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5A" w:rsidRPr="008E4732" w:rsidRDefault="00F1395A" w:rsidP="00F1395A">
      <w:pPr>
        <w:jc w:val="center"/>
        <w:rPr>
          <w:rFonts w:cs="Times New Roman"/>
          <w:sz w:val="32"/>
          <w:szCs w:val="32"/>
        </w:rPr>
      </w:pPr>
      <w:r w:rsidRPr="008E4732">
        <w:rPr>
          <w:rFonts w:cs="Times New Roman"/>
          <w:sz w:val="32"/>
          <w:szCs w:val="32"/>
        </w:rPr>
        <w:t>UNIVERZITA PALACKÉHO V OLOMOUCI</w:t>
      </w:r>
    </w:p>
    <w:p w:rsidR="00F1395A" w:rsidRPr="008E4732" w:rsidRDefault="00F1395A" w:rsidP="00F1395A">
      <w:pPr>
        <w:jc w:val="center"/>
        <w:rPr>
          <w:rFonts w:cs="Times New Roman"/>
          <w:sz w:val="32"/>
          <w:szCs w:val="32"/>
        </w:rPr>
      </w:pPr>
      <w:r w:rsidRPr="008E4732">
        <w:rPr>
          <w:rFonts w:cs="Times New Roman"/>
          <w:sz w:val="32"/>
          <w:szCs w:val="32"/>
        </w:rPr>
        <w:t>PEDAGOGICKÁ FAKULTA</w:t>
      </w:r>
    </w:p>
    <w:p w:rsidR="00F1395A" w:rsidRPr="008E4732" w:rsidRDefault="00F1395A" w:rsidP="00F1395A">
      <w:pPr>
        <w:jc w:val="center"/>
        <w:rPr>
          <w:rFonts w:cs="Times New Roman"/>
        </w:rPr>
      </w:pPr>
      <w:r>
        <w:rPr>
          <w:rFonts w:cs="Times New Roman"/>
        </w:rPr>
        <w:t>Katedra hudební</w:t>
      </w:r>
      <w:r w:rsidRPr="008E4732">
        <w:rPr>
          <w:rFonts w:cs="Times New Roman"/>
        </w:rPr>
        <w:t xml:space="preserve"> výchovy</w:t>
      </w:r>
    </w:p>
    <w:p w:rsidR="00F1395A" w:rsidRPr="008E4732" w:rsidRDefault="00F1395A" w:rsidP="00F1395A">
      <w:pPr>
        <w:pStyle w:val="Default"/>
        <w:jc w:val="center"/>
      </w:pPr>
    </w:p>
    <w:p w:rsidR="00F1395A" w:rsidRPr="008E4732" w:rsidRDefault="00F1395A" w:rsidP="00F1395A">
      <w:pPr>
        <w:pStyle w:val="Default"/>
        <w:jc w:val="center"/>
        <w:rPr>
          <w:sz w:val="28"/>
          <w:szCs w:val="28"/>
        </w:rPr>
      </w:pPr>
    </w:p>
    <w:p w:rsidR="00F1395A" w:rsidRPr="008E4732" w:rsidRDefault="00F1395A" w:rsidP="00F1395A">
      <w:pPr>
        <w:jc w:val="center"/>
        <w:rPr>
          <w:rFonts w:cs="Times New Roman"/>
          <w:sz w:val="28"/>
          <w:szCs w:val="28"/>
        </w:rPr>
      </w:pPr>
    </w:p>
    <w:p w:rsidR="00F1395A" w:rsidRPr="008E4732" w:rsidRDefault="00F1395A" w:rsidP="00F1395A">
      <w:pPr>
        <w:jc w:val="center"/>
        <w:rPr>
          <w:rFonts w:cs="Times New Roman"/>
          <w:sz w:val="28"/>
          <w:szCs w:val="28"/>
        </w:rPr>
      </w:pPr>
    </w:p>
    <w:p w:rsidR="00F1395A" w:rsidRPr="008E4732" w:rsidRDefault="00F1395A" w:rsidP="00F1395A">
      <w:pPr>
        <w:jc w:val="center"/>
        <w:rPr>
          <w:rFonts w:cs="Times New Roman"/>
          <w:sz w:val="28"/>
          <w:szCs w:val="28"/>
        </w:rPr>
      </w:pPr>
    </w:p>
    <w:p w:rsidR="00F1395A" w:rsidRPr="008E4732" w:rsidRDefault="00F1395A" w:rsidP="00F1395A">
      <w:pPr>
        <w:jc w:val="center"/>
        <w:rPr>
          <w:rFonts w:cs="Times New Roman"/>
          <w:sz w:val="28"/>
          <w:szCs w:val="28"/>
        </w:rPr>
      </w:pPr>
    </w:p>
    <w:p w:rsidR="00F1395A" w:rsidRPr="008E4732" w:rsidRDefault="00F1395A" w:rsidP="00F1395A">
      <w:pPr>
        <w:jc w:val="center"/>
        <w:rPr>
          <w:rFonts w:cs="Times New Roman"/>
          <w:b/>
          <w:sz w:val="32"/>
          <w:szCs w:val="32"/>
        </w:rPr>
      </w:pPr>
      <w:r w:rsidRPr="008E4732">
        <w:rPr>
          <w:rFonts w:cs="Times New Roman"/>
          <w:b/>
          <w:sz w:val="32"/>
          <w:szCs w:val="32"/>
        </w:rPr>
        <w:t>Bakalářská práce</w:t>
      </w:r>
    </w:p>
    <w:p w:rsidR="00F1395A" w:rsidRPr="008E4732" w:rsidRDefault="00F1395A" w:rsidP="00F1395A">
      <w:pPr>
        <w:jc w:val="center"/>
        <w:rPr>
          <w:rFonts w:cs="Times New Roman"/>
        </w:rPr>
      </w:pPr>
      <w:r>
        <w:rPr>
          <w:rFonts w:cs="Times New Roman"/>
        </w:rPr>
        <w:t>Marie Magdalena Michálková</w:t>
      </w:r>
    </w:p>
    <w:p w:rsidR="00F1395A" w:rsidRPr="008E4732" w:rsidRDefault="00F1395A" w:rsidP="00F1395A">
      <w:pPr>
        <w:jc w:val="center"/>
        <w:rPr>
          <w:rFonts w:cs="Times New Roman"/>
          <w:sz w:val="32"/>
          <w:szCs w:val="32"/>
        </w:rPr>
      </w:pPr>
    </w:p>
    <w:p w:rsidR="00F1395A" w:rsidRPr="008E4732" w:rsidRDefault="00F1395A" w:rsidP="00F1395A">
      <w:pPr>
        <w:jc w:val="center"/>
        <w:rPr>
          <w:rFonts w:cs="Times New Roman"/>
          <w:sz w:val="32"/>
          <w:szCs w:val="32"/>
        </w:rPr>
      </w:pPr>
    </w:p>
    <w:p w:rsidR="00F1395A" w:rsidRPr="002A08E6" w:rsidRDefault="00F1395A" w:rsidP="00F1395A">
      <w:pPr>
        <w:autoSpaceDE w:val="0"/>
        <w:autoSpaceDN w:val="0"/>
        <w:adjustRightInd w:val="0"/>
        <w:spacing w:after="0" w:line="240" w:lineRule="auto"/>
        <w:jc w:val="center"/>
        <w:rPr>
          <w:rFonts w:cs="Times New Roman"/>
          <w:b/>
          <w:sz w:val="32"/>
          <w:szCs w:val="32"/>
        </w:rPr>
      </w:pPr>
      <w:r w:rsidRPr="002A08E6">
        <w:rPr>
          <w:rFonts w:cs="Times New Roman"/>
          <w:b/>
          <w:sz w:val="32"/>
          <w:szCs w:val="32"/>
        </w:rPr>
        <w:t xml:space="preserve">Hudební rozvoj dětí </w:t>
      </w:r>
      <w:bookmarkStart w:id="0" w:name="_GoBack"/>
      <w:bookmarkEnd w:id="0"/>
      <w:r w:rsidRPr="002A08E6">
        <w:rPr>
          <w:rFonts w:cs="Times New Roman"/>
          <w:b/>
          <w:sz w:val="32"/>
          <w:szCs w:val="32"/>
        </w:rPr>
        <w:t>v mateřské škole</w:t>
      </w:r>
    </w:p>
    <w:p w:rsidR="00F1395A" w:rsidRPr="008E4732" w:rsidRDefault="00F1395A" w:rsidP="00F1395A">
      <w:pPr>
        <w:autoSpaceDE w:val="0"/>
        <w:autoSpaceDN w:val="0"/>
        <w:adjustRightInd w:val="0"/>
        <w:spacing w:after="0" w:line="240" w:lineRule="auto"/>
        <w:jc w:val="center"/>
        <w:rPr>
          <w:rFonts w:cs="Times New Roman"/>
          <w:sz w:val="32"/>
          <w:szCs w:val="32"/>
        </w:rPr>
      </w:pPr>
    </w:p>
    <w:p w:rsidR="00F1395A" w:rsidRPr="008E4732" w:rsidRDefault="00F1395A" w:rsidP="00F1395A">
      <w:pPr>
        <w:autoSpaceDE w:val="0"/>
        <w:autoSpaceDN w:val="0"/>
        <w:adjustRightInd w:val="0"/>
        <w:spacing w:after="0" w:line="240" w:lineRule="auto"/>
        <w:jc w:val="center"/>
        <w:rPr>
          <w:rFonts w:cs="Times New Roman"/>
          <w:sz w:val="32"/>
          <w:szCs w:val="32"/>
        </w:rPr>
      </w:pPr>
    </w:p>
    <w:p w:rsidR="00F1395A" w:rsidRPr="008E4732" w:rsidRDefault="00F1395A" w:rsidP="00F1395A">
      <w:pPr>
        <w:autoSpaceDE w:val="0"/>
        <w:autoSpaceDN w:val="0"/>
        <w:adjustRightInd w:val="0"/>
        <w:spacing w:after="0" w:line="240" w:lineRule="auto"/>
        <w:jc w:val="center"/>
        <w:rPr>
          <w:rFonts w:cs="Times New Roman"/>
          <w:sz w:val="32"/>
          <w:szCs w:val="32"/>
        </w:rPr>
      </w:pPr>
    </w:p>
    <w:p w:rsidR="00F1395A" w:rsidRPr="008E4732" w:rsidRDefault="00F1395A" w:rsidP="00F1395A">
      <w:pPr>
        <w:autoSpaceDE w:val="0"/>
        <w:autoSpaceDN w:val="0"/>
        <w:adjustRightInd w:val="0"/>
        <w:spacing w:after="0" w:line="240" w:lineRule="auto"/>
        <w:jc w:val="center"/>
        <w:rPr>
          <w:rFonts w:cs="Times New Roman"/>
          <w:sz w:val="32"/>
          <w:szCs w:val="32"/>
        </w:rPr>
      </w:pPr>
    </w:p>
    <w:p w:rsidR="00F1395A" w:rsidRPr="008E4732" w:rsidRDefault="00F1395A" w:rsidP="00F1395A">
      <w:pPr>
        <w:autoSpaceDE w:val="0"/>
        <w:autoSpaceDN w:val="0"/>
        <w:adjustRightInd w:val="0"/>
        <w:spacing w:after="0" w:line="240" w:lineRule="auto"/>
        <w:jc w:val="center"/>
        <w:rPr>
          <w:rFonts w:cs="Times New Roman"/>
          <w:sz w:val="32"/>
          <w:szCs w:val="32"/>
        </w:rPr>
      </w:pPr>
    </w:p>
    <w:p w:rsidR="00F1395A" w:rsidRPr="008E4732" w:rsidRDefault="00F1395A" w:rsidP="00F1395A">
      <w:pPr>
        <w:autoSpaceDE w:val="0"/>
        <w:autoSpaceDN w:val="0"/>
        <w:adjustRightInd w:val="0"/>
        <w:spacing w:after="0" w:line="240" w:lineRule="auto"/>
        <w:jc w:val="center"/>
        <w:rPr>
          <w:rFonts w:cs="Times New Roman"/>
          <w:sz w:val="32"/>
          <w:szCs w:val="32"/>
        </w:rPr>
      </w:pPr>
    </w:p>
    <w:p w:rsidR="00F1395A" w:rsidRDefault="00F1395A" w:rsidP="00F1395A">
      <w:pPr>
        <w:autoSpaceDE w:val="0"/>
        <w:autoSpaceDN w:val="0"/>
        <w:adjustRightInd w:val="0"/>
        <w:spacing w:after="0" w:line="240" w:lineRule="auto"/>
        <w:jc w:val="center"/>
        <w:rPr>
          <w:rFonts w:cs="Times New Roman"/>
          <w:sz w:val="32"/>
          <w:szCs w:val="32"/>
        </w:rPr>
      </w:pPr>
    </w:p>
    <w:p w:rsidR="00F1395A" w:rsidRDefault="00F1395A" w:rsidP="00F1395A">
      <w:pPr>
        <w:autoSpaceDE w:val="0"/>
        <w:autoSpaceDN w:val="0"/>
        <w:adjustRightInd w:val="0"/>
        <w:spacing w:after="0" w:line="240" w:lineRule="auto"/>
        <w:jc w:val="center"/>
        <w:rPr>
          <w:rFonts w:cs="Times New Roman"/>
          <w:sz w:val="32"/>
          <w:szCs w:val="32"/>
        </w:rPr>
      </w:pPr>
    </w:p>
    <w:p w:rsidR="00F1395A" w:rsidRDefault="00F1395A" w:rsidP="00F1395A">
      <w:pPr>
        <w:autoSpaceDE w:val="0"/>
        <w:autoSpaceDN w:val="0"/>
        <w:adjustRightInd w:val="0"/>
        <w:spacing w:after="0" w:line="240" w:lineRule="auto"/>
        <w:jc w:val="center"/>
        <w:rPr>
          <w:rFonts w:cs="Times New Roman"/>
          <w:sz w:val="32"/>
          <w:szCs w:val="32"/>
        </w:rPr>
      </w:pPr>
    </w:p>
    <w:p w:rsidR="00F1395A" w:rsidRDefault="00F1395A" w:rsidP="00F1395A">
      <w:pPr>
        <w:autoSpaceDE w:val="0"/>
        <w:autoSpaceDN w:val="0"/>
        <w:adjustRightInd w:val="0"/>
        <w:spacing w:after="0" w:line="240" w:lineRule="auto"/>
        <w:jc w:val="center"/>
        <w:rPr>
          <w:rFonts w:cs="Times New Roman"/>
          <w:sz w:val="32"/>
          <w:szCs w:val="32"/>
        </w:rPr>
      </w:pPr>
    </w:p>
    <w:p w:rsidR="00F1395A" w:rsidRDefault="00F1395A" w:rsidP="00F1395A">
      <w:pPr>
        <w:autoSpaceDE w:val="0"/>
        <w:autoSpaceDN w:val="0"/>
        <w:adjustRightInd w:val="0"/>
        <w:spacing w:after="0" w:line="240" w:lineRule="auto"/>
        <w:jc w:val="center"/>
        <w:rPr>
          <w:rFonts w:cs="Times New Roman"/>
          <w:sz w:val="32"/>
          <w:szCs w:val="32"/>
        </w:rPr>
      </w:pPr>
    </w:p>
    <w:p w:rsidR="00F1395A" w:rsidRDefault="00F1395A" w:rsidP="00F1395A">
      <w:pPr>
        <w:autoSpaceDE w:val="0"/>
        <w:autoSpaceDN w:val="0"/>
        <w:adjustRightInd w:val="0"/>
        <w:spacing w:after="0" w:line="240" w:lineRule="auto"/>
        <w:jc w:val="center"/>
        <w:rPr>
          <w:rFonts w:cs="Times New Roman"/>
          <w:sz w:val="32"/>
          <w:szCs w:val="32"/>
        </w:rPr>
      </w:pPr>
    </w:p>
    <w:p w:rsidR="00F1395A" w:rsidRDefault="00F1395A" w:rsidP="00F1395A">
      <w:pPr>
        <w:autoSpaceDE w:val="0"/>
        <w:autoSpaceDN w:val="0"/>
        <w:adjustRightInd w:val="0"/>
        <w:spacing w:after="0" w:line="240" w:lineRule="auto"/>
        <w:jc w:val="center"/>
        <w:rPr>
          <w:rFonts w:cs="Times New Roman"/>
          <w:sz w:val="32"/>
          <w:szCs w:val="32"/>
        </w:rPr>
      </w:pPr>
    </w:p>
    <w:p w:rsidR="00F1395A" w:rsidRDefault="00F1395A" w:rsidP="006D081F">
      <w:pPr>
        <w:autoSpaceDE w:val="0"/>
        <w:autoSpaceDN w:val="0"/>
        <w:adjustRightInd w:val="0"/>
        <w:spacing w:after="0" w:line="240" w:lineRule="auto"/>
        <w:ind w:firstLine="0"/>
        <w:rPr>
          <w:rFonts w:cs="Times New Roman"/>
          <w:sz w:val="32"/>
          <w:szCs w:val="32"/>
        </w:rPr>
      </w:pPr>
    </w:p>
    <w:p w:rsidR="00F1395A" w:rsidRPr="008E4732" w:rsidRDefault="009F2457" w:rsidP="00F1395A">
      <w:pPr>
        <w:autoSpaceDE w:val="0"/>
        <w:autoSpaceDN w:val="0"/>
        <w:adjustRightInd w:val="0"/>
        <w:spacing w:after="0" w:line="240" w:lineRule="auto"/>
        <w:jc w:val="center"/>
        <w:rPr>
          <w:rFonts w:cs="Times New Roman"/>
        </w:rPr>
      </w:pPr>
      <w:r>
        <w:rPr>
          <w:rFonts w:cs="Times New Roman"/>
        </w:rPr>
        <w:t>Olomouc 2022</w:t>
      </w:r>
      <w:r w:rsidR="00F1395A" w:rsidRPr="008E4732">
        <w:rPr>
          <w:rFonts w:cs="Times New Roman"/>
        </w:rPr>
        <w:t xml:space="preserve">                </w:t>
      </w:r>
      <w:r w:rsidR="00F1395A">
        <w:rPr>
          <w:rFonts w:cs="Times New Roman"/>
        </w:rPr>
        <w:t xml:space="preserve">            </w:t>
      </w:r>
      <w:r w:rsidR="00F1395A" w:rsidRPr="008E4732">
        <w:rPr>
          <w:rFonts w:cs="Times New Roman"/>
        </w:rPr>
        <w:t xml:space="preserve">          </w:t>
      </w:r>
      <w:r w:rsidR="006D081F">
        <w:rPr>
          <w:rFonts w:cs="Times New Roman"/>
        </w:rPr>
        <w:t xml:space="preserve">  </w:t>
      </w:r>
      <w:r w:rsidR="00F1395A">
        <w:rPr>
          <w:rFonts w:cs="Times New Roman"/>
        </w:rPr>
        <w:t xml:space="preserve"> </w:t>
      </w:r>
      <w:r w:rsidR="00F1395A" w:rsidRPr="008E4732">
        <w:rPr>
          <w:rFonts w:cs="Times New Roman"/>
        </w:rPr>
        <w:t>Vedouc</w:t>
      </w:r>
      <w:r w:rsidR="00295B65">
        <w:rPr>
          <w:rFonts w:cs="Times New Roman"/>
        </w:rPr>
        <w:t>í práce: Mgr. Lenka Kružíková,</w:t>
      </w:r>
      <w:r w:rsidR="00F1395A">
        <w:rPr>
          <w:rFonts w:cs="Times New Roman"/>
        </w:rPr>
        <w:t xml:space="preserve"> Ph. D.</w:t>
      </w:r>
    </w:p>
    <w:p w:rsidR="00D2646E" w:rsidRDefault="00D2646E" w:rsidP="00295B65">
      <w:pPr>
        <w:ind w:firstLine="0"/>
      </w:pPr>
    </w:p>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4C77F7" w:rsidRDefault="004C77F7"/>
    <w:p w:rsidR="00D2646E" w:rsidRDefault="00D2646E" w:rsidP="006D081F">
      <w:pPr>
        <w:ind w:firstLine="0"/>
      </w:pPr>
    </w:p>
    <w:p w:rsidR="00D2646E" w:rsidRDefault="00D2646E"/>
    <w:p w:rsidR="00D2646E" w:rsidRDefault="00D2646E">
      <w:r>
        <w:t>Prohlašuji, že jsem bakalářskou práci na téma Hudební rozvoj dětí v MŠ vypracovala samostatně s použitím uvedené literatury a pramenů.</w:t>
      </w:r>
    </w:p>
    <w:p w:rsidR="00D2646E" w:rsidRDefault="00D2646E"/>
    <w:p w:rsidR="00D2646E" w:rsidRDefault="00D2646E" w:rsidP="00C13FEE">
      <w:pPr>
        <w:ind w:firstLine="0"/>
      </w:pPr>
      <w:r>
        <w:t xml:space="preserve">V Olomouci dne </w:t>
      </w:r>
      <w:r w:rsidR="00C13FEE">
        <w:t>……………………..</w:t>
      </w:r>
      <w:r>
        <w:tab/>
      </w:r>
    </w:p>
    <w:p w:rsidR="00C13FEE" w:rsidRDefault="00D2646E">
      <w:r>
        <w:tab/>
      </w:r>
      <w:r>
        <w:tab/>
      </w:r>
      <w:r>
        <w:tab/>
      </w:r>
      <w:r>
        <w:tab/>
      </w:r>
      <w:r>
        <w:tab/>
      </w:r>
      <w:r>
        <w:tab/>
      </w:r>
      <w:r>
        <w:tab/>
      </w:r>
      <w:r>
        <w:tab/>
      </w:r>
      <w:r w:rsidR="00C13FEE">
        <w:t>…………………………</w:t>
      </w:r>
    </w:p>
    <w:p w:rsidR="00F1395A" w:rsidRDefault="00C13FEE" w:rsidP="00C13FEE">
      <w:pPr>
        <w:jc w:val="right"/>
      </w:pPr>
      <w:r>
        <w:t>Marie Magdalena Michálková</w:t>
      </w:r>
      <w:r w:rsidR="00F1395A">
        <w:br w:type="page"/>
      </w:r>
    </w:p>
    <w:p w:rsidR="00F1395A" w:rsidRDefault="00F1395A"/>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p w:rsidR="00D2646E" w:rsidRDefault="00D2646E" w:rsidP="006D081F">
      <w:pPr>
        <w:ind w:firstLine="0"/>
      </w:pPr>
    </w:p>
    <w:p w:rsidR="006071BB" w:rsidRDefault="006071BB" w:rsidP="006D081F">
      <w:pPr>
        <w:ind w:firstLine="0"/>
      </w:pPr>
    </w:p>
    <w:p w:rsidR="006071BB" w:rsidRDefault="006071BB" w:rsidP="006D081F">
      <w:pPr>
        <w:ind w:firstLine="0"/>
      </w:pPr>
    </w:p>
    <w:p w:rsidR="00D2646E" w:rsidRDefault="00D2646E" w:rsidP="006071BB">
      <w:pPr>
        <w:ind w:firstLine="0"/>
        <w:rPr>
          <w:b/>
        </w:rPr>
      </w:pPr>
      <w:r w:rsidRPr="00D2646E">
        <w:rPr>
          <w:b/>
        </w:rPr>
        <w:t>Poděkování</w:t>
      </w:r>
    </w:p>
    <w:p w:rsidR="00D2646E" w:rsidRDefault="006071BB" w:rsidP="006071BB">
      <w:pPr>
        <w:ind w:firstLine="0"/>
        <w:rPr>
          <w:rFonts w:cs="Times New Roman"/>
        </w:rPr>
      </w:pPr>
      <w:r>
        <w:t xml:space="preserve">Chtěla bych tímto poděkovat </w:t>
      </w:r>
      <w:r>
        <w:rPr>
          <w:rFonts w:cs="Times New Roman"/>
        </w:rPr>
        <w:t>Mgr. Lence Kružíkové, Ph. D. za trpělivost a cenné rady při vedení mé bakalářské práce.</w:t>
      </w:r>
    </w:p>
    <w:p w:rsidR="00225D59" w:rsidRPr="00D93C30" w:rsidRDefault="006071BB" w:rsidP="00225D59">
      <w:pPr>
        <w:ind w:firstLine="0"/>
        <w:rPr>
          <w:rFonts w:cs="Times New Roman"/>
        </w:rPr>
      </w:pPr>
      <w:r>
        <w:rPr>
          <w:rFonts w:cs="Times New Roman"/>
        </w:rPr>
        <w:t>Dále bych také chtěla poděkovat všem respondentům, kteří si udělali čas k vyplnění dotazníku k praktické části mé bakalářské práce.</w:t>
      </w:r>
    </w:p>
    <w:sdt>
      <w:sdtPr>
        <w:rPr>
          <w:rFonts w:eastAsiaTheme="minorHAnsi" w:cstheme="minorBidi"/>
          <w:b w:val="0"/>
          <w:sz w:val="24"/>
          <w:szCs w:val="22"/>
          <w:lang w:eastAsia="en-US"/>
        </w:rPr>
        <w:id w:val="1207141888"/>
        <w:docPartObj>
          <w:docPartGallery w:val="Table of Contents"/>
          <w:docPartUnique/>
        </w:docPartObj>
      </w:sdtPr>
      <w:sdtEndPr>
        <w:rPr>
          <w:bCs/>
        </w:rPr>
      </w:sdtEndPr>
      <w:sdtContent>
        <w:p w:rsidR="00D93C30" w:rsidRDefault="00D93C30">
          <w:pPr>
            <w:pStyle w:val="Nadpisobsahu"/>
          </w:pPr>
          <w:r>
            <w:t>Obsah</w:t>
          </w:r>
        </w:p>
        <w:p w:rsidR="00976D49" w:rsidRDefault="00D93C30">
          <w:pPr>
            <w:pStyle w:val="Obsah1"/>
            <w:rPr>
              <w:rFonts w:asciiTheme="minorHAnsi" w:eastAsiaTheme="minorEastAsia" w:hAnsiTheme="minorHAnsi"/>
              <w:b w:val="0"/>
              <w:sz w:val="22"/>
              <w:lang w:eastAsia="cs-CZ"/>
            </w:rPr>
          </w:pPr>
          <w:r>
            <w:fldChar w:fldCharType="begin"/>
          </w:r>
          <w:r>
            <w:instrText xml:space="preserve"> TOC \o "1-3" \h \z \u </w:instrText>
          </w:r>
          <w:r>
            <w:fldChar w:fldCharType="separate"/>
          </w:r>
          <w:hyperlink w:anchor="_Toc106554991" w:history="1">
            <w:r w:rsidR="00976D49" w:rsidRPr="00B16213">
              <w:rPr>
                <w:rStyle w:val="Hypertextovodkaz"/>
              </w:rPr>
              <w:t>Úvod</w:t>
            </w:r>
            <w:r w:rsidR="00976D49">
              <w:rPr>
                <w:webHidden/>
              </w:rPr>
              <w:tab/>
            </w:r>
            <w:r w:rsidR="00976D49">
              <w:rPr>
                <w:webHidden/>
              </w:rPr>
              <w:fldChar w:fldCharType="begin"/>
            </w:r>
            <w:r w:rsidR="00976D49">
              <w:rPr>
                <w:webHidden/>
              </w:rPr>
              <w:instrText xml:space="preserve"> PAGEREF _Toc106554991 \h </w:instrText>
            </w:r>
            <w:r w:rsidR="00976D49">
              <w:rPr>
                <w:webHidden/>
              </w:rPr>
            </w:r>
            <w:r w:rsidR="00976D49">
              <w:rPr>
                <w:webHidden/>
              </w:rPr>
              <w:fldChar w:fldCharType="separate"/>
            </w:r>
            <w:r w:rsidR="001B2043">
              <w:rPr>
                <w:webHidden/>
              </w:rPr>
              <w:t>6</w:t>
            </w:r>
            <w:r w:rsidR="00976D49">
              <w:rPr>
                <w:webHidden/>
              </w:rPr>
              <w:fldChar w:fldCharType="end"/>
            </w:r>
          </w:hyperlink>
        </w:p>
        <w:p w:rsidR="00976D49" w:rsidRDefault="00D20CA5">
          <w:pPr>
            <w:pStyle w:val="Obsah1"/>
            <w:rPr>
              <w:rFonts w:asciiTheme="minorHAnsi" w:eastAsiaTheme="minorEastAsia" w:hAnsiTheme="minorHAnsi"/>
              <w:b w:val="0"/>
              <w:sz w:val="22"/>
              <w:lang w:eastAsia="cs-CZ"/>
            </w:rPr>
          </w:pPr>
          <w:hyperlink w:anchor="_Toc106554992" w:history="1">
            <w:r w:rsidR="00976D49" w:rsidRPr="00B16213">
              <w:rPr>
                <w:rStyle w:val="Hypertextovodkaz"/>
              </w:rPr>
              <w:t>1</w:t>
            </w:r>
            <w:r w:rsidR="00976D49">
              <w:rPr>
                <w:rFonts w:asciiTheme="minorHAnsi" w:eastAsiaTheme="minorEastAsia" w:hAnsiTheme="minorHAnsi"/>
                <w:b w:val="0"/>
                <w:sz w:val="22"/>
                <w:lang w:eastAsia="cs-CZ"/>
              </w:rPr>
              <w:tab/>
            </w:r>
            <w:r w:rsidR="00976D49" w:rsidRPr="00B16213">
              <w:rPr>
                <w:rStyle w:val="Hypertextovodkaz"/>
              </w:rPr>
              <w:t>Činitelé hudebně výchovného procesu v MŠ</w:t>
            </w:r>
            <w:r w:rsidR="00976D49">
              <w:rPr>
                <w:webHidden/>
              </w:rPr>
              <w:tab/>
            </w:r>
            <w:r w:rsidR="00976D49">
              <w:rPr>
                <w:webHidden/>
              </w:rPr>
              <w:fldChar w:fldCharType="begin"/>
            </w:r>
            <w:r w:rsidR="00976D49">
              <w:rPr>
                <w:webHidden/>
              </w:rPr>
              <w:instrText xml:space="preserve"> PAGEREF _Toc106554992 \h </w:instrText>
            </w:r>
            <w:r w:rsidR="00976D49">
              <w:rPr>
                <w:webHidden/>
              </w:rPr>
            </w:r>
            <w:r w:rsidR="00976D49">
              <w:rPr>
                <w:webHidden/>
              </w:rPr>
              <w:fldChar w:fldCharType="separate"/>
            </w:r>
            <w:r w:rsidR="001B2043">
              <w:rPr>
                <w:webHidden/>
              </w:rPr>
              <w:t>7</w:t>
            </w:r>
            <w:r w:rsidR="00976D49">
              <w:rPr>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4993" w:history="1">
            <w:r w:rsidR="00976D49" w:rsidRPr="00B16213">
              <w:rPr>
                <w:rStyle w:val="Hypertextovodkaz"/>
                <w:noProof/>
              </w:rPr>
              <w:t>1.1</w:t>
            </w:r>
            <w:r w:rsidR="00976D49">
              <w:rPr>
                <w:rFonts w:asciiTheme="minorHAnsi" w:eastAsiaTheme="minorEastAsia" w:hAnsiTheme="minorHAnsi"/>
                <w:noProof/>
                <w:sz w:val="22"/>
                <w:lang w:eastAsia="cs-CZ"/>
              </w:rPr>
              <w:tab/>
            </w:r>
            <w:r w:rsidR="00976D49" w:rsidRPr="00B16213">
              <w:rPr>
                <w:rStyle w:val="Hypertextovodkaz"/>
                <w:noProof/>
              </w:rPr>
              <w:t>Role pedagoga v hudebně-výchovném procesu</w:t>
            </w:r>
            <w:r w:rsidR="00976D49">
              <w:rPr>
                <w:noProof/>
                <w:webHidden/>
              </w:rPr>
              <w:tab/>
            </w:r>
            <w:r w:rsidR="00976D49">
              <w:rPr>
                <w:noProof/>
                <w:webHidden/>
              </w:rPr>
              <w:fldChar w:fldCharType="begin"/>
            </w:r>
            <w:r w:rsidR="00976D49">
              <w:rPr>
                <w:noProof/>
                <w:webHidden/>
              </w:rPr>
              <w:instrText xml:space="preserve"> PAGEREF _Toc106554993 \h </w:instrText>
            </w:r>
            <w:r w:rsidR="00976D49">
              <w:rPr>
                <w:noProof/>
                <w:webHidden/>
              </w:rPr>
            </w:r>
            <w:r w:rsidR="00976D49">
              <w:rPr>
                <w:noProof/>
                <w:webHidden/>
              </w:rPr>
              <w:fldChar w:fldCharType="separate"/>
            </w:r>
            <w:r w:rsidR="001B2043">
              <w:rPr>
                <w:noProof/>
                <w:webHidden/>
              </w:rPr>
              <w:t>7</w:t>
            </w:r>
            <w:r w:rsidR="00976D49">
              <w:rPr>
                <w:noProof/>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4994" w:history="1">
            <w:r w:rsidR="00976D49" w:rsidRPr="00B16213">
              <w:rPr>
                <w:rStyle w:val="Hypertextovodkaz"/>
                <w:noProof/>
              </w:rPr>
              <w:t>1.2</w:t>
            </w:r>
            <w:r w:rsidR="00976D49">
              <w:rPr>
                <w:rFonts w:asciiTheme="minorHAnsi" w:eastAsiaTheme="minorEastAsia" w:hAnsiTheme="minorHAnsi"/>
                <w:noProof/>
                <w:sz w:val="22"/>
                <w:lang w:eastAsia="cs-CZ"/>
              </w:rPr>
              <w:tab/>
            </w:r>
            <w:r w:rsidR="00976D49" w:rsidRPr="00B16213">
              <w:rPr>
                <w:rStyle w:val="Hypertextovodkaz"/>
                <w:noProof/>
              </w:rPr>
              <w:t>Pojetí hudební výchovy v RVP PV</w:t>
            </w:r>
            <w:r w:rsidR="00976D49">
              <w:rPr>
                <w:noProof/>
                <w:webHidden/>
              </w:rPr>
              <w:tab/>
            </w:r>
            <w:r w:rsidR="00976D49">
              <w:rPr>
                <w:noProof/>
                <w:webHidden/>
              </w:rPr>
              <w:fldChar w:fldCharType="begin"/>
            </w:r>
            <w:r w:rsidR="00976D49">
              <w:rPr>
                <w:noProof/>
                <w:webHidden/>
              </w:rPr>
              <w:instrText xml:space="preserve"> PAGEREF _Toc106554994 \h </w:instrText>
            </w:r>
            <w:r w:rsidR="00976D49">
              <w:rPr>
                <w:noProof/>
                <w:webHidden/>
              </w:rPr>
            </w:r>
            <w:r w:rsidR="00976D49">
              <w:rPr>
                <w:noProof/>
                <w:webHidden/>
              </w:rPr>
              <w:fldChar w:fldCharType="separate"/>
            </w:r>
            <w:r w:rsidR="001B2043">
              <w:rPr>
                <w:noProof/>
                <w:webHidden/>
              </w:rPr>
              <w:t>8</w:t>
            </w:r>
            <w:r w:rsidR="00976D49">
              <w:rPr>
                <w:noProof/>
                <w:webHidden/>
              </w:rPr>
              <w:fldChar w:fldCharType="end"/>
            </w:r>
          </w:hyperlink>
        </w:p>
        <w:p w:rsidR="00976D49" w:rsidRDefault="00D20CA5">
          <w:pPr>
            <w:pStyle w:val="Obsah3"/>
            <w:rPr>
              <w:rFonts w:asciiTheme="minorHAnsi" w:eastAsiaTheme="minorEastAsia" w:hAnsiTheme="minorHAnsi"/>
              <w:noProof/>
              <w:sz w:val="22"/>
              <w:lang w:eastAsia="cs-CZ"/>
            </w:rPr>
          </w:pPr>
          <w:hyperlink w:anchor="_Toc106554995" w:history="1">
            <w:r w:rsidR="00976D49" w:rsidRPr="00B16213">
              <w:rPr>
                <w:rStyle w:val="Hypertextovodkaz"/>
                <w:noProof/>
              </w:rPr>
              <w:t>1.2.1</w:t>
            </w:r>
            <w:r w:rsidR="00976D49">
              <w:rPr>
                <w:rFonts w:asciiTheme="minorHAnsi" w:eastAsiaTheme="minorEastAsia" w:hAnsiTheme="minorHAnsi"/>
                <w:noProof/>
                <w:sz w:val="22"/>
                <w:lang w:eastAsia="cs-CZ"/>
              </w:rPr>
              <w:tab/>
            </w:r>
            <w:r w:rsidR="00976D49" w:rsidRPr="00B16213">
              <w:rPr>
                <w:rStyle w:val="Hypertextovodkaz"/>
                <w:noProof/>
              </w:rPr>
              <w:t>Dítě a jeho tělo</w:t>
            </w:r>
            <w:r w:rsidR="00976D49">
              <w:rPr>
                <w:noProof/>
                <w:webHidden/>
              </w:rPr>
              <w:tab/>
            </w:r>
            <w:r w:rsidR="00976D49">
              <w:rPr>
                <w:noProof/>
                <w:webHidden/>
              </w:rPr>
              <w:fldChar w:fldCharType="begin"/>
            </w:r>
            <w:r w:rsidR="00976D49">
              <w:rPr>
                <w:noProof/>
                <w:webHidden/>
              </w:rPr>
              <w:instrText xml:space="preserve"> PAGEREF _Toc106554995 \h </w:instrText>
            </w:r>
            <w:r w:rsidR="00976D49">
              <w:rPr>
                <w:noProof/>
                <w:webHidden/>
              </w:rPr>
            </w:r>
            <w:r w:rsidR="00976D49">
              <w:rPr>
                <w:noProof/>
                <w:webHidden/>
              </w:rPr>
              <w:fldChar w:fldCharType="separate"/>
            </w:r>
            <w:r w:rsidR="001B2043">
              <w:rPr>
                <w:noProof/>
                <w:webHidden/>
              </w:rPr>
              <w:t>8</w:t>
            </w:r>
            <w:r w:rsidR="00976D49">
              <w:rPr>
                <w:noProof/>
                <w:webHidden/>
              </w:rPr>
              <w:fldChar w:fldCharType="end"/>
            </w:r>
          </w:hyperlink>
        </w:p>
        <w:p w:rsidR="00976D49" w:rsidRDefault="00D20CA5">
          <w:pPr>
            <w:pStyle w:val="Obsah3"/>
            <w:rPr>
              <w:rFonts w:asciiTheme="minorHAnsi" w:eastAsiaTheme="minorEastAsia" w:hAnsiTheme="minorHAnsi"/>
              <w:noProof/>
              <w:sz w:val="22"/>
              <w:lang w:eastAsia="cs-CZ"/>
            </w:rPr>
          </w:pPr>
          <w:hyperlink w:anchor="_Toc106554996" w:history="1">
            <w:r w:rsidR="00976D49" w:rsidRPr="00B16213">
              <w:rPr>
                <w:rStyle w:val="Hypertextovodkaz"/>
                <w:noProof/>
              </w:rPr>
              <w:t>1.2.2</w:t>
            </w:r>
            <w:r w:rsidR="00976D49">
              <w:rPr>
                <w:rFonts w:asciiTheme="minorHAnsi" w:eastAsiaTheme="minorEastAsia" w:hAnsiTheme="minorHAnsi"/>
                <w:noProof/>
                <w:sz w:val="22"/>
                <w:lang w:eastAsia="cs-CZ"/>
              </w:rPr>
              <w:tab/>
            </w:r>
            <w:r w:rsidR="00976D49" w:rsidRPr="00B16213">
              <w:rPr>
                <w:rStyle w:val="Hypertextovodkaz"/>
                <w:noProof/>
              </w:rPr>
              <w:t>Dítě a jeho psychika</w:t>
            </w:r>
            <w:r w:rsidR="00976D49">
              <w:rPr>
                <w:noProof/>
                <w:webHidden/>
              </w:rPr>
              <w:tab/>
            </w:r>
            <w:r w:rsidR="00976D49">
              <w:rPr>
                <w:noProof/>
                <w:webHidden/>
              </w:rPr>
              <w:fldChar w:fldCharType="begin"/>
            </w:r>
            <w:r w:rsidR="00976D49">
              <w:rPr>
                <w:noProof/>
                <w:webHidden/>
              </w:rPr>
              <w:instrText xml:space="preserve"> PAGEREF _Toc106554996 \h </w:instrText>
            </w:r>
            <w:r w:rsidR="00976D49">
              <w:rPr>
                <w:noProof/>
                <w:webHidden/>
              </w:rPr>
            </w:r>
            <w:r w:rsidR="00976D49">
              <w:rPr>
                <w:noProof/>
                <w:webHidden/>
              </w:rPr>
              <w:fldChar w:fldCharType="separate"/>
            </w:r>
            <w:r w:rsidR="001B2043">
              <w:rPr>
                <w:noProof/>
                <w:webHidden/>
              </w:rPr>
              <w:t>8</w:t>
            </w:r>
            <w:r w:rsidR="00976D49">
              <w:rPr>
                <w:noProof/>
                <w:webHidden/>
              </w:rPr>
              <w:fldChar w:fldCharType="end"/>
            </w:r>
          </w:hyperlink>
        </w:p>
        <w:p w:rsidR="00976D49" w:rsidRDefault="00D20CA5">
          <w:pPr>
            <w:pStyle w:val="Obsah3"/>
            <w:rPr>
              <w:rFonts w:asciiTheme="minorHAnsi" w:eastAsiaTheme="minorEastAsia" w:hAnsiTheme="minorHAnsi"/>
              <w:noProof/>
              <w:sz w:val="22"/>
              <w:lang w:eastAsia="cs-CZ"/>
            </w:rPr>
          </w:pPr>
          <w:hyperlink w:anchor="_Toc106554997" w:history="1">
            <w:r w:rsidR="00976D49" w:rsidRPr="00B16213">
              <w:rPr>
                <w:rStyle w:val="Hypertextovodkaz"/>
                <w:noProof/>
              </w:rPr>
              <w:t>1.2.3</w:t>
            </w:r>
            <w:r w:rsidR="00976D49">
              <w:rPr>
                <w:rFonts w:asciiTheme="minorHAnsi" w:eastAsiaTheme="minorEastAsia" w:hAnsiTheme="minorHAnsi"/>
                <w:noProof/>
                <w:sz w:val="22"/>
                <w:lang w:eastAsia="cs-CZ"/>
              </w:rPr>
              <w:tab/>
            </w:r>
            <w:r w:rsidR="00976D49" w:rsidRPr="00B16213">
              <w:rPr>
                <w:rStyle w:val="Hypertextovodkaz"/>
                <w:noProof/>
              </w:rPr>
              <w:t>Dítě a ten druhý</w:t>
            </w:r>
            <w:r w:rsidR="00976D49">
              <w:rPr>
                <w:noProof/>
                <w:webHidden/>
              </w:rPr>
              <w:tab/>
            </w:r>
            <w:r w:rsidR="00976D49">
              <w:rPr>
                <w:noProof/>
                <w:webHidden/>
              </w:rPr>
              <w:fldChar w:fldCharType="begin"/>
            </w:r>
            <w:r w:rsidR="00976D49">
              <w:rPr>
                <w:noProof/>
                <w:webHidden/>
              </w:rPr>
              <w:instrText xml:space="preserve"> PAGEREF _Toc106554997 \h </w:instrText>
            </w:r>
            <w:r w:rsidR="00976D49">
              <w:rPr>
                <w:noProof/>
                <w:webHidden/>
              </w:rPr>
            </w:r>
            <w:r w:rsidR="00976D49">
              <w:rPr>
                <w:noProof/>
                <w:webHidden/>
              </w:rPr>
              <w:fldChar w:fldCharType="separate"/>
            </w:r>
            <w:r w:rsidR="001B2043">
              <w:rPr>
                <w:noProof/>
                <w:webHidden/>
              </w:rPr>
              <w:t>9</w:t>
            </w:r>
            <w:r w:rsidR="00976D49">
              <w:rPr>
                <w:noProof/>
                <w:webHidden/>
              </w:rPr>
              <w:fldChar w:fldCharType="end"/>
            </w:r>
          </w:hyperlink>
        </w:p>
        <w:p w:rsidR="00976D49" w:rsidRDefault="00D20CA5">
          <w:pPr>
            <w:pStyle w:val="Obsah3"/>
            <w:rPr>
              <w:rFonts w:asciiTheme="minorHAnsi" w:eastAsiaTheme="minorEastAsia" w:hAnsiTheme="minorHAnsi"/>
              <w:noProof/>
              <w:sz w:val="22"/>
              <w:lang w:eastAsia="cs-CZ"/>
            </w:rPr>
          </w:pPr>
          <w:hyperlink w:anchor="_Toc106554998" w:history="1">
            <w:r w:rsidR="00976D49" w:rsidRPr="00B16213">
              <w:rPr>
                <w:rStyle w:val="Hypertextovodkaz"/>
                <w:noProof/>
              </w:rPr>
              <w:t>1.2.4</w:t>
            </w:r>
            <w:r w:rsidR="00976D49">
              <w:rPr>
                <w:rFonts w:asciiTheme="minorHAnsi" w:eastAsiaTheme="minorEastAsia" w:hAnsiTheme="minorHAnsi"/>
                <w:noProof/>
                <w:sz w:val="22"/>
                <w:lang w:eastAsia="cs-CZ"/>
              </w:rPr>
              <w:tab/>
            </w:r>
            <w:r w:rsidR="00976D49" w:rsidRPr="00B16213">
              <w:rPr>
                <w:rStyle w:val="Hypertextovodkaz"/>
                <w:noProof/>
              </w:rPr>
              <w:t>Dítě a společnost</w:t>
            </w:r>
            <w:r w:rsidR="00976D49">
              <w:rPr>
                <w:noProof/>
                <w:webHidden/>
              </w:rPr>
              <w:tab/>
            </w:r>
            <w:r w:rsidR="00976D49">
              <w:rPr>
                <w:noProof/>
                <w:webHidden/>
              </w:rPr>
              <w:fldChar w:fldCharType="begin"/>
            </w:r>
            <w:r w:rsidR="00976D49">
              <w:rPr>
                <w:noProof/>
                <w:webHidden/>
              </w:rPr>
              <w:instrText xml:space="preserve"> PAGEREF _Toc106554998 \h </w:instrText>
            </w:r>
            <w:r w:rsidR="00976D49">
              <w:rPr>
                <w:noProof/>
                <w:webHidden/>
              </w:rPr>
            </w:r>
            <w:r w:rsidR="00976D49">
              <w:rPr>
                <w:noProof/>
                <w:webHidden/>
              </w:rPr>
              <w:fldChar w:fldCharType="separate"/>
            </w:r>
            <w:r w:rsidR="001B2043">
              <w:rPr>
                <w:noProof/>
                <w:webHidden/>
              </w:rPr>
              <w:t>9</w:t>
            </w:r>
            <w:r w:rsidR="00976D49">
              <w:rPr>
                <w:noProof/>
                <w:webHidden/>
              </w:rPr>
              <w:fldChar w:fldCharType="end"/>
            </w:r>
          </w:hyperlink>
        </w:p>
        <w:p w:rsidR="00976D49" w:rsidRDefault="00D20CA5">
          <w:pPr>
            <w:pStyle w:val="Obsah3"/>
            <w:rPr>
              <w:rFonts w:asciiTheme="minorHAnsi" w:eastAsiaTheme="minorEastAsia" w:hAnsiTheme="minorHAnsi"/>
              <w:noProof/>
              <w:sz w:val="22"/>
              <w:lang w:eastAsia="cs-CZ"/>
            </w:rPr>
          </w:pPr>
          <w:hyperlink w:anchor="_Toc106554999" w:history="1">
            <w:r w:rsidR="00976D49" w:rsidRPr="00B16213">
              <w:rPr>
                <w:rStyle w:val="Hypertextovodkaz"/>
                <w:noProof/>
              </w:rPr>
              <w:t>1.2.5</w:t>
            </w:r>
            <w:r w:rsidR="00976D49">
              <w:rPr>
                <w:rFonts w:asciiTheme="minorHAnsi" w:eastAsiaTheme="minorEastAsia" w:hAnsiTheme="minorHAnsi"/>
                <w:noProof/>
                <w:sz w:val="22"/>
                <w:lang w:eastAsia="cs-CZ"/>
              </w:rPr>
              <w:tab/>
            </w:r>
            <w:r w:rsidR="00976D49" w:rsidRPr="00B16213">
              <w:rPr>
                <w:rStyle w:val="Hypertextovodkaz"/>
                <w:noProof/>
              </w:rPr>
              <w:t>Dítě a svět</w:t>
            </w:r>
            <w:r w:rsidR="00976D49">
              <w:rPr>
                <w:noProof/>
                <w:webHidden/>
              </w:rPr>
              <w:tab/>
            </w:r>
            <w:r w:rsidR="00976D49">
              <w:rPr>
                <w:noProof/>
                <w:webHidden/>
              </w:rPr>
              <w:fldChar w:fldCharType="begin"/>
            </w:r>
            <w:r w:rsidR="00976D49">
              <w:rPr>
                <w:noProof/>
                <w:webHidden/>
              </w:rPr>
              <w:instrText xml:space="preserve"> PAGEREF _Toc106554999 \h </w:instrText>
            </w:r>
            <w:r w:rsidR="00976D49">
              <w:rPr>
                <w:noProof/>
                <w:webHidden/>
              </w:rPr>
            </w:r>
            <w:r w:rsidR="00976D49">
              <w:rPr>
                <w:noProof/>
                <w:webHidden/>
              </w:rPr>
              <w:fldChar w:fldCharType="separate"/>
            </w:r>
            <w:r w:rsidR="001B2043">
              <w:rPr>
                <w:noProof/>
                <w:webHidden/>
              </w:rPr>
              <w:t>9</w:t>
            </w:r>
            <w:r w:rsidR="00976D49">
              <w:rPr>
                <w:noProof/>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00" w:history="1">
            <w:r w:rsidR="00976D49" w:rsidRPr="00B16213">
              <w:rPr>
                <w:rStyle w:val="Hypertextovodkaz"/>
                <w:noProof/>
              </w:rPr>
              <w:t>1.3</w:t>
            </w:r>
            <w:r w:rsidR="00976D49">
              <w:rPr>
                <w:rFonts w:asciiTheme="minorHAnsi" w:eastAsiaTheme="minorEastAsia" w:hAnsiTheme="minorHAnsi"/>
                <w:noProof/>
                <w:sz w:val="22"/>
                <w:lang w:eastAsia="cs-CZ"/>
              </w:rPr>
              <w:tab/>
            </w:r>
            <w:r w:rsidR="00976D49" w:rsidRPr="00B16213">
              <w:rPr>
                <w:rStyle w:val="Hypertextovodkaz"/>
                <w:noProof/>
              </w:rPr>
              <w:t>Hudební vývoj dítěte předškolního věku</w:t>
            </w:r>
            <w:r w:rsidR="00976D49">
              <w:rPr>
                <w:noProof/>
                <w:webHidden/>
              </w:rPr>
              <w:tab/>
            </w:r>
            <w:r w:rsidR="00976D49">
              <w:rPr>
                <w:noProof/>
                <w:webHidden/>
              </w:rPr>
              <w:fldChar w:fldCharType="begin"/>
            </w:r>
            <w:r w:rsidR="00976D49">
              <w:rPr>
                <w:noProof/>
                <w:webHidden/>
              </w:rPr>
              <w:instrText xml:space="preserve"> PAGEREF _Toc106555000 \h </w:instrText>
            </w:r>
            <w:r w:rsidR="00976D49">
              <w:rPr>
                <w:noProof/>
                <w:webHidden/>
              </w:rPr>
            </w:r>
            <w:r w:rsidR="00976D49">
              <w:rPr>
                <w:noProof/>
                <w:webHidden/>
              </w:rPr>
              <w:fldChar w:fldCharType="separate"/>
            </w:r>
            <w:r w:rsidR="001B2043">
              <w:rPr>
                <w:noProof/>
                <w:webHidden/>
              </w:rPr>
              <w:t>9</w:t>
            </w:r>
            <w:r w:rsidR="00976D49">
              <w:rPr>
                <w:noProof/>
                <w:webHidden/>
              </w:rPr>
              <w:fldChar w:fldCharType="end"/>
            </w:r>
          </w:hyperlink>
        </w:p>
        <w:p w:rsidR="00976D49" w:rsidRDefault="00D20CA5">
          <w:pPr>
            <w:pStyle w:val="Obsah1"/>
            <w:rPr>
              <w:rFonts w:asciiTheme="minorHAnsi" w:eastAsiaTheme="minorEastAsia" w:hAnsiTheme="minorHAnsi"/>
              <w:b w:val="0"/>
              <w:sz w:val="22"/>
              <w:lang w:eastAsia="cs-CZ"/>
            </w:rPr>
          </w:pPr>
          <w:hyperlink w:anchor="_Toc106555001" w:history="1">
            <w:r w:rsidR="00976D49" w:rsidRPr="00B16213">
              <w:rPr>
                <w:rStyle w:val="Hypertextovodkaz"/>
              </w:rPr>
              <w:t>2</w:t>
            </w:r>
            <w:r w:rsidR="00976D49">
              <w:rPr>
                <w:rFonts w:asciiTheme="minorHAnsi" w:eastAsiaTheme="minorEastAsia" w:hAnsiTheme="minorHAnsi"/>
                <w:b w:val="0"/>
                <w:sz w:val="22"/>
                <w:lang w:eastAsia="cs-CZ"/>
              </w:rPr>
              <w:tab/>
            </w:r>
            <w:r w:rsidR="00976D49" w:rsidRPr="00B16213">
              <w:rPr>
                <w:rStyle w:val="Hypertextovodkaz"/>
              </w:rPr>
              <w:t>Hudební činnosti v mateřské škole</w:t>
            </w:r>
            <w:r w:rsidR="00976D49">
              <w:rPr>
                <w:webHidden/>
              </w:rPr>
              <w:tab/>
            </w:r>
            <w:r w:rsidR="00976D49">
              <w:rPr>
                <w:webHidden/>
              </w:rPr>
              <w:fldChar w:fldCharType="begin"/>
            </w:r>
            <w:r w:rsidR="00976D49">
              <w:rPr>
                <w:webHidden/>
              </w:rPr>
              <w:instrText xml:space="preserve"> PAGEREF _Toc106555001 \h </w:instrText>
            </w:r>
            <w:r w:rsidR="00976D49">
              <w:rPr>
                <w:webHidden/>
              </w:rPr>
            </w:r>
            <w:r w:rsidR="00976D49">
              <w:rPr>
                <w:webHidden/>
              </w:rPr>
              <w:fldChar w:fldCharType="separate"/>
            </w:r>
            <w:r w:rsidR="001B2043">
              <w:rPr>
                <w:webHidden/>
              </w:rPr>
              <w:t>11</w:t>
            </w:r>
            <w:r w:rsidR="00976D49">
              <w:rPr>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02" w:history="1">
            <w:r w:rsidR="00976D49" w:rsidRPr="00B16213">
              <w:rPr>
                <w:rStyle w:val="Hypertextovodkaz"/>
                <w:noProof/>
              </w:rPr>
              <w:t>2.1</w:t>
            </w:r>
            <w:r w:rsidR="00976D49">
              <w:rPr>
                <w:rFonts w:asciiTheme="minorHAnsi" w:eastAsiaTheme="minorEastAsia" w:hAnsiTheme="minorHAnsi"/>
                <w:noProof/>
                <w:sz w:val="22"/>
                <w:lang w:eastAsia="cs-CZ"/>
              </w:rPr>
              <w:tab/>
            </w:r>
            <w:r w:rsidR="00976D49" w:rsidRPr="00B16213">
              <w:rPr>
                <w:rStyle w:val="Hypertextovodkaz"/>
                <w:noProof/>
              </w:rPr>
              <w:t>Pěvecké činnosti</w:t>
            </w:r>
            <w:r w:rsidR="00976D49">
              <w:rPr>
                <w:noProof/>
                <w:webHidden/>
              </w:rPr>
              <w:tab/>
            </w:r>
            <w:r w:rsidR="00976D49">
              <w:rPr>
                <w:noProof/>
                <w:webHidden/>
              </w:rPr>
              <w:fldChar w:fldCharType="begin"/>
            </w:r>
            <w:r w:rsidR="00976D49">
              <w:rPr>
                <w:noProof/>
                <w:webHidden/>
              </w:rPr>
              <w:instrText xml:space="preserve"> PAGEREF _Toc106555002 \h </w:instrText>
            </w:r>
            <w:r w:rsidR="00976D49">
              <w:rPr>
                <w:noProof/>
                <w:webHidden/>
              </w:rPr>
            </w:r>
            <w:r w:rsidR="00976D49">
              <w:rPr>
                <w:noProof/>
                <w:webHidden/>
              </w:rPr>
              <w:fldChar w:fldCharType="separate"/>
            </w:r>
            <w:r w:rsidR="001B2043">
              <w:rPr>
                <w:noProof/>
                <w:webHidden/>
              </w:rPr>
              <w:t>11</w:t>
            </w:r>
            <w:r w:rsidR="00976D49">
              <w:rPr>
                <w:noProof/>
                <w:webHidden/>
              </w:rPr>
              <w:fldChar w:fldCharType="end"/>
            </w:r>
          </w:hyperlink>
        </w:p>
        <w:p w:rsidR="00976D49" w:rsidRDefault="00D20CA5">
          <w:pPr>
            <w:pStyle w:val="Obsah3"/>
            <w:rPr>
              <w:rFonts w:asciiTheme="minorHAnsi" w:eastAsiaTheme="minorEastAsia" w:hAnsiTheme="minorHAnsi"/>
              <w:noProof/>
              <w:sz w:val="22"/>
              <w:lang w:eastAsia="cs-CZ"/>
            </w:rPr>
          </w:pPr>
          <w:hyperlink w:anchor="_Toc106555003" w:history="1">
            <w:r w:rsidR="00976D49" w:rsidRPr="00B16213">
              <w:rPr>
                <w:rStyle w:val="Hypertextovodkaz"/>
                <w:noProof/>
              </w:rPr>
              <w:t>2.1.1</w:t>
            </w:r>
            <w:r w:rsidR="00976D49">
              <w:rPr>
                <w:rFonts w:asciiTheme="minorHAnsi" w:eastAsiaTheme="minorEastAsia" w:hAnsiTheme="minorHAnsi"/>
                <w:noProof/>
                <w:sz w:val="22"/>
                <w:lang w:eastAsia="cs-CZ"/>
              </w:rPr>
              <w:tab/>
            </w:r>
            <w:r w:rsidR="00976D49" w:rsidRPr="00B16213">
              <w:rPr>
                <w:rStyle w:val="Hypertextovodkaz"/>
                <w:noProof/>
              </w:rPr>
              <w:t>Držení těla</w:t>
            </w:r>
            <w:r w:rsidR="00976D49">
              <w:rPr>
                <w:noProof/>
                <w:webHidden/>
              </w:rPr>
              <w:tab/>
            </w:r>
            <w:r w:rsidR="00976D49">
              <w:rPr>
                <w:noProof/>
                <w:webHidden/>
              </w:rPr>
              <w:fldChar w:fldCharType="begin"/>
            </w:r>
            <w:r w:rsidR="00976D49">
              <w:rPr>
                <w:noProof/>
                <w:webHidden/>
              </w:rPr>
              <w:instrText xml:space="preserve"> PAGEREF _Toc106555003 \h </w:instrText>
            </w:r>
            <w:r w:rsidR="00976D49">
              <w:rPr>
                <w:noProof/>
                <w:webHidden/>
              </w:rPr>
            </w:r>
            <w:r w:rsidR="00976D49">
              <w:rPr>
                <w:noProof/>
                <w:webHidden/>
              </w:rPr>
              <w:fldChar w:fldCharType="separate"/>
            </w:r>
            <w:r w:rsidR="001B2043">
              <w:rPr>
                <w:noProof/>
                <w:webHidden/>
              </w:rPr>
              <w:t>11</w:t>
            </w:r>
            <w:r w:rsidR="00976D49">
              <w:rPr>
                <w:noProof/>
                <w:webHidden/>
              </w:rPr>
              <w:fldChar w:fldCharType="end"/>
            </w:r>
          </w:hyperlink>
        </w:p>
        <w:p w:rsidR="00976D49" w:rsidRDefault="00D20CA5">
          <w:pPr>
            <w:pStyle w:val="Obsah3"/>
            <w:rPr>
              <w:rFonts w:asciiTheme="minorHAnsi" w:eastAsiaTheme="minorEastAsia" w:hAnsiTheme="minorHAnsi"/>
              <w:noProof/>
              <w:sz w:val="22"/>
              <w:lang w:eastAsia="cs-CZ"/>
            </w:rPr>
          </w:pPr>
          <w:hyperlink w:anchor="_Toc106555004" w:history="1">
            <w:r w:rsidR="00976D49" w:rsidRPr="00B16213">
              <w:rPr>
                <w:rStyle w:val="Hypertextovodkaz"/>
                <w:noProof/>
              </w:rPr>
              <w:t>2.1.2</w:t>
            </w:r>
            <w:r w:rsidR="00976D49">
              <w:rPr>
                <w:rFonts w:asciiTheme="minorHAnsi" w:eastAsiaTheme="minorEastAsia" w:hAnsiTheme="minorHAnsi"/>
                <w:noProof/>
                <w:sz w:val="22"/>
                <w:lang w:eastAsia="cs-CZ"/>
              </w:rPr>
              <w:tab/>
            </w:r>
            <w:r w:rsidR="00976D49" w:rsidRPr="00B16213">
              <w:rPr>
                <w:rStyle w:val="Hypertextovodkaz"/>
                <w:noProof/>
              </w:rPr>
              <w:t>Dýchání</w:t>
            </w:r>
            <w:r w:rsidR="00976D49">
              <w:rPr>
                <w:noProof/>
                <w:webHidden/>
              </w:rPr>
              <w:tab/>
            </w:r>
            <w:r w:rsidR="00976D49">
              <w:rPr>
                <w:noProof/>
                <w:webHidden/>
              </w:rPr>
              <w:fldChar w:fldCharType="begin"/>
            </w:r>
            <w:r w:rsidR="00976D49">
              <w:rPr>
                <w:noProof/>
                <w:webHidden/>
              </w:rPr>
              <w:instrText xml:space="preserve"> PAGEREF _Toc106555004 \h </w:instrText>
            </w:r>
            <w:r w:rsidR="00976D49">
              <w:rPr>
                <w:noProof/>
                <w:webHidden/>
              </w:rPr>
            </w:r>
            <w:r w:rsidR="00976D49">
              <w:rPr>
                <w:noProof/>
                <w:webHidden/>
              </w:rPr>
              <w:fldChar w:fldCharType="separate"/>
            </w:r>
            <w:r w:rsidR="001B2043">
              <w:rPr>
                <w:noProof/>
                <w:webHidden/>
              </w:rPr>
              <w:t>12</w:t>
            </w:r>
            <w:r w:rsidR="00976D49">
              <w:rPr>
                <w:noProof/>
                <w:webHidden/>
              </w:rPr>
              <w:fldChar w:fldCharType="end"/>
            </w:r>
          </w:hyperlink>
        </w:p>
        <w:p w:rsidR="00976D49" w:rsidRDefault="00D20CA5">
          <w:pPr>
            <w:pStyle w:val="Obsah3"/>
            <w:rPr>
              <w:rFonts w:asciiTheme="minorHAnsi" w:eastAsiaTheme="minorEastAsia" w:hAnsiTheme="minorHAnsi"/>
              <w:noProof/>
              <w:sz w:val="22"/>
              <w:lang w:eastAsia="cs-CZ"/>
            </w:rPr>
          </w:pPr>
          <w:hyperlink w:anchor="_Toc106555005" w:history="1">
            <w:r w:rsidR="00976D49" w:rsidRPr="00B16213">
              <w:rPr>
                <w:rStyle w:val="Hypertextovodkaz"/>
                <w:noProof/>
              </w:rPr>
              <w:t>2.1.3</w:t>
            </w:r>
            <w:r w:rsidR="00976D49">
              <w:rPr>
                <w:rFonts w:asciiTheme="minorHAnsi" w:eastAsiaTheme="minorEastAsia" w:hAnsiTheme="minorHAnsi"/>
                <w:noProof/>
                <w:sz w:val="22"/>
                <w:lang w:eastAsia="cs-CZ"/>
              </w:rPr>
              <w:tab/>
            </w:r>
            <w:r w:rsidR="00976D49" w:rsidRPr="00B16213">
              <w:rPr>
                <w:rStyle w:val="Hypertextovodkaz"/>
                <w:noProof/>
              </w:rPr>
              <w:t>Hlas</w:t>
            </w:r>
            <w:r w:rsidR="00976D49">
              <w:rPr>
                <w:noProof/>
                <w:webHidden/>
              </w:rPr>
              <w:tab/>
            </w:r>
            <w:r w:rsidR="00976D49">
              <w:rPr>
                <w:noProof/>
                <w:webHidden/>
              </w:rPr>
              <w:fldChar w:fldCharType="begin"/>
            </w:r>
            <w:r w:rsidR="00976D49">
              <w:rPr>
                <w:noProof/>
                <w:webHidden/>
              </w:rPr>
              <w:instrText xml:space="preserve"> PAGEREF _Toc106555005 \h </w:instrText>
            </w:r>
            <w:r w:rsidR="00976D49">
              <w:rPr>
                <w:noProof/>
                <w:webHidden/>
              </w:rPr>
            </w:r>
            <w:r w:rsidR="00976D49">
              <w:rPr>
                <w:noProof/>
                <w:webHidden/>
              </w:rPr>
              <w:fldChar w:fldCharType="separate"/>
            </w:r>
            <w:r w:rsidR="001B2043">
              <w:rPr>
                <w:noProof/>
                <w:webHidden/>
              </w:rPr>
              <w:t>13</w:t>
            </w:r>
            <w:r w:rsidR="00976D49">
              <w:rPr>
                <w:noProof/>
                <w:webHidden/>
              </w:rPr>
              <w:fldChar w:fldCharType="end"/>
            </w:r>
          </w:hyperlink>
        </w:p>
        <w:p w:rsidR="00976D49" w:rsidRDefault="00D20CA5">
          <w:pPr>
            <w:pStyle w:val="Obsah3"/>
            <w:rPr>
              <w:rFonts w:asciiTheme="minorHAnsi" w:eastAsiaTheme="minorEastAsia" w:hAnsiTheme="minorHAnsi"/>
              <w:noProof/>
              <w:sz w:val="22"/>
              <w:lang w:eastAsia="cs-CZ"/>
            </w:rPr>
          </w:pPr>
          <w:hyperlink w:anchor="_Toc106555006" w:history="1">
            <w:r w:rsidR="00976D49" w:rsidRPr="00B16213">
              <w:rPr>
                <w:rStyle w:val="Hypertextovodkaz"/>
                <w:noProof/>
              </w:rPr>
              <w:t>2.1.4</w:t>
            </w:r>
            <w:r w:rsidR="00976D49">
              <w:rPr>
                <w:rFonts w:asciiTheme="minorHAnsi" w:eastAsiaTheme="minorEastAsia" w:hAnsiTheme="minorHAnsi"/>
                <w:noProof/>
                <w:sz w:val="22"/>
                <w:lang w:eastAsia="cs-CZ"/>
              </w:rPr>
              <w:tab/>
            </w:r>
            <w:r w:rsidR="00976D49" w:rsidRPr="00B16213">
              <w:rPr>
                <w:rStyle w:val="Hypertextovodkaz"/>
                <w:noProof/>
              </w:rPr>
              <w:t>Artikulace</w:t>
            </w:r>
            <w:r w:rsidR="00976D49">
              <w:rPr>
                <w:noProof/>
                <w:webHidden/>
              </w:rPr>
              <w:tab/>
            </w:r>
            <w:r w:rsidR="00976D49">
              <w:rPr>
                <w:noProof/>
                <w:webHidden/>
              </w:rPr>
              <w:fldChar w:fldCharType="begin"/>
            </w:r>
            <w:r w:rsidR="00976D49">
              <w:rPr>
                <w:noProof/>
                <w:webHidden/>
              </w:rPr>
              <w:instrText xml:space="preserve"> PAGEREF _Toc106555006 \h </w:instrText>
            </w:r>
            <w:r w:rsidR="00976D49">
              <w:rPr>
                <w:noProof/>
                <w:webHidden/>
              </w:rPr>
            </w:r>
            <w:r w:rsidR="00976D49">
              <w:rPr>
                <w:noProof/>
                <w:webHidden/>
              </w:rPr>
              <w:fldChar w:fldCharType="separate"/>
            </w:r>
            <w:r w:rsidR="001B2043">
              <w:rPr>
                <w:noProof/>
                <w:webHidden/>
              </w:rPr>
              <w:t>14</w:t>
            </w:r>
            <w:r w:rsidR="00976D49">
              <w:rPr>
                <w:noProof/>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07" w:history="1">
            <w:r w:rsidR="00976D49" w:rsidRPr="00B16213">
              <w:rPr>
                <w:rStyle w:val="Hypertextovodkaz"/>
                <w:noProof/>
              </w:rPr>
              <w:t>2.2</w:t>
            </w:r>
            <w:r w:rsidR="00976D49">
              <w:rPr>
                <w:rFonts w:asciiTheme="minorHAnsi" w:eastAsiaTheme="minorEastAsia" w:hAnsiTheme="minorHAnsi"/>
                <w:noProof/>
                <w:sz w:val="22"/>
                <w:lang w:eastAsia="cs-CZ"/>
              </w:rPr>
              <w:tab/>
            </w:r>
            <w:r w:rsidR="00976D49" w:rsidRPr="00B16213">
              <w:rPr>
                <w:rStyle w:val="Hypertextovodkaz"/>
                <w:noProof/>
              </w:rPr>
              <w:t>Poslechové činnosti</w:t>
            </w:r>
            <w:r w:rsidR="00976D49">
              <w:rPr>
                <w:noProof/>
                <w:webHidden/>
              </w:rPr>
              <w:tab/>
            </w:r>
            <w:r w:rsidR="00976D49">
              <w:rPr>
                <w:noProof/>
                <w:webHidden/>
              </w:rPr>
              <w:fldChar w:fldCharType="begin"/>
            </w:r>
            <w:r w:rsidR="00976D49">
              <w:rPr>
                <w:noProof/>
                <w:webHidden/>
              </w:rPr>
              <w:instrText xml:space="preserve"> PAGEREF _Toc106555007 \h </w:instrText>
            </w:r>
            <w:r w:rsidR="00976D49">
              <w:rPr>
                <w:noProof/>
                <w:webHidden/>
              </w:rPr>
            </w:r>
            <w:r w:rsidR="00976D49">
              <w:rPr>
                <w:noProof/>
                <w:webHidden/>
              </w:rPr>
              <w:fldChar w:fldCharType="separate"/>
            </w:r>
            <w:r w:rsidR="001B2043">
              <w:rPr>
                <w:noProof/>
                <w:webHidden/>
              </w:rPr>
              <w:t>15</w:t>
            </w:r>
            <w:r w:rsidR="00976D49">
              <w:rPr>
                <w:noProof/>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08" w:history="1">
            <w:r w:rsidR="00976D49" w:rsidRPr="00B16213">
              <w:rPr>
                <w:rStyle w:val="Hypertextovodkaz"/>
                <w:noProof/>
              </w:rPr>
              <w:t>2.3</w:t>
            </w:r>
            <w:r w:rsidR="00976D49">
              <w:rPr>
                <w:rFonts w:asciiTheme="minorHAnsi" w:eastAsiaTheme="minorEastAsia" w:hAnsiTheme="minorHAnsi"/>
                <w:noProof/>
                <w:sz w:val="22"/>
                <w:lang w:eastAsia="cs-CZ"/>
              </w:rPr>
              <w:tab/>
            </w:r>
            <w:r w:rsidR="00976D49" w:rsidRPr="00B16213">
              <w:rPr>
                <w:rStyle w:val="Hypertextovodkaz"/>
                <w:noProof/>
              </w:rPr>
              <w:t>Instrumentální činnosti</w:t>
            </w:r>
            <w:r w:rsidR="00976D49">
              <w:rPr>
                <w:noProof/>
                <w:webHidden/>
              </w:rPr>
              <w:tab/>
            </w:r>
            <w:r w:rsidR="00976D49">
              <w:rPr>
                <w:noProof/>
                <w:webHidden/>
              </w:rPr>
              <w:fldChar w:fldCharType="begin"/>
            </w:r>
            <w:r w:rsidR="00976D49">
              <w:rPr>
                <w:noProof/>
                <w:webHidden/>
              </w:rPr>
              <w:instrText xml:space="preserve"> PAGEREF _Toc106555008 \h </w:instrText>
            </w:r>
            <w:r w:rsidR="00976D49">
              <w:rPr>
                <w:noProof/>
                <w:webHidden/>
              </w:rPr>
            </w:r>
            <w:r w:rsidR="00976D49">
              <w:rPr>
                <w:noProof/>
                <w:webHidden/>
              </w:rPr>
              <w:fldChar w:fldCharType="separate"/>
            </w:r>
            <w:r w:rsidR="001B2043">
              <w:rPr>
                <w:noProof/>
                <w:webHidden/>
              </w:rPr>
              <w:t>17</w:t>
            </w:r>
            <w:r w:rsidR="00976D49">
              <w:rPr>
                <w:noProof/>
                <w:webHidden/>
              </w:rPr>
              <w:fldChar w:fldCharType="end"/>
            </w:r>
          </w:hyperlink>
        </w:p>
        <w:p w:rsidR="00976D49" w:rsidRDefault="00D20CA5">
          <w:pPr>
            <w:pStyle w:val="Obsah3"/>
            <w:rPr>
              <w:rFonts w:asciiTheme="minorHAnsi" w:eastAsiaTheme="minorEastAsia" w:hAnsiTheme="minorHAnsi"/>
              <w:noProof/>
              <w:sz w:val="22"/>
              <w:lang w:eastAsia="cs-CZ"/>
            </w:rPr>
          </w:pPr>
          <w:hyperlink w:anchor="_Toc106555009" w:history="1">
            <w:r w:rsidR="00976D49" w:rsidRPr="00B16213">
              <w:rPr>
                <w:rStyle w:val="Hypertextovodkaz"/>
                <w:noProof/>
              </w:rPr>
              <w:t>2.3.1</w:t>
            </w:r>
            <w:r w:rsidR="00976D49">
              <w:rPr>
                <w:rFonts w:asciiTheme="minorHAnsi" w:eastAsiaTheme="minorEastAsia" w:hAnsiTheme="minorHAnsi"/>
                <w:noProof/>
                <w:sz w:val="22"/>
                <w:lang w:eastAsia="cs-CZ"/>
              </w:rPr>
              <w:tab/>
            </w:r>
            <w:r w:rsidR="00976D49" w:rsidRPr="00B16213">
              <w:rPr>
                <w:rStyle w:val="Hypertextovodkaz"/>
                <w:noProof/>
              </w:rPr>
              <w:t>Orffův instrumentář</w:t>
            </w:r>
            <w:r w:rsidR="00976D49">
              <w:rPr>
                <w:noProof/>
                <w:webHidden/>
              </w:rPr>
              <w:tab/>
            </w:r>
            <w:r w:rsidR="00976D49">
              <w:rPr>
                <w:noProof/>
                <w:webHidden/>
              </w:rPr>
              <w:fldChar w:fldCharType="begin"/>
            </w:r>
            <w:r w:rsidR="00976D49">
              <w:rPr>
                <w:noProof/>
                <w:webHidden/>
              </w:rPr>
              <w:instrText xml:space="preserve"> PAGEREF _Toc106555009 \h </w:instrText>
            </w:r>
            <w:r w:rsidR="00976D49">
              <w:rPr>
                <w:noProof/>
                <w:webHidden/>
              </w:rPr>
            </w:r>
            <w:r w:rsidR="00976D49">
              <w:rPr>
                <w:noProof/>
                <w:webHidden/>
              </w:rPr>
              <w:fldChar w:fldCharType="separate"/>
            </w:r>
            <w:r w:rsidR="001B2043">
              <w:rPr>
                <w:noProof/>
                <w:webHidden/>
              </w:rPr>
              <w:t>17</w:t>
            </w:r>
            <w:r w:rsidR="00976D49">
              <w:rPr>
                <w:noProof/>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10" w:history="1">
            <w:r w:rsidR="00976D49" w:rsidRPr="00B16213">
              <w:rPr>
                <w:rStyle w:val="Hypertextovodkaz"/>
                <w:noProof/>
              </w:rPr>
              <w:t>2.4</w:t>
            </w:r>
            <w:r w:rsidR="00976D49">
              <w:rPr>
                <w:rFonts w:asciiTheme="minorHAnsi" w:eastAsiaTheme="minorEastAsia" w:hAnsiTheme="minorHAnsi"/>
                <w:noProof/>
                <w:sz w:val="22"/>
                <w:lang w:eastAsia="cs-CZ"/>
              </w:rPr>
              <w:tab/>
            </w:r>
            <w:r w:rsidR="00976D49" w:rsidRPr="00B16213">
              <w:rPr>
                <w:rStyle w:val="Hypertextovodkaz"/>
                <w:noProof/>
              </w:rPr>
              <w:t>Hudebně-pohybové činnosti</w:t>
            </w:r>
            <w:r w:rsidR="00976D49">
              <w:rPr>
                <w:noProof/>
                <w:webHidden/>
              </w:rPr>
              <w:tab/>
            </w:r>
            <w:r w:rsidR="00976D49">
              <w:rPr>
                <w:noProof/>
                <w:webHidden/>
              </w:rPr>
              <w:fldChar w:fldCharType="begin"/>
            </w:r>
            <w:r w:rsidR="00976D49">
              <w:rPr>
                <w:noProof/>
                <w:webHidden/>
              </w:rPr>
              <w:instrText xml:space="preserve"> PAGEREF _Toc106555010 \h </w:instrText>
            </w:r>
            <w:r w:rsidR="00976D49">
              <w:rPr>
                <w:noProof/>
                <w:webHidden/>
              </w:rPr>
            </w:r>
            <w:r w:rsidR="00976D49">
              <w:rPr>
                <w:noProof/>
                <w:webHidden/>
              </w:rPr>
              <w:fldChar w:fldCharType="separate"/>
            </w:r>
            <w:r w:rsidR="001B2043">
              <w:rPr>
                <w:noProof/>
                <w:webHidden/>
              </w:rPr>
              <w:t>19</w:t>
            </w:r>
            <w:r w:rsidR="00976D49">
              <w:rPr>
                <w:noProof/>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11" w:history="1">
            <w:r w:rsidR="00976D49" w:rsidRPr="00B16213">
              <w:rPr>
                <w:rStyle w:val="Hypertextovodkaz"/>
                <w:noProof/>
              </w:rPr>
              <w:t>2.5</w:t>
            </w:r>
            <w:r w:rsidR="00976D49">
              <w:rPr>
                <w:rFonts w:asciiTheme="minorHAnsi" w:eastAsiaTheme="minorEastAsia" w:hAnsiTheme="minorHAnsi"/>
                <w:noProof/>
                <w:sz w:val="22"/>
                <w:lang w:eastAsia="cs-CZ"/>
              </w:rPr>
              <w:tab/>
            </w:r>
            <w:r w:rsidR="00976D49" w:rsidRPr="00B16213">
              <w:rPr>
                <w:rStyle w:val="Hypertextovodkaz"/>
                <w:noProof/>
              </w:rPr>
              <w:t>Hudebně-dramatické činnosti</w:t>
            </w:r>
            <w:r w:rsidR="00976D49">
              <w:rPr>
                <w:noProof/>
                <w:webHidden/>
              </w:rPr>
              <w:tab/>
            </w:r>
            <w:r w:rsidR="00976D49">
              <w:rPr>
                <w:noProof/>
                <w:webHidden/>
              </w:rPr>
              <w:fldChar w:fldCharType="begin"/>
            </w:r>
            <w:r w:rsidR="00976D49">
              <w:rPr>
                <w:noProof/>
                <w:webHidden/>
              </w:rPr>
              <w:instrText xml:space="preserve"> PAGEREF _Toc106555011 \h </w:instrText>
            </w:r>
            <w:r w:rsidR="00976D49">
              <w:rPr>
                <w:noProof/>
                <w:webHidden/>
              </w:rPr>
            </w:r>
            <w:r w:rsidR="00976D49">
              <w:rPr>
                <w:noProof/>
                <w:webHidden/>
              </w:rPr>
              <w:fldChar w:fldCharType="separate"/>
            </w:r>
            <w:r w:rsidR="001B2043">
              <w:rPr>
                <w:noProof/>
                <w:webHidden/>
              </w:rPr>
              <w:t>20</w:t>
            </w:r>
            <w:r w:rsidR="00976D49">
              <w:rPr>
                <w:noProof/>
                <w:webHidden/>
              </w:rPr>
              <w:fldChar w:fldCharType="end"/>
            </w:r>
          </w:hyperlink>
        </w:p>
        <w:p w:rsidR="00976D49" w:rsidRDefault="00D20CA5">
          <w:pPr>
            <w:pStyle w:val="Obsah1"/>
            <w:rPr>
              <w:rFonts w:asciiTheme="minorHAnsi" w:eastAsiaTheme="minorEastAsia" w:hAnsiTheme="minorHAnsi"/>
              <w:b w:val="0"/>
              <w:sz w:val="22"/>
              <w:lang w:eastAsia="cs-CZ"/>
            </w:rPr>
          </w:pPr>
          <w:hyperlink w:anchor="_Toc106555012" w:history="1">
            <w:r w:rsidR="00976D49" w:rsidRPr="00B16213">
              <w:rPr>
                <w:rStyle w:val="Hypertextovodkaz"/>
              </w:rPr>
              <w:t>PRAKTICKÁ ČÁST PRÁCE</w:t>
            </w:r>
            <w:r w:rsidR="00976D49">
              <w:rPr>
                <w:webHidden/>
              </w:rPr>
              <w:tab/>
            </w:r>
            <w:r w:rsidR="00976D49">
              <w:rPr>
                <w:webHidden/>
              </w:rPr>
              <w:fldChar w:fldCharType="begin"/>
            </w:r>
            <w:r w:rsidR="00976D49">
              <w:rPr>
                <w:webHidden/>
              </w:rPr>
              <w:instrText xml:space="preserve"> PAGEREF _Toc106555012 \h </w:instrText>
            </w:r>
            <w:r w:rsidR="00976D49">
              <w:rPr>
                <w:webHidden/>
              </w:rPr>
            </w:r>
            <w:r w:rsidR="00976D49">
              <w:rPr>
                <w:webHidden/>
              </w:rPr>
              <w:fldChar w:fldCharType="separate"/>
            </w:r>
            <w:r w:rsidR="001B2043">
              <w:rPr>
                <w:webHidden/>
              </w:rPr>
              <w:t>22</w:t>
            </w:r>
            <w:r w:rsidR="00976D49">
              <w:rPr>
                <w:webHidden/>
              </w:rPr>
              <w:fldChar w:fldCharType="end"/>
            </w:r>
          </w:hyperlink>
        </w:p>
        <w:p w:rsidR="00976D49" w:rsidRDefault="00D20CA5">
          <w:pPr>
            <w:pStyle w:val="Obsah1"/>
            <w:rPr>
              <w:rFonts w:asciiTheme="minorHAnsi" w:eastAsiaTheme="minorEastAsia" w:hAnsiTheme="minorHAnsi"/>
              <w:b w:val="0"/>
              <w:sz w:val="22"/>
              <w:lang w:eastAsia="cs-CZ"/>
            </w:rPr>
          </w:pPr>
          <w:hyperlink w:anchor="_Toc106555013" w:history="1">
            <w:r w:rsidR="00976D49" w:rsidRPr="00B16213">
              <w:rPr>
                <w:rStyle w:val="Hypertextovodkaz"/>
              </w:rPr>
              <w:t>3</w:t>
            </w:r>
            <w:r w:rsidR="00976D49">
              <w:rPr>
                <w:rFonts w:asciiTheme="minorHAnsi" w:eastAsiaTheme="minorEastAsia" w:hAnsiTheme="minorHAnsi"/>
                <w:b w:val="0"/>
                <w:sz w:val="22"/>
                <w:lang w:eastAsia="cs-CZ"/>
              </w:rPr>
              <w:tab/>
            </w:r>
            <w:r w:rsidR="00976D49" w:rsidRPr="00B16213">
              <w:rPr>
                <w:rStyle w:val="Hypertextovodkaz"/>
              </w:rPr>
              <w:t>Metodologie kvalifikační práce</w:t>
            </w:r>
            <w:r w:rsidR="00976D49">
              <w:rPr>
                <w:webHidden/>
              </w:rPr>
              <w:tab/>
            </w:r>
            <w:r w:rsidR="00976D49">
              <w:rPr>
                <w:webHidden/>
              </w:rPr>
              <w:fldChar w:fldCharType="begin"/>
            </w:r>
            <w:r w:rsidR="00976D49">
              <w:rPr>
                <w:webHidden/>
              </w:rPr>
              <w:instrText xml:space="preserve"> PAGEREF _Toc106555013 \h </w:instrText>
            </w:r>
            <w:r w:rsidR="00976D49">
              <w:rPr>
                <w:webHidden/>
              </w:rPr>
            </w:r>
            <w:r w:rsidR="00976D49">
              <w:rPr>
                <w:webHidden/>
              </w:rPr>
              <w:fldChar w:fldCharType="separate"/>
            </w:r>
            <w:r w:rsidR="001B2043">
              <w:rPr>
                <w:webHidden/>
              </w:rPr>
              <w:t>23</w:t>
            </w:r>
            <w:r w:rsidR="00976D49">
              <w:rPr>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14" w:history="1">
            <w:r w:rsidR="00976D49" w:rsidRPr="00B16213">
              <w:rPr>
                <w:rStyle w:val="Hypertextovodkaz"/>
                <w:noProof/>
              </w:rPr>
              <w:t>3.1</w:t>
            </w:r>
            <w:r w:rsidR="00976D49">
              <w:rPr>
                <w:rFonts w:asciiTheme="minorHAnsi" w:eastAsiaTheme="minorEastAsia" w:hAnsiTheme="minorHAnsi"/>
                <w:noProof/>
                <w:sz w:val="22"/>
                <w:lang w:eastAsia="cs-CZ"/>
              </w:rPr>
              <w:tab/>
            </w:r>
            <w:r w:rsidR="00976D49" w:rsidRPr="00B16213">
              <w:rPr>
                <w:rStyle w:val="Hypertextovodkaz"/>
                <w:noProof/>
              </w:rPr>
              <w:t>Výzkumné cíle</w:t>
            </w:r>
            <w:r w:rsidR="00976D49">
              <w:rPr>
                <w:noProof/>
                <w:webHidden/>
              </w:rPr>
              <w:tab/>
            </w:r>
            <w:r w:rsidR="00976D49">
              <w:rPr>
                <w:noProof/>
                <w:webHidden/>
              </w:rPr>
              <w:fldChar w:fldCharType="begin"/>
            </w:r>
            <w:r w:rsidR="00976D49">
              <w:rPr>
                <w:noProof/>
                <w:webHidden/>
              </w:rPr>
              <w:instrText xml:space="preserve"> PAGEREF _Toc106555014 \h </w:instrText>
            </w:r>
            <w:r w:rsidR="00976D49">
              <w:rPr>
                <w:noProof/>
                <w:webHidden/>
              </w:rPr>
            </w:r>
            <w:r w:rsidR="00976D49">
              <w:rPr>
                <w:noProof/>
                <w:webHidden/>
              </w:rPr>
              <w:fldChar w:fldCharType="separate"/>
            </w:r>
            <w:r w:rsidR="001B2043">
              <w:rPr>
                <w:noProof/>
                <w:webHidden/>
              </w:rPr>
              <w:t>23</w:t>
            </w:r>
            <w:r w:rsidR="00976D49">
              <w:rPr>
                <w:noProof/>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15" w:history="1">
            <w:r w:rsidR="00976D49" w:rsidRPr="00B16213">
              <w:rPr>
                <w:rStyle w:val="Hypertextovodkaz"/>
                <w:noProof/>
              </w:rPr>
              <w:t>3.2</w:t>
            </w:r>
            <w:r w:rsidR="00976D49">
              <w:rPr>
                <w:rFonts w:asciiTheme="minorHAnsi" w:eastAsiaTheme="minorEastAsia" w:hAnsiTheme="minorHAnsi"/>
                <w:noProof/>
                <w:sz w:val="22"/>
                <w:lang w:eastAsia="cs-CZ"/>
              </w:rPr>
              <w:tab/>
            </w:r>
            <w:r w:rsidR="00976D49" w:rsidRPr="00B16213">
              <w:rPr>
                <w:rStyle w:val="Hypertextovodkaz"/>
                <w:noProof/>
              </w:rPr>
              <w:t>Charakteristika výzkumného vzorku</w:t>
            </w:r>
            <w:r w:rsidR="00976D49">
              <w:rPr>
                <w:noProof/>
                <w:webHidden/>
              </w:rPr>
              <w:tab/>
            </w:r>
            <w:r w:rsidR="00976D49">
              <w:rPr>
                <w:noProof/>
                <w:webHidden/>
              </w:rPr>
              <w:fldChar w:fldCharType="begin"/>
            </w:r>
            <w:r w:rsidR="00976D49">
              <w:rPr>
                <w:noProof/>
                <w:webHidden/>
              </w:rPr>
              <w:instrText xml:space="preserve"> PAGEREF _Toc106555015 \h </w:instrText>
            </w:r>
            <w:r w:rsidR="00976D49">
              <w:rPr>
                <w:noProof/>
                <w:webHidden/>
              </w:rPr>
            </w:r>
            <w:r w:rsidR="00976D49">
              <w:rPr>
                <w:noProof/>
                <w:webHidden/>
              </w:rPr>
              <w:fldChar w:fldCharType="separate"/>
            </w:r>
            <w:r w:rsidR="001B2043">
              <w:rPr>
                <w:noProof/>
                <w:webHidden/>
              </w:rPr>
              <w:t>24</w:t>
            </w:r>
            <w:r w:rsidR="00976D49">
              <w:rPr>
                <w:noProof/>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16" w:history="1">
            <w:r w:rsidR="00976D49" w:rsidRPr="00B16213">
              <w:rPr>
                <w:rStyle w:val="Hypertextovodkaz"/>
                <w:noProof/>
              </w:rPr>
              <w:t>3.3</w:t>
            </w:r>
            <w:r w:rsidR="00976D49">
              <w:rPr>
                <w:rFonts w:asciiTheme="minorHAnsi" w:eastAsiaTheme="minorEastAsia" w:hAnsiTheme="minorHAnsi"/>
                <w:noProof/>
                <w:sz w:val="22"/>
                <w:lang w:eastAsia="cs-CZ"/>
              </w:rPr>
              <w:tab/>
            </w:r>
            <w:r w:rsidR="00976D49" w:rsidRPr="00B16213">
              <w:rPr>
                <w:rStyle w:val="Hypertextovodkaz"/>
                <w:noProof/>
              </w:rPr>
              <w:t>Metoda dotazníkového šetření</w:t>
            </w:r>
            <w:r w:rsidR="00976D49">
              <w:rPr>
                <w:noProof/>
                <w:webHidden/>
              </w:rPr>
              <w:tab/>
            </w:r>
            <w:r w:rsidR="00976D49">
              <w:rPr>
                <w:noProof/>
                <w:webHidden/>
              </w:rPr>
              <w:fldChar w:fldCharType="begin"/>
            </w:r>
            <w:r w:rsidR="00976D49">
              <w:rPr>
                <w:noProof/>
                <w:webHidden/>
              </w:rPr>
              <w:instrText xml:space="preserve"> PAGEREF _Toc106555016 \h </w:instrText>
            </w:r>
            <w:r w:rsidR="00976D49">
              <w:rPr>
                <w:noProof/>
                <w:webHidden/>
              </w:rPr>
            </w:r>
            <w:r w:rsidR="00976D49">
              <w:rPr>
                <w:noProof/>
                <w:webHidden/>
              </w:rPr>
              <w:fldChar w:fldCharType="separate"/>
            </w:r>
            <w:r w:rsidR="001B2043">
              <w:rPr>
                <w:noProof/>
                <w:webHidden/>
              </w:rPr>
              <w:t>24</w:t>
            </w:r>
            <w:r w:rsidR="00976D49">
              <w:rPr>
                <w:noProof/>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17" w:history="1">
            <w:r w:rsidR="00976D49" w:rsidRPr="00B16213">
              <w:rPr>
                <w:rStyle w:val="Hypertextovodkaz"/>
                <w:noProof/>
              </w:rPr>
              <w:t>3.4</w:t>
            </w:r>
            <w:r w:rsidR="00976D49">
              <w:rPr>
                <w:rFonts w:asciiTheme="minorHAnsi" w:eastAsiaTheme="minorEastAsia" w:hAnsiTheme="minorHAnsi"/>
                <w:noProof/>
                <w:sz w:val="22"/>
                <w:lang w:eastAsia="cs-CZ"/>
              </w:rPr>
              <w:tab/>
            </w:r>
            <w:r w:rsidR="00976D49" w:rsidRPr="00B16213">
              <w:rPr>
                <w:rStyle w:val="Hypertextovodkaz"/>
                <w:noProof/>
              </w:rPr>
              <w:t>Výzkumné metody při sběru dat</w:t>
            </w:r>
            <w:r w:rsidR="00976D49">
              <w:rPr>
                <w:noProof/>
                <w:webHidden/>
              </w:rPr>
              <w:tab/>
            </w:r>
            <w:r w:rsidR="00976D49">
              <w:rPr>
                <w:noProof/>
                <w:webHidden/>
              </w:rPr>
              <w:fldChar w:fldCharType="begin"/>
            </w:r>
            <w:r w:rsidR="00976D49">
              <w:rPr>
                <w:noProof/>
                <w:webHidden/>
              </w:rPr>
              <w:instrText xml:space="preserve"> PAGEREF _Toc106555017 \h </w:instrText>
            </w:r>
            <w:r w:rsidR="00976D49">
              <w:rPr>
                <w:noProof/>
                <w:webHidden/>
              </w:rPr>
            </w:r>
            <w:r w:rsidR="00976D49">
              <w:rPr>
                <w:noProof/>
                <w:webHidden/>
              </w:rPr>
              <w:fldChar w:fldCharType="separate"/>
            </w:r>
            <w:r w:rsidR="001B2043">
              <w:rPr>
                <w:noProof/>
                <w:webHidden/>
              </w:rPr>
              <w:t>24</w:t>
            </w:r>
            <w:r w:rsidR="00976D49">
              <w:rPr>
                <w:noProof/>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18" w:history="1">
            <w:r w:rsidR="00976D49" w:rsidRPr="00B16213">
              <w:rPr>
                <w:rStyle w:val="Hypertextovodkaz"/>
                <w:noProof/>
              </w:rPr>
              <w:t>3.5</w:t>
            </w:r>
            <w:r w:rsidR="00976D49">
              <w:rPr>
                <w:rFonts w:asciiTheme="minorHAnsi" w:eastAsiaTheme="minorEastAsia" w:hAnsiTheme="minorHAnsi"/>
                <w:noProof/>
                <w:sz w:val="22"/>
                <w:lang w:eastAsia="cs-CZ"/>
              </w:rPr>
              <w:tab/>
            </w:r>
            <w:r w:rsidR="00976D49" w:rsidRPr="00B16213">
              <w:rPr>
                <w:rStyle w:val="Hypertextovodkaz"/>
                <w:noProof/>
              </w:rPr>
              <w:t>Výzkumné metody při vyhodnocování dat</w:t>
            </w:r>
            <w:r w:rsidR="00976D49">
              <w:rPr>
                <w:noProof/>
                <w:webHidden/>
              </w:rPr>
              <w:tab/>
            </w:r>
            <w:r w:rsidR="00976D49">
              <w:rPr>
                <w:noProof/>
                <w:webHidden/>
              </w:rPr>
              <w:fldChar w:fldCharType="begin"/>
            </w:r>
            <w:r w:rsidR="00976D49">
              <w:rPr>
                <w:noProof/>
                <w:webHidden/>
              </w:rPr>
              <w:instrText xml:space="preserve"> PAGEREF _Toc106555018 \h </w:instrText>
            </w:r>
            <w:r w:rsidR="00976D49">
              <w:rPr>
                <w:noProof/>
                <w:webHidden/>
              </w:rPr>
            </w:r>
            <w:r w:rsidR="00976D49">
              <w:rPr>
                <w:noProof/>
                <w:webHidden/>
              </w:rPr>
              <w:fldChar w:fldCharType="separate"/>
            </w:r>
            <w:r w:rsidR="001B2043">
              <w:rPr>
                <w:noProof/>
                <w:webHidden/>
              </w:rPr>
              <w:t>25</w:t>
            </w:r>
            <w:r w:rsidR="00976D49">
              <w:rPr>
                <w:noProof/>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19" w:history="1">
            <w:r w:rsidR="00976D49" w:rsidRPr="00B16213">
              <w:rPr>
                <w:rStyle w:val="Hypertextovodkaz"/>
                <w:noProof/>
              </w:rPr>
              <w:t>3.6</w:t>
            </w:r>
            <w:r w:rsidR="00976D49">
              <w:rPr>
                <w:rFonts w:asciiTheme="minorHAnsi" w:eastAsiaTheme="minorEastAsia" w:hAnsiTheme="minorHAnsi"/>
                <w:noProof/>
                <w:sz w:val="22"/>
                <w:lang w:eastAsia="cs-CZ"/>
              </w:rPr>
              <w:tab/>
            </w:r>
            <w:r w:rsidR="00976D49" w:rsidRPr="00B16213">
              <w:rPr>
                <w:rStyle w:val="Hypertextovodkaz"/>
                <w:noProof/>
              </w:rPr>
              <w:t>Limity praktické části bakalářské práce</w:t>
            </w:r>
            <w:r w:rsidR="00976D49">
              <w:rPr>
                <w:noProof/>
                <w:webHidden/>
              </w:rPr>
              <w:tab/>
            </w:r>
            <w:r w:rsidR="00976D49">
              <w:rPr>
                <w:noProof/>
                <w:webHidden/>
              </w:rPr>
              <w:fldChar w:fldCharType="begin"/>
            </w:r>
            <w:r w:rsidR="00976D49">
              <w:rPr>
                <w:noProof/>
                <w:webHidden/>
              </w:rPr>
              <w:instrText xml:space="preserve"> PAGEREF _Toc106555019 \h </w:instrText>
            </w:r>
            <w:r w:rsidR="00976D49">
              <w:rPr>
                <w:noProof/>
                <w:webHidden/>
              </w:rPr>
            </w:r>
            <w:r w:rsidR="00976D49">
              <w:rPr>
                <w:noProof/>
                <w:webHidden/>
              </w:rPr>
              <w:fldChar w:fldCharType="separate"/>
            </w:r>
            <w:r w:rsidR="001B2043">
              <w:rPr>
                <w:noProof/>
                <w:webHidden/>
              </w:rPr>
              <w:t>25</w:t>
            </w:r>
            <w:r w:rsidR="00976D49">
              <w:rPr>
                <w:noProof/>
                <w:webHidden/>
              </w:rPr>
              <w:fldChar w:fldCharType="end"/>
            </w:r>
          </w:hyperlink>
        </w:p>
        <w:p w:rsidR="00976D49" w:rsidRDefault="00D20CA5">
          <w:pPr>
            <w:pStyle w:val="Obsah1"/>
            <w:rPr>
              <w:rFonts w:asciiTheme="minorHAnsi" w:eastAsiaTheme="minorEastAsia" w:hAnsiTheme="minorHAnsi"/>
              <w:b w:val="0"/>
              <w:sz w:val="22"/>
              <w:lang w:eastAsia="cs-CZ"/>
            </w:rPr>
          </w:pPr>
          <w:hyperlink w:anchor="_Toc106555020" w:history="1">
            <w:r w:rsidR="00976D49" w:rsidRPr="00B16213">
              <w:rPr>
                <w:rStyle w:val="Hypertextovodkaz"/>
              </w:rPr>
              <w:t>4</w:t>
            </w:r>
            <w:r w:rsidR="00976D49">
              <w:rPr>
                <w:rFonts w:asciiTheme="minorHAnsi" w:eastAsiaTheme="minorEastAsia" w:hAnsiTheme="minorHAnsi"/>
                <w:b w:val="0"/>
                <w:sz w:val="22"/>
                <w:lang w:eastAsia="cs-CZ"/>
              </w:rPr>
              <w:tab/>
            </w:r>
            <w:r w:rsidR="00976D49" w:rsidRPr="00B16213">
              <w:rPr>
                <w:rStyle w:val="Hypertextovodkaz"/>
              </w:rPr>
              <w:t>Analýza a interpretace dat</w:t>
            </w:r>
            <w:r w:rsidR="00976D49">
              <w:rPr>
                <w:webHidden/>
              </w:rPr>
              <w:tab/>
            </w:r>
            <w:r w:rsidR="00976D49">
              <w:rPr>
                <w:webHidden/>
              </w:rPr>
              <w:fldChar w:fldCharType="begin"/>
            </w:r>
            <w:r w:rsidR="00976D49">
              <w:rPr>
                <w:webHidden/>
              </w:rPr>
              <w:instrText xml:space="preserve"> PAGEREF _Toc106555020 \h </w:instrText>
            </w:r>
            <w:r w:rsidR="00976D49">
              <w:rPr>
                <w:webHidden/>
              </w:rPr>
            </w:r>
            <w:r w:rsidR="00976D49">
              <w:rPr>
                <w:webHidden/>
              </w:rPr>
              <w:fldChar w:fldCharType="separate"/>
            </w:r>
            <w:r w:rsidR="001B2043">
              <w:rPr>
                <w:webHidden/>
              </w:rPr>
              <w:t>26</w:t>
            </w:r>
            <w:r w:rsidR="00976D49">
              <w:rPr>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21" w:history="1">
            <w:r w:rsidR="00976D49" w:rsidRPr="00B16213">
              <w:rPr>
                <w:rStyle w:val="Hypertextovodkaz"/>
                <w:noProof/>
              </w:rPr>
              <w:t>4.1</w:t>
            </w:r>
            <w:r w:rsidR="00976D49">
              <w:rPr>
                <w:rFonts w:asciiTheme="minorHAnsi" w:eastAsiaTheme="minorEastAsia" w:hAnsiTheme="minorHAnsi"/>
                <w:noProof/>
                <w:sz w:val="22"/>
                <w:lang w:eastAsia="cs-CZ"/>
              </w:rPr>
              <w:tab/>
            </w:r>
            <w:r w:rsidR="00976D49" w:rsidRPr="00B16213">
              <w:rPr>
                <w:rStyle w:val="Hypertextovodkaz"/>
                <w:noProof/>
              </w:rPr>
              <w:t>Vyhodnocení dotazníkového šetření</w:t>
            </w:r>
            <w:r w:rsidR="00976D49">
              <w:rPr>
                <w:noProof/>
                <w:webHidden/>
              </w:rPr>
              <w:tab/>
            </w:r>
            <w:r w:rsidR="00976D49">
              <w:rPr>
                <w:noProof/>
                <w:webHidden/>
              </w:rPr>
              <w:fldChar w:fldCharType="begin"/>
            </w:r>
            <w:r w:rsidR="00976D49">
              <w:rPr>
                <w:noProof/>
                <w:webHidden/>
              </w:rPr>
              <w:instrText xml:space="preserve"> PAGEREF _Toc106555021 \h </w:instrText>
            </w:r>
            <w:r w:rsidR="00976D49">
              <w:rPr>
                <w:noProof/>
                <w:webHidden/>
              </w:rPr>
            </w:r>
            <w:r w:rsidR="00976D49">
              <w:rPr>
                <w:noProof/>
                <w:webHidden/>
              </w:rPr>
              <w:fldChar w:fldCharType="separate"/>
            </w:r>
            <w:r w:rsidR="001B2043">
              <w:rPr>
                <w:noProof/>
                <w:webHidden/>
              </w:rPr>
              <w:t>26</w:t>
            </w:r>
            <w:r w:rsidR="00976D49">
              <w:rPr>
                <w:noProof/>
                <w:webHidden/>
              </w:rPr>
              <w:fldChar w:fldCharType="end"/>
            </w:r>
          </w:hyperlink>
        </w:p>
        <w:p w:rsidR="00976D49" w:rsidRDefault="00D20CA5">
          <w:pPr>
            <w:pStyle w:val="Obsah2"/>
            <w:tabs>
              <w:tab w:val="left" w:pos="1540"/>
              <w:tab w:val="right" w:leader="dot" w:pos="9061"/>
            </w:tabs>
            <w:rPr>
              <w:rFonts w:asciiTheme="minorHAnsi" w:eastAsiaTheme="minorEastAsia" w:hAnsiTheme="minorHAnsi"/>
              <w:noProof/>
              <w:sz w:val="22"/>
              <w:lang w:eastAsia="cs-CZ"/>
            </w:rPr>
          </w:pPr>
          <w:hyperlink w:anchor="_Toc106555022" w:history="1">
            <w:r w:rsidR="00976D49" w:rsidRPr="00B16213">
              <w:rPr>
                <w:rStyle w:val="Hypertextovodkaz"/>
                <w:noProof/>
              </w:rPr>
              <w:t>4.2</w:t>
            </w:r>
            <w:r w:rsidR="00976D49">
              <w:rPr>
                <w:rFonts w:asciiTheme="minorHAnsi" w:eastAsiaTheme="minorEastAsia" w:hAnsiTheme="minorHAnsi"/>
                <w:noProof/>
                <w:sz w:val="22"/>
                <w:lang w:eastAsia="cs-CZ"/>
              </w:rPr>
              <w:tab/>
            </w:r>
            <w:r w:rsidR="00976D49" w:rsidRPr="00B16213">
              <w:rPr>
                <w:rStyle w:val="Hypertextovodkaz"/>
                <w:noProof/>
              </w:rPr>
              <w:t>Vyhodnocení výzkumných otázek</w:t>
            </w:r>
            <w:r w:rsidR="00976D49">
              <w:rPr>
                <w:noProof/>
                <w:webHidden/>
              </w:rPr>
              <w:tab/>
            </w:r>
            <w:r w:rsidR="00976D49">
              <w:rPr>
                <w:noProof/>
                <w:webHidden/>
              </w:rPr>
              <w:fldChar w:fldCharType="begin"/>
            </w:r>
            <w:r w:rsidR="00976D49">
              <w:rPr>
                <w:noProof/>
                <w:webHidden/>
              </w:rPr>
              <w:instrText xml:space="preserve"> PAGEREF _Toc106555022 \h </w:instrText>
            </w:r>
            <w:r w:rsidR="00976D49">
              <w:rPr>
                <w:noProof/>
                <w:webHidden/>
              </w:rPr>
            </w:r>
            <w:r w:rsidR="00976D49">
              <w:rPr>
                <w:noProof/>
                <w:webHidden/>
              </w:rPr>
              <w:fldChar w:fldCharType="separate"/>
            </w:r>
            <w:r w:rsidR="001B2043">
              <w:rPr>
                <w:noProof/>
                <w:webHidden/>
              </w:rPr>
              <w:t>41</w:t>
            </w:r>
            <w:r w:rsidR="00976D49">
              <w:rPr>
                <w:noProof/>
                <w:webHidden/>
              </w:rPr>
              <w:fldChar w:fldCharType="end"/>
            </w:r>
          </w:hyperlink>
        </w:p>
        <w:p w:rsidR="00976D49" w:rsidRDefault="00D20CA5">
          <w:pPr>
            <w:pStyle w:val="Obsah1"/>
            <w:rPr>
              <w:rFonts w:asciiTheme="minorHAnsi" w:eastAsiaTheme="minorEastAsia" w:hAnsiTheme="minorHAnsi"/>
              <w:b w:val="0"/>
              <w:sz w:val="22"/>
              <w:lang w:eastAsia="cs-CZ"/>
            </w:rPr>
          </w:pPr>
          <w:hyperlink w:anchor="_Toc106555023" w:history="1">
            <w:r w:rsidR="00976D49" w:rsidRPr="00B16213">
              <w:rPr>
                <w:rStyle w:val="Hypertextovodkaz"/>
              </w:rPr>
              <w:t>5</w:t>
            </w:r>
            <w:r w:rsidR="00976D49">
              <w:rPr>
                <w:rFonts w:asciiTheme="minorHAnsi" w:eastAsiaTheme="minorEastAsia" w:hAnsiTheme="minorHAnsi"/>
                <w:b w:val="0"/>
                <w:sz w:val="22"/>
                <w:lang w:eastAsia="cs-CZ"/>
              </w:rPr>
              <w:tab/>
            </w:r>
            <w:r w:rsidR="00976D49" w:rsidRPr="00B16213">
              <w:rPr>
                <w:rStyle w:val="Hypertextovodkaz"/>
              </w:rPr>
              <w:t>Výsledky</w:t>
            </w:r>
            <w:r w:rsidR="00976D49">
              <w:rPr>
                <w:webHidden/>
              </w:rPr>
              <w:tab/>
            </w:r>
            <w:r w:rsidR="00976D49">
              <w:rPr>
                <w:webHidden/>
              </w:rPr>
              <w:fldChar w:fldCharType="begin"/>
            </w:r>
            <w:r w:rsidR="00976D49">
              <w:rPr>
                <w:webHidden/>
              </w:rPr>
              <w:instrText xml:space="preserve"> PAGEREF _Toc106555023 \h </w:instrText>
            </w:r>
            <w:r w:rsidR="00976D49">
              <w:rPr>
                <w:webHidden/>
              </w:rPr>
            </w:r>
            <w:r w:rsidR="00976D49">
              <w:rPr>
                <w:webHidden/>
              </w:rPr>
              <w:fldChar w:fldCharType="separate"/>
            </w:r>
            <w:r w:rsidR="001B2043">
              <w:rPr>
                <w:webHidden/>
              </w:rPr>
              <w:t>44</w:t>
            </w:r>
            <w:r w:rsidR="00976D49">
              <w:rPr>
                <w:webHidden/>
              </w:rPr>
              <w:fldChar w:fldCharType="end"/>
            </w:r>
          </w:hyperlink>
        </w:p>
        <w:p w:rsidR="00976D49" w:rsidRDefault="00D20CA5">
          <w:pPr>
            <w:pStyle w:val="Obsah1"/>
            <w:rPr>
              <w:rFonts w:asciiTheme="minorHAnsi" w:eastAsiaTheme="minorEastAsia" w:hAnsiTheme="minorHAnsi"/>
              <w:b w:val="0"/>
              <w:sz w:val="22"/>
              <w:lang w:eastAsia="cs-CZ"/>
            </w:rPr>
          </w:pPr>
          <w:hyperlink w:anchor="_Toc106555024" w:history="1">
            <w:r w:rsidR="00976D49" w:rsidRPr="00B16213">
              <w:rPr>
                <w:rStyle w:val="Hypertextovodkaz"/>
              </w:rPr>
              <w:t>Závěr</w:t>
            </w:r>
            <w:r w:rsidR="00976D49">
              <w:rPr>
                <w:webHidden/>
              </w:rPr>
              <w:tab/>
            </w:r>
            <w:r w:rsidR="00976D49">
              <w:rPr>
                <w:webHidden/>
              </w:rPr>
              <w:fldChar w:fldCharType="begin"/>
            </w:r>
            <w:r w:rsidR="00976D49">
              <w:rPr>
                <w:webHidden/>
              </w:rPr>
              <w:instrText xml:space="preserve"> PAGEREF _Toc106555024 \h </w:instrText>
            </w:r>
            <w:r w:rsidR="00976D49">
              <w:rPr>
                <w:webHidden/>
              </w:rPr>
            </w:r>
            <w:r w:rsidR="00976D49">
              <w:rPr>
                <w:webHidden/>
              </w:rPr>
              <w:fldChar w:fldCharType="separate"/>
            </w:r>
            <w:r w:rsidR="001B2043">
              <w:rPr>
                <w:webHidden/>
              </w:rPr>
              <w:t>46</w:t>
            </w:r>
            <w:r w:rsidR="00976D49">
              <w:rPr>
                <w:webHidden/>
              </w:rPr>
              <w:fldChar w:fldCharType="end"/>
            </w:r>
          </w:hyperlink>
        </w:p>
        <w:p w:rsidR="00976D49" w:rsidRDefault="00D20CA5">
          <w:pPr>
            <w:pStyle w:val="Obsah1"/>
            <w:rPr>
              <w:rFonts w:asciiTheme="minorHAnsi" w:eastAsiaTheme="minorEastAsia" w:hAnsiTheme="minorHAnsi"/>
              <w:b w:val="0"/>
              <w:sz w:val="22"/>
              <w:lang w:eastAsia="cs-CZ"/>
            </w:rPr>
          </w:pPr>
          <w:hyperlink w:anchor="_Toc106555025" w:history="1">
            <w:r w:rsidR="00976D49" w:rsidRPr="00B16213">
              <w:rPr>
                <w:rStyle w:val="Hypertextovodkaz"/>
              </w:rPr>
              <w:t>Seznam použitých zdrojů</w:t>
            </w:r>
            <w:r w:rsidR="00976D49">
              <w:rPr>
                <w:webHidden/>
              </w:rPr>
              <w:tab/>
            </w:r>
            <w:r w:rsidR="00976D49">
              <w:rPr>
                <w:webHidden/>
              </w:rPr>
              <w:fldChar w:fldCharType="begin"/>
            </w:r>
            <w:r w:rsidR="00976D49">
              <w:rPr>
                <w:webHidden/>
              </w:rPr>
              <w:instrText xml:space="preserve"> PAGEREF _Toc106555025 \h </w:instrText>
            </w:r>
            <w:r w:rsidR="00976D49">
              <w:rPr>
                <w:webHidden/>
              </w:rPr>
            </w:r>
            <w:r w:rsidR="00976D49">
              <w:rPr>
                <w:webHidden/>
              </w:rPr>
              <w:fldChar w:fldCharType="separate"/>
            </w:r>
            <w:r w:rsidR="001B2043">
              <w:rPr>
                <w:webHidden/>
              </w:rPr>
              <w:t>47</w:t>
            </w:r>
            <w:r w:rsidR="00976D49">
              <w:rPr>
                <w:webHidden/>
              </w:rPr>
              <w:fldChar w:fldCharType="end"/>
            </w:r>
          </w:hyperlink>
        </w:p>
        <w:p w:rsidR="00976D49" w:rsidRDefault="00D20CA5">
          <w:pPr>
            <w:pStyle w:val="Obsah1"/>
            <w:rPr>
              <w:rFonts w:asciiTheme="minorHAnsi" w:eastAsiaTheme="minorEastAsia" w:hAnsiTheme="minorHAnsi"/>
              <w:b w:val="0"/>
              <w:sz w:val="22"/>
              <w:lang w:eastAsia="cs-CZ"/>
            </w:rPr>
          </w:pPr>
          <w:hyperlink w:anchor="_Toc106555026" w:history="1">
            <w:r w:rsidR="00976D49" w:rsidRPr="00B16213">
              <w:rPr>
                <w:rStyle w:val="Hypertextovodkaz"/>
              </w:rPr>
              <w:t>Seznam tabulek a grafů</w:t>
            </w:r>
            <w:r w:rsidR="00976D49">
              <w:rPr>
                <w:webHidden/>
              </w:rPr>
              <w:tab/>
            </w:r>
            <w:r w:rsidR="00976D49">
              <w:rPr>
                <w:webHidden/>
              </w:rPr>
              <w:fldChar w:fldCharType="begin"/>
            </w:r>
            <w:r w:rsidR="00976D49">
              <w:rPr>
                <w:webHidden/>
              </w:rPr>
              <w:instrText xml:space="preserve"> PAGEREF _Toc106555026 \h </w:instrText>
            </w:r>
            <w:r w:rsidR="00976D49">
              <w:rPr>
                <w:webHidden/>
              </w:rPr>
            </w:r>
            <w:r w:rsidR="00976D49">
              <w:rPr>
                <w:webHidden/>
              </w:rPr>
              <w:fldChar w:fldCharType="separate"/>
            </w:r>
            <w:r w:rsidR="001B2043">
              <w:rPr>
                <w:webHidden/>
              </w:rPr>
              <w:t>49</w:t>
            </w:r>
            <w:r w:rsidR="00976D49">
              <w:rPr>
                <w:webHidden/>
              </w:rPr>
              <w:fldChar w:fldCharType="end"/>
            </w:r>
          </w:hyperlink>
        </w:p>
        <w:p w:rsidR="00976D49" w:rsidRDefault="00D20CA5">
          <w:pPr>
            <w:pStyle w:val="Obsah1"/>
            <w:rPr>
              <w:rFonts w:asciiTheme="minorHAnsi" w:eastAsiaTheme="minorEastAsia" w:hAnsiTheme="minorHAnsi"/>
              <w:b w:val="0"/>
              <w:sz w:val="22"/>
              <w:lang w:eastAsia="cs-CZ"/>
            </w:rPr>
          </w:pPr>
          <w:hyperlink w:anchor="_Toc106555027" w:history="1">
            <w:r w:rsidR="00976D49" w:rsidRPr="00B16213">
              <w:rPr>
                <w:rStyle w:val="Hypertextovodkaz"/>
              </w:rPr>
              <w:t>Seznam příloh</w:t>
            </w:r>
            <w:r w:rsidR="00976D49">
              <w:rPr>
                <w:webHidden/>
              </w:rPr>
              <w:tab/>
            </w:r>
            <w:r w:rsidR="00976D49">
              <w:rPr>
                <w:webHidden/>
              </w:rPr>
              <w:fldChar w:fldCharType="begin"/>
            </w:r>
            <w:r w:rsidR="00976D49">
              <w:rPr>
                <w:webHidden/>
              </w:rPr>
              <w:instrText xml:space="preserve"> PAGEREF _Toc106555027 \h </w:instrText>
            </w:r>
            <w:r w:rsidR="00976D49">
              <w:rPr>
                <w:webHidden/>
              </w:rPr>
            </w:r>
            <w:r w:rsidR="00976D49">
              <w:rPr>
                <w:webHidden/>
              </w:rPr>
              <w:fldChar w:fldCharType="separate"/>
            </w:r>
            <w:r w:rsidR="001B2043">
              <w:rPr>
                <w:webHidden/>
              </w:rPr>
              <w:t>50</w:t>
            </w:r>
            <w:r w:rsidR="00976D49">
              <w:rPr>
                <w:webHidden/>
              </w:rPr>
              <w:fldChar w:fldCharType="end"/>
            </w:r>
          </w:hyperlink>
        </w:p>
        <w:p w:rsidR="00976D49" w:rsidRDefault="00D20CA5">
          <w:pPr>
            <w:pStyle w:val="Obsah1"/>
            <w:rPr>
              <w:rFonts w:asciiTheme="minorHAnsi" w:eastAsiaTheme="minorEastAsia" w:hAnsiTheme="minorHAnsi"/>
              <w:b w:val="0"/>
              <w:sz w:val="22"/>
              <w:lang w:eastAsia="cs-CZ"/>
            </w:rPr>
          </w:pPr>
          <w:hyperlink w:anchor="_Toc106555028" w:history="1">
            <w:r w:rsidR="00976D49" w:rsidRPr="00B16213">
              <w:rPr>
                <w:rStyle w:val="Hypertextovodkaz"/>
              </w:rPr>
              <w:t>Přílohy</w:t>
            </w:r>
            <w:r w:rsidR="00976D49">
              <w:rPr>
                <w:webHidden/>
              </w:rPr>
              <w:tab/>
            </w:r>
            <w:r w:rsidR="00976D49">
              <w:rPr>
                <w:webHidden/>
              </w:rPr>
              <w:fldChar w:fldCharType="begin"/>
            </w:r>
            <w:r w:rsidR="00976D49">
              <w:rPr>
                <w:webHidden/>
              </w:rPr>
              <w:instrText xml:space="preserve"> PAGEREF _Toc106555028 \h </w:instrText>
            </w:r>
            <w:r w:rsidR="00976D49">
              <w:rPr>
                <w:webHidden/>
              </w:rPr>
            </w:r>
            <w:r w:rsidR="00976D49">
              <w:rPr>
                <w:webHidden/>
              </w:rPr>
              <w:fldChar w:fldCharType="separate"/>
            </w:r>
            <w:r w:rsidR="001B2043">
              <w:rPr>
                <w:webHidden/>
              </w:rPr>
              <w:t>51</w:t>
            </w:r>
            <w:r w:rsidR="00976D49">
              <w:rPr>
                <w:webHidden/>
              </w:rPr>
              <w:fldChar w:fldCharType="end"/>
            </w:r>
          </w:hyperlink>
        </w:p>
        <w:p w:rsidR="00D93C30" w:rsidRDefault="00D93C30">
          <w:r>
            <w:rPr>
              <w:b/>
              <w:bCs/>
            </w:rPr>
            <w:fldChar w:fldCharType="end"/>
          </w:r>
        </w:p>
      </w:sdtContent>
    </w:sdt>
    <w:p w:rsidR="00225D59" w:rsidRDefault="00225D59" w:rsidP="00225D59">
      <w:pPr>
        <w:pStyle w:val="Bezmezer"/>
        <w:ind w:firstLine="360"/>
        <w:rPr>
          <w:b/>
          <w:sz w:val="28"/>
        </w:rPr>
        <w:sectPr w:rsidR="00225D59" w:rsidSect="0025022B">
          <w:headerReference w:type="default" r:id="rId8"/>
          <w:footerReference w:type="default" r:id="rId9"/>
          <w:pgSz w:w="11906" w:h="16838" w:code="9"/>
          <w:pgMar w:top="1418" w:right="1134" w:bottom="1418" w:left="1701" w:header="709" w:footer="709" w:gutter="0"/>
          <w:cols w:space="708"/>
          <w:docGrid w:linePitch="360"/>
        </w:sectPr>
      </w:pPr>
    </w:p>
    <w:p w:rsidR="00CE0D03" w:rsidRPr="00CE0D03" w:rsidRDefault="00460735" w:rsidP="00E423A9">
      <w:pPr>
        <w:pStyle w:val="Nadpis1"/>
        <w:numPr>
          <w:ilvl w:val="0"/>
          <w:numId w:val="0"/>
        </w:numPr>
        <w:ind w:left="717"/>
      </w:pPr>
      <w:bookmarkStart w:id="1" w:name="_Toc106554991"/>
      <w:r w:rsidRPr="00225D59">
        <w:lastRenderedPageBreak/>
        <w:t>Úvod</w:t>
      </w:r>
      <w:bookmarkEnd w:id="1"/>
    </w:p>
    <w:p w:rsidR="00361A60" w:rsidRDefault="008750E5" w:rsidP="0019307F">
      <w:r>
        <w:t>V mateřských školách je důležité dbát na rozvoj dětí po všech stránkách, ať už je to v oblasti biologické,  psychologické, interpersonální, sociálně-kulturní nebo environmentální. V mé práci bych chtěla vyzdvihnout důležitost hudební výchovy v mateřských školách, která bez pochyb zahrnuje všechny</w:t>
      </w:r>
      <w:r w:rsidR="0019307F">
        <w:t xml:space="preserve"> tyto</w:t>
      </w:r>
      <w:r>
        <w:t xml:space="preserve"> oblasti a stává se velmi přínosnou při rozvoji dítěte v mateřské škole.</w:t>
      </w:r>
      <w:r w:rsidR="00361A60">
        <w:t xml:space="preserve"> Skloubení studujícího oboru Učitelství pro mateřské školy a blízkého vztahu k hudbě bylo motivací k prozkoumání realizace hudebních činností v mateřské škole. </w:t>
      </w:r>
    </w:p>
    <w:p w:rsidR="00D77FE2" w:rsidRDefault="00D77FE2" w:rsidP="00F65FBE">
      <w:r>
        <w:t>Teoretická část</w:t>
      </w:r>
      <w:r w:rsidR="009462B3">
        <w:t xml:space="preserve"> je rozdělena do dvou kapitol. První kapitola</w:t>
      </w:r>
      <w:r>
        <w:t xml:space="preserve"> je zaměřena na </w:t>
      </w:r>
      <w:r w:rsidR="009462B3">
        <w:t>činitele hudebně výchovného procesu v mateřské škole, kterými jsou zejména pedagog a dítě.</w:t>
      </w:r>
      <w:r w:rsidR="004D594B">
        <w:t xml:space="preserve"> Tato kapitola pojednává o předpokládaných kompetencích pedagoga učícího hudební výchovu v mateřské škole. Dále je zde rozebírána hudební výchova v pojetí Rámcového vzdělávacího prog</w:t>
      </w:r>
      <w:r w:rsidR="00CF1872">
        <w:t>ramu pro</w:t>
      </w:r>
      <w:r w:rsidR="00F65FBE">
        <w:t xml:space="preserve"> předškolní vzdělávání. Protože se v závěrečné práci věnujeme hudebnímu rozvoji dětí v mateřské škole, neměli bychom opomenout ani hudební vývoj předškolního dítěte. </w:t>
      </w:r>
      <w:r w:rsidR="009462B3">
        <w:t xml:space="preserve">Druhá kapitola pojednává o </w:t>
      </w:r>
      <w:r w:rsidR="00F65FBE">
        <w:t xml:space="preserve">hudebních činnostech v mateřské škole. </w:t>
      </w:r>
      <w:r w:rsidR="00225AAC">
        <w:t>Jsou zde</w:t>
      </w:r>
      <w:r w:rsidR="005B5B2E">
        <w:t xml:space="preserve"> v</w:t>
      </w:r>
      <w:r w:rsidR="00225AAC">
        <w:t>ysvětleny</w:t>
      </w:r>
      <w:r w:rsidR="005B5B2E">
        <w:t xml:space="preserve"> pěvecké činnosti, </w:t>
      </w:r>
      <w:r w:rsidR="00225AAC">
        <w:t>poslechové činnosti, instrumentální činnosti, hudebně-pohybové činnosti a v neposlední řadě i hudebně-dramatické činnosti. U jednotlivých hudebních činností jsou zařazeny i náměty těchto činností, které můžeme použít v hudební výchově v mateřské škole.</w:t>
      </w:r>
    </w:p>
    <w:p w:rsidR="00356DF3" w:rsidRDefault="009C0B3F" w:rsidP="0019307F">
      <w:r>
        <w:t>V p</w:t>
      </w:r>
      <w:r w:rsidR="00361A60">
        <w:t>raktické části</w:t>
      </w:r>
      <w:r w:rsidR="0019307F">
        <w:t xml:space="preserve"> bakalářské práce je </w:t>
      </w:r>
      <w:r>
        <w:t>cílem</w:t>
      </w:r>
      <w:r w:rsidR="0019307F">
        <w:t xml:space="preserve"> zjistit, v jaké míře jsou v mateřských školách hudebně výchovné aktivity realizovány a zjistit, zda pedagogové mají k hudebnímu rozvoji dě</w:t>
      </w:r>
      <w:r>
        <w:t>tí dostatek hudebních pomůcek. Tato část byla realizována kvantitativním výzkumem, konkrétně dotazníkovým šetření</w:t>
      </w:r>
      <w:r w:rsidR="00197297">
        <w:t>m, určeným pro pedagogy mateřských škol</w:t>
      </w:r>
      <w:r>
        <w:t>.</w:t>
      </w:r>
      <w:r w:rsidR="00A87760">
        <w:t xml:space="preserve"> </w:t>
      </w:r>
      <w:r w:rsidR="001569FF">
        <w:t xml:space="preserve">Jsou zde stanoveny výzkumné cíle, charakterizován výzkumný vzorek, metoda dotazníkového šetření, výzkumné metody, ale i limity praktické části bakalářské práce. </w:t>
      </w:r>
      <w:r w:rsidR="000917BD">
        <w:t>Dále jsou zpracována data výzkumného šetření a jeho výsledky, které byly prostřednictvím tohoto šetření zjištěny.</w:t>
      </w:r>
    </w:p>
    <w:p w:rsidR="00664C43" w:rsidRDefault="00664C43" w:rsidP="00356DF3">
      <w:pPr>
        <w:ind w:firstLine="0"/>
      </w:pPr>
      <w:r>
        <w:br w:type="page"/>
      </w:r>
    </w:p>
    <w:p w:rsidR="00A31762" w:rsidRDefault="00A31762" w:rsidP="00A31762">
      <w:pPr>
        <w:ind w:firstLine="0"/>
        <w:rPr>
          <w:b/>
          <w:sz w:val="28"/>
        </w:rPr>
      </w:pPr>
      <w:r w:rsidRPr="00A31762">
        <w:rPr>
          <w:b/>
          <w:sz w:val="28"/>
        </w:rPr>
        <w:lastRenderedPageBreak/>
        <w:t>TEORETICKÁ ČÁST PRÁCE</w:t>
      </w:r>
    </w:p>
    <w:p w:rsidR="00CE0D03" w:rsidRDefault="00CE0D03" w:rsidP="00A31762">
      <w:pPr>
        <w:ind w:firstLine="0"/>
        <w:rPr>
          <w:b/>
          <w:sz w:val="28"/>
        </w:rPr>
      </w:pPr>
    </w:p>
    <w:p w:rsidR="00A31762" w:rsidRPr="00255DA9" w:rsidRDefault="00FE7492" w:rsidP="00756A27">
      <w:pPr>
        <w:pStyle w:val="Nadpis1"/>
      </w:pPr>
      <w:bookmarkStart w:id="2" w:name="_Toc106554992"/>
      <w:r w:rsidRPr="00255DA9">
        <w:t xml:space="preserve">Činitelé hudebně </w:t>
      </w:r>
      <w:r w:rsidR="00987A17" w:rsidRPr="00255DA9">
        <w:t>výchovného procesu</w:t>
      </w:r>
      <w:r w:rsidRPr="00255DA9">
        <w:t xml:space="preserve"> v MŠ</w:t>
      </w:r>
      <w:bookmarkEnd w:id="2"/>
    </w:p>
    <w:p w:rsidR="00CE0D03" w:rsidRDefault="00356DF3" w:rsidP="00CE0D03">
      <w:r>
        <w:t>V</w:t>
      </w:r>
      <w:r w:rsidR="00FE7492">
        <w:t xml:space="preserve"> hudebně </w:t>
      </w:r>
      <w:r>
        <w:t>výchovném procesu</w:t>
      </w:r>
      <w:r w:rsidR="00FE7492">
        <w:t xml:space="preserve"> před vstupem do mateřské školy je omezen tento proces na rodiče a dítě. Zatímco po vstupu do mateřské školy se proces rozšiřuje o dalšího významného činitele, kterým je pedagog v mateřské škole. </w:t>
      </w:r>
      <w:r w:rsidR="005F0537">
        <w:t>V následujících kapitolách je</w:t>
      </w:r>
      <w:r w:rsidR="00007A99">
        <w:t xml:space="preserve"> popsána role pedagoga v hudebně-výchovném procesu</w:t>
      </w:r>
      <w:r w:rsidR="005F0537">
        <w:t>, pojetí hudební výchovy v Rámcově vzdělávacím programu pro předškolní vzdělávání</w:t>
      </w:r>
      <w:r w:rsidR="00007B11">
        <w:t xml:space="preserve"> (dále RVP PV)</w:t>
      </w:r>
      <w:r w:rsidR="005F0537">
        <w:t xml:space="preserve"> v jedn</w:t>
      </w:r>
      <w:r w:rsidR="00CA2BDA">
        <w:t>otlivých vzdělávacích oblastech a </w:t>
      </w:r>
      <w:r w:rsidR="005F0537">
        <w:t>hudební vývoj dítěte předškolního věku.</w:t>
      </w:r>
    </w:p>
    <w:p w:rsidR="0083571B" w:rsidRDefault="0083571B" w:rsidP="00CE0D03"/>
    <w:p w:rsidR="00987A17" w:rsidRPr="00255DA9" w:rsidRDefault="00987A17" w:rsidP="00255DA9">
      <w:pPr>
        <w:pStyle w:val="Nadpis2"/>
      </w:pPr>
      <w:bookmarkStart w:id="3" w:name="_Toc106554993"/>
      <w:r w:rsidRPr="00255DA9">
        <w:t>Role pedagoga v hudebně-výchovném procesu</w:t>
      </w:r>
      <w:bookmarkEnd w:id="3"/>
    </w:p>
    <w:p w:rsidR="00F526C0" w:rsidRDefault="00CD131C" w:rsidP="005F0537">
      <w:r>
        <w:t>Role pedagoga ve výchově celkově není vůbec snadnou záležitostí. Ačkoliv si to mnohdy neuvědomujeme, právě pedagog je tím, kdo s dítětem tráví velkou část dne a může</w:t>
      </w:r>
      <w:r w:rsidR="00DD689B">
        <w:t xml:space="preserve"> tak dítě směrovat v jeho rozvoji. Můžeme se setkat s rodinami, které hudební podněty svému dítěti nezprostředkovávají a dítě pak do mateřské školy nastupuje jako hudebně nerozvinuté. V hudebně výchovném procesu mohou učitelé toto do velké míry o</w:t>
      </w:r>
      <w:r w:rsidR="00080562">
        <w:t>vlivnit, avšak vždy je lepší</w:t>
      </w:r>
      <w:r w:rsidR="00DD689B">
        <w:t xml:space="preserve"> alespoň menší spolupráce obou stran. </w:t>
      </w:r>
      <w:r w:rsidR="0048706E">
        <w:t xml:space="preserve">Aby mohl učitel v mateřské škole rozvíjet hudebnost dítěte, měl by disponovat alespoň základními hudebně psychologickými poznatky. </w:t>
      </w:r>
      <w:r w:rsidR="00044270">
        <w:t xml:space="preserve">Při rozvoji hudebnosti dítěte by měl učitel chápat a respektovat provázanost </w:t>
      </w:r>
      <w:r w:rsidR="00EE2773">
        <w:t>jednotlivých složek struktury hudebnosti, kterými jsou složky předpokladové, aktivační a sociální. V předpokladové složce jde o hudební schopnosti a dovednosti a jedná se především o fyzické vlastnosti. V aktivační složce jde o hudební zájmy dítěte, motivaci k hudebním činnostem a u sociáln</w:t>
      </w:r>
      <w:r w:rsidR="00434188">
        <w:t>í složky se jedná o vliv</w:t>
      </w:r>
      <w:r w:rsidR="00EE2773">
        <w:t xml:space="preserve"> společnosti na dítě –</w:t>
      </w:r>
      <w:r w:rsidR="00434188">
        <w:t xml:space="preserve"> </w:t>
      </w:r>
      <w:r w:rsidR="00EE2773">
        <w:t>mateřská škola</w:t>
      </w:r>
      <w:r w:rsidR="00434188">
        <w:t xml:space="preserve">, rodina apod. (Kubecová a spol., 2017). </w:t>
      </w:r>
      <w:r w:rsidR="00CA2BDA">
        <w:t>K </w:t>
      </w:r>
      <w:r w:rsidR="00EE4164">
        <w:t>hudebnímu rozvoji v mateřské škole tedy dochází prostřednictvím hudebních činností, v</w:t>
      </w:r>
      <w:r w:rsidR="00703557">
        <w:t>e</w:t>
      </w:r>
      <w:r w:rsidR="00EE4164">
        <w:t> kterých se pedagog snaží u dětí podněcovat zájem o hudbu.</w:t>
      </w:r>
      <w:r w:rsidR="00703557">
        <w:t xml:space="preserve"> </w:t>
      </w:r>
      <w:r w:rsidR="00CA2BDA">
        <w:t xml:space="preserve">Hudební rozvoj tedy závisí </w:t>
      </w:r>
      <w:r w:rsidR="00871B60">
        <w:t>i na kvalitním vztahu mezi dítětem a pedagogem. Pedagog by měl pozitivně dítě směrovat v učení a vyvarovat se negativnímu působení, které by mohlo ovlivnit vztah</w:t>
      </w:r>
      <w:r w:rsidR="00AA6DA5">
        <w:t xml:space="preserve"> dítěte</w:t>
      </w:r>
      <w:r w:rsidR="00871B60">
        <w:t xml:space="preserve"> k hudbě.</w:t>
      </w:r>
      <w:r w:rsidR="00AA6DA5">
        <w:t xml:space="preserve"> Měl by být kreativní, zajišťovat příjemné klima, ale zároveň si stále udržovat zdravou autoritu (Slaná, 2010).</w:t>
      </w:r>
      <w:r w:rsidR="005F0537">
        <w:t xml:space="preserve"> </w:t>
      </w:r>
      <w:r w:rsidR="00703557">
        <w:t xml:space="preserve">Z hlediska vzdělanosti pedagoga by měla být věnována pozornost nejen jeho </w:t>
      </w:r>
      <w:r w:rsidR="00DD6D4A">
        <w:t xml:space="preserve">vědomostem v oblasti hudební výchovy, ale i jeho praktickým dovednostem. Praktické </w:t>
      </w:r>
      <w:r w:rsidR="00DD6D4A">
        <w:lastRenderedPageBreak/>
        <w:t>dovednosti pedagoga (např. hra na nástroj, zpěv…) mohou být</w:t>
      </w:r>
      <w:r w:rsidR="00CA2BDA">
        <w:t xml:space="preserve"> motivací pro děti se zajímat o </w:t>
      </w:r>
      <w:r w:rsidR="00DD6D4A">
        <w:t>hudbu a zároveň si</w:t>
      </w:r>
      <w:r w:rsidR="00B52AC3">
        <w:t xml:space="preserve"> pedagog</w:t>
      </w:r>
      <w:r w:rsidR="00007B11">
        <w:t xml:space="preserve"> díky těmto dovednostem</w:t>
      </w:r>
      <w:r w:rsidR="00DD6D4A">
        <w:t xml:space="preserve"> vytváří u dětí autoritu.</w:t>
      </w:r>
      <w:r w:rsidR="000351A7">
        <w:t xml:space="preserve"> </w:t>
      </w:r>
    </w:p>
    <w:p w:rsidR="00C84738" w:rsidRDefault="00C84738" w:rsidP="005F0537">
      <w:pPr>
        <w:ind w:firstLine="0"/>
      </w:pPr>
    </w:p>
    <w:p w:rsidR="00FA58F0" w:rsidRPr="00255DA9" w:rsidRDefault="007E1632" w:rsidP="00255DA9">
      <w:pPr>
        <w:pStyle w:val="Nadpis2"/>
      </w:pPr>
      <w:bookmarkStart w:id="4" w:name="_Toc106554994"/>
      <w:r w:rsidRPr="00255DA9">
        <w:t>Pojetí hudební výchovy v</w:t>
      </w:r>
      <w:r w:rsidR="008A05A8">
        <w:t> </w:t>
      </w:r>
      <w:r w:rsidRPr="00255DA9">
        <w:t>R</w:t>
      </w:r>
      <w:r w:rsidR="008A05A8">
        <w:t>VP PV</w:t>
      </w:r>
      <w:bookmarkEnd w:id="4"/>
    </w:p>
    <w:p w:rsidR="007E1632" w:rsidRDefault="00347CBC" w:rsidP="007E1632">
      <w:r>
        <w:t>Při realizaci hudebních činností by pe</w:t>
      </w:r>
      <w:r w:rsidR="007E1632">
        <w:t xml:space="preserve">dagog v mateřské škole </w:t>
      </w:r>
      <w:r>
        <w:t>měl vycházet z</w:t>
      </w:r>
      <w:r w:rsidR="00007B11">
        <w:t> </w:t>
      </w:r>
      <w:r>
        <w:t>obsahu</w:t>
      </w:r>
      <w:r w:rsidR="00007B11">
        <w:t xml:space="preserve"> RVP PV</w:t>
      </w:r>
      <w:r w:rsidR="002446B4">
        <w:t xml:space="preserve">, aby tak mohl zajistit optimální vývoj dítěte. </w:t>
      </w:r>
      <w:r w:rsidR="00877127">
        <w:t>RVP PV je rozpracován do pěti</w:t>
      </w:r>
      <w:r w:rsidR="008E587A">
        <w:t xml:space="preserve"> vzdělávacích</w:t>
      </w:r>
      <w:r w:rsidR="00877127">
        <w:t xml:space="preserve"> oblastí. V rámci těchto oblastí by měl pedagog formovat osobnost dítěte </w:t>
      </w:r>
      <w:r w:rsidR="008E587A">
        <w:t>a rozvíjet jej v souladu s jeho schopnostmi a možnostmi.</w:t>
      </w:r>
      <w:r w:rsidR="00FC0BEB">
        <w:t xml:space="preserve"> V praxi se tyto oblasti vzájemně prolínají.</w:t>
      </w:r>
    </w:p>
    <w:p w:rsidR="0083571B" w:rsidRDefault="0083571B" w:rsidP="007E1632"/>
    <w:p w:rsidR="008E587A" w:rsidRPr="00255DA9" w:rsidRDefault="008E587A" w:rsidP="00255DA9">
      <w:pPr>
        <w:pStyle w:val="Nadpis3"/>
      </w:pPr>
      <w:bookmarkStart w:id="5" w:name="_Toc106554995"/>
      <w:r w:rsidRPr="00255DA9">
        <w:t>Dítě a jeho tělo</w:t>
      </w:r>
      <w:bookmarkEnd w:id="5"/>
    </w:p>
    <w:p w:rsidR="008E587A" w:rsidRDefault="008E587A" w:rsidP="008E587A">
      <w:r>
        <w:t xml:space="preserve">V rámci této oblasti dle RVP PV by měl pedagog </w:t>
      </w:r>
      <w:r w:rsidR="008940F4">
        <w:t>podporovat fyzickou stránku dítěte, rozvíjet pohyb, manipulaci dítěte i podporovat jeho zdravý životní styl. Hudební činnosti r</w:t>
      </w:r>
      <w:r w:rsidR="003A5440">
        <w:t xml:space="preserve">ozvíjející tuto oblast podporují především </w:t>
      </w:r>
      <w:r w:rsidR="008940F4">
        <w:t>správné držení těla, dýchání</w:t>
      </w:r>
      <w:r w:rsidR="003A5440">
        <w:t>, pohyb ale také rozvoj smyslového vnímání, zejména sluchového. Hudba může</w:t>
      </w:r>
      <w:r w:rsidR="00007B11">
        <w:t xml:space="preserve"> být</w:t>
      </w:r>
      <w:r w:rsidR="003A5440">
        <w:t xml:space="preserve"> i vhodným prostředkem k</w:t>
      </w:r>
      <w:r w:rsidR="008923DD">
        <w:t> nabytí vědomos</w:t>
      </w:r>
      <w:r w:rsidR="00D86CE0">
        <w:t>tí o těle a zdraví (RVP PV, 2021</w:t>
      </w:r>
      <w:r w:rsidR="008923DD">
        <w:t>)</w:t>
      </w:r>
      <w:r w:rsidR="00D86CE0">
        <w:t>.</w:t>
      </w:r>
    </w:p>
    <w:p w:rsidR="0083571B" w:rsidRDefault="0083571B" w:rsidP="008E587A"/>
    <w:p w:rsidR="008923DD" w:rsidRPr="00255DA9" w:rsidRDefault="008923DD" w:rsidP="00255DA9">
      <w:pPr>
        <w:pStyle w:val="Nadpis3"/>
      </w:pPr>
      <w:bookmarkStart w:id="6" w:name="_Toc106554996"/>
      <w:r w:rsidRPr="00255DA9">
        <w:t>Dítě a jeho psychika</w:t>
      </w:r>
      <w:bookmarkEnd w:id="6"/>
    </w:p>
    <w:p w:rsidR="008923DD" w:rsidRDefault="008923DD" w:rsidP="00273002">
      <w:r>
        <w:t>Účelem oblasti dítě a jeho psychika je podpora psychologické stránky dítěte. V RVP PV je tato obla</w:t>
      </w:r>
      <w:r w:rsidR="0073771D">
        <w:t>st rozdělena na tři podoblasti:</w:t>
      </w:r>
    </w:p>
    <w:p w:rsidR="00FA03AB" w:rsidRPr="00984B48" w:rsidRDefault="00FA03AB" w:rsidP="00984B48">
      <w:pPr>
        <w:rPr>
          <w:b/>
        </w:rPr>
      </w:pPr>
      <w:r w:rsidRPr="00984B48">
        <w:rPr>
          <w:b/>
        </w:rPr>
        <w:t>Jazyk a řeč</w:t>
      </w:r>
    </w:p>
    <w:p w:rsidR="00FA03AB" w:rsidRDefault="00FA03AB" w:rsidP="00273002">
      <w:r>
        <w:t>V této podoblasti jsou hudební činnosti významné především v rozvoji řeči, kdy např. pomocí pěveckých činností rozvíjíme zpěvem artikulační schopn</w:t>
      </w:r>
      <w:r w:rsidR="0073771D">
        <w:t>osti. Patří zde</w:t>
      </w:r>
      <w:r>
        <w:t xml:space="preserve"> nejen verbální činnosti ale i neverbální, které v hudebních činnostech můžeme u</w:t>
      </w:r>
      <w:r w:rsidR="00CA2BDA">
        <w:t>platnit při hře na nástroj nebo </w:t>
      </w:r>
      <w:r>
        <w:t>při poslechu, kde dítě může vyjádřit své pocity výtvarným zpracováním (Kubecová a spol., 2017).</w:t>
      </w:r>
    </w:p>
    <w:p w:rsidR="00FA03AB" w:rsidRPr="00984B48" w:rsidRDefault="00FA03AB" w:rsidP="00984B48">
      <w:pPr>
        <w:rPr>
          <w:b/>
        </w:rPr>
      </w:pPr>
      <w:r w:rsidRPr="00984B48">
        <w:rPr>
          <w:b/>
        </w:rPr>
        <w:t>Poznávací schopnosti a funkce, myšlenkové operace, představivost a fantazie</w:t>
      </w:r>
    </w:p>
    <w:p w:rsidR="00FA03AB" w:rsidRDefault="00CC50ED" w:rsidP="00FA03AB">
      <w:r>
        <w:t xml:space="preserve">Hudební činnosti jsou z hlediska záměrů této podoblasti v mnohém výstižné. Tvůrčí schopnosti dítěte můžeme rozvíjet hudební improvizací, které využíváme v pohybové improvizaci dětí, pěvecké improvizaci, </w:t>
      </w:r>
      <w:r w:rsidR="00D2708F">
        <w:t xml:space="preserve">improvizaci na nástroje i v poslechu, ve které hudba může podněcovat k tvořivosti dětí. Díky hudbě rozvíjíme i hudební paměť. Při pohybových </w:t>
      </w:r>
      <w:r w:rsidR="00D2708F">
        <w:lastRenderedPageBreak/>
        <w:t xml:space="preserve">aktivitách rozvíjíme paměť motorickou, </w:t>
      </w:r>
      <w:r w:rsidR="00E7762C">
        <w:t>při poslechu, instrumentálních činnostech a pěveckých činnostem rozvíjíme zase paměť sluchovou, kde můžeme uplatnit i paměť citovou (Kubecová a spol.</w:t>
      </w:r>
      <w:r w:rsidR="00D44849">
        <w:t>, 2017</w:t>
      </w:r>
      <w:r w:rsidR="00E7762C">
        <w:t>).</w:t>
      </w:r>
    </w:p>
    <w:p w:rsidR="00E7762C" w:rsidRPr="00984B48" w:rsidRDefault="00E7762C" w:rsidP="00984B48">
      <w:pPr>
        <w:rPr>
          <w:b/>
        </w:rPr>
      </w:pPr>
      <w:r w:rsidRPr="00984B48">
        <w:rPr>
          <w:b/>
        </w:rPr>
        <w:t>Sebepojetí, city a vůle</w:t>
      </w:r>
    </w:p>
    <w:p w:rsidR="007E1632" w:rsidRDefault="00FE33F1" w:rsidP="00FA58F0">
      <w:r>
        <w:t>Hudba může dítěti pomoci v sebepoznávání, k nabytí sebevědomí i uvědomění vlastní identity. Pedagog dítě v hudebních činnostech podporuje a moti</w:t>
      </w:r>
      <w:r w:rsidR="00CA2BDA">
        <w:t>vuje a vede děti k tomu, aby se </w:t>
      </w:r>
      <w:r>
        <w:t>dokázaly radovat z vlastního úspěchu, al</w:t>
      </w:r>
      <w:r w:rsidR="00273002">
        <w:t>e naučit se i přijímat neúspěch (Lišková, 2006).</w:t>
      </w:r>
    </w:p>
    <w:p w:rsidR="0083571B" w:rsidRDefault="0083571B" w:rsidP="00FA58F0"/>
    <w:p w:rsidR="00273002" w:rsidRPr="00273002" w:rsidRDefault="00273002" w:rsidP="00756A27">
      <w:pPr>
        <w:pStyle w:val="Nadpis3"/>
      </w:pPr>
      <w:bookmarkStart w:id="7" w:name="_Toc106554997"/>
      <w:r w:rsidRPr="00273002">
        <w:t>Dítě a ten druhý</w:t>
      </w:r>
      <w:bookmarkEnd w:id="7"/>
    </w:p>
    <w:p w:rsidR="007E1632" w:rsidRDefault="00273002" w:rsidP="00FA58F0">
      <w:r>
        <w:t>Prostřednictvím hudebních činností můžeme napom</w:t>
      </w:r>
      <w:r w:rsidR="00CA2BDA">
        <w:t>oci k pozitivním vztahům dětí a </w:t>
      </w:r>
      <w:r>
        <w:t>lepší adaptaci dítěte do kolektivu. V hudebních činnostech</w:t>
      </w:r>
      <w:r w:rsidR="007E7FF9">
        <w:t xml:space="preserve"> se děti učí </w:t>
      </w:r>
      <w:r>
        <w:t>vz</w:t>
      </w:r>
      <w:r w:rsidR="00CA2BDA">
        <w:t>ájemné spolupráci a </w:t>
      </w:r>
      <w:r w:rsidR="007E7FF9">
        <w:t>respektování druhých.</w:t>
      </w:r>
    </w:p>
    <w:p w:rsidR="0083571B" w:rsidRDefault="0083571B" w:rsidP="00FA58F0"/>
    <w:p w:rsidR="007E7FF9" w:rsidRPr="007E7FF9" w:rsidRDefault="007E7FF9" w:rsidP="00384496">
      <w:pPr>
        <w:pStyle w:val="Nadpis3"/>
      </w:pPr>
      <w:bookmarkStart w:id="8" w:name="_Toc106554998"/>
      <w:r w:rsidRPr="007E7FF9">
        <w:t>Dítě a společnost</w:t>
      </w:r>
      <w:bookmarkEnd w:id="8"/>
    </w:p>
    <w:p w:rsidR="007E1632" w:rsidRDefault="00D125B5" w:rsidP="00FA58F0">
      <w:r>
        <w:t>V rámci této oblasti děti učíme společenskému soužit</w:t>
      </w:r>
      <w:r w:rsidR="00CA2BDA">
        <w:t>í, učíme je základům chování ve </w:t>
      </w:r>
      <w:r>
        <w:t xml:space="preserve">společnosti, vytváříme u nich povědomí o dalších kulturách apod. Hudební vystoupení starších žáků mohou menší děti učit společenským pravidlům, lidové písně zase </w:t>
      </w:r>
      <w:r w:rsidR="00D44849">
        <w:t>mohou děti učit o tradicích, svátcích (Kubecová a spol., 2017).</w:t>
      </w:r>
    </w:p>
    <w:p w:rsidR="0083571B" w:rsidRDefault="0083571B" w:rsidP="00FA58F0"/>
    <w:p w:rsidR="007E1632" w:rsidRDefault="005F0537" w:rsidP="00384496">
      <w:pPr>
        <w:pStyle w:val="Nadpis3"/>
      </w:pPr>
      <w:r>
        <w:t xml:space="preserve"> </w:t>
      </w:r>
      <w:bookmarkStart w:id="9" w:name="_Toc106554999"/>
      <w:r w:rsidR="00D44849" w:rsidRPr="00D44849">
        <w:t>Dítě a svět</w:t>
      </w:r>
      <w:bookmarkEnd w:id="9"/>
    </w:p>
    <w:p w:rsidR="0036672A" w:rsidRDefault="00D44849" w:rsidP="0083571B">
      <w:r>
        <w:t xml:space="preserve">Tato vzdělávací oblast má za úkol vytvářet u dítěte povědomí o okolním světě a učit jej základním poznatkům o životním prostředí. </w:t>
      </w:r>
      <w:r w:rsidR="00FC0BEB">
        <w:t>Zde můžeme děti uč</w:t>
      </w:r>
      <w:r w:rsidR="00CA2BDA">
        <w:t>it poznávat ostatní kultury, ke </w:t>
      </w:r>
      <w:r w:rsidR="00FC0BEB">
        <w:t xml:space="preserve">kterým můžeme v hudebních činnostech použít různé druhy písní např. africké písně, romské písně nebo i netradiční nástroje, které </w:t>
      </w:r>
      <w:r w:rsidR="0083571B">
        <w:t xml:space="preserve">mimo jiné </w:t>
      </w:r>
      <w:r w:rsidR="00FC0BEB">
        <w:t xml:space="preserve">v dětech podněcují zvídavost. </w:t>
      </w:r>
    </w:p>
    <w:p w:rsidR="0083571B" w:rsidRPr="0083571B" w:rsidRDefault="0083571B" w:rsidP="00CA2BDA">
      <w:pPr>
        <w:ind w:firstLine="0"/>
      </w:pPr>
    </w:p>
    <w:p w:rsidR="00412592" w:rsidRDefault="00987A17" w:rsidP="00412592">
      <w:pPr>
        <w:pStyle w:val="Nadpis2"/>
      </w:pPr>
      <w:bookmarkStart w:id="10" w:name="_Toc106555000"/>
      <w:r>
        <w:t>Hudební vývoj dítěte p</w:t>
      </w:r>
      <w:r w:rsidR="00412592">
        <w:t>ředškolní</w:t>
      </w:r>
      <w:r>
        <w:t>ho věku</w:t>
      </w:r>
      <w:bookmarkEnd w:id="10"/>
    </w:p>
    <w:p w:rsidR="00987A17" w:rsidRPr="00987A17" w:rsidRDefault="00987A17" w:rsidP="00987A17">
      <w:pPr>
        <w:rPr>
          <w:i/>
        </w:rPr>
      </w:pPr>
      <w:r w:rsidRPr="005F6878">
        <w:rPr>
          <w:i/>
        </w:rPr>
        <w:t xml:space="preserve">„Hudební vývoj považujeme za neoddělitelnou složku lidské osobnosti a za nezastupitelnou součást její harmonické kultivace. Neomezujeme ho na pouhý rozvoj analyzátorů (sluchového a motorického) nebo jen speciálních hudebních schopností, ale </w:t>
      </w:r>
      <w:r w:rsidRPr="005F6878">
        <w:rPr>
          <w:i/>
        </w:rPr>
        <w:lastRenderedPageBreak/>
        <w:t>spojujeme ho s ostatními vlastnostmi člověka i s vývojovými změnami psychické</w:t>
      </w:r>
      <w:r>
        <w:rPr>
          <w:i/>
        </w:rPr>
        <w:t xml:space="preserve"> činnosti v průběhu jeho života</w:t>
      </w:r>
      <w:r w:rsidRPr="005F6878">
        <w:rPr>
          <w:i/>
        </w:rPr>
        <w:t>“</w:t>
      </w:r>
      <w:r>
        <w:rPr>
          <w:i/>
        </w:rPr>
        <w:t xml:space="preserve"> </w:t>
      </w:r>
      <w:r w:rsidRPr="000B20C8">
        <w:t>(Sedlák, 2013</w:t>
      </w:r>
      <w:r>
        <w:t>, s. 356</w:t>
      </w:r>
      <w:r w:rsidRPr="000B20C8">
        <w:t>)</w:t>
      </w:r>
      <w:r>
        <w:t>.</w:t>
      </w:r>
    </w:p>
    <w:p w:rsidR="00C33FFF" w:rsidRDefault="009C18AE" w:rsidP="009A39E1">
      <w:r>
        <w:t>Předškolní o</w:t>
      </w:r>
      <w:r w:rsidR="00034FF9">
        <w:t>bdobí</w:t>
      </w:r>
      <w:r>
        <w:t xml:space="preserve"> začíná ve 3</w:t>
      </w:r>
      <w:r w:rsidR="00034FF9">
        <w:t xml:space="preserve"> let</w:t>
      </w:r>
      <w:r>
        <w:t>ech</w:t>
      </w:r>
      <w:r w:rsidR="00034FF9">
        <w:t xml:space="preserve"> věku dítěte</w:t>
      </w:r>
      <w:r>
        <w:t xml:space="preserve"> a trvá do 6 až </w:t>
      </w:r>
      <w:r w:rsidR="00034FF9">
        <w:t xml:space="preserve">7 let. Ve věku 3 let začínají děti většinou navštěvovat mateřskou školu a na výchově se kromě rodičů začínají podílet i učitelky, které mohou mimo jiné přispívat i k hudebnímu rozvoji dětí. K hudebnímu rozvoji dochází při dostatku hudebních podnětů z mateřské školy a podnětů z rodiny dítěte, kdy </w:t>
      </w:r>
      <w:r w:rsidR="007478EF">
        <w:t>hla</w:t>
      </w:r>
      <w:r w:rsidR="00FE55E5">
        <w:t>v</w:t>
      </w:r>
      <w:r w:rsidR="009F600E">
        <w:t>ní roli hraje především matka.</w:t>
      </w:r>
      <w:r w:rsidR="0035715E">
        <w:t xml:space="preserve"> Začíná </w:t>
      </w:r>
      <w:r w:rsidR="00F66C05">
        <w:t>se</w:t>
      </w:r>
      <w:r w:rsidR="0035715E">
        <w:t xml:space="preserve"> v tomto věku rozvíjet</w:t>
      </w:r>
      <w:r w:rsidR="00F66C05">
        <w:t xml:space="preserve"> </w:t>
      </w:r>
      <w:r w:rsidR="00DE3C91">
        <w:t>sluchový analyzátor</w:t>
      </w:r>
      <w:r w:rsidR="00F66C05">
        <w:t xml:space="preserve">, </w:t>
      </w:r>
      <w:r>
        <w:t>dochází k posílení</w:t>
      </w:r>
      <w:r w:rsidR="001774A7">
        <w:t xml:space="preserve"> hlasivkového svalstva a utváří se hlasový orgán. </w:t>
      </w:r>
      <w:r w:rsidR="006B50F6">
        <w:t xml:space="preserve">Tvoření tónů se automatizuje a díky tomu </w:t>
      </w:r>
      <w:r w:rsidR="00E4195B">
        <w:t>se upevňují pěvecké dovednosti. Jak se rozvíjí sluchov</w:t>
      </w:r>
      <w:r w:rsidR="00CA2BDA">
        <w:t>ý analyzátor, narůstají s ním i </w:t>
      </w:r>
      <w:r w:rsidR="00E4195B">
        <w:t xml:space="preserve">řečové dovednosti a </w:t>
      </w:r>
      <w:r w:rsidR="003A7636">
        <w:t xml:space="preserve">vytvářejí </w:t>
      </w:r>
      <w:r w:rsidR="00E4195B">
        <w:t xml:space="preserve">se </w:t>
      </w:r>
      <w:r w:rsidR="003A7636">
        <w:t>základní pěvecké dov</w:t>
      </w:r>
      <w:r w:rsidR="00B32394">
        <w:t>ednosti a také soustředěnost v poslechu vokální i instrumentální hudby</w:t>
      </w:r>
      <w:r w:rsidR="003A7636">
        <w:t xml:space="preserve">. </w:t>
      </w:r>
      <w:r w:rsidR="009E5355">
        <w:t>Dítě začíná</w:t>
      </w:r>
      <w:r w:rsidR="00F012C2">
        <w:t xml:space="preserve"> postupně</w:t>
      </w:r>
      <w:r w:rsidR="009E5355">
        <w:t xml:space="preserve"> chápat s</w:t>
      </w:r>
      <w:r w:rsidR="002B6C32">
        <w:t>pojení hudby s tělesnými pohyby a dokáže zkoordinovat rytmus hudby s tělem,</w:t>
      </w:r>
      <w:r w:rsidR="009E5355">
        <w:t xml:space="preserve"> což</w:t>
      </w:r>
      <w:r w:rsidR="00B32394">
        <w:t xml:space="preserve"> také</w:t>
      </w:r>
      <w:r w:rsidR="009E5355">
        <w:t xml:space="preserve"> </w:t>
      </w:r>
      <w:r w:rsidR="003B0FD6">
        <w:t>umožňuje hru na dětské nástroje, které napomáhají upevňování a zpřesňování tonálního cítění dítěte.</w:t>
      </w:r>
      <w:r w:rsidR="009E5355">
        <w:t xml:space="preserve"> </w:t>
      </w:r>
      <w:r w:rsidR="00F1525F">
        <w:t>Hlasové možnosti dítěte jsou prozatím omezené,</w:t>
      </w:r>
      <w:r w:rsidR="0035715E">
        <w:t xml:space="preserve"> protože hrtanové sv</w:t>
      </w:r>
      <w:r w:rsidR="000B1356">
        <w:t>alstvo není zatím plně vyvinuté (Sedlák</w:t>
      </w:r>
      <w:r w:rsidR="000F14DC">
        <w:t>, 2013</w:t>
      </w:r>
      <w:r w:rsidR="000B1356">
        <w:t>).</w:t>
      </w:r>
      <w:r w:rsidR="00E4195B">
        <w:t xml:space="preserve"> Zatímco ve třech letech děti upřednostňují říkanky a známé dětské písničky</w:t>
      </w:r>
      <w:r w:rsidR="000B1356">
        <w:t>, čtyřleté děti začínají chápat i složitější písně i základní hudební pojmy (Pica</w:t>
      </w:r>
      <w:r w:rsidR="00CF1872">
        <w:t xml:space="preserve"> in Barrett a kol., 2022</w:t>
      </w:r>
      <w:r w:rsidR="000B1356">
        <w:t xml:space="preserve">). </w:t>
      </w:r>
      <w:r>
        <w:t>R</w:t>
      </w:r>
      <w:r w:rsidR="00F1525F">
        <w:t>ozsah</w:t>
      </w:r>
      <w:r w:rsidR="00174237">
        <w:t xml:space="preserve"> hlasu</w:t>
      </w:r>
      <w:r w:rsidR="00F1525F">
        <w:t xml:space="preserve"> se</w:t>
      </w:r>
      <w:r w:rsidR="006B50F6">
        <w:t xml:space="preserve"> obecně</w:t>
      </w:r>
      <w:r w:rsidR="00F1525F">
        <w:t xml:space="preserve"> kolem 4 let dítěte pohybuje v rozpětí od </w:t>
      </w:r>
      <w:r w:rsidR="00F1525F" w:rsidRPr="00F1525F">
        <w:t>e</w:t>
      </w:r>
      <w:r w:rsidR="00F1525F" w:rsidRPr="00F1525F">
        <w:rPr>
          <w:vertAlign w:val="superscript"/>
        </w:rPr>
        <w:t xml:space="preserve">1 </w:t>
      </w:r>
      <w:r w:rsidR="00F1525F" w:rsidRPr="00F1525F">
        <w:t>- a</w:t>
      </w:r>
      <w:r w:rsidR="00F1525F" w:rsidRPr="00F1525F">
        <w:rPr>
          <w:vertAlign w:val="superscript"/>
        </w:rPr>
        <w:t>1</w:t>
      </w:r>
      <w:r w:rsidR="006B50F6">
        <w:t xml:space="preserve">, s postupem času se rozsah hlasu zvětšuje a okolo 6 let dítěte se </w:t>
      </w:r>
      <w:r w:rsidR="00F1525F">
        <w:t>rozpětí</w:t>
      </w:r>
      <w:r w:rsidR="006B50F6">
        <w:t xml:space="preserve"> pohybuje</w:t>
      </w:r>
      <w:r w:rsidR="00F1525F">
        <w:t xml:space="preserve"> od </w:t>
      </w:r>
      <w:r w:rsidR="00174237">
        <w:t>d</w:t>
      </w:r>
      <w:r w:rsidR="00174237">
        <w:rPr>
          <w:vertAlign w:val="superscript"/>
        </w:rPr>
        <w:t>1</w:t>
      </w:r>
      <w:r w:rsidR="00174237">
        <w:t xml:space="preserve"> – b</w:t>
      </w:r>
      <w:r w:rsidR="00174237">
        <w:rPr>
          <w:vertAlign w:val="superscript"/>
        </w:rPr>
        <w:t>1</w:t>
      </w:r>
      <w:r w:rsidR="006B50F6">
        <w:t xml:space="preserve">. V rozsahu hlasu však můžeme najít velké individuální rozdíly, které jsou různé především v horních </w:t>
      </w:r>
      <w:r w:rsidR="009A39E1">
        <w:t>tóninách. Sedlák (2016)</w:t>
      </w:r>
      <w:r w:rsidR="00327777">
        <w:t xml:space="preserve"> zmiňuje, že</w:t>
      </w:r>
      <w:r w:rsidR="008D65DB">
        <w:t xml:space="preserve"> d</w:t>
      </w:r>
      <w:r w:rsidR="00327777">
        <w:t>ěti ve</w:t>
      </w:r>
      <w:r w:rsidR="00B32394">
        <w:t xml:space="preserve"> věku</w:t>
      </w:r>
      <w:r w:rsidR="009A39E1">
        <w:t xml:space="preserve"> 4</w:t>
      </w:r>
      <w:r w:rsidR="00327777">
        <w:t xml:space="preserve"> let</w:t>
      </w:r>
      <w:r w:rsidR="00B32394">
        <w:t xml:space="preserve"> již dokážou poznat charakter hudby, tedy zda je hudba </w:t>
      </w:r>
      <w:r w:rsidR="00E4195B">
        <w:t>např. veselá či vážná. Také se děti stávají aktivními posluchači, takže při správném vedení učitelem se děti při poslouchání hudby naučí rozpoznávat melodii, hudební nástroje i rytmické prvky.</w:t>
      </w:r>
      <w:r w:rsidR="006F24DB">
        <w:t xml:space="preserve"> Zlepšuje se </w:t>
      </w:r>
      <w:r w:rsidR="003B0FD6">
        <w:t>hudební paměť, kterou je však nutné prohlubovat poznáváním nových písní a jejich o</w:t>
      </w:r>
      <w:r w:rsidR="009A39E1">
        <w:t>pakováním.</w:t>
      </w:r>
    </w:p>
    <w:p w:rsidR="003B0FD6" w:rsidRDefault="003B0FD6" w:rsidP="00F56DCE">
      <w:r>
        <w:t xml:space="preserve">Předškolní období </w:t>
      </w:r>
      <w:r w:rsidR="00C30773">
        <w:t>je</w:t>
      </w:r>
      <w:r w:rsidR="009A39E1">
        <w:t xml:space="preserve"> dle Sedláka (2016) </w:t>
      </w:r>
      <w:r w:rsidR="00CA2BDA">
        <w:t>z hlediska anatomického a </w:t>
      </w:r>
      <w:r w:rsidR="00C30773">
        <w:t>psychofyziologického vývoje jednou z nejdůležitějších etap hudebního vývoje</w:t>
      </w:r>
      <w:r w:rsidR="0043065A">
        <w:t>, proto je důležité dbát na udržování pozitivního vztahu dítě</w:t>
      </w:r>
      <w:r w:rsidR="006F24DB">
        <w:t>te k hudbě.</w:t>
      </w:r>
    </w:p>
    <w:p w:rsidR="0043065A" w:rsidRDefault="0043065A" w:rsidP="00F56DCE"/>
    <w:p w:rsidR="00987A17" w:rsidRDefault="00987A17" w:rsidP="008D65DB">
      <w:pPr>
        <w:ind w:firstLine="0"/>
      </w:pPr>
    </w:p>
    <w:p w:rsidR="00CF1872" w:rsidRDefault="00CF1872" w:rsidP="008D65DB">
      <w:pPr>
        <w:ind w:firstLine="0"/>
      </w:pPr>
    </w:p>
    <w:p w:rsidR="00735614" w:rsidRDefault="00B76EFF" w:rsidP="00301071">
      <w:pPr>
        <w:pStyle w:val="Nadpis1"/>
      </w:pPr>
      <w:bookmarkStart w:id="11" w:name="_Toc106555001"/>
      <w:r>
        <w:lastRenderedPageBreak/>
        <w:t>Hudební činnosti v mateřské škole</w:t>
      </w:r>
      <w:bookmarkEnd w:id="11"/>
    </w:p>
    <w:p w:rsidR="007B3A17" w:rsidRDefault="00EB4F61" w:rsidP="00F56DCE">
      <w:r>
        <w:t xml:space="preserve">Hudba </w:t>
      </w:r>
      <w:r w:rsidR="00CA1DF6">
        <w:t>v našich</w:t>
      </w:r>
      <w:r w:rsidR="00DA696A">
        <w:t xml:space="preserve"> životech hraje podstatnou roli a</w:t>
      </w:r>
      <w:r w:rsidR="00461CE4">
        <w:t xml:space="preserve"> málokdo by si</w:t>
      </w:r>
      <w:r w:rsidR="00DA696A">
        <w:t xml:space="preserve"> bez ní</w:t>
      </w:r>
      <w:r w:rsidR="00461CE4">
        <w:t xml:space="preserve"> do</w:t>
      </w:r>
      <w:r w:rsidR="00DA696A">
        <w:t>kázal představit život</w:t>
      </w:r>
      <w:r w:rsidR="00461CE4">
        <w:t>. Pozitivní účinky hudby jsou prokazatelné jak po psychické stránce, tak</w:t>
      </w:r>
      <w:r w:rsidR="00546154">
        <w:t xml:space="preserve"> i po stránce fyzické a není pochyb o to</w:t>
      </w:r>
      <w:r w:rsidR="0074782E">
        <w:t xml:space="preserve">m, že by hudba </w:t>
      </w:r>
      <w:r w:rsidR="00546154">
        <w:t xml:space="preserve">měla být součástí výchovy </w:t>
      </w:r>
      <w:r w:rsidR="0074782E">
        <w:t xml:space="preserve">rodičů, tak i výchovy </w:t>
      </w:r>
      <w:r w:rsidR="00546154">
        <w:t>v mateřské škole</w:t>
      </w:r>
      <w:r w:rsidR="0074782E">
        <w:t>.</w:t>
      </w:r>
      <w:r w:rsidR="007F32C4">
        <w:t xml:space="preserve"> Pokud je rozvíjena u dítěte tvořivost v hudbě, dochází nejen k hudebnímu rozvoji, ale i </w:t>
      </w:r>
      <w:r w:rsidR="0083571B">
        <w:t xml:space="preserve">k rozvoji poznávacích procesů </w:t>
      </w:r>
      <w:r w:rsidR="007F32C4">
        <w:t>celého organismu, kdy může být i duševně</w:t>
      </w:r>
      <w:r w:rsidR="00DA696A">
        <w:t>-</w:t>
      </w:r>
      <w:r w:rsidR="007F32C4">
        <w:t>hygienickým a terapeutickým</w:t>
      </w:r>
      <w:r w:rsidR="000B5F7F">
        <w:t xml:space="preserve"> nástro</w:t>
      </w:r>
      <w:r w:rsidR="008D65DB">
        <w:t>jem (Sedlák, 2016</w:t>
      </w:r>
      <w:r w:rsidR="000B5F7F">
        <w:t xml:space="preserve">). </w:t>
      </w:r>
    </w:p>
    <w:p w:rsidR="00461CE4" w:rsidRDefault="00C7327D" w:rsidP="00F56DCE">
      <w:r>
        <w:t>V mateřské šk</w:t>
      </w:r>
      <w:r w:rsidR="009C18AE">
        <w:t>ole jsou hudební činnosti děleny</w:t>
      </w:r>
      <w:r>
        <w:t xml:space="preserve"> na pěvecké, poslechové, instrumentální a hudebně pohybové. Nemůžeme vynechat ani hudebně dramatické činnosti, které jsou propojením hudební výchovy s dramatickými prvky. K hudebnímu rozvoji dítěte v mateřské škole dochází</w:t>
      </w:r>
      <w:r w:rsidR="0061410A">
        <w:t xml:space="preserve"> právě</w:t>
      </w:r>
      <w:r>
        <w:t xml:space="preserve"> prostřednictvím</w:t>
      </w:r>
      <w:r w:rsidR="0061410A">
        <w:t xml:space="preserve"> těchto</w:t>
      </w:r>
      <w:r>
        <w:t xml:space="preserve"> hudebních činností</w:t>
      </w:r>
      <w:r w:rsidR="00CA2BDA">
        <w:t>, které jsou vedeny v souladu s </w:t>
      </w:r>
      <w:r>
        <w:t>principy </w:t>
      </w:r>
      <w:r w:rsidR="0083571B">
        <w:t>RVP PV.</w:t>
      </w:r>
    </w:p>
    <w:p w:rsidR="00DA7C1E" w:rsidRDefault="00DA7C1E" w:rsidP="00F56DCE">
      <w:pPr>
        <w:ind w:firstLine="0"/>
      </w:pPr>
    </w:p>
    <w:p w:rsidR="00DA7C1E" w:rsidRDefault="009B1607" w:rsidP="00624B1E">
      <w:pPr>
        <w:pStyle w:val="Nadpis2"/>
      </w:pPr>
      <w:bookmarkStart w:id="12" w:name="_Toc106555002"/>
      <w:r w:rsidRPr="00624B1E">
        <w:t>Pěvecké</w:t>
      </w:r>
      <w:r>
        <w:t xml:space="preserve"> činnosti</w:t>
      </w:r>
      <w:bookmarkEnd w:id="12"/>
    </w:p>
    <w:p w:rsidR="009B1607" w:rsidRDefault="004C00AA" w:rsidP="00F56DCE">
      <w:r>
        <w:t>Nejpřirozenější</w:t>
      </w:r>
      <w:r w:rsidR="00234178">
        <w:t xml:space="preserve"> a zároveň snadno proveditelné. Takto by se daly charakterizovat pěvecké činnosti, které jsou beze sporu základem hudební výchovy v mateřské škole. </w:t>
      </w:r>
      <w:r>
        <w:t>Zpěv</w:t>
      </w:r>
      <w:r w:rsidR="007B3A17">
        <w:t xml:space="preserve"> můžeme zařadit do činností kdykoliv během dne a nepotřebujeme k tomu nic jiného než naše hlasové ústrojí, díky kterému můžeme zpívat. Zpěv se dá použít jako motivace k určité činnosti, zklidnění při odpočinku, jako doprovod při pohybové činnosti dětí atd.</w:t>
      </w:r>
      <w:r w:rsidR="001240C1">
        <w:t xml:space="preserve"> Díky zpěvu</w:t>
      </w:r>
      <w:r w:rsidR="00F56623">
        <w:t xml:space="preserve"> se prohlubuje dýchání a lépe prokrvuje, okysličuje organismus nebo</w:t>
      </w:r>
      <w:r w:rsidR="00CA2BDA">
        <w:t xml:space="preserve"> se zlepšuje trávení. Zpěv je i </w:t>
      </w:r>
      <w:r w:rsidR="00F56623">
        <w:t>dobrým logopedickým nástrojem, pro zlepšení řeči. Rozvíjí u dětí představivost, tvořivost, po</w:t>
      </w:r>
      <w:r w:rsidR="00092B99">
        <w:t>zornost, také paměť a napomáhá</w:t>
      </w:r>
      <w:r w:rsidR="00F56623">
        <w:t xml:space="preserve"> k</w:t>
      </w:r>
      <w:r w:rsidR="009C18AE">
        <w:t>e</w:t>
      </w:r>
      <w:r w:rsidR="00F56623">
        <w:t xml:space="preserve"> zlepšení </w:t>
      </w:r>
      <w:r w:rsidR="00092B99">
        <w:t>celkového psychického stavu, kdy dokáže děti zklidnit a lépe se so</w:t>
      </w:r>
      <w:r w:rsidR="006C6889">
        <w:t>ustředit (Lišková, 2006)</w:t>
      </w:r>
      <w:r w:rsidR="00080CB9">
        <w:t xml:space="preserve">. </w:t>
      </w:r>
    </w:p>
    <w:p w:rsidR="0083571B" w:rsidRDefault="0083571B" w:rsidP="00F56DCE"/>
    <w:p w:rsidR="00092B99" w:rsidRDefault="00D22EA1" w:rsidP="00756A27">
      <w:pPr>
        <w:pStyle w:val="Nadpis3"/>
      </w:pPr>
      <w:bookmarkStart w:id="13" w:name="_Toc106555003"/>
      <w:r>
        <w:t>Držení těla</w:t>
      </w:r>
      <w:bookmarkEnd w:id="13"/>
    </w:p>
    <w:p w:rsidR="00D22EA1" w:rsidRDefault="00193CCB" w:rsidP="00320F07">
      <w:r>
        <w:t xml:space="preserve">Při zpívání je zásadní správné držení těla. </w:t>
      </w:r>
      <w:r w:rsidR="00C14388">
        <w:t xml:space="preserve">Když toto dodržujeme, dochází ke správnému dýchání a hlas tak může lépe pracovat. </w:t>
      </w:r>
      <w:r w:rsidR="00B60547">
        <w:t>Správný postoj</w:t>
      </w:r>
      <w:r w:rsidR="00B853CF">
        <w:t xml:space="preserve"> by měl být uvolněný, přirozený a</w:t>
      </w:r>
      <w:r w:rsidR="00B60547">
        <w:t xml:space="preserve"> je závislý na držení při tomto stěžejních částí těla, kterými jsou </w:t>
      </w:r>
      <w:r w:rsidR="00CA2BDA">
        <w:t>především hlava, ramena, záda a </w:t>
      </w:r>
      <w:r w:rsidR="00B60547">
        <w:t>břicho. Při zpě</w:t>
      </w:r>
      <w:r w:rsidR="00B853CF">
        <w:t>vu hlavu nezakláníme, držíme ji zpříma a snažíme se ji vytáhnout (dětem může pomoct představa loutky). R</w:t>
      </w:r>
      <w:r w:rsidR="00B60547">
        <w:t>amena</w:t>
      </w:r>
      <w:r w:rsidR="001240C1">
        <w:t xml:space="preserve"> by</w:t>
      </w:r>
      <w:r w:rsidR="00B60547">
        <w:t xml:space="preserve"> měla být volně spuštěná, paže podél těla a hrudní koš vyklenutý tak, aby r</w:t>
      </w:r>
      <w:r w:rsidR="00B853CF">
        <w:t xml:space="preserve">amena byla stále volně. Záda by měla být držena vzpřímeně a břicho </w:t>
      </w:r>
      <w:r w:rsidR="00320F07">
        <w:t xml:space="preserve">stažené </w:t>
      </w:r>
      <w:r w:rsidR="006E1F6C">
        <w:lastRenderedPageBreak/>
        <w:t>(Kubecová a spol., 2017)</w:t>
      </w:r>
      <w:r w:rsidR="000D05C6">
        <w:t>.</w:t>
      </w:r>
      <w:r w:rsidR="00DA696A">
        <w:t xml:space="preserve"> S dětmi často zpíváme i v</w:t>
      </w:r>
      <w:r w:rsidR="005C1C2C">
        <w:t>sedě. Dle</w:t>
      </w:r>
      <w:r w:rsidR="00320F07">
        <w:t xml:space="preserve"> Tiché (2009) jsou v této poloze celá chodidla na zemi, kolena jsou v poloze v šířce ramen, záda se vytahují nahoru a neopírají se o opěradlo židle, hlava je uvolněná a ruce máme volně položené na klíně.</w:t>
      </w:r>
    </w:p>
    <w:p w:rsidR="006E1F6C" w:rsidRDefault="006E1F6C" w:rsidP="00067515">
      <w:pPr>
        <w:pStyle w:val="Nadpis5"/>
        <w:numPr>
          <w:ilvl w:val="0"/>
          <w:numId w:val="0"/>
        </w:numPr>
        <w:ind w:left="1429" w:hanging="360"/>
        <w:rPr>
          <w:u w:val="single"/>
        </w:rPr>
      </w:pPr>
      <w:r w:rsidRPr="00067515">
        <w:rPr>
          <w:u w:val="single"/>
        </w:rPr>
        <w:t>Náměty cvičení pro správné držení těla</w:t>
      </w:r>
    </w:p>
    <w:p w:rsidR="00A036EE" w:rsidRPr="00A036EE" w:rsidRDefault="003416E0" w:rsidP="00A036EE">
      <w:r>
        <w:t>Ke správnému držení těla děti můžeme motivovat písněmi např. Strom, Šalvěj (Eben, 1982), předsta</w:t>
      </w:r>
      <w:r w:rsidR="00FE2F14">
        <w:t>vou píchlého balónku, světlušky nebo také představou loutky.</w:t>
      </w:r>
    </w:p>
    <w:p w:rsidR="00067515" w:rsidRDefault="00067515" w:rsidP="00067515">
      <w:r w:rsidRPr="00067515">
        <w:rPr>
          <w:i/>
        </w:rPr>
        <w:t>Strom ve větru</w:t>
      </w:r>
      <w:r w:rsidR="00004DDA">
        <w:t xml:space="preserve"> – N</w:t>
      </w:r>
      <w:r>
        <w:t>adskočíme, máme uvolněné tělo. Představíme si, že naše nohy jsou kořeny zapuštěné do země, takže držíme pevný postoj a ruce jsou větve, které se volně hýbají ve vanoucím větru.</w:t>
      </w:r>
    </w:p>
    <w:p w:rsidR="00355AAD" w:rsidRDefault="00355AAD" w:rsidP="00067515">
      <w:r>
        <w:rPr>
          <w:i/>
        </w:rPr>
        <w:t xml:space="preserve">Píchlý balónek </w:t>
      </w:r>
      <w:r w:rsidR="00004DDA">
        <w:t>– M</w:t>
      </w:r>
      <w:r>
        <w:t>írný stoj rozkročný, váha rovnoměrně na obou chodidlech. Nadechneme se do břicha a poté vydechneme. Můžeme přidat při výdechu i syčení jako zvuk vyfukujícího se balónku.</w:t>
      </w:r>
      <w:r w:rsidR="000D05C6">
        <w:t xml:space="preserve"> </w:t>
      </w:r>
    </w:p>
    <w:p w:rsidR="00004DDA" w:rsidRDefault="008C5620" w:rsidP="00067515">
      <w:r>
        <w:rPr>
          <w:i/>
        </w:rPr>
        <w:t>Světlušky</w:t>
      </w:r>
      <w:r w:rsidR="00004DDA">
        <w:rPr>
          <w:i/>
        </w:rPr>
        <w:t xml:space="preserve"> </w:t>
      </w:r>
      <w:r w:rsidR="00004DDA">
        <w:t>– Představíme</w:t>
      </w:r>
      <w:r>
        <w:t xml:space="preserve"> si, že máme na hrudníku světlušku</w:t>
      </w:r>
      <w:r w:rsidR="00004DDA">
        <w:t>. Při pokynu k</w:t>
      </w:r>
      <w:r>
        <w:t> </w:t>
      </w:r>
      <w:r w:rsidR="00004DDA">
        <w:t>rozsvícení</w:t>
      </w:r>
      <w:r>
        <w:t xml:space="preserve"> světlušky</w:t>
      </w:r>
      <w:r w:rsidR="00004DDA">
        <w:t xml:space="preserve"> se hrudník vypne a aktivuje se. Při pokynu k</w:t>
      </w:r>
      <w:r>
        <w:t xml:space="preserve"> zhasnutí se hrudní koš povolí </w:t>
      </w:r>
      <w:r w:rsidR="003A2413">
        <w:t>(inspirováno Evou Jenčkovou, 1997</w:t>
      </w:r>
      <w:r>
        <w:t>).</w:t>
      </w:r>
    </w:p>
    <w:p w:rsidR="006E1F6C" w:rsidRPr="006E1F6C" w:rsidRDefault="000D05C6" w:rsidP="000D05C6">
      <w:r>
        <w:rPr>
          <w:i/>
        </w:rPr>
        <w:t>K</w:t>
      </w:r>
      <w:r w:rsidR="003372AF">
        <w:rPr>
          <w:i/>
        </w:rPr>
        <w:t xml:space="preserve">ouzelná hůlka </w:t>
      </w:r>
      <w:r w:rsidR="003372AF">
        <w:t>– Rozdělíme děti do tří skupin:</w:t>
      </w:r>
      <w:r>
        <w:t xml:space="preserve"> baletky, medvědi a</w:t>
      </w:r>
      <w:r w:rsidR="008C5620">
        <w:t xml:space="preserve"> obři. </w:t>
      </w:r>
      <w:r w:rsidR="003372AF">
        <w:t>1. budou na</w:t>
      </w:r>
      <w:r w:rsidR="00CA2BDA">
        <w:t> </w:t>
      </w:r>
      <w:r w:rsidR="003372AF">
        <w:t>špičkách, 2. na patách a 3. na celých chodidlech. Děti se nejprve pohybují volně po prostoru, při pokynu stát děti zaujmou postoj, který jim byl přidělen na začátku. Učitelka s kouz</w:t>
      </w:r>
      <w:r w:rsidR="008C5620">
        <w:t>elnou hůlkou jemně děti pošťuchuje</w:t>
      </w:r>
      <w:r w:rsidR="003372AF">
        <w:t xml:space="preserve"> a zkouší</w:t>
      </w:r>
      <w:r>
        <w:t>,</w:t>
      </w:r>
      <w:r w:rsidR="003372AF">
        <w:t xml:space="preserve"> kdopak </w:t>
      </w:r>
      <w:r w:rsidR="008C5620">
        <w:t>vydrží v daném postoji nejdéle (inspirováno Danielou Malou</w:t>
      </w:r>
      <w:r w:rsidR="003A2413">
        <w:t>, 2012</w:t>
      </w:r>
      <w:r w:rsidR="008C5620">
        <w:t>).</w:t>
      </w:r>
    </w:p>
    <w:p w:rsidR="006E1F6C" w:rsidRDefault="006E1F6C" w:rsidP="00B853CF"/>
    <w:p w:rsidR="00D22EA1" w:rsidRDefault="00D22EA1" w:rsidP="00756A27">
      <w:pPr>
        <w:pStyle w:val="Nadpis3"/>
      </w:pPr>
      <w:bookmarkStart w:id="14" w:name="_Toc106555004"/>
      <w:r>
        <w:t>Dýchání</w:t>
      </w:r>
      <w:bookmarkEnd w:id="14"/>
    </w:p>
    <w:p w:rsidR="00BF5796" w:rsidRDefault="008F59CD" w:rsidP="00BF5796">
      <w:r>
        <w:t xml:space="preserve"> </w:t>
      </w:r>
      <w:r w:rsidR="00BF1C93">
        <w:t>Ke</w:t>
      </w:r>
      <w:r w:rsidR="002F07E0">
        <w:t xml:space="preserve"> správnému </w:t>
      </w:r>
      <w:r w:rsidR="00BF1C93">
        <w:t>tvoření tónů je zapotřebí správného dýchání. I když je dýchání pro nás automatické a přirozené, snažíme se dodržovat několik zásad, abychom dosáhli nejlepšího výsledku. Dýchání probíhá ve dvou fázích – nádech a výdech. Při nádechu dýcháme nosem</w:t>
      </w:r>
      <w:r w:rsidR="00CA2BDA">
        <w:t xml:space="preserve"> a </w:t>
      </w:r>
      <w:r w:rsidR="003D197A">
        <w:t xml:space="preserve">vzduch nafukujeme do břicha. Tělo by mělo být při tom uvolněné a nádech by měl být jen takový, jaký zvládneme pojmout, aniž bychom se snažili křečovitě hledat co nejvíce vzduchu. Špatným postupem dochází ke ztuhnutí svalů nebo </w:t>
      </w:r>
      <w:r w:rsidR="00390D43">
        <w:t xml:space="preserve">ke zvedání ramen, proto se při zpívání snažíme tomuto vyvarovat. Při </w:t>
      </w:r>
      <w:r w:rsidR="00642C47">
        <w:t xml:space="preserve">výdechu vydechujeme pusou, kdy břicho splaskne. </w:t>
      </w:r>
    </w:p>
    <w:p w:rsidR="0083571B" w:rsidRDefault="0083571B" w:rsidP="00BF5796"/>
    <w:p w:rsidR="00390D43" w:rsidRDefault="00390D43" w:rsidP="00D22EA1">
      <w:pPr>
        <w:rPr>
          <w:b/>
          <w:u w:val="single"/>
        </w:rPr>
      </w:pPr>
      <w:r w:rsidRPr="00390D43">
        <w:rPr>
          <w:b/>
          <w:u w:val="single"/>
        </w:rPr>
        <w:lastRenderedPageBreak/>
        <w:t>Náměty cvičení pro správné dýchání</w:t>
      </w:r>
    </w:p>
    <w:p w:rsidR="003E095C" w:rsidRPr="00FE2F14" w:rsidRDefault="003E095C" w:rsidP="00FE2F14">
      <w:r>
        <w:t xml:space="preserve">Dechová cvičení jsou pouze chvilkovou záležitostí, tedy pokud bychom cvičili dech dlouhou dobu, děti by začaly dělat zbytečně chyby. </w:t>
      </w:r>
      <w:r w:rsidR="00FE2F14">
        <w:t>Děti ke správnému dýchání motivujeme buď pouhou představou např. čichání k pampelišce nebo můžeme k motivaci použít konkrétní předměty (čichání k živým květům, koření, motivace s oblíbeným plyšákem apod.).</w:t>
      </w:r>
    </w:p>
    <w:p w:rsidR="006E7F78" w:rsidRDefault="006E7F78" w:rsidP="00D22EA1">
      <w:r w:rsidRPr="006E7F78">
        <w:rPr>
          <w:i/>
        </w:rPr>
        <w:t>Vlak</w:t>
      </w:r>
      <w:r>
        <w:t xml:space="preserve"> </w:t>
      </w:r>
      <w:r w:rsidR="009561BC">
        <w:t>–</w:t>
      </w:r>
      <w:r>
        <w:t xml:space="preserve"> </w:t>
      </w:r>
      <w:r w:rsidR="009561BC">
        <w:t>Představíme si, jak se rozjíždí vla</w:t>
      </w:r>
      <w:r w:rsidR="00A24FD7">
        <w:t>k a napodobíme jej jeho zvuky (vyrážíme š-š-š-…)</w:t>
      </w:r>
      <w:r w:rsidR="009561BC">
        <w:t>. Můžeme postupně zrychlovat.</w:t>
      </w:r>
      <w:r w:rsidR="00FE2F14">
        <w:t xml:space="preserve"> </w:t>
      </w:r>
    </w:p>
    <w:p w:rsidR="009561BC" w:rsidRDefault="009561BC" w:rsidP="00D22EA1">
      <w:r w:rsidRPr="009561BC">
        <w:rPr>
          <w:i/>
        </w:rPr>
        <w:t>Cvičení s</w:t>
      </w:r>
      <w:r>
        <w:rPr>
          <w:i/>
        </w:rPr>
        <w:t> </w:t>
      </w:r>
      <w:r w:rsidRPr="009561BC">
        <w:rPr>
          <w:i/>
        </w:rPr>
        <w:t>plyšákem</w:t>
      </w:r>
      <w:r>
        <w:rPr>
          <w:i/>
        </w:rPr>
        <w:t xml:space="preserve"> </w:t>
      </w:r>
      <w:r w:rsidR="00DA696A">
        <w:t>– V</w:t>
      </w:r>
      <w:r>
        <w:t>leže si položíme na břicho plyšáka a pozorujeme, jak se při nádechu plyšák nadzvedává a při výdechu klesá dolů.</w:t>
      </w:r>
    </w:p>
    <w:p w:rsidR="00112ACD" w:rsidRPr="00112ACD" w:rsidRDefault="00112ACD" w:rsidP="00D22EA1">
      <w:r>
        <w:rPr>
          <w:i/>
        </w:rPr>
        <w:t xml:space="preserve">Jezdíme autíčkem – </w:t>
      </w:r>
      <w:r>
        <w:t>Dítě drží autíčko, s kterým jede po cestě. Při tom používá zvuk autíčka „brrrr“. Hra je vhodná k prodloužení dechu (Tichá, Raková, 2014).</w:t>
      </w:r>
    </w:p>
    <w:p w:rsidR="00320F07" w:rsidRDefault="00512D8D" w:rsidP="009C0B3F">
      <w:r w:rsidRPr="00512D8D">
        <w:rPr>
          <w:i/>
        </w:rPr>
        <w:t xml:space="preserve">Pampeliška </w:t>
      </w:r>
      <w:r>
        <w:t>– Představíme si odkvétající pampeli</w:t>
      </w:r>
      <w:r w:rsidR="00CA2BDA">
        <w:t>šku, ke které chceme čichnout a </w:t>
      </w:r>
      <w:r>
        <w:t xml:space="preserve">výdechem ji sfoukneme. Tato cvičení můžeme obměňovat na nespočet způsobů např. představa čichání k oblíbenému jídlu, voňavému oblečení, sfoukávání svíčky, </w:t>
      </w:r>
      <w:r w:rsidR="000B1039">
        <w:t>„malování“ dechem na sklo</w:t>
      </w:r>
      <w:r w:rsidR="00B14711">
        <w:t xml:space="preserve"> apod. Základem nejen u těchto činností je především vhodná motivace.</w:t>
      </w:r>
    </w:p>
    <w:p w:rsidR="0083571B" w:rsidRDefault="0083571B" w:rsidP="009C0B3F"/>
    <w:p w:rsidR="00D22EA1" w:rsidRDefault="006C6AEA" w:rsidP="00756A27">
      <w:pPr>
        <w:pStyle w:val="Nadpis3"/>
      </w:pPr>
      <w:bookmarkStart w:id="15" w:name="_Toc106555005"/>
      <w:r>
        <w:t>Hlas</w:t>
      </w:r>
      <w:bookmarkEnd w:id="15"/>
    </w:p>
    <w:p w:rsidR="00E95949" w:rsidRDefault="00CC2642" w:rsidP="00E95949">
      <w:r>
        <w:t>Hlas je neoddělitelnou součástí</w:t>
      </w:r>
      <w:r w:rsidR="007E0AAF">
        <w:t xml:space="preserve"> zpěvu, stejně tak i řeči. V</w:t>
      </w:r>
      <w:r>
        <w:t> této době</w:t>
      </w:r>
      <w:r w:rsidR="007E0AAF">
        <w:t xml:space="preserve"> je</w:t>
      </w:r>
      <w:r>
        <w:t xml:space="preserve"> omezenější, protože rozvoj hlasového aparátu </w:t>
      </w:r>
      <w:r w:rsidR="007E0AAF">
        <w:t>stále probíhá. Hlasové možnosti dětí tedy musíme přizpůsobit úměrně jejich věku a dbát na zása</w:t>
      </w:r>
      <w:r w:rsidR="00E6216D">
        <w:t xml:space="preserve">dy hlasové výchovy. </w:t>
      </w:r>
      <w:r w:rsidR="006867AA">
        <w:t>Hlasový rozsah je závislý na množství hudebních podnětů, avšak přibližný rozsah, který Lišková (2006) uvedla</w:t>
      </w:r>
      <w:r w:rsidR="00A004DC">
        <w:t>,</w:t>
      </w:r>
      <w:r w:rsidR="00565588">
        <w:t xml:space="preserve"> je</w:t>
      </w:r>
      <w:r w:rsidR="006867AA">
        <w:t xml:space="preserve"> u </w:t>
      </w:r>
      <w:r w:rsidR="00565588">
        <w:t>dětí ve věku tří let</w:t>
      </w:r>
      <w:r w:rsidR="006867AA">
        <w:t xml:space="preserve"> v rozsahu tří tónů, u čtyřletých v rozsahu šesti tónů a u p</w:t>
      </w:r>
      <w:r w:rsidR="00116358">
        <w:t>ředškolních dětí rozsah</w:t>
      </w:r>
      <w:r w:rsidR="00565588">
        <w:t>u</w:t>
      </w:r>
      <w:r w:rsidR="00E95949">
        <w:t xml:space="preserve"> sedm až osm tónů. </w:t>
      </w:r>
      <w:r w:rsidR="00AC48FE">
        <w:t>Pokud máme heterogenní třídu, je složitější vybrat písně, aby vyhovovaly možnostem mladších i starších dětí, proto bychom měli lehčí písně střídat s těmi složitějšími, aby byly v tomto smyslu uspokojeny potřeby jak</w:t>
      </w:r>
      <w:r w:rsidR="00882CC7">
        <w:t xml:space="preserve"> starších, tak i mladších dětí. Hlasové rozsahy se vš</w:t>
      </w:r>
      <w:r w:rsidR="00A004DC">
        <w:t>ak mohou dle autorů mírně lišit. N</w:t>
      </w:r>
      <w:r w:rsidR="00882CC7">
        <w:t>apř. Jenčková (1997) uvádí průměrný hlasový rozsah v předškolním věku šest až sedm tónů.</w:t>
      </w:r>
    </w:p>
    <w:p w:rsidR="00BF5796" w:rsidRDefault="00D605A7" w:rsidP="00E55661">
      <w:r>
        <w:t>Zatímco mluva je tvořena pomocí hrudního rejstříku a má nižší hlasovou polohu (f</w:t>
      </w:r>
      <w:r>
        <w:rPr>
          <w:vertAlign w:val="superscript"/>
        </w:rPr>
        <w:t>1</w:t>
      </w:r>
      <w:r>
        <w:t xml:space="preserve"> a níže), zpěv je tvořen hlavovým rejstříkem, který je typický vyšší hlasovou polohou (f</w:t>
      </w:r>
      <w:r>
        <w:rPr>
          <w:vertAlign w:val="superscript"/>
        </w:rPr>
        <w:t>1</w:t>
      </w:r>
      <w:r>
        <w:t xml:space="preserve"> a výše). Pokud zpíváme v nesprávné hlasové poloze, </w:t>
      </w:r>
      <w:r w:rsidR="001B4312">
        <w:t xml:space="preserve">může se stát, že u dětí začnou vznikat hlasové </w:t>
      </w:r>
      <w:r w:rsidR="001B4312">
        <w:lastRenderedPageBreak/>
        <w:t xml:space="preserve">poruchy nebo i může zanikat hlavový tón, který se vytrácí také při nedostatku pěveckých činností. </w:t>
      </w:r>
      <w:r w:rsidR="00BF5796">
        <w:t>P</w:t>
      </w:r>
      <w:r w:rsidR="00882CC7">
        <w:t xml:space="preserve">ro činnosti k rozezpívání </w:t>
      </w:r>
      <w:r w:rsidR="00E14B50">
        <w:t xml:space="preserve">pak platí, že </w:t>
      </w:r>
      <w:r w:rsidR="00882CC7">
        <w:t>používáme vždy sestupnou melodii</w:t>
      </w:r>
      <w:r w:rsidR="00E14B50">
        <w:t>.</w:t>
      </w:r>
    </w:p>
    <w:p w:rsidR="00DA34F0" w:rsidRPr="00DA34F0" w:rsidRDefault="005C1C2C" w:rsidP="009C0B3F">
      <w:r>
        <w:t>Při zpěvu respektujeme hlasovou hyg</w:t>
      </w:r>
      <w:r w:rsidR="00DA34F0">
        <w:t>ienu, ve které Lišková (2006) vyzdvihuje uvolněnost, ale také zásadu při zpěvu nekřičet, zpívat v hlasových možnostech dětí, nezpívat příliš dlouho. Před zpíváním dbáme na vyvětrání místnosti, a pokud vidíme, že jsou děti nachlazené nebo fyzicky unavené, zpěv raději omezíme.</w:t>
      </w:r>
    </w:p>
    <w:p w:rsidR="00E55661" w:rsidRDefault="00E55661" w:rsidP="00E55661">
      <w:pPr>
        <w:rPr>
          <w:b/>
          <w:u w:val="single"/>
        </w:rPr>
      </w:pPr>
      <w:r w:rsidRPr="00E55661">
        <w:rPr>
          <w:b/>
          <w:u w:val="single"/>
        </w:rPr>
        <w:t>Náměty hlasových cvičení</w:t>
      </w:r>
    </w:p>
    <w:p w:rsidR="00FE2F14" w:rsidRPr="00FE2F14" w:rsidRDefault="005B1931" w:rsidP="00E55661">
      <w:r>
        <w:t>K motivaci u hlasových cvičení můžeme použít obrázky zvířat nebo jejich nahrávky, jejichž zvuky budou děti napodobovat. Motivací může být také práce s bublifukem (komu to pěkně půjde, může se vystřídat ve foukání bublin s učitelkou).</w:t>
      </w:r>
      <w:r w:rsidR="005B4C67">
        <w:t xml:space="preserve"> Pokud máme ve třídě televizi, můžeme si s dětmi pustit přímo v</w:t>
      </w:r>
      <w:r w:rsidR="00976D49">
        <w:t>idea  pro děti na cvičení hlasu</w:t>
      </w:r>
      <w:r w:rsidR="005B4C67">
        <w:t xml:space="preserve"> (např. LOGOhrátky od České televize)</w:t>
      </w:r>
      <w:r w:rsidR="00976D49">
        <w:t>.</w:t>
      </w:r>
    </w:p>
    <w:p w:rsidR="00E55661" w:rsidRDefault="00E55661" w:rsidP="00E55661">
      <w:r w:rsidRPr="00E55661">
        <w:rPr>
          <w:i/>
        </w:rPr>
        <w:t>Bublina</w:t>
      </w:r>
      <w:r>
        <w:rPr>
          <w:i/>
        </w:rPr>
        <w:t xml:space="preserve"> </w:t>
      </w:r>
      <w:r>
        <w:t>– Učitelka vyfoukne bublifukem bublinu</w:t>
      </w:r>
      <w:r w:rsidR="008841AA">
        <w:t xml:space="preserve"> a děti zpív</w:t>
      </w:r>
      <w:r w:rsidR="007720CF">
        <w:t>ají podle toho, jak klesá (</w:t>
      </w:r>
      <w:r w:rsidR="008841AA">
        <w:t>od nejvyššího po nejnižší tón</w:t>
      </w:r>
      <w:r w:rsidR="007720CF">
        <w:t>) „júúúúú“. Když bublina dopadne na zem, děti tlesknou.</w:t>
      </w:r>
    </w:p>
    <w:p w:rsidR="007720CF" w:rsidRDefault="007720CF" w:rsidP="00E55661">
      <w:r w:rsidRPr="007720CF">
        <w:rPr>
          <w:i/>
        </w:rPr>
        <w:t>Na házenou</w:t>
      </w:r>
      <w:r>
        <w:rPr>
          <w:i/>
        </w:rPr>
        <w:t xml:space="preserve"> </w:t>
      </w:r>
      <w:r>
        <w:t>– Učitelka hodí</w:t>
      </w:r>
      <w:r w:rsidR="00EE16CD">
        <w:t xml:space="preserve"> dítěti imaginární míček, s kterým zároveň zazpívá „bom“ vyšším tónem. Dítě míček chytá a posílá z</w:t>
      </w:r>
      <w:r w:rsidR="00976D49">
        <w:t xml:space="preserve">pět stejným tónem zpěvem „bom“ </w:t>
      </w:r>
      <w:r w:rsidR="00EE16CD">
        <w:t>(Lišková, 2006)</w:t>
      </w:r>
      <w:r w:rsidR="00976D49">
        <w:t>.</w:t>
      </w:r>
    </w:p>
    <w:p w:rsidR="00EE16CD" w:rsidRDefault="000D7B57" w:rsidP="00E55661">
      <w:r w:rsidRPr="000D7B57">
        <w:rPr>
          <w:i/>
        </w:rPr>
        <w:t>Na zvířátka</w:t>
      </w:r>
      <w:r>
        <w:t xml:space="preserve"> – Napodobujeme </w:t>
      </w:r>
      <w:r w:rsidR="00E5686A">
        <w:t>různé zvuky zvířat. Poté můžeme zvuky přidat do oblíbené písničky o zvířatech „Krávy, krávy“ od Svěráka a Uhlíře.</w:t>
      </w:r>
    </w:p>
    <w:p w:rsidR="00D22EA1" w:rsidRDefault="00E5686A" w:rsidP="009C0B3F">
      <w:r>
        <w:rPr>
          <w:i/>
        </w:rPr>
        <w:t xml:space="preserve">Beze slov </w:t>
      </w:r>
      <w:r>
        <w:t>– Cvičíme brumendem od nejvyššího tónu k</w:t>
      </w:r>
      <w:r w:rsidR="00FE2F14">
        <w:t> </w:t>
      </w:r>
      <w:r>
        <w:t>nejnižšímu</w:t>
      </w:r>
      <w:r w:rsidR="00FE2F14">
        <w:t xml:space="preserve"> (Jenčková, 1997)</w:t>
      </w:r>
      <w:r w:rsidR="00976D49">
        <w:t>.</w:t>
      </w:r>
    </w:p>
    <w:p w:rsidR="00A004DC" w:rsidRDefault="00A004DC" w:rsidP="009C0B3F"/>
    <w:p w:rsidR="00D22EA1" w:rsidRDefault="00D22EA1" w:rsidP="00756A27">
      <w:pPr>
        <w:pStyle w:val="Nadpis3"/>
      </w:pPr>
      <w:bookmarkStart w:id="16" w:name="_Toc106555006"/>
      <w:r>
        <w:t>Artikulace</w:t>
      </w:r>
      <w:bookmarkEnd w:id="16"/>
    </w:p>
    <w:p w:rsidR="00823685" w:rsidRDefault="00293CC1" w:rsidP="00D22EA1">
      <w:r>
        <w:t>Výslovnost</w:t>
      </w:r>
      <w:r w:rsidR="0076101E">
        <w:t xml:space="preserve"> při zpívání </w:t>
      </w:r>
      <w:r>
        <w:t>není o moc důležitější jako při mluvení. Právě zpěv se mimo jiné nástroje v oboru logopedie používá k nápravám vad řeči.</w:t>
      </w:r>
      <w:r w:rsidR="00AB6105">
        <w:t xml:space="preserve"> </w:t>
      </w:r>
      <w:r>
        <w:t xml:space="preserve"> Díky</w:t>
      </w:r>
      <w:r w:rsidR="00823685">
        <w:t xml:space="preserve"> správné</w:t>
      </w:r>
      <w:r>
        <w:t xml:space="preserve"> výslovnosti</w:t>
      </w:r>
      <w:r w:rsidR="00823685">
        <w:t xml:space="preserve"> je písnička srozumitelnější ale i celkově esteticky hezčí.</w:t>
      </w:r>
    </w:p>
    <w:p w:rsidR="00D22EA1" w:rsidRDefault="00823685" w:rsidP="00D22EA1">
      <w:r>
        <w:t xml:space="preserve">Cvičení výslovnosti závisí na uvolnění artikulačního aparátu (mimické svaly, </w:t>
      </w:r>
      <w:r w:rsidR="00877B20">
        <w:t>mluvidla, čelist). Častým cvičením je</w:t>
      </w:r>
      <w:r w:rsidR="00393F5A">
        <w:t xml:space="preserve"> pantomima</w:t>
      </w:r>
      <w:r w:rsidR="00877B20">
        <w:t>, při které se uvolní nejen artikulační aparát, ale i celé tělo. Další časté jsou říkadla, jazykolamy neb</w:t>
      </w:r>
      <w:r w:rsidR="00961119">
        <w:t>o rozpočítadla. Stejně tak jak u předešlých dovedností je důležité, aby nedocházelo k ztuhnutí svalů, proto se snažíme děti vést k přirozenému otevírání úst</w:t>
      </w:r>
      <w:r w:rsidR="00D1527A">
        <w:t xml:space="preserve"> a také dbáme na to, aby cvičení nebyla příliš dlouhá (Lišková, 2006).</w:t>
      </w:r>
    </w:p>
    <w:p w:rsidR="00D1527A" w:rsidRDefault="00D1527A" w:rsidP="00D22EA1">
      <w:pPr>
        <w:rPr>
          <w:b/>
          <w:u w:val="single"/>
        </w:rPr>
      </w:pPr>
      <w:r w:rsidRPr="00D1527A">
        <w:rPr>
          <w:b/>
          <w:u w:val="single"/>
        </w:rPr>
        <w:lastRenderedPageBreak/>
        <w:t>Náměty artikulačních cvičení</w:t>
      </w:r>
    </w:p>
    <w:p w:rsidR="005B1931" w:rsidRPr="005B1931" w:rsidRDefault="00585B42" w:rsidP="00D22EA1">
      <w:r>
        <w:t>K motivaci artikulačních cvičení</w:t>
      </w:r>
      <w:r w:rsidR="00C05000">
        <w:t xml:space="preserve"> můžeme použít obrázky předmětů, které děti mají předvádět. U </w:t>
      </w:r>
      <w:r w:rsidR="00C05000">
        <w:rPr>
          <w:i/>
        </w:rPr>
        <w:t xml:space="preserve">Hry na play-back </w:t>
      </w:r>
      <w:r w:rsidR="00C05000">
        <w:t>děti také motivuje představa, že si zahrají na zpěváky.</w:t>
      </w:r>
    </w:p>
    <w:p w:rsidR="00D23C4D" w:rsidRDefault="00D23C4D" w:rsidP="00D23C4D">
      <w:r>
        <w:rPr>
          <w:i/>
        </w:rPr>
        <w:t xml:space="preserve">Jazykolamy – </w:t>
      </w:r>
      <w:r>
        <w:t>Strč, prst, skrz krk.; Na cvičišti čtyři svišti piští.; Máma má málo máku atd.</w:t>
      </w:r>
      <w:r w:rsidR="00F4728C">
        <w:t xml:space="preserve"> Můžeme postupně zrychlovat tempo.</w:t>
      </w:r>
    </w:p>
    <w:p w:rsidR="00D23C4D" w:rsidRDefault="007A01E7" w:rsidP="00D23C4D">
      <w:r>
        <w:rPr>
          <w:i/>
        </w:rPr>
        <w:t xml:space="preserve">Pantomima – </w:t>
      </w:r>
      <w:r>
        <w:t xml:space="preserve">Představa jezení kyselého citronu, </w:t>
      </w:r>
      <w:r w:rsidR="00585B42">
        <w:t xml:space="preserve">žvýkání, </w:t>
      </w:r>
      <w:r>
        <w:t>hraní veselého a smutného klauna atd.</w:t>
      </w:r>
    </w:p>
    <w:p w:rsidR="00585B42" w:rsidRDefault="00F85E7D" w:rsidP="00D23C4D">
      <w:r w:rsidRPr="00F85E7D">
        <w:rPr>
          <w:i/>
        </w:rPr>
        <w:t>Čmelák</w:t>
      </w:r>
      <w:r>
        <w:t xml:space="preserve"> – Vyrobíme velkého čmeláka, který bude upevněný na kruhu, kterým prochází provázek. Úkolem dětí je dostat se ke květině na konec provázku, aniž by se kruh se čmelákem dotkl provázku. Při vedení čmeláka ke květině děti vydávají zvuk čmeláka „bžž“, pokud dětem dojde hlas, zastaví se, nadechnou a pokračují d</w:t>
      </w:r>
      <w:r w:rsidR="00C05000">
        <w:t xml:space="preserve">ál se zvukem čmeláka (Česká televize, </w:t>
      </w:r>
      <w:r w:rsidR="00C05000" w:rsidRPr="00C05000">
        <w:rPr>
          <w:i/>
        </w:rPr>
        <w:t>LOGOhrátky</w:t>
      </w:r>
      <w:r w:rsidR="00C05000">
        <w:t>, 2018).</w:t>
      </w:r>
    </w:p>
    <w:p w:rsidR="00585B42" w:rsidRPr="00585B42" w:rsidRDefault="00585B42" w:rsidP="00585B42">
      <w:r>
        <w:rPr>
          <w:i/>
        </w:rPr>
        <w:t xml:space="preserve">Kůň – </w:t>
      </w:r>
      <w:r>
        <w:t>Představíme si, jak ků</w:t>
      </w:r>
      <w:r w:rsidR="00202C2B">
        <w:t>ň frká a zkusíme jej napodobit (Tichá, 2005)</w:t>
      </w:r>
      <w:r w:rsidR="00C05000">
        <w:t>.</w:t>
      </w:r>
    </w:p>
    <w:p w:rsidR="009C0B3F" w:rsidRDefault="009B4503" w:rsidP="009C0B3F">
      <w:r w:rsidRPr="009B4503">
        <w:rPr>
          <w:i/>
        </w:rPr>
        <w:t>Hra na play-back</w:t>
      </w:r>
      <w:r>
        <w:rPr>
          <w:i/>
        </w:rPr>
        <w:t xml:space="preserve"> </w:t>
      </w:r>
      <w:r>
        <w:t>– Učitelka vybere jednomu z dětí písničku, kterou všechny děti dobře znají a to dítě bude mít</w:t>
      </w:r>
      <w:r w:rsidR="00F4728C">
        <w:t xml:space="preserve"> za úkol písničku předvést pouze n</w:t>
      </w:r>
      <w:r w:rsidR="005B1931">
        <w:t>eslyšnou artikulací nebo šeptem (Jenčková, 1997).</w:t>
      </w:r>
    </w:p>
    <w:p w:rsidR="00A004DC" w:rsidRDefault="00A004DC" w:rsidP="009C0B3F"/>
    <w:p w:rsidR="00AC4C93" w:rsidRDefault="00AC4C93" w:rsidP="00756A27">
      <w:pPr>
        <w:pStyle w:val="Nadpis2"/>
      </w:pPr>
      <w:bookmarkStart w:id="17" w:name="_Toc106555007"/>
      <w:r>
        <w:t>Poslechové činnosti</w:t>
      </w:r>
      <w:bookmarkEnd w:id="17"/>
    </w:p>
    <w:p w:rsidR="00AC4C93" w:rsidRDefault="007F6DB7" w:rsidP="00AC4C93">
      <w:r>
        <w:t xml:space="preserve">Poslechové činnosti jsou v MŠ zaměřené na vnímání a porozumění hudbě. Hudba je často využívána jako hudební podkres, avšak cílený poslech se poslední dobou vytrácí. Lišková (2006, s. 137) ve své knize mluví o tzv. hudebním smogu, který </w:t>
      </w:r>
      <w:r w:rsidR="008A271F">
        <w:t xml:space="preserve">se </w:t>
      </w:r>
      <w:r>
        <w:t xml:space="preserve">MŠ </w:t>
      </w:r>
      <w:r w:rsidR="008A271F">
        <w:t xml:space="preserve">snaží vytěsnit. </w:t>
      </w:r>
      <w:r w:rsidR="003E03F1">
        <w:t>Poslechu hudby v MŠ nebýv</w:t>
      </w:r>
      <w:r w:rsidR="0048600E">
        <w:t>á věnována dostatečná poz</w:t>
      </w:r>
      <w:r w:rsidR="00CC65BA">
        <w:t>ornost, p</w:t>
      </w:r>
      <w:r w:rsidR="0086750C">
        <w:t>řitom to není činnost, která by byla méněcennější oproti ostatním hudebním činnostem.</w:t>
      </w:r>
      <w:r w:rsidR="00CC65BA">
        <w:t xml:space="preserve"> </w:t>
      </w:r>
      <w:r w:rsidR="0086750C">
        <w:t xml:space="preserve">Cílem poslechových činností je rozvíjet hudební sluch, sluchovou představivost, poslechové dovednosti, ale také si prostřednictvím poslechu najít cestu k výrazovým </w:t>
      </w:r>
      <w:r w:rsidR="00834A6A">
        <w:t>prostředkům hudby (Zezula, Janovská, 1987).</w:t>
      </w:r>
    </w:p>
    <w:p w:rsidR="001A1263" w:rsidRDefault="00DF7B91" w:rsidP="00962A8B">
      <w:r>
        <w:t xml:space="preserve">Samotnému poslechu hudby v MŠ předchází sluchová výchova, která má za úkol </w:t>
      </w:r>
      <w:r w:rsidR="008214D2">
        <w:t>rozvíjet hudební sluch, ale také hudební představi</w:t>
      </w:r>
      <w:r w:rsidR="00F17E19">
        <w:t xml:space="preserve">vost, </w:t>
      </w:r>
      <w:r w:rsidR="008214D2">
        <w:t>hudební paměť</w:t>
      </w:r>
      <w:r w:rsidR="00F17E19">
        <w:t xml:space="preserve"> a tonální cítění</w:t>
      </w:r>
      <w:r w:rsidR="008214D2">
        <w:t>. Do této předfáze zařazujeme hry na ro</w:t>
      </w:r>
      <w:r w:rsidR="00290C0B">
        <w:t xml:space="preserve">zpoznávání zvuků, melodií, hlasů apod., které </w:t>
      </w:r>
      <w:r w:rsidR="00134775">
        <w:t>jsou součástí pohybových, vokálních a instrumentálních aktivit. Poté můžeme zařadit poslech a zp</w:t>
      </w:r>
      <w:r w:rsidR="002C05FA">
        <w:t>ěv zhudebněných říkadel, které jsou v podstatě stále se opakující</w:t>
      </w:r>
      <w:r w:rsidR="00834A6A">
        <w:t>m</w:t>
      </w:r>
      <w:r w:rsidR="002C05FA">
        <w:t xml:space="preserve"> hudební</w:t>
      </w:r>
      <w:r w:rsidR="00834A6A">
        <w:t>m</w:t>
      </w:r>
      <w:r w:rsidR="002C05FA">
        <w:t xml:space="preserve"> motiv</w:t>
      </w:r>
      <w:r w:rsidR="00834A6A">
        <w:t>em</w:t>
      </w:r>
      <w:r w:rsidR="002C05FA">
        <w:t xml:space="preserve">. Dále </w:t>
      </w:r>
      <w:r w:rsidR="002C05FA">
        <w:lastRenderedPageBreak/>
        <w:t xml:space="preserve">následuje poslech lidových písní a nácvik </w:t>
      </w:r>
      <w:r w:rsidR="001A1263">
        <w:t>hudebně-pohybové hry nebo písně (Lišková, 2006). V českých školách jsou velice časté právě lidové písně. Jejich výhodou je, že některé písně většina dětí již zná nebo někdy slyšela. Tyto písně jsou chara</w:t>
      </w:r>
      <w:r w:rsidR="00CA2BDA">
        <w:t>kteristické rytmem, dynamikou i </w:t>
      </w:r>
      <w:r w:rsidR="001A1263">
        <w:t xml:space="preserve">svým tempem, které v dětech vyvolávají intenzivní prožívání </w:t>
      </w:r>
      <w:r w:rsidR="00962A8B">
        <w:t>především ve spojení s tancem. Prostřednictvím lidových písní můžeme děti v mateřské škole učit o lidových tradicích, zvycích jako jsou Vánoce, Velikonoce, masopust, vynášení Morany apod.</w:t>
      </w:r>
    </w:p>
    <w:p w:rsidR="00E75136" w:rsidRDefault="00A17BCF" w:rsidP="00AC4C93">
      <w:r>
        <w:t xml:space="preserve"> K poslechovým činnostem v MŠ patří samozřejmě také poslech živé hudby, kterou děti mají možnost slyšet především, když zpívá učitelka</w:t>
      </w:r>
      <w:r w:rsidR="005A36F2">
        <w:t xml:space="preserve">, ale také je možnost si </w:t>
      </w:r>
      <w:r w:rsidR="00CA2BDA">
        <w:t>s dětmi zajít na </w:t>
      </w:r>
      <w:r w:rsidR="005A36F2">
        <w:t>koncert nebo si jej vytvořit</w:t>
      </w:r>
      <w:r w:rsidR="00834A6A">
        <w:t xml:space="preserve"> přímo ve škole</w:t>
      </w:r>
      <w:r w:rsidR="005A36F2">
        <w:t>. Častá je i</w:t>
      </w:r>
      <w:r w:rsidR="00CA2BDA">
        <w:t xml:space="preserve"> reprodukovaná hudba, kterou se </w:t>
      </w:r>
      <w:r w:rsidR="005A36F2">
        <w:t>snažíme poměrně vyvážit s hudbou živou. Reprodukovaná hudba je často používána právě jako zvuková kulisa, avšak dá se velice dobře využít nejen při pohybových aktivitách, ale i při cíleném poslechu např. rozličných hudebních žánrů. Děti by měly slyšet nejen populární hudbu, kterou znají zejména z pohádek, ale poslechnout si i žánry, s </w:t>
      </w:r>
      <w:r w:rsidR="00F00B89">
        <w:t>kterými</w:t>
      </w:r>
      <w:r w:rsidR="005A36F2">
        <w:t xml:space="preserve"> nemají</w:t>
      </w:r>
      <w:r w:rsidR="00F00B89">
        <w:t xml:space="preserve"> tolik</w:t>
      </w:r>
      <w:r w:rsidR="005A36F2">
        <w:t xml:space="preserve"> mo</w:t>
      </w:r>
      <w:r w:rsidR="00CA2BDA">
        <w:t>žnost se </w:t>
      </w:r>
      <w:r w:rsidR="00F00B89">
        <w:t>setkat.</w:t>
      </w:r>
      <w:r w:rsidR="00E75136">
        <w:t xml:space="preserve"> Pouštět dětem můžeme např. vážnou hudbu, při které děti mohou rozvíjet svou představivost. Opět platí, že by tyto činnosti měly být krátkodobé z důvodu toho, že děti dlouho neudrží pozornost (Lišková, 2006).</w:t>
      </w:r>
    </w:p>
    <w:p w:rsidR="005030A5" w:rsidRPr="005030A5" w:rsidRDefault="00A071E9" w:rsidP="00A004DC">
      <w:r>
        <w:t xml:space="preserve"> </w:t>
      </w:r>
      <w:r w:rsidR="00BC4BC0">
        <w:t>Ve Filadelfii na</w:t>
      </w:r>
      <w:r>
        <w:t xml:space="preserve"> Pensyl</w:t>
      </w:r>
      <w:r w:rsidR="00BC4BC0">
        <w:t xml:space="preserve">vánské univerzitě </w:t>
      </w:r>
      <w:r>
        <w:t>v Centru denní péče pro děti, je cílem učitele Marka Rosse přiblížit h</w:t>
      </w:r>
      <w:r w:rsidR="00BC4BC0">
        <w:t>udbu dětem právě prostřednictvím populární hudby</w:t>
      </w:r>
      <w:r w:rsidR="003A0CE7">
        <w:t xml:space="preserve"> různými žánry</w:t>
      </w:r>
      <w:r w:rsidR="00BC4BC0">
        <w:t xml:space="preserve"> (blues, bluegrass, funk, rock and roll atd.)</w:t>
      </w:r>
      <w:r w:rsidR="003A0CE7">
        <w:t xml:space="preserve"> a díky tomu seznamovat děti s odlišnými kulturami, jako prostředek k</w:t>
      </w:r>
      <w:r w:rsidR="00E75136">
        <w:t xml:space="preserve"> jejich </w:t>
      </w:r>
      <w:r w:rsidR="003A0CE7">
        <w:t xml:space="preserve">socializaci </w:t>
      </w:r>
      <w:r w:rsidR="00E75136">
        <w:t>(Clements, 2010).</w:t>
      </w:r>
    </w:p>
    <w:p w:rsidR="00AC4C93" w:rsidRDefault="00DD1A3F" w:rsidP="00DD1A3F">
      <w:pPr>
        <w:rPr>
          <w:b/>
          <w:u w:val="single"/>
        </w:rPr>
      </w:pPr>
      <w:r>
        <w:rPr>
          <w:b/>
          <w:u w:val="single"/>
        </w:rPr>
        <w:t>Náměty poslechových činností</w:t>
      </w:r>
    </w:p>
    <w:p w:rsidR="00C05000" w:rsidRPr="00C05000" w:rsidRDefault="00443FA1" w:rsidP="00DD1A3F">
      <w:r>
        <w:t>Motivací u poslechový</w:t>
      </w:r>
      <w:r w:rsidR="00417CFB">
        <w:t>ch činností je sama píseň. P</w:t>
      </w:r>
      <w:r>
        <w:t>oslech</w:t>
      </w:r>
      <w:r w:rsidR="00417CFB">
        <w:t xml:space="preserve"> můžeme</w:t>
      </w:r>
      <w:r>
        <w:t xml:space="preserve"> ozvláštnit hádáním písniček z</w:t>
      </w:r>
      <w:r w:rsidR="00417CFB">
        <w:t> </w:t>
      </w:r>
      <w:r>
        <w:t>pohádek</w:t>
      </w:r>
      <w:r w:rsidR="00417CFB">
        <w:t xml:space="preserve"> nebo můžeme motivovat příběhem</w:t>
      </w:r>
      <w:r w:rsidR="00C50467">
        <w:t xml:space="preserve">. </w:t>
      </w:r>
    </w:p>
    <w:p w:rsidR="003A5392" w:rsidRPr="003A5392" w:rsidRDefault="003A5392" w:rsidP="00834A6A">
      <w:r>
        <w:rPr>
          <w:i/>
        </w:rPr>
        <w:t>Na procházce –</w:t>
      </w:r>
      <w:r>
        <w:t xml:space="preserve"> S dětmi se procházíme venku, n</w:t>
      </w:r>
      <w:r w:rsidR="00CA2BDA">
        <w:t>a některých místech zastavíme a </w:t>
      </w:r>
      <w:r>
        <w:t>vyzveme děti, aby poslouchaly zvuky kolem sebe. Poté se dětí ptáme, co slyšely</w:t>
      </w:r>
      <w:r w:rsidR="00D41300">
        <w:t>.</w:t>
      </w:r>
    </w:p>
    <w:p w:rsidR="00834A6A" w:rsidRDefault="009605F5" w:rsidP="00834A6A">
      <w:r w:rsidRPr="009605F5">
        <w:rPr>
          <w:i/>
        </w:rPr>
        <w:t xml:space="preserve">Malování </w:t>
      </w:r>
      <w:r>
        <w:t>– Poslechové činnosti</w:t>
      </w:r>
      <w:r w:rsidR="006F23D7">
        <w:t xml:space="preserve"> můžeme zakomponovat do výtvarných činností</w:t>
      </w:r>
      <w:r w:rsidR="00CA2BDA">
        <w:t xml:space="preserve"> nebo i </w:t>
      </w:r>
      <w:r w:rsidR="003A5392">
        <w:t>pohybových</w:t>
      </w:r>
      <w:r w:rsidR="006F23D7">
        <w:t xml:space="preserve">. </w:t>
      </w:r>
      <w:r>
        <w:t>Dětem pustíme vybranou písničku a děti se snaží namalovat to, co si představují při poslechu písničky. Písničky mohou být různé, nejprve začínáme s písničkami s textem např. od Ebena p</w:t>
      </w:r>
      <w:r w:rsidR="006F23D7">
        <w:t>íseň Strom, Divoká Husa nebo Zatoulané klubíčko od M. Rakové. Později můžeme přidat i vážnou hudbu např. Vltava od B. Smetany, Čtvero ročních období od A. Vivaldi.</w:t>
      </w:r>
      <w:r w:rsidR="006A7541">
        <w:t xml:space="preserve"> Tyto </w:t>
      </w:r>
      <w:r w:rsidR="006A7541">
        <w:lastRenderedPageBreak/>
        <w:t>činnosti</w:t>
      </w:r>
      <w:r w:rsidR="003A5392">
        <w:t xml:space="preserve"> zvládnou spíše starší děti, avšak pokud budeme písničky vyjadřovat pohybem, může to být pro mladší děti jednodušší. </w:t>
      </w:r>
    </w:p>
    <w:p w:rsidR="00D41300" w:rsidRDefault="00D41300" w:rsidP="00834A6A">
      <w:r w:rsidRPr="00D41300">
        <w:rPr>
          <w:i/>
        </w:rPr>
        <w:t>Poznáš písničku?</w:t>
      </w:r>
      <w:r>
        <w:rPr>
          <w:i/>
        </w:rPr>
        <w:t xml:space="preserve"> </w:t>
      </w:r>
      <w:r>
        <w:t>– Děti zvládnou poznat písničky, kter</w:t>
      </w:r>
      <w:r w:rsidR="00CA2BDA">
        <w:t>é slýchají každý den, ale co se </w:t>
      </w:r>
      <w:r>
        <w:t xml:space="preserve">stane, když zahrajeme jen úryvek písničky? </w:t>
      </w:r>
      <w:r w:rsidR="00E20952">
        <w:t>Zahrajeme dětem např. Kočka leze dírou, akorát zkusíme zahrát jen posledních pár taktů. Děti mají za úkol uhodnout písničku jen na základě poslechu. Obměnou může být vytleskávání pouze rytmu písničky</w:t>
      </w:r>
      <w:r w:rsidR="00B12461">
        <w:t>.</w:t>
      </w:r>
    </w:p>
    <w:p w:rsidR="00B12461" w:rsidRDefault="00DD2103" w:rsidP="00834A6A">
      <w:r w:rsidRPr="00DD2103">
        <w:rPr>
          <w:i/>
        </w:rPr>
        <w:t>Schovávaná</w:t>
      </w:r>
      <w:r>
        <w:rPr>
          <w:i/>
        </w:rPr>
        <w:t xml:space="preserve"> </w:t>
      </w:r>
      <w:r>
        <w:t xml:space="preserve">– Na mobilu pustíme písničku a mobil schováme. Děti budou hledat podle sluchu, kde mobil hraje. </w:t>
      </w:r>
    </w:p>
    <w:p w:rsidR="00DD2103" w:rsidRDefault="00DD2103" w:rsidP="00834A6A">
      <w:r w:rsidRPr="00DD2103">
        <w:rPr>
          <w:i/>
        </w:rPr>
        <w:t>Sluchové pexeso</w:t>
      </w:r>
      <w:r>
        <w:rPr>
          <w:i/>
        </w:rPr>
        <w:t xml:space="preserve"> </w:t>
      </w:r>
      <w:r>
        <w:t>– Máme 10 kelímků. Ty naplníme vždy tak, aby 2 kelímky byly naplněny stejnými předměty přitom jednotlivé dvojice byly</w:t>
      </w:r>
      <w:r w:rsidR="003C1AD4">
        <w:t xml:space="preserve"> zvukem</w:t>
      </w:r>
      <w:r>
        <w:t xml:space="preserve"> jasně odlišné od ostatních (např. luštěniny, kamínky, mák, kuličky z</w:t>
      </w:r>
      <w:r w:rsidR="003C1AD4">
        <w:t> </w:t>
      </w:r>
      <w:r>
        <w:t>papíru</w:t>
      </w:r>
      <w:r w:rsidR="003C1AD4">
        <w:t>, špendlíky,..). Kelímky uzavřeme, rozmístíme po stole a děti budou mít za úkol jen podle sluchu rozeznat, jaké dvojice k sobě patří.</w:t>
      </w:r>
    </w:p>
    <w:p w:rsidR="00AC4C93" w:rsidRDefault="003C1AD4" w:rsidP="009C0B3F">
      <w:r>
        <w:t xml:space="preserve">K rozvoji v poslechových činnostech můžeme využít i příběh, do kterého zakomponujeme práci s výrazovými prostředky. Takto zpracovaný příběh O Budulínkovi, který je zároveň i námětem ke sledování hudebnosti dětí, najdeme v knize od Kubecové a spol. (2017). </w:t>
      </w:r>
    </w:p>
    <w:p w:rsidR="00A004DC" w:rsidRDefault="00A004DC" w:rsidP="009C0B3F"/>
    <w:p w:rsidR="00AC4C93" w:rsidRDefault="00AC4C93" w:rsidP="00756A27">
      <w:pPr>
        <w:pStyle w:val="Nadpis2"/>
      </w:pPr>
      <w:bookmarkStart w:id="18" w:name="_Toc106555008"/>
      <w:r>
        <w:t>Instrumentální činnosti</w:t>
      </w:r>
      <w:bookmarkEnd w:id="18"/>
    </w:p>
    <w:p w:rsidR="00201F25" w:rsidRDefault="00846962" w:rsidP="00201F25">
      <w:r>
        <w:t>V hudbě má hra na</w:t>
      </w:r>
      <w:r w:rsidR="00137A00">
        <w:t xml:space="preserve"> hudební</w:t>
      </w:r>
      <w:r>
        <w:t xml:space="preserve"> nástroj nezastupitelné místo. Nástroj je nejen předmětem k doprovodu písně, ale je i velice významným prostředkem k vyjádření pocitů, které slovy nej</w:t>
      </w:r>
      <w:r w:rsidR="00511131">
        <w:t>de nebo je těžké vyjádřit. Hra na</w:t>
      </w:r>
      <w:r w:rsidR="00137A00">
        <w:t xml:space="preserve"> hudební</w:t>
      </w:r>
      <w:r w:rsidR="00511131">
        <w:t xml:space="preserve"> nástroj u dětí podporuje hudební i rytmické vnímání, rozvíjí jemnou motoriku a také pohybovou koordinaci. </w:t>
      </w:r>
      <w:r w:rsidR="00137A00">
        <w:t xml:space="preserve">Jako </w:t>
      </w:r>
      <w:r w:rsidR="00F52FEA">
        <w:t xml:space="preserve">prvotní hudební nástroj můžeme považovat naše tělo, které je instrumentem samo o sobě. Prostřednictvím </w:t>
      </w:r>
      <w:r w:rsidR="0026713F">
        <w:t>různých druhů</w:t>
      </w:r>
      <w:r w:rsidR="00247ED6">
        <w:t xml:space="preserve"> tleskání, dupání, luskání i např. zvuků vytvářených ústy, </w:t>
      </w:r>
      <w:r w:rsidR="0026713F">
        <w:t>můžeme rytmicky deklamovat říkadla i zpěv písní nebo hudeb</w:t>
      </w:r>
      <w:r w:rsidR="00247ED6">
        <w:t>ně pohybové hry. Díky propojení hudby a pohybu si děti dokáží lépe zapamatovat dané</w:t>
      </w:r>
      <w:r w:rsidR="00671F76">
        <w:t xml:space="preserve"> pohyby i text</w:t>
      </w:r>
      <w:r w:rsidR="00201F25">
        <w:t xml:space="preserve"> (Kružíková</w:t>
      </w:r>
      <w:r w:rsidR="00671F76">
        <w:t xml:space="preserve"> a kol.</w:t>
      </w:r>
      <w:r w:rsidR="00201F25">
        <w:t>, 2020</w:t>
      </w:r>
      <w:r w:rsidR="00247ED6">
        <w:t>).</w:t>
      </w:r>
    </w:p>
    <w:p w:rsidR="0026713F" w:rsidRDefault="001248C3" w:rsidP="00756A27">
      <w:pPr>
        <w:pStyle w:val="Nadpis3"/>
      </w:pPr>
      <w:bookmarkStart w:id="19" w:name="_Toc106555009"/>
      <w:r>
        <w:t>Orffův instrumentář</w:t>
      </w:r>
      <w:bookmarkEnd w:id="19"/>
    </w:p>
    <w:p w:rsidR="007109A0" w:rsidRDefault="001248C3" w:rsidP="007109A0">
      <w:r>
        <w:t xml:space="preserve">Nejrozšířenějšími hudebními nástroji jsou v mateřské </w:t>
      </w:r>
      <w:r w:rsidR="00F36E2A">
        <w:t>škole Orffovy nástroje.</w:t>
      </w:r>
      <w:r w:rsidR="007C78AE">
        <w:t xml:space="preserve"> Tyto nástroje byly do škol dodávány již v 70. a 80. letech minulého století a najdeme je u nás ve vybavení snad každé školy. </w:t>
      </w:r>
      <w:r w:rsidR="00F36E2A">
        <w:t>Hlavní myšlenkou Carla Orffa by</w:t>
      </w:r>
      <w:r w:rsidR="007C78AE">
        <w:t>lo při vytváření tohoto instrumentáře vytvořit</w:t>
      </w:r>
      <w:r w:rsidR="00F36E2A">
        <w:t xml:space="preserve"> nástroje</w:t>
      </w:r>
      <w:r w:rsidR="007C78AE">
        <w:t xml:space="preserve">, které budou pro děti lehce ovladatelné. </w:t>
      </w:r>
      <w:r w:rsidR="00EB4857">
        <w:t xml:space="preserve">V díle Schulwerk </w:t>
      </w:r>
      <w:r w:rsidR="00EB4857">
        <w:lastRenderedPageBreak/>
        <w:t xml:space="preserve">propracoval Orff soubor instrumentálních činností a doprovodů,  kterou </w:t>
      </w:r>
      <w:r w:rsidR="007109A0">
        <w:t>do české verze přepracovali Petr Eben a Ilja Hu</w:t>
      </w:r>
      <w:r w:rsidR="0079670B">
        <w:t>rník jako Českou Orffovu školu.</w:t>
      </w:r>
      <w:r w:rsidR="007109A0">
        <w:t xml:space="preserve"> </w:t>
      </w:r>
    </w:p>
    <w:p w:rsidR="007109A0" w:rsidRDefault="007109A0" w:rsidP="0079670B">
      <w:r>
        <w:t xml:space="preserve">Orffovy hudební nástroje dělíme na dvě základní skupiny, a to na rytmické a melodické nástroje. </w:t>
      </w:r>
      <w:r w:rsidR="00910AF3">
        <w:t>Rytmickými nástroji jsou hůlky neboli ozvučná dřívka, rourový a deskový dřevěný blok, drhlo, malý a velký bubínek, tamburína, činely, prstové činelky, rumba koule, triangl, rolničky a zvonek. K melodickým nástrojům zařazujeme zvonkohru</w:t>
      </w:r>
      <w:r w:rsidR="0079670B">
        <w:t>, metalofon a xylofon (Synek, 2004). Při hře</w:t>
      </w:r>
      <w:r w:rsidR="00910AF3">
        <w:t xml:space="preserve"> na hudební nástroje v mateřské škole jsou upřednostňovány </w:t>
      </w:r>
      <w:r w:rsidR="0079670B">
        <w:t xml:space="preserve">rytmické nástroje, které jsou pro děti snadnější k ovládání na rozdíl od melodických nástrojů, ke kterým je potřeba větší průprava. </w:t>
      </w:r>
      <w:r w:rsidR="0088085C">
        <w:t xml:space="preserve">Před hrou na hudební nástroje je potřeba děti s nimi nejprve seznámit, aby viděly, jak se daný nástroj používá, jak vypadá a jak zní. </w:t>
      </w:r>
      <w:r w:rsidR="00725832">
        <w:t>Díky hudebním nástrojům můžeme hudební činnosti zpestřit nejen hrou na ně, ale některé nástroje si můžeme s dětmi i vyrobit, což pro ně může být i dobrou motivací.</w:t>
      </w:r>
    </w:p>
    <w:p w:rsidR="00725832" w:rsidRDefault="00725832" w:rsidP="00725832">
      <w:pPr>
        <w:ind w:left="709" w:firstLine="0"/>
      </w:pPr>
      <w:r>
        <w:t>Prostřednictvím hry na Orffovy nástroje dosahujeme několika c</w:t>
      </w:r>
      <w:r w:rsidR="00C50467">
        <w:t>ílů, které uvedla Lišková</w:t>
      </w:r>
      <w:r>
        <w:t xml:space="preserve">: </w:t>
      </w:r>
    </w:p>
    <w:p w:rsidR="00725832" w:rsidRPr="00D33847" w:rsidRDefault="00D33847" w:rsidP="00725832">
      <w:pPr>
        <w:pStyle w:val="Odstavecseseznamem"/>
        <w:numPr>
          <w:ilvl w:val="0"/>
          <w:numId w:val="11"/>
        </w:numPr>
      </w:pPr>
      <w:r>
        <w:rPr>
          <w:i/>
        </w:rPr>
        <w:t>„rozvoj tvořivosti, představivosti</w:t>
      </w:r>
    </w:p>
    <w:p w:rsidR="00D33847" w:rsidRPr="00D33847" w:rsidRDefault="00D33847" w:rsidP="00725832">
      <w:pPr>
        <w:pStyle w:val="Odstavecseseznamem"/>
        <w:numPr>
          <w:ilvl w:val="0"/>
          <w:numId w:val="11"/>
        </w:numPr>
      </w:pPr>
      <w:r>
        <w:rPr>
          <w:i/>
        </w:rPr>
        <w:t>rozvoj sluchových schopností – rozlišování zvuků a tónů</w:t>
      </w:r>
    </w:p>
    <w:p w:rsidR="00D33847" w:rsidRPr="00D33847" w:rsidRDefault="00D33847" w:rsidP="00725832">
      <w:pPr>
        <w:pStyle w:val="Odstavecseseznamem"/>
        <w:numPr>
          <w:ilvl w:val="0"/>
          <w:numId w:val="11"/>
        </w:numPr>
      </w:pPr>
      <w:r>
        <w:rPr>
          <w:i/>
        </w:rPr>
        <w:t>schopnost rozpoznávat vlastnosti tónu – výška, barva, síla, délka tónu</w:t>
      </w:r>
    </w:p>
    <w:p w:rsidR="00D33847" w:rsidRPr="00D33847" w:rsidRDefault="00D33847" w:rsidP="00725832">
      <w:pPr>
        <w:pStyle w:val="Odstavecseseznamem"/>
        <w:numPr>
          <w:ilvl w:val="0"/>
          <w:numId w:val="11"/>
        </w:numPr>
      </w:pPr>
      <w:r>
        <w:rPr>
          <w:i/>
        </w:rPr>
        <w:t>rozvoj rytmického cítění</w:t>
      </w:r>
    </w:p>
    <w:p w:rsidR="00D33847" w:rsidRPr="00D33847" w:rsidRDefault="00D33847" w:rsidP="00725832">
      <w:pPr>
        <w:pStyle w:val="Odstavecseseznamem"/>
        <w:numPr>
          <w:ilvl w:val="0"/>
          <w:numId w:val="11"/>
        </w:numPr>
      </w:pPr>
      <w:r>
        <w:rPr>
          <w:i/>
        </w:rPr>
        <w:t>rozvoj jemné motoriky, koordinace pohybů</w:t>
      </w:r>
    </w:p>
    <w:p w:rsidR="00D33847" w:rsidRPr="00D33847" w:rsidRDefault="00D33847" w:rsidP="00725832">
      <w:pPr>
        <w:pStyle w:val="Odstavecseseznamem"/>
        <w:numPr>
          <w:ilvl w:val="0"/>
          <w:numId w:val="11"/>
        </w:numPr>
      </w:pPr>
      <w:r>
        <w:rPr>
          <w:i/>
        </w:rPr>
        <w:t>rozvoj estetického vnímání</w:t>
      </w:r>
    </w:p>
    <w:p w:rsidR="00D33847" w:rsidRPr="00D33847" w:rsidRDefault="00D33847" w:rsidP="00725832">
      <w:pPr>
        <w:pStyle w:val="Odstavecseseznamem"/>
        <w:numPr>
          <w:ilvl w:val="0"/>
          <w:numId w:val="11"/>
        </w:numPr>
      </w:pPr>
      <w:r>
        <w:rPr>
          <w:i/>
        </w:rPr>
        <w:t>schopnost vyjádřit hrou vlastní pocity</w:t>
      </w:r>
    </w:p>
    <w:p w:rsidR="00D33847" w:rsidRPr="00D33847" w:rsidRDefault="00D33847" w:rsidP="00725832">
      <w:pPr>
        <w:pStyle w:val="Odstavecseseznamem"/>
        <w:numPr>
          <w:ilvl w:val="0"/>
          <w:numId w:val="11"/>
        </w:numPr>
      </w:pPr>
      <w:r>
        <w:rPr>
          <w:i/>
        </w:rPr>
        <w:t>pěstování souhry, rozvoj sociálního cítění a spolupráce</w:t>
      </w:r>
    </w:p>
    <w:p w:rsidR="00D33847" w:rsidRPr="00D33847" w:rsidRDefault="00D33847" w:rsidP="00725832">
      <w:pPr>
        <w:pStyle w:val="Odstavecseseznamem"/>
        <w:numPr>
          <w:ilvl w:val="0"/>
          <w:numId w:val="11"/>
        </w:numPr>
      </w:pPr>
      <w:r>
        <w:rPr>
          <w:i/>
        </w:rPr>
        <w:t>cvičení soustředění, postřehu</w:t>
      </w:r>
    </w:p>
    <w:p w:rsidR="00DD1A3F" w:rsidRDefault="00D33847" w:rsidP="00987A17">
      <w:pPr>
        <w:pStyle w:val="Odstavecseseznamem"/>
        <w:numPr>
          <w:ilvl w:val="0"/>
          <w:numId w:val="11"/>
        </w:numPr>
      </w:pPr>
      <w:r>
        <w:rPr>
          <w:i/>
        </w:rPr>
        <w:t xml:space="preserve">motivace k aktivní hře na vlastní hudební nástroj“ </w:t>
      </w:r>
      <w:r w:rsidRPr="00D33847">
        <w:t>(Lišková, 2006, s. 101)</w:t>
      </w:r>
      <w:r w:rsidR="00987A17">
        <w:t>.</w:t>
      </w:r>
    </w:p>
    <w:p w:rsidR="00DD1A3F" w:rsidRDefault="00DD1A3F" w:rsidP="00DD1A3F">
      <w:pPr>
        <w:rPr>
          <w:b/>
          <w:u w:val="single"/>
        </w:rPr>
      </w:pPr>
      <w:r>
        <w:rPr>
          <w:b/>
          <w:u w:val="single"/>
        </w:rPr>
        <w:t>Náměty instrumentálních činností</w:t>
      </w:r>
    </w:p>
    <w:p w:rsidR="00C50467" w:rsidRPr="00C50467" w:rsidRDefault="00C50467" w:rsidP="00DD1A3F">
      <w:r>
        <w:t>V instrumentálních činnostech je po děti motivací samotný nástroj, touha po zkoumání jeho zvuků. Dobrou motivací pro děti je také vyrobit si vlastní hudební nástroj.</w:t>
      </w:r>
    </w:p>
    <w:p w:rsidR="00E029B0" w:rsidRPr="00E029B0" w:rsidRDefault="004E3C74" w:rsidP="00DD1A3F">
      <w:r>
        <w:rPr>
          <w:i/>
        </w:rPr>
        <w:t xml:space="preserve">Pochodování na písničku </w:t>
      </w:r>
      <w:r w:rsidR="00E029B0" w:rsidRPr="00E029B0">
        <w:rPr>
          <w:i/>
        </w:rPr>
        <w:t>Okolo Frýdku</w:t>
      </w:r>
      <w:r>
        <w:rPr>
          <w:i/>
        </w:rPr>
        <w:t xml:space="preserve"> Cestička</w:t>
      </w:r>
      <w:r w:rsidR="00E029B0">
        <w:rPr>
          <w:i/>
        </w:rPr>
        <w:t xml:space="preserve"> </w:t>
      </w:r>
      <w:r w:rsidR="00E029B0">
        <w:t>– Pochodujeme</w:t>
      </w:r>
      <w:r>
        <w:t xml:space="preserve"> v kruhu</w:t>
      </w:r>
      <w:r w:rsidR="00E029B0">
        <w:t xml:space="preserve"> </w:t>
      </w:r>
      <w:r>
        <w:t>na jednotlivé doby písničky, na 4. dobu zastavíme a tleskneme.</w:t>
      </w:r>
    </w:p>
    <w:p w:rsidR="00AC4C93" w:rsidRDefault="006E25F9" w:rsidP="00950832">
      <w:r w:rsidRPr="006E25F9">
        <w:rPr>
          <w:i/>
        </w:rPr>
        <w:t>Rozlišování mezi rytmem a metrem</w:t>
      </w:r>
      <w:r>
        <w:rPr>
          <w:i/>
        </w:rPr>
        <w:t xml:space="preserve"> </w:t>
      </w:r>
      <w:r>
        <w:t>– Na jednoduché písničce</w:t>
      </w:r>
      <w:r w:rsidR="004149CC">
        <w:t xml:space="preserve"> (Kočka leze dírou, Sedí liška pod dubem apod.)</w:t>
      </w:r>
      <w:r>
        <w:t>, kterou všechny děti znají</w:t>
      </w:r>
      <w:r w:rsidR="004149CC">
        <w:t>,</w:t>
      </w:r>
      <w:r>
        <w:t xml:space="preserve"> si </w:t>
      </w:r>
      <w:r w:rsidR="004149CC">
        <w:t xml:space="preserve">ukážeme rozdíl mezi rytmem a metrem </w:t>
      </w:r>
      <w:r w:rsidR="004149CC">
        <w:lastRenderedPageBreak/>
        <w:t>(jednotlivými dobami).  Dětem nejdříve ukážeme názorně písničku</w:t>
      </w:r>
      <w:r w:rsidR="00FB267A">
        <w:t xml:space="preserve"> </w:t>
      </w:r>
      <w:r w:rsidR="004149CC">
        <w:t xml:space="preserve">s rytmickým </w:t>
      </w:r>
      <w:r w:rsidR="00FB267A">
        <w:t>doprovodem vytleskáním</w:t>
      </w:r>
      <w:r w:rsidR="004149CC">
        <w:t xml:space="preserve"> a poté s hrou metra</w:t>
      </w:r>
      <w:r w:rsidR="00FB267A">
        <w:t xml:space="preserve"> vytleskáváním</w:t>
      </w:r>
      <w:r w:rsidR="004149CC">
        <w:t>.</w:t>
      </w:r>
      <w:r w:rsidR="00FB267A">
        <w:t xml:space="preserve"> Společně si to poté procvičíme. Děti budou poté hádat, zda zazněl rytmus či metrum. V další části se bude zpívat písnička, při které si budou děti v kruhu posílat bubínek. Na kartičkách učitelka označí červenou barvou rytmus a metrum barvou modrou. U koho písnička skončí, jde do kruhu, kde má za úkol vyťukat na bubínek buď rytmus či metrum písničky (písničku vybere učitelka) podle toho, co učitelka drží za barvu kartičky. </w:t>
      </w:r>
      <w:r w:rsidR="00E029B0">
        <w:t xml:space="preserve">Děti se takto seznamují s jedněmi s výrazových prostředků hudby. </w:t>
      </w:r>
      <w:r w:rsidR="00D27992">
        <w:t>Můžeme vystřídat i různé rytmické nástroje (ozvučná dřívka, tamburína).</w:t>
      </w:r>
    </w:p>
    <w:p w:rsidR="001E4ED5" w:rsidRDefault="001E4ED5" w:rsidP="00950832">
      <w:r w:rsidRPr="001E4ED5">
        <w:rPr>
          <w:i/>
        </w:rPr>
        <w:t>Na ozvěnu</w:t>
      </w:r>
      <w:r>
        <w:rPr>
          <w:i/>
        </w:rPr>
        <w:t xml:space="preserve"> </w:t>
      </w:r>
      <w:r w:rsidR="00B647D8">
        <w:t>–</w:t>
      </w:r>
      <w:r>
        <w:t xml:space="preserve"> </w:t>
      </w:r>
      <w:r w:rsidR="00B647D8">
        <w:t>Stojíme v kruhu. Učitel vymyslí rytmus, pošle jej jednomu dítěti, které jej zopakuje a poté vymyslí svůj rytmus, který pošle někomu dalšímu. Takto hra pokračuje, dokud se nevystřídají všichni.</w:t>
      </w:r>
    </w:p>
    <w:p w:rsidR="00DD1A3F" w:rsidRDefault="00B647D8" w:rsidP="009C0B3F">
      <w:pPr>
        <w:ind w:firstLine="708"/>
      </w:pPr>
      <w:r>
        <w:rPr>
          <w:i/>
        </w:rPr>
        <w:t xml:space="preserve">Příběh </w:t>
      </w:r>
      <w:r>
        <w:t xml:space="preserve">– S dětmi </w:t>
      </w:r>
      <w:r w:rsidR="00D27992">
        <w:t>si zkusíme zpestřit pohádku hudebními nástroji. Pohádku můžeme vybrat kteroukoliv, ale na začátku jednotlivým postavám přiř</w:t>
      </w:r>
      <w:r w:rsidR="007642DA">
        <w:t>adíme jeden hudební nástroj, na </w:t>
      </w:r>
      <w:r w:rsidR="00D27992">
        <w:t xml:space="preserve">který děti v průběhu pohádky zahrají, když se postava objeví. </w:t>
      </w:r>
    </w:p>
    <w:p w:rsidR="00A004DC" w:rsidRDefault="00A004DC" w:rsidP="009C0B3F">
      <w:pPr>
        <w:ind w:firstLine="708"/>
      </w:pPr>
    </w:p>
    <w:p w:rsidR="00B76EFF" w:rsidRDefault="00EF3748" w:rsidP="00756A27">
      <w:pPr>
        <w:pStyle w:val="Nadpis2"/>
      </w:pPr>
      <w:bookmarkStart w:id="20" w:name="_Toc106555010"/>
      <w:r>
        <w:t>Hudebně-pohybové činnosti</w:t>
      </w:r>
      <w:bookmarkEnd w:id="20"/>
    </w:p>
    <w:p w:rsidR="00B03B8F" w:rsidRDefault="009963DB" w:rsidP="00F56DCE">
      <w:r>
        <w:t>Činnosti hudebně-pohybové nepochybně k hudebním činnostem v mateřské škole patří. Pohyb je přirozen</w:t>
      </w:r>
      <w:r w:rsidR="000A33CF">
        <w:t xml:space="preserve">ou součástí člověka a u dětí je </w:t>
      </w:r>
      <w:r w:rsidR="002F36E8">
        <w:t>naprosto nepostradatelným. Děti by si z hude</w:t>
      </w:r>
      <w:r w:rsidR="001542C1">
        <w:t>bně-</w:t>
      </w:r>
      <w:r w:rsidR="002F36E8">
        <w:t>pohybové výchovy měly odnést v nejlepším případě chuť k pohybu a</w:t>
      </w:r>
      <w:r w:rsidR="001542C1">
        <w:t xml:space="preserve"> chuť k</w:t>
      </w:r>
      <w:r w:rsidR="002F36E8">
        <w:t xml:space="preserve"> práci s hudbou.</w:t>
      </w:r>
      <w:r w:rsidR="001542C1">
        <w:t xml:space="preserve"> </w:t>
      </w:r>
      <w:r w:rsidR="00B03B8F">
        <w:t xml:space="preserve">Díky hudebně-pohybové výchově se akceleruje nejen hudební vývoj dětí, ale i </w:t>
      </w:r>
      <w:r w:rsidR="001542C1">
        <w:t>jejich estetický vývoj. Další výhodou spojení pohybu a hudby je zlepšování paměti, komunikace nebo také soustředění (Kružíková a kol., 2020).</w:t>
      </w:r>
      <w:r w:rsidR="00A75867">
        <w:t xml:space="preserve"> Jak uvedla Lišková (2006), t</w:t>
      </w:r>
      <w:r w:rsidR="00B03B8F">
        <w:t>ato výchova pomáhá k rozvoji rytmického cítění, motorice a koordinaci pohybů, správnému držení těla, kultivaci pohybu, orientaci melodie i v hudební formě a</w:t>
      </w:r>
      <w:r w:rsidR="00C65BF3">
        <w:t xml:space="preserve"> pohybové a taneční improvizaci. </w:t>
      </w:r>
    </w:p>
    <w:p w:rsidR="002F36E8" w:rsidRDefault="00135429" w:rsidP="009C0B3F">
      <w:r>
        <w:t>Abychom mohli vyjádřit pohyb</w:t>
      </w:r>
      <w:r w:rsidR="00E00CF1">
        <w:t xml:space="preserve"> v hudbě</w:t>
      </w:r>
      <w:r>
        <w:t>, vycházíme z určitých pohybových prvků. K vyjádření používáme především pohyby končetin, hlavy, trupu, také chůzi, běh, prvky hry n</w:t>
      </w:r>
      <w:r w:rsidR="007642DA">
        <w:t>a </w:t>
      </w:r>
      <w:r>
        <w:t xml:space="preserve">tělo. </w:t>
      </w:r>
      <w:r w:rsidR="00E00CF1">
        <w:t>Také používáme přímo taneční prvky (např. při nácviku lidových tanců) i pantomimu (Jenčková, 1997).</w:t>
      </w:r>
      <w:r w:rsidR="005269EC">
        <w:t xml:space="preserve"> Nezapomínáme kromě řízených hudebně-pohybových činností nechat dětem také volný prostor k vyjádření vlastního pohybu.</w:t>
      </w:r>
    </w:p>
    <w:p w:rsidR="00A004DC" w:rsidRDefault="00A004DC" w:rsidP="009C0B3F"/>
    <w:p w:rsidR="00A004DC" w:rsidRDefault="00A004DC" w:rsidP="009C0B3F"/>
    <w:p w:rsidR="00DD1A3F" w:rsidRPr="00DD1A3F" w:rsidRDefault="00DD1A3F" w:rsidP="00F56DCE">
      <w:pPr>
        <w:rPr>
          <w:b/>
          <w:u w:val="single"/>
        </w:rPr>
      </w:pPr>
      <w:r w:rsidRPr="00DD1A3F">
        <w:rPr>
          <w:b/>
          <w:u w:val="single"/>
        </w:rPr>
        <w:lastRenderedPageBreak/>
        <w:t>Náměty hudebně-pohybových činností</w:t>
      </w:r>
    </w:p>
    <w:p w:rsidR="00C65BF3" w:rsidRDefault="007F6E84" w:rsidP="00F56DCE">
      <w:r>
        <w:t xml:space="preserve">U hudebně-pohybových činností </w:t>
      </w:r>
      <w:r w:rsidR="00C8209D">
        <w:t>jsou dobrou motivací oblíbené písničky dětí nebo např. písničky, které jsou obsahově zajímavé, vtipné. Při práci s těmito činnostmi často používáme k motivaci rekvizity (kostýmy, hud</w:t>
      </w:r>
      <w:r w:rsidR="005269EC">
        <w:t xml:space="preserve">ební nástroje, míče, kruhy atd.), které dětem pomáhají se víc uvolnit. </w:t>
      </w:r>
    </w:p>
    <w:p w:rsidR="007B3248" w:rsidRDefault="007B3248" w:rsidP="00F56DCE">
      <w:r>
        <w:t>Jedním z námětů k hudebně-pohybovým činnostem nám může posloužit zpěvník Elce pelce kotrmelce</w:t>
      </w:r>
      <w:r w:rsidR="00072344">
        <w:t xml:space="preserve"> od Petra Ebena (1982), který obsahuje v první části jednodušší verzi písniček s</w:t>
      </w:r>
      <w:r w:rsidR="003621B9">
        <w:t> </w:t>
      </w:r>
      <w:r w:rsidR="00072344">
        <w:t>texty</w:t>
      </w:r>
      <w:r w:rsidR="003621B9">
        <w:t xml:space="preserve">, </w:t>
      </w:r>
      <w:r w:rsidR="00072344">
        <w:t xml:space="preserve">a v druhé části můžeme najít námět </w:t>
      </w:r>
      <w:r w:rsidR="003621B9">
        <w:t>cvičení k písničce a námět na</w:t>
      </w:r>
      <w:r w:rsidR="00072344">
        <w:t xml:space="preserve"> složitější doprovod, který je</w:t>
      </w:r>
      <w:r w:rsidR="003621B9">
        <w:t xml:space="preserve"> vhodný až po naučení písně (na besídku apod.).</w:t>
      </w:r>
    </w:p>
    <w:p w:rsidR="00072344" w:rsidRDefault="00072344" w:rsidP="00F56DCE">
      <w:r>
        <w:rPr>
          <w:i/>
        </w:rPr>
        <w:t xml:space="preserve">Sedmikráska </w:t>
      </w:r>
      <w:r>
        <w:t>– Děti představují</w:t>
      </w:r>
      <w:r w:rsidR="003621B9">
        <w:t xml:space="preserve"> sedmikrásku, která se při západu slunce zavírá, chřadne a jde spát. V další sloce se sedmikráska spolu se sluncem probouzí,</w:t>
      </w:r>
      <w:r w:rsidR="007642DA">
        <w:t xml:space="preserve"> načeše si obočí a mává na </w:t>
      </w:r>
      <w:r w:rsidR="003621B9">
        <w:t>motýly (Eben, 1982). Tato píseň je vhodná např. pro uklidnění dětí po náročném dni.</w:t>
      </w:r>
    </w:p>
    <w:p w:rsidR="003621B9" w:rsidRDefault="00462E21" w:rsidP="00F56DCE">
      <w:r>
        <w:rPr>
          <w:i/>
        </w:rPr>
        <w:t xml:space="preserve">Taneční fantazie </w:t>
      </w:r>
      <w:r>
        <w:t>– Dětem pustíme vybranou instrumentální skladbu</w:t>
      </w:r>
      <w:r w:rsidR="00A668C9">
        <w:t xml:space="preserve"> (Dvořák- Humoreska)</w:t>
      </w:r>
      <w:r w:rsidR="00241DFC">
        <w:t xml:space="preserve"> </w:t>
      </w:r>
      <w:r>
        <w:t xml:space="preserve"> a necháme děti </w:t>
      </w:r>
      <w:r w:rsidR="00241DFC">
        <w:t>na hudbu improvizovat. Pokud se děti stydí nebo si neví rady, můžeme jim pomoci pohyb vymyslet nebo pomoci představit si, co může píseň představovat. Můžeme pracovat s výrazovými prostředky hudby, např. pok</w:t>
      </w:r>
      <w:r w:rsidR="007642DA">
        <w:t>ud slyší vysoké tóny – tanec na </w:t>
      </w:r>
      <w:r w:rsidR="00241DFC">
        <w:t>špičkách, při rychlém tempu – rychlý pohyb nebo můžeme vymezit</w:t>
      </w:r>
      <w:r w:rsidR="007642DA">
        <w:t xml:space="preserve"> konkrétní pohyby na </w:t>
      </w:r>
      <w:r w:rsidR="00241DFC">
        <w:t>určitý rytmus, melodii apod.</w:t>
      </w:r>
    </w:p>
    <w:p w:rsidR="00C94E0F" w:rsidRDefault="005269EC" w:rsidP="009C0B3F">
      <w:r>
        <w:rPr>
          <w:i/>
        </w:rPr>
        <w:t xml:space="preserve">Na slovesa – </w:t>
      </w:r>
      <w:r>
        <w:t>Stojíme s dětmi v kruhu a zpíváme známou píseň. Za slovesa budeme doplňovat je</w:t>
      </w:r>
      <w:r w:rsidR="00C94E0F">
        <w:t xml:space="preserve">jich pohyb. Např. </w:t>
      </w:r>
      <w:r w:rsidR="00C94E0F" w:rsidRPr="00C94E0F">
        <w:rPr>
          <w:i/>
        </w:rPr>
        <w:t>Pec nám spadla (jdeme do dřepu), kdopak nám ji postaví (stoupneme si). Starý pecař, není doma (kývání hlavou do boku) a mladý to neumí (chytáme s</w:t>
      </w:r>
      <w:r w:rsidR="00C94E0F">
        <w:rPr>
          <w:i/>
        </w:rPr>
        <w:t xml:space="preserve">e za hlavu). </w:t>
      </w:r>
      <w:r w:rsidR="00C94E0F" w:rsidRPr="00C94E0F">
        <w:t>(inspirováno</w:t>
      </w:r>
      <w:r w:rsidR="00C94E0F">
        <w:t xml:space="preserve"> Šimanovským in Kružíková a kol., 2020)</w:t>
      </w:r>
    </w:p>
    <w:p w:rsidR="0085713E" w:rsidRPr="00E64141" w:rsidRDefault="0085713E" w:rsidP="0085713E">
      <w:r w:rsidRPr="00E64141">
        <w:rPr>
          <w:i/>
        </w:rPr>
        <w:t>Nauč se ukolébat</w:t>
      </w:r>
      <w:r>
        <w:rPr>
          <w:i/>
        </w:rPr>
        <w:t xml:space="preserve"> </w:t>
      </w:r>
      <w:r>
        <w:t>– Lehneme si s dětmi na zem a zpíváme si nějakou uklidňující houpavou písničku např. Halí, belí. Tuto houpavou melodii si můžeme jen představit. Díky rytmu houpání, který nám je blízký z prenatálního období, se dostaneme do relaxačního stavu (Gerlichová, 2017). Tuto aktivitu můžeme použít jako relaxaci po náročnější aktivitě.</w:t>
      </w:r>
    </w:p>
    <w:p w:rsidR="0085713E" w:rsidRDefault="0085713E" w:rsidP="009C0B3F"/>
    <w:p w:rsidR="00AC4C93" w:rsidRDefault="00AC4C93" w:rsidP="00756A27">
      <w:pPr>
        <w:pStyle w:val="Nadpis2"/>
      </w:pPr>
      <w:bookmarkStart w:id="21" w:name="_Toc106555011"/>
      <w:r>
        <w:t>Hudebně-dramatické činnosti</w:t>
      </w:r>
      <w:bookmarkEnd w:id="21"/>
    </w:p>
    <w:p w:rsidR="00C50BC5" w:rsidRDefault="00283C6C" w:rsidP="00F56DCE">
      <w:r>
        <w:t>Propojením hudební výchovy a dramatické výchovy nám vznikají právě tyto činnosti, které v mateřské škole mají mezi ostatními hudebními činnostmi také své místo.</w:t>
      </w:r>
      <w:r w:rsidR="00C470D6">
        <w:t xml:space="preserve"> Jde především </w:t>
      </w:r>
      <w:r w:rsidR="00C470D6">
        <w:lastRenderedPageBreak/>
        <w:t xml:space="preserve">o propojení hudby, pohybu, pocitů a dramatu. </w:t>
      </w:r>
      <w:r w:rsidR="007848C5">
        <w:t>V mateřské škole nepatří tyto činnosti k těm nejčastějším a to hlavně kvůli své náročnosti</w:t>
      </w:r>
      <w:r w:rsidR="00A13DF7">
        <w:t xml:space="preserve">, jak </w:t>
      </w:r>
      <w:r w:rsidR="007848C5">
        <w:t>na přípravu</w:t>
      </w:r>
      <w:r w:rsidR="00A13DF7">
        <w:t>, tak i na provedení.</w:t>
      </w:r>
      <w:r w:rsidR="007848C5">
        <w:t xml:space="preserve"> </w:t>
      </w:r>
      <w:r w:rsidR="000F4295">
        <w:t>V hudebně-dramatických činnostech jde především o rozvíjení tvořivosti dě</w:t>
      </w:r>
      <w:r w:rsidR="007642DA">
        <w:t>tí. Snažíme se je aktivizovat a </w:t>
      </w:r>
      <w:r w:rsidR="000F4295">
        <w:t>rozvíjet u nich představivost a fanta</w:t>
      </w:r>
      <w:r w:rsidR="00C470D6">
        <w:t>zii (Kružíková a kol., 2020).</w:t>
      </w:r>
    </w:p>
    <w:p w:rsidR="00987A17" w:rsidRDefault="0092386C" w:rsidP="009C0B3F">
      <w:r>
        <w:t>Činnosti by neměly být nucené, protože některé děti mohou být stydlivější a tyto činnosti jim nemusejí být příjemné. Jako učitel se tady snažíme dětem vytvářet příjemné prostředí, aby se nebály, že se jim</w:t>
      </w:r>
      <w:r w:rsidR="00C470D6">
        <w:t xml:space="preserve"> ostatní děti budou smát  apod. </w:t>
      </w:r>
      <w:r w:rsidR="00700980">
        <w:t xml:space="preserve">Kružíková a kol. (2020) uvádí,  jako nejsnáze realizovatelné hudebně-dramatické činnosti prostřednictvím </w:t>
      </w:r>
      <w:r w:rsidR="00C470D6">
        <w:t xml:space="preserve">hry. Děti milují hru, je to jejich přirozený projev a v těchto činnostech toho můžeme dokonale využít. </w:t>
      </w:r>
    </w:p>
    <w:p w:rsidR="00DD1A3F" w:rsidRDefault="00DD1A3F" w:rsidP="00F56DCE">
      <w:pPr>
        <w:rPr>
          <w:b/>
          <w:u w:val="single"/>
        </w:rPr>
      </w:pPr>
      <w:r w:rsidRPr="00DD1A3F">
        <w:rPr>
          <w:b/>
          <w:u w:val="single"/>
        </w:rPr>
        <w:t>Náměty hudebně-dramatických činností</w:t>
      </w:r>
    </w:p>
    <w:p w:rsidR="00A13DF7" w:rsidRPr="006312D2" w:rsidRDefault="00A13DF7" w:rsidP="00A13DF7">
      <w:r>
        <w:t>Motivací k těmto činnostem jsou pro děti různé rekvizity. Můžeme použít motivaci pohádkou, na kterou poté navážeme. Jako inspiraci k</w:t>
      </w:r>
      <w:r w:rsidR="00987A17">
        <w:t xml:space="preserve"> </w:t>
      </w:r>
      <w:r>
        <w:t xml:space="preserve">hudebně-dramatickému ztvárnění pohádky nám může posloužit např. </w:t>
      </w:r>
      <w:r w:rsidR="00987A17">
        <w:t>operka Karkulka od Svěráka a Uhlíře (2006).</w:t>
      </w:r>
    </w:p>
    <w:p w:rsidR="00DD1A3F" w:rsidRDefault="001A6F71" w:rsidP="00F56DCE">
      <w:r>
        <w:rPr>
          <w:i/>
        </w:rPr>
        <w:t xml:space="preserve">Na emoce </w:t>
      </w:r>
      <w:r>
        <w:t>– Vytvoříme s dětmi kruh. Budeme pouštět ukázky hudby, do které se budeme pohybovat. Když ukázku zastavíme, zeptáme se, jak na děti hudba působila a poté ji zkusí pomocí pohybu nebo výrazu v tváři ztvárnit (veselá hudba, smutná, strašidelná, nudná atd.).</w:t>
      </w:r>
    </w:p>
    <w:p w:rsidR="00EB3A11" w:rsidRDefault="00D23860" w:rsidP="00F56DCE">
      <w:r w:rsidRPr="00D23860">
        <w:rPr>
          <w:i/>
        </w:rPr>
        <w:t>Pohádka a nástroje</w:t>
      </w:r>
      <w:r>
        <w:rPr>
          <w:i/>
        </w:rPr>
        <w:t xml:space="preserve"> </w:t>
      </w:r>
      <w:r>
        <w:t>– Na začátku si rozdělíme nástroje, které budou představovat určité role.</w:t>
      </w:r>
      <w:r w:rsidR="00EB3A11">
        <w:t xml:space="preserve"> Při vyprávění pohádky dávají děti pozor a při zaznění jejich postavy zahrají na nástroj.</w:t>
      </w:r>
    </w:p>
    <w:p w:rsidR="00433116" w:rsidRDefault="00EB3A11" w:rsidP="00F56DCE">
      <w:r w:rsidRPr="00EB3A11">
        <w:rPr>
          <w:i/>
        </w:rPr>
        <w:t xml:space="preserve">Hádanka </w:t>
      </w:r>
      <w:r>
        <w:t>– Jedno dítě bude předvádět písničku, ale nesmí ji zazpívat. Úkolem ostatních dětí je poznat, o jakou písničku jde. Když děti píseň poznají, společně si ji zazpívají.</w:t>
      </w:r>
    </w:p>
    <w:p w:rsidR="00A13DF7" w:rsidRPr="00EB3A11" w:rsidRDefault="00A13DF7" w:rsidP="00F56DCE">
      <w:pPr>
        <w:rPr>
          <w:b/>
          <w:u w:val="single"/>
        </w:rPr>
      </w:pPr>
    </w:p>
    <w:p w:rsidR="00DD1A3F" w:rsidRDefault="00DD1A3F" w:rsidP="00F56DCE">
      <w:pPr>
        <w:rPr>
          <w:b/>
          <w:u w:val="single"/>
        </w:rPr>
      </w:pPr>
    </w:p>
    <w:p w:rsidR="00DD1A3F" w:rsidRDefault="00DD1A3F" w:rsidP="00F56DCE">
      <w:pPr>
        <w:rPr>
          <w:b/>
          <w:u w:val="single"/>
        </w:rPr>
      </w:pPr>
    </w:p>
    <w:p w:rsidR="00DD1A3F" w:rsidRDefault="00DD1A3F" w:rsidP="00F56DCE">
      <w:pPr>
        <w:rPr>
          <w:b/>
          <w:u w:val="single"/>
        </w:rPr>
      </w:pPr>
    </w:p>
    <w:p w:rsidR="00DD1A3F" w:rsidRDefault="00DD1A3F" w:rsidP="00F56DCE">
      <w:pPr>
        <w:rPr>
          <w:b/>
          <w:u w:val="single"/>
        </w:rPr>
      </w:pPr>
    </w:p>
    <w:p w:rsidR="00DD1A3F" w:rsidRPr="00DD1A3F" w:rsidRDefault="00DD1A3F" w:rsidP="00F56DCE">
      <w:pPr>
        <w:rPr>
          <w:b/>
          <w:u w:val="single"/>
        </w:rPr>
      </w:pPr>
    </w:p>
    <w:p w:rsidR="00E75136" w:rsidRDefault="00E75136" w:rsidP="00B34D92">
      <w:pPr>
        <w:ind w:firstLine="0"/>
      </w:pPr>
    </w:p>
    <w:p w:rsidR="00E75136" w:rsidRDefault="00E75136">
      <w:pPr>
        <w:spacing w:line="259" w:lineRule="auto"/>
        <w:ind w:firstLine="0"/>
        <w:jc w:val="left"/>
      </w:pPr>
    </w:p>
    <w:p w:rsidR="008750E5" w:rsidRDefault="00E75136" w:rsidP="00756A27">
      <w:pPr>
        <w:pStyle w:val="Nadpis1"/>
        <w:numPr>
          <w:ilvl w:val="0"/>
          <w:numId w:val="0"/>
        </w:numPr>
        <w:ind w:left="432" w:hanging="432"/>
      </w:pPr>
      <w:bookmarkStart w:id="22" w:name="_Toc106555012"/>
      <w:r>
        <w:lastRenderedPageBreak/>
        <w:t>PRAKTICKÁ ČÁST PRÁCE</w:t>
      </w:r>
      <w:bookmarkEnd w:id="22"/>
    </w:p>
    <w:p w:rsidR="007B3550" w:rsidRDefault="00CB1EC2" w:rsidP="00B550C8">
      <w:r>
        <w:t>Období předškolního věku je zásadním obdobím v hudebním r</w:t>
      </w:r>
      <w:r w:rsidR="00080562">
        <w:t>ozvoji dítěte. Je důležité nezanedbávat potřeby dítěte a zprostředkovávat mu dostatečné množství podnětů, aby tak mohl probíhat optimální rozvoj dítěte. V mateřské škole má v tomto pedagog velice důležitou roli a</w:t>
      </w:r>
      <w:r w:rsidR="007642DA">
        <w:t> </w:t>
      </w:r>
      <w:r w:rsidR="00080562">
        <w:t xml:space="preserve">ne vždy si to pedagog uvědomuje. Prostřednictvím vhodně zvolených hudebních činností, pedagog rozvíjí nejen hudební stránku dítěte, ale i </w:t>
      </w:r>
      <w:r w:rsidR="00BA196B">
        <w:t xml:space="preserve">jeho fantazii, komunikační schopnosti, logické myšlení, paměť, spolupráci a samozřejmě i fyzickou stránku. V mateřských školách by měla být realizace hudebních činností častou záležitostí, avšak ne vždy tomu tak je. </w:t>
      </w:r>
      <w:r w:rsidR="003B278B">
        <w:t>Možným faktorem ovlivňujícím tento problém je nezájem nebo malá hudební vzdělanost pedagogů, tudíž realizace hudebních činností poté není tak častá a je nahrazována např. aktivitami výtvarného zaměření. Měli bychom proto sledovat i potřeby pedagogů, na které je někdy zapomínáno. Pedagogové by měli být podporováni v dalším hudebním rozvoji, vzděláním jich samých. Pokud je o hudební rozvoj zájem ze strany pedagoga, dostává</w:t>
      </w:r>
      <w:r w:rsidR="00305BB7">
        <w:t xml:space="preserve"> se dítěti mnohem lepších podnětů.</w:t>
      </w:r>
    </w:p>
    <w:p w:rsidR="00E75136" w:rsidRDefault="00B550C8" w:rsidP="00305BB7">
      <w:pPr>
        <w:ind w:firstLine="357"/>
      </w:pPr>
      <w:r>
        <w:t>Teoretická část práce pojednává o hudebním rozvoji dětí a především o hudebních činnostech, prostřednictvím kterých v mateřské škole k tomuto rozvoji dochází. Praktická část vychází z těchto poznatků a je zaměřena především na zjištění toho, jak často jsou jednotlivé hudební činnosti v mateřské škole realizovány a jaké potřeby by pedagogy mohly podpořit v hudební výchově dětí v mateřské škole. V následující kapitole je popsána metodologie kvalifikační práce.</w:t>
      </w:r>
    </w:p>
    <w:p w:rsidR="00305BB7" w:rsidRDefault="00305BB7" w:rsidP="00305BB7">
      <w:pPr>
        <w:ind w:firstLine="357"/>
      </w:pPr>
    </w:p>
    <w:p w:rsidR="00305BB7" w:rsidRDefault="00305BB7" w:rsidP="00305BB7">
      <w:pPr>
        <w:ind w:firstLine="357"/>
      </w:pPr>
    </w:p>
    <w:p w:rsidR="00305BB7" w:rsidRDefault="00305BB7" w:rsidP="00305BB7">
      <w:pPr>
        <w:ind w:firstLine="357"/>
      </w:pPr>
    </w:p>
    <w:p w:rsidR="00305BB7" w:rsidRDefault="00305BB7" w:rsidP="00305BB7">
      <w:pPr>
        <w:ind w:firstLine="357"/>
      </w:pPr>
    </w:p>
    <w:p w:rsidR="00305BB7" w:rsidRDefault="00305BB7" w:rsidP="00305BB7">
      <w:pPr>
        <w:ind w:firstLine="357"/>
      </w:pPr>
    </w:p>
    <w:p w:rsidR="00305BB7" w:rsidRDefault="00305BB7" w:rsidP="00305BB7">
      <w:pPr>
        <w:ind w:firstLine="357"/>
      </w:pPr>
    </w:p>
    <w:p w:rsidR="00305BB7" w:rsidRDefault="00305BB7" w:rsidP="00305BB7">
      <w:pPr>
        <w:ind w:firstLine="357"/>
      </w:pPr>
    </w:p>
    <w:p w:rsidR="007642DA" w:rsidRDefault="007642DA" w:rsidP="00976D49">
      <w:pPr>
        <w:ind w:firstLine="0"/>
      </w:pPr>
    </w:p>
    <w:p w:rsidR="00976D49" w:rsidRDefault="00976D49" w:rsidP="00976D49">
      <w:pPr>
        <w:ind w:firstLine="0"/>
      </w:pPr>
    </w:p>
    <w:p w:rsidR="008305BE" w:rsidRPr="008305BE" w:rsidRDefault="00B51594" w:rsidP="00756A27">
      <w:pPr>
        <w:pStyle w:val="Nadpis1"/>
      </w:pPr>
      <w:bookmarkStart w:id="23" w:name="_Toc106555013"/>
      <w:r>
        <w:lastRenderedPageBreak/>
        <w:t>Metodologie kvalifikační práce</w:t>
      </w:r>
      <w:bookmarkEnd w:id="23"/>
    </w:p>
    <w:p w:rsidR="008305BE" w:rsidRPr="00B51594" w:rsidRDefault="00B51594" w:rsidP="00B51594">
      <w:pPr>
        <w:rPr>
          <w:b/>
          <w:sz w:val="28"/>
        </w:rPr>
      </w:pPr>
      <w:r w:rsidRPr="00B51594">
        <w:rPr>
          <w:b/>
          <w:sz w:val="28"/>
        </w:rPr>
        <w:t>Předmět bakalářské</w:t>
      </w:r>
      <w:r>
        <w:rPr>
          <w:b/>
          <w:sz w:val="28"/>
        </w:rPr>
        <w:t xml:space="preserve"> práce</w:t>
      </w:r>
    </w:p>
    <w:p w:rsidR="00852865" w:rsidRDefault="0002006F" w:rsidP="0002006F">
      <w:r>
        <w:t xml:space="preserve">Předmětem bakalářské práce je hudební rozvoj dětí v mateřské škole. K tomuto rozvoji dochází </w:t>
      </w:r>
      <w:r w:rsidR="00B550C8">
        <w:t xml:space="preserve">prostřednictvím </w:t>
      </w:r>
      <w:r>
        <w:t xml:space="preserve">hudebních činností </w:t>
      </w:r>
      <w:r w:rsidR="00B550C8">
        <w:t xml:space="preserve">v mateřské </w:t>
      </w:r>
      <w:r>
        <w:t>škole, které zde realizuje pedagog. Proto je hodně důležitá role</w:t>
      </w:r>
      <w:r w:rsidR="00B550C8">
        <w:t xml:space="preserve"> pedagoga v hudebně </w:t>
      </w:r>
      <w:r>
        <w:t>výchovném procesu a ve výzkumné části je kladen důraz nejen na hudební činnosti, ale také na potřeby pedagogů v hudebním rozvoji</w:t>
      </w:r>
      <w:r w:rsidR="00B550C8">
        <w:t xml:space="preserve"> </w:t>
      </w:r>
      <w:r>
        <w:t>dětí.</w:t>
      </w:r>
    </w:p>
    <w:p w:rsidR="0002006F" w:rsidRDefault="0002006F" w:rsidP="0002006F"/>
    <w:p w:rsidR="00852865" w:rsidRDefault="00C66B58" w:rsidP="00756A27">
      <w:pPr>
        <w:pStyle w:val="Nadpis2"/>
      </w:pPr>
      <w:r>
        <w:t xml:space="preserve"> </w:t>
      </w:r>
      <w:bookmarkStart w:id="24" w:name="_Toc106555014"/>
      <w:r w:rsidR="0049792E" w:rsidRPr="0049792E">
        <w:t>Výzkumné cíle</w:t>
      </w:r>
      <w:bookmarkEnd w:id="24"/>
    </w:p>
    <w:p w:rsidR="00305BB7" w:rsidRPr="00305BB7" w:rsidRDefault="00305BB7" w:rsidP="00664C43">
      <w:pPr>
        <w:rPr>
          <w:b/>
          <w:sz w:val="22"/>
        </w:rPr>
      </w:pPr>
      <w:r w:rsidRPr="00305BB7">
        <w:rPr>
          <w:b/>
        </w:rPr>
        <w:t>Hlavní cíl</w:t>
      </w:r>
    </w:p>
    <w:p w:rsidR="0049792E" w:rsidRDefault="0049792E" w:rsidP="00664C43">
      <w:r>
        <w:t>Hlavním cílem výzkumného šetření je zjistit četnost využívání hudebních činností v mateřské škole.</w:t>
      </w:r>
    </w:p>
    <w:p w:rsidR="00C001AD" w:rsidRDefault="00C001AD" w:rsidP="00664C43"/>
    <w:p w:rsidR="0049792E" w:rsidRPr="00305BB7" w:rsidRDefault="00082F12" w:rsidP="00664C43">
      <w:pPr>
        <w:rPr>
          <w:b/>
        </w:rPr>
      </w:pPr>
      <w:r w:rsidRPr="00305BB7">
        <w:rPr>
          <w:b/>
        </w:rPr>
        <w:t>Dílčí cíle výzkumu:</w:t>
      </w:r>
    </w:p>
    <w:p w:rsidR="00D84461" w:rsidRDefault="00D84461" w:rsidP="00BA2573">
      <w:r>
        <w:t>1.</w:t>
      </w:r>
      <w:r w:rsidR="00305BB7">
        <w:t xml:space="preserve"> Zjistit, zda se dětem dostává dostatek hudebních činností v mateřské škole.</w:t>
      </w:r>
    </w:p>
    <w:p w:rsidR="00305BB7" w:rsidRDefault="00BA2573" w:rsidP="00305BB7">
      <w:r>
        <w:t>2</w:t>
      </w:r>
      <w:r w:rsidR="00305BB7">
        <w:t xml:space="preserve">. </w:t>
      </w:r>
      <w:r w:rsidR="00FE704F">
        <w:t>Zjistit pomůcky, které pedagogové používají při hudebním rozvoji dětí.</w:t>
      </w:r>
    </w:p>
    <w:p w:rsidR="00C83889" w:rsidRDefault="00BA2573" w:rsidP="00C83889">
      <w:r>
        <w:t>3</w:t>
      </w:r>
      <w:r w:rsidR="00FE704F">
        <w:t>. Zjistit, jaké pomůcky by pedagogy podpořily v hudebním rozvoji dětí v mateřské škole.</w:t>
      </w:r>
    </w:p>
    <w:p w:rsidR="00305BB7" w:rsidRDefault="00082F12" w:rsidP="00664C43">
      <w:r w:rsidRPr="00305BB7">
        <w:rPr>
          <w:b/>
        </w:rPr>
        <w:t>Hlavní výzkumná otázka</w:t>
      </w:r>
      <w:r>
        <w:t xml:space="preserve"> </w:t>
      </w:r>
    </w:p>
    <w:p w:rsidR="00082F12" w:rsidRDefault="00305BB7" w:rsidP="00664C43">
      <w:r>
        <w:t>Hlavní výzkumná otázka b</w:t>
      </w:r>
      <w:r w:rsidR="00082F12">
        <w:t>yla stanovena na základě hlavního výzkumného cíle: Jak často jsou v mateřské škole realizovány hudební činnosti?</w:t>
      </w:r>
    </w:p>
    <w:p w:rsidR="00C83889" w:rsidRDefault="00C83889" w:rsidP="00664C43"/>
    <w:p w:rsidR="00082F12" w:rsidRPr="00305BB7" w:rsidRDefault="00082F12" w:rsidP="00082F12">
      <w:pPr>
        <w:rPr>
          <w:b/>
        </w:rPr>
      </w:pPr>
      <w:r w:rsidRPr="00305BB7">
        <w:rPr>
          <w:b/>
        </w:rPr>
        <w:t>Dílčí výzkumné otázky:</w:t>
      </w:r>
    </w:p>
    <w:p w:rsidR="00305BB7" w:rsidRDefault="00305BB7" w:rsidP="00BA2573">
      <w:r>
        <w:t>1.</w:t>
      </w:r>
      <w:r w:rsidRPr="00305BB7">
        <w:t xml:space="preserve"> </w:t>
      </w:r>
      <w:r>
        <w:t>Dostává se dětem dostat</w:t>
      </w:r>
      <w:r w:rsidR="00015F89">
        <w:t>ek</w:t>
      </w:r>
      <w:r>
        <w:t xml:space="preserve"> hudebních činností v mateřské škole?</w:t>
      </w:r>
    </w:p>
    <w:p w:rsidR="00082F12" w:rsidRDefault="00BA2573" w:rsidP="00664C43">
      <w:r>
        <w:t>2</w:t>
      </w:r>
      <w:r w:rsidR="0007063D">
        <w:t>. Jaké pomůcky používají pedagogové mateřské školy k hudebnímu rozvoji dětí?</w:t>
      </w:r>
    </w:p>
    <w:p w:rsidR="00D205D3" w:rsidRDefault="00BA2573" w:rsidP="00C83889">
      <w:r>
        <w:t>3</w:t>
      </w:r>
      <w:r w:rsidR="0007063D">
        <w:t>. Jaké pomůcky by pedagogy podpořily v hudebním rozvoji dětí v mateřské škole?</w:t>
      </w:r>
    </w:p>
    <w:p w:rsidR="00BA2573" w:rsidRDefault="00BA2573" w:rsidP="00C83889"/>
    <w:p w:rsidR="0049792E" w:rsidRDefault="00C66B58" w:rsidP="00756A27">
      <w:pPr>
        <w:pStyle w:val="Nadpis2"/>
      </w:pPr>
      <w:r>
        <w:lastRenderedPageBreak/>
        <w:t xml:space="preserve"> </w:t>
      </w:r>
      <w:bookmarkStart w:id="25" w:name="_Toc106555015"/>
      <w:r w:rsidR="0049792E" w:rsidRPr="0049792E">
        <w:t>Charakteristika výzkumného vzorku</w:t>
      </w:r>
      <w:bookmarkEnd w:id="25"/>
    </w:p>
    <w:p w:rsidR="00A21E74" w:rsidRDefault="0049792E" w:rsidP="00664C43">
      <w:r>
        <w:t>V této podkapitole je popsán výzkumn</w:t>
      </w:r>
      <w:r w:rsidR="00A21E74">
        <w:t xml:space="preserve">ý vzorek dotazníkového šetření. </w:t>
      </w:r>
    </w:p>
    <w:p w:rsidR="0049792E" w:rsidRDefault="00A21E74" w:rsidP="00636EAC">
      <w:r>
        <w:t>Dotazník</w:t>
      </w:r>
      <w:r w:rsidR="00C83889">
        <w:t>ového šetření se zúčastnilo celkem 109 respondentů</w:t>
      </w:r>
      <w:r>
        <w:t>.</w:t>
      </w:r>
      <w:r w:rsidR="00000233">
        <w:t xml:space="preserve"> Respondenti byli vybíráni kriteriálním výběrem, jehož kritériem bylo veřejná mateřská škola v České republice. Tyto školy byly vybírány ze seznamu veřejných mateřských škol na webové stránce </w:t>
      </w:r>
      <w:hyperlink r:id="rId10" w:history="1">
        <w:r w:rsidR="00000233" w:rsidRPr="00B22A10">
          <w:rPr>
            <w:rStyle w:val="Hypertextovodkaz"/>
          </w:rPr>
          <w:t>www.seznamskol.eu</w:t>
        </w:r>
      </w:hyperlink>
      <w:r w:rsidR="00000233">
        <w:t xml:space="preserve">. </w:t>
      </w:r>
      <w:r w:rsidR="00C66B58">
        <w:t xml:space="preserve"> Těmto školám byl poté rozeslán email s prosbou o vyplnění dotazníku k bakalářské </w:t>
      </w:r>
      <w:r w:rsidR="00636EAC">
        <w:t xml:space="preserve">práci. </w:t>
      </w:r>
      <w:r>
        <w:t xml:space="preserve">Výzkumný soubor představovali pedagogové mateřských škol. Dotazník byl zpracován elektronicky přes </w:t>
      </w:r>
      <w:r w:rsidR="00890A39">
        <w:t>online aplikaci společnosti</w:t>
      </w:r>
      <w:r w:rsidR="007642DA">
        <w:t xml:space="preserve"> Survio. Dotazníkové šetření se </w:t>
      </w:r>
      <w:r w:rsidR="00890A39">
        <w:t>uskutečnilo ve dnech 10. 5. – 7. 6. 2022.</w:t>
      </w:r>
    </w:p>
    <w:p w:rsidR="00C83889" w:rsidRDefault="00C83889" w:rsidP="00636EAC">
      <w:pPr>
        <w:ind w:firstLine="0"/>
      </w:pPr>
    </w:p>
    <w:p w:rsidR="00817B71" w:rsidRDefault="00C66B58" w:rsidP="00756A27">
      <w:pPr>
        <w:pStyle w:val="Nadpis2"/>
      </w:pPr>
      <w:r>
        <w:t xml:space="preserve"> </w:t>
      </w:r>
      <w:bookmarkStart w:id="26" w:name="_Toc106555016"/>
      <w:r w:rsidR="00817B71">
        <w:t>Metoda dotazníkového šetření</w:t>
      </w:r>
      <w:bookmarkEnd w:id="26"/>
    </w:p>
    <w:p w:rsidR="00817B71" w:rsidRDefault="00636EAC" w:rsidP="007E1632">
      <w:r>
        <w:t>Dotazník byl tvořen na základě problému hudebního rozvoje dětí v mateřské škole, ve kterém hraj</w:t>
      </w:r>
      <w:r w:rsidR="000A472C">
        <w:t xml:space="preserve">í zásadní </w:t>
      </w:r>
      <w:r>
        <w:t xml:space="preserve">roli hudební činnosti v mateřské škole. </w:t>
      </w:r>
      <w:r w:rsidR="000A472C">
        <w:t xml:space="preserve">Zájem o zjištění četnosti hudebních činností v mateřské škole pocházel z vlastní praxe, která však byla omezena jen na několik mateřských škol, proto bylo cílem zjistit tuto četnost ve větším měřítku, kterým byla celá ČR. </w:t>
      </w:r>
      <w:r w:rsidR="006C4A70">
        <w:t>Zjištění četnosti</w:t>
      </w:r>
      <w:r w:rsidR="000A472C">
        <w:t xml:space="preserve"> jednotlivých hudebních činností, kterými v dotazníku jsou pěvecké činnosti, poslechové činnosti, instrumentální činnosti, hudebně pohybové a hudebně dramatické</w:t>
      </w:r>
      <w:r w:rsidR="006C4A70">
        <w:t xml:space="preserve">, navazuje na zjištění pedagogických kvalit a pomůcek, které pedagogové uvítají v hudebně výchovném procesu. </w:t>
      </w:r>
    </w:p>
    <w:p w:rsidR="00C001AD" w:rsidRPr="007E1632" w:rsidRDefault="00C001AD" w:rsidP="007E1632"/>
    <w:p w:rsidR="00817B71" w:rsidRDefault="00890A39" w:rsidP="00756A27">
      <w:pPr>
        <w:pStyle w:val="Nadpis2"/>
      </w:pPr>
      <w:bookmarkStart w:id="27" w:name="_Toc106555017"/>
      <w:r w:rsidRPr="00890A39">
        <w:t>Výzkumné metody</w:t>
      </w:r>
      <w:r w:rsidR="00636EAC">
        <w:t xml:space="preserve"> při sběru dat</w:t>
      </w:r>
      <w:bookmarkEnd w:id="27"/>
    </w:p>
    <w:p w:rsidR="00C175B2" w:rsidRDefault="00890A39" w:rsidP="00BD309E">
      <w:r>
        <w:t>Pro účely baka</w:t>
      </w:r>
      <w:r w:rsidR="006C4A70">
        <w:t>lářské práce byl zvolen</w:t>
      </w:r>
      <w:r>
        <w:t xml:space="preserve"> kvantitativní</w:t>
      </w:r>
      <w:r w:rsidR="006C4A70">
        <w:t xml:space="preserve"> výzkum, který zjišťoval</w:t>
      </w:r>
      <w:r w:rsidR="00C175B2">
        <w:t xml:space="preserve"> četnost využívání hude</w:t>
      </w:r>
      <w:r w:rsidR="006C4A70">
        <w:t>bních činností v mateřské škole pomocí nestandardizovaného dotazníku.</w:t>
      </w:r>
      <w:r w:rsidR="00C175B2">
        <w:t xml:space="preserve"> </w:t>
      </w:r>
      <w:r w:rsidR="00C83889">
        <w:t>Při výběru školek byl použit kriteriální výběr.</w:t>
      </w:r>
      <w:r w:rsidR="00BD309E">
        <w:t xml:space="preserve"> Dotazník byl ano</w:t>
      </w:r>
      <w:r w:rsidR="007642DA">
        <w:t>nymní a byl určen pro učitele a </w:t>
      </w:r>
      <w:r w:rsidR="00BD309E">
        <w:t>učitelky veřejných mateřských škol v celé České republice. Dotazník byl tvořen 20 otázkami, které vycházejí</w:t>
      </w:r>
      <w:r w:rsidR="00C175B2">
        <w:t xml:space="preserve"> ze zjištěných teoretických poznatků bakalářsk</w:t>
      </w:r>
      <w:r w:rsidR="001821F0">
        <w:t xml:space="preserve">é práce. </w:t>
      </w:r>
      <w:r w:rsidR="00BD309E">
        <w:t>Otázky byly</w:t>
      </w:r>
      <w:r w:rsidR="00A54719">
        <w:t xml:space="preserve"> charakteru uzavřeného, polouzavřeného i otevřeného. </w:t>
      </w:r>
      <w:r w:rsidR="00BD309E">
        <w:t xml:space="preserve">V úvodní části dotazníku byli účastníci seznámeni s problematikou dotazníku a byli také ujištěni o anonymitě dotazníku. Na začátku dotazníku </w:t>
      </w:r>
      <w:r w:rsidR="001A0465">
        <w:t xml:space="preserve">byly zjišťovány sociodemografické údaje, kterými byly pohlaví, věk, vzdělání a hudební vzdělání respondentů. Následovaly otázky na zjištění četnosti jednotlivých hudebních aktivit v mateřské škole, kde na vybrané hudební činnosti navazovaly další otázky. Po četnosti </w:t>
      </w:r>
      <w:r w:rsidR="001A0465">
        <w:lastRenderedPageBreak/>
        <w:t>hudebních aktivit následovaly také dvě otázky na folklorní prvky v hudebních činnostech</w:t>
      </w:r>
      <w:r w:rsidR="001A4055">
        <w:t xml:space="preserve">. Poslední čtyři otázky se týkaly pomůcek pro hudební rozvoj v mateřské škole. </w:t>
      </w:r>
      <w:r w:rsidR="00B659F0">
        <w:t>Otázky byly převážně uzavřené, pouze pár otázek bylo polouzavřených nebo otevřených.</w:t>
      </w:r>
    </w:p>
    <w:p w:rsidR="00B659F0" w:rsidRDefault="00B659F0" w:rsidP="00664C43"/>
    <w:p w:rsidR="00C83889" w:rsidRDefault="00636EAC" w:rsidP="00756A27">
      <w:pPr>
        <w:pStyle w:val="Nadpis2"/>
      </w:pPr>
      <w:bookmarkStart w:id="28" w:name="_Toc106555018"/>
      <w:r>
        <w:t>Výzkumné metody při vyhodnocování dat</w:t>
      </w:r>
      <w:bookmarkEnd w:id="28"/>
      <w:r>
        <w:t xml:space="preserve"> </w:t>
      </w:r>
    </w:p>
    <w:p w:rsidR="00636EAC" w:rsidRDefault="00524838" w:rsidP="00F80CC5">
      <w:r>
        <w:t xml:space="preserve">Při vyhodnocování byly použity základy deskriptivní statistiky. Otázky byly zpracovány zejména grafy, aby byly lépe znázorněny vztahy mezi hodnotami. </w:t>
      </w:r>
      <w:r w:rsidR="00F80CC5">
        <w:t>U otázek, kde</w:t>
      </w:r>
      <w:r>
        <w:t xml:space="preserve"> bylo </w:t>
      </w:r>
      <w:r w:rsidR="00F80CC5">
        <w:t xml:space="preserve">potřeba ukázat přesné hodnoty, byla volena tabulka. </w:t>
      </w:r>
      <w:r>
        <w:t>Při vyhodnocování dat byla u jednotlivých položek uvedena vždy absolutní četnost a relativní četnost.</w:t>
      </w:r>
    </w:p>
    <w:p w:rsidR="00F80CC5" w:rsidRPr="00F80CC5" w:rsidRDefault="00F80CC5" w:rsidP="00F80CC5"/>
    <w:p w:rsidR="0002006F" w:rsidRDefault="00C66B58" w:rsidP="00756A27">
      <w:pPr>
        <w:pStyle w:val="Nadpis2"/>
      </w:pPr>
      <w:r>
        <w:t xml:space="preserve"> </w:t>
      </w:r>
      <w:bookmarkStart w:id="29" w:name="_Toc106555019"/>
      <w:r w:rsidR="0002006F" w:rsidRPr="00B51594">
        <w:t xml:space="preserve">Limity </w:t>
      </w:r>
      <w:r w:rsidR="00F80CC5">
        <w:t xml:space="preserve">praktické části </w:t>
      </w:r>
      <w:r w:rsidR="0002006F" w:rsidRPr="00B51594">
        <w:t>bakalářské práce</w:t>
      </w:r>
      <w:bookmarkEnd w:id="29"/>
    </w:p>
    <w:p w:rsidR="00C72CD9" w:rsidRPr="00C72CD9" w:rsidRDefault="00C72CD9" w:rsidP="00C72CD9">
      <w:r>
        <w:t>V praktické části byly spatřovány limity například v rozesílání dotazník</w:t>
      </w:r>
      <w:r w:rsidR="009C0B3F">
        <w:t xml:space="preserve">u emailem. Byl rozeslán velký počet </w:t>
      </w:r>
      <w:r>
        <w:t>emailů, přitom poč</w:t>
      </w:r>
      <w:r w:rsidR="007F04BE">
        <w:t xml:space="preserve">et respondentů byl vcelku malý. To mohlo být způsobeno tím, že se email dostal pouze k jedné osobě nebo mohl dotazník vypadat časově náročnější, což záviselo na tom, jak moc se respondent chtěl v otevřených otázkách rozepsat. </w:t>
      </w:r>
      <w:r w:rsidR="005E09D9">
        <w:t>Některé otázky dotazníku mohly být lépe formulovány. Např. otázka ohledně využití folklorních prvků v hudebních činnostech mohla být doplněna o otázku, z kterého regio</w:t>
      </w:r>
      <w:r w:rsidR="008A05A8">
        <w:t>nu respondent pochází, aby byla</w:t>
      </w:r>
      <w:r w:rsidR="00E85621">
        <w:t xml:space="preserve"> </w:t>
      </w:r>
      <w:r w:rsidR="008A05A8">
        <w:t>získána</w:t>
      </w:r>
      <w:r w:rsidR="005E09D9">
        <w:t xml:space="preserve"> </w:t>
      </w:r>
      <w:r w:rsidR="00E85621">
        <w:t>konkrétnější data.</w:t>
      </w:r>
    </w:p>
    <w:p w:rsidR="00F80CC5" w:rsidRDefault="00F80CC5" w:rsidP="00664C43"/>
    <w:p w:rsidR="00F80CC5" w:rsidRDefault="00F80CC5" w:rsidP="00664C43"/>
    <w:p w:rsidR="00F80CC5" w:rsidRDefault="00F80CC5" w:rsidP="00664C43"/>
    <w:p w:rsidR="00F80CC5" w:rsidRDefault="00F80CC5" w:rsidP="00664C43"/>
    <w:p w:rsidR="00F80CC5" w:rsidRDefault="00F80CC5" w:rsidP="00664C43"/>
    <w:p w:rsidR="00F80CC5" w:rsidRDefault="00F80CC5" w:rsidP="00664C43"/>
    <w:p w:rsidR="00F80CC5" w:rsidRDefault="00F80CC5" w:rsidP="00664C43"/>
    <w:p w:rsidR="00F80CC5" w:rsidRDefault="00F80CC5" w:rsidP="00664C43"/>
    <w:p w:rsidR="00F80CC5" w:rsidRDefault="00F80CC5" w:rsidP="005E09D9">
      <w:pPr>
        <w:ind w:firstLine="0"/>
      </w:pPr>
    </w:p>
    <w:p w:rsidR="001B2043" w:rsidRPr="001B2043" w:rsidRDefault="00A54719" w:rsidP="001B2043">
      <w:pPr>
        <w:pStyle w:val="Nadpis1"/>
      </w:pPr>
      <w:bookmarkStart w:id="30" w:name="_Toc106555020"/>
      <w:r>
        <w:lastRenderedPageBreak/>
        <w:t>Analýza a interpretace dat</w:t>
      </w:r>
      <w:bookmarkEnd w:id="30"/>
    </w:p>
    <w:p w:rsidR="00000233" w:rsidRDefault="00270097" w:rsidP="008D615A">
      <w:r>
        <w:t xml:space="preserve">V této kapitole jsou vyhodnocovány jednotlivé otázky dotazníkového šetření. </w:t>
      </w:r>
    </w:p>
    <w:p w:rsidR="008D615A" w:rsidRDefault="008D615A" w:rsidP="008D615A"/>
    <w:p w:rsidR="00C83889" w:rsidRPr="00270097" w:rsidRDefault="00C83889" w:rsidP="00756A27">
      <w:pPr>
        <w:pStyle w:val="Nadpis2"/>
      </w:pPr>
      <w:r w:rsidRPr="00270097">
        <w:t xml:space="preserve"> </w:t>
      </w:r>
      <w:bookmarkStart w:id="31" w:name="_Toc106555021"/>
      <w:r w:rsidR="00270097" w:rsidRPr="00270097">
        <w:t>Vyhodnocení dotazníkového šetření</w:t>
      </w:r>
      <w:bookmarkEnd w:id="31"/>
    </w:p>
    <w:p w:rsidR="00234D0F" w:rsidRPr="00C001AD" w:rsidRDefault="00234D0F" w:rsidP="00C001AD">
      <w:pPr>
        <w:pStyle w:val="Odstavecseseznamem"/>
        <w:numPr>
          <w:ilvl w:val="0"/>
          <w:numId w:val="23"/>
        </w:numPr>
        <w:rPr>
          <w:b/>
        </w:rPr>
      </w:pPr>
      <w:r w:rsidRPr="00C001AD">
        <w:rPr>
          <w:b/>
        </w:rPr>
        <w:t>Pohlaví respondentů</w:t>
      </w:r>
    </w:p>
    <w:p w:rsidR="001821F0" w:rsidRDefault="00234D0F" w:rsidP="00664C43">
      <w:r>
        <w:t>Z celkového počtu dotazovaných bylo všech 109 respondentů ženského pohlaví. Je tedy zřejmé,</w:t>
      </w:r>
      <w:r w:rsidR="00E85621">
        <w:t xml:space="preserve"> že převaha žen nad muži učícími</w:t>
      </w:r>
      <w:r>
        <w:t xml:space="preserve"> v mateřské škole je opravdu velká. </w:t>
      </w:r>
    </w:p>
    <w:tbl>
      <w:tblPr>
        <w:tblStyle w:val="Mkatabulky"/>
        <w:tblpPr w:leftFromText="141" w:rightFromText="141" w:vertAnchor="text" w:horzAnchor="margin" w:tblpXSpec="center" w:tblpY="212"/>
        <w:tblW w:w="0" w:type="auto"/>
        <w:tblLook w:val="04A0" w:firstRow="1" w:lastRow="0" w:firstColumn="1" w:lastColumn="0" w:noHBand="0" w:noVBand="1"/>
      </w:tblPr>
      <w:tblGrid>
        <w:gridCol w:w="2830"/>
        <w:gridCol w:w="2830"/>
        <w:gridCol w:w="2830"/>
      </w:tblGrid>
      <w:tr w:rsidR="009D77A2" w:rsidTr="008D615A">
        <w:trPr>
          <w:trHeight w:val="530"/>
        </w:trPr>
        <w:tc>
          <w:tcPr>
            <w:tcW w:w="2830" w:type="dxa"/>
            <w:shd w:val="clear" w:color="auto" w:fill="EDEDED" w:themeFill="accent3" w:themeFillTint="33"/>
          </w:tcPr>
          <w:p w:rsidR="009D77A2" w:rsidRPr="009D77A2" w:rsidRDefault="009D77A2" w:rsidP="009D77A2">
            <w:pPr>
              <w:ind w:firstLine="0"/>
              <w:jc w:val="center"/>
              <w:rPr>
                <w:b/>
              </w:rPr>
            </w:pPr>
            <w:r w:rsidRPr="009D77A2">
              <w:rPr>
                <w:b/>
              </w:rPr>
              <w:t>Pohlaví</w:t>
            </w:r>
          </w:p>
        </w:tc>
        <w:tc>
          <w:tcPr>
            <w:tcW w:w="2830" w:type="dxa"/>
            <w:shd w:val="clear" w:color="auto" w:fill="EDEDED" w:themeFill="accent3" w:themeFillTint="33"/>
          </w:tcPr>
          <w:p w:rsidR="009D77A2" w:rsidRPr="009D77A2" w:rsidRDefault="009D77A2" w:rsidP="009D77A2">
            <w:pPr>
              <w:ind w:firstLine="0"/>
              <w:jc w:val="center"/>
              <w:rPr>
                <w:b/>
              </w:rPr>
            </w:pPr>
            <w:r w:rsidRPr="009D77A2">
              <w:rPr>
                <w:b/>
              </w:rPr>
              <w:t>Absolutní četnost</w:t>
            </w:r>
          </w:p>
        </w:tc>
        <w:tc>
          <w:tcPr>
            <w:tcW w:w="2830" w:type="dxa"/>
            <w:shd w:val="clear" w:color="auto" w:fill="EDEDED" w:themeFill="accent3" w:themeFillTint="33"/>
          </w:tcPr>
          <w:p w:rsidR="009D77A2" w:rsidRPr="009D77A2" w:rsidRDefault="009D77A2" w:rsidP="009D77A2">
            <w:pPr>
              <w:ind w:firstLine="0"/>
              <w:jc w:val="center"/>
              <w:rPr>
                <w:b/>
              </w:rPr>
            </w:pPr>
            <w:r w:rsidRPr="009D77A2">
              <w:rPr>
                <w:b/>
              </w:rPr>
              <w:t>Relativní četnost</w:t>
            </w:r>
          </w:p>
        </w:tc>
      </w:tr>
      <w:tr w:rsidR="009D77A2" w:rsidTr="008D615A">
        <w:trPr>
          <w:trHeight w:val="530"/>
        </w:trPr>
        <w:tc>
          <w:tcPr>
            <w:tcW w:w="2830" w:type="dxa"/>
          </w:tcPr>
          <w:p w:rsidR="009D77A2" w:rsidRDefault="00E85621" w:rsidP="00E85621">
            <w:pPr>
              <w:ind w:firstLine="708"/>
            </w:pPr>
            <w:r>
              <w:t xml:space="preserve">      </w:t>
            </w:r>
            <w:r w:rsidR="009D77A2">
              <w:t>Žena</w:t>
            </w:r>
          </w:p>
        </w:tc>
        <w:tc>
          <w:tcPr>
            <w:tcW w:w="2830" w:type="dxa"/>
          </w:tcPr>
          <w:p w:rsidR="009D77A2" w:rsidRDefault="009D77A2" w:rsidP="009D77A2">
            <w:pPr>
              <w:ind w:firstLine="0"/>
              <w:jc w:val="center"/>
            </w:pPr>
            <w:r>
              <w:t>109</w:t>
            </w:r>
          </w:p>
        </w:tc>
        <w:tc>
          <w:tcPr>
            <w:tcW w:w="2830" w:type="dxa"/>
          </w:tcPr>
          <w:p w:rsidR="009D77A2" w:rsidRDefault="009D77A2" w:rsidP="009D77A2">
            <w:pPr>
              <w:ind w:firstLine="0"/>
              <w:jc w:val="center"/>
            </w:pPr>
            <w:r>
              <w:t>100 %</w:t>
            </w:r>
          </w:p>
        </w:tc>
      </w:tr>
      <w:tr w:rsidR="009D77A2" w:rsidTr="008D615A">
        <w:trPr>
          <w:trHeight w:val="530"/>
        </w:trPr>
        <w:tc>
          <w:tcPr>
            <w:tcW w:w="2830" w:type="dxa"/>
          </w:tcPr>
          <w:p w:rsidR="009D77A2" w:rsidRDefault="009D77A2" w:rsidP="00E85621">
            <w:pPr>
              <w:ind w:firstLine="0"/>
              <w:jc w:val="center"/>
            </w:pPr>
            <w:r>
              <w:t>Muž</w:t>
            </w:r>
          </w:p>
        </w:tc>
        <w:tc>
          <w:tcPr>
            <w:tcW w:w="2830" w:type="dxa"/>
          </w:tcPr>
          <w:p w:rsidR="009D77A2" w:rsidRDefault="009D77A2" w:rsidP="009D77A2">
            <w:pPr>
              <w:ind w:firstLine="0"/>
              <w:jc w:val="center"/>
            </w:pPr>
            <w:r>
              <w:t>0</w:t>
            </w:r>
          </w:p>
        </w:tc>
        <w:tc>
          <w:tcPr>
            <w:tcW w:w="2830" w:type="dxa"/>
          </w:tcPr>
          <w:p w:rsidR="009D77A2" w:rsidRDefault="009D77A2" w:rsidP="009D77A2">
            <w:pPr>
              <w:ind w:firstLine="0"/>
              <w:jc w:val="center"/>
            </w:pPr>
            <w:r>
              <w:t>0 %</w:t>
            </w:r>
          </w:p>
        </w:tc>
      </w:tr>
      <w:tr w:rsidR="009D77A2" w:rsidTr="008D615A">
        <w:trPr>
          <w:trHeight w:val="530"/>
        </w:trPr>
        <w:tc>
          <w:tcPr>
            <w:tcW w:w="2830" w:type="dxa"/>
          </w:tcPr>
          <w:p w:rsidR="009D77A2" w:rsidRPr="009D77A2" w:rsidRDefault="009D77A2" w:rsidP="009D77A2">
            <w:pPr>
              <w:ind w:firstLine="0"/>
              <w:jc w:val="center"/>
              <w:rPr>
                <w:b/>
              </w:rPr>
            </w:pPr>
            <w:r w:rsidRPr="009D77A2">
              <w:rPr>
                <w:b/>
              </w:rPr>
              <w:t>Celkem</w:t>
            </w:r>
          </w:p>
        </w:tc>
        <w:tc>
          <w:tcPr>
            <w:tcW w:w="2830" w:type="dxa"/>
          </w:tcPr>
          <w:p w:rsidR="009D77A2" w:rsidRPr="009D77A2" w:rsidRDefault="009D77A2" w:rsidP="009D77A2">
            <w:pPr>
              <w:ind w:firstLine="0"/>
              <w:jc w:val="center"/>
              <w:rPr>
                <w:b/>
              </w:rPr>
            </w:pPr>
            <w:r w:rsidRPr="009D77A2">
              <w:rPr>
                <w:b/>
              </w:rPr>
              <w:t>109</w:t>
            </w:r>
          </w:p>
        </w:tc>
        <w:tc>
          <w:tcPr>
            <w:tcW w:w="2830" w:type="dxa"/>
          </w:tcPr>
          <w:p w:rsidR="009D77A2" w:rsidRPr="009D77A2" w:rsidRDefault="009D77A2" w:rsidP="00474025">
            <w:pPr>
              <w:keepNext/>
              <w:ind w:firstLine="0"/>
              <w:jc w:val="center"/>
              <w:rPr>
                <w:b/>
              </w:rPr>
            </w:pPr>
            <w:r w:rsidRPr="009D77A2">
              <w:rPr>
                <w:b/>
              </w:rPr>
              <w:t>100%</w:t>
            </w:r>
          </w:p>
        </w:tc>
      </w:tr>
    </w:tbl>
    <w:p w:rsidR="00474025" w:rsidRPr="00474025" w:rsidRDefault="00474025" w:rsidP="00474025">
      <w:pPr>
        <w:pStyle w:val="Titulek"/>
        <w:framePr w:hSpace="141" w:wrap="around" w:vAnchor="text" w:hAnchor="page" w:x="4420" w:y="2414"/>
        <w:rPr>
          <w:color w:val="auto"/>
        </w:rPr>
      </w:pPr>
      <w:bookmarkStart w:id="32" w:name="_Toc106443349"/>
      <w:r w:rsidRPr="00474025">
        <w:rPr>
          <w:color w:val="auto"/>
        </w:rPr>
        <w:t xml:space="preserve">Tabulka č. </w:t>
      </w:r>
      <w:r w:rsidRPr="00474025">
        <w:rPr>
          <w:color w:val="auto"/>
        </w:rPr>
        <w:fldChar w:fldCharType="begin"/>
      </w:r>
      <w:r w:rsidRPr="00474025">
        <w:rPr>
          <w:color w:val="auto"/>
        </w:rPr>
        <w:instrText xml:space="preserve"> SEQ Tabulka_č. \* ARABIC </w:instrText>
      </w:r>
      <w:r w:rsidRPr="00474025">
        <w:rPr>
          <w:color w:val="auto"/>
        </w:rPr>
        <w:fldChar w:fldCharType="separate"/>
      </w:r>
      <w:r>
        <w:rPr>
          <w:noProof/>
          <w:color w:val="auto"/>
        </w:rPr>
        <w:t>1</w:t>
      </w:r>
      <w:r w:rsidRPr="00474025">
        <w:rPr>
          <w:color w:val="auto"/>
        </w:rPr>
        <w:fldChar w:fldCharType="end"/>
      </w:r>
      <w:r w:rsidRPr="00474025">
        <w:rPr>
          <w:color w:val="auto"/>
        </w:rPr>
        <w:t xml:space="preserve"> Pohlaví respondentů</w:t>
      </w:r>
      <w:bookmarkEnd w:id="32"/>
    </w:p>
    <w:p w:rsidR="008D615A" w:rsidRDefault="008D615A" w:rsidP="008D615A">
      <w:pPr>
        <w:pStyle w:val="Titulek"/>
        <w:ind w:firstLine="0"/>
        <w:rPr>
          <w:i w:val="0"/>
          <w:iCs w:val="0"/>
          <w:color w:val="auto"/>
          <w:sz w:val="24"/>
          <w:szCs w:val="22"/>
        </w:rPr>
      </w:pPr>
    </w:p>
    <w:p w:rsidR="00530549" w:rsidRPr="00C001AD" w:rsidRDefault="00530549" w:rsidP="00C001AD">
      <w:pPr>
        <w:pStyle w:val="Odstavecseseznamem"/>
        <w:numPr>
          <w:ilvl w:val="0"/>
          <w:numId w:val="23"/>
        </w:numPr>
        <w:rPr>
          <w:b/>
        </w:rPr>
      </w:pPr>
      <w:r w:rsidRPr="00C001AD">
        <w:rPr>
          <w:b/>
        </w:rPr>
        <w:t>Věk respondentů</w:t>
      </w:r>
    </w:p>
    <w:p w:rsidR="008D615A" w:rsidRDefault="008D615A" w:rsidP="008D615A">
      <w:r>
        <w:t>Tato otázka zjišťovala věkové rozpoložení dotazovaných. Nejčetnější s</w:t>
      </w:r>
      <w:r w:rsidR="00E85621">
        <w:t>kupinou byla skupina ve věku 50–</w:t>
      </w:r>
      <w:r>
        <w:t xml:space="preserve">59 let s 36,7 %. Druhou nejčetnější skupinou </w:t>
      </w:r>
      <w:r w:rsidR="00E85621">
        <w:t>byla věková skupina 40–</w:t>
      </w:r>
      <w:r>
        <w:t>49 let s podílem 26,6 %. Po této</w:t>
      </w:r>
      <w:r w:rsidR="00E85621">
        <w:t xml:space="preserve"> skupině následovala skupina 30–</w:t>
      </w:r>
      <w:r>
        <w:t>39 let, která tvořila téměř 17 % z celkového počtu respondentů. Další skupinou byla skupina nej</w:t>
      </w:r>
      <w:r w:rsidR="00E85621">
        <w:t>mladších respondentů ve věku 20–</w:t>
      </w:r>
      <w:r>
        <w:t>29 let s 11 %, která byla procentně blízko s druhou nejstarší s</w:t>
      </w:r>
      <w:r w:rsidR="00E85621">
        <w:t>kupinou dotazovaných ve věku 60–</w:t>
      </w:r>
      <w:r>
        <w:t>69 let s 8,3 %. Nejstarší a nejméně početná byla skupina 70 let a více, kterou tvořila pouze jedna respondentka s podílem 0,9 %.</w:t>
      </w:r>
      <w:r w:rsidR="00E85621">
        <w:t xml:space="preserve"> Z této otázky můžeme vyvodit, že z velké části byl dotazník vyplňován </w:t>
      </w:r>
      <w:r w:rsidR="008531EE">
        <w:t>staršími věkovými skupinami.</w:t>
      </w:r>
    </w:p>
    <w:p w:rsidR="008D615A" w:rsidRDefault="008D615A" w:rsidP="00530549">
      <w:pPr>
        <w:rPr>
          <w:b/>
        </w:rPr>
      </w:pPr>
    </w:p>
    <w:p w:rsidR="008D615A" w:rsidRDefault="008D615A" w:rsidP="00530549">
      <w:pPr>
        <w:rPr>
          <w:b/>
        </w:rPr>
      </w:pPr>
    </w:p>
    <w:tbl>
      <w:tblPr>
        <w:tblStyle w:val="Mkatabulky"/>
        <w:tblpPr w:leftFromText="141" w:rightFromText="141" w:vertAnchor="text" w:horzAnchor="margin" w:tblpY="-47"/>
        <w:tblW w:w="8919" w:type="dxa"/>
        <w:tblLook w:val="04A0" w:firstRow="1" w:lastRow="0" w:firstColumn="1" w:lastColumn="0" w:noHBand="0" w:noVBand="1"/>
      </w:tblPr>
      <w:tblGrid>
        <w:gridCol w:w="2973"/>
        <w:gridCol w:w="2973"/>
        <w:gridCol w:w="2973"/>
      </w:tblGrid>
      <w:tr w:rsidR="008D615A" w:rsidTr="008D615A">
        <w:trPr>
          <w:trHeight w:val="463"/>
        </w:trPr>
        <w:tc>
          <w:tcPr>
            <w:tcW w:w="2973" w:type="dxa"/>
            <w:shd w:val="clear" w:color="auto" w:fill="EDEDED" w:themeFill="accent3" w:themeFillTint="33"/>
          </w:tcPr>
          <w:p w:rsidR="008D615A" w:rsidRPr="00530549" w:rsidRDefault="008D615A" w:rsidP="008D615A">
            <w:pPr>
              <w:ind w:firstLine="0"/>
              <w:jc w:val="center"/>
              <w:rPr>
                <w:b/>
              </w:rPr>
            </w:pPr>
            <w:r w:rsidRPr="00530549">
              <w:rPr>
                <w:b/>
              </w:rPr>
              <w:lastRenderedPageBreak/>
              <w:t>Věk</w:t>
            </w:r>
          </w:p>
        </w:tc>
        <w:tc>
          <w:tcPr>
            <w:tcW w:w="2973" w:type="dxa"/>
            <w:shd w:val="clear" w:color="auto" w:fill="EDEDED" w:themeFill="accent3" w:themeFillTint="33"/>
          </w:tcPr>
          <w:p w:rsidR="008D615A" w:rsidRPr="00530549" w:rsidRDefault="008D615A" w:rsidP="008D615A">
            <w:pPr>
              <w:ind w:firstLine="0"/>
              <w:jc w:val="center"/>
              <w:rPr>
                <w:b/>
              </w:rPr>
            </w:pPr>
            <w:r w:rsidRPr="00530549">
              <w:rPr>
                <w:b/>
              </w:rPr>
              <w:t>Absolutní četnost</w:t>
            </w:r>
          </w:p>
        </w:tc>
        <w:tc>
          <w:tcPr>
            <w:tcW w:w="2973" w:type="dxa"/>
            <w:shd w:val="clear" w:color="auto" w:fill="EDEDED" w:themeFill="accent3" w:themeFillTint="33"/>
          </w:tcPr>
          <w:p w:rsidR="008D615A" w:rsidRPr="00530549" w:rsidRDefault="008D615A" w:rsidP="008D615A">
            <w:pPr>
              <w:ind w:firstLine="0"/>
              <w:jc w:val="center"/>
              <w:rPr>
                <w:b/>
              </w:rPr>
            </w:pPr>
            <w:r w:rsidRPr="00530549">
              <w:rPr>
                <w:b/>
              </w:rPr>
              <w:t>Relativní četnost</w:t>
            </w:r>
          </w:p>
        </w:tc>
      </w:tr>
      <w:tr w:rsidR="008D615A" w:rsidTr="008D615A">
        <w:trPr>
          <w:trHeight w:val="463"/>
        </w:trPr>
        <w:tc>
          <w:tcPr>
            <w:tcW w:w="2973" w:type="dxa"/>
          </w:tcPr>
          <w:p w:rsidR="008D615A" w:rsidRDefault="008531EE" w:rsidP="008D615A">
            <w:pPr>
              <w:ind w:firstLine="0"/>
              <w:jc w:val="center"/>
            </w:pPr>
            <w:r>
              <w:t>20–</w:t>
            </w:r>
            <w:r w:rsidR="008D615A">
              <w:t>29 let</w:t>
            </w:r>
          </w:p>
        </w:tc>
        <w:tc>
          <w:tcPr>
            <w:tcW w:w="2973" w:type="dxa"/>
          </w:tcPr>
          <w:p w:rsidR="008D615A" w:rsidRDefault="008D615A" w:rsidP="008D615A">
            <w:pPr>
              <w:ind w:firstLine="0"/>
              <w:jc w:val="center"/>
            </w:pPr>
            <w:r>
              <w:t>12</w:t>
            </w:r>
          </w:p>
        </w:tc>
        <w:tc>
          <w:tcPr>
            <w:tcW w:w="2973" w:type="dxa"/>
          </w:tcPr>
          <w:p w:rsidR="008D615A" w:rsidRDefault="008D615A" w:rsidP="008D615A">
            <w:pPr>
              <w:ind w:firstLine="0"/>
              <w:jc w:val="center"/>
            </w:pPr>
            <w:r>
              <w:t>11 %</w:t>
            </w:r>
          </w:p>
        </w:tc>
      </w:tr>
      <w:tr w:rsidR="008D615A" w:rsidTr="008D615A">
        <w:trPr>
          <w:trHeight w:val="463"/>
        </w:trPr>
        <w:tc>
          <w:tcPr>
            <w:tcW w:w="2973" w:type="dxa"/>
          </w:tcPr>
          <w:p w:rsidR="008D615A" w:rsidRDefault="008531EE" w:rsidP="008D615A">
            <w:pPr>
              <w:ind w:firstLine="0"/>
              <w:jc w:val="center"/>
            </w:pPr>
            <w:r>
              <w:t>30–</w:t>
            </w:r>
            <w:r w:rsidR="008D615A">
              <w:t>39 let</w:t>
            </w:r>
          </w:p>
        </w:tc>
        <w:tc>
          <w:tcPr>
            <w:tcW w:w="2973" w:type="dxa"/>
          </w:tcPr>
          <w:p w:rsidR="008D615A" w:rsidRDefault="008D615A" w:rsidP="008D615A">
            <w:pPr>
              <w:ind w:firstLine="0"/>
              <w:jc w:val="center"/>
            </w:pPr>
            <w:r>
              <w:t>18</w:t>
            </w:r>
          </w:p>
        </w:tc>
        <w:tc>
          <w:tcPr>
            <w:tcW w:w="2973" w:type="dxa"/>
          </w:tcPr>
          <w:p w:rsidR="008D615A" w:rsidRDefault="008D615A" w:rsidP="008D615A">
            <w:pPr>
              <w:ind w:firstLine="0"/>
              <w:jc w:val="center"/>
            </w:pPr>
            <w:r>
              <w:t>16,5 %</w:t>
            </w:r>
          </w:p>
        </w:tc>
      </w:tr>
      <w:tr w:rsidR="008D615A" w:rsidTr="008D615A">
        <w:trPr>
          <w:trHeight w:val="463"/>
        </w:trPr>
        <w:tc>
          <w:tcPr>
            <w:tcW w:w="2973" w:type="dxa"/>
          </w:tcPr>
          <w:p w:rsidR="008D615A" w:rsidRDefault="008531EE" w:rsidP="008D615A">
            <w:pPr>
              <w:ind w:firstLine="0"/>
              <w:jc w:val="center"/>
            </w:pPr>
            <w:r>
              <w:t>40–</w:t>
            </w:r>
            <w:r w:rsidR="008D615A">
              <w:t>49 let</w:t>
            </w:r>
          </w:p>
        </w:tc>
        <w:tc>
          <w:tcPr>
            <w:tcW w:w="2973" w:type="dxa"/>
          </w:tcPr>
          <w:p w:rsidR="008D615A" w:rsidRDefault="008D615A" w:rsidP="008D615A">
            <w:pPr>
              <w:ind w:firstLine="0"/>
              <w:jc w:val="center"/>
            </w:pPr>
            <w:r>
              <w:t>29</w:t>
            </w:r>
          </w:p>
        </w:tc>
        <w:tc>
          <w:tcPr>
            <w:tcW w:w="2973" w:type="dxa"/>
          </w:tcPr>
          <w:p w:rsidR="008D615A" w:rsidRDefault="008D615A" w:rsidP="008D615A">
            <w:pPr>
              <w:ind w:firstLine="0"/>
              <w:jc w:val="center"/>
            </w:pPr>
            <w:r>
              <w:t>26,6 %</w:t>
            </w:r>
          </w:p>
        </w:tc>
      </w:tr>
      <w:tr w:rsidR="008D615A" w:rsidTr="008D615A">
        <w:trPr>
          <w:trHeight w:val="463"/>
        </w:trPr>
        <w:tc>
          <w:tcPr>
            <w:tcW w:w="2973" w:type="dxa"/>
          </w:tcPr>
          <w:p w:rsidR="008D615A" w:rsidRDefault="008531EE" w:rsidP="008D615A">
            <w:pPr>
              <w:ind w:firstLine="0"/>
              <w:jc w:val="center"/>
            </w:pPr>
            <w:r>
              <w:t>50–</w:t>
            </w:r>
            <w:r w:rsidR="008D615A">
              <w:t>59 let</w:t>
            </w:r>
          </w:p>
        </w:tc>
        <w:tc>
          <w:tcPr>
            <w:tcW w:w="2973" w:type="dxa"/>
          </w:tcPr>
          <w:p w:rsidR="008D615A" w:rsidRDefault="008D615A" w:rsidP="008D615A">
            <w:pPr>
              <w:ind w:firstLine="0"/>
              <w:jc w:val="center"/>
            </w:pPr>
            <w:r>
              <w:t>40</w:t>
            </w:r>
          </w:p>
        </w:tc>
        <w:tc>
          <w:tcPr>
            <w:tcW w:w="2973" w:type="dxa"/>
          </w:tcPr>
          <w:p w:rsidR="008D615A" w:rsidRDefault="008D615A" w:rsidP="008D615A">
            <w:pPr>
              <w:ind w:firstLine="0"/>
              <w:jc w:val="center"/>
            </w:pPr>
            <w:r>
              <w:t>36,7 %</w:t>
            </w:r>
          </w:p>
        </w:tc>
      </w:tr>
      <w:tr w:rsidR="008D615A" w:rsidTr="008531EE">
        <w:trPr>
          <w:trHeight w:val="603"/>
        </w:trPr>
        <w:tc>
          <w:tcPr>
            <w:tcW w:w="2973" w:type="dxa"/>
          </w:tcPr>
          <w:p w:rsidR="008D615A" w:rsidRDefault="008531EE" w:rsidP="008D615A">
            <w:pPr>
              <w:spacing w:before="240"/>
              <w:ind w:firstLine="0"/>
              <w:jc w:val="center"/>
            </w:pPr>
            <w:r>
              <w:t>60–</w:t>
            </w:r>
            <w:r w:rsidR="008D615A">
              <w:t>69 let</w:t>
            </w:r>
          </w:p>
        </w:tc>
        <w:tc>
          <w:tcPr>
            <w:tcW w:w="2973" w:type="dxa"/>
          </w:tcPr>
          <w:p w:rsidR="008D615A" w:rsidRDefault="008D615A" w:rsidP="008D615A">
            <w:pPr>
              <w:ind w:firstLine="0"/>
              <w:jc w:val="center"/>
            </w:pPr>
            <w:r>
              <w:t>9</w:t>
            </w:r>
          </w:p>
        </w:tc>
        <w:tc>
          <w:tcPr>
            <w:tcW w:w="2973" w:type="dxa"/>
          </w:tcPr>
          <w:p w:rsidR="008D615A" w:rsidRDefault="008D615A" w:rsidP="008D615A">
            <w:pPr>
              <w:ind w:firstLine="0"/>
              <w:jc w:val="center"/>
            </w:pPr>
            <w:r>
              <w:t>8,3 %</w:t>
            </w:r>
          </w:p>
        </w:tc>
      </w:tr>
      <w:tr w:rsidR="008D615A" w:rsidTr="008D615A">
        <w:trPr>
          <w:trHeight w:val="463"/>
        </w:trPr>
        <w:tc>
          <w:tcPr>
            <w:tcW w:w="2973" w:type="dxa"/>
          </w:tcPr>
          <w:p w:rsidR="008D615A" w:rsidRDefault="008D615A" w:rsidP="008D615A">
            <w:pPr>
              <w:ind w:firstLine="0"/>
              <w:jc w:val="center"/>
            </w:pPr>
            <w:r>
              <w:t>70 let a více</w:t>
            </w:r>
          </w:p>
        </w:tc>
        <w:tc>
          <w:tcPr>
            <w:tcW w:w="2973" w:type="dxa"/>
          </w:tcPr>
          <w:p w:rsidR="008D615A" w:rsidRDefault="008D615A" w:rsidP="008D615A">
            <w:pPr>
              <w:ind w:firstLine="0"/>
              <w:jc w:val="center"/>
            </w:pPr>
            <w:r>
              <w:t>1</w:t>
            </w:r>
          </w:p>
        </w:tc>
        <w:tc>
          <w:tcPr>
            <w:tcW w:w="2973" w:type="dxa"/>
          </w:tcPr>
          <w:p w:rsidR="008D615A" w:rsidRDefault="008D615A" w:rsidP="008D615A">
            <w:pPr>
              <w:ind w:firstLine="0"/>
              <w:jc w:val="center"/>
            </w:pPr>
            <w:r>
              <w:t>0,9 %</w:t>
            </w:r>
          </w:p>
        </w:tc>
      </w:tr>
      <w:tr w:rsidR="008D615A" w:rsidTr="008D615A">
        <w:trPr>
          <w:trHeight w:val="463"/>
        </w:trPr>
        <w:tc>
          <w:tcPr>
            <w:tcW w:w="2973" w:type="dxa"/>
          </w:tcPr>
          <w:p w:rsidR="008D615A" w:rsidRPr="005E308E" w:rsidRDefault="008D615A" w:rsidP="008D615A">
            <w:pPr>
              <w:ind w:firstLine="0"/>
              <w:jc w:val="center"/>
              <w:rPr>
                <w:b/>
              </w:rPr>
            </w:pPr>
            <w:r w:rsidRPr="005E308E">
              <w:rPr>
                <w:b/>
              </w:rPr>
              <w:t>Celkem</w:t>
            </w:r>
          </w:p>
        </w:tc>
        <w:tc>
          <w:tcPr>
            <w:tcW w:w="2973" w:type="dxa"/>
          </w:tcPr>
          <w:p w:rsidR="008D615A" w:rsidRPr="005E308E" w:rsidRDefault="008D615A" w:rsidP="008D615A">
            <w:pPr>
              <w:ind w:firstLine="0"/>
              <w:jc w:val="center"/>
              <w:rPr>
                <w:b/>
              </w:rPr>
            </w:pPr>
            <w:r w:rsidRPr="005E308E">
              <w:rPr>
                <w:b/>
              </w:rPr>
              <w:t>109</w:t>
            </w:r>
          </w:p>
        </w:tc>
        <w:tc>
          <w:tcPr>
            <w:tcW w:w="2973" w:type="dxa"/>
          </w:tcPr>
          <w:p w:rsidR="008D615A" w:rsidRPr="005E308E" w:rsidRDefault="008D615A" w:rsidP="00474025">
            <w:pPr>
              <w:keepNext/>
              <w:ind w:firstLine="0"/>
              <w:jc w:val="center"/>
              <w:rPr>
                <w:b/>
              </w:rPr>
            </w:pPr>
            <w:r w:rsidRPr="005E308E">
              <w:rPr>
                <w:b/>
              </w:rPr>
              <w:t>100 %</w:t>
            </w:r>
          </w:p>
        </w:tc>
      </w:tr>
    </w:tbl>
    <w:p w:rsidR="00474025" w:rsidRPr="00474025" w:rsidRDefault="00474025" w:rsidP="00474025">
      <w:pPr>
        <w:pStyle w:val="Titulek"/>
        <w:framePr w:hSpace="141" w:wrap="around" w:vAnchor="text" w:hAnchor="page" w:x="4660" w:y="4013"/>
        <w:rPr>
          <w:color w:val="auto"/>
        </w:rPr>
      </w:pPr>
      <w:bookmarkStart w:id="33" w:name="_Toc106443350"/>
      <w:r w:rsidRPr="00474025">
        <w:rPr>
          <w:color w:val="auto"/>
        </w:rPr>
        <w:t xml:space="preserve">Tabulka č. </w:t>
      </w:r>
      <w:r w:rsidRPr="00474025">
        <w:rPr>
          <w:color w:val="auto"/>
        </w:rPr>
        <w:fldChar w:fldCharType="begin"/>
      </w:r>
      <w:r w:rsidRPr="00474025">
        <w:rPr>
          <w:color w:val="auto"/>
        </w:rPr>
        <w:instrText xml:space="preserve"> SEQ Tabulka_č. \* ARABIC </w:instrText>
      </w:r>
      <w:r w:rsidRPr="00474025">
        <w:rPr>
          <w:color w:val="auto"/>
        </w:rPr>
        <w:fldChar w:fldCharType="separate"/>
      </w:r>
      <w:r>
        <w:rPr>
          <w:noProof/>
          <w:color w:val="auto"/>
        </w:rPr>
        <w:t>2</w:t>
      </w:r>
      <w:r w:rsidRPr="00474025">
        <w:rPr>
          <w:color w:val="auto"/>
        </w:rPr>
        <w:fldChar w:fldCharType="end"/>
      </w:r>
      <w:r w:rsidRPr="00474025">
        <w:rPr>
          <w:color w:val="auto"/>
        </w:rPr>
        <w:t xml:space="preserve"> Věk respondentů</w:t>
      </w:r>
      <w:bookmarkEnd w:id="33"/>
    </w:p>
    <w:p w:rsidR="008D615A" w:rsidRDefault="008D615A" w:rsidP="00530549">
      <w:pPr>
        <w:rPr>
          <w:b/>
        </w:rPr>
      </w:pPr>
    </w:p>
    <w:p w:rsidR="00EA002F" w:rsidRPr="00C001AD" w:rsidRDefault="00EA002F" w:rsidP="00C001AD">
      <w:pPr>
        <w:pStyle w:val="Odstavecseseznamem"/>
        <w:numPr>
          <w:ilvl w:val="0"/>
          <w:numId w:val="23"/>
        </w:numPr>
        <w:rPr>
          <w:b/>
        </w:rPr>
      </w:pPr>
      <w:r w:rsidRPr="00C001AD">
        <w:rPr>
          <w:b/>
        </w:rPr>
        <w:t>Nejvyšší dosažené vzdělání</w:t>
      </w:r>
    </w:p>
    <w:p w:rsidR="00EA002F" w:rsidRDefault="00EA002F" w:rsidP="00EA002F">
      <w:r>
        <w:t xml:space="preserve">V této otázce bylo zjišťováno nejvyšší dosažené vzdělání respondentů. </w:t>
      </w:r>
      <w:r w:rsidR="00D22A36">
        <w:t xml:space="preserve">Nejpočetnější vzdělání, které bezkonkurenčně přebývalo nad ostatními, </w:t>
      </w:r>
      <w:r w:rsidR="00907367">
        <w:t xml:space="preserve">bylo </w:t>
      </w:r>
      <w:r w:rsidR="00D22A36">
        <w:t xml:space="preserve">středoškolské pedagogické vzdělání s maturitou z předškolní pedagogiky, které tvořilo 62,4 % z celkového počtu dotazovaných. </w:t>
      </w:r>
      <w:r w:rsidR="00216135">
        <w:t xml:space="preserve">Druhým nejpočetnějším vzděláním byl bakalářský stupeň vysokoškolského pedagogického vzdělání se zaměřením na předškolní pedagogiku s 18,3 %. Po bakalářském stupni vzdělání následovala skupina s magisterským stupněm </w:t>
      </w:r>
      <w:r w:rsidR="001E4EEC">
        <w:t>vysokoškolského pedagogického vzdělání se zaměřením na předškolní pedagogiku s 8,3 %. Poslední 2 skupiny vzdělá</w:t>
      </w:r>
      <w:r w:rsidR="008531EE">
        <w:t>ní byly stejné četnosti 5,5 %. T</w:t>
      </w:r>
      <w:r w:rsidR="001E4EEC">
        <w:t>yto skupiny tvořily vzdělání vyšší odborné pedagogické vzdělání se zaměřením na předškolní pedagogiku a vzdělání jiné.</w:t>
      </w:r>
    </w:p>
    <w:tbl>
      <w:tblPr>
        <w:tblStyle w:val="Mkatabulky"/>
        <w:tblpPr w:leftFromText="141" w:rightFromText="141" w:vertAnchor="text" w:horzAnchor="margin" w:tblpY="378"/>
        <w:tblW w:w="9063" w:type="dxa"/>
        <w:tblLook w:val="04A0" w:firstRow="1" w:lastRow="0" w:firstColumn="1" w:lastColumn="0" w:noHBand="0" w:noVBand="1"/>
      </w:tblPr>
      <w:tblGrid>
        <w:gridCol w:w="4307"/>
        <w:gridCol w:w="1733"/>
        <w:gridCol w:w="3023"/>
      </w:tblGrid>
      <w:tr w:rsidR="00903DFC" w:rsidTr="008D08FB">
        <w:trPr>
          <w:trHeight w:val="435"/>
        </w:trPr>
        <w:tc>
          <w:tcPr>
            <w:tcW w:w="4307" w:type="dxa"/>
          </w:tcPr>
          <w:p w:rsidR="00903DFC" w:rsidRPr="00907367" w:rsidRDefault="00903DFC" w:rsidP="00903DFC">
            <w:pPr>
              <w:ind w:firstLine="0"/>
              <w:jc w:val="center"/>
              <w:rPr>
                <w:b/>
              </w:rPr>
            </w:pPr>
            <w:r w:rsidRPr="00907367">
              <w:rPr>
                <w:b/>
              </w:rPr>
              <w:t>Nejvyšší dosažené vzdělání</w:t>
            </w:r>
          </w:p>
        </w:tc>
        <w:tc>
          <w:tcPr>
            <w:tcW w:w="1733" w:type="dxa"/>
          </w:tcPr>
          <w:p w:rsidR="00903DFC" w:rsidRPr="00907367" w:rsidRDefault="00903DFC" w:rsidP="00903DFC">
            <w:pPr>
              <w:ind w:firstLine="0"/>
              <w:jc w:val="center"/>
              <w:rPr>
                <w:b/>
              </w:rPr>
            </w:pPr>
            <w:r w:rsidRPr="00907367">
              <w:rPr>
                <w:b/>
              </w:rPr>
              <w:t>Absolutní četnost</w:t>
            </w:r>
          </w:p>
        </w:tc>
        <w:tc>
          <w:tcPr>
            <w:tcW w:w="3023" w:type="dxa"/>
          </w:tcPr>
          <w:p w:rsidR="00903DFC" w:rsidRPr="00907367" w:rsidRDefault="00903DFC" w:rsidP="00903DFC">
            <w:pPr>
              <w:ind w:firstLine="0"/>
              <w:jc w:val="center"/>
              <w:rPr>
                <w:b/>
              </w:rPr>
            </w:pPr>
            <w:r w:rsidRPr="00907367">
              <w:rPr>
                <w:b/>
              </w:rPr>
              <w:t>Relativní četnost</w:t>
            </w:r>
          </w:p>
        </w:tc>
      </w:tr>
      <w:tr w:rsidR="00903DFC" w:rsidTr="008D08FB">
        <w:trPr>
          <w:trHeight w:val="435"/>
        </w:trPr>
        <w:tc>
          <w:tcPr>
            <w:tcW w:w="4307" w:type="dxa"/>
          </w:tcPr>
          <w:p w:rsidR="00903DFC" w:rsidRDefault="00903DFC" w:rsidP="00903DFC">
            <w:pPr>
              <w:ind w:firstLine="0"/>
              <w:jc w:val="center"/>
            </w:pPr>
            <w:r>
              <w:t>Středoškolské pedagogické vzdělání s maturitou z předškolní pedagogiky</w:t>
            </w:r>
          </w:p>
        </w:tc>
        <w:tc>
          <w:tcPr>
            <w:tcW w:w="1733" w:type="dxa"/>
          </w:tcPr>
          <w:p w:rsidR="00903DFC" w:rsidRDefault="00903DFC" w:rsidP="00903DFC">
            <w:pPr>
              <w:ind w:firstLine="0"/>
              <w:jc w:val="center"/>
            </w:pPr>
            <w:r>
              <w:t>68</w:t>
            </w:r>
          </w:p>
        </w:tc>
        <w:tc>
          <w:tcPr>
            <w:tcW w:w="3023" w:type="dxa"/>
          </w:tcPr>
          <w:p w:rsidR="00903DFC" w:rsidRDefault="00903DFC" w:rsidP="00903DFC">
            <w:pPr>
              <w:ind w:firstLine="0"/>
              <w:jc w:val="center"/>
            </w:pPr>
            <w:r>
              <w:t>62,4 %</w:t>
            </w:r>
          </w:p>
        </w:tc>
      </w:tr>
      <w:tr w:rsidR="00903DFC" w:rsidTr="008D08FB">
        <w:trPr>
          <w:trHeight w:val="435"/>
        </w:trPr>
        <w:tc>
          <w:tcPr>
            <w:tcW w:w="4307" w:type="dxa"/>
          </w:tcPr>
          <w:p w:rsidR="00903DFC" w:rsidRDefault="00903DFC" w:rsidP="00903DFC">
            <w:pPr>
              <w:ind w:firstLine="0"/>
              <w:jc w:val="center"/>
            </w:pPr>
            <w:r>
              <w:t>Vysokoškolské pedagogické vzdělání se zaměřením na předškolní pedagogiku – bakalářský stupeň</w:t>
            </w:r>
          </w:p>
        </w:tc>
        <w:tc>
          <w:tcPr>
            <w:tcW w:w="1733" w:type="dxa"/>
          </w:tcPr>
          <w:p w:rsidR="00903DFC" w:rsidRDefault="00903DFC" w:rsidP="00903DFC">
            <w:pPr>
              <w:ind w:firstLine="0"/>
              <w:jc w:val="center"/>
            </w:pPr>
            <w:r>
              <w:t>20</w:t>
            </w:r>
          </w:p>
        </w:tc>
        <w:tc>
          <w:tcPr>
            <w:tcW w:w="3023" w:type="dxa"/>
          </w:tcPr>
          <w:p w:rsidR="00903DFC" w:rsidRDefault="00903DFC" w:rsidP="00903DFC">
            <w:pPr>
              <w:ind w:firstLine="0"/>
              <w:jc w:val="center"/>
            </w:pPr>
            <w:r>
              <w:t>18,3 %</w:t>
            </w:r>
          </w:p>
        </w:tc>
      </w:tr>
      <w:tr w:rsidR="00903DFC" w:rsidTr="008D08FB">
        <w:trPr>
          <w:trHeight w:val="435"/>
        </w:trPr>
        <w:tc>
          <w:tcPr>
            <w:tcW w:w="4307" w:type="dxa"/>
          </w:tcPr>
          <w:p w:rsidR="00903DFC" w:rsidRDefault="00903DFC" w:rsidP="00903DFC">
            <w:pPr>
              <w:ind w:firstLine="0"/>
              <w:jc w:val="center"/>
            </w:pPr>
            <w:r>
              <w:t>Vysokoškolské pedagogické vzdělání se zaměřením na předškolní pedagogiku – magisterský stupeň</w:t>
            </w:r>
          </w:p>
        </w:tc>
        <w:tc>
          <w:tcPr>
            <w:tcW w:w="1733" w:type="dxa"/>
          </w:tcPr>
          <w:p w:rsidR="00903DFC" w:rsidRDefault="00903DFC" w:rsidP="00903DFC">
            <w:pPr>
              <w:ind w:firstLine="0"/>
              <w:jc w:val="center"/>
            </w:pPr>
            <w:r>
              <w:t>9</w:t>
            </w:r>
          </w:p>
        </w:tc>
        <w:tc>
          <w:tcPr>
            <w:tcW w:w="3023" w:type="dxa"/>
          </w:tcPr>
          <w:p w:rsidR="00903DFC" w:rsidRDefault="00903DFC" w:rsidP="00903DFC">
            <w:pPr>
              <w:ind w:firstLine="0"/>
              <w:jc w:val="center"/>
            </w:pPr>
            <w:r>
              <w:t>8,3 %</w:t>
            </w:r>
          </w:p>
        </w:tc>
      </w:tr>
      <w:tr w:rsidR="00903DFC" w:rsidTr="008D08FB">
        <w:trPr>
          <w:trHeight w:val="435"/>
        </w:trPr>
        <w:tc>
          <w:tcPr>
            <w:tcW w:w="4307" w:type="dxa"/>
          </w:tcPr>
          <w:p w:rsidR="00903DFC" w:rsidRDefault="00903DFC" w:rsidP="00903DFC">
            <w:pPr>
              <w:ind w:firstLine="0"/>
              <w:jc w:val="center"/>
            </w:pPr>
            <w:r>
              <w:lastRenderedPageBreak/>
              <w:t>Vyšší odborné pedagogické vzdělání se zaměřením na předškolní pedagogiku</w:t>
            </w:r>
          </w:p>
        </w:tc>
        <w:tc>
          <w:tcPr>
            <w:tcW w:w="1733" w:type="dxa"/>
          </w:tcPr>
          <w:p w:rsidR="00903DFC" w:rsidRDefault="00903DFC" w:rsidP="00903DFC">
            <w:pPr>
              <w:ind w:firstLine="0"/>
              <w:jc w:val="center"/>
            </w:pPr>
            <w:r>
              <w:t>6</w:t>
            </w:r>
          </w:p>
        </w:tc>
        <w:tc>
          <w:tcPr>
            <w:tcW w:w="3023" w:type="dxa"/>
          </w:tcPr>
          <w:p w:rsidR="00903DFC" w:rsidRDefault="00903DFC" w:rsidP="00903DFC">
            <w:pPr>
              <w:ind w:firstLine="0"/>
              <w:jc w:val="center"/>
            </w:pPr>
            <w:r>
              <w:t>5,5 %</w:t>
            </w:r>
          </w:p>
        </w:tc>
      </w:tr>
      <w:tr w:rsidR="00903DFC" w:rsidTr="008D08FB">
        <w:trPr>
          <w:trHeight w:val="435"/>
        </w:trPr>
        <w:tc>
          <w:tcPr>
            <w:tcW w:w="4307" w:type="dxa"/>
          </w:tcPr>
          <w:p w:rsidR="00903DFC" w:rsidRDefault="00903DFC" w:rsidP="00903DFC">
            <w:pPr>
              <w:ind w:firstLine="0"/>
              <w:jc w:val="center"/>
            </w:pPr>
            <w:r>
              <w:t>Jiné</w:t>
            </w:r>
          </w:p>
        </w:tc>
        <w:tc>
          <w:tcPr>
            <w:tcW w:w="1733" w:type="dxa"/>
          </w:tcPr>
          <w:p w:rsidR="00903DFC" w:rsidRDefault="00903DFC" w:rsidP="00903DFC">
            <w:pPr>
              <w:ind w:firstLine="0"/>
              <w:jc w:val="center"/>
            </w:pPr>
            <w:r>
              <w:t>6</w:t>
            </w:r>
          </w:p>
        </w:tc>
        <w:tc>
          <w:tcPr>
            <w:tcW w:w="3023" w:type="dxa"/>
          </w:tcPr>
          <w:p w:rsidR="00903DFC" w:rsidRDefault="00903DFC" w:rsidP="00903DFC">
            <w:pPr>
              <w:ind w:firstLine="0"/>
              <w:jc w:val="center"/>
            </w:pPr>
            <w:r>
              <w:t>5,5 %</w:t>
            </w:r>
          </w:p>
        </w:tc>
      </w:tr>
      <w:tr w:rsidR="00903DFC" w:rsidTr="008D08FB">
        <w:trPr>
          <w:trHeight w:val="435"/>
        </w:trPr>
        <w:tc>
          <w:tcPr>
            <w:tcW w:w="4307" w:type="dxa"/>
          </w:tcPr>
          <w:p w:rsidR="00903DFC" w:rsidRPr="00907367" w:rsidRDefault="00903DFC" w:rsidP="00903DFC">
            <w:pPr>
              <w:ind w:firstLine="0"/>
              <w:jc w:val="center"/>
              <w:rPr>
                <w:b/>
              </w:rPr>
            </w:pPr>
            <w:r w:rsidRPr="00907367">
              <w:rPr>
                <w:b/>
              </w:rPr>
              <w:t>Celkem</w:t>
            </w:r>
          </w:p>
        </w:tc>
        <w:tc>
          <w:tcPr>
            <w:tcW w:w="1733" w:type="dxa"/>
          </w:tcPr>
          <w:p w:rsidR="00903DFC" w:rsidRPr="00907367" w:rsidRDefault="00903DFC" w:rsidP="00903DFC">
            <w:pPr>
              <w:ind w:firstLine="0"/>
              <w:jc w:val="center"/>
              <w:rPr>
                <w:b/>
              </w:rPr>
            </w:pPr>
            <w:r w:rsidRPr="00907367">
              <w:rPr>
                <w:b/>
              </w:rPr>
              <w:t>109</w:t>
            </w:r>
          </w:p>
        </w:tc>
        <w:tc>
          <w:tcPr>
            <w:tcW w:w="3023" w:type="dxa"/>
          </w:tcPr>
          <w:p w:rsidR="00903DFC" w:rsidRPr="00907367" w:rsidRDefault="00903DFC" w:rsidP="00474025">
            <w:pPr>
              <w:keepNext/>
              <w:ind w:firstLine="0"/>
              <w:jc w:val="center"/>
              <w:rPr>
                <w:b/>
              </w:rPr>
            </w:pPr>
            <w:r w:rsidRPr="00907367">
              <w:rPr>
                <w:b/>
              </w:rPr>
              <w:t>100 %</w:t>
            </w:r>
          </w:p>
        </w:tc>
      </w:tr>
    </w:tbl>
    <w:p w:rsidR="00474025" w:rsidRPr="00474025" w:rsidRDefault="00474025" w:rsidP="00474025">
      <w:pPr>
        <w:pStyle w:val="Titulek"/>
        <w:framePr w:hSpace="141" w:wrap="around" w:vAnchor="text" w:hAnchor="page" w:x="4440" w:y="1833"/>
        <w:rPr>
          <w:color w:val="auto"/>
        </w:rPr>
      </w:pPr>
      <w:bookmarkStart w:id="34" w:name="_Toc106443351"/>
      <w:r w:rsidRPr="00474025">
        <w:rPr>
          <w:color w:val="auto"/>
        </w:rPr>
        <w:t xml:space="preserve">Tabulka č. </w:t>
      </w:r>
      <w:r w:rsidRPr="00474025">
        <w:rPr>
          <w:color w:val="auto"/>
        </w:rPr>
        <w:fldChar w:fldCharType="begin"/>
      </w:r>
      <w:r w:rsidRPr="00474025">
        <w:rPr>
          <w:color w:val="auto"/>
        </w:rPr>
        <w:instrText xml:space="preserve"> SEQ Tabulka_č. \* ARABIC </w:instrText>
      </w:r>
      <w:r w:rsidRPr="00474025">
        <w:rPr>
          <w:color w:val="auto"/>
        </w:rPr>
        <w:fldChar w:fldCharType="separate"/>
      </w:r>
      <w:r>
        <w:rPr>
          <w:noProof/>
          <w:color w:val="auto"/>
        </w:rPr>
        <w:t>3</w:t>
      </w:r>
      <w:r w:rsidRPr="00474025">
        <w:rPr>
          <w:color w:val="auto"/>
        </w:rPr>
        <w:fldChar w:fldCharType="end"/>
      </w:r>
      <w:r w:rsidRPr="00474025">
        <w:rPr>
          <w:color w:val="auto"/>
        </w:rPr>
        <w:t xml:space="preserve"> Nejvyšší dosažené vzdělání</w:t>
      </w:r>
      <w:bookmarkEnd w:id="34"/>
    </w:p>
    <w:p w:rsidR="00903DFC" w:rsidRDefault="00903DFC" w:rsidP="00530549"/>
    <w:p w:rsidR="00903DFC" w:rsidRPr="00C001AD" w:rsidRDefault="00903DFC" w:rsidP="00C001AD">
      <w:pPr>
        <w:pStyle w:val="Odstavecseseznamem"/>
        <w:numPr>
          <w:ilvl w:val="0"/>
          <w:numId w:val="23"/>
        </w:numPr>
        <w:rPr>
          <w:b/>
        </w:rPr>
      </w:pPr>
      <w:r w:rsidRPr="00C001AD">
        <w:rPr>
          <w:b/>
        </w:rPr>
        <w:t>Hudební vzdělání</w:t>
      </w:r>
    </w:p>
    <w:p w:rsidR="00903DFC" w:rsidRDefault="00903DFC" w:rsidP="00530549">
      <w:r>
        <w:t xml:space="preserve">Další otázkou bylo zjišťování </w:t>
      </w:r>
      <w:r w:rsidR="008D08FB">
        <w:t>hudebního vzdělání respondentů. S nejvyšší četností 61,5 % byli pedagogové s hudebním vzděláním z pedagogické školy. Méně četným hudebním vzděláním po pedagogické škole bylo hudební vzdělání ze základní umělecké školy s 23,9 %. Žádné hudební vzdělání mělo 11,9 % respondentů a hned za ním byly hudební vzdělání jiná s 2,8 %.</w:t>
      </w:r>
      <w:r w:rsidR="00FE3C2F">
        <w:t xml:space="preserve"> Lze tedy říci, že hudební vzdělání učitelů v mateřské škole pochází nejčastěji z pedagogické školy.</w:t>
      </w:r>
    </w:p>
    <w:tbl>
      <w:tblPr>
        <w:tblStyle w:val="Mkatabulky"/>
        <w:tblW w:w="0" w:type="auto"/>
        <w:tblLook w:val="04A0" w:firstRow="1" w:lastRow="0" w:firstColumn="1" w:lastColumn="0" w:noHBand="0" w:noVBand="1"/>
      </w:tblPr>
      <w:tblGrid>
        <w:gridCol w:w="2890"/>
        <w:gridCol w:w="2890"/>
        <w:gridCol w:w="2891"/>
      </w:tblGrid>
      <w:tr w:rsidR="00903DFC" w:rsidTr="008D08FB">
        <w:trPr>
          <w:trHeight w:val="400"/>
        </w:trPr>
        <w:tc>
          <w:tcPr>
            <w:tcW w:w="2890" w:type="dxa"/>
            <w:shd w:val="clear" w:color="auto" w:fill="EDEDED" w:themeFill="accent3" w:themeFillTint="33"/>
          </w:tcPr>
          <w:p w:rsidR="00903DFC" w:rsidRPr="00C9659F" w:rsidRDefault="00903DFC" w:rsidP="00903DFC">
            <w:pPr>
              <w:ind w:firstLine="0"/>
              <w:jc w:val="center"/>
              <w:rPr>
                <w:b/>
              </w:rPr>
            </w:pPr>
            <w:r w:rsidRPr="00C9659F">
              <w:rPr>
                <w:b/>
              </w:rPr>
              <w:t>Hudební vzdělání</w:t>
            </w:r>
          </w:p>
        </w:tc>
        <w:tc>
          <w:tcPr>
            <w:tcW w:w="2890" w:type="dxa"/>
            <w:shd w:val="clear" w:color="auto" w:fill="EDEDED" w:themeFill="accent3" w:themeFillTint="33"/>
          </w:tcPr>
          <w:p w:rsidR="00903DFC" w:rsidRPr="00C9659F" w:rsidRDefault="00903DFC" w:rsidP="00530549">
            <w:pPr>
              <w:ind w:firstLine="0"/>
              <w:rPr>
                <w:b/>
              </w:rPr>
            </w:pPr>
            <w:r w:rsidRPr="00C9659F">
              <w:rPr>
                <w:b/>
              </w:rPr>
              <w:t>Absolutní četnost</w:t>
            </w:r>
          </w:p>
        </w:tc>
        <w:tc>
          <w:tcPr>
            <w:tcW w:w="2891" w:type="dxa"/>
            <w:shd w:val="clear" w:color="auto" w:fill="EDEDED" w:themeFill="accent3" w:themeFillTint="33"/>
          </w:tcPr>
          <w:p w:rsidR="00903DFC" w:rsidRPr="00C9659F" w:rsidRDefault="00903DFC" w:rsidP="00530549">
            <w:pPr>
              <w:ind w:firstLine="0"/>
              <w:rPr>
                <w:b/>
              </w:rPr>
            </w:pPr>
            <w:r w:rsidRPr="00C9659F">
              <w:rPr>
                <w:b/>
              </w:rPr>
              <w:t>Relativní četnost</w:t>
            </w:r>
          </w:p>
        </w:tc>
      </w:tr>
      <w:tr w:rsidR="00903DFC" w:rsidTr="008D08FB">
        <w:trPr>
          <w:trHeight w:val="400"/>
        </w:trPr>
        <w:tc>
          <w:tcPr>
            <w:tcW w:w="2890" w:type="dxa"/>
          </w:tcPr>
          <w:p w:rsidR="00903DFC" w:rsidRDefault="00903DFC" w:rsidP="00903DFC">
            <w:pPr>
              <w:ind w:firstLine="0"/>
              <w:jc w:val="center"/>
            </w:pPr>
            <w:r>
              <w:t>Pedagogická škola</w:t>
            </w:r>
          </w:p>
        </w:tc>
        <w:tc>
          <w:tcPr>
            <w:tcW w:w="2890" w:type="dxa"/>
          </w:tcPr>
          <w:p w:rsidR="00903DFC" w:rsidRDefault="00903DFC" w:rsidP="00903DFC">
            <w:pPr>
              <w:ind w:firstLine="0"/>
              <w:jc w:val="center"/>
            </w:pPr>
            <w:r>
              <w:t>67</w:t>
            </w:r>
          </w:p>
        </w:tc>
        <w:tc>
          <w:tcPr>
            <w:tcW w:w="2891" w:type="dxa"/>
          </w:tcPr>
          <w:p w:rsidR="00903DFC" w:rsidRDefault="008D08FB" w:rsidP="00903DFC">
            <w:pPr>
              <w:ind w:firstLine="0"/>
              <w:jc w:val="center"/>
            </w:pPr>
            <w:r>
              <w:t>61,5 %</w:t>
            </w:r>
          </w:p>
        </w:tc>
      </w:tr>
      <w:tr w:rsidR="00903DFC" w:rsidTr="008D08FB">
        <w:trPr>
          <w:trHeight w:val="400"/>
        </w:trPr>
        <w:tc>
          <w:tcPr>
            <w:tcW w:w="2890" w:type="dxa"/>
          </w:tcPr>
          <w:p w:rsidR="00903DFC" w:rsidRDefault="00903DFC" w:rsidP="00903DFC">
            <w:pPr>
              <w:ind w:firstLine="0"/>
              <w:jc w:val="center"/>
            </w:pPr>
            <w:r>
              <w:t>Základní umělecká škola</w:t>
            </w:r>
          </w:p>
        </w:tc>
        <w:tc>
          <w:tcPr>
            <w:tcW w:w="2890" w:type="dxa"/>
          </w:tcPr>
          <w:p w:rsidR="00903DFC" w:rsidRDefault="00903DFC" w:rsidP="00903DFC">
            <w:pPr>
              <w:ind w:firstLine="0"/>
              <w:jc w:val="center"/>
            </w:pPr>
            <w:r>
              <w:t>26</w:t>
            </w:r>
          </w:p>
        </w:tc>
        <w:tc>
          <w:tcPr>
            <w:tcW w:w="2891" w:type="dxa"/>
          </w:tcPr>
          <w:p w:rsidR="00903DFC" w:rsidRDefault="008D08FB" w:rsidP="00903DFC">
            <w:pPr>
              <w:ind w:firstLine="0"/>
              <w:jc w:val="center"/>
            </w:pPr>
            <w:r>
              <w:t>23,9 %</w:t>
            </w:r>
          </w:p>
        </w:tc>
      </w:tr>
      <w:tr w:rsidR="00903DFC" w:rsidTr="008D08FB">
        <w:trPr>
          <w:trHeight w:val="400"/>
        </w:trPr>
        <w:tc>
          <w:tcPr>
            <w:tcW w:w="2890" w:type="dxa"/>
          </w:tcPr>
          <w:p w:rsidR="00903DFC" w:rsidRDefault="00903DFC" w:rsidP="00903DFC">
            <w:pPr>
              <w:ind w:firstLine="0"/>
              <w:jc w:val="center"/>
            </w:pPr>
            <w:r>
              <w:t>Žádné</w:t>
            </w:r>
          </w:p>
        </w:tc>
        <w:tc>
          <w:tcPr>
            <w:tcW w:w="2890" w:type="dxa"/>
          </w:tcPr>
          <w:p w:rsidR="00903DFC" w:rsidRDefault="00903DFC" w:rsidP="00903DFC">
            <w:pPr>
              <w:ind w:firstLine="0"/>
              <w:jc w:val="center"/>
            </w:pPr>
            <w:r>
              <w:t>13</w:t>
            </w:r>
          </w:p>
        </w:tc>
        <w:tc>
          <w:tcPr>
            <w:tcW w:w="2891" w:type="dxa"/>
          </w:tcPr>
          <w:p w:rsidR="00903DFC" w:rsidRDefault="008D08FB" w:rsidP="00903DFC">
            <w:pPr>
              <w:ind w:firstLine="0"/>
              <w:jc w:val="center"/>
            </w:pPr>
            <w:r>
              <w:t>11,9 %</w:t>
            </w:r>
          </w:p>
        </w:tc>
      </w:tr>
      <w:tr w:rsidR="00903DFC" w:rsidTr="008D08FB">
        <w:trPr>
          <w:trHeight w:val="400"/>
        </w:trPr>
        <w:tc>
          <w:tcPr>
            <w:tcW w:w="2890" w:type="dxa"/>
          </w:tcPr>
          <w:p w:rsidR="00903DFC" w:rsidRDefault="00903DFC" w:rsidP="00903DFC">
            <w:pPr>
              <w:ind w:firstLine="0"/>
              <w:jc w:val="center"/>
            </w:pPr>
            <w:r>
              <w:t>Jiné</w:t>
            </w:r>
          </w:p>
        </w:tc>
        <w:tc>
          <w:tcPr>
            <w:tcW w:w="2890" w:type="dxa"/>
          </w:tcPr>
          <w:p w:rsidR="00903DFC" w:rsidRDefault="00903DFC" w:rsidP="00903DFC">
            <w:pPr>
              <w:ind w:firstLine="0"/>
              <w:jc w:val="center"/>
            </w:pPr>
            <w:r>
              <w:t>3</w:t>
            </w:r>
          </w:p>
        </w:tc>
        <w:tc>
          <w:tcPr>
            <w:tcW w:w="2891" w:type="dxa"/>
          </w:tcPr>
          <w:p w:rsidR="00903DFC" w:rsidRDefault="008D08FB" w:rsidP="00903DFC">
            <w:pPr>
              <w:ind w:firstLine="0"/>
              <w:jc w:val="center"/>
            </w:pPr>
            <w:r>
              <w:t>2,8 %</w:t>
            </w:r>
          </w:p>
        </w:tc>
      </w:tr>
      <w:tr w:rsidR="00903DFC" w:rsidRPr="00903DFC" w:rsidTr="008D08FB">
        <w:trPr>
          <w:trHeight w:val="400"/>
        </w:trPr>
        <w:tc>
          <w:tcPr>
            <w:tcW w:w="2890" w:type="dxa"/>
          </w:tcPr>
          <w:p w:rsidR="00903DFC" w:rsidRPr="00903DFC" w:rsidRDefault="00903DFC" w:rsidP="00903DFC">
            <w:pPr>
              <w:ind w:firstLine="0"/>
              <w:jc w:val="center"/>
              <w:rPr>
                <w:b/>
              </w:rPr>
            </w:pPr>
            <w:r w:rsidRPr="00903DFC">
              <w:rPr>
                <w:b/>
              </w:rPr>
              <w:t>Celkem</w:t>
            </w:r>
          </w:p>
        </w:tc>
        <w:tc>
          <w:tcPr>
            <w:tcW w:w="2890" w:type="dxa"/>
          </w:tcPr>
          <w:p w:rsidR="00903DFC" w:rsidRPr="00903DFC" w:rsidRDefault="00903DFC" w:rsidP="00903DFC">
            <w:pPr>
              <w:ind w:firstLine="0"/>
              <w:jc w:val="center"/>
              <w:rPr>
                <w:b/>
              </w:rPr>
            </w:pPr>
            <w:r w:rsidRPr="00903DFC">
              <w:rPr>
                <w:b/>
              </w:rPr>
              <w:t>109</w:t>
            </w:r>
          </w:p>
        </w:tc>
        <w:tc>
          <w:tcPr>
            <w:tcW w:w="2891" w:type="dxa"/>
          </w:tcPr>
          <w:p w:rsidR="00903DFC" w:rsidRPr="00903DFC" w:rsidRDefault="00903DFC" w:rsidP="00474025">
            <w:pPr>
              <w:keepNext/>
              <w:ind w:firstLine="0"/>
              <w:jc w:val="center"/>
              <w:rPr>
                <w:b/>
              </w:rPr>
            </w:pPr>
            <w:r w:rsidRPr="00903DFC">
              <w:rPr>
                <w:b/>
              </w:rPr>
              <w:t>100 %</w:t>
            </w:r>
          </w:p>
        </w:tc>
      </w:tr>
    </w:tbl>
    <w:p w:rsidR="002863B5" w:rsidRPr="00474025" w:rsidRDefault="00474025" w:rsidP="00474025">
      <w:pPr>
        <w:pStyle w:val="Titulek"/>
        <w:ind w:left="2831"/>
        <w:rPr>
          <w:color w:val="auto"/>
        </w:rPr>
      </w:pPr>
      <w:bookmarkStart w:id="35" w:name="_Toc106443352"/>
      <w:r w:rsidRPr="00474025">
        <w:rPr>
          <w:color w:val="auto"/>
        </w:rPr>
        <w:t xml:space="preserve">Tabulka č. </w:t>
      </w:r>
      <w:r w:rsidRPr="00474025">
        <w:rPr>
          <w:color w:val="auto"/>
        </w:rPr>
        <w:fldChar w:fldCharType="begin"/>
      </w:r>
      <w:r w:rsidRPr="00474025">
        <w:rPr>
          <w:color w:val="auto"/>
        </w:rPr>
        <w:instrText xml:space="preserve"> SEQ Tabulka_č. \* ARABIC </w:instrText>
      </w:r>
      <w:r w:rsidRPr="00474025">
        <w:rPr>
          <w:color w:val="auto"/>
        </w:rPr>
        <w:fldChar w:fldCharType="separate"/>
      </w:r>
      <w:r w:rsidRPr="00474025">
        <w:rPr>
          <w:noProof/>
          <w:color w:val="auto"/>
        </w:rPr>
        <w:t>4</w:t>
      </w:r>
      <w:r w:rsidRPr="00474025">
        <w:rPr>
          <w:color w:val="auto"/>
        </w:rPr>
        <w:fldChar w:fldCharType="end"/>
      </w:r>
      <w:r w:rsidRPr="00474025">
        <w:rPr>
          <w:color w:val="auto"/>
        </w:rPr>
        <w:t xml:space="preserve"> Hudební vzdělání</w:t>
      </w:r>
      <w:bookmarkEnd w:id="35"/>
    </w:p>
    <w:p w:rsidR="008D08FB" w:rsidRPr="00C001AD" w:rsidRDefault="0086279D" w:rsidP="00C001AD">
      <w:pPr>
        <w:pStyle w:val="Odstavecseseznamem"/>
        <w:numPr>
          <w:ilvl w:val="0"/>
          <w:numId w:val="23"/>
        </w:numPr>
        <w:jc w:val="left"/>
        <w:rPr>
          <w:b/>
        </w:rPr>
      </w:pPr>
      <w:r w:rsidRPr="00C001AD">
        <w:rPr>
          <w:b/>
        </w:rPr>
        <w:t>Zájem o další hudební vzdělávání</w:t>
      </w:r>
    </w:p>
    <w:p w:rsidR="0086279D" w:rsidRPr="00BF58BE" w:rsidRDefault="00BF58BE" w:rsidP="008D08FB">
      <w:pPr>
        <w:jc w:val="left"/>
      </w:pPr>
      <w:r>
        <w:t>V této otázce byl zjišťován zájem o další hudební vzdělávání. Ze 109 respondentů od</w:t>
      </w:r>
      <w:r w:rsidR="008D0E52">
        <w:t xml:space="preserve">povědělo 77 respondentů kladně a </w:t>
      </w:r>
      <w:r w:rsidR="00FE3C2F">
        <w:t>32 respondentů o další hudební vzdělávání nejeví zájem.</w:t>
      </w:r>
    </w:p>
    <w:p w:rsidR="0086279D" w:rsidRDefault="0086279D" w:rsidP="008D08FB">
      <w:pPr>
        <w:jc w:val="left"/>
        <w:rPr>
          <w:b/>
        </w:rPr>
      </w:pPr>
    </w:p>
    <w:p w:rsidR="0086279D" w:rsidRDefault="0086279D" w:rsidP="008D08FB">
      <w:pPr>
        <w:jc w:val="left"/>
        <w:rPr>
          <w:b/>
        </w:rPr>
      </w:pPr>
    </w:p>
    <w:p w:rsidR="0086279D" w:rsidRDefault="0086279D" w:rsidP="0086279D">
      <w:pPr>
        <w:pStyle w:val="Titulek"/>
      </w:pPr>
      <w:r>
        <w:rPr>
          <w:noProof/>
          <w:lang w:eastAsia="cs-CZ"/>
        </w:rPr>
        <w:lastRenderedPageBreak/>
        <w:drawing>
          <wp:inline distT="0" distB="0" distL="0" distR="0" wp14:anchorId="79313365" wp14:editId="6F8DA8D8">
            <wp:extent cx="4430194" cy="2567166"/>
            <wp:effectExtent l="0" t="0" r="8890" b="508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1D9F" w:rsidRPr="002863B5" w:rsidRDefault="007A6ED4" w:rsidP="00073565">
      <w:pPr>
        <w:pStyle w:val="Titulek"/>
        <w:jc w:val="center"/>
        <w:rPr>
          <w:color w:val="auto"/>
        </w:rPr>
      </w:pPr>
      <w:bookmarkStart w:id="36" w:name="_Toc106442485"/>
      <w:bookmarkStart w:id="37" w:name="_Toc106443370"/>
      <w:r>
        <w:rPr>
          <w:color w:val="auto"/>
        </w:rPr>
        <w:t xml:space="preserve">Graf č. </w:t>
      </w:r>
      <w:r w:rsidR="0086279D" w:rsidRPr="0086279D">
        <w:rPr>
          <w:color w:val="auto"/>
        </w:rPr>
        <w:t xml:space="preserve"> </w:t>
      </w:r>
      <w:r w:rsidR="0086279D" w:rsidRPr="0086279D">
        <w:rPr>
          <w:color w:val="auto"/>
        </w:rPr>
        <w:fldChar w:fldCharType="begin"/>
      </w:r>
      <w:r w:rsidR="0086279D" w:rsidRPr="0086279D">
        <w:rPr>
          <w:color w:val="auto"/>
        </w:rPr>
        <w:instrText xml:space="preserve"> SEQ Graf_č._ \* ARABIC </w:instrText>
      </w:r>
      <w:r w:rsidR="0086279D" w:rsidRPr="0086279D">
        <w:rPr>
          <w:color w:val="auto"/>
        </w:rPr>
        <w:fldChar w:fldCharType="separate"/>
      </w:r>
      <w:r w:rsidR="008D615A">
        <w:rPr>
          <w:noProof/>
          <w:color w:val="auto"/>
        </w:rPr>
        <w:t>1</w:t>
      </w:r>
      <w:r w:rsidR="0086279D" w:rsidRPr="0086279D">
        <w:rPr>
          <w:color w:val="auto"/>
        </w:rPr>
        <w:fldChar w:fldCharType="end"/>
      </w:r>
      <w:r w:rsidR="0086279D">
        <w:rPr>
          <w:color w:val="auto"/>
        </w:rPr>
        <w:t xml:space="preserve"> Z</w:t>
      </w:r>
      <w:r w:rsidR="002863B5">
        <w:rPr>
          <w:color w:val="auto"/>
        </w:rPr>
        <w:t>ájem o další hudební vzdělávání</w:t>
      </w:r>
      <w:bookmarkEnd w:id="36"/>
      <w:bookmarkEnd w:id="37"/>
    </w:p>
    <w:p w:rsidR="009A1D9F" w:rsidRPr="00C001AD" w:rsidRDefault="009A1D9F" w:rsidP="00C001AD">
      <w:pPr>
        <w:pStyle w:val="Odstavecseseznamem"/>
        <w:numPr>
          <w:ilvl w:val="0"/>
          <w:numId w:val="23"/>
        </w:numPr>
        <w:rPr>
          <w:b/>
        </w:rPr>
      </w:pPr>
      <w:r w:rsidRPr="00C001AD">
        <w:rPr>
          <w:b/>
        </w:rPr>
        <w:t>Forma dalšího hudebního vzdělávání</w:t>
      </w:r>
    </w:p>
    <w:p w:rsidR="009A1D9F" w:rsidRDefault="009A1D9F" w:rsidP="009A1D9F">
      <w:r>
        <w:t xml:space="preserve">Tato otázka navazovala na předchozí otázku a zjišťovala formu dalšího hudebního vzdělávání respondentů. </w:t>
      </w:r>
      <w:r w:rsidR="00207699">
        <w:t>Otázka byla polouzavřená s možností více odpovědí. Nejvyšší četnost odpovědí měl</w:t>
      </w:r>
      <w:r w:rsidR="00073565">
        <w:t xml:space="preserve">a forma hudebního vzdělávání prostřednictvím seminářů </w:t>
      </w:r>
      <w:r w:rsidR="00207699">
        <w:t>s</w:t>
      </w:r>
      <w:r w:rsidR="0011326D">
        <w:t xml:space="preserve"> 56 %. Další nejčastější odpovědí byla odpověď s nezájmem o další hudební vzdělávání, kterou zvolilo 23,9 % respondentů. Poslední dvě odpovědi měly téměř shodný počet hlasů. Odpověď kurzy zvolilo 18,3 % respondentů a odpověď jiné formy </w:t>
      </w:r>
      <w:r w:rsidR="0034774F">
        <w:t>zvolilo 16,5 % respondentů.</w:t>
      </w:r>
      <w:r w:rsidR="00073565">
        <w:t xml:space="preserve"> Z jiných forem vzdělávání byla vypisována forma sebevzdělávání domácí přípravou.</w:t>
      </w:r>
    </w:p>
    <w:p w:rsidR="009A1D9F" w:rsidRPr="009A1D9F" w:rsidRDefault="009A1D9F" w:rsidP="002863B5">
      <w:r>
        <w:rPr>
          <w:noProof/>
          <w:lang w:eastAsia="cs-CZ"/>
        </w:rPr>
        <w:drawing>
          <wp:inline distT="0" distB="0" distL="0" distR="0" wp14:anchorId="289349C0" wp14:editId="35811827">
            <wp:extent cx="5486400" cy="32004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6F49" w:rsidRPr="002863B5" w:rsidRDefault="007A6ED4" w:rsidP="002863B5">
      <w:pPr>
        <w:pStyle w:val="Titulek"/>
        <w:ind w:firstLine="0"/>
        <w:jc w:val="center"/>
        <w:rPr>
          <w:color w:val="auto"/>
        </w:rPr>
      </w:pPr>
      <w:bookmarkStart w:id="38" w:name="_Toc106442486"/>
      <w:bookmarkStart w:id="39" w:name="_Toc106443371"/>
      <w:r>
        <w:rPr>
          <w:color w:val="auto"/>
        </w:rPr>
        <w:t>Graf č.</w:t>
      </w:r>
      <w:r w:rsidR="00207699" w:rsidRPr="00207699">
        <w:rPr>
          <w:color w:val="auto"/>
        </w:rPr>
        <w:t xml:space="preserve"> </w:t>
      </w:r>
      <w:r w:rsidR="00207699" w:rsidRPr="00207699">
        <w:rPr>
          <w:color w:val="auto"/>
        </w:rPr>
        <w:fldChar w:fldCharType="begin"/>
      </w:r>
      <w:r w:rsidR="00207699" w:rsidRPr="00207699">
        <w:rPr>
          <w:color w:val="auto"/>
        </w:rPr>
        <w:instrText xml:space="preserve"> SEQ Graf_č._ \* ARABIC </w:instrText>
      </w:r>
      <w:r w:rsidR="00207699" w:rsidRPr="00207699">
        <w:rPr>
          <w:color w:val="auto"/>
        </w:rPr>
        <w:fldChar w:fldCharType="separate"/>
      </w:r>
      <w:r w:rsidR="008D615A">
        <w:rPr>
          <w:noProof/>
          <w:color w:val="auto"/>
        </w:rPr>
        <w:t>2</w:t>
      </w:r>
      <w:r w:rsidR="00207699" w:rsidRPr="00207699">
        <w:rPr>
          <w:color w:val="auto"/>
        </w:rPr>
        <w:fldChar w:fldCharType="end"/>
      </w:r>
      <w:r w:rsidR="00207699">
        <w:rPr>
          <w:color w:val="auto"/>
        </w:rPr>
        <w:t xml:space="preserve"> Forma dalšího hudebního vzdělávání</w:t>
      </w:r>
      <w:bookmarkEnd w:id="38"/>
      <w:bookmarkEnd w:id="39"/>
    </w:p>
    <w:p w:rsidR="00A367F3" w:rsidRPr="00C001AD" w:rsidRDefault="00A367F3" w:rsidP="00C001AD">
      <w:pPr>
        <w:pStyle w:val="Odstavecseseznamem"/>
        <w:numPr>
          <w:ilvl w:val="0"/>
          <w:numId w:val="23"/>
        </w:numPr>
        <w:rPr>
          <w:b/>
        </w:rPr>
      </w:pPr>
      <w:r w:rsidRPr="00C001AD">
        <w:rPr>
          <w:b/>
        </w:rPr>
        <w:lastRenderedPageBreak/>
        <w:t>Četnost realizace hudebně výchovných aktivit v MŠ</w:t>
      </w:r>
    </w:p>
    <w:p w:rsidR="00A367F3" w:rsidRPr="00A367F3" w:rsidRDefault="007A49ED" w:rsidP="00207699">
      <w:r>
        <w:t>V této otázce byla zjišťována četnost realizace hudebně výchovných aktivit v mateřské škole. Z otázky vyšlo, že 34 % realizuje hudebně výchovné aktivity několikrát denně. Zbytek odpovědí mělo téměř srovnatelný počet odpovědí. 24,8 % respondentů realizu</w:t>
      </w:r>
      <w:r w:rsidR="004D7C11">
        <w:t>je hudebně výchovné aktivity 1x–</w:t>
      </w:r>
      <w:r>
        <w:t xml:space="preserve">2x týdně. </w:t>
      </w:r>
      <w:r w:rsidR="006F6F49">
        <w:t>1x denně realizuje hudební</w:t>
      </w:r>
      <w:r w:rsidR="004D7C11">
        <w:t xml:space="preserve"> činnosti 22 % respondentů a 3x–</w:t>
      </w:r>
      <w:r w:rsidR="006F6F49">
        <w:t>4x týdně realizuje hudební činnosti 19,3 % respondentů. Odpověď jen zřídka nezvolil nikdo.</w:t>
      </w:r>
      <w:r w:rsidR="007A6ED4">
        <w:t xml:space="preserve"> Z převažující odpovědi realizace hudebně výchovných aktivit několikrát denně můžeme vyvodit, že hudební činnosti v mateřské škole nejsou opomíjeny.</w:t>
      </w:r>
    </w:p>
    <w:p w:rsidR="00A367F3" w:rsidRDefault="00A367F3" w:rsidP="00207699"/>
    <w:p w:rsidR="00A367F3" w:rsidRDefault="00A367F3" w:rsidP="00207699">
      <w:r>
        <w:rPr>
          <w:noProof/>
          <w:lang w:eastAsia="cs-CZ"/>
        </w:rPr>
        <w:drawing>
          <wp:inline distT="0" distB="0" distL="0" distR="0" wp14:anchorId="34885BFF" wp14:editId="6E3E1894">
            <wp:extent cx="5135526" cy="2966483"/>
            <wp:effectExtent l="0" t="0" r="8255" b="571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61B8" w:rsidRDefault="007A6ED4" w:rsidP="007A6ED4">
      <w:pPr>
        <w:pStyle w:val="Titulek"/>
        <w:jc w:val="center"/>
        <w:rPr>
          <w:color w:val="auto"/>
        </w:rPr>
      </w:pPr>
      <w:bookmarkStart w:id="40" w:name="_Toc106442487"/>
      <w:bookmarkStart w:id="41" w:name="_Toc106443372"/>
      <w:r>
        <w:rPr>
          <w:color w:val="auto"/>
        </w:rPr>
        <w:t>Graf č.</w:t>
      </w:r>
      <w:r w:rsidR="006F6F49" w:rsidRPr="006F6F49">
        <w:rPr>
          <w:color w:val="auto"/>
        </w:rPr>
        <w:t xml:space="preserve"> </w:t>
      </w:r>
      <w:r w:rsidR="006F6F49" w:rsidRPr="006F6F49">
        <w:rPr>
          <w:color w:val="auto"/>
        </w:rPr>
        <w:fldChar w:fldCharType="begin"/>
      </w:r>
      <w:r w:rsidR="006F6F49" w:rsidRPr="006F6F49">
        <w:rPr>
          <w:color w:val="auto"/>
        </w:rPr>
        <w:instrText xml:space="preserve"> SEQ Graf_č._ \* ARABIC </w:instrText>
      </w:r>
      <w:r w:rsidR="006F6F49" w:rsidRPr="006F6F49">
        <w:rPr>
          <w:color w:val="auto"/>
        </w:rPr>
        <w:fldChar w:fldCharType="separate"/>
      </w:r>
      <w:r w:rsidR="008D615A">
        <w:rPr>
          <w:noProof/>
          <w:color w:val="auto"/>
        </w:rPr>
        <w:t>3</w:t>
      </w:r>
      <w:r w:rsidR="006F6F49" w:rsidRPr="006F6F49">
        <w:rPr>
          <w:color w:val="auto"/>
        </w:rPr>
        <w:fldChar w:fldCharType="end"/>
      </w:r>
      <w:r w:rsidR="006F6F49" w:rsidRPr="006F6F49">
        <w:rPr>
          <w:color w:val="auto"/>
        </w:rPr>
        <w:t xml:space="preserve"> Četnost realizace hudebně výchovných aktivit v</w:t>
      </w:r>
      <w:r>
        <w:rPr>
          <w:color w:val="auto"/>
        </w:rPr>
        <w:t> </w:t>
      </w:r>
      <w:r w:rsidR="006F6F49" w:rsidRPr="006F6F49">
        <w:rPr>
          <w:color w:val="auto"/>
        </w:rPr>
        <w:t>MŠ</w:t>
      </w:r>
      <w:bookmarkEnd w:id="40"/>
      <w:bookmarkEnd w:id="41"/>
    </w:p>
    <w:p w:rsidR="007A6ED4" w:rsidRPr="007A6ED4" w:rsidRDefault="007A6ED4" w:rsidP="007A6ED4"/>
    <w:p w:rsidR="006F6F49" w:rsidRPr="00C001AD" w:rsidRDefault="006F6F49" w:rsidP="00C001AD">
      <w:pPr>
        <w:pStyle w:val="Odstavecseseznamem"/>
        <w:numPr>
          <w:ilvl w:val="0"/>
          <w:numId w:val="23"/>
        </w:numPr>
        <w:rPr>
          <w:b/>
        </w:rPr>
      </w:pPr>
      <w:r w:rsidRPr="00C001AD">
        <w:rPr>
          <w:b/>
        </w:rPr>
        <w:t>Četnost realizace pěveckých činností</w:t>
      </w:r>
    </w:p>
    <w:p w:rsidR="006F6F49" w:rsidRDefault="003F46C3" w:rsidP="00207699">
      <w:r>
        <w:t xml:space="preserve">V další otázce byla zjišťována četnost realizace konkrétní hudební činnosti – pěvecké činnosti. </w:t>
      </w:r>
      <w:r w:rsidR="002961B8">
        <w:t>Nejvíce respondentů odpovědělo, že pěvecké činnosti realizují několikrát denně, těchto respondentů bylo 34,9 %. Druhá nejčetnější odpověď byla 1x denně s</w:t>
      </w:r>
      <w:r w:rsidR="004D7C11">
        <w:t> 27,5 %. 19,3 % měla odpověď 3x–</w:t>
      </w:r>
      <w:r w:rsidR="002961B8">
        <w:t>4x týdně, která měla jen o p</w:t>
      </w:r>
      <w:r w:rsidR="004D7C11">
        <w:t>ár odpovědí více než odpověď 1x–</w:t>
      </w:r>
      <w:r w:rsidR="002961B8">
        <w:t xml:space="preserve">2x týdně s 16,5 %. Nejnižší </w:t>
      </w:r>
      <w:r w:rsidR="004D7C11">
        <w:t>počet respondentů odpovídal, že tyto činnosti realizují o</w:t>
      </w:r>
      <w:r w:rsidR="002961B8">
        <w:t>bčas</w:t>
      </w:r>
      <w:r w:rsidR="004D7C11">
        <w:t xml:space="preserve"> (1,8 %). </w:t>
      </w:r>
      <w:r w:rsidR="00CD5F93">
        <w:t>Z odpovědí plyne, že p</w:t>
      </w:r>
      <w:r w:rsidR="004D7C11">
        <w:t>ěvecké činnosti jsou tedy realizovány ve velké míře</w:t>
      </w:r>
      <w:r w:rsidR="00CD5F93">
        <w:t xml:space="preserve"> každý den.</w:t>
      </w:r>
    </w:p>
    <w:p w:rsidR="002961B8" w:rsidRDefault="002961B8" w:rsidP="002863B5">
      <w:pPr>
        <w:ind w:firstLine="0"/>
        <w:rPr>
          <w:color w:val="000000"/>
        </w:rPr>
      </w:pPr>
    </w:p>
    <w:p w:rsidR="003F46C3" w:rsidRDefault="003F46C3" w:rsidP="00207699">
      <w:pPr>
        <w:rPr>
          <w:color w:val="000000"/>
        </w:rPr>
      </w:pPr>
      <w:r w:rsidRPr="003F46C3">
        <w:rPr>
          <w:noProof/>
          <w:color w:val="000000"/>
          <w:lang w:eastAsia="cs-CZ"/>
        </w:rPr>
        <w:lastRenderedPageBreak/>
        <w:drawing>
          <wp:inline distT="0" distB="0" distL="0" distR="0" wp14:anchorId="5F41E8E3" wp14:editId="7E9047DE">
            <wp:extent cx="5137150" cy="2927350"/>
            <wp:effectExtent l="0" t="0" r="6350" b="63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61B8" w:rsidRPr="00015F8F" w:rsidRDefault="004D7C11" w:rsidP="00015F8F">
      <w:pPr>
        <w:pStyle w:val="Titulek"/>
        <w:jc w:val="center"/>
        <w:rPr>
          <w:color w:val="auto"/>
        </w:rPr>
      </w:pPr>
      <w:bookmarkStart w:id="42" w:name="_Toc106442488"/>
      <w:bookmarkStart w:id="43" w:name="_Toc106443373"/>
      <w:r>
        <w:rPr>
          <w:color w:val="auto"/>
        </w:rPr>
        <w:t>Graf č.</w:t>
      </w:r>
      <w:r w:rsidR="002961B8" w:rsidRPr="002961B8">
        <w:rPr>
          <w:color w:val="auto"/>
        </w:rPr>
        <w:t xml:space="preserve"> </w:t>
      </w:r>
      <w:r w:rsidR="002961B8" w:rsidRPr="002961B8">
        <w:rPr>
          <w:color w:val="auto"/>
        </w:rPr>
        <w:fldChar w:fldCharType="begin"/>
      </w:r>
      <w:r w:rsidR="002961B8" w:rsidRPr="002961B8">
        <w:rPr>
          <w:color w:val="auto"/>
        </w:rPr>
        <w:instrText xml:space="preserve"> SEQ Graf_č._ \* ARABIC </w:instrText>
      </w:r>
      <w:r w:rsidR="002961B8" w:rsidRPr="002961B8">
        <w:rPr>
          <w:color w:val="auto"/>
        </w:rPr>
        <w:fldChar w:fldCharType="separate"/>
      </w:r>
      <w:r w:rsidR="008D615A">
        <w:rPr>
          <w:noProof/>
          <w:color w:val="auto"/>
        </w:rPr>
        <w:t>4</w:t>
      </w:r>
      <w:r w:rsidR="002961B8" w:rsidRPr="002961B8">
        <w:rPr>
          <w:color w:val="auto"/>
        </w:rPr>
        <w:fldChar w:fldCharType="end"/>
      </w:r>
      <w:r w:rsidR="002961B8" w:rsidRPr="002961B8">
        <w:rPr>
          <w:color w:val="auto"/>
        </w:rPr>
        <w:t xml:space="preserve"> Četnost realizace pěveckých činností v</w:t>
      </w:r>
      <w:r w:rsidR="002961B8">
        <w:rPr>
          <w:color w:val="auto"/>
        </w:rPr>
        <w:t> </w:t>
      </w:r>
      <w:r w:rsidR="002961B8" w:rsidRPr="002961B8">
        <w:rPr>
          <w:color w:val="auto"/>
        </w:rPr>
        <w:t>MŠ</w:t>
      </w:r>
      <w:bookmarkEnd w:id="42"/>
      <w:bookmarkEnd w:id="43"/>
    </w:p>
    <w:p w:rsidR="002863B5" w:rsidRDefault="002863B5" w:rsidP="002961B8">
      <w:pPr>
        <w:rPr>
          <w:b/>
        </w:rPr>
      </w:pPr>
    </w:p>
    <w:p w:rsidR="002961B8" w:rsidRPr="00C001AD" w:rsidRDefault="002961B8" w:rsidP="00C001AD">
      <w:pPr>
        <w:pStyle w:val="Odstavecseseznamem"/>
        <w:numPr>
          <w:ilvl w:val="0"/>
          <w:numId w:val="23"/>
        </w:numPr>
        <w:rPr>
          <w:b/>
        </w:rPr>
      </w:pPr>
      <w:r w:rsidRPr="00C001AD">
        <w:rPr>
          <w:b/>
        </w:rPr>
        <w:t>Četnost realizace poslechových činností</w:t>
      </w:r>
    </w:p>
    <w:p w:rsidR="002961B8" w:rsidRDefault="007B76E6" w:rsidP="002961B8">
      <w:r>
        <w:t xml:space="preserve">V této otázce byla zjišťována četnost realizace poslechových činností v MŠ. </w:t>
      </w:r>
      <w:r w:rsidR="00015F8F">
        <w:t>S</w:t>
      </w:r>
      <w:r w:rsidR="004D7C11">
        <w:t>hodně odpovědí měly odpovědi 1x–</w:t>
      </w:r>
      <w:r w:rsidR="00CD5F93">
        <w:t>2x týdně a odpověď „o</w:t>
      </w:r>
      <w:r w:rsidR="00015F8F">
        <w:t>bčas</w:t>
      </w:r>
      <w:r w:rsidR="00CD5F93">
        <w:t>“</w:t>
      </w:r>
      <w:r w:rsidR="00015F8F">
        <w:t xml:space="preserve"> s 31,2 %. Da</w:t>
      </w:r>
      <w:r w:rsidR="004D7C11">
        <w:t>lší nejčetnější odpověď byla 3x–</w:t>
      </w:r>
      <w:r w:rsidR="00015F8F">
        <w:t>4x týdně s 15,6 %. Hned za touto odpovědí následovala odpo</w:t>
      </w:r>
      <w:r w:rsidR="004D7C11">
        <w:t>věď 1x denně s 13,8 %. Odpověď „n</w:t>
      </w:r>
      <w:r w:rsidR="00015F8F">
        <w:t>ěkolikrát denně</w:t>
      </w:r>
      <w:r w:rsidR="004D7C11">
        <w:t>“</w:t>
      </w:r>
      <w:r w:rsidR="00015F8F">
        <w:t xml:space="preserve"> zvolilo pouze malé procento a to 6,4 %. Našlo se i pár respondentů, kteří vůbec poslechové činnosti nerealizují. Podíl</w:t>
      </w:r>
      <w:r w:rsidR="004D7C11">
        <w:t xml:space="preserve"> této položky byl však jen malý </w:t>
      </w:r>
      <w:r w:rsidR="00015F8F">
        <w:t>s 1,8 %.</w:t>
      </w:r>
      <w:r w:rsidR="004D7C11">
        <w:t xml:space="preserve"> Z odpovědí nám tedy vyplynulo, že poslechové činnosti </w:t>
      </w:r>
      <w:r w:rsidR="00CD5F93">
        <w:t>nejsou do hudebních činností zařazovány moc často.</w:t>
      </w:r>
    </w:p>
    <w:p w:rsidR="009F61D0" w:rsidRDefault="007B76E6" w:rsidP="009F61D0">
      <w:pPr>
        <w:keepNext/>
      </w:pPr>
      <w:r>
        <w:rPr>
          <w:noProof/>
          <w:lang w:eastAsia="cs-CZ"/>
        </w:rPr>
        <w:lastRenderedPageBreak/>
        <w:drawing>
          <wp:inline distT="0" distB="0" distL="0" distR="0" wp14:anchorId="00221613" wp14:editId="36B58549">
            <wp:extent cx="4908550" cy="2940050"/>
            <wp:effectExtent l="0" t="0" r="6350" b="1270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61D0" w:rsidRPr="002863B5" w:rsidRDefault="004D7C11" w:rsidP="002863B5">
      <w:pPr>
        <w:pStyle w:val="Titulek"/>
        <w:jc w:val="center"/>
        <w:rPr>
          <w:color w:val="auto"/>
        </w:rPr>
      </w:pPr>
      <w:bookmarkStart w:id="44" w:name="_Toc106442489"/>
      <w:bookmarkStart w:id="45" w:name="_Toc106443374"/>
      <w:r>
        <w:rPr>
          <w:color w:val="auto"/>
        </w:rPr>
        <w:t>Graf č.</w:t>
      </w:r>
      <w:r w:rsidR="009F61D0" w:rsidRPr="009F61D0">
        <w:rPr>
          <w:color w:val="auto"/>
        </w:rPr>
        <w:t xml:space="preserve"> </w:t>
      </w:r>
      <w:r w:rsidR="009F61D0" w:rsidRPr="009F61D0">
        <w:rPr>
          <w:color w:val="auto"/>
        </w:rPr>
        <w:fldChar w:fldCharType="begin"/>
      </w:r>
      <w:r w:rsidR="009F61D0" w:rsidRPr="009F61D0">
        <w:rPr>
          <w:color w:val="auto"/>
        </w:rPr>
        <w:instrText xml:space="preserve"> SEQ Graf_č._ \* ARABIC </w:instrText>
      </w:r>
      <w:r w:rsidR="009F61D0" w:rsidRPr="009F61D0">
        <w:rPr>
          <w:color w:val="auto"/>
        </w:rPr>
        <w:fldChar w:fldCharType="separate"/>
      </w:r>
      <w:r w:rsidR="008D615A">
        <w:rPr>
          <w:noProof/>
          <w:color w:val="auto"/>
        </w:rPr>
        <w:t>5</w:t>
      </w:r>
      <w:r w:rsidR="009F61D0" w:rsidRPr="009F61D0">
        <w:rPr>
          <w:color w:val="auto"/>
        </w:rPr>
        <w:fldChar w:fldCharType="end"/>
      </w:r>
      <w:r w:rsidR="009F61D0" w:rsidRPr="009F61D0">
        <w:rPr>
          <w:color w:val="auto"/>
        </w:rPr>
        <w:t xml:space="preserve"> Četnost realizace poslechových činností v MŠ</w:t>
      </w:r>
      <w:bookmarkEnd w:id="44"/>
      <w:bookmarkEnd w:id="45"/>
    </w:p>
    <w:p w:rsidR="009F61D0" w:rsidRPr="00C001AD" w:rsidRDefault="009F61D0" w:rsidP="00C001AD">
      <w:pPr>
        <w:pStyle w:val="Odstavecseseznamem"/>
        <w:numPr>
          <w:ilvl w:val="0"/>
          <w:numId w:val="23"/>
        </w:numPr>
        <w:rPr>
          <w:b/>
        </w:rPr>
      </w:pPr>
      <w:r w:rsidRPr="00C001AD">
        <w:rPr>
          <w:b/>
        </w:rPr>
        <w:t>Práce s hudebními žánry při poslechových činnostech</w:t>
      </w:r>
    </w:p>
    <w:p w:rsidR="009F61D0" w:rsidRDefault="009F61D0" w:rsidP="002961B8">
      <w:r>
        <w:t>Tato otázka navazuje na předchozí a má za úkol zjistit, zda učitelé při poslechových činnostech pracují s hudebními žánry. Odpovědí Ano odpovědělo 65</w:t>
      </w:r>
      <w:r w:rsidR="00CD5F93">
        <w:t>,1 %, 34,9 % s poslechovými činnostmi nepracuje. Toto zjištění můžeme považovat za vcelku pozitivní, protože hudební žánry se mohou zdát ve vzdělávání opomíjeny. Jsou však dobrým nástrojem k objevování odlišných kultur.</w:t>
      </w:r>
    </w:p>
    <w:p w:rsidR="009F61D0" w:rsidRDefault="009F61D0" w:rsidP="002961B8">
      <w:r>
        <w:rPr>
          <w:noProof/>
          <w:lang w:eastAsia="cs-CZ"/>
        </w:rPr>
        <w:drawing>
          <wp:inline distT="0" distB="0" distL="0" distR="0" wp14:anchorId="6CC705B4" wp14:editId="2A32BDDB">
            <wp:extent cx="5353050" cy="299085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61D0" w:rsidRDefault="009F61D0" w:rsidP="009F61D0">
      <w:pPr>
        <w:pStyle w:val="Titulek"/>
        <w:jc w:val="center"/>
        <w:rPr>
          <w:color w:val="auto"/>
        </w:rPr>
      </w:pPr>
      <w:bookmarkStart w:id="46" w:name="_Toc106442490"/>
      <w:bookmarkStart w:id="47" w:name="_Toc106443375"/>
      <w:r w:rsidRPr="009F61D0">
        <w:rPr>
          <w:color w:val="auto"/>
        </w:rPr>
        <w:t xml:space="preserve">Graf č.  </w:t>
      </w:r>
      <w:r w:rsidRPr="009F61D0">
        <w:rPr>
          <w:color w:val="auto"/>
        </w:rPr>
        <w:fldChar w:fldCharType="begin"/>
      </w:r>
      <w:r w:rsidRPr="009F61D0">
        <w:rPr>
          <w:color w:val="auto"/>
        </w:rPr>
        <w:instrText xml:space="preserve"> SEQ Graf_č._ \* ARABIC </w:instrText>
      </w:r>
      <w:r w:rsidRPr="009F61D0">
        <w:rPr>
          <w:color w:val="auto"/>
        </w:rPr>
        <w:fldChar w:fldCharType="separate"/>
      </w:r>
      <w:r w:rsidR="008D615A">
        <w:rPr>
          <w:noProof/>
          <w:color w:val="auto"/>
        </w:rPr>
        <w:t>6</w:t>
      </w:r>
      <w:r w:rsidRPr="009F61D0">
        <w:rPr>
          <w:color w:val="auto"/>
        </w:rPr>
        <w:fldChar w:fldCharType="end"/>
      </w:r>
      <w:r w:rsidRPr="009F61D0">
        <w:rPr>
          <w:color w:val="auto"/>
        </w:rPr>
        <w:t xml:space="preserve"> Práce s hudebními žánry při poslechových činnostech</w:t>
      </w:r>
      <w:bookmarkEnd w:id="46"/>
      <w:bookmarkEnd w:id="47"/>
    </w:p>
    <w:p w:rsidR="00CD5F93" w:rsidRDefault="00CD5F93" w:rsidP="009F61D0">
      <w:pPr>
        <w:rPr>
          <w:b/>
        </w:rPr>
      </w:pPr>
    </w:p>
    <w:p w:rsidR="009F61D0" w:rsidRPr="00C001AD" w:rsidRDefault="009F61D0" w:rsidP="00C001AD">
      <w:pPr>
        <w:pStyle w:val="Odstavecseseznamem"/>
        <w:numPr>
          <w:ilvl w:val="0"/>
          <w:numId w:val="23"/>
        </w:numPr>
        <w:rPr>
          <w:b/>
        </w:rPr>
      </w:pPr>
      <w:r w:rsidRPr="00C001AD">
        <w:rPr>
          <w:b/>
        </w:rPr>
        <w:lastRenderedPageBreak/>
        <w:t>Četnost realizace instrumentálních činností</w:t>
      </w:r>
    </w:p>
    <w:p w:rsidR="009F61D0" w:rsidRPr="009F61D0" w:rsidRDefault="007720AE" w:rsidP="009F61D0">
      <w:r>
        <w:t>Další položkou byla otázka, která zjišťovala četnost realizace instrumentálních činno</w:t>
      </w:r>
      <w:r w:rsidR="00CD5F93">
        <w:t>stí. Nečetnější byla odpověď 1x–</w:t>
      </w:r>
      <w:r>
        <w:t>2x týdně, na kterou odpovědělo 40,4 % respondentů. Další nej</w:t>
      </w:r>
      <w:r w:rsidR="00CD5F93">
        <w:t>četnější odpovědí byla odpověď „o</w:t>
      </w:r>
      <w:r>
        <w:t>bčas</w:t>
      </w:r>
      <w:r w:rsidR="00CD5F93">
        <w:t>“</w:t>
      </w:r>
      <w:r>
        <w:t xml:space="preserve"> s 33 %. </w:t>
      </w:r>
      <w:r w:rsidR="00DA6EAB">
        <w:t>O</w:t>
      </w:r>
      <w:r w:rsidR="00DD7369">
        <w:t>d</w:t>
      </w:r>
      <w:r w:rsidR="00DA6EAB">
        <w:t xml:space="preserve">pověď </w:t>
      </w:r>
      <w:r w:rsidR="00CD5F93">
        <w:t>3x–</w:t>
      </w:r>
      <w:r w:rsidR="002656A8">
        <w:t xml:space="preserve">4x týdně </w:t>
      </w:r>
      <w:r w:rsidR="00DA6EAB">
        <w:t>měla 15,6 % respondentů</w:t>
      </w:r>
      <w:r w:rsidR="00CD5F93">
        <w:t>, odpověď „n</w:t>
      </w:r>
      <w:r w:rsidR="00DD7369">
        <w:t>ěkolikrát denně</w:t>
      </w:r>
      <w:r w:rsidR="00CD5F93">
        <w:t>“</w:t>
      </w:r>
      <w:r w:rsidR="00DD7369">
        <w:t xml:space="preserve"> s 4,6 % byla třetí nejméně četnou odpovědí, hned za ní byla odpověď 1x denně s 3,7 %. Zbývajících 2,8 % respondentů odpovědělo, že se instrumentálním činnostem nevěnují vůbec. </w:t>
      </w:r>
      <w:r w:rsidR="00CD5F93">
        <w:t>Vyplynulo nám tedy, že instrumentální činn</w:t>
      </w:r>
      <w:r w:rsidR="007A5061">
        <w:t>osti nejsou velice časté. Dokonce někde nejsou realizovány vůbec, což nebylo příliš pozitivní zjištění.</w:t>
      </w:r>
    </w:p>
    <w:p w:rsidR="00DD7369" w:rsidRDefault="009F61D0" w:rsidP="00DD7369">
      <w:pPr>
        <w:keepNext/>
      </w:pPr>
      <w:r>
        <w:rPr>
          <w:noProof/>
          <w:lang w:eastAsia="cs-CZ"/>
        </w:rPr>
        <w:drawing>
          <wp:inline distT="0" distB="0" distL="0" distR="0" wp14:anchorId="77AA50F3" wp14:editId="5BF064AD">
            <wp:extent cx="5257800" cy="327660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F61D0" w:rsidRDefault="007A5061" w:rsidP="00DD7369">
      <w:pPr>
        <w:pStyle w:val="Titulek"/>
        <w:jc w:val="center"/>
        <w:rPr>
          <w:color w:val="auto"/>
        </w:rPr>
      </w:pPr>
      <w:bookmarkStart w:id="48" w:name="_Toc106442491"/>
      <w:bookmarkStart w:id="49" w:name="_Toc106443376"/>
      <w:r>
        <w:rPr>
          <w:color w:val="auto"/>
        </w:rPr>
        <w:t>Graf č.</w:t>
      </w:r>
      <w:r w:rsidR="00DD7369" w:rsidRPr="00DD7369">
        <w:rPr>
          <w:color w:val="auto"/>
        </w:rPr>
        <w:t xml:space="preserve"> </w:t>
      </w:r>
      <w:r w:rsidR="00DD7369" w:rsidRPr="00DD7369">
        <w:rPr>
          <w:color w:val="auto"/>
        </w:rPr>
        <w:fldChar w:fldCharType="begin"/>
      </w:r>
      <w:r w:rsidR="00DD7369" w:rsidRPr="00DD7369">
        <w:rPr>
          <w:color w:val="auto"/>
        </w:rPr>
        <w:instrText xml:space="preserve"> SEQ Graf_č._ \* ARABIC </w:instrText>
      </w:r>
      <w:r w:rsidR="00DD7369" w:rsidRPr="00DD7369">
        <w:rPr>
          <w:color w:val="auto"/>
        </w:rPr>
        <w:fldChar w:fldCharType="separate"/>
      </w:r>
      <w:r w:rsidR="008D615A">
        <w:rPr>
          <w:noProof/>
          <w:color w:val="auto"/>
        </w:rPr>
        <w:t>7</w:t>
      </w:r>
      <w:r w:rsidR="00DD7369" w:rsidRPr="00DD7369">
        <w:rPr>
          <w:color w:val="auto"/>
        </w:rPr>
        <w:fldChar w:fldCharType="end"/>
      </w:r>
      <w:r w:rsidR="00DD7369" w:rsidRPr="00DD7369">
        <w:rPr>
          <w:color w:val="auto"/>
        </w:rPr>
        <w:t xml:space="preserve"> Četnost realizace instrumentálních činností v</w:t>
      </w:r>
      <w:r w:rsidR="00DD7369">
        <w:rPr>
          <w:color w:val="auto"/>
        </w:rPr>
        <w:t> </w:t>
      </w:r>
      <w:r w:rsidR="00DD7369" w:rsidRPr="00DD7369">
        <w:rPr>
          <w:color w:val="auto"/>
        </w:rPr>
        <w:t>MŠ</w:t>
      </w:r>
      <w:bookmarkEnd w:id="48"/>
      <w:bookmarkEnd w:id="49"/>
    </w:p>
    <w:p w:rsidR="00DD7369" w:rsidRDefault="00DD7369" w:rsidP="00DD7369"/>
    <w:p w:rsidR="00AC5E65" w:rsidRPr="00C001AD" w:rsidRDefault="00AC5E65" w:rsidP="00C001AD">
      <w:pPr>
        <w:pStyle w:val="Odstavecseseznamem"/>
        <w:numPr>
          <w:ilvl w:val="0"/>
          <w:numId w:val="23"/>
        </w:numPr>
        <w:rPr>
          <w:b/>
        </w:rPr>
      </w:pPr>
      <w:r w:rsidRPr="00C001AD">
        <w:rPr>
          <w:b/>
        </w:rPr>
        <w:t>Nejčastěji využívané hudební nástroje v MŠ</w:t>
      </w:r>
    </w:p>
    <w:p w:rsidR="00AC5E65" w:rsidRPr="00AC5E65" w:rsidRDefault="00AC5E65" w:rsidP="00DD7369">
      <w:r>
        <w:t>Otázka navazuje na předchozí otázku ohledně instrumentálních činností a má za úkol zjistit nejčastěji využívané hudební nástroje v mateřské škole. Tato otázka byla otevřená</w:t>
      </w:r>
      <w:r w:rsidR="00015F31">
        <w:t>. Nejčastěji využívanými nástroji v mateřské škole byly Orffovy rytmické nástroje s téměř 60 %. Spolu s klavírem, který měl 51,4 % odpovědí, to byly bezkonkurenčně nejpoužívanější</w:t>
      </w:r>
      <w:r w:rsidR="00BD40A0">
        <w:t xml:space="preserve"> hudební nástroje. Další nejpočetnější odpovědí byla flétna s 20,2 % a těsně za ní byla kytara s 19,3 %. Častým hudebním nástrojem byly také klávesy s 11,9 %, za kterými byla další nejčastější odpověď Orffovy melodické nástroje s 11 %. Zbývající hudební nástroje byly již méně častou </w:t>
      </w:r>
      <w:r w:rsidR="00BD40A0">
        <w:lastRenderedPageBreak/>
        <w:t>odpovědí respondentů a odpovědi se pohybovaly mezi 0,9 % - 2,8 %. Mezi těmito nástroji byly bubny, akordeon, citerka, housle, ukulele, vozembouch, kontrabas, kalimba a dešťová hůl.</w:t>
      </w:r>
      <w:r w:rsidR="007A5061">
        <w:t xml:space="preserve"> Dalo by se tedy říct, že nejčastějšími hudebními nástroji jsou v ma</w:t>
      </w:r>
      <w:r w:rsidR="007642DA">
        <w:t>teřské škole Orffovy nástroje a </w:t>
      </w:r>
      <w:r w:rsidR="007A5061">
        <w:t>klavír, avšak objevují se zde i netradiční hudební nástroje.</w:t>
      </w:r>
    </w:p>
    <w:p w:rsidR="00AC5E65" w:rsidRPr="00DD7369" w:rsidRDefault="00AC5E65" w:rsidP="00DD7369">
      <w:r>
        <w:rPr>
          <w:noProof/>
          <w:lang w:eastAsia="cs-CZ"/>
        </w:rPr>
        <w:drawing>
          <wp:inline distT="0" distB="0" distL="0" distR="0" wp14:anchorId="305317FE" wp14:editId="7ECC2843">
            <wp:extent cx="5017273" cy="4985467"/>
            <wp:effectExtent l="0" t="0" r="12065" b="5715"/>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D40A0" w:rsidRPr="008A68A9" w:rsidRDefault="007A5061" w:rsidP="008A68A9">
      <w:pPr>
        <w:pStyle w:val="Titulek"/>
        <w:jc w:val="center"/>
        <w:rPr>
          <w:color w:val="auto"/>
        </w:rPr>
      </w:pPr>
      <w:bookmarkStart w:id="50" w:name="_Toc106442492"/>
      <w:bookmarkStart w:id="51" w:name="_Toc106443377"/>
      <w:r>
        <w:rPr>
          <w:color w:val="auto"/>
        </w:rPr>
        <w:t>Graf č.</w:t>
      </w:r>
      <w:r w:rsidR="00BD40A0" w:rsidRPr="00BD40A0">
        <w:rPr>
          <w:color w:val="auto"/>
        </w:rPr>
        <w:t xml:space="preserve"> </w:t>
      </w:r>
      <w:r w:rsidR="00BD40A0" w:rsidRPr="00BD40A0">
        <w:rPr>
          <w:color w:val="auto"/>
        </w:rPr>
        <w:fldChar w:fldCharType="begin"/>
      </w:r>
      <w:r w:rsidR="00BD40A0" w:rsidRPr="00BD40A0">
        <w:rPr>
          <w:color w:val="auto"/>
        </w:rPr>
        <w:instrText xml:space="preserve"> SEQ Graf_č._ \* ARABIC </w:instrText>
      </w:r>
      <w:r w:rsidR="00BD40A0" w:rsidRPr="00BD40A0">
        <w:rPr>
          <w:color w:val="auto"/>
        </w:rPr>
        <w:fldChar w:fldCharType="separate"/>
      </w:r>
      <w:r w:rsidR="008D615A">
        <w:rPr>
          <w:noProof/>
          <w:color w:val="auto"/>
        </w:rPr>
        <w:t>8</w:t>
      </w:r>
      <w:r w:rsidR="00BD40A0" w:rsidRPr="00BD40A0">
        <w:rPr>
          <w:color w:val="auto"/>
        </w:rPr>
        <w:fldChar w:fldCharType="end"/>
      </w:r>
      <w:r w:rsidR="00BD40A0" w:rsidRPr="00BD40A0">
        <w:rPr>
          <w:color w:val="auto"/>
        </w:rPr>
        <w:t xml:space="preserve"> Nejča</w:t>
      </w:r>
      <w:r w:rsidR="00BD40A0">
        <w:rPr>
          <w:color w:val="auto"/>
        </w:rPr>
        <w:t>s</w:t>
      </w:r>
      <w:r w:rsidR="00BD40A0" w:rsidRPr="00BD40A0">
        <w:rPr>
          <w:color w:val="auto"/>
        </w:rPr>
        <w:t>těji využívané hudební nástroje v</w:t>
      </w:r>
      <w:r w:rsidR="00BD40A0">
        <w:rPr>
          <w:color w:val="auto"/>
        </w:rPr>
        <w:t> </w:t>
      </w:r>
      <w:r w:rsidR="00BD40A0" w:rsidRPr="00BD40A0">
        <w:rPr>
          <w:color w:val="auto"/>
        </w:rPr>
        <w:t>MŠ</w:t>
      </w:r>
      <w:bookmarkEnd w:id="50"/>
      <w:bookmarkEnd w:id="51"/>
    </w:p>
    <w:p w:rsidR="00BD40A0" w:rsidRPr="00C001AD" w:rsidRDefault="00BD40A0" w:rsidP="00C001AD">
      <w:pPr>
        <w:pStyle w:val="Odstavecseseznamem"/>
        <w:numPr>
          <w:ilvl w:val="0"/>
          <w:numId w:val="23"/>
        </w:numPr>
        <w:rPr>
          <w:b/>
        </w:rPr>
      </w:pPr>
      <w:r w:rsidRPr="00C001AD">
        <w:rPr>
          <w:b/>
        </w:rPr>
        <w:t>Četnost realizace hudebně pohybových činností</w:t>
      </w:r>
    </w:p>
    <w:p w:rsidR="00BD40A0" w:rsidRDefault="00DF723B" w:rsidP="00BD40A0">
      <w:r>
        <w:t xml:space="preserve">Tato otázka opět zjišťovala četnost realizace hudebních činností, tentokrát šlo o hudebně pohybové činnosti. </w:t>
      </w:r>
      <w:r w:rsidR="005B73B5">
        <w:t>Nejčetnější odpověď byla realizace</w:t>
      </w:r>
      <w:r w:rsidR="008A68A9">
        <w:t xml:space="preserve"> hudebně pohybových činností 1x–</w:t>
      </w:r>
      <w:r w:rsidR="005B73B5">
        <w:t xml:space="preserve">2x týdně. Po této odpovědi následovaly dvě se stejným počtem odpovědí 23,9 %. Byly to odpovědi, kdy respondenti odpovídali, že realizují tyto činnosti několikrát denně a </w:t>
      </w:r>
      <w:r w:rsidR="00942A3A">
        <w:t>1x denně.</w:t>
      </w:r>
      <w:r w:rsidR="008A68A9">
        <w:t xml:space="preserve"> Nejméně odpovědí měla odpověď „o</w:t>
      </w:r>
      <w:r w:rsidR="00942A3A">
        <w:t>bčas</w:t>
      </w:r>
      <w:r w:rsidR="008A68A9">
        <w:t>“</w:t>
      </w:r>
      <w:r w:rsidR="00942A3A">
        <w:t xml:space="preserve"> s 2,8 </w:t>
      </w:r>
      <w:r w:rsidR="008A68A9">
        <w:t xml:space="preserve">%. Z odpovědí můžeme vyvodit, že tyto činnosti jsou realizovány z většiny několikrát </w:t>
      </w:r>
      <w:r w:rsidR="00532A89">
        <w:t>do týdne.</w:t>
      </w:r>
    </w:p>
    <w:p w:rsidR="005B73B5" w:rsidRDefault="005B73B5" w:rsidP="00BD40A0">
      <w:r>
        <w:rPr>
          <w:noProof/>
          <w:lang w:eastAsia="cs-CZ"/>
        </w:rPr>
        <w:lastRenderedPageBreak/>
        <w:drawing>
          <wp:inline distT="0" distB="0" distL="0" distR="0" wp14:anchorId="79318CFF" wp14:editId="7CFAF9CF">
            <wp:extent cx="5276137" cy="3085489"/>
            <wp:effectExtent l="0" t="0" r="1270" b="63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B73B5" w:rsidRPr="002863B5" w:rsidRDefault="005B73B5" w:rsidP="002863B5">
      <w:pPr>
        <w:pStyle w:val="Titulek"/>
        <w:jc w:val="center"/>
        <w:rPr>
          <w:color w:val="auto"/>
        </w:rPr>
      </w:pPr>
      <w:bookmarkStart w:id="52" w:name="_Toc106442493"/>
      <w:bookmarkStart w:id="53" w:name="_Toc106443378"/>
      <w:r w:rsidRPr="005B73B5">
        <w:rPr>
          <w:color w:val="auto"/>
        </w:rPr>
        <w:t xml:space="preserve">Graf č.  </w:t>
      </w:r>
      <w:r w:rsidRPr="005B73B5">
        <w:rPr>
          <w:color w:val="auto"/>
        </w:rPr>
        <w:fldChar w:fldCharType="begin"/>
      </w:r>
      <w:r w:rsidRPr="005B73B5">
        <w:rPr>
          <w:color w:val="auto"/>
        </w:rPr>
        <w:instrText xml:space="preserve"> SEQ Graf_č._ \* ARABIC </w:instrText>
      </w:r>
      <w:r w:rsidRPr="005B73B5">
        <w:rPr>
          <w:color w:val="auto"/>
        </w:rPr>
        <w:fldChar w:fldCharType="separate"/>
      </w:r>
      <w:r w:rsidR="008D615A">
        <w:rPr>
          <w:noProof/>
          <w:color w:val="auto"/>
        </w:rPr>
        <w:t>9</w:t>
      </w:r>
      <w:r w:rsidRPr="005B73B5">
        <w:rPr>
          <w:color w:val="auto"/>
        </w:rPr>
        <w:fldChar w:fldCharType="end"/>
      </w:r>
      <w:r w:rsidRPr="005B73B5">
        <w:rPr>
          <w:color w:val="auto"/>
        </w:rPr>
        <w:t xml:space="preserve"> Četnost realizace hudebně pohybových činností v</w:t>
      </w:r>
      <w:r>
        <w:rPr>
          <w:color w:val="auto"/>
        </w:rPr>
        <w:t> </w:t>
      </w:r>
      <w:r w:rsidRPr="005B73B5">
        <w:rPr>
          <w:color w:val="auto"/>
        </w:rPr>
        <w:t>MŠ</w:t>
      </w:r>
      <w:bookmarkEnd w:id="52"/>
      <w:bookmarkEnd w:id="53"/>
    </w:p>
    <w:p w:rsidR="00942A3A" w:rsidRPr="00C001AD" w:rsidRDefault="00942A3A" w:rsidP="00C001AD">
      <w:pPr>
        <w:pStyle w:val="Odstavecseseznamem"/>
        <w:numPr>
          <w:ilvl w:val="0"/>
          <w:numId w:val="23"/>
        </w:numPr>
        <w:rPr>
          <w:b/>
        </w:rPr>
      </w:pPr>
      <w:r w:rsidRPr="00C001AD">
        <w:rPr>
          <w:b/>
        </w:rPr>
        <w:t xml:space="preserve">Četnost realizace hudebně dramatických činností </w:t>
      </w:r>
    </w:p>
    <w:p w:rsidR="00942A3A" w:rsidRDefault="00942A3A" w:rsidP="005B73B5">
      <w:r>
        <w:t>Poslední otázkou na četnost realizace hudebních činností byla otázka zjišťující realizaci hudebně dramatických činností. Nejčast</w:t>
      </w:r>
      <w:r w:rsidR="00532A89">
        <w:t>ěji volili respondenti odpověď „o</w:t>
      </w:r>
      <w:r>
        <w:t>bčas</w:t>
      </w:r>
      <w:r w:rsidR="00532A89">
        <w:t>“</w:t>
      </w:r>
      <w:r>
        <w:t xml:space="preserve"> </w:t>
      </w:r>
      <w:r w:rsidR="00EF5845">
        <w:t>(54,1 %). Da</w:t>
      </w:r>
      <w:r w:rsidR="008A68A9">
        <w:t>lší nejčastější byla odpověď 1x–</w:t>
      </w:r>
      <w:r w:rsidR="00EF5845">
        <w:t>2x týdně s 30</w:t>
      </w:r>
      <w:r w:rsidR="00532A89">
        <w:t>,3 %. Následovala ji odpověď 3x–</w:t>
      </w:r>
      <w:r w:rsidR="00EF5845">
        <w:t>4x týd</w:t>
      </w:r>
      <w:r w:rsidR="00532A89">
        <w:t>ně s 11 %. Odpovědi 1x denně a n</w:t>
      </w:r>
      <w:r w:rsidR="00EF5845">
        <w:t>ěkolikrát denně obdržely stejný počet odpovědí (1,8 %). Jeden respondent odpověděl, že hudebně dramatické činnosti v MŠ nerealizuje vůbec.</w:t>
      </w:r>
      <w:r w:rsidR="00532A89">
        <w:t xml:space="preserve"> Dle odpovědí většiny respondentů jsou tyto činnosti v mateřských školách opomíjeny.</w:t>
      </w:r>
    </w:p>
    <w:p w:rsidR="00942A3A" w:rsidRDefault="002863B5" w:rsidP="005B73B5">
      <w:r>
        <w:rPr>
          <w:noProof/>
          <w:lang w:eastAsia="cs-CZ"/>
        </w:rPr>
        <w:drawing>
          <wp:inline distT="0" distB="0" distL="0" distR="0" wp14:anchorId="434E7F0C" wp14:editId="356CCB26">
            <wp:extent cx="5111750" cy="3067050"/>
            <wp:effectExtent l="0" t="0" r="1270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F5845" w:rsidRPr="001B4295" w:rsidRDefault="00594BFC" w:rsidP="002863B5">
      <w:pPr>
        <w:pStyle w:val="Titulek"/>
        <w:ind w:firstLine="0"/>
        <w:jc w:val="center"/>
        <w:rPr>
          <w:color w:val="auto"/>
        </w:rPr>
      </w:pPr>
      <w:bookmarkStart w:id="54" w:name="_Toc106442494"/>
      <w:bookmarkStart w:id="55" w:name="_Toc106443379"/>
      <w:r>
        <w:rPr>
          <w:color w:val="auto"/>
        </w:rPr>
        <w:lastRenderedPageBreak/>
        <w:t>Graf č.</w:t>
      </w:r>
      <w:r w:rsidR="00942A3A" w:rsidRPr="00942A3A">
        <w:rPr>
          <w:color w:val="auto"/>
        </w:rPr>
        <w:t xml:space="preserve"> </w:t>
      </w:r>
      <w:r w:rsidR="00942A3A" w:rsidRPr="00942A3A">
        <w:rPr>
          <w:color w:val="auto"/>
        </w:rPr>
        <w:fldChar w:fldCharType="begin"/>
      </w:r>
      <w:r w:rsidR="00942A3A" w:rsidRPr="00942A3A">
        <w:rPr>
          <w:color w:val="auto"/>
        </w:rPr>
        <w:instrText xml:space="preserve"> SEQ Graf_č._ \* ARABIC </w:instrText>
      </w:r>
      <w:r w:rsidR="00942A3A" w:rsidRPr="00942A3A">
        <w:rPr>
          <w:color w:val="auto"/>
        </w:rPr>
        <w:fldChar w:fldCharType="separate"/>
      </w:r>
      <w:r w:rsidR="008D615A">
        <w:rPr>
          <w:noProof/>
          <w:color w:val="auto"/>
        </w:rPr>
        <w:t>10</w:t>
      </w:r>
      <w:r w:rsidR="00942A3A" w:rsidRPr="00942A3A">
        <w:rPr>
          <w:color w:val="auto"/>
        </w:rPr>
        <w:fldChar w:fldCharType="end"/>
      </w:r>
      <w:r w:rsidR="00942A3A" w:rsidRPr="00942A3A">
        <w:rPr>
          <w:color w:val="auto"/>
        </w:rPr>
        <w:t xml:space="preserve"> Četnost realizace hudebně dramatických činností v</w:t>
      </w:r>
      <w:r w:rsidR="00EF5845">
        <w:rPr>
          <w:color w:val="auto"/>
        </w:rPr>
        <w:t> </w:t>
      </w:r>
      <w:r w:rsidR="00942A3A" w:rsidRPr="00942A3A">
        <w:rPr>
          <w:color w:val="auto"/>
        </w:rPr>
        <w:t>MŠ</w:t>
      </w:r>
      <w:bookmarkEnd w:id="54"/>
      <w:bookmarkEnd w:id="55"/>
    </w:p>
    <w:p w:rsidR="00EF5845" w:rsidRPr="00C001AD" w:rsidRDefault="00EF5845" w:rsidP="00C001AD">
      <w:pPr>
        <w:pStyle w:val="Odstavecseseznamem"/>
        <w:numPr>
          <w:ilvl w:val="0"/>
          <w:numId w:val="23"/>
        </w:numPr>
        <w:rPr>
          <w:b/>
        </w:rPr>
      </w:pPr>
      <w:r w:rsidRPr="00C001AD">
        <w:rPr>
          <w:b/>
        </w:rPr>
        <w:t>Zapojení folklorních prvků do hudebních činností</w:t>
      </w:r>
    </w:p>
    <w:p w:rsidR="001B4295" w:rsidRPr="00564828" w:rsidRDefault="00564828" w:rsidP="001B4295">
      <w:r>
        <w:t>V otázce, která zjišťovala, zda pedagogové zapojují do hud</w:t>
      </w:r>
      <w:r w:rsidR="003B34F1">
        <w:t xml:space="preserve">ebních činností folklorní prvky, </w:t>
      </w:r>
      <w:r w:rsidR="001B4295">
        <w:t xml:space="preserve">odpovědělo 64 % záporně. </w:t>
      </w:r>
      <w:r w:rsidR="003B34F1">
        <w:t xml:space="preserve">Pouze </w:t>
      </w:r>
      <w:r w:rsidR="001B4295">
        <w:t>36 % respondentů od</w:t>
      </w:r>
      <w:r w:rsidR="007642DA">
        <w:t>povědělo, že folklorní prvky do </w:t>
      </w:r>
      <w:r w:rsidR="001B4295">
        <w:t>hudebních činností zařazují.</w:t>
      </w:r>
    </w:p>
    <w:p w:rsidR="00EF5845" w:rsidRDefault="002863B5" w:rsidP="00EF5845">
      <w:pPr>
        <w:rPr>
          <w:b/>
        </w:rPr>
      </w:pPr>
      <w:r>
        <w:rPr>
          <w:noProof/>
          <w:lang w:eastAsia="cs-CZ"/>
        </w:rPr>
        <w:drawing>
          <wp:inline distT="0" distB="0" distL="0" distR="0" wp14:anchorId="29BA37D7" wp14:editId="67FCEE12">
            <wp:extent cx="4959350" cy="3035300"/>
            <wp:effectExtent l="0" t="0" r="12700" b="1270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F5845" w:rsidRDefault="00594BFC" w:rsidP="001B4295">
      <w:pPr>
        <w:pStyle w:val="Titulek"/>
        <w:jc w:val="center"/>
        <w:rPr>
          <w:b/>
        </w:rPr>
      </w:pPr>
      <w:bookmarkStart w:id="56" w:name="_Toc106442495"/>
      <w:bookmarkStart w:id="57" w:name="_Toc106443380"/>
      <w:r>
        <w:rPr>
          <w:color w:val="auto"/>
        </w:rPr>
        <w:t>Graf č.</w:t>
      </w:r>
      <w:r w:rsidR="001B4295" w:rsidRPr="001B4295">
        <w:rPr>
          <w:color w:val="auto"/>
        </w:rPr>
        <w:t xml:space="preserve"> </w:t>
      </w:r>
      <w:r w:rsidR="001B4295" w:rsidRPr="001B4295">
        <w:rPr>
          <w:color w:val="auto"/>
        </w:rPr>
        <w:fldChar w:fldCharType="begin"/>
      </w:r>
      <w:r w:rsidR="001B4295" w:rsidRPr="001B4295">
        <w:rPr>
          <w:color w:val="auto"/>
        </w:rPr>
        <w:instrText xml:space="preserve"> SEQ Graf_č._ \* ARABIC </w:instrText>
      </w:r>
      <w:r w:rsidR="001B4295" w:rsidRPr="001B4295">
        <w:rPr>
          <w:color w:val="auto"/>
        </w:rPr>
        <w:fldChar w:fldCharType="separate"/>
      </w:r>
      <w:r w:rsidR="008D615A">
        <w:rPr>
          <w:noProof/>
          <w:color w:val="auto"/>
        </w:rPr>
        <w:t>11</w:t>
      </w:r>
      <w:r w:rsidR="001B4295" w:rsidRPr="001B4295">
        <w:rPr>
          <w:color w:val="auto"/>
        </w:rPr>
        <w:fldChar w:fldCharType="end"/>
      </w:r>
      <w:r w:rsidR="001B4295" w:rsidRPr="001B4295">
        <w:rPr>
          <w:color w:val="auto"/>
        </w:rPr>
        <w:t xml:space="preserve"> Zapojení folklorních prvků do hudebních činností</w:t>
      </w:r>
      <w:bookmarkEnd w:id="56"/>
      <w:bookmarkEnd w:id="57"/>
    </w:p>
    <w:p w:rsidR="002863B5" w:rsidRDefault="002863B5" w:rsidP="001B4295">
      <w:pPr>
        <w:ind w:firstLine="708"/>
        <w:rPr>
          <w:b/>
        </w:rPr>
      </w:pPr>
    </w:p>
    <w:p w:rsidR="00EF5845" w:rsidRPr="00C001AD" w:rsidRDefault="00EF5845" w:rsidP="00C001AD">
      <w:pPr>
        <w:pStyle w:val="Odstavecseseznamem"/>
        <w:numPr>
          <w:ilvl w:val="0"/>
          <w:numId w:val="23"/>
        </w:numPr>
        <w:rPr>
          <w:b/>
        </w:rPr>
      </w:pPr>
      <w:r w:rsidRPr="00C001AD">
        <w:rPr>
          <w:b/>
        </w:rPr>
        <w:t>Konkrétní folklorní prvky v hudebních činnostech</w:t>
      </w:r>
    </w:p>
    <w:p w:rsidR="001B4295" w:rsidRDefault="001B4295" w:rsidP="001B4295">
      <w:pPr>
        <w:ind w:firstLine="708"/>
      </w:pPr>
      <w:r>
        <w:t>V této otázce bylo zjišťováno, jaké konkrétní folklorní prvky do hudebních činností pedagogové zapojují.</w:t>
      </w:r>
      <w:r w:rsidR="00AA4EFD">
        <w:t xml:space="preserve"> </w:t>
      </w:r>
      <w:r w:rsidR="00C15861">
        <w:t>70</w:t>
      </w:r>
      <w:r w:rsidR="00532A89">
        <w:t xml:space="preserve"> (64 %)</w:t>
      </w:r>
      <w:r w:rsidR="00C15861">
        <w:t xml:space="preserve"> respondentů odpovědělo, že folklorní prvky do výuky nezapojují. </w:t>
      </w:r>
      <w:r w:rsidR="00AA4EFD">
        <w:t>Z</w:t>
      </w:r>
      <w:r w:rsidR="00C15861">
        <w:t>bývajících</w:t>
      </w:r>
      <w:r w:rsidR="00AA4EFD">
        <w:t> 39</w:t>
      </w:r>
      <w:r w:rsidR="00532A89">
        <w:t xml:space="preserve"> (36 %)</w:t>
      </w:r>
      <w:r w:rsidR="00AA4EFD">
        <w:t xml:space="preserve"> respondentů, kteří odpovídali v předchozí otázce, že do hudebních činností folklorní pr</w:t>
      </w:r>
      <w:r w:rsidR="002E1DC3">
        <w:t>vky zapojují, odpověděla většina</w:t>
      </w:r>
      <w:r w:rsidR="00AA4EFD">
        <w:t xml:space="preserve"> zapojováním lidových tanců</w:t>
      </w:r>
      <w:r w:rsidR="00C15861">
        <w:t xml:space="preserve"> (18,3</w:t>
      </w:r>
      <w:r w:rsidR="000D409B">
        <w:t xml:space="preserve"> %)</w:t>
      </w:r>
      <w:r w:rsidR="002E1DC3">
        <w:t xml:space="preserve">. Konkrétní tance byly uvedeny např. vrtěná, slovácké a </w:t>
      </w:r>
      <w:r w:rsidR="000D409B">
        <w:t>moravské tance, cimbálový tanec nebo</w:t>
      </w:r>
      <w:r w:rsidR="002E1DC3">
        <w:t xml:space="preserve"> country tanec</w:t>
      </w:r>
      <w:r w:rsidR="000D409B">
        <w:t>. Další častou od</w:t>
      </w:r>
      <w:r w:rsidR="00C15861">
        <w:t xml:space="preserve">povědí byly lidové písně s 12,8 </w:t>
      </w:r>
      <w:r w:rsidR="00532A89">
        <w:t xml:space="preserve"> %. K</w:t>
      </w:r>
      <w:r w:rsidR="000D409B">
        <w:t>onkrétní písně byly uvedeny horácké, moravské a slovácké písně. Respon</w:t>
      </w:r>
      <w:r w:rsidR="007642DA">
        <w:t>denti také často odpovídali, že </w:t>
      </w:r>
      <w:r w:rsidR="000D409B">
        <w:t>používají při hudebních činnostech obecné zvyky jako např. vynášení Moreny, Masopust, Velikonoce, Vánoce, Ví</w:t>
      </w:r>
      <w:r w:rsidR="00C15861">
        <w:t xml:space="preserve">tání Jara. Tyto zvyky uvedlo 8,3 </w:t>
      </w:r>
      <w:r w:rsidR="007642DA">
        <w:t>% respondentů. V odpovědích se </w:t>
      </w:r>
      <w:r w:rsidR="000D409B">
        <w:t>objevilo také zapojování lidových říkadel</w:t>
      </w:r>
      <w:r w:rsidR="00C15861">
        <w:t xml:space="preserve">, tuto odpověď uvedlo pouze 4,6 </w:t>
      </w:r>
      <w:r w:rsidR="000D409B">
        <w:t>%.</w:t>
      </w:r>
      <w:r w:rsidR="00532A89">
        <w:t xml:space="preserve"> Odpovědi ukazují, že folklorní prvky v mateřských školách jsou z většiny zařazovány v podobě hudebně pohybových činností.</w:t>
      </w:r>
    </w:p>
    <w:p w:rsidR="00EF5845" w:rsidRPr="00976D49" w:rsidRDefault="00976D49" w:rsidP="00976D49">
      <w:pPr>
        <w:ind w:firstLine="708"/>
      </w:pPr>
      <w:r>
        <w:rPr>
          <w:b/>
          <w:noProof/>
          <w:lang w:eastAsia="cs-CZ"/>
        </w:rPr>
        <w:lastRenderedPageBreak/>
        <w:drawing>
          <wp:inline distT="0" distB="0" distL="0" distR="0" wp14:anchorId="12F0A70A" wp14:editId="3544E587">
            <wp:extent cx="5486400" cy="32004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F5845" w:rsidRPr="00182EB9" w:rsidRDefault="00594BFC" w:rsidP="00976D49">
      <w:pPr>
        <w:pStyle w:val="Titulek"/>
        <w:jc w:val="center"/>
        <w:rPr>
          <w:b/>
          <w:color w:val="auto"/>
        </w:rPr>
      </w:pPr>
      <w:bookmarkStart w:id="58" w:name="_Toc106442496"/>
      <w:bookmarkStart w:id="59" w:name="_Toc106443381"/>
      <w:r>
        <w:rPr>
          <w:color w:val="auto"/>
        </w:rPr>
        <w:t>Graf č.</w:t>
      </w:r>
      <w:r w:rsidR="000D409B" w:rsidRPr="00182EB9">
        <w:rPr>
          <w:color w:val="auto"/>
        </w:rPr>
        <w:t xml:space="preserve"> </w:t>
      </w:r>
      <w:r w:rsidR="000D409B" w:rsidRPr="00182EB9">
        <w:rPr>
          <w:color w:val="auto"/>
        </w:rPr>
        <w:fldChar w:fldCharType="begin"/>
      </w:r>
      <w:r w:rsidR="000D409B" w:rsidRPr="00182EB9">
        <w:rPr>
          <w:color w:val="auto"/>
        </w:rPr>
        <w:instrText xml:space="preserve"> SEQ Graf_č._ \* ARABIC </w:instrText>
      </w:r>
      <w:r w:rsidR="000D409B" w:rsidRPr="00182EB9">
        <w:rPr>
          <w:color w:val="auto"/>
        </w:rPr>
        <w:fldChar w:fldCharType="separate"/>
      </w:r>
      <w:r w:rsidR="008D615A">
        <w:rPr>
          <w:noProof/>
          <w:color w:val="auto"/>
        </w:rPr>
        <w:t>12</w:t>
      </w:r>
      <w:r w:rsidR="000D409B" w:rsidRPr="00182EB9">
        <w:rPr>
          <w:color w:val="auto"/>
        </w:rPr>
        <w:fldChar w:fldCharType="end"/>
      </w:r>
      <w:r w:rsidR="000D409B" w:rsidRPr="00182EB9">
        <w:rPr>
          <w:color w:val="auto"/>
        </w:rPr>
        <w:t xml:space="preserve"> Folklorní prvky v hudebních činnostech</w:t>
      </w:r>
      <w:bookmarkEnd w:id="58"/>
      <w:bookmarkEnd w:id="59"/>
    </w:p>
    <w:p w:rsidR="00182EB9" w:rsidRDefault="00182EB9" w:rsidP="000D409B">
      <w:pPr>
        <w:ind w:firstLine="0"/>
        <w:rPr>
          <w:b/>
        </w:rPr>
      </w:pPr>
    </w:p>
    <w:p w:rsidR="00EF5845" w:rsidRPr="00C001AD" w:rsidRDefault="00EF5845" w:rsidP="00C001AD">
      <w:pPr>
        <w:pStyle w:val="Odstavecseseznamem"/>
        <w:numPr>
          <w:ilvl w:val="0"/>
          <w:numId w:val="23"/>
        </w:numPr>
        <w:rPr>
          <w:b/>
        </w:rPr>
      </w:pPr>
      <w:r w:rsidRPr="00C001AD">
        <w:rPr>
          <w:b/>
        </w:rPr>
        <w:t>Dostatek pomůcek pro hudební rozvoj dětí</w:t>
      </w:r>
      <w:r w:rsidR="00182EB9" w:rsidRPr="00C001AD">
        <w:rPr>
          <w:b/>
        </w:rPr>
        <w:t xml:space="preserve"> </w:t>
      </w:r>
    </w:p>
    <w:p w:rsidR="00EF5845" w:rsidRPr="000D409B" w:rsidRDefault="00182EB9" w:rsidP="00EF5845">
      <w:r>
        <w:t>V této otázce bylo zjišťováno, zda si pedagogové myslí, že mají dostatek pomůcek pro hudební rozvoj dětí v mateřské škole. Většina (77 %) si myslí, že disponují dostatkem těchto pomůcek. Pouze 23 % odpovědělo, že dostatek pomůcek pro hudební rozvoj nemají.</w:t>
      </w:r>
      <w:r w:rsidR="00532A89">
        <w:t xml:space="preserve"> Odpovědi nám ukazuji, že většina mateřských škol je </w:t>
      </w:r>
      <w:r w:rsidR="00594BFC">
        <w:t xml:space="preserve">pomůckami pro hudební rozvoj dětí vybavena </w:t>
      </w:r>
      <w:r w:rsidR="00532A89">
        <w:t>dostatečně.</w:t>
      </w:r>
    </w:p>
    <w:p w:rsidR="00EF5845" w:rsidRDefault="000D409B" w:rsidP="00EF5845">
      <w:pPr>
        <w:rPr>
          <w:b/>
        </w:rPr>
      </w:pPr>
      <w:r>
        <w:rPr>
          <w:noProof/>
          <w:lang w:eastAsia="cs-CZ"/>
        </w:rPr>
        <w:lastRenderedPageBreak/>
        <w:drawing>
          <wp:inline distT="0" distB="0" distL="0" distR="0" wp14:anchorId="44E078DD" wp14:editId="7289821C">
            <wp:extent cx="4889500" cy="3155950"/>
            <wp:effectExtent l="0" t="0" r="6350" b="63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F5845" w:rsidRPr="003B34F1" w:rsidRDefault="00594BFC" w:rsidP="003B34F1">
      <w:pPr>
        <w:pStyle w:val="Titulek"/>
        <w:jc w:val="center"/>
        <w:rPr>
          <w:b/>
          <w:color w:val="auto"/>
        </w:rPr>
      </w:pPr>
      <w:bookmarkStart w:id="60" w:name="_Toc106442497"/>
      <w:bookmarkStart w:id="61" w:name="_Toc106443382"/>
      <w:r>
        <w:rPr>
          <w:color w:val="auto"/>
        </w:rPr>
        <w:t>Graf č.</w:t>
      </w:r>
      <w:r w:rsidR="00182EB9" w:rsidRPr="00182EB9">
        <w:rPr>
          <w:color w:val="auto"/>
        </w:rPr>
        <w:t xml:space="preserve"> </w:t>
      </w:r>
      <w:r w:rsidR="00182EB9" w:rsidRPr="00182EB9">
        <w:rPr>
          <w:color w:val="auto"/>
        </w:rPr>
        <w:fldChar w:fldCharType="begin"/>
      </w:r>
      <w:r w:rsidR="00182EB9" w:rsidRPr="00182EB9">
        <w:rPr>
          <w:color w:val="auto"/>
        </w:rPr>
        <w:instrText xml:space="preserve"> SEQ Graf_č._ \* ARABIC </w:instrText>
      </w:r>
      <w:r w:rsidR="00182EB9" w:rsidRPr="00182EB9">
        <w:rPr>
          <w:color w:val="auto"/>
        </w:rPr>
        <w:fldChar w:fldCharType="separate"/>
      </w:r>
      <w:r w:rsidR="008D615A">
        <w:rPr>
          <w:noProof/>
          <w:color w:val="auto"/>
        </w:rPr>
        <w:t>13</w:t>
      </w:r>
      <w:r w:rsidR="00182EB9" w:rsidRPr="00182EB9">
        <w:rPr>
          <w:color w:val="auto"/>
        </w:rPr>
        <w:fldChar w:fldCharType="end"/>
      </w:r>
      <w:r w:rsidR="00182EB9" w:rsidRPr="00182EB9">
        <w:rPr>
          <w:color w:val="auto"/>
        </w:rPr>
        <w:t xml:space="preserve"> Dostatek pomůcek pro hudební rozvoj dětí</w:t>
      </w:r>
      <w:bookmarkEnd w:id="60"/>
      <w:bookmarkEnd w:id="61"/>
    </w:p>
    <w:p w:rsidR="00182EB9" w:rsidRPr="00C001AD" w:rsidRDefault="00182EB9" w:rsidP="00C001AD">
      <w:pPr>
        <w:pStyle w:val="Odstavecseseznamem"/>
        <w:numPr>
          <w:ilvl w:val="0"/>
          <w:numId w:val="23"/>
        </w:numPr>
        <w:rPr>
          <w:b/>
        </w:rPr>
      </w:pPr>
      <w:r w:rsidRPr="00C001AD">
        <w:rPr>
          <w:b/>
        </w:rPr>
        <w:t>Konkrétní pomůcky podporující hudební rozvoj dětí</w:t>
      </w:r>
    </w:p>
    <w:p w:rsidR="00182EB9" w:rsidRDefault="00182EB9" w:rsidP="008535BC">
      <w:pPr>
        <w:ind w:firstLine="708"/>
      </w:pPr>
      <w:r>
        <w:t xml:space="preserve">V této otázce byly zjišťovány konkrétní pomůcky, které podle pedagogů nejvíce podporují hudební rozvoj dětí. </w:t>
      </w:r>
      <w:r w:rsidR="00870592">
        <w:t>Nejčastější odpovědí byly Orffovy nástroje (47,7 %). Dalšími pomůckami, které respondenti vypsali, byly rytmické nástroje s 14,7 %. Častou odpovědí byly také hudební nástroje samotné s četností 11 % a klavír s čet</w:t>
      </w:r>
      <w:r w:rsidR="007642DA">
        <w:t>ností 10,1 %. Zbylé odpovědi se </w:t>
      </w:r>
      <w:r w:rsidR="00870592">
        <w:t xml:space="preserve">pohybovaly v četnosti od 0,9 – 4,6 %. Mezi těmito odpověďmi byly ručně vyráběné nástroje, hra na tělo, motivační pomůcky k písním, flétna, kytara, </w:t>
      </w:r>
      <w:r w:rsidR="008535BC">
        <w:t>zpěv, drumbeny, hudební leporela, poslech písní, klávesy, hry na rozvoj sluchového vnímání, ozvučné roury a hudební programy na interaktivní tabuli.</w:t>
      </w:r>
      <w:r w:rsidR="00594BFC">
        <w:t xml:space="preserve"> Z výsledků můžeme vyvodit, že Orffovy hudební nástroje jsou ve většině mateřských škol považovány za nejvítanější pomůcky pro hudební rozvoj dětí.</w:t>
      </w:r>
    </w:p>
    <w:p w:rsidR="00182EB9" w:rsidRPr="00182EB9" w:rsidRDefault="00C21A63" w:rsidP="00182EB9">
      <w:pPr>
        <w:ind w:firstLine="0"/>
      </w:pPr>
      <w:r>
        <w:rPr>
          <w:noProof/>
          <w:lang w:eastAsia="cs-CZ"/>
        </w:rPr>
        <w:lastRenderedPageBreak/>
        <w:drawing>
          <wp:inline distT="0" distB="0" distL="0" distR="0" wp14:anchorId="2051657C" wp14:editId="6DAEFC84">
            <wp:extent cx="5081286" cy="5382228"/>
            <wp:effectExtent l="0" t="0" r="5080"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F5845" w:rsidRDefault="00594BFC" w:rsidP="0071743A">
      <w:pPr>
        <w:pStyle w:val="Titulek"/>
        <w:jc w:val="center"/>
        <w:rPr>
          <w:color w:val="auto"/>
        </w:rPr>
      </w:pPr>
      <w:bookmarkStart w:id="62" w:name="_Toc106442498"/>
      <w:bookmarkStart w:id="63" w:name="_Toc106443383"/>
      <w:r>
        <w:rPr>
          <w:color w:val="auto"/>
        </w:rPr>
        <w:t>Graf č.</w:t>
      </w:r>
      <w:r w:rsidR="008535BC" w:rsidRPr="008535BC">
        <w:rPr>
          <w:color w:val="auto"/>
        </w:rPr>
        <w:t xml:space="preserve"> </w:t>
      </w:r>
      <w:r w:rsidR="008535BC" w:rsidRPr="008535BC">
        <w:rPr>
          <w:color w:val="auto"/>
        </w:rPr>
        <w:fldChar w:fldCharType="begin"/>
      </w:r>
      <w:r w:rsidR="008535BC" w:rsidRPr="008535BC">
        <w:rPr>
          <w:color w:val="auto"/>
        </w:rPr>
        <w:instrText xml:space="preserve"> SEQ Graf_č._ \* ARABIC </w:instrText>
      </w:r>
      <w:r w:rsidR="008535BC" w:rsidRPr="008535BC">
        <w:rPr>
          <w:color w:val="auto"/>
        </w:rPr>
        <w:fldChar w:fldCharType="separate"/>
      </w:r>
      <w:r w:rsidR="008D615A">
        <w:rPr>
          <w:noProof/>
          <w:color w:val="auto"/>
        </w:rPr>
        <w:t>14</w:t>
      </w:r>
      <w:r w:rsidR="008535BC" w:rsidRPr="008535BC">
        <w:rPr>
          <w:color w:val="auto"/>
        </w:rPr>
        <w:fldChar w:fldCharType="end"/>
      </w:r>
      <w:r w:rsidR="008535BC" w:rsidRPr="008535BC">
        <w:rPr>
          <w:color w:val="auto"/>
        </w:rPr>
        <w:t xml:space="preserve"> Pomůcky podporující rozvoj dětí</w:t>
      </w:r>
      <w:bookmarkEnd w:id="62"/>
      <w:bookmarkEnd w:id="63"/>
    </w:p>
    <w:p w:rsidR="0071743A" w:rsidRPr="0071743A" w:rsidRDefault="0071743A" w:rsidP="0071743A"/>
    <w:p w:rsidR="00EF5845" w:rsidRPr="00C001AD" w:rsidRDefault="00EF5845" w:rsidP="00C001AD">
      <w:pPr>
        <w:pStyle w:val="Odstavecseseznamem"/>
        <w:numPr>
          <w:ilvl w:val="0"/>
          <w:numId w:val="23"/>
        </w:numPr>
        <w:rPr>
          <w:b/>
        </w:rPr>
      </w:pPr>
      <w:r w:rsidRPr="00C001AD">
        <w:rPr>
          <w:b/>
        </w:rPr>
        <w:t>Četnost využívání pomůcek pro hudební rozvoj dítěte</w:t>
      </w:r>
    </w:p>
    <w:p w:rsidR="00CF62BC" w:rsidRPr="00CF62BC" w:rsidRDefault="00CF62BC" w:rsidP="00EF5845">
      <w:r>
        <w:t>V této otázce bylo zjišťováno, jak často využívají pedagogové pomůcky pro hudební rozvoj dět</w:t>
      </w:r>
      <w:r w:rsidR="0071743A">
        <w:t>í. Nejčastější odpovědí bylo 1x–</w:t>
      </w:r>
      <w:r>
        <w:t>2x týdně s 49,5 %. Druhou nejče</w:t>
      </w:r>
      <w:r w:rsidR="0071743A">
        <w:t>tnější odpovědí byla odpověď 3x–</w:t>
      </w:r>
      <w:r>
        <w:t>4x týdně s 20,2 %. Další dvě odpovědi byly četností téměř stejné. 11,9 % respondentů odpovědělo, že pomůcky využívají jen zřídka a 11 % respondentů odpovíd</w:t>
      </w:r>
      <w:r w:rsidR="0071743A">
        <w:t>alo odpovědí 1x denně. Odpověď „n</w:t>
      </w:r>
      <w:r>
        <w:t>ěkolikrát denně</w:t>
      </w:r>
      <w:r w:rsidR="0071743A">
        <w:t>“</w:t>
      </w:r>
      <w:r>
        <w:t xml:space="preserve"> zvolilo jen 7,3 % respondentů.</w:t>
      </w:r>
      <w:r w:rsidR="00594BFC">
        <w:t xml:space="preserve"> </w:t>
      </w:r>
      <w:r w:rsidR="0071743A">
        <w:t>Z odpovědí respondentů můžeme vyvodit, že pomůcky pro hudební rozvoj dětí jsou používány alespoň párkrát týdně.</w:t>
      </w:r>
    </w:p>
    <w:p w:rsidR="00EF5845" w:rsidRDefault="00345D0C" w:rsidP="00EF5845">
      <w:pPr>
        <w:rPr>
          <w:b/>
        </w:rPr>
      </w:pPr>
      <w:r>
        <w:rPr>
          <w:b/>
          <w:noProof/>
          <w:lang w:eastAsia="cs-CZ"/>
        </w:rPr>
        <w:lastRenderedPageBreak/>
        <w:drawing>
          <wp:inline distT="0" distB="0" distL="0" distR="0" wp14:anchorId="6D1A562D" wp14:editId="2668F0DD">
            <wp:extent cx="5124450" cy="31242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F62BC" w:rsidRPr="00CF62BC" w:rsidRDefault="00594BFC" w:rsidP="00CF62BC">
      <w:pPr>
        <w:pStyle w:val="Titulek"/>
        <w:jc w:val="center"/>
        <w:rPr>
          <w:b/>
          <w:color w:val="auto"/>
        </w:rPr>
      </w:pPr>
      <w:bookmarkStart w:id="64" w:name="_Toc106442499"/>
      <w:bookmarkStart w:id="65" w:name="_Toc106443384"/>
      <w:r>
        <w:rPr>
          <w:color w:val="auto"/>
        </w:rPr>
        <w:t>Graf č.</w:t>
      </w:r>
      <w:r w:rsidR="00CF62BC" w:rsidRPr="00CF62BC">
        <w:rPr>
          <w:color w:val="auto"/>
        </w:rPr>
        <w:t xml:space="preserve"> </w:t>
      </w:r>
      <w:r w:rsidR="00CF62BC" w:rsidRPr="00CF62BC">
        <w:rPr>
          <w:color w:val="auto"/>
        </w:rPr>
        <w:fldChar w:fldCharType="begin"/>
      </w:r>
      <w:r w:rsidR="00CF62BC" w:rsidRPr="00CF62BC">
        <w:rPr>
          <w:color w:val="auto"/>
        </w:rPr>
        <w:instrText xml:space="preserve"> SEQ Graf_č._ \* ARABIC </w:instrText>
      </w:r>
      <w:r w:rsidR="00CF62BC" w:rsidRPr="00CF62BC">
        <w:rPr>
          <w:color w:val="auto"/>
        </w:rPr>
        <w:fldChar w:fldCharType="separate"/>
      </w:r>
      <w:r w:rsidR="008D615A">
        <w:rPr>
          <w:noProof/>
          <w:color w:val="auto"/>
        </w:rPr>
        <w:t>15</w:t>
      </w:r>
      <w:r w:rsidR="00CF62BC" w:rsidRPr="00CF62BC">
        <w:rPr>
          <w:color w:val="auto"/>
        </w:rPr>
        <w:fldChar w:fldCharType="end"/>
      </w:r>
      <w:r w:rsidR="00CF62BC" w:rsidRPr="00CF62BC">
        <w:rPr>
          <w:color w:val="auto"/>
        </w:rPr>
        <w:t xml:space="preserve"> Četnost využívání pomůcek pro hudební rozvoj dětí</w:t>
      </w:r>
      <w:bookmarkEnd w:id="64"/>
      <w:bookmarkEnd w:id="65"/>
    </w:p>
    <w:p w:rsidR="00EF5845" w:rsidRDefault="00EF5845" w:rsidP="00CF62BC">
      <w:pPr>
        <w:ind w:firstLine="0"/>
        <w:rPr>
          <w:b/>
        </w:rPr>
      </w:pPr>
    </w:p>
    <w:p w:rsidR="00EF5845" w:rsidRPr="00C001AD" w:rsidRDefault="00EF5845" w:rsidP="00C001AD">
      <w:pPr>
        <w:pStyle w:val="Odstavecseseznamem"/>
        <w:numPr>
          <w:ilvl w:val="0"/>
          <w:numId w:val="23"/>
        </w:numPr>
        <w:rPr>
          <w:b/>
        </w:rPr>
      </w:pPr>
      <w:r w:rsidRPr="00C001AD">
        <w:rPr>
          <w:b/>
        </w:rPr>
        <w:t xml:space="preserve">Hudební pomůcky, které by pedagogové uvítali při výuce </w:t>
      </w:r>
    </w:p>
    <w:p w:rsidR="00270097" w:rsidRDefault="008206FF" w:rsidP="003B34F1">
      <w:r>
        <w:t>V otázce, zjišťující pomůcky, které by pedagogové uvítali při výuce</w:t>
      </w:r>
      <w:r w:rsidR="00082F12">
        <w:t>,</w:t>
      </w:r>
      <w:r>
        <w:t xml:space="preserve"> byly dvě nejčetnější odpovědi „Nevím“</w:t>
      </w:r>
      <w:r w:rsidR="00827A69">
        <w:t xml:space="preserve"> (24,8 %) </w:t>
      </w:r>
      <w:r>
        <w:t xml:space="preserve"> a „Třída je dostatečně vybavená“</w:t>
      </w:r>
      <w:r w:rsidR="00827A69">
        <w:t xml:space="preserve"> (20,2 %)</w:t>
      </w:r>
      <w:r>
        <w:t>. Po těchto odpov</w:t>
      </w:r>
      <w:r w:rsidR="00082F12">
        <w:t xml:space="preserve">ědích byla častá také odpověď, </w:t>
      </w:r>
      <w:r w:rsidR="00827A69">
        <w:t>kde by pedagogové uvítali bubny (11,9 %).  Další nejčastější pomůckou, kterou by pedagogové uvítali, byly boomwhackers s 9,2 %. Dále pedagogové</w:t>
      </w:r>
      <w:r w:rsidR="00E8550A">
        <w:t xml:space="preserve"> často</w:t>
      </w:r>
      <w:r w:rsidR="00827A69">
        <w:t xml:space="preserve"> zmiňovali </w:t>
      </w:r>
      <w:r w:rsidR="00E8550A">
        <w:t xml:space="preserve">rytmické nástroje (6,4 %). Následující dvě položky měly stejné množství odpovědí (5,5 %). Byly to položky netradiční nástroje a zvonkohra. S 3,7 % další položkou byly klávesy, kterou s 2,8 % následovaly zvonky. Zbývající položky se objevovaly v odpovědích s četností od 0,9 % až  1,8 %. Mezi těmito pomůckami byly perkuse, Orffovy nástroje, ocean drum, dešťová hůl, </w:t>
      </w:r>
      <w:r w:rsidR="008D615A">
        <w:t>xylofon, klavír, flétna, sada hudebních nástrojů, metalofon, ukulele, více hudebních představení, dechové nástroje, bicí, handpan, kytara, CD a hudebně interaktivní programy.</w:t>
      </w:r>
      <w:r w:rsidR="0071743A">
        <w:t xml:space="preserve"> </w:t>
      </w:r>
      <w:r w:rsidR="00364857">
        <w:t>Z odpovědí respondentů můžeme především vyvodit, že pedagogové nevědí, jaké pomůcky by se jim hodily nebo mají těchto pomůcek dostatek.</w:t>
      </w:r>
    </w:p>
    <w:p w:rsidR="00270097" w:rsidRDefault="003B34F1" w:rsidP="00EF5845">
      <w:r>
        <w:rPr>
          <w:noProof/>
          <w:lang w:eastAsia="cs-CZ"/>
        </w:rPr>
        <w:lastRenderedPageBreak/>
        <w:drawing>
          <wp:inline distT="0" distB="0" distL="0" distR="0" wp14:anchorId="22ED1325" wp14:editId="7C044981">
            <wp:extent cx="5760085" cy="4108439"/>
            <wp:effectExtent l="0" t="0" r="12065" b="698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D615A" w:rsidRDefault="00594BFC" w:rsidP="003B34F1">
      <w:pPr>
        <w:pStyle w:val="Titulek"/>
        <w:ind w:firstLine="0"/>
        <w:jc w:val="center"/>
        <w:rPr>
          <w:color w:val="auto"/>
        </w:rPr>
      </w:pPr>
      <w:bookmarkStart w:id="66" w:name="_Toc106442500"/>
      <w:bookmarkStart w:id="67" w:name="_Toc106443385"/>
      <w:r>
        <w:rPr>
          <w:color w:val="auto"/>
        </w:rPr>
        <w:t>Graf č.</w:t>
      </w:r>
      <w:r w:rsidR="008D615A" w:rsidRPr="008D615A">
        <w:rPr>
          <w:color w:val="auto"/>
        </w:rPr>
        <w:t xml:space="preserve"> </w:t>
      </w:r>
      <w:r w:rsidR="008D615A" w:rsidRPr="008D615A">
        <w:rPr>
          <w:color w:val="auto"/>
        </w:rPr>
        <w:fldChar w:fldCharType="begin"/>
      </w:r>
      <w:r w:rsidR="008D615A" w:rsidRPr="008D615A">
        <w:rPr>
          <w:color w:val="auto"/>
        </w:rPr>
        <w:instrText xml:space="preserve"> SEQ Graf_č._ \* ARABIC </w:instrText>
      </w:r>
      <w:r w:rsidR="008D615A" w:rsidRPr="008D615A">
        <w:rPr>
          <w:color w:val="auto"/>
        </w:rPr>
        <w:fldChar w:fldCharType="separate"/>
      </w:r>
      <w:r w:rsidR="008D615A" w:rsidRPr="008D615A">
        <w:rPr>
          <w:noProof/>
          <w:color w:val="auto"/>
        </w:rPr>
        <w:t>16</w:t>
      </w:r>
      <w:r w:rsidR="008D615A" w:rsidRPr="008D615A">
        <w:rPr>
          <w:color w:val="auto"/>
        </w:rPr>
        <w:fldChar w:fldCharType="end"/>
      </w:r>
      <w:r w:rsidR="008D615A" w:rsidRPr="008D615A">
        <w:rPr>
          <w:color w:val="auto"/>
        </w:rPr>
        <w:t xml:space="preserve"> Hudební pomůcky, které by pedagogové uvítali při výuce</w:t>
      </w:r>
      <w:bookmarkEnd w:id="66"/>
      <w:bookmarkEnd w:id="67"/>
    </w:p>
    <w:p w:rsidR="00567D58" w:rsidRDefault="00567D58" w:rsidP="00567D58">
      <w:pPr>
        <w:spacing w:line="259" w:lineRule="auto"/>
        <w:ind w:firstLine="0"/>
        <w:jc w:val="left"/>
        <w:rPr>
          <w:b/>
        </w:rPr>
      </w:pPr>
    </w:p>
    <w:p w:rsidR="00270097" w:rsidRDefault="00270097" w:rsidP="00756A27">
      <w:pPr>
        <w:pStyle w:val="Nadpis2"/>
      </w:pPr>
      <w:bookmarkStart w:id="68" w:name="_Toc106555022"/>
      <w:r w:rsidRPr="00270097">
        <w:t>Vyhodnocení výzkumných otázek</w:t>
      </w:r>
      <w:bookmarkEnd w:id="68"/>
    </w:p>
    <w:p w:rsidR="00A3118A" w:rsidRPr="00A3118A" w:rsidRDefault="00A3118A" w:rsidP="00A3118A">
      <w:r>
        <w:t>Díky informacím zjištěných z dotazníkového š</w:t>
      </w:r>
      <w:r w:rsidR="007642DA">
        <w:t>etření, bylo možné odpovědět na </w:t>
      </w:r>
      <w:r>
        <w:t>stanovené dílčí výzkumné otázky.</w:t>
      </w:r>
    </w:p>
    <w:p w:rsidR="00567D58" w:rsidRDefault="00015F89" w:rsidP="00015F89">
      <w:pPr>
        <w:spacing w:line="259" w:lineRule="auto"/>
        <w:ind w:firstLine="708"/>
        <w:jc w:val="left"/>
        <w:rPr>
          <w:b/>
        </w:rPr>
      </w:pPr>
      <w:r>
        <w:rPr>
          <w:b/>
        </w:rPr>
        <w:t>1. VO: Dostává se dětem dostatku hudebních činností v mateřské škole?</w:t>
      </w:r>
    </w:p>
    <w:p w:rsidR="00015F89" w:rsidRPr="00432EF9" w:rsidRDefault="00980F5A" w:rsidP="00015F89">
      <w:r>
        <w:t xml:space="preserve">Většina respondentů odpověděla, že se celkově hudebním činnostem věnují několikrát denně, což je velice působivé, avšak v konkrétních hudebních činnostech (pěvecké, poslechové, instrumentální, hudebně pohybové, hudebně dramatické) </w:t>
      </w:r>
      <w:r w:rsidR="00765FA6">
        <w:t>se již tato</w:t>
      </w:r>
      <w:r>
        <w:t xml:space="preserve"> četnost poměrně lišila</w:t>
      </w:r>
      <w:r w:rsidR="00765FA6">
        <w:t>. Důvod, proč byly mezi hudebními činnostmi takové rozdíly</w:t>
      </w:r>
      <w:r w:rsidR="00AC33BC">
        <w:t>,</w:t>
      </w:r>
      <w:r w:rsidR="00765FA6">
        <w:t xml:space="preserve"> můžeme přisu</w:t>
      </w:r>
      <w:r w:rsidR="00AC33BC">
        <w:t xml:space="preserve">zovat tomu, že ne všichni učitelé mají dostatek zkušeností v jednotlivých činnostech, a proto realizují pouze některé činnosti jako </w:t>
      </w:r>
      <w:r w:rsidR="00432EF9">
        <w:t xml:space="preserve">např. pěvecké činnosti, které jsou na přípravu jednodušší a v kterých se cítí sebevědoměji. </w:t>
      </w:r>
    </w:p>
    <w:p w:rsidR="00270097" w:rsidRPr="00270097" w:rsidRDefault="00270097" w:rsidP="00270097"/>
    <w:p w:rsidR="00432EF9" w:rsidRDefault="00432EF9" w:rsidP="00BA2573">
      <w:pPr>
        <w:ind w:firstLine="0"/>
        <w:rPr>
          <w:b/>
        </w:rPr>
      </w:pPr>
    </w:p>
    <w:p w:rsidR="00432EF9" w:rsidRDefault="00BA2573" w:rsidP="00270097">
      <w:pPr>
        <w:rPr>
          <w:b/>
        </w:rPr>
      </w:pPr>
      <w:r>
        <w:rPr>
          <w:b/>
        </w:rPr>
        <w:lastRenderedPageBreak/>
        <w:t>2</w:t>
      </w:r>
      <w:r w:rsidR="00432EF9">
        <w:rPr>
          <w:b/>
        </w:rPr>
        <w:t>. VO: Jaké pomůcky používají pedagogové mateřských škol k hudebnímu rozvoji dětí?</w:t>
      </w:r>
    </w:p>
    <w:p w:rsidR="009478AB" w:rsidRDefault="00BA2573" w:rsidP="009478AB">
      <w:r>
        <w:t>V</w:t>
      </w:r>
      <w:r w:rsidR="008B6FE2">
        <w:t>ětšina respondentů odpovídala, že nejčastěji používanými nástroji a nejvíce podporujícími pomůckami jsou v mateřské škole Orffovy nástroje. Tento názor nejspíše</w:t>
      </w:r>
      <w:r w:rsidR="00040476">
        <w:t xml:space="preserve"> souvisí s</w:t>
      </w:r>
      <w:r w:rsidR="00BF4015">
        <w:t xml:space="preserve"> původní </w:t>
      </w:r>
      <w:r w:rsidR="00040476">
        <w:t>myšlenkou</w:t>
      </w:r>
      <w:r w:rsidR="00BF4015">
        <w:t xml:space="preserve"> Carla Orffa, jehož cílem bylo právě prostřednictvím Orffova instrumentáře, posilovat kladný vztah k hudbě díky jednoduché ovladatelnosti těchto hudebních nástrojů (Synek, 2004</w:t>
      </w:r>
      <w:r w:rsidR="00040476">
        <w:t xml:space="preserve">). </w:t>
      </w:r>
      <w:r w:rsidR="00342307">
        <w:t>Tato odpověď byla celkem očekávaná, neboť tyto</w:t>
      </w:r>
      <w:r w:rsidR="00040476">
        <w:t xml:space="preserve"> nástroje jsou snadno dostupné a najdeme je snad v každé (nejen mateřské) škole. </w:t>
      </w:r>
      <w:r w:rsidR="00342307">
        <w:t>Častou odpovědí byly</w:t>
      </w:r>
      <w:r w:rsidR="00FA429F">
        <w:t xml:space="preserve"> i rytmické nástroje nebo</w:t>
      </w:r>
      <w:r w:rsidR="00342307">
        <w:t xml:space="preserve"> hudební nást</w:t>
      </w:r>
      <w:r w:rsidR="00FA429F">
        <w:t>roje jako takové. Z pomůcek mimo hudební nástroje zmiňovali respondenti také hru na tělo</w:t>
      </w:r>
      <w:r w:rsidR="006869F0">
        <w:t xml:space="preserve"> nebo poslech písní. V poslechových činnostech se však ve většině respondenti shodli, že tyto činnosti realizují pouze občas nebo 1x-2x týdně, což nebylo zcela pozitivním zjištěním.</w:t>
      </w:r>
      <w:r w:rsidR="00617B26">
        <w:t xml:space="preserve"> Ještě zásadnějším zjištěním bylo, že se našla nezanedbatelná část </w:t>
      </w:r>
      <w:r w:rsidR="009478AB">
        <w:t>pedagogů, která odpověděla, že v mateřské škole nemají dostatek pomůcek k hudebnímu rozvoji. Tato skutečnost je vnímána, jako špatný přístup vedení školy k hudební výchově. Ačkoliv k hudebnímu rozvoji není potřeba velké množství pomůcek, měla by být nabídka pestrá, aby si každé dítě našlo tu svou cestu k hudbě.</w:t>
      </w:r>
    </w:p>
    <w:p w:rsidR="009478AB" w:rsidRPr="009478AB" w:rsidRDefault="009478AB" w:rsidP="009478AB"/>
    <w:p w:rsidR="00432EF9" w:rsidRDefault="00BA2573" w:rsidP="00270097">
      <w:pPr>
        <w:rPr>
          <w:b/>
        </w:rPr>
      </w:pPr>
      <w:r>
        <w:rPr>
          <w:b/>
        </w:rPr>
        <w:t>3</w:t>
      </w:r>
      <w:r w:rsidR="00432EF9">
        <w:rPr>
          <w:b/>
        </w:rPr>
        <w:t>. VO: Jaké pomůcky by pedagogy podpořily v hudebním rozvoji dětí v mateřské škole?</w:t>
      </w:r>
    </w:p>
    <w:p w:rsidR="009478AB" w:rsidRPr="009478AB" w:rsidRDefault="009478AB" w:rsidP="00270097">
      <w:r>
        <w:t>Na tuto otázku bylo hledání odpo</w:t>
      </w:r>
      <w:r w:rsidR="0031441E">
        <w:t xml:space="preserve">vědi na začátku nejasné, protože většina respondentů odpověděla, že nevědí, jaké pomůcky by při hudební výchově uvítali anebo tvrdili, že jsou dostatečně vybavení a nepotřebují další pomůcky pro hudební rozvoj dětí. Fakt, kdy pedagog tvrdí, že je </w:t>
      </w:r>
      <w:r w:rsidR="002B4B32">
        <w:t>jeho třída dostatečně vybavená, je lehce zarážející, neboť většina respondentů odpovídala, že pomůcky pro hudební rozvoj dětí používají pouze 1x-2x týdně</w:t>
      </w:r>
      <w:r w:rsidR="00587028">
        <w:t xml:space="preserve">. </w:t>
      </w:r>
      <w:r w:rsidR="002B4B32">
        <w:t>Nejčastě</w:t>
      </w:r>
      <w:r w:rsidR="00587028">
        <w:t>jší uvedenou pomůckou k hudebnímu rozvoji byly</w:t>
      </w:r>
      <w:r w:rsidR="002B4B32">
        <w:t xml:space="preserve"> bubny</w:t>
      </w:r>
      <w:r w:rsidR="00587028">
        <w:t>. Je zřejmé, že o rytmické nástroje je vce</w:t>
      </w:r>
      <w:r w:rsidR="00115828">
        <w:t xml:space="preserve">lku zájem. Objevovaly se také boomwhackers, které </w:t>
      </w:r>
      <w:r w:rsidR="007642DA">
        <w:t>v posledních letech nabývají na </w:t>
      </w:r>
      <w:r w:rsidR="00115828">
        <w:t>popularitě, díky své originalitě a všemožnému využití</w:t>
      </w:r>
      <w:r w:rsidR="007642DA">
        <w:t>. Respondenti často zmiňovali i </w:t>
      </w:r>
      <w:r w:rsidR="00115828">
        <w:t xml:space="preserve">netradiční nástroje, které </w:t>
      </w:r>
      <w:r w:rsidR="009B4842">
        <w:t>mohou být ve výuce hudební výchovy příjemným zpestřením a např. ocean drum nebo dešťová hůl mohou být ve školce dobrým nástrojem k využití muzikoterapie s dětmi. Odpovědi byly různorodé a objevily se mezi nimi i potřeba více hudebních představení nebo hudebně-interaktivní programy. Hudebně-interaktivní programy ve školce</w:t>
      </w:r>
      <w:r w:rsidR="00F54F70">
        <w:t xml:space="preserve"> byly zmíněny jen jedním respondentem, což je zřejmě proto, že většina pedagogů může být k používání </w:t>
      </w:r>
      <w:r w:rsidR="00F54F70">
        <w:lastRenderedPageBreak/>
        <w:t xml:space="preserve">digitálních technologií skeptická. Přitom využití těchto technologií může být pro dítě velice přínosné ve zvýšení motivace k hudbě a </w:t>
      </w:r>
      <w:r w:rsidR="00C158F9">
        <w:t xml:space="preserve">efektivního rozvíjení </w:t>
      </w:r>
      <w:r w:rsidR="00F54F70">
        <w:t>tvůrčích schopností</w:t>
      </w:r>
      <w:r w:rsidR="00C158F9">
        <w:t xml:space="preserve"> v hudbě</w:t>
      </w:r>
      <w:r w:rsidR="00F54F70">
        <w:t xml:space="preserve"> (Dongauser a spol., 2020).</w:t>
      </w:r>
    </w:p>
    <w:p w:rsidR="00432EF9" w:rsidRPr="00432EF9" w:rsidRDefault="00432EF9" w:rsidP="00270097">
      <w:pPr>
        <w:rPr>
          <w:b/>
        </w:rPr>
      </w:pPr>
    </w:p>
    <w:p w:rsidR="00270097" w:rsidRDefault="00270097" w:rsidP="00270097"/>
    <w:p w:rsidR="00270097" w:rsidRDefault="00270097" w:rsidP="00270097"/>
    <w:p w:rsidR="00270097" w:rsidRDefault="00270097" w:rsidP="00270097"/>
    <w:p w:rsidR="00270097" w:rsidRDefault="00270097" w:rsidP="00270097"/>
    <w:p w:rsidR="00270097" w:rsidRDefault="00270097" w:rsidP="00270097"/>
    <w:p w:rsidR="00270097" w:rsidRDefault="00270097" w:rsidP="00270097"/>
    <w:p w:rsidR="004B6504" w:rsidRDefault="004B6504" w:rsidP="00270097"/>
    <w:p w:rsidR="004B6504" w:rsidRDefault="004B6504" w:rsidP="00270097"/>
    <w:p w:rsidR="004B6504" w:rsidRDefault="004B6504" w:rsidP="00270097"/>
    <w:p w:rsidR="004B6504" w:rsidRDefault="004B6504" w:rsidP="00270097"/>
    <w:p w:rsidR="004B6504" w:rsidRDefault="004B6504" w:rsidP="00270097"/>
    <w:p w:rsidR="004B6504" w:rsidRDefault="004B6504" w:rsidP="00270097"/>
    <w:p w:rsidR="004B6504" w:rsidRDefault="004B6504" w:rsidP="00270097"/>
    <w:p w:rsidR="004B6504" w:rsidRDefault="004B6504" w:rsidP="00270097"/>
    <w:p w:rsidR="004B6504" w:rsidRDefault="004B6504" w:rsidP="00270097"/>
    <w:p w:rsidR="004B6504" w:rsidRDefault="004B6504" w:rsidP="00270097"/>
    <w:p w:rsidR="004B6504" w:rsidRDefault="004B6504" w:rsidP="00270097"/>
    <w:p w:rsidR="004B6504" w:rsidRDefault="004B6504" w:rsidP="00270097"/>
    <w:p w:rsidR="001B2043" w:rsidRDefault="001B2043" w:rsidP="00270097"/>
    <w:p w:rsidR="00270097" w:rsidRDefault="00270097" w:rsidP="00270097"/>
    <w:p w:rsidR="001B2043" w:rsidRPr="001B2043" w:rsidRDefault="000767B9" w:rsidP="001B2043">
      <w:pPr>
        <w:pStyle w:val="Nadpis1"/>
      </w:pPr>
      <w:bookmarkStart w:id="69" w:name="_Toc106555023"/>
      <w:r w:rsidRPr="00756A27">
        <w:lastRenderedPageBreak/>
        <w:t>Výsledky</w:t>
      </w:r>
      <w:bookmarkEnd w:id="69"/>
    </w:p>
    <w:p w:rsidR="00E975FD" w:rsidRDefault="004B6504" w:rsidP="00E975FD">
      <w:r>
        <w:t>Dotazník vyplnilo 109 respondentů</w:t>
      </w:r>
      <w:r w:rsidR="00946C16">
        <w:t>,</w:t>
      </w:r>
      <w:r>
        <w:t xml:space="preserve"> z toho všichni byly ženy. Velkou část respondentů tvořily ženy ve věku 50-59 let, hned za touto skupinou byly ženy ve věku 40-49 let. Lze tedy říci, že </w:t>
      </w:r>
      <w:r w:rsidR="00946C16">
        <w:t>dotazník vyplňovaly ženy převážně staršího věku. Následovaly ženy ve věku 30-39 let, 20-29 let, 60-69 let a objevila se i jedna respondentka s překvapivými 70 lety. Ženy, vyplňující tento dotazník, měly převážně středoškolské pedagogické vzdělání (62%). Dalším nejčastějším dosaženým vzděláním bylo vysokoškolské vzdělání s bakalářským titulem</w:t>
      </w:r>
      <w:r w:rsidR="00524F15">
        <w:t>, poté vysokoškolské vzdělání s magisterským titulem a se stejným počtem byly vybrány možnosti nejvyššího dosaženého vzdělání vyšší odborná škola a jiné (5,5 %). Hudebním vzděláním respondentů bylo s velkou převahou pedagogická škola (61,5 %). Následovala základní umělecká škola (23,9 %). 13 respondentek odpovědělo, že nemají žádné hudební vzdělání</w:t>
      </w:r>
      <w:r w:rsidR="007642DA">
        <w:t>, což bylo lehce překvapující a </w:t>
      </w:r>
      <w:r w:rsidR="00524F15">
        <w:t xml:space="preserve">3 respondentky zvolily odpověď „jiné“. </w:t>
      </w:r>
      <w:r w:rsidR="00257007">
        <w:t>V otázce, zda mají respondenti zájem o další hudební vzdělávání, se většina shodla na odpovědi „ano“ (70,6 %) a v následující otázce, jakou formou toto vzdělávání probíhá většina volila semináře (56 %), kurzy (18,3 %) nebo jiné formy sebevzdělávání, které probíhaly formou domácí přípravy. Zbývající respondenti se o další hudební vzdělávání nezajímají. Hudebně výchovným aktivitám se v mateřské škole věnuje většina několikrát denně</w:t>
      </w:r>
      <w:r w:rsidR="00656CE5">
        <w:t xml:space="preserve"> (34 %), poté 24,8 %  odpovídalo 1x-2x týdně, což byl celkem velký skok od nejčetnější odpovědi, avšak odpověď byla celkem </w:t>
      </w:r>
      <w:r w:rsidR="007642DA">
        <w:t>vyvážená s odpověďmi 1x denně a </w:t>
      </w:r>
      <w:r w:rsidR="00656CE5">
        <w:t>3x-4x týdně. Pěveckým činnostem se pedagogové věnují z velké části několikrát denně (34,9 %), zbývající možnosti postupně klesaly od odpovědi 1x denně po odpověď občas, kterou zmínili pouze 2 respondenti (1,8 %). Při poslechových činno</w:t>
      </w:r>
      <w:r w:rsidR="007642DA">
        <w:t>stech se objevily 2 odpovědi se </w:t>
      </w:r>
      <w:r w:rsidR="00656CE5">
        <w:t>stejnou četností. Byly to odpovědi „občas“ a 1x-2x týdně</w:t>
      </w:r>
      <w:r w:rsidR="002025CE">
        <w:t xml:space="preserve"> (31,2 %)</w:t>
      </w:r>
      <w:r w:rsidR="00656CE5">
        <w:t>. Poté následovaly odpovědi 3x-4x týdně, 1x denně, několikrát denně a objevili se i 2 respondenti s</w:t>
      </w:r>
      <w:r w:rsidR="002025CE">
        <w:t> odpovědí „vůbec“</w:t>
      </w:r>
      <w:r w:rsidR="00F90505">
        <w:t xml:space="preserve">, což bylo poměrně překvapující. </w:t>
      </w:r>
      <w:r w:rsidR="002025CE">
        <w:t>Většina responden</w:t>
      </w:r>
      <w:r w:rsidR="007642DA">
        <w:t>tů (65,1 %) také odpověděla, že </w:t>
      </w:r>
      <w:r w:rsidR="002025CE">
        <w:t>v poslechových činnostech pracují s hudebními žánr</w:t>
      </w:r>
      <w:r w:rsidR="007642DA">
        <w:t>y. Instrumentálním činnostem se </w:t>
      </w:r>
      <w:r w:rsidR="002025CE">
        <w:t>v mateřské škole pedagogové věnují převážně 1x-2x týdně (40,4 %), poté jen občas 33 %, 3x-4x týdně 15,6 %, několikrát denně 4,6 %, 1x denně 3,7 %</w:t>
      </w:r>
      <w:r w:rsidR="007642DA">
        <w:t xml:space="preserve"> a 2,8 % respondentů uvedlo, že </w:t>
      </w:r>
      <w:r w:rsidR="002025CE">
        <w:t xml:space="preserve">se instrumentálním činnostem nevěnují vůbec. Navazující otázka týkající se </w:t>
      </w:r>
      <w:r w:rsidR="00F90505">
        <w:t>četnosti využívání hudebních nástrojů měla několik různých odpovědí, mezi kterými se vyskytovaly nejčastěji Orffovy hudební nástroje (59,6 %), dále klavír (51,4 %), flétna (20,2 %), kyt</w:t>
      </w:r>
      <w:r w:rsidR="007642DA">
        <w:t>ara (19,3 %) a </w:t>
      </w:r>
      <w:r w:rsidR="00F90505">
        <w:t>zbývající nástroje (klávesy, Orffovy melodické nástroje, bubny, ukulele, kalimba, akordeon, dešťová hůl, citerka, vozembouch, kontrabas). V otázce četnosti realizace hudebně pohybových aktivit byla nejčetnější odpověď 1x-2x týdně</w:t>
      </w:r>
      <w:r w:rsidR="00962D5E">
        <w:t xml:space="preserve"> s 29,4 %. Další dvě odpovědi 1x denně </w:t>
      </w:r>
      <w:r w:rsidR="00962D5E">
        <w:lastRenderedPageBreak/>
        <w:t>a</w:t>
      </w:r>
      <w:r w:rsidR="007642DA">
        <w:t> </w:t>
      </w:r>
      <w:r w:rsidR="00962D5E">
        <w:t>Několikrát denně měly stejný počet odpovědí (23,9 %). Nepatrně za těmito odpověďmi byla častá odpověď 3x-4x týdně a s pouze pár lidí odpovědělo „občas“. U hudebně dramatických činností byla nejčetnější odpověď razantně odlišná od ostatních. Nejvíce respondenti volili odpověď „občas“ (54,1 %). Odpověď nebyla příliš překvapující, neboť tyto činnosti mohou být časově náročnější. Další respondenti volili odpověď 1x-2x týdně (30,3 %)</w:t>
      </w:r>
      <w:r w:rsidR="00E975FD">
        <w:t>, poté 3x-4x týdně (11 %), 2 odpovědi měly stejnou četnost, a sice odpovědi „několikrát denně“ a 1x denně. Jeden respondent tyto činnosti nerealizuje vůbec. Při tázání na zapojování folklorních prvků do hudebních činností většina odpovídala záporně (64 %) a zbývající respondenti v navazující otázce na uved</w:t>
      </w:r>
      <w:r w:rsidR="006E6A28">
        <w:t>ení konkrétních prvků 18,3 % uvedlo</w:t>
      </w:r>
      <w:r w:rsidR="00E975FD">
        <w:t xml:space="preserve"> lidové tance</w:t>
      </w:r>
      <w:r w:rsidR="006E6A28">
        <w:t xml:space="preserve"> („vrtěná, slovácké, moravské, valašské), poté lidové písně (12,8 %), obecné zvyky (8,3 %) a také lidová říkadla (4,6 %). Většina pedagogů si myslí, že disponuje dostatkem pomůcek pro hudební rozvoj dětí (77 %), zbývající respondenti nesouhlasí. V navazující </w:t>
      </w:r>
      <w:r w:rsidR="00921882">
        <w:t xml:space="preserve">otázce „Pokud máte dostatek pomůcek, uveďte, které nejvíce podporují hudební rozvoj dítěte.“ </w:t>
      </w:r>
      <w:r w:rsidR="006E6A28">
        <w:t>podle pedagogů podporují hudební rozvoj dětí</w:t>
      </w:r>
      <w:r w:rsidR="00921882">
        <w:t xml:space="preserve"> nejvíce</w:t>
      </w:r>
      <w:r w:rsidR="006E6A28">
        <w:t xml:space="preserve"> Orffovy hudební nástroje (47,7 %)</w:t>
      </w:r>
      <w:r w:rsidR="00921882">
        <w:t>. Další nejčetnější odpovědí byla odpověď, že pedagogové nemají dostatek pomůcek (22,9 %). Poté se objevovaly především různé hudební nástroje (rytmické nástroje, ručně vyráběné nástroje, klavír, flétna atd.), zpěv, hudební leporela, také hudební programy na interaktivní tabuli. V otázce na četnost využívání pomůcek pro hudební rozvoj byla převažující odpověď 1x</w:t>
      </w:r>
      <w:r w:rsidR="00A12221">
        <w:t>-2x týdně</w:t>
      </w:r>
      <w:r w:rsidR="00921882">
        <w:t xml:space="preserve"> s 49,5 %. Druhou nejčetnější odpovědí byla odpověď 3x-4x týdně s 20,2 %</w:t>
      </w:r>
      <w:r w:rsidR="00A12221">
        <w:t>, třetí nejčetnější odpověď „jen zřídka“ s 11,9 %. Další odpovědí byla 1x denně (11 %) a poslední odpověď „několikrát denně“ (7,3 %). V poslední otázce ohledně pomůcek, které by pedagogové uvítali při výuce, byla nejčastější odpověď „nevím“ (24,8 %) a „třída je dostatečně vybavená“ (20,2 %).</w:t>
      </w:r>
      <w:r w:rsidR="006A6504">
        <w:t xml:space="preserve"> Nejčetnější hudební pomůckou byly bubny (11,9 %) a poté boomwhackers (9,2 %). Zbý</w:t>
      </w:r>
      <w:r w:rsidR="007642DA">
        <w:t>vající pomůcky byly různorodé a </w:t>
      </w:r>
      <w:r w:rsidR="006A6504">
        <w:t xml:space="preserve">objevovaly se zde převážně hudební nástroje s pár výjimkami, kterými byly odpovědi „více hudebních představení“, </w:t>
      </w:r>
      <w:r w:rsidR="00C72CD9">
        <w:t>CD a hudebně interaktivní programy.</w:t>
      </w:r>
      <w:r w:rsidR="00A12221">
        <w:t xml:space="preserve">  </w:t>
      </w:r>
    </w:p>
    <w:p w:rsidR="000767B9" w:rsidRDefault="000767B9" w:rsidP="000767B9"/>
    <w:p w:rsidR="000767B9" w:rsidRDefault="000767B9" w:rsidP="000767B9"/>
    <w:p w:rsidR="000767B9" w:rsidRDefault="000767B9" w:rsidP="000767B9"/>
    <w:p w:rsidR="000767B9" w:rsidRDefault="000767B9" w:rsidP="000767B9"/>
    <w:p w:rsidR="00E36919" w:rsidRDefault="00E36919" w:rsidP="00C72CD9">
      <w:pPr>
        <w:ind w:firstLine="0"/>
      </w:pPr>
    </w:p>
    <w:p w:rsidR="00C72CD9" w:rsidRDefault="00C72CD9" w:rsidP="00C72CD9">
      <w:pPr>
        <w:ind w:firstLine="0"/>
      </w:pPr>
    </w:p>
    <w:p w:rsidR="001B2043" w:rsidRPr="001B2043" w:rsidRDefault="00E36919" w:rsidP="001B2043">
      <w:pPr>
        <w:pStyle w:val="Nadpis1"/>
        <w:numPr>
          <w:ilvl w:val="0"/>
          <w:numId w:val="0"/>
        </w:numPr>
        <w:ind w:left="432" w:hanging="432"/>
      </w:pPr>
      <w:bookmarkStart w:id="70" w:name="_Toc106555024"/>
      <w:r w:rsidRPr="00E36919">
        <w:lastRenderedPageBreak/>
        <w:t>Závěr</w:t>
      </w:r>
      <w:bookmarkEnd w:id="70"/>
    </w:p>
    <w:p w:rsidR="00E36919" w:rsidRDefault="000D6290" w:rsidP="00E36919">
      <w:r>
        <w:t>Bakalářská práce se zabývala hudebním rozvojem dětí v mateřské škole. V teoretické části byly popsány činitelé hudebně výchovného procesu v mateřské škole a jednotlivé hudební činnosti, které jsou realizované v mateřských školách. V praktické části bylo cílem zjistit, jak často jsou tyto činnosti realizovány v mateřských školách a jaké pomůcky by mohly pedagogy podpořit v hudebním rozvoji dětí.</w:t>
      </w:r>
    </w:p>
    <w:p w:rsidR="000D6290" w:rsidRDefault="000D6290" w:rsidP="00E36919">
      <w:r>
        <w:t xml:space="preserve">Z výsledků bylo zjištěno, že nejčastějšími hudebními činnostmi jsou v mateřské škole pěvecké činnosti. </w:t>
      </w:r>
      <w:r w:rsidR="00963259">
        <w:t xml:space="preserve">Tento výsledek nebyl nijak překvapivý, neboť pěvecké činnosti jsou velice snadno realizovatelné a pedagogové nemusejí trávit příliš mnoho času přípravou. Dalšími nejčastějšími činnostmi byly ve výsledcích dotazníku činnosti instrumentální. Z odpovědí v jiných otázkách vyplynulo, že nejčastěji používanými hudebními nástroji jsou nástroje Orffova instrumentáře. V praktické části můžeme vidět, jakou mají nástroje Carla Orffa oblíbenost mezi pedagogy. Hudebně pohybové činnosti </w:t>
      </w:r>
      <w:r w:rsidR="00E268F4">
        <w:t>byly třetími nejčastěji realizovanými činnostmi v mateřské škole, poté následova</w:t>
      </w:r>
      <w:r w:rsidR="005D7430">
        <w:t>ly poslechové činnosti a nejméně realizované</w:t>
      </w:r>
      <w:r w:rsidR="00E268F4">
        <w:t xml:space="preserve"> byly činnosti hudebně dramatické. </w:t>
      </w:r>
      <w:r w:rsidR="005D7430">
        <w:t>Zjistili jsme, že hudební činnosti v mateřské škole rozhodně mají své místo a pedagogové se jim z většiny věnují několikrát týdně. Díky hudebním činnostem jsou rozvíjeny děti v mnohých oblastech a pedagogové</w:t>
      </w:r>
      <w:r w:rsidR="00B46720">
        <w:t xml:space="preserve"> díky nim</w:t>
      </w:r>
      <w:r w:rsidR="005D7430">
        <w:t xml:space="preserve"> mohou u dětí vytvářet pozitivní vztah k hudbě.</w:t>
      </w:r>
      <w:r w:rsidR="00B46720">
        <w:t xml:space="preserve"> Abychom v mateřské škole mohli děti dostatečně hudebně rozvíjet, je zapotřebí dostatku pomůcek. V tomto ohledu jsme zjistili fakt, že někteří pedagogové ani nevědí, jaké pomůcky by uvítali v tomto rozvoji a bylo by potřeba jim ukázat,</w:t>
      </w:r>
      <w:r w:rsidR="00D22FA7">
        <w:t xml:space="preserve"> jak děti mohou rozvíjet. Na druhou stranu se objevilo mnoho dalších odpo</w:t>
      </w:r>
      <w:r w:rsidR="007642DA">
        <w:t>vědí, ve kterých bylo uvedeno i </w:t>
      </w:r>
      <w:r w:rsidR="00D22FA7">
        <w:t xml:space="preserve">hodně pomůcek, které mohou hudební výchovu v mateřské škole zpestřit. Přes polovinu dotazovaných pedagogů tedy uvedla potřebu pomůcek v mateřské škole. </w:t>
      </w:r>
    </w:p>
    <w:p w:rsidR="00D22FA7" w:rsidRPr="00E36919" w:rsidRDefault="00D22FA7" w:rsidP="00D65B6F">
      <w:r>
        <w:t>Bakalářská práce</w:t>
      </w:r>
      <w:r w:rsidR="00D65B6F">
        <w:t xml:space="preserve"> </w:t>
      </w:r>
      <w:r>
        <w:t>nám ukazuje</w:t>
      </w:r>
      <w:r w:rsidR="00D65B6F">
        <w:t>, jaké hudební činnosti se objevují v hudebně výchovném procesu v mateřských školách a také v jaké míře jsou hudební činnosti v mateřské škole realizovány. Výsledky práce nám mohou pomoci udělat si představu o realizaci těchto činností a vidět, jaké potřeby pedagogové k hudebnímu rozvoji potřebují.</w:t>
      </w:r>
    </w:p>
    <w:p w:rsidR="00E36919" w:rsidRDefault="00E36919" w:rsidP="000767B9"/>
    <w:p w:rsidR="00E36919" w:rsidRDefault="00E36919" w:rsidP="000767B9"/>
    <w:p w:rsidR="00E36919" w:rsidRDefault="00E36919" w:rsidP="000767B9"/>
    <w:p w:rsidR="00E36919" w:rsidRDefault="00E36919" w:rsidP="000655F6">
      <w:pPr>
        <w:ind w:firstLine="0"/>
      </w:pPr>
    </w:p>
    <w:p w:rsidR="005E09D9" w:rsidRDefault="005E09D9" w:rsidP="00756A27">
      <w:pPr>
        <w:pStyle w:val="Nadpis1"/>
        <w:numPr>
          <w:ilvl w:val="0"/>
          <w:numId w:val="0"/>
        </w:numPr>
        <w:ind w:left="432" w:hanging="432"/>
      </w:pPr>
      <w:r>
        <w:br w:type="page"/>
      </w:r>
      <w:bookmarkStart w:id="71" w:name="_Toc106555025"/>
      <w:r>
        <w:lastRenderedPageBreak/>
        <w:t>Seznam použitých zdrojů</w:t>
      </w:r>
      <w:bookmarkEnd w:id="71"/>
    </w:p>
    <w:p w:rsidR="005E09D9" w:rsidRDefault="005E09D9" w:rsidP="005E09D9">
      <w:pPr>
        <w:ind w:firstLine="0"/>
        <w:rPr>
          <w:b/>
        </w:rPr>
      </w:pPr>
      <w:r>
        <w:rPr>
          <w:b/>
        </w:rPr>
        <w:t>Knižní zdroje:</w:t>
      </w:r>
    </w:p>
    <w:p w:rsidR="006F4E37" w:rsidRPr="006F4E37" w:rsidRDefault="006F4E37" w:rsidP="006F4E37">
      <w:pPr>
        <w:pStyle w:val="Odstavecseseznamem"/>
        <w:numPr>
          <w:ilvl w:val="0"/>
          <w:numId w:val="18"/>
        </w:numPr>
        <w:rPr>
          <w:sz w:val="22"/>
          <w:lang w:eastAsia="cs-CZ"/>
        </w:rPr>
      </w:pPr>
      <w:r w:rsidRPr="006F4E37">
        <w:rPr>
          <w:sz w:val="22"/>
          <w:lang w:eastAsia="cs-CZ"/>
        </w:rPr>
        <w:t>JENČKOVÁ, Eva, ed. </w:t>
      </w:r>
      <w:r w:rsidRPr="006F4E37">
        <w:rPr>
          <w:i/>
          <w:iCs/>
          <w:sz w:val="22"/>
          <w:lang w:eastAsia="cs-CZ"/>
        </w:rPr>
        <w:t>Hudba a pohyb. Díl 1</w:t>
      </w:r>
      <w:r w:rsidRPr="006F4E37">
        <w:rPr>
          <w:sz w:val="22"/>
          <w:lang w:eastAsia="cs-CZ"/>
        </w:rPr>
        <w:t>. Hradec Králové: [vl. nákl.], 1997, 55 s.</w:t>
      </w:r>
    </w:p>
    <w:p w:rsidR="006F4E37" w:rsidRPr="006F4E37" w:rsidRDefault="006F4E37" w:rsidP="006F4E37">
      <w:pPr>
        <w:pStyle w:val="Odstavecseseznamem"/>
        <w:numPr>
          <w:ilvl w:val="0"/>
          <w:numId w:val="18"/>
        </w:numPr>
        <w:rPr>
          <w:sz w:val="22"/>
          <w:lang w:eastAsia="cs-CZ"/>
        </w:rPr>
      </w:pPr>
      <w:r w:rsidRPr="006F4E37">
        <w:rPr>
          <w:sz w:val="22"/>
          <w:lang w:eastAsia="cs-CZ"/>
        </w:rPr>
        <w:t>JENČKOVÁ, Eva, ed. </w:t>
      </w:r>
      <w:r w:rsidRPr="006F4E37">
        <w:rPr>
          <w:i/>
          <w:iCs/>
          <w:sz w:val="22"/>
          <w:lang w:eastAsia="cs-CZ"/>
        </w:rPr>
        <w:t>Práce s písní</w:t>
      </w:r>
      <w:r w:rsidRPr="006F4E37">
        <w:rPr>
          <w:sz w:val="22"/>
          <w:lang w:eastAsia="cs-CZ"/>
        </w:rPr>
        <w:t>. Hradec Králové: [vl. nákl.], 1997, 54 s.</w:t>
      </w:r>
    </w:p>
    <w:p w:rsidR="006F4E37" w:rsidRDefault="006F4E37" w:rsidP="006F4E37">
      <w:pPr>
        <w:pStyle w:val="Odstavecseseznamem"/>
        <w:numPr>
          <w:ilvl w:val="0"/>
          <w:numId w:val="18"/>
        </w:numPr>
        <w:rPr>
          <w:shd w:val="clear" w:color="auto" w:fill="FFFFFF"/>
        </w:rPr>
      </w:pPr>
      <w:r w:rsidRPr="006F4E37">
        <w:rPr>
          <w:shd w:val="clear" w:color="auto" w:fill="FFFFFF"/>
        </w:rPr>
        <w:t>KUBECOVÁ, Markéta, Marcela PEHELOVÁ, Marie SLAVÍKOVÁ, Veronika RŮŽIČKOVÁ a Hana VÁŇOVÁ. </w:t>
      </w:r>
      <w:r w:rsidRPr="006F4E37">
        <w:rPr>
          <w:i/>
          <w:iCs/>
          <w:shd w:val="clear" w:color="auto" w:fill="FFFFFF"/>
        </w:rPr>
        <w:t>Rozvíjíme hudební dovednosti dětí</w:t>
      </w:r>
      <w:r w:rsidRPr="006F4E37">
        <w:rPr>
          <w:shd w:val="clear" w:color="auto" w:fill="FFFFFF"/>
        </w:rPr>
        <w:t>. Praha: Raabe, [2017]. Rozvíjíme dítě v jednotlivých oblastech předškolního vzdělávání. ISBN 978-80-7496-332-2.</w:t>
      </w:r>
    </w:p>
    <w:p w:rsidR="006F4E37" w:rsidRPr="006F4E37" w:rsidRDefault="006F4E37" w:rsidP="006F4E37">
      <w:pPr>
        <w:pStyle w:val="Odstavecseseznamem"/>
        <w:numPr>
          <w:ilvl w:val="0"/>
          <w:numId w:val="18"/>
        </w:numPr>
        <w:rPr>
          <w:shd w:val="clear" w:color="auto" w:fill="FFFFFF"/>
        </w:rPr>
      </w:pPr>
      <w:r w:rsidRPr="006F4E37">
        <w:rPr>
          <w:rFonts w:eastAsia="Times New Roman"/>
          <w:szCs w:val="24"/>
          <w:lang w:eastAsia="cs-CZ"/>
        </w:rPr>
        <w:t>LIŠKOVÁ, Marie. </w:t>
      </w:r>
      <w:r w:rsidRPr="006F4E37">
        <w:rPr>
          <w:rFonts w:eastAsia="Times New Roman"/>
          <w:i/>
          <w:iCs/>
          <w:szCs w:val="24"/>
          <w:lang w:eastAsia="cs-CZ"/>
        </w:rPr>
        <w:t>Hudební činnosti pro předškolní vzdělávání</w:t>
      </w:r>
      <w:r w:rsidRPr="006F4E37">
        <w:rPr>
          <w:rFonts w:eastAsia="Times New Roman"/>
          <w:szCs w:val="24"/>
          <w:lang w:eastAsia="cs-CZ"/>
        </w:rPr>
        <w:t>. Praha: Raabe, c2006. ISBN 80-86307-26-3.</w:t>
      </w:r>
    </w:p>
    <w:p w:rsidR="006F4E37" w:rsidRPr="006F4E37" w:rsidRDefault="006F4E37" w:rsidP="006F4E37">
      <w:pPr>
        <w:pStyle w:val="Odstavecseseznamem"/>
        <w:numPr>
          <w:ilvl w:val="0"/>
          <w:numId w:val="18"/>
        </w:numPr>
        <w:rPr>
          <w:rFonts w:eastAsia="Times New Roman"/>
          <w:color w:val="212529"/>
          <w:szCs w:val="24"/>
          <w:lang w:eastAsia="cs-CZ"/>
        </w:rPr>
      </w:pPr>
      <w:r w:rsidRPr="006F4E37">
        <w:rPr>
          <w:rFonts w:eastAsia="Times New Roman"/>
          <w:color w:val="212529"/>
          <w:szCs w:val="24"/>
          <w:lang w:eastAsia="cs-CZ"/>
        </w:rPr>
        <w:t>SEDLÁK, František a Hana VÁŇOVÁ. </w:t>
      </w:r>
      <w:r w:rsidRPr="006F4E37">
        <w:rPr>
          <w:rFonts w:eastAsia="Times New Roman"/>
          <w:i/>
          <w:iCs/>
          <w:color w:val="212529"/>
          <w:szCs w:val="24"/>
          <w:lang w:eastAsia="cs-CZ"/>
        </w:rPr>
        <w:t>Hudební psychologie pro učitele</w:t>
      </w:r>
      <w:r w:rsidRPr="006F4E37">
        <w:rPr>
          <w:rFonts w:eastAsia="Times New Roman"/>
          <w:color w:val="212529"/>
          <w:szCs w:val="24"/>
          <w:lang w:eastAsia="cs-CZ"/>
        </w:rPr>
        <w:t>. Praha: Karolinum, 2013. ISBN 978-80-246-2060-2.</w:t>
      </w:r>
    </w:p>
    <w:p w:rsidR="006F4E37" w:rsidRDefault="006F4E37" w:rsidP="006F4E37">
      <w:pPr>
        <w:pStyle w:val="Odstavecseseznamem"/>
        <w:numPr>
          <w:ilvl w:val="0"/>
          <w:numId w:val="18"/>
        </w:numPr>
        <w:rPr>
          <w:shd w:val="clear" w:color="auto" w:fill="FFFFFF"/>
        </w:rPr>
      </w:pPr>
      <w:r w:rsidRPr="006F4E37">
        <w:rPr>
          <w:shd w:val="clear" w:color="auto" w:fill="FFFFFF"/>
        </w:rPr>
        <w:t>SLANÁ, Marcela. </w:t>
      </w:r>
      <w:r w:rsidRPr="006F4E37">
        <w:rPr>
          <w:i/>
          <w:iCs/>
          <w:shd w:val="clear" w:color="auto" w:fill="FFFFFF"/>
        </w:rPr>
        <w:t>Kdo si hraje, ten je zdravý--: rozvíjení hudebnosti, fantazie a tvořivosti žáků v předškolním věku, s cílenou přípravou ke klavírní hře a hře na jiný hudební nástroj</w:t>
      </w:r>
      <w:r w:rsidRPr="006F4E37">
        <w:rPr>
          <w:shd w:val="clear" w:color="auto" w:fill="FFFFFF"/>
        </w:rPr>
        <w:t>. 2. vyd. Brno: Lynx, 2010. ISBN 978-80-86787-80-0.</w:t>
      </w:r>
    </w:p>
    <w:p w:rsidR="006F4E37" w:rsidRDefault="006F4E37" w:rsidP="006F4E37">
      <w:pPr>
        <w:pStyle w:val="Odstavecseseznamem"/>
        <w:numPr>
          <w:ilvl w:val="0"/>
          <w:numId w:val="18"/>
        </w:numPr>
        <w:rPr>
          <w:lang w:eastAsia="cs-CZ"/>
        </w:rPr>
      </w:pPr>
      <w:r w:rsidRPr="00A9054B">
        <w:rPr>
          <w:lang w:eastAsia="cs-CZ"/>
        </w:rPr>
        <w:t>TICHÁ, Alena. </w:t>
      </w:r>
      <w:r w:rsidRPr="006F4E37">
        <w:rPr>
          <w:i/>
          <w:iCs/>
          <w:lang w:eastAsia="cs-CZ"/>
        </w:rPr>
        <w:t>Učíme děti zpívat: hlasová výchova pomocí her pro děti od 5 do 11 let</w:t>
      </w:r>
      <w:r w:rsidRPr="00A9054B">
        <w:rPr>
          <w:lang w:eastAsia="cs-CZ"/>
        </w:rPr>
        <w:t>. Praha: Portál, 2005. ISBN 80-7178-916-X.</w:t>
      </w:r>
    </w:p>
    <w:p w:rsidR="00112ACD" w:rsidRPr="00112ACD" w:rsidRDefault="00112ACD" w:rsidP="00112ACD">
      <w:pPr>
        <w:pStyle w:val="Odstavecseseznamem"/>
        <w:numPr>
          <w:ilvl w:val="0"/>
          <w:numId w:val="18"/>
        </w:numPr>
        <w:rPr>
          <w:rFonts w:cs="Times New Roman"/>
          <w:sz w:val="22"/>
          <w:lang w:eastAsia="cs-CZ"/>
        </w:rPr>
      </w:pPr>
      <w:r w:rsidRPr="00112ACD">
        <w:rPr>
          <w:rFonts w:cs="Times New Roman"/>
          <w:color w:val="212529"/>
          <w:shd w:val="clear" w:color="auto" w:fill="FFFFFF"/>
        </w:rPr>
        <w:t>TICHÁ, Alena a Milena RAKOVÁ. </w:t>
      </w:r>
      <w:r w:rsidRPr="00112ACD">
        <w:rPr>
          <w:rFonts w:cs="Times New Roman"/>
          <w:i/>
          <w:iCs/>
          <w:color w:val="212529"/>
          <w:shd w:val="clear" w:color="auto" w:fill="FFFFFF"/>
        </w:rPr>
        <w:t>Zpíváme a hrajeme si s nejmenšími: od narození do 8 let</w:t>
      </w:r>
      <w:r w:rsidRPr="00112ACD">
        <w:rPr>
          <w:rFonts w:cs="Times New Roman"/>
          <w:color w:val="212529"/>
          <w:shd w:val="clear" w:color="auto" w:fill="FFFFFF"/>
        </w:rPr>
        <w:t>. Vyd. 3. Praha: Portál, 2014. ISBN 978-80-262-0629-3.</w:t>
      </w:r>
    </w:p>
    <w:p w:rsidR="006F4E37" w:rsidRPr="00112ACD" w:rsidRDefault="006F4E37" w:rsidP="006F4E37">
      <w:pPr>
        <w:pStyle w:val="Odstavecseseznamem"/>
        <w:numPr>
          <w:ilvl w:val="0"/>
          <w:numId w:val="18"/>
        </w:numPr>
        <w:rPr>
          <w:sz w:val="22"/>
          <w:lang w:eastAsia="cs-CZ"/>
        </w:rPr>
      </w:pPr>
      <w:r w:rsidRPr="00A9054B">
        <w:t xml:space="preserve">ZEZULA, J.; JANOVSKÁ, O. a kol. Hudební výchova v mateřské škole. Praha: Státní pedagogické nakladatelství, 1987. ISBN 14-542-87 </w:t>
      </w:r>
    </w:p>
    <w:p w:rsidR="00112ACD" w:rsidRPr="009A39E1" w:rsidRDefault="009A39E1" w:rsidP="006F4E37">
      <w:pPr>
        <w:pStyle w:val="Odstavecseseznamem"/>
        <w:numPr>
          <w:ilvl w:val="0"/>
          <w:numId w:val="18"/>
        </w:numPr>
        <w:rPr>
          <w:rFonts w:cs="Times New Roman"/>
          <w:sz w:val="22"/>
          <w:lang w:eastAsia="cs-CZ"/>
        </w:rPr>
      </w:pPr>
      <w:r w:rsidRPr="009A39E1">
        <w:rPr>
          <w:rFonts w:cs="Times New Roman"/>
          <w:color w:val="212529"/>
          <w:shd w:val="clear" w:color="auto" w:fill="FFFFFF"/>
        </w:rPr>
        <w:t>EBEN, Petr a Václav FISCHER. </w:t>
      </w:r>
      <w:r w:rsidRPr="009A39E1">
        <w:rPr>
          <w:rFonts w:cs="Times New Roman"/>
          <w:i/>
          <w:iCs/>
          <w:color w:val="212529"/>
          <w:shd w:val="clear" w:color="auto" w:fill="FFFFFF"/>
        </w:rPr>
        <w:t>Elce pelce kotrmelce</w:t>
      </w:r>
      <w:r w:rsidRPr="009A39E1">
        <w:rPr>
          <w:rFonts w:cs="Times New Roman"/>
          <w:color w:val="212529"/>
          <w:shd w:val="clear" w:color="auto" w:fill="FFFFFF"/>
        </w:rPr>
        <w:t>. Praha: Supraphon, 1973.</w:t>
      </w:r>
    </w:p>
    <w:p w:rsidR="009A39E1" w:rsidRPr="0085713E" w:rsidRDefault="0085713E" w:rsidP="006F4E37">
      <w:pPr>
        <w:pStyle w:val="Odstavecseseznamem"/>
        <w:numPr>
          <w:ilvl w:val="0"/>
          <w:numId w:val="18"/>
        </w:numPr>
        <w:rPr>
          <w:rFonts w:cs="Times New Roman"/>
          <w:sz w:val="22"/>
          <w:lang w:eastAsia="cs-CZ"/>
        </w:rPr>
      </w:pPr>
      <w:r w:rsidRPr="0085713E">
        <w:rPr>
          <w:rFonts w:cs="Times New Roman"/>
          <w:color w:val="212529"/>
          <w:shd w:val="clear" w:color="auto" w:fill="FFFFFF"/>
        </w:rPr>
        <w:t>GERLICHOVÁ, Markéta. </w:t>
      </w:r>
      <w:r w:rsidRPr="0085713E">
        <w:rPr>
          <w:rFonts w:cs="Times New Roman"/>
          <w:i/>
          <w:iCs/>
          <w:color w:val="212529"/>
          <w:shd w:val="clear" w:color="auto" w:fill="FFFFFF"/>
        </w:rPr>
        <w:t>Hudba léčí: muzikoterapie pro každého</w:t>
      </w:r>
      <w:r w:rsidRPr="0085713E">
        <w:rPr>
          <w:rFonts w:cs="Times New Roman"/>
          <w:color w:val="212529"/>
          <w:shd w:val="clear" w:color="auto" w:fill="FFFFFF"/>
        </w:rPr>
        <w:t>. Praha: [Markéta Gerlichová], 2017. ISBN 978-80-270-2843-6.</w:t>
      </w:r>
    </w:p>
    <w:p w:rsidR="000655F6" w:rsidRPr="006F4E37" w:rsidRDefault="000655F6" w:rsidP="006F4E37">
      <w:pPr>
        <w:pStyle w:val="Odstavecseseznamem"/>
        <w:ind w:firstLine="0"/>
        <w:rPr>
          <w:shd w:val="clear" w:color="auto" w:fill="FFFFFF"/>
        </w:rPr>
      </w:pPr>
    </w:p>
    <w:p w:rsidR="005E09D9" w:rsidRDefault="005E09D9" w:rsidP="005E09D9">
      <w:pPr>
        <w:ind w:firstLine="0"/>
        <w:rPr>
          <w:b/>
        </w:rPr>
      </w:pPr>
    </w:p>
    <w:p w:rsidR="005E09D9" w:rsidRDefault="005E09D9" w:rsidP="005E09D9">
      <w:pPr>
        <w:ind w:firstLine="0"/>
        <w:rPr>
          <w:b/>
        </w:rPr>
      </w:pPr>
    </w:p>
    <w:p w:rsidR="005E09D9" w:rsidRDefault="005E09D9" w:rsidP="005E09D9">
      <w:pPr>
        <w:ind w:firstLine="0"/>
        <w:rPr>
          <w:b/>
        </w:rPr>
      </w:pPr>
    </w:p>
    <w:p w:rsidR="00756A27" w:rsidRDefault="00756A27" w:rsidP="005E09D9">
      <w:pPr>
        <w:ind w:firstLine="0"/>
        <w:rPr>
          <w:b/>
        </w:rPr>
      </w:pPr>
    </w:p>
    <w:p w:rsidR="005E09D9" w:rsidRDefault="005E09D9" w:rsidP="005E09D9">
      <w:pPr>
        <w:ind w:firstLine="0"/>
        <w:rPr>
          <w:b/>
        </w:rPr>
      </w:pPr>
    </w:p>
    <w:p w:rsidR="006F4E37" w:rsidRDefault="006F4E37" w:rsidP="005E09D9">
      <w:pPr>
        <w:ind w:firstLine="0"/>
        <w:rPr>
          <w:b/>
        </w:rPr>
      </w:pPr>
    </w:p>
    <w:p w:rsidR="006F4E37" w:rsidRPr="009C0894" w:rsidRDefault="005E09D9" w:rsidP="009C0894">
      <w:pPr>
        <w:ind w:firstLine="0"/>
        <w:rPr>
          <w:b/>
        </w:rPr>
      </w:pPr>
      <w:r>
        <w:rPr>
          <w:b/>
        </w:rPr>
        <w:lastRenderedPageBreak/>
        <w:t xml:space="preserve">Internetové zdroje: </w:t>
      </w:r>
      <w:r w:rsidR="009C0894" w:rsidRPr="009C0894">
        <w:rPr>
          <w:rFonts w:cs="Times New Roman"/>
          <w:color w:val="212529"/>
          <w:shd w:val="clear" w:color="auto" w:fill="FFFFFF"/>
        </w:rPr>
        <w:t xml:space="preserve"> </w:t>
      </w:r>
    </w:p>
    <w:p w:rsidR="000415D9" w:rsidRPr="000415D9" w:rsidRDefault="000415D9" w:rsidP="000415D9">
      <w:pPr>
        <w:pStyle w:val="Odstavecseseznamem"/>
        <w:numPr>
          <w:ilvl w:val="0"/>
          <w:numId w:val="21"/>
        </w:numPr>
        <w:jc w:val="left"/>
        <w:rPr>
          <w:rFonts w:cs="Times New Roman"/>
          <w:color w:val="212529"/>
          <w:shd w:val="clear" w:color="auto" w:fill="FFFFFF"/>
        </w:rPr>
      </w:pPr>
      <w:r w:rsidRPr="009C0894">
        <w:rPr>
          <w:rFonts w:cs="Times New Roman"/>
          <w:color w:val="212529"/>
          <w:shd w:val="clear" w:color="auto" w:fill="FFFFFF"/>
        </w:rPr>
        <w:t>BARRETT, Jentry S., Rachel E. SCHACHTER, Danni GILBERT a Mathew FUERST. Best Practices for Preschool Music Education: Supporting Music-Making Throughout the Day. </w:t>
      </w:r>
      <w:r w:rsidRPr="009C0894">
        <w:rPr>
          <w:rFonts w:cs="Times New Roman"/>
          <w:i/>
          <w:iCs/>
          <w:color w:val="212529"/>
          <w:shd w:val="clear" w:color="auto" w:fill="FFFFFF"/>
        </w:rPr>
        <w:t>Early Childhood Education Journal</w:t>
      </w:r>
      <w:r w:rsidRPr="009C0894">
        <w:rPr>
          <w:rFonts w:cs="Times New Roman"/>
          <w:color w:val="212529"/>
          <w:shd w:val="clear" w:color="auto" w:fill="FFFFFF"/>
        </w:rPr>
        <w:t> [online]. 2022, </w:t>
      </w:r>
      <w:r w:rsidRPr="009C0894">
        <w:rPr>
          <w:rFonts w:cs="Times New Roman"/>
          <w:b/>
          <w:bCs/>
          <w:color w:val="212529"/>
          <w:shd w:val="clear" w:color="auto" w:fill="FFFFFF"/>
        </w:rPr>
        <w:t>50</w:t>
      </w:r>
      <w:r w:rsidRPr="009C0894">
        <w:rPr>
          <w:rFonts w:cs="Times New Roman"/>
          <w:color w:val="212529"/>
          <w:shd w:val="clear" w:color="auto" w:fill="FFFFFF"/>
        </w:rPr>
        <w:t>(3), 385-397 [cit. 2022-06-17]. ISSN 1082-3301. Dostupné z: doi:10.1007/s10643-021-01155-8</w:t>
      </w:r>
    </w:p>
    <w:p w:rsidR="009C0894" w:rsidRPr="009C0894" w:rsidRDefault="009C0894" w:rsidP="007D42A1">
      <w:pPr>
        <w:pStyle w:val="Odstavecseseznamem"/>
        <w:numPr>
          <w:ilvl w:val="0"/>
          <w:numId w:val="21"/>
        </w:numPr>
        <w:jc w:val="left"/>
        <w:rPr>
          <w:rFonts w:cs="Times New Roman"/>
          <w:color w:val="212529"/>
          <w:shd w:val="clear" w:color="auto" w:fill="FFFFFF"/>
        </w:rPr>
      </w:pPr>
      <w:r w:rsidRPr="009C0894">
        <w:rPr>
          <w:rFonts w:cs="Times New Roman"/>
          <w:color w:val="212529"/>
          <w:shd w:val="clear" w:color="auto" w:fill="FFFFFF"/>
        </w:rPr>
        <w:t>CLEMENTS, Ann C., ed. </w:t>
      </w:r>
      <w:r w:rsidRPr="009C0894">
        <w:rPr>
          <w:rFonts w:cs="Times New Roman"/>
          <w:i/>
          <w:iCs/>
          <w:color w:val="212529"/>
          <w:shd w:val="clear" w:color="auto" w:fill="FFFFFF"/>
        </w:rPr>
        <w:t>Alternative Approaches in Music Education: Case Studies from the Field</w:t>
      </w:r>
      <w:r w:rsidRPr="009C0894">
        <w:rPr>
          <w:rFonts w:cs="Times New Roman"/>
          <w:color w:val="212529"/>
          <w:shd w:val="clear" w:color="auto" w:fill="FFFFFF"/>
        </w:rPr>
        <w:t> [online]. Maryland: Rowman &amp; Littlefield Education, 2010 [cit. 2022-06-17]. ISBN 978-1-60709-857-7. Dostupné z: https://books.google.cz/books?hl=cs&amp;lr=&amp;id=SLItKlGqRD0C&amp;oi=fnd&amp;pg=PR3&amp;dq=preschool+music+education&amp;ots=JtXSvZAbKe&amp;sig=Eun_8sGtSph6gqS-wYaGH88XViU&amp;redir_esc=y#v=onepage&amp;q=preschool%20music%20education&amp;f=false</w:t>
      </w:r>
    </w:p>
    <w:p w:rsidR="009C0894" w:rsidRPr="000415D9" w:rsidRDefault="000415D9" w:rsidP="007D42A1">
      <w:pPr>
        <w:pStyle w:val="Odstavecseseznamem"/>
        <w:numPr>
          <w:ilvl w:val="0"/>
          <w:numId w:val="21"/>
        </w:numPr>
        <w:jc w:val="left"/>
        <w:rPr>
          <w:rFonts w:cs="Times New Roman"/>
          <w:color w:val="212529"/>
          <w:shd w:val="clear" w:color="auto" w:fill="FFFFFF"/>
        </w:rPr>
      </w:pPr>
      <w:r w:rsidRPr="000415D9">
        <w:rPr>
          <w:rFonts w:cs="Times New Roman"/>
          <w:color w:val="212529"/>
          <w:shd w:val="clear" w:color="auto" w:fill="FFFFFF"/>
        </w:rPr>
        <w:t>DONGAUSER, E.V., T.A. NEZHINSKAYA a E.Yu. GLAZYRINA. Development of Creative Abilities of Preschool Children Using Musical Digital Technologies. </w:t>
      </w:r>
      <w:r w:rsidRPr="000415D9">
        <w:rPr>
          <w:rFonts w:cs="Times New Roman"/>
          <w:i/>
          <w:iCs/>
          <w:color w:val="212529"/>
          <w:shd w:val="clear" w:color="auto" w:fill="FFFFFF"/>
        </w:rPr>
        <w:t>Atlantis Press</w:t>
      </w:r>
      <w:r w:rsidRPr="000415D9">
        <w:rPr>
          <w:rFonts w:cs="Times New Roman"/>
          <w:color w:val="212529"/>
          <w:shd w:val="clear" w:color="auto" w:fill="FFFFFF"/>
        </w:rPr>
        <w:t> [online]. 2020, 1-5 [cit. 2022-06-18]. Dostupné z: https://www.atlantis-press.com/proceedings/detp-20/125940205</w:t>
      </w:r>
    </w:p>
    <w:p w:rsidR="009C0894" w:rsidRPr="000415D9" w:rsidRDefault="009C0894" w:rsidP="000415D9">
      <w:pPr>
        <w:pStyle w:val="Odstavecseseznamem"/>
        <w:numPr>
          <w:ilvl w:val="0"/>
          <w:numId w:val="21"/>
        </w:numPr>
        <w:jc w:val="left"/>
        <w:rPr>
          <w:rFonts w:cs="Times New Roman"/>
          <w:color w:val="212529"/>
          <w:shd w:val="clear" w:color="auto" w:fill="FFFFFF"/>
        </w:rPr>
      </w:pPr>
      <w:r w:rsidRPr="000415D9">
        <w:rPr>
          <w:rFonts w:cs="Times New Roman"/>
          <w:color w:val="212529"/>
          <w:shd w:val="clear" w:color="auto" w:fill="FFFFFF"/>
        </w:rPr>
        <w:t>KRUŽÍKOVÁ, Lenka, Svatava DRLÍČKOVÁ a Dana NOVOTNÁ a kol. </w:t>
      </w:r>
      <w:r w:rsidRPr="000415D9">
        <w:rPr>
          <w:rFonts w:cs="Times New Roman"/>
          <w:i/>
          <w:iCs/>
          <w:color w:val="212529"/>
          <w:shd w:val="clear" w:color="auto" w:fill="FFFFFF"/>
        </w:rPr>
        <w:t>Hudební didaktika pro žáky se speciálními vzdělávacími potřebami v inkluzivním vzdělávání</w:t>
      </w:r>
      <w:r w:rsidRPr="000415D9">
        <w:rPr>
          <w:rFonts w:cs="Times New Roman"/>
          <w:color w:val="212529"/>
          <w:shd w:val="clear" w:color="auto" w:fill="FFFFFF"/>
        </w:rPr>
        <w:t> [online]. Olomouc: Univerzita Palackého v Olomouci [cit. 2022-06-17]. ISBN 978-80-244-5671-3. Dostupné z: https://imuza.upol.cz/publikace/Kruzikova-Hudebni-didaktika.pdf</w:t>
      </w:r>
    </w:p>
    <w:p w:rsidR="007D42A1" w:rsidRPr="00AC1590" w:rsidRDefault="007D42A1" w:rsidP="007D42A1">
      <w:pPr>
        <w:pStyle w:val="Odstavecseseznamem"/>
        <w:numPr>
          <w:ilvl w:val="0"/>
          <w:numId w:val="21"/>
        </w:numPr>
        <w:rPr>
          <w:rStyle w:val="Hypertextovodkaz"/>
          <w:rFonts w:cs="Times New Roman"/>
          <w:color w:val="212529"/>
          <w:u w:val="none"/>
          <w:shd w:val="clear" w:color="auto" w:fill="FFFFFF"/>
        </w:rPr>
      </w:pPr>
      <w:r w:rsidRPr="007D42A1">
        <w:rPr>
          <w:rFonts w:cs="Times New Roman"/>
          <w:color w:val="212529"/>
          <w:shd w:val="clear" w:color="auto" w:fill="FFFFFF"/>
        </w:rPr>
        <w:t xml:space="preserve">Rámcový vzdělávací program pro předškolní vzdělávání. [online]. Praha: MŠMT, 2021. 51 s. [cit. 2022-06-17]. Dostupné z: </w:t>
      </w:r>
      <w:hyperlink r:id="rId27" w:history="1">
        <w:r w:rsidRPr="007D42A1">
          <w:rPr>
            <w:rStyle w:val="Hypertextovodkaz"/>
            <w:rFonts w:cs="Times New Roman"/>
            <w:shd w:val="clear" w:color="auto" w:fill="FFFFFF"/>
          </w:rPr>
          <w:t>https://www.msmt.cz/file/56051/</w:t>
        </w:r>
      </w:hyperlink>
    </w:p>
    <w:p w:rsidR="00AC1590" w:rsidRPr="00AC1590" w:rsidRDefault="00AC1590" w:rsidP="007D42A1">
      <w:pPr>
        <w:pStyle w:val="Odstavecseseznamem"/>
        <w:numPr>
          <w:ilvl w:val="0"/>
          <w:numId w:val="21"/>
        </w:numPr>
        <w:rPr>
          <w:rFonts w:cs="Times New Roman"/>
          <w:color w:val="212529"/>
          <w:shd w:val="clear" w:color="auto" w:fill="FFFFFF"/>
        </w:rPr>
      </w:pPr>
      <w:r w:rsidRPr="00AC1590">
        <w:rPr>
          <w:rFonts w:cs="Times New Roman"/>
          <w:color w:val="212529"/>
          <w:shd w:val="clear" w:color="auto" w:fill="FFFFFF"/>
        </w:rPr>
        <w:t>SYNEK, Jaromír. </w:t>
      </w:r>
      <w:r w:rsidRPr="00AC1590">
        <w:rPr>
          <w:rFonts w:cs="Times New Roman"/>
          <w:i/>
          <w:iCs/>
          <w:color w:val="212529"/>
          <w:shd w:val="clear" w:color="auto" w:fill="FFFFFF"/>
        </w:rPr>
        <w:t>Didaktika hudební výchovy 1</w:t>
      </w:r>
      <w:r w:rsidRPr="00AC1590">
        <w:rPr>
          <w:rFonts w:cs="Times New Roman"/>
          <w:color w:val="212529"/>
          <w:shd w:val="clear" w:color="auto" w:fill="FFFFFF"/>
        </w:rPr>
        <w:t> [online]. Olomouc: Univerzita Palackého v Olomouci, 2004 [cit. 2022-06-17]. ISBN 80-244-0972-0. Dostupné z: http://khv.upol.cz/dokumenty/pedagogove/7/Synek_Didaktika%20hudebni%20vychovy%201.pdf</w:t>
      </w:r>
    </w:p>
    <w:p w:rsidR="006F4E37" w:rsidRPr="006F4E37" w:rsidRDefault="006F4E37" w:rsidP="007D42A1">
      <w:pPr>
        <w:pStyle w:val="Odstavecseseznamem"/>
        <w:ind w:firstLine="0"/>
      </w:pPr>
    </w:p>
    <w:p w:rsidR="005E09D9" w:rsidRDefault="005E09D9" w:rsidP="005E09D9">
      <w:pPr>
        <w:ind w:firstLine="0"/>
        <w:rPr>
          <w:b/>
        </w:rPr>
      </w:pPr>
    </w:p>
    <w:p w:rsidR="005E09D9" w:rsidRDefault="005E09D9" w:rsidP="005E09D9">
      <w:pPr>
        <w:ind w:firstLine="0"/>
        <w:rPr>
          <w:b/>
        </w:rPr>
      </w:pPr>
    </w:p>
    <w:p w:rsidR="003B3C33" w:rsidRDefault="003B3C33" w:rsidP="003B3C33">
      <w:pPr>
        <w:widowControl w:val="0"/>
        <w:tabs>
          <w:tab w:val="left" w:pos="465"/>
        </w:tabs>
        <w:autoSpaceDE w:val="0"/>
        <w:autoSpaceDN w:val="0"/>
        <w:spacing w:after="0" w:line="240" w:lineRule="auto"/>
        <w:ind w:firstLine="0"/>
        <w:rPr>
          <w:sz w:val="32"/>
        </w:rPr>
      </w:pPr>
    </w:p>
    <w:p w:rsidR="003B3C33" w:rsidRPr="00AF0169" w:rsidRDefault="003B3C33" w:rsidP="00AF0169">
      <w:pPr>
        <w:pStyle w:val="Nadpis1"/>
        <w:numPr>
          <w:ilvl w:val="0"/>
          <w:numId w:val="0"/>
        </w:numPr>
        <w:ind w:left="432"/>
      </w:pPr>
      <w:r w:rsidRPr="00AF0169">
        <w:br w:type="page"/>
      </w:r>
      <w:bookmarkStart w:id="72" w:name="_Toc106555026"/>
      <w:r w:rsidRPr="00AF0169">
        <w:lastRenderedPageBreak/>
        <w:t>Seznam tabulek a grafů</w:t>
      </w:r>
      <w:bookmarkEnd w:id="72"/>
    </w:p>
    <w:p w:rsidR="00474025" w:rsidRPr="00474025" w:rsidRDefault="008A6226" w:rsidP="00474025">
      <w:pPr>
        <w:ind w:firstLine="708"/>
        <w:rPr>
          <w:b/>
        </w:rPr>
      </w:pPr>
      <w:r w:rsidRPr="00474025">
        <w:rPr>
          <w:b/>
        </w:rPr>
        <w:t>Tabulky</w:t>
      </w:r>
    </w:p>
    <w:p w:rsidR="00474025" w:rsidRDefault="00474025" w:rsidP="00474025">
      <w:pPr>
        <w:pStyle w:val="Seznamobrzk"/>
        <w:tabs>
          <w:tab w:val="right" w:leader="dot" w:pos="9061"/>
        </w:tabs>
        <w:rPr>
          <w:rFonts w:asciiTheme="minorHAnsi" w:eastAsiaTheme="minorEastAsia" w:hAnsiTheme="minorHAnsi"/>
          <w:noProof/>
          <w:sz w:val="22"/>
          <w:lang w:eastAsia="cs-CZ"/>
        </w:rPr>
      </w:pPr>
      <w:r>
        <w:fldChar w:fldCharType="begin"/>
      </w:r>
      <w:r>
        <w:instrText xml:space="preserve"> TOC \h \z \c "Tabulka č." </w:instrText>
      </w:r>
      <w:r>
        <w:fldChar w:fldCharType="separate"/>
      </w:r>
      <w:hyperlink w:anchor="_Toc106443349" w:history="1">
        <w:r w:rsidRPr="003951CE">
          <w:rPr>
            <w:rStyle w:val="Hypertextovodkaz"/>
            <w:noProof/>
          </w:rPr>
          <w:t>Tabulka č. 1 Pohlaví respondentů</w:t>
        </w:r>
        <w:r>
          <w:rPr>
            <w:noProof/>
            <w:webHidden/>
          </w:rPr>
          <w:tab/>
        </w:r>
        <w:r>
          <w:rPr>
            <w:noProof/>
            <w:webHidden/>
          </w:rPr>
          <w:fldChar w:fldCharType="begin"/>
        </w:r>
        <w:r>
          <w:rPr>
            <w:noProof/>
            <w:webHidden/>
          </w:rPr>
          <w:instrText xml:space="preserve"> PAGEREF _Toc106443349 \h </w:instrText>
        </w:r>
        <w:r>
          <w:rPr>
            <w:noProof/>
            <w:webHidden/>
          </w:rPr>
        </w:r>
        <w:r>
          <w:rPr>
            <w:noProof/>
            <w:webHidden/>
          </w:rPr>
          <w:fldChar w:fldCharType="separate"/>
        </w:r>
        <w:r>
          <w:rPr>
            <w:noProof/>
            <w:webHidden/>
          </w:rPr>
          <w:t>26</w:t>
        </w:r>
        <w:r>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50" w:history="1">
        <w:r w:rsidR="00474025" w:rsidRPr="003951CE">
          <w:rPr>
            <w:rStyle w:val="Hypertextovodkaz"/>
            <w:noProof/>
          </w:rPr>
          <w:t>Tabulka č. 2 Věk respondentů</w:t>
        </w:r>
        <w:r w:rsidR="00474025">
          <w:rPr>
            <w:noProof/>
            <w:webHidden/>
          </w:rPr>
          <w:tab/>
        </w:r>
        <w:r w:rsidR="00474025">
          <w:rPr>
            <w:noProof/>
            <w:webHidden/>
          </w:rPr>
          <w:fldChar w:fldCharType="begin"/>
        </w:r>
        <w:r w:rsidR="00474025">
          <w:rPr>
            <w:noProof/>
            <w:webHidden/>
          </w:rPr>
          <w:instrText xml:space="preserve"> PAGEREF _Toc106443350 \h </w:instrText>
        </w:r>
        <w:r w:rsidR="00474025">
          <w:rPr>
            <w:noProof/>
            <w:webHidden/>
          </w:rPr>
        </w:r>
        <w:r w:rsidR="00474025">
          <w:rPr>
            <w:noProof/>
            <w:webHidden/>
          </w:rPr>
          <w:fldChar w:fldCharType="separate"/>
        </w:r>
        <w:r w:rsidR="00474025">
          <w:rPr>
            <w:noProof/>
            <w:webHidden/>
          </w:rPr>
          <w:t>27</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51" w:history="1">
        <w:r w:rsidR="00474025" w:rsidRPr="003951CE">
          <w:rPr>
            <w:rStyle w:val="Hypertextovodkaz"/>
            <w:noProof/>
          </w:rPr>
          <w:t>Tabulka č. 3 Nejvyšší dosažené vzdělání</w:t>
        </w:r>
        <w:r w:rsidR="00474025">
          <w:rPr>
            <w:noProof/>
            <w:webHidden/>
          </w:rPr>
          <w:tab/>
        </w:r>
        <w:r w:rsidR="00474025">
          <w:rPr>
            <w:noProof/>
            <w:webHidden/>
          </w:rPr>
          <w:fldChar w:fldCharType="begin"/>
        </w:r>
        <w:r w:rsidR="00474025">
          <w:rPr>
            <w:noProof/>
            <w:webHidden/>
          </w:rPr>
          <w:instrText xml:space="preserve"> PAGEREF _Toc106443351 \h </w:instrText>
        </w:r>
        <w:r w:rsidR="00474025">
          <w:rPr>
            <w:noProof/>
            <w:webHidden/>
          </w:rPr>
        </w:r>
        <w:r w:rsidR="00474025">
          <w:rPr>
            <w:noProof/>
            <w:webHidden/>
          </w:rPr>
          <w:fldChar w:fldCharType="separate"/>
        </w:r>
        <w:r w:rsidR="00474025">
          <w:rPr>
            <w:noProof/>
            <w:webHidden/>
          </w:rPr>
          <w:t>28</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52" w:history="1">
        <w:r w:rsidR="00474025" w:rsidRPr="003951CE">
          <w:rPr>
            <w:rStyle w:val="Hypertextovodkaz"/>
            <w:noProof/>
          </w:rPr>
          <w:t>Tabulka č. 4 Hudební vzdělání</w:t>
        </w:r>
        <w:r w:rsidR="00474025">
          <w:rPr>
            <w:noProof/>
            <w:webHidden/>
          </w:rPr>
          <w:tab/>
        </w:r>
        <w:r w:rsidR="00474025">
          <w:rPr>
            <w:noProof/>
            <w:webHidden/>
          </w:rPr>
          <w:fldChar w:fldCharType="begin"/>
        </w:r>
        <w:r w:rsidR="00474025">
          <w:rPr>
            <w:noProof/>
            <w:webHidden/>
          </w:rPr>
          <w:instrText xml:space="preserve"> PAGEREF _Toc106443352 \h </w:instrText>
        </w:r>
        <w:r w:rsidR="00474025">
          <w:rPr>
            <w:noProof/>
            <w:webHidden/>
          </w:rPr>
        </w:r>
        <w:r w:rsidR="00474025">
          <w:rPr>
            <w:noProof/>
            <w:webHidden/>
          </w:rPr>
          <w:fldChar w:fldCharType="separate"/>
        </w:r>
        <w:r w:rsidR="00474025">
          <w:rPr>
            <w:noProof/>
            <w:webHidden/>
          </w:rPr>
          <w:t>28</w:t>
        </w:r>
        <w:r w:rsidR="00474025">
          <w:rPr>
            <w:noProof/>
            <w:webHidden/>
          </w:rPr>
          <w:fldChar w:fldCharType="end"/>
        </w:r>
      </w:hyperlink>
    </w:p>
    <w:p w:rsidR="003B3C33" w:rsidRDefault="00474025" w:rsidP="00474025">
      <w:r>
        <w:fldChar w:fldCharType="end"/>
      </w:r>
    </w:p>
    <w:p w:rsidR="008A6226" w:rsidRPr="00474025" w:rsidRDefault="008A6226" w:rsidP="00474025">
      <w:pPr>
        <w:ind w:firstLine="708"/>
        <w:rPr>
          <w:b/>
        </w:rPr>
      </w:pPr>
      <w:r w:rsidRPr="00474025">
        <w:rPr>
          <w:b/>
        </w:rPr>
        <w:t>Grafy</w:t>
      </w:r>
    </w:p>
    <w:p w:rsidR="00474025" w:rsidRDefault="00474025" w:rsidP="00474025">
      <w:pPr>
        <w:pStyle w:val="Seznamobrzk"/>
        <w:tabs>
          <w:tab w:val="right" w:leader="dot" w:pos="9061"/>
        </w:tabs>
        <w:rPr>
          <w:rFonts w:asciiTheme="minorHAnsi" w:eastAsiaTheme="minorEastAsia" w:hAnsiTheme="minorHAnsi"/>
          <w:noProof/>
          <w:sz w:val="22"/>
          <w:lang w:eastAsia="cs-CZ"/>
        </w:rPr>
      </w:pPr>
      <w:r>
        <w:fldChar w:fldCharType="begin"/>
      </w:r>
      <w:r>
        <w:instrText xml:space="preserve"> TOC \h \z \c "Graf č. " </w:instrText>
      </w:r>
      <w:r>
        <w:fldChar w:fldCharType="separate"/>
      </w:r>
      <w:hyperlink w:anchor="_Toc106443370" w:history="1">
        <w:r w:rsidRPr="00B12D40">
          <w:rPr>
            <w:rStyle w:val="Hypertextovodkaz"/>
            <w:noProof/>
          </w:rPr>
          <w:t>Graf č.  1 Zájem o další hudební vzdělávání</w:t>
        </w:r>
        <w:r>
          <w:rPr>
            <w:noProof/>
            <w:webHidden/>
          </w:rPr>
          <w:tab/>
        </w:r>
        <w:r>
          <w:rPr>
            <w:noProof/>
            <w:webHidden/>
          </w:rPr>
          <w:fldChar w:fldCharType="begin"/>
        </w:r>
        <w:r>
          <w:rPr>
            <w:noProof/>
            <w:webHidden/>
          </w:rPr>
          <w:instrText xml:space="preserve"> PAGEREF _Toc106443370 \h </w:instrText>
        </w:r>
        <w:r>
          <w:rPr>
            <w:noProof/>
            <w:webHidden/>
          </w:rPr>
        </w:r>
        <w:r>
          <w:rPr>
            <w:noProof/>
            <w:webHidden/>
          </w:rPr>
          <w:fldChar w:fldCharType="separate"/>
        </w:r>
        <w:r>
          <w:rPr>
            <w:noProof/>
            <w:webHidden/>
          </w:rPr>
          <w:t>29</w:t>
        </w:r>
        <w:r>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71" w:history="1">
        <w:r w:rsidR="00474025" w:rsidRPr="00B12D40">
          <w:rPr>
            <w:rStyle w:val="Hypertextovodkaz"/>
            <w:noProof/>
          </w:rPr>
          <w:t>Graf č. 2 Forma dalšího hudebního vzdělávání</w:t>
        </w:r>
        <w:r w:rsidR="00474025">
          <w:rPr>
            <w:noProof/>
            <w:webHidden/>
          </w:rPr>
          <w:tab/>
        </w:r>
        <w:r w:rsidR="00474025">
          <w:rPr>
            <w:noProof/>
            <w:webHidden/>
          </w:rPr>
          <w:fldChar w:fldCharType="begin"/>
        </w:r>
        <w:r w:rsidR="00474025">
          <w:rPr>
            <w:noProof/>
            <w:webHidden/>
          </w:rPr>
          <w:instrText xml:space="preserve"> PAGEREF _Toc106443371 \h </w:instrText>
        </w:r>
        <w:r w:rsidR="00474025">
          <w:rPr>
            <w:noProof/>
            <w:webHidden/>
          </w:rPr>
        </w:r>
        <w:r w:rsidR="00474025">
          <w:rPr>
            <w:noProof/>
            <w:webHidden/>
          </w:rPr>
          <w:fldChar w:fldCharType="separate"/>
        </w:r>
        <w:r w:rsidR="00474025">
          <w:rPr>
            <w:noProof/>
            <w:webHidden/>
          </w:rPr>
          <w:t>29</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72" w:history="1">
        <w:r w:rsidR="00474025" w:rsidRPr="00B12D40">
          <w:rPr>
            <w:rStyle w:val="Hypertextovodkaz"/>
            <w:noProof/>
          </w:rPr>
          <w:t>Graf č. 3 Četnost realizace hudebně výchovných aktivit v MŠ</w:t>
        </w:r>
        <w:r w:rsidR="00474025">
          <w:rPr>
            <w:noProof/>
            <w:webHidden/>
          </w:rPr>
          <w:tab/>
        </w:r>
        <w:r w:rsidR="00474025">
          <w:rPr>
            <w:noProof/>
            <w:webHidden/>
          </w:rPr>
          <w:fldChar w:fldCharType="begin"/>
        </w:r>
        <w:r w:rsidR="00474025">
          <w:rPr>
            <w:noProof/>
            <w:webHidden/>
          </w:rPr>
          <w:instrText xml:space="preserve"> PAGEREF _Toc106443372 \h </w:instrText>
        </w:r>
        <w:r w:rsidR="00474025">
          <w:rPr>
            <w:noProof/>
            <w:webHidden/>
          </w:rPr>
        </w:r>
        <w:r w:rsidR="00474025">
          <w:rPr>
            <w:noProof/>
            <w:webHidden/>
          </w:rPr>
          <w:fldChar w:fldCharType="separate"/>
        </w:r>
        <w:r w:rsidR="00474025">
          <w:rPr>
            <w:noProof/>
            <w:webHidden/>
          </w:rPr>
          <w:t>30</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73" w:history="1">
        <w:r w:rsidR="00474025" w:rsidRPr="00B12D40">
          <w:rPr>
            <w:rStyle w:val="Hypertextovodkaz"/>
            <w:noProof/>
          </w:rPr>
          <w:t>Graf č. 4 Četnost realizace pěveckých činností v MŠ</w:t>
        </w:r>
        <w:r w:rsidR="00474025">
          <w:rPr>
            <w:noProof/>
            <w:webHidden/>
          </w:rPr>
          <w:tab/>
        </w:r>
        <w:r w:rsidR="00474025">
          <w:rPr>
            <w:noProof/>
            <w:webHidden/>
          </w:rPr>
          <w:fldChar w:fldCharType="begin"/>
        </w:r>
        <w:r w:rsidR="00474025">
          <w:rPr>
            <w:noProof/>
            <w:webHidden/>
          </w:rPr>
          <w:instrText xml:space="preserve"> PAGEREF _Toc106443373 \h </w:instrText>
        </w:r>
        <w:r w:rsidR="00474025">
          <w:rPr>
            <w:noProof/>
            <w:webHidden/>
          </w:rPr>
        </w:r>
        <w:r w:rsidR="00474025">
          <w:rPr>
            <w:noProof/>
            <w:webHidden/>
          </w:rPr>
          <w:fldChar w:fldCharType="separate"/>
        </w:r>
        <w:r w:rsidR="00474025">
          <w:rPr>
            <w:noProof/>
            <w:webHidden/>
          </w:rPr>
          <w:t>31</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74" w:history="1">
        <w:r w:rsidR="00474025" w:rsidRPr="00B12D40">
          <w:rPr>
            <w:rStyle w:val="Hypertextovodkaz"/>
            <w:noProof/>
          </w:rPr>
          <w:t>Graf č. 5 Četnost realizace poslechových činností v MŠ</w:t>
        </w:r>
        <w:r w:rsidR="00474025">
          <w:rPr>
            <w:noProof/>
            <w:webHidden/>
          </w:rPr>
          <w:tab/>
        </w:r>
        <w:r w:rsidR="00474025">
          <w:rPr>
            <w:noProof/>
            <w:webHidden/>
          </w:rPr>
          <w:fldChar w:fldCharType="begin"/>
        </w:r>
        <w:r w:rsidR="00474025">
          <w:rPr>
            <w:noProof/>
            <w:webHidden/>
          </w:rPr>
          <w:instrText xml:space="preserve"> PAGEREF _Toc106443374 \h </w:instrText>
        </w:r>
        <w:r w:rsidR="00474025">
          <w:rPr>
            <w:noProof/>
            <w:webHidden/>
          </w:rPr>
        </w:r>
        <w:r w:rsidR="00474025">
          <w:rPr>
            <w:noProof/>
            <w:webHidden/>
          </w:rPr>
          <w:fldChar w:fldCharType="separate"/>
        </w:r>
        <w:r w:rsidR="00474025">
          <w:rPr>
            <w:noProof/>
            <w:webHidden/>
          </w:rPr>
          <w:t>32</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75" w:history="1">
        <w:r w:rsidR="00474025" w:rsidRPr="00B12D40">
          <w:rPr>
            <w:rStyle w:val="Hypertextovodkaz"/>
            <w:noProof/>
          </w:rPr>
          <w:t>Graf č.  6 Práce s hudebními žánry při poslechových činnostech</w:t>
        </w:r>
        <w:r w:rsidR="00474025">
          <w:rPr>
            <w:noProof/>
            <w:webHidden/>
          </w:rPr>
          <w:tab/>
        </w:r>
        <w:r w:rsidR="00474025">
          <w:rPr>
            <w:noProof/>
            <w:webHidden/>
          </w:rPr>
          <w:fldChar w:fldCharType="begin"/>
        </w:r>
        <w:r w:rsidR="00474025">
          <w:rPr>
            <w:noProof/>
            <w:webHidden/>
          </w:rPr>
          <w:instrText xml:space="preserve"> PAGEREF _Toc106443375 \h </w:instrText>
        </w:r>
        <w:r w:rsidR="00474025">
          <w:rPr>
            <w:noProof/>
            <w:webHidden/>
          </w:rPr>
        </w:r>
        <w:r w:rsidR="00474025">
          <w:rPr>
            <w:noProof/>
            <w:webHidden/>
          </w:rPr>
          <w:fldChar w:fldCharType="separate"/>
        </w:r>
        <w:r w:rsidR="00474025">
          <w:rPr>
            <w:noProof/>
            <w:webHidden/>
          </w:rPr>
          <w:t>32</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76" w:history="1">
        <w:r w:rsidR="00474025" w:rsidRPr="00B12D40">
          <w:rPr>
            <w:rStyle w:val="Hypertextovodkaz"/>
            <w:noProof/>
          </w:rPr>
          <w:t>Graf č. 7 Četnost realizace instrumentálních činností v MŠ</w:t>
        </w:r>
        <w:r w:rsidR="00474025">
          <w:rPr>
            <w:noProof/>
            <w:webHidden/>
          </w:rPr>
          <w:tab/>
        </w:r>
        <w:r w:rsidR="00474025">
          <w:rPr>
            <w:noProof/>
            <w:webHidden/>
          </w:rPr>
          <w:fldChar w:fldCharType="begin"/>
        </w:r>
        <w:r w:rsidR="00474025">
          <w:rPr>
            <w:noProof/>
            <w:webHidden/>
          </w:rPr>
          <w:instrText xml:space="preserve"> PAGEREF _Toc106443376 \h </w:instrText>
        </w:r>
        <w:r w:rsidR="00474025">
          <w:rPr>
            <w:noProof/>
            <w:webHidden/>
          </w:rPr>
        </w:r>
        <w:r w:rsidR="00474025">
          <w:rPr>
            <w:noProof/>
            <w:webHidden/>
          </w:rPr>
          <w:fldChar w:fldCharType="separate"/>
        </w:r>
        <w:r w:rsidR="00474025">
          <w:rPr>
            <w:noProof/>
            <w:webHidden/>
          </w:rPr>
          <w:t>33</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77" w:history="1">
        <w:r w:rsidR="00474025" w:rsidRPr="00B12D40">
          <w:rPr>
            <w:rStyle w:val="Hypertextovodkaz"/>
            <w:noProof/>
          </w:rPr>
          <w:t>Graf č. 8 Nejčastěji využívané hudební nástroje v MŠ</w:t>
        </w:r>
        <w:r w:rsidR="00474025">
          <w:rPr>
            <w:noProof/>
            <w:webHidden/>
          </w:rPr>
          <w:tab/>
        </w:r>
        <w:r w:rsidR="00474025">
          <w:rPr>
            <w:noProof/>
            <w:webHidden/>
          </w:rPr>
          <w:fldChar w:fldCharType="begin"/>
        </w:r>
        <w:r w:rsidR="00474025">
          <w:rPr>
            <w:noProof/>
            <w:webHidden/>
          </w:rPr>
          <w:instrText xml:space="preserve"> PAGEREF _Toc106443377 \h </w:instrText>
        </w:r>
        <w:r w:rsidR="00474025">
          <w:rPr>
            <w:noProof/>
            <w:webHidden/>
          </w:rPr>
        </w:r>
        <w:r w:rsidR="00474025">
          <w:rPr>
            <w:noProof/>
            <w:webHidden/>
          </w:rPr>
          <w:fldChar w:fldCharType="separate"/>
        </w:r>
        <w:r w:rsidR="00474025">
          <w:rPr>
            <w:noProof/>
            <w:webHidden/>
          </w:rPr>
          <w:t>34</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78" w:history="1">
        <w:r w:rsidR="00474025" w:rsidRPr="00B12D40">
          <w:rPr>
            <w:rStyle w:val="Hypertextovodkaz"/>
            <w:noProof/>
          </w:rPr>
          <w:t>Graf č.  9 Četnost realizace hudebně pohybových činností v MŠ</w:t>
        </w:r>
        <w:r w:rsidR="00474025">
          <w:rPr>
            <w:noProof/>
            <w:webHidden/>
          </w:rPr>
          <w:tab/>
        </w:r>
        <w:r w:rsidR="00474025">
          <w:rPr>
            <w:noProof/>
            <w:webHidden/>
          </w:rPr>
          <w:fldChar w:fldCharType="begin"/>
        </w:r>
        <w:r w:rsidR="00474025">
          <w:rPr>
            <w:noProof/>
            <w:webHidden/>
          </w:rPr>
          <w:instrText xml:space="preserve"> PAGEREF _Toc106443378 \h </w:instrText>
        </w:r>
        <w:r w:rsidR="00474025">
          <w:rPr>
            <w:noProof/>
            <w:webHidden/>
          </w:rPr>
        </w:r>
        <w:r w:rsidR="00474025">
          <w:rPr>
            <w:noProof/>
            <w:webHidden/>
          </w:rPr>
          <w:fldChar w:fldCharType="separate"/>
        </w:r>
        <w:r w:rsidR="00474025">
          <w:rPr>
            <w:noProof/>
            <w:webHidden/>
          </w:rPr>
          <w:t>35</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79" w:history="1">
        <w:r w:rsidR="00474025" w:rsidRPr="00B12D40">
          <w:rPr>
            <w:rStyle w:val="Hypertextovodkaz"/>
            <w:noProof/>
          </w:rPr>
          <w:t>Graf č. 10 Četnost realizace hudebně dramatických činností v MŠ</w:t>
        </w:r>
        <w:r w:rsidR="00474025">
          <w:rPr>
            <w:noProof/>
            <w:webHidden/>
          </w:rPr>
          <w:tab/>
        </w:r>
        <w:r w:rsidR="00474025">
          <w:rPr>
            <w:noProof/>
            <w:webHidden/>
          </w:rPr>
          <w:fldChar w:fldCharType="begin"/>
        </w:r>
        <w:r w:rsidR="00474025">
          <w:rPr>
            <w:noProof/>
            <w:webHidden/>
          </w:rPr>
          <w:instrText xml:space="preserve"> PAGEREF _Toc106443379 \h </w:instrText>
        </w:r>
        <w:r w:rsidR="00474025">
          <w:rPr>
            <w:noProof/>
            <w:webHidden/>
          </w:rPr>
        </w:r>
        <w:r w:rsidR="00474025">
          <w:rPr>
            <w:noProof/>
            <w:webHidden/>
          </w:rPr>
          <w:fldChar w:fldCharType="separate"/>
        </w:r>
        <w:r w:rsidR="00474025">
          <w:rPr>
            <w:noProof/>
            <w:webHidden/>
          </w:rPr>
          <w:t>36</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80" w:history="1">
        <w:r w:rsidR="00474025" w:rsidRPr="00B12D40">
          <w:rPr>
            <w:rStyle w:val="Hypertextovodkaz"/>
            <w:noProof/>
          </w:rPr>
          <w:t>Graf č. 11 Zapojení folklorních prvků do hudebních činností</w:t>
        </w:r>
        <w:r w:rsidR="00474025">
          <w:rPr>
            <w:noProof/>
            <w:webHidden/>
          </w:rPr>
          <w:tab/>
        </w:r>
        <w:r w:rsidR="00474025">
          <w:rPr>
            <w:noProof/>
            <w:webHidden/>
          </w:rPr>
          <w:fldChar w:fldCharType="begin"/>
        </w:r>
        <w:r w:rsidR="00474025">
          <w:rPr>
            <w:noProof/>
            <w:webHidden/>
          </w:rPr>
          <w:instrText xml:space="preserve"> PAGEREF _Toc106443380 \h </w:instrText>
        </w:r>
        <w:r w:rsidR="00474025">
          <w:rPr>
            <w:noProof/>
            <w:webHidden/>
          </w:rPr>
        </w:r>
        <w:r w:rsidR="00474025">
          <w:rPr>
            <w:noProof/>
            <w:webHidden/>
          </w:rPr>
          <w:fldChar w:fldCharType="separate"/>
        </w:r>
        <w:r w:rsidR="00474025">
          <w:rPr>
            <w:noProof/>
            <w:webHidden/>
          </w:rPr>
          <w:t>36</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81" w:history="1">
        <w:r w:rsidR="00474025" w:rsidRPr="00B12D40">
          <w:rPr>
            <w:rStyle w:val="Hypertextovodkaz"/>
            <w:noProof/>
          </w:rPr>
          <w:t>Graf č. 12 Folklorní prvky v hudebních činnostech</w:t>
        </w:r>
        <w:r w:rsidR="00474025">
          <w:rPr>
            <w:noProof/>
            <w:webHidden/>
          </w:rPr>
          <w:tab/>
        </w:r>
        <w:r w:rsidR="00474025">
          <w:rPr>
            <w:noProof/>
            <w:webHidden/>
          </w:rPr>
          <w:fldChar w:fldCharType="begin"/>
        </w:r>
        <w:r w:rsidR="00474025">
          <w:rPr>
            <w:noProof/>
            <w:webHidden/>
          </w:rPr>
          <w:instrText xml:space="preserve"> PAGEREF _Toc106443381 \h </w:instrText>
        </w:r>
        <w:r w:rsidR="00474025">
          <w:rPr>
            <w:noProof/>
            <w:webHidden/>
          </w:rPr>
        </w:r>
        <w:r w:rsidR="00474025">
          <w:rPr>
            <w:noProof/>
            <w:webHidden/>
          </w:rPr>
          <w:fldChar w:fldCharType="separate"/>
        </w:r>
        <w:r w:rsidR="00474025">
          <w:rPr>
            <w:noProof/>
            <w:webHidden/>
          </w:rPr>
          <w:t>37</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82" w:history="1">
        <w:r w:rsidR="00474025" w:rsidRPr="00B12D40">
          <w:rPr>
            <w:rStyle w:val="Hypertextovodkaz"/>
            <w:noProof/>
          </w:rPr>
          <w:t>Graf č. 13 Dostatek pomůcek pro hudební rozvoj dětí</w:t>
        </w:r>
        <w:r w:rsidR="00474025">
          <w:rPr>
            <w:noProof/>
            <w:webHidden/>
          </w:rPr>
          <w:tab/>
        </w:r>
        <w:r w:rsidR="00474025">
          <w:rPr>
            <w:noProof/>
            <w:webHidden/>
          </w:rPr>
          <w:fldChar w:fldCharType="begin"/>
        </w:r>
        <w:r w:rsidR="00474025">
          <w:rPr>
            <w:noProof/>
            <w:webHidden/>
          </w:rPr>
          <w:instrText xml:space="preserve"> PAGEREF _Toc106443382 \h </w:instrText>
        </w:r>
        <w:r w:rsidR="00474025">
          <w:rPr>
            <w:noProof/>
            <w:webHidden/>
          </w:rPr>
        </w:r>
        <w:r w:rsidR="00474025">
          <w:rPr>
            <w:noProof/>
            <w:webHidden/>
          </w:rPr>
          <w:fldChar w:fldCharType="separate"/>
        </w:r>
        <w:r w:rsidR="00474025">
          <w:rPr>
            <w:noProof/>
            <w:webHidden/>
          </w:rPr>
          <w:t>38</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83" w:history="1">
        <w:r w:rsidR="00474025" w:rsidRPr="00B12D40">
          <w:rPr>
            <w:rStyle w:val="Hypertextovodkaz"/>
            <w:noProof/>
          </w:rPr>
          <w:t>Graf č. 14 Pomůcky podporující rozvoj dětí</w:t>
        </w:r>
        <w:r w:rsidR="00474025">
          <w:rPr>
            <w:noProof/>
            <w:webHidden/>
          </w:rPr>
          <w:tab/>
        </w:r>
        <w:r w:rsidR="00474025">
          <w:rPr>
            <w:noProof/>
            <w:webHidden/>
          </w:rPr>
          <w:fldChar w:fldCharType="begin"/>
        </w:r>
        <w:r w:rsidR="00474025">
          <w:rPr>
            <w:noProof/>
            <w:webHidden/>
          </w:rPr>
          <w:instrText xml:space="preserve"> PAGEREF _Toc106443383 \h </w:instrText>
        </w:r>
        <w:r w:rsidR="00474025">
          <w:rPr>
            <w:noProof/>
            <w:webHidden/>
          </w:rPr>
        </w:r>
        <w:r w:rsidR="00474025">
          <w:rPr>
            <w:noProof/>
            <w:webHidden/>
          </w:rPr>
          <w:fldChar w:fldCharType="separate"/>
        </w:r>
        <w:r w:rsidR="00474025">
          <w:rPr>
            <w:noProof/>
            <w:webHidden/>
          </w:rPr>
          <w:t>39</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84" w:history="1">
        <w:r w:rsidR="00474025" w:rsidRPr="00B12D40">
          <w:rPr>
            <w:rStyle w:val="Hypertextovodkaz"/>
            <w:noProof/>
          </w:rPr>
          <w:t>Graf č. 15 Četnost využívání pomůcek pro hudební rozvoj dětí</w:t>
        </w:r>
        <w:r w:rsidR="00474025">
          <w:rPr>
            <w:noProof/>
            <w:webHidden/>
          </w:rPr>
          <w:tab/>
        </w:r>
        <w:r w:rsidR="00474025">
          <w:rPr>
            <w:noProof/>
            <w:webHidden/>
          </w:rPr>
          <w:fldChar w:fldCharType="begin"/>
        </w:r>
        <w:r w:rsidR="00474025">
          <w:rPr>
            <w:noProof/>
            <w:webHidden/>
          </w:rPr>
          <w:instrText xml:space="preserve"> PAGEREF _Toc106443384 \h </w:instrText>
        </w:r>
        <w:r w:rsidR="00474025">
          <w:rPr>
            <w:noProof/>
            <w:webHidden/>
          </w:rPr>
        </w:r>
        <w:r w:rsidR="00474025">
          <w:rPr>
            <w:noProof/>
            <w:webHidden/>
          </w:rPr>
          <w:fldChar w:fldCharType="separate"/>
        </w:r>
        <w:r w:rsidR="00474025">
          <w:rPr>
            <w:noProof/>
            <w:webHidden/>
          </w:rPr>
          <w:t>40</w:t>
        </w:r>
        <w:r w:rsidR="00474025">
          <w:rPr>
            <w:noProof/>
            <w:webHidden/>
          </w:rPr>
          <w:fldChar w:fldCharType="end"/>
        </w:r>
      </w:hyperlink>
    </w:p>
    <w:p w:rsidR="00474025" w:rsidRDefault="00D20CA5" w:rsidP="00474025">
      <w:pPr>
        <w:pStyle w:val="Seznamobrzk"/>
        <w:tabs>
          <w:tab w:val="right" w:leader="dot" w:pos="9061"/>
        </w:tabs>
        <w:rPr>
          <w:rFonts w:asciiTheme="minorHAnsi" w:eastAsiaTheme="minorEastAsia" w:hAnsiTheme="minorHAnsi"/>
          <w:noProof/>
          <w:sz w:val="22"/>
          <w:lang w:eastAsia="cs-CZ"/>
        </w:rPr>
      </w:pPr>
      <w:hyperlink w:anchor="_Toc106443385" w:history="1">
        <w:r w:rsidR="00474025" w:rsidRPr="00B12D40">
          <w:rPr>
            <w:rStyle w:val="Hypertextovodkaz"/>
            <w:noProof/>
          </w:rPr>
          <w:t>Graf č. 16 Hudební pomůcky, které by pedagogové uvítali při výuce</w:t>
        </w:r>
        <w:r w:rsidR="00474025">
          <w:rPr>
            <w:noProof/>
            <w:webHidden/>
          </w:rPr>
          <w:tab/>
        </w:r>
        <w:r w:rsidR="00474025">
          <w:rPr>
            <w:noProof/>
            <w:webHidden/>
          </w:rPr>
          <w:fldChar w:fldCharType="begin"/>
        </w:r>
        <w:r w:rsidR="00474025">
          <w:rPr>
            <w:noProof/>
            <w:webHidden/>
          </w:rPr>
          <w:instrText xml:space="preserve"> PAGEREF _Toc106443385 \h </w:instrText>
        </w:r>
        <w:r w:rsidR="00474025">
          <w:rPr>
            <w:noProof/>
            <w:webHidden/>
          </w:rPr>
        </w:r>
        <w:r w:rsidR="00474025">
          <w:rPr>
            <w:noProof/>
            <w:webHidden/>
          </w:rPr>
          <w:fldChar w:fldCharType="separate"/>
        </w:r>
        <w:r w:rsidR="00474025">
          <w:rPr>
            <w:noProof/>
            <w:webHidden/>
          </w:rPr>
          <w:t>41</w:t>
        </w:r>
        <w:r w:rsidR="00474025">
          <w:rPr>
            <w:noProof/>
            <w:webHidden/>
          </w:rPr>
          <w:fldChar w:fldCharType="end"/>
        </w:r>
      </w:hyperlink>
    </w:p>
    <w:p w:rsidR="008A6226" w:rsidRDefault="00474025" w:rsidP="00474025">
      <w:pPr>
        <w:ind w:firstLine="0"/>
      </w:pPr>
      <w:r>
        <w:fldChar w:fldCharType="end"/>
      </w:r>
    </w:p>
    <w:p w:rsidR="008A6226" w:rsidRDefault="008A6226" w:rsidP="00474025">
      <w:pPr>
        <w:ind w:firstLine="0"/>
      </w:pPr>
    </w:p>
    <w:p w:rsidR="008A6226" w:rsidRDefault="008A6226" w:rsidP="00474025">
      <w:pPr>
        <w:ind w:firstLine="0"/>
      </w:pPr>
    </w:p>
    <w:p w:rsidR="008A6226" w:rsidRDefault="008A6226" w:rsidP="008A6226">
      <w:pPr>
        <w:ind w:firstLine="0"/>
      </w:pPr>
    </w:p>
    <w:p w:rsidR="008A6226" w:rsidRDefault="008A6226" w:rsidP="008A6226">
      <w:pPr>
        <w:ind w:firstLine="0"/>
      </w:pPr>
    </w:p>
    <w:p w:rsidR="008A6226" w:rsidRDefault="008A6226" w:rsidP="008A6226">
      <w:pPr>
        <w:ind w:firstLine="0"/>
      </w:pPr>
    </w:p>
    <w:p w:rsidR="003B3C33" w:rsidRPr="003B3C33" w:rsidRDefault="003B3C33" w:rsidP="00756A27">
      <w:pPr>
        <w:pStyle w:val="Nadpis1"/>
        <w:numPr>
          <w:ilvl w:val="0"/>
          <w:numId w:val="0"/>
        </w:numPr>
        <w:ind w:left="432" w:hanging="432"/>
      </w:pPr>
      <w:bookmarkStart w:id="73" w:name="_Toc106555027"/>
      <w:r w:rsidRPr="003B3C33">
        <w:lastRenderedPageBreak/>
        <w:t>Seznam příloh</w:t>
      </w:r>
      <w:bookmarkEnd w:id="73"/>
    </w:p>
    <w:p w:rsidR="00A45791" w:rsidRDefault="00A45791" w:rsidP="00A45791">
      <w:pPr>
        <w:ind w:firstLine="0"/>
      </w:pPr>
    </w:p>
    <w:p w:rsidR="003B3C33" w:rsidRPr="00A45791" w:rsidRDefault="00A45791" w:rsidP="00A45791">
      <w:pPr>
        <w:ind w:firstLine="0"/>
      </w:pPr>
      <w:r w:rsidRPr="00A45791">
        <w:rPr>
          <w:b/>
        </w:rPr>
        <w:t>Příloha č.1</w:t>
      </w:r>
      <w:r>
        <w:rPr>
          <w:b/>
        </w:rPr>
        <w:t xml:space="preserve"> </w:t>
      </w:r>
      <w:r>
        <w:t>– Dotazník</w:t>
      </w:r>
      <w:r w:rsidR="003B3C33" w:rsidRPr="00A45791">
        <w:rPr>
          <w:b/>
        </w:rPr>
        <w:br w:type="page"/>
      </w:r>
    </w:p>
    <w:p w:rsidR="003B3C33" w:rsidRDefault="003B3C33" w:rsidP="00756A27">
      <w:pPr>
        <w:pStyle w:val="Nadpis1"/>
        <w:numPr>
          <w:ilvl w:val="0"/>
          <w:numId w:val="0"/>
        </w:numPr>
        <w:ind w:left="432" w:hanging="432"/>
      </w:pPr>
      <w:bookmarkStart w:id="74" w:name="_Toc106555028"/>
      <w:r>
        <w:lastRenderedPageBreak/>
        <w:t>Přílohy</w:t>
      </w:r>
      <w:bookmarkEnd w:id="74"/>
    </w:p>
    <w:p w:rsidR="003B3C33" w:rsidRDefault="003B3C33" w:rsidP="003B3C33">
      <w:pPr>
        <w:widowControl w:val="0"/>
        <w:tabs>
          <w:tab w:val="left" w:pos="465"/>
        </w:tabs>
        <w:autoSpaceDE w:val="0"/>
        <w:autoSpaceDN w:val="0"/>
        <w:spacing w:after="0" w:line="240" w:lineRule="auto"/>
        <w:ind w:firstLine="0"/>
        <w:rPr>
          <w:b/>
        </w:rPr>
      </w:pPr>
    </w:p>
    <w:p w:rsidR="003B3C33" w:rsidRDefault="003B3C33" w:rsidP="003B3C33">
      <w:pPr>
        <w:widowControl w:val="0"/>
        <w:tabs>
          <w:tab w:val="left" w:pos="465"/>
        </w:tabs>
        <w:autoSpaceDE w:val="0"/>
        <w:autoSpaceDN w:val="0"/>
        <w:spacing w:after="0" w:line="240" w:lineRule="auto"/>
        <w:ind w:firstLine="0"/>
        <w:rPr>
          <w:b/>
        </w:rPr>
      </w:pPr>
      <w:r>
        <w:rPr>
          <w:b/>
        </w:rPr>
        <w:t>Příloha č. 1 – Dotazník</w:t>
      </w:r>
    </w:p>
    <w:p w:rsidR="00C75F23" w:rsidRPr="009D5F24" w:rsidRDefault="00C75F23" w:rsidP="00C75F23">
      <w:pPr>
        <w:ind w:firstLine="0"/>
        <w:jc w:val="left"/>
        <w:rPr>
          <w:rFonts w:cs="Times New Roman"/>
          <w:szCs w:val="24"/>
        </w:rPr>
      </w:pPr>
    </w:p>
    <w:p w:rsidR="00C75F23" w:rsidRDefault="00C75F23" w:rsidP="00D04DF5">
      <w:pPr>
        <w:pStyle w:val="Zkladntext"/>
      </w:pPr>
      <w:r w:rsidRPr="00C75F23">
        <w:t>Dobrý den, jsem studentkou Univerzity Palackého v Olomouci oboru Učitelství pro mateřské školy a chtěla bych Vás poprosit o vyplnění dotazníku k mé bakalářské práci ohledně hudebního rozvoje dětí v mateřské škole.</w:t>
      </w:r>
    </w:p>
    <w:p w:rsidR="00D04DF5" w:rsidRPr="00C75F23" w:rsidRDefault="00D04DF5" w:rsidP="00D04DF5">
      <w:pPr>
        <w:pStyle w:val="Zkladntext"/>
      </w:pPr>
    </w:p>
    <w:p w:rsidR="00C75F23" w:rsidRPr="00C75F23" w:rsidRDefault="00C75F23" w:rsidP="00D04DF5">
      <w:pPr>
        <w:pStyle w:val="Zkladntext"/>
      </w:pPr>
      <w:r w:rsidRPr="00C75F23">
        <w:t>Tento dotazník je určen pro pedagogy mateřských škol.</w:t>
      </w:r>
    </w:p>
    <w:p w:rsidR="00C75F23" w:rsidRDefault="00C75F23" w:rsidP="00D04DF5">
      <w:pPr>
        <w:pStyle w:val="Zkladntext"/>
      </w:pPr>
      <w:r w:rsidRPr="00C75F23">
        <w:t>Cílem mého dotazníku je zjistit četnost využívání hudebních činností v MŠ včetně zaměření těchto činností a aktivit. Prostřednictvím dotazníku chci také zjistit potřeby pro podporu pedagogů při hudební výchově v MŠ.</w:t>
      </w:r>
    </w:p>
    <w:p w:rsidR="00D04DF5" w:rsidRPr="00C75F23" w:rsidRDefault="00D04DF5" w:rsidP="00D04DF5">
      <w:pPr>
        <w:pStyle w:val="Zkladntext"/>
      </w:pPr>
    </w:p>
    <w:p w:rsidR="00C75F23" w:rsidRPr="00C75F23" w:rsidRDefault="00C75F23" w:rsidP="00D04DF5">
      <w:pPr>
        <w:pStyle w:val="Zkladntext"/>
      </w:pPr>
      <w:r w:rsidRPr="00C75F23">
        <w:t>Vyplněním tohoto dotazníku a jeho odesláním automaticky souhlasíte s použitím anonymních výsledků do výzkumného šetření.</w:t>
      </w:r>
    </w:p>
    <w:p w:rsidR="00C75F23" w:rsidRPr="00C75F23" w:rsidRDefault="00C75F23" w:rsidP="00D04DF5">
      <w:pPr>
        <w:pStyle w:val="Zkladntext"/>
      </w:pPr>
    </w:p>
    <w:p w:rsidR="00C75F23" w:rsidRPr="00C75F23" w:rsidRDefault="00C75F23" w:rsidP="00D04DF5">
      <w:pPr>
        <w:pStyle w:val="Zkladntext"/>
      </w:pPr>
      <w:r w:rsidRPr="00C75F23">
        <w:t>Předem děkuji za Vaši ochotu a čas.</w:t>
      </w:r>
    </w:p>
    <w:p w:rsidR="00C75F23" w:rsidRPr="00C75F23" w:rsidRDefault="00C75F23" w:rsidP="00D04DF5">
      <w:pPr>
        <w:pStyle w:val="Zkladntext"/>
      </w:pPr>
    </w:p>
    <w:p w:rsidR="00C75F23" w:rsidRDefault="00C75F23" w:rsidP="00D04DF5">
      <w:pPr>
        <w:pStyle w:val="Zkladntext"/>
      </w:pPr>
      <w:r w:rsidRPr="00C75F23">
        <w:t>Marie Magdalena Michálková</w:t>
      </w:r>
    </w:p>
    <w:p w:rsidR="00F27C7F" w:rsidRDefault="00F27C7F" w:rsidP="00D04DF5">
      <w:pPr>
        <w:pStyle w:val="Zkladntext"/>
      </w:pPr>
    </w:p>
    <w:p w:rsidR="00F27C7F" w:rsidRPr="00F27C7F" w:rsidRDefault="00F27C7F" w:rsidP="00D04DF5">
      <w:pPr>
        <w:pStyle w:val="Zkladntext"/>
        <w:rPr>
          <w:b/>
          <w:i w:val="0"/>
        </w:rPr>
      </w:pPr>
      <w:r w:rsidRPr="00F27C7F">
        <w:rPr>
          <w:b/>
          <w:i w:val="0"/>
        </w:rPr>
        <w:t>Následuje dotazník.</w:t>
      </w:r>
    </w:p>
    <w:p w:rsidR="00C75F23" w:rsidRPr="009D5F24" w:rsidRDefault="00C75F23" w:rsidP="00F27C7F">
      <w:pPr>
        <w:ind w:firstLine="0"/>
        <w:rPr>
          <w:rFonts w:cs="Times New Roman"/>
          <w:szCs w:val="24"/>
        </w:rPr>
      </w:pPr>
    </w:p>
    <w:p w:rsidR="00C75F23" w:rsidRPr="00C833F2" w:rsidRDefault="00C75F23" w:rsidP="00C75F23">
      <w:pPr>
        <w:pStyle w:val="Odstavecseseznamem"/>
        <w:numPr>
          <w:ilvl w:val="0"/>
          <w:numId w:val="25"/>
        </w:numPr>
        <w:spacing w:line="259" w:lineRule="auto"/>
        <w:jc w:val="left"/>
        <w:rPr>
          <w:rFonts w:cs="Times New Roman"/>
          <w:szCs w:val="24"/>
        </w:rPr>
      </w:pPr>
      <w:r w:rsidRPr="00C465C2">
        <w:rPr>
          <w:rFonts w:cs="Times New Roman"/>
          <w:szCs w:val="24"/>
        </w:rPr>
        <w:t>Jaké je Vaše pohlaví</w:t>
      </w:r>
    </w:p>
    <w:p w:rsidR="00C75F23" w:rsidRPr="00C465C2" w:rsidRDefault="00C75F23" w:rsidP="00C75F23">
      <w:pPr>
        <w:rPr>
          <w:rFonts w:cs="Times New Roman"/>
          <w:szCs w:val="24"/>
        </w:rPr>
      </w:pPr>
    </w:p>
    <w:p w:rsidR="00C75F23" w:rsidRDefault="00C75F23" w:rsidP="00C75F23">
      <w:pPr>
        <w:pStyle w:val="Odstavecseseznamem"/>
        <w:numPr>
          <w:ilvl w:val="0"/>
          <w:numId w:val="24"/>
        </w:numPr>
        <w:spacing w:line="259" w:lineRule="auto"/>
        <w:jc w:val="left"/>
        <w:rPr>
          <w:rFonts w:cs="Times New Roman"/>
          <w:szCs w:val="24"/>
        </w:rPr>
      </w:pPr>
      <w:r w:rsidRPr="00C465C2">
        <w:rPr>
          <w:rFonts w:cs="Times New Roman"/>
          <w:szCs w:val="24"/>
        </w:rPr>
        <w:t>Žena</w:t>
      </w:r>
      <w:r w:rsidRPr="00C465C2">
        <w:rPr>
          <w:rFonts w:cs="Times New Roman"/>
          <w:szCs w:val="24"/>
        </w:rPr>
        <w:tab/>
        <w:t xml:space="preserve">   </w:t>
      </w:r>
    </w:p>
    <w:p w:rsidR="00C75F23" w:rsidRDefault="00C75F23" w:rsidP="00C75F23">
      <w:pPr>
        <w:pStyle w:val="Odstavecseseznamem"/>
        <w:numPr>
          <w:ilvl w:val="0"/>
          <w:numId w:val="24"/>
        </w:numPr>
        <w:spacing w:line="259" w:lineRule="auto"/>
        <w:jc w:val="left"/>
        <w:rPr>
          <w:rFonts w:cs="Times New Roman"/>
          <w:szCs w:val="24"/>
        </w:rPr>
      </w:pPr>
      <w:r w:rsidRPr="00C465C2">
        <w:rPr>
          <w:rFonts w:cs="Times New Roman"/>
          <w:szCs w:val="24"/>
        </w:rPr>
        <w:t>Muž</w:t>
      </w:r>
    </w:p>
    <w:p w:rsidR="00C75F23" w:rsidRPr="00C465C2" w:rsidRDefault="00C75F23" w:rsidP="00C75F23">
      <w:pPr>
        <w:rPr>
          <w:rFonts w:cs="Times New Roman"/>
          <w:szCs w:val="24"/>
        </w:rPr>
      </w:pPr>
    </w:p>
    <w:p w:rsidR="00C75F23" w:rsidRDefault="00C75F23" w:rsidP="00C75F23">
      <w:pPr>
        <w:pStyle w:val="Odstavecseseznamem"/>
        <w:numPr>
          <w:ilvl w:val="0"/>
          <w:numId w:val="25"/>
        </w:numPr>
        <w:spacing w:line="259" w:lineRule="auto"/>
        <w:jc w:val="left"/>
        <w:rPr>
          <w:rFonts w:cs="Times New Roman"/>
          <w:szCs w:val="24"/>
        </w:rPr>
      </w:pPr>
      <w:r w:rsidRPr="00C465C2">
        <w:rPr>
          <w:rFonts w:cs="Times New Roman"/>
          <w:szCs w:val="24"/>
        </w:rPr>
        <w:t>Váš věk?</w:t>
      </w:r>
    </w:p>
    <w:p w:rsidR="00C75F23" w:rsidRDefault="00C75F23" w:rsidP="00C75F23">
      <w:pPr>
        <w:pStyle w:val="Odstavecseseznamem"/>
        <w:rPr>
          <w:rFonts w:cs="Times New Roman"/>
          <w:szCs w:val="24"/>
        </w:rPr>
      </w:pPr>
      <w:r>
        <w:rPr>
          <w:rFonts w:cs="Times New Roman"/>
          <w:noProof/>
          <w:szCs w:val="24"/>
          <w:lang w:eastAsia="cs-CZ"/>
        </w:rPr>
        <mc:AlternateContent>
          <mc:Choice Requires="wps">
            <w:drawing>
              <wp:anchor distT="0" distB="0" distL="114300" distR="114300" simplePos="0" relativeHeight="251659264" behindDoc="0" locked="0" layoutInCell="1" allowOverlap="1" wp14:anchorId="4CBC8CE6" wp14:editId="78763E2D">
                <wp:simplePos x="0" y="0"/>
                <wp:positionH relativeFrom="column">
                  <wp:posOffset>494665</wp:posOffset>
                </wp:positionH>
                <wp:positionV relativeFrom="paragraph">
                  <wp:posOffset>157480</wp:posOffset>
                </wp:positionV>
                <wp:extent cx="1973580" cy="312420"/>
                <wp:effectExtent l="0" t="0" r="26670" b="11430"/>
                <wp:wrapNone/>
                <wp:docPr id="28" name="Textové pole 28"/>
                <wp:cNvGraphicFramePr/>
                <a:graphic xmlns:a="http://schemas.openxmlformats.org/drawingml/2006/main">
                  <a:graphicData uri="http://schemas.microsoft.com/office/word/2010/wordprocessingShape">
                    <wps:wsp>
                      <wps:cNvSpPr txBox="1"/>
                      <wps:spPr>
                        <a:xfrm>
                          <a:off x="0" y="0"/>
                          <a:ext cx="1973580" cy="312420"/>
                        </a:xfrm>
                        <a:prstGeom prst="rect">
                          <a:avLst/>
                        </a:prstGeom>
                        <a:solidFill>
                          <a:schemeClr val="lt1"/>
                        </a:solidFill>
                        <a:ln w="6350">
                          <a:solidFill>
                            <a:prstClr val="black"/>
                          </a:solidFill>
                        </a:ln>
                      </wps:spPr>
                      <wps:txbx>
                        <w:txbxContent>
                          <w:p w:rsidR="00CA2BDA" w:rsidRDefault="00CA2BDA" w:rsidP="00C75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C8CE6" id="_x0000_t202" coordsize="21600,21600" o:spt="202" path="m,l,21600r21600,l21600,xe">
                <v:stroke joinstyle="miter"/>
                <v:path gradientshapeok="t" o:connecttype="rect"/>
              </v:shapetype>
              <v:shape id="Textové pole 28" o:spid="_x0000_s1026" type="#_x0000_t202" style="position:absolute;left:0;text-align:left;margin-left:38.95pt;margin-top:12.4pt;width:155.4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" fillcolor="white [3201]" strokeweight=".5pt">
                <v:textbox>
                  <w:txbxContent>
                    <w:p w:rsidR="00CA2BDA" w:rsidRDefault="00CA2BDA" w:rsidP="00C75F23"/>
                  </w:txbxContent>
                </v:textbox>
              </v:shape>
            </w:pict>
          </mc:Fallback>
        </mc:AlternateContent>
      </w:r>
    </w:p>
    <w:p w:rsidR="00C75F23" w:rsidRDefault="00C75F23" w:rsidP="00C75F23">
      <w:pPr>
        <w:pStyle w:val="Odstavecseseznamem"/>
        <w:rPr>
          <w:rFonts w:cs="Times New Roman"/>
          <w:szCs w:val="24"/>
        </w:rPr>
      </w:pPr>
    </w:p>
    <w:p w:rsidR="00C75F23" w:rsidRDefault="00C75F23" w:rsidP="00C75F23">
      <w:pPr>
        <w:pStyle w:val="Odstavecseseznamem"/>
        <w:rPr>
          <w:rFonts w:cs="Times New Roman"/>
          <w:szCs w:val="24"/>
        </w:rPr>
      </w:pPr>
    </w:p>
    <w:p w:rsidR="00C75F23" w:rsidRDefault="00C75F23" w:rsidP="00C75F23">
      <w:pPr>
        <w:ind w:left="360"/>
        <w:rPr>
          <w:rFonts w:cs="Times New Roman"/>
          <w:szCs w:val="24"/>
        </w:rPr>
      </w:pPr>
    </w:p>
    <w:p w:rsidR="00C75F23" w:rsidRDefault="00C75F23" w:rsidP="00C75F23">
      <w:pPr>
        <w:pStyle w:val="Odstavecseseznamem"/>
        <w:numPr>
          <w:ilvl w:val="0"/>
          <w:numId w:val="25"/>
        </w:numPr>
        <w:spacing w:line="259" w:lineRule="auto"/>
        <w:jc w:val="left"/>
        <w:rPr>
          <w:rFonts w:cs="Times New Roman"/>
          <w:szCs w:val="24"/>
        </w:rPr>
      </w:pPr>
      <w:r w:rsidRPr="009B0CF0">
        <w:rPr>
          <w:rFonts w:cs="Times New Roman"/>
          <w:szCs w:val="24"/>
        </w:rPr>
        <w:lastRenderedPageBreak/>
        <w:t>Vaše nejvyšší dosažené vzdělání?</w:t>
      </w:r>
    </w:p>
    <w:p w:rsidR="00C75F23" w:rsidRDefault="00C75F23" w:rsidP="00C75F23">
      <w:pPr>
        <w:pStyle w:val="Odstavecseseznamem"/>
        <w:rPr>
          <w:rFonts w:cs="Times New Roman"/>
          <w:szCs w:val="24"/>
        </w:rPr>
      </w:pPr>
    </w:p>
    <w:p w:rsidR="00C75F23" w:rsidRDefault="00C75F23" w:rsidP="00C75F23">
      <w:pPr>
        <w:pStyle w:val="Odstavecseseznamem"/>
        <w:numPr>
          <w:ilvl w:val="0"/>
          <w:numId w:val="26"/>
        </w:numPr>
        <w:spacing w:line="259" w:lineRule="auto"/>
        <w:jc w:val="left"/>
        <w:rPr>
          <w:rFonts w:cs="Times New Roman"/>
          <w:szCs w:val="24"/>
        </w:rPr>
      </w:pPr>
      <w:r w:rsidRPr="00DE1C62">
        <w:rPr>
          <w:rFonts w:cs="Times New Roman"/>
          <w:szCs w:val="24"/>
        </w:rPr>
        <w:t>Středoškolské pedagogické vzdělání</w:t>
      </w:r>
      <w:r>
        <w:rPr>
          <w:rFonts w:cs="Times New Roman"/>
          <w:szCs w:val="24"/>
        </w:rPr>
        <w:t xml:space="preserve"> </w:t>
      </w:r>
      <w:r w:rsidRPr="00DE1C62">
        <w:rPr>
          <w:rFonts w:cs="Times New Roman"/>
          <w:szCs w:val="24"/>
        </w:rPr>
        <w:t>s maturitou z předškolní pedagogiky</w:t>
      </w:r>
    </w:p>
    <w:p w:rsidR="00C75F23" w:rsidRDefault="00C75F23" w:rsidP="00C75F23">
      <w:pPr>
        <w:pStyle w:val="Odstavecseseznamem"/>
        <w:numPr>
          <w:ilvl w:val="0"/>
          <w:numId w:val="26"/>
        </w:numPr>
        <w:spacing w:line="259" w:lineRule="auto"/>
        <w:jc w:val="left"/>
        <w:rPr>
          <w:rFonts w:cs="Times New Roman"/>
          <w:szCs w:val="24"/>
        </w:rPr>
      </w:pPr>
      <w:r w:rsidRPr="00DE1C62">
        <w:rPr>
          <w:rFonts w:cs="Times New Roman"/>
          <w:szCs w:val="24"/>
        </w:rPr>
        <w:t>Vysokoškolské pedagogické vzdělání se zaměřením na předškolní pedagogiku - bakalářský stupeň</w:t>
      </w:r>
    </w:p>
    <w:p w:rsidR="00C75F23" w:rsidRDefault="00C75F23" w:rsidP="00C75F23">
      <w:pPr>
        <w:pStyle w:val="Odstavecseseznamem"/>
        <w:numPr>
          <w:ilvl w:val="0"/>
          <w:numId w:val="26"/>
        </w:numPr>
        <w:spacing w:line="259" w:lineRule="auto"/>
        <w:jc w:val="left"/>
        <w:rPr>
          <w:rFonts w:cs="Times New Roman"/>
          <w:szCs w:val="24"/>
        </w:rPr>
      </w:pPr>
      <w:r w:rsidRPr="00DE1C62">
        <w:rPr>
          <w:rFonts w:cs="Times New Roman"/>
          <w:szCs w:val="24"/>
        </w:rPr>
        <w:t>Vysokoškolské pedagogické vzdělání se zaměřením na předškolní pedagogiku - magisterský stupeň</w:t>
      </w:r>
    </w:p>
    <w:p w:rsidR="00C75F23" w:rsidRDefault="00C75F23" w:rsidP="00C75F23">
      <w:pPr>
        <w:pStyle w:val="Odstavecseseznamem"/>
        <w:numPr>
          <w:ilvl w:val="0"/>
          <w:numId w:val="26"/>
        </w:numPr>
        <w:spacing w:line="259" w:lineRule="auto"/>
        <w:jc w:val="left"/>
        <w:rPr>
          <w:rFonts w:cs="Times New Roman"/>
          <w:szCs w:val="24"/>
        </w:rPr>
      </w:pPr>
      <w:r w:rsidRPr="00DE1C62">
        <w:rPr>
          <w:rFonts w:cs="Times New Roman"/>
          <w:szCs w:val="24"/>
        </w:rPr>
        <w:t>Vyšší odborné pedagogické vzdělání se zaměřením na předškolní pedagogiku</w:t>
      </w:r>
    </w:p>
    <w:p w:rsidR="00C75F23" w:rsidRDefault="00C75F23" w:rsidP="00C75F23">
      <w:pPr>
        <w:pStyle w:val="Odstavecseseznamem"/>
        <w:numPr>
          <w:ilvl w:val="0"/>
          <w:numId w:val="26"/>
        </w:numPr>
        <w:spacing w:line="259" w:lineRule="auto"/>
        <w:jc w:val="left"/>
        <w:rPr>
          <w:rFonts w:cs="Times New Roman"/>
          <w:szCs w:val="24"/>
        </w:rPr>
      </w:pPr>
      <w:r>
        <w:rPr>
          <w:rFonts w:cs="Times New Roman"/>
          <w:szCs w:val="24"/>
        </w:rPr>
        <w:t>Jiné</w:t>
      </w:r>
    </w:p>
    <w:p w:rsidR="00C75F23" w:rsidRDefault="00C75F23" w:rsidP="00C75F23">
      <w:pPr>
        <w:pStyle w:val="Odstavecseseznamem"/>
        <w:ind w:left="1440"/>
        <w:rPr>
          <w:rFonts w:cs="Times New Roman"/>
          <w:szCs w:val="24"/>
        </w:rPr>
      </w:pPr>
    </w:p>
    <w:p w:rsidR="00C75F23" w:rsidRPr="001D31FC" w:rsidRDefault="00C75F23" w:rsidP="00C75F23">
      <w:pPr>
        <w:pStyle w:val="Odstavecseseznamem"/>
        <w:numPr>
          <w:ilvl w:val="0"/>
          <w:numId w:val="25"/>
        </w:numPr>
        <w:spacing w:line="259" w:lineRule="auto"/>
        <w:jc w:val="left"/>
        <w:rPr>
          <w:rFonts w:cs="Times New Roman"/>
          <w:szCs w:val="24"/>
        </w:rPr>
      </w:pPr>
      <w:r w:rsidRPr="001D31FC">
        <w:rPr>
          <w:rFonts w:cs="Times New Roman"/>
          <w:szCs w:val="24"/>
        </w:rPr>
        <w:t>Vaše hudební vzdělání?</w:t>
      </w:r>
    </w:p>
    <w:p w:rsidR="00C75F23" w:rsidRDefault="00C75F23" w:rsidP="00C75F23">
      <w:pPr>
        <w:pStyle w:val="Odstavecseseznamem"/>
        <w:rPr>
          <w:rFonts w:cs="Times New Roman"/>
          <w:szCs w:val="24"/>
        </w:rPr>
      </w:pPr>
    </w:p>
    <w:p w:rsidR="00C75F23" w:rsidRDefault="00C75F23" w:rsidP="00C75F23">
      <w:pPr>
        <w:pStyle w:val="Odstavecseseznamem"/>
        <w:numPr>
          <w:ilvl w:val="0"/>
          <w:numId w:val="27"/>
        </w:numPr>
        <w:spacing w:line="259" w:lineRule="auto"/>
        <w:jc w:val="left"/>
        <w:rPr>
          <w:rFonts w:cs="Times New Roman"/>
          <w:szCs w:val="24"/>
        </w:rPr>
      </w:pPr>
      <w:r w:rsidRPr="001D31FC">
        <w:rPr>
          <w:rFonts w:cs="Times New Roman"/>
          <w:szCs w:val="24"/>
        </w:rPr>
        <w:t>Základní umělecká škola</w:t>
      </w:r>
    </w:p>
    <w:p w:rsidR="00C75F23" w:rsidRDefault="00C75F23" w:rsidP="00C75F23">
      <w:pPr>
        <w:pStyle w:val="Odstavecseseznamem"/>
        <w:numPr>
          <w:ilvl w:val="0"/>
          <w:numId w:val="27"/>
        </w:numPr>
        <w:spacing w:line="259" w:lineRule="auto"/>
        <w:jc w:val="left"/>
        <w:rPr>
          <w:rFonts w:cs="Times New Roman"/>
          <w:szCs w:val="24"/>
        </w:rPr>
      </w:pPr>
      <w:r w:rsidRPr="001D31FC">
        <w:rPr>
          <w:rFonts w:cs="Times New Roman"/>
          <w:szCs w:val="24"/>
        </w:rPr>
        <w:t>Pedagogická škola</w:t>
      </w:r>
    </w:p>
    <w:p w:rsidR="00C75F23" w:rsidRDefault="00C75F23" w:rsidP="00C75F23">
      <w:pPr>
        <w:pStyle w:val="Odstavecseseznamem"/>
        <w:numPr>
          <w:ilvl w:val="0"/>
          <w:numId w:val="27"/>
        </w:numPr>
        <w:spacing w:line="259" w:lineRule="auto"/>
        <w:jc w:val="left"/>
        <w:rPr>
          <w:rFonts w:cs="Times New Roman"/>
          <w:szCs w:val="24"/>
        </w:rPr>
      </w:pPr>
      <w:r>
        <w:rPr>
          <w:rFonts w:cs="Times New Roman"/>
          <w:szCs w:val="24"/>
        </w:rPr>
        <w:t>Žádné</w:t>
      </w:r>
    </w:p>
    <w:p w:rsidR="00C75F23" w:rsidRDefault="00C75F23" w:rsidP="00C75F23">
      <w:pPr>
        <w:pStyle w:val="Odstavecseseznamem"/>
        <w:numPr>
          <w:ilvl w:val="0"/>
          <w:numId w:val="27"/>
        </w:numPr>
        <w:spacing w:line="259" w:lineRule="auto"/>
        <w:jc w:val="left"/>
        <w:rPr>
          <w:rFonts w:cs="Times New Roman"/>
          <w:szCs w:val="24"/>
        </w:rPr>
      </w:pPr>
      <w:r>
        <w:rPr>
          <w:rFonts w:cs="Times New Roman"/>
          <w:szCs w:val="24"/>
        </w:rPr>
        <w:t>Jiné</w:t>
      </w:r>
    </w:p>
    <w:p w:rsidR="00C75F23" w:rsidRDefault="00C75F23" w:rsidP="00C75F23">
      <w:pPr>
        <w:pStyle w:val="Odstavecseseznamem"/>
        <w:ind w:left="1440"/>
        <w:rPr>
          <w:rFonts w:cs="Times New Roman"/>
          <w:szCs w:val="24"/>
        </w:rPr>
      </w:pPr>
    </w:p>
    <w:p w:rsidR="00C75F23" w:rsidRDefault="00C75F23" w:rsidP="00C75F23">
      <w:pPr>
        <w:pStyle w:val="Odstavecseseznamem"/>
        <w:numPr>
          <w:ilvl w:val="0"/>
          <w:numId w:val="25"/>
        </w:numPr>
        <w:spacing w:line="259" w:lineRule="auto"/>
        <w:jc w:val="left"/>
        <w:rPr>
          <w:rFonts w:cs="Times New Roman"/>
          <w:szCs w:val="24"/>
        </w:rPr>
      </w:pPr>
      <w:r w:rsidRPr="001D31FC">
        <w:rPr>
          <w:rFonts w:cs="Times New Roman"/>
          <w:szCs w:val="24"/>
        </w:rPr>
        <w:t>Zajímáte se o další hudební vzdělávání?</w:t>
      </w:r>
    </w:p>
    <w:p w:rsidR="00C75F23" w:rsidRDefault="00C75F23" w:rsidP="00C75F23">
      <w:pPr>
        <w:pStyle w:val="Odstavecseseznamem"/>
        <w:rPr>
          <w:rFonts w:cs="Times New Roman"/>
          <w:szCs w:val="24"/>
        </w:rPr>
      </w:pPr>
    </w:p>
    <w:p w:rsidR="00C75F23" w:rsidRDefault="00C75F23" w:rsidP="00C75F23">
      <w:pPr>
        <w:pStyle w:val="Odstavecseseznamem"/>
        <w:numPr>
          <w:ilvl w:val="0"/>
          <w:numId w:val="28"/>
        </w:numPr>
        <w:spacing w:line="259" w:lineRule="auto"/>
        <w:jc w:val="left"/>
        <w:rPr>
          <w:rFonts w:cs="Times New Roman"/>
          <w:szCs w:val="24"/>
        </w:rPr>
      </w:pPr>
      <w:r>
        <w:rPr>
          <w:rFonts w:cs="Times New Roman"/>
          <w:szCs w:val="24"/>
        </w:rPr>
        <w:t>Ano</w:t>
      </w:r>
    </w:p>
    <w:p w:rsidR="00C75F23" w:rsidRDefault="00C75F23" w:rsidP="00C75F23">
      <w:pPr>
        <w:pStyle w:val="Odstavecseseznamem"/>
        <w:numPr>
          <w:ilvl w:val="0"/>
          <w:numId w:val="28"/>
        </w:numPr>
        <w:spacing w:line="259" w:lineRule="auto"/>
        <w:jc w:val="left"/>
        <w:rPr>
          <w:rFonts w:cs="Times New Roman"/>
          <w:szCs w:val="24"/>
        </w:rPr>
      </w:pPr>
      <w:r>
        <w:rPr>
          <w:rFonts w:cs="Times New Roman"/>
          <w:szCs w:val="24"/>
        </w:rPr>
        <w:t>Ne</w:t>
      </w:r>
    </w:p>
    <w:p w:rsidR="00C75F23" w:rsidRDefault="00C75F23" w:rsidP="00C75F23">
      <w:pPr>
        <w:pStyle w:val="Odstavecseseznamem"/>
        <w:ind w:left="1440"/>
        <w:rPr>
          <w:rFonts w:cs="Times New Roman"/>
          <w:szCs w:val="24"/>
        </w:rPr>
      </w:pPr>
    </w:p>
    <w:p w:rsidR="00C75F23" w:rsidRPr="001D31FC" w:rsidRDefault="00C75F23" w:rsidP="00C75F23">
      <w:pPr>
        <w:pStyle w:val="Odstavecseseznamem"/>
        <w:numPr>
          <w:ilvl w:val="0"/>
          <w:numId w:val="25"/>
        </w:numPr>
        <w:spacing w:line="259" w:lineRule="auto"/>
        <w:jc w:val="left"/>
        <w:rPr>
          <w:rFonts w:cs="Times New Roman"/>
          <w:szCs w:val="24"/>
        </w:rPr>
      </w:pPr>
      <w:r w:rsidRPr="001D31FC">
        <w:rPr>
          <w:rFonts w:cs="Times New Roman"/>
          <w:szCs w:val="24"/>
        </w:rPr>
        <w:t>Pokud ano, jakou formou vzdělávání probíhá?</w:t>
      </w:r>
    </w:p>
    <w:p w:rsidR="00C75F23" w:rsidRDefault="00C75F23" w:rsidP="00C75F23">
      <w:pPr>
        <w:pStyle w:val="Odstavecseseznamem"/>
        <w:rPr>
          <w:rFonts w:cs="Times New Roman"/>
          <w:szCs w:val="24"/>
        </w:rPr>
      </w:pPr>
    </w:p>
    <w:p w:rsidR="00C75F23" w:rsidRDefault="00C75F23" w:rsidP="00C75F23">
      <w:pPr>
        <w:pStyle w:val="Odstavecseseznamem"/>
        <w:numPr>
          <w:ilvl w:val="0"/>
          <w:numId w:val="29"/>
        </w:numPr>
        <w:spacing w:line="259" w:lineRule="auto"/>
        <w:jc w:val="left"/>
        <w:rPr>
          <w:rFonts w:cs="Times New Roman"/>
          <w:szCs w:val="24"/>
        </w:rPr>
      </w:pPr>
      <w:r>
        <w:rPr>
          <w:rFonts w:cs="Times New Roman"/>
          <w:szCs w:val="24"/>
        </w:rPr>
        <w:t>Kurzy</w:t>
      </w:r>
    </w:p>
    <w:p w:rsidR="00C75F23" w:rsidRDefault="00C75F23" w:rsidP="00C75F23">
      <w:pPr>
        <w:pStyle w:val="Odstavecseseznamem"/>
        <w:numPr>
          <w:ilvl w:val="0"/>
          <w:numId w:val="29"/>
        </w:numPr>
        <w:spacing w:line="259" w:lineRule="auto"/>
        <w:jc w:val="left"/>
        <w:rPr>
          <w:rFonts w:cs="Times New Roman"/>
          <w:szCs w:val="24"/>
        </w:rPr>
      </w:pPr>
      <w:r>
        <w:rPr>
          <w:rFonts w:cs="Times New Roman"/>
          <w:szCs w:val="24"/>
        </w:rPr>
        <w:t>Semináře</w:t>
      </w:r>
    </w:p>
    <w:p w:rsidR="00C75F23" w:rsidRDefault="00C75F23" w:rsidP="00C75F23">
      <w:pPr>
        <w:pStyle w:val="Odstavecseseznamem"/>
        <w:numPr>
          <w:ilvl w:val="0"/>
          <w:numId w:val="29"/>
        </w:numPr>
        <w:spacing w:line="259" w:lineRule="auto"/>
        <w:jc w:val="left"/>
        <w:rPr>
          <w:rFonts w:cs="Times New Roman"/>
          <w:szCs w:val="24"/>
        </w:rPr>
      </w:pPr>
      <w:r w:rsidRPr="00617334">
        <w:rPr>
          <w:rFonts w:cs="Times New Roman"/>
          <w:szCs w:val="24"/>
        </w:rPr>
        <w:t>Pokud ano, jakou formou vzdělávání probíhá?</w:t>
      </w:r>
    </w:p>
    <w:p w:rsidR="00C75F23" w:rsidRPr="00617334" w:rsidRDefault="00C75F23" w:rsidP="00C75F23">
      <w:pPr>
        <w:pStyle w:val="Odstavecseseznamem"/>
        <w:ind w:left="1440"/>
        <w:rPr>
          <w:rFonts w:cs="Times New Roman"/>
          <w:szCs w:val="24"/>
        </w:rPr>
      </w:pPr>
      <w:r>
        <w:rPr>
          <w:rFonts w:cs="Times New Roman"/>
          <w:noProof/>
          <w:szCs w:val="24"/>
          <w:lang w:eastAsia="cs-CZ"/>
        </w:rPr>
        <mc:AlternateContent>
          <mc:Choice Requires="wps">
            <w:drawing>
              <wp:anchor distT="0" distB="0" distL="114300" distR="114300" simplePos="0" relativeHeight="251660288" behindDoc="0" locked="0" layoutInCell="1" allowOverlap="1" wp14:anchorId="6B3C3064" wp14:editId="7F1969D4">
                <wp:simplePos x="0" y="0"/>
                <wp:positionH relativeFrom="column">
                  <wp:posOffset>2689225</wp:posOffset>
                </wp:positionH>
                <wp:positionV relativeFrom="paragraph">
                  <wp:posOffset>158750</wp:posOffset>
                </wp:positionV>
                <wp:extent cx="2171700" cy="281940"/>
                <wp:effectExtent l="0" t="0" r="19050" b="22860"/>
                <wp:wrapNone/>
                <wp:docPr id="30" name="Textové pole 30"/>
                <wp:cNvGraphicFramePr/>
                <a:graphic xmlns:a="http://schemas.openxmlformats.org/drawingml/2006/main">
                  <a:graphicData uri="http://schemas.microsoft.com/office/word/2010/wordprocessingShape">
                    <wps:wsp>
                      <wps:cNvSpPr txBox="1"/>
                      <wps:spPr>
                        <a:xfrm>
                          <a:off x="0" y="0"/>
                          <a:ext cx="2171700" cy="281940"/>
                        </a:xfrm>
                        <a:prstGeom prst="rect">
                          <a:avLst/>
                        </a:prstGeom>
                        <a:solidFill>
                          <a:schemeClr val="lt1"/>
                        </a:solidFill>
                        <a:ln w="6350">
                          <a:solidFill>
                            <a:prstClr val="black"/>
                          </a:solidFill>
                        </a:ln>
                      </wps:spPr>
                      <wps:txbx>
                        <w:txbxContent>
                          <w:p w:rsidR="00CA2BDA" w:rsidRDefault="00CA2BDA" w:rsidP="00C75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C3064" id="Textové pole 30" o:spid="_x0000_s1027" type="#_x0000_t202" style="position:absolute;left:0;text-align:left;margin-left:211.75pt;margin-top:12.5pt;width:171pt;height:2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" fillcolor="white [3201]" strokeweight=".5pt">
                <v:textbox>
                  <w:txbxContent>
                    <w:p w:rsidR="00CA2BDA" w:rsidRDefault="00CA2BDA" w:rsidP="00C75F23"/>
                  </w:txbxContent>
                </v:textbox>
              </v:shape>
            </w:pict>
          </mc:Fallback>
        </mc:AlternateContent>
      </w:r>
    </w:p>
    <w:p w:rsidR="00C75F23" w:rsidRDefault="00C75F23" w:rsidP="00C75F23">
      <w:pPr>
        <w:pStyle w:val="Odstavecseseznamem"/>
        <w:numPr>
          <w:ilvl w:val="0"/>
          <w:numId w:val="29"/>
        </w:numPr>
        <w:spacing w:line="259" w:lineRule="auto"/>
        <w:jc w:val="left"/>
        <w:rPr>
          <w:rFonts w:cs="Times New Roman"/>
          <w:szCs w:val="24"/>
        </w:rPr>
      </w:pPr>
      <w:r>
        <w:rPr>
          <w:rFonts w:cs="Times New Roman"/>
          <w:szCs w:val="24"/>
        </w:rPr>
        <w:t>J</w:t>
      </w:r>
      <w:r w:rsidRPr="00617334">
        <w:rPr>
          <w:rFonts w:cs="Times New Roman"/>
          <w:szCs w:val="24"/>
        </w:rPr>
        <w:t>iné formy sebevzdělávání</w:t>
      </w:r>
      <w:r>
        <w:rPr>
          <w:rFonts w:cs="Times New Roman"/>
          <w:szCs w:val="24"/>
        </w:rPr>
        <w:t xml:space="preserve">: </w:t>
      </w:r>
    </w:p>
    <w:p w:rsidR="00C75F23" w:rsidRDefault="00C75F23" w:rsidP="00C75F23">
      <w:pPr>
        <w:rPr>
          <w:rFonts w:cs="Times New Roman"/>
          <w:szCs w:val="24"/>
        </w:rPr>
      </w:pPr>
    </w:p>
    <w:p w:rsidR="00C75F23" w:rsidRDefault="00C75F23" w:rsidP="00C75F23">
      <w:pPr>
        <w:pStyle w:val="Odstavecseseznamem"/>
        <w:numPr>
          <w:ilvl w:val="0"/>
          <w:numId w:val="25"/>
        </w:numPr>
        <w:spacing w:line="259" w:lineRule="auto"/>
        <w:jc w:val="left"/>
        <w:rPr>
          <w:rFonts w:cs="Times New Roman"/>
          <w:szCs w:val="24"/>
        </w:rPr>
      </w:pPr>
      <w:r w:rsidRPr="00C80E72">
        <w:rPr>
          <w:rFonts w:cs="Times New Roman"/>
          <w:szCs w:val="24"/>
        </w:rPr>
        <w:t>Jak často se věnujete hudebně výchovným aktivitám v MŠ?</w:t>
      </w:r>
    </w:p>
    <w:p w:rsidR="00C75F23" w:rsidRDefault="00C75F23" w:rsidP="00C75F23">
      <w:pPr>
        <w:pStyle w:val="Odstavecseseznamem"/>
        <w:rPr>
          <w:rFonts w:cs="Times New Roman"/>
          <w:szCs w:val="24"/>
        </w:rPr>
      </w:pPr>
    </w:p>
    <w:p w:rsidR="00C75F23" w:rsidRDefault="00C75F23" w:rsidP="00C75F23">
      <w:pPr>
        <w:pStyle w:val="Odstavecseseznamem"/>
        <w:numPr>
          <w:ilvl w:val="0"/>
          <w:numId w:val="29"/>
        </w:numPr>
        <w:spacing w:line="259" w:lineRule="auto"/>
        <w:jc w:val="left"/>
        <w:rPr>
          <w:rFonts w:cs="Times New Roman"/>
          <w:szCs w:val="24"/>
        </w:rPr>
      </w:pPr>
      <w:r>
        <w:rPr>
          <w:rFonts w:cs="Times New Roman"/>
          <w:szCs w:val="24"/>
        </w:rPr>
        <w:t>Několikrát denně</w:t>
      </w:r>
    </w:p>
    <w:p w:rsidR="00C75F23" w:rsidRDefault="00C75F23" w:rsidP="00C75F23">
      <w:pPr>
        <w:pStyle w:val="Odstavecseseznamem"/>
        <w:numPr>
          <w:ilvl w:val="0"/>
          <w:numId w:val="29"/>
        </w:numPr>
        <w:spacing w:line="259" w:lineRule="auto"/>
        <w:jc w:val="left"/>
        <w:rPr>
          <w:rFonts w:cs="Times New Roman"/>
          <w:szCs w:val="24"/>
        </w:rPr>
      </w:pPr>
      <w:r>
        <w:rPr>
          <w:rFonts w:cs="Times New Roman"/>
          <w:szCs w:val="24"/>
        </w:rPr>
        <w:t>1x denně</w:t>
      </w:r>
    </w:p>
    <w:p w:rsidR="00C75F23" w:rsidRDefault="00C75F23" w:rsidP="00C75F23">
      <w:pPr>
        <w:pStyle w:val="Odstavecseseznamem"/>
        <w:numPr>
          <w:ilvl w:val="0"/>
          <w:numId w:val="29"/>
        </w:numPr>
        <w:spacing w:line="259" w:lineRule="auto"/>
        <w:jc w:val="left"/>
        <w:rPr>
          <w:rFonts w:cs="Times New Roman"/>
          <w:szCs w:val="24"/>
        </w:rPr>
      </w:pPr>
      <w:r>
        <w:rPr>
          <w:rFonts w:cs="Times New Roman"/>
          <w:szCs w:val="24"/>
        </w:rPr>
        <w:t>3x-4x týdně</w:t>
      </w:r>
    </w:p>
    <w:p w:rsidR="00C75F23" w:rsidRDefault="00C75F23" w:rsidP="00C75F23">
      <w:pPr>
        <w:pStyle w:val="Odstavecseseznamem"/>
        <w:numPr>
          <w:ilvl w:val="0"/>
          <w:numId w:val="29"/>
        </w:numPr>
        <w:spacing w:line="259" w:lineRule="auto"/>
        <w:jc w:val="left"/>
        <w:rPr>
          <w:rFonts w:cs="Times New Roman"/>
          <w:szCs w:val="24"/>
        </w:rPr>
      </w:pPr>
      <w:r>
        <w:rPr>
          <w:rFonts w:cs="Times New Roman"/>
          <w:szCs w:val="24"/>
        </w:rPr>
        <w:t>1x-2x týdně</w:t>
      </w:r>
    </w:p>
    <w:p w:rsidR="00C75F23" w:rsidRDefault="00C75F23" w:rsidP="00C75F23">
      <w:pPr>
        <w:pStyle w:val="Odstavecseseznamem"/>
        <w:numPr>
          <w:ilvl w:val="0"/>
          <w:numId w:val="29"/>
        </w:numPr>
        <w:spacing w:line="259" w:lineRule="auto"/>
        <w:jc w:val="left"/>
        <w:rPr>
          <w:rFonts w:cs="Times New Roman"/>
          <w:szCs w:val="24"/>
        </w:rPr>
      </w:pPr>
      <w:r>
        <w:rPr>
          <w:rFonts w:cs="Times New Roman"/>
          <w:szCs w:val="24"/>
        </w:rPr>
        <w:t>Jen zřídka</w:t>
      </w:r>
    </w:p>
    <w:p w:rsidR="00C75F23" w:rsidRDefault="00C75F23" w:rsidP="00C75F23">
      <w:pPr>
        <w:pStyle w:val="Odstavecseseznamem"/>
        <w:ind w:left="1440"/>
        <w:rPr>
          <w:rFonts w:cs="Times New Roman"/>
          <w:szCs w:val="24"/>
        </w:rPr>
      </w:pPr>
    </w:p>
    <w:p w:rsidR="00C75F23" w:rsidRDefault="00C75F23" w:rsidP="00C75F23">
      <w:pPr>
        <w:pStyle w:val="Odstavecseseznamem"/>
        <w:numPr>
          <w:ilvl w:val="0"/>
          <w:numId w:val="25"/>
        </w:numPr>
        <w:spacing w:line="259" w:lineRule="auto"/>
        <w:jc w:val="left"/>
        <w:rPr>
          <w:rFonts w:cs="Times New Roman"/>
          <w:szCs w:val="24"/>
        </w:rPr>
      </w:pPr>
      <w:r w:rsidRPr="0071521A">
        <w:rPr>
          <w:rFonts w:cs="Times New Roman"/>
          <w:szCs w:val="24"/>
        </w:rPr>
        <w:t>Jak často se věnujete pěveckým činnostem?</w:t>
      </w:r>
    </w:p>
    <w:p w:rsidR="00C75F23" w:rsidRDefault="00C75F23" w:rsidP="00C75F23">
      <w:pPr>
        <w:pStyle w:val="Odstavecseseznamem"/>
        <w:rPr>
          <w:rFonts w:cs="Times New Roman"/>
          <w:szCs w:val="24"/>
        </w:rPr>
      </w:pPr>
    </w:p>
    <w:p w:rsidR="00C75F23" w:rsidRDefault="00C75F23" w:rsidP="00C75F23">
      <w:pPr>
        <w:pStyle w:val="Odstavecseseznamem"/>
        <w:numPr>
          <w:ilvl w:val="0"/>
          <w:numId w:val="30"/>
        </w:numPr>
        <w:spacing w:line="259" w:lineRule="auto"/>
        <w:jc w:val="left"/>
        <w:rPr>
          <w:rFonts w:cs="Times New Roman"/>
          <w:szCs w:val="24"/>
        </w:rPr>
      </w:pPr>
      <w:r>
        <w:rPr>
          <w:rFonts w:cs="Times New Roman"/>
          <w:szCs w:val="24"/>
        </w:rPr>
        <w:t>Několikrát denně</w:t>
      </w:r>
    </w:p>
    <w:p w:rsidR="00C75F23" w:rsidRDefault="00C75F23" w:rsidP="00C75F23">
      <w:pPr>
        <w:pStyle w:val="Odstavecseseznamem"/>
        <w:numPr>
          <w:ilvl w:val="0"/>
          <w:numId w:val="30"/>
        </w:numPr>
        <w:spacing w:line="259" w:lineRule="auto"/>
        <w:jc w:val="left"/>
        <w:rPr>
          <w:rFonts w:cs="Times New Roman"/>
          <w:szCs w:val="24"/>
        </w:rPr>
      </w:pPr>
      <w:r>
        <w:rPr>
          <w:rFonts w:cs="Times New Roman"/>
          <w:szCs w:val="24"/>
        </w:rPr>
        <w:lastRenderedPageBreak/>
        <w:t>1x denně</w:t>
      </w:r>
    </w:p>
    <w:p w:rsidR="00C75F23" w:rsidRDefault="00C75F23" w:rsidP="00C75F23">
      <w:pPr>
        <w:pStyle w:val="Odstavecseseznamem"/>
        <w:numPr>
          <w:ilvl w:val="0"/>
          <w:numId w:val="30"/>
        </w:numPr>
        <w:spacing w:line="259" w:lineRule="auto"/>
        <w:jc w:val="left"/>
        <w:rPr>
          <w:rFonts w:cs="Times New Roman"/>
          <w:szCs w:val="24"/>
        </w:rPr>
      </w:pPr>
      <w:r>
        <w:rPr>
          <w:rFonts w:cs="Times New Roman"/>
          <w:szCs w:val="24"/>
        </w:rPr>
        <w:t>3x-4x týdně</w:t>
      </w:r>
    </w:p>
    <w:p w:rsidR="00C75F23" w:rsidRPr="0071521A" w:rsidRDefault="00C75F23" w:rsidP="00C75F23">
      <w:pPr>
        <w:pStyle w:val="Odstavecseseznamem"/>
        <w:numPr>
          <w:ilvl w:val="0"/>
          <w:numId w:val="30"/>
        </w:numPr>
        <w:spacing w:line="259" w:lineRule="auto"/>
        <w:jc w:val="left"/>
        <w:rPr>
          <w:rFonts w:cs="Times New Roman"/>
          <w:szCs w:val="24"/>
        </w:rPr>
      </w:pPr>
      <w:r w:rsidRPr="0071521A">
        <w:rPr>
          <w:rFonts w:cs="Times New Roman"/>
          <w:szCs w:val="24"/>
        </w:rPr>
        <w:t>1x-2x týdně</w:t>
      </w:r>
    </w:p>
    <w:p w:rsidR="00C75F23" w:rsidRDefault="00C75F23" w:rsidP="00C75F23">
      <w:pPr>
        <w:pStyle w:val="Odstavecseseznamem"/>
        <w:numPr>
          <w:ilvl w:val="0"/>
          <w:numId w:val="30"/>
        </w:numPr>
        <w:spacing w:line="259" w:lineRule="auto"/>
        <w:jc w:val="left"/>
        <w:rPr>
          <w:rFonts w:cs="Times New Roman"/>
          <w:szCs w:val="24"/>
        </w:rPr>
      </w:pPr>
      <w:r>
        <w:rPr>
          <w:rFonts w:cs="Times New Roman"/>
          <w:szCs w:val="24"/>
        </w:rPr>
        <w:t>Občas</w:t>
      </w:r>
    </w:p>
    <w:p w:rsidR="00C75F23" w:rsidRDefault="00C75F23" w:rsidP="00C75F23">
      <w:pPr>
        <w:pStyle w:val="Odstavecseseznamem"/>
        <w:numPr>
          <w:ilvl w:val="0"/>
          <w:numId w:val="30"/>
        </w:numPr>
        <w:spacing w:line="259" w:lineRule="auto"/>
        <w:jc w:val="left"/>
        <w:rPr>
          <w:rFonts w:cs="Times New Roman"/>
          <w:szCs w:val="24"/>
        </w:rPr>
      </w:pPr>
      <w:r>
        <w:rPr>
          <w:rFonts w:cs="Times New Roman"/>
          <w:szCs w:val="24"/>
        </w:rPr>
        <w:t>Vůbec</w:t>
      </w:r>
    </w:p>
    <w:p w:rsidR="00F27C7F" w:rsidRDefault="00F27C7F" w:rsidP="00F27C7F">
      <w:pPr>
        <w:pStyle w:val="Odstavecseseznamem"/>
        <w:spacing w:line="259" w:lineRule="auto"/>
        <w:ind w:left="1440" w:firstLine="0"/>
        <w:jc w:val="left"/>
        <w:rPr>
          <w:rFonts w:cs="Times New Roman"/>
          <w:szCs w:val="24"/>
        </w:rPr>
      </w:pPr>
    </w:p>
    <w:p w:rsidR="00C75F23" w:rsidRPr="0071521A" w:rsidRDefault="00C75F23" w:rsidP="00C75F23">
      <w:pPr>
        <w:pStyle w:val="Odstavecseseznamem"/>
        <w:numPr>
          <w:ilvl w:val="0"/>
          <w:numId w:val="25"/>
        </w:numPr>
        <w:spacing w:line="259" w:lineRule="auto"/>
        <w:jc w:val="left"/>
        <w:rPr>
          <w:rFonts w:cs="Times New Roman"/>
          <w:szCs w:val="24"/>
        </w:rPr>
      </w:pPr>
      <w:r w:rsidRPr="0071521A">
        <w:rPr>
          <w:rFonts w:cs="Times New Roman"/>
          <w:szCs w:val="24"/>
        </w:rPr>
        <w:t>Jak často se věnujete poslechovým činnostem?</w:t>
      </w:r>
    </w:p>
    <w:p w:rsidR="00C75F23" w:rsidRDefault="00C75F23" w:rsidP="00C75F23">
      <w:pPr>
        <w:pStyle w:val="Odstavecseseznamem"/>
        <w:rPr>
          <w:rFonts w:cs="Times New Roman"/>
          <w:szCs w:val="24"/>
        </w:rPr>
      </w:pPr>
    </w:p>
    <w:p w:rsidR="00C75F23" w:rsidRDefault="00C75F23" w:rsidP="00C75F23">
      <w:pPr>
        <w:pStyle w:val="Odstavecseseznamem"/>
        <w:numPr>
          <w:ilvl w:val="0"/>
          <w:numId w:val="31"/>
        </w:numPr>
        <w:spacing w:line="259" w:lineRule="auto"/>
        <w:jc w:val="left"/>
        <w:rPr>
          <w:rFonts w:cs="Times New Roman"/>
          <w:szCs w:val="24"/>
        </w:rPr>
      </w:pPr>
      <w:r>
        <w:rPr>
          <w:rFonts w:cs="Times New Roman"/>
          <w:szCs w:val="24"/>
        </w:rPr>
        <w:t>Několikrát denně</w:t>
      </w:r>
    </w:p>
    <w:p w:rsidR="00C75F23" w:rsidRDefault="00C75F23" w:rsidP="00C75F23">
      <w:pPr>
        <w:pStyle w:val="Odstavecseseznamem"/>
        <w:numPr>
          <w:ilvl w:val="0"/>
          <w:numId w:val="31"/>
        </w:numPr>
        <w:spacing w:line="259" w:lineRule="auto"/>
        <w:jc w:val="left"/>
        <w:rPr>
          <w:rFonts w:cs="Times New Roman"/>
          <w:szCs w:val="24"/>
        </w:rPr>
      </w:pPr>
      <w:r>
        <w:rPr>
          <w:rFonts w:cs="Times New Roman"/>
          <w:szCs w:val="24"/>
        </w:rPr>
        <w:t>1x denně</w:t>
      </w:r>
    </w:p>
    <w:p w:rsidR="00C75F23" w:rsidRDefault="00C75F23" w:rsidP="00C75F23">
      <w:pPr>
        <w:pStyle w:val="Odstavecseseznamem"/>
        <w:numPr>
          <w:ilvl w:val="0"/>
          <w:numId w:val="31"/>
        </w:numPr>
        <w:spacing w:line="259" w:lineRule="auto"/>
        <w:jc w:val="left"/>
        <w:rPr>
          <w:rFonts w:cs="Times New Roman"/>
          <w:szCs w:val="24"/>
        </w:rPr>
      </w:pPr>
      <w:r>
        <w:rPr>
          <w:rFonts w:cs="Times New Roman"/>
          <w:szCs w:val="24"/>
        </w:rPr>
        <w:t>3x-4x týdně</w:t>
      </w:r>
    </w:p>
    <w:p w:rsidR="00C75F23" w:rsidRPr="0071521A" w:rsidRDefault="00C75F23" w:rsidP="00C75F23">
      <w:pPr>
        <w:pStyle w:val="Odstavecseseznamem"/>
        <w:numPr>
          <w:ilvl w:val="0"/>
          <w:numId w:val="31"/>
        </w:numPr>
        <w:spacing w:line="259" w:lineRule="auto"/>
        <w:jc w:val="left"/>
        <w:rPr>
          <w:rFonts w:cs="Times New Roman"/>
          <w:szCs w:val="24"/>
        </w:rPr>
      </w:pPr>
      <w:r w:rsidRPr="0071521A">
        <w:rPr>
          <w:rFonts w:cs="Times New Roman"/>
          <w:szCs w:val="24"/>
        </w:rPr>
        <w:t>1x-2x týdně</w:t>
      </w:r>
    </w:p>
    <w:p w:rsidR="00C75F23" w:rsidRDefault="00C75F23" w:rsidP="00C75F23">
      <w:pPr>
        <w:pStyle w:val="Odstavecseseznamem"/>
        <w:numPr>
          <w:ilvl w:val="0"/>
          <w:numId w:val="31"/>
        </w:numPr>
        <w:spacing w:line="259" w:lineRule="auto"/>
        <w:jc w:val="left"/>
        <w:rPr>
          <w:rFonts w:cs="Times New Roman"/>
          <w:szCs w:val="24"/>
        </w:rPr>
      </w:pPr>
      <w:r>
        <w:rPr>
          <w:rFonts w:cs="Times New Roman"/>
          <w:szCs w:val="24"/>
        </w:rPr>
        <w:t>Občas</w:t>
      </w:r>
    </w:p>
    <w:p w:rsidR="00C75F23" w:rsidRDefault="00C75F23" w:rsidP="00C75F23">
      <w:pPr>
        <w:pStyle w:val="Odstavecseseznamem"/>
        <w:numPr>
          <w:ilvl w:val="0"/>
          <w:numId w:val="31"/>
        </w:numPr>
        <w:spacing w:line="259" w:lineRule="auto"/>
        <w:jc w:val="left"/>
        <w:rPr>
          <w:rFonts w:cs="Times New Roman"/>
          <w:szCs w:val="24"/>
        </w:rPr>
      </w:pPr>
      <w:r>
        <w:rPr>
          <w:rFonts w:cs="Times New Roman"/>
          <w:szCs w:val="24"/>
        </w:rPr>
        <w:t>Vůbec</w:t>
      </w:r>
    </w:p>
    <w:p w:rsidR="00C75F23" w:rsidRDefault="00C75F23" w:rsidP="00C75F23">
      <w:pPr>
        <w:pStyle w:val="Odstavecseseznamem"/>
        <w:ind w:left="1440"/>
        <w:rPr>
          <w:rFonts w:cs="Times New Roman"/>
          <w:szCs w:val="24"/>
        </w:rPr>
      </w:pPr>
    </w:p>
    <w:p w:rsidR="00C75F23" w:rsidRPr="0071521A" w:rsidRDefault="00C75F23" w:rsidP="00C75F23">
      <w:pPr>
        <w:pStyle w:val="Odstavecseseznamem"/>
        <w:numPr>
          <w:ilvl w:val="0"/>
          <w:numId w:val="25"/>
        </w:numPr>
        <w:spacing w:line="259" w:lineRule="auto"/>
        <w:jc w:val="left"/>
        <w:rPr>
          <w:rFonts w:cs="Times New Roman"/>
          <w:szCs w:val="24"/>
        </w:rPr>
      </w:pPr>
      <w:r w:rsidRPr="0071521A">
        <w:rPr>
          <w:rFonts w:cs="Times New Roman"/>
          <w:szCs w:val="24"/>
        </w:rPr>
        <w:t>Pracujete při poslechových činnostech s hudebními žánry?</w:t>
      </w:r>
    </w:p>
    <w:p w:rsidR="00C75F23" w:rsidRDefault="00C75F23" w:rsidP="00C75F23">
      <w:pPr>
        <w:pStyle w:val="Odstavecseseznamem"/>
        <w:rPr>
          <w:rFonts w:cs="Times New Roman"/>
          <w:szCs w:val="24"/>
        </w:rPr>
      </w:pPr>
    </w:p>
    <w:p w:rsidR="00C75F23" w:rsidRDefault="00C75F23" w:rsidP="00C75F23">
      <w:pPr>
        <w:pStyle w:val="Odstavecseseznamem"/>
        <w:numPr>
          <w:ilvl w:val="0"/>
          <w:numId w:val="32"/>
        </w:numPr>
        <w:spacing w:line="259" w:lineRule="auto"/>
        <w:jc w:val="left"/>
        <w:rPr>
          <w:rFonts w:cs="Times New Roman"/>
          <w:szCs w:val="24"/>
        </w:rPr>
      </w:pPr>
      <w:r>
        <w:rPr>
          <w:rFonts w:cs="Times New Roman"/>
          <w:szCs w:val="24"/>
        </w:rPr>
        <w:t>Ano</w:t>
      </w:r>
    </w:p>
    <w:p w:rsidR="00C75F23" w:rsidRDefault="00C75F23" w:rsidP="00C75F23">
      <w:pPr>
        <w:pStyle w:val="Odstavecseseznamem"/>
        <w:numPr>
          <w:ilvl w:val="0"/>
          <w:numId w:val="32"/>
        </w:numPr>
        <w:spacing w:line="259" w:lineRule="auto"/>
        <w:jc w:val="left"/>
        <w:rPr>
          <w:rFonts w:cs="Times New Roman"/>
          <w:szCs w:val="24"/>
        </w:rPr>
      </w:pPr>
      <w:r>
        <w:rPr>
          <w:rFonts w:cs="Times New Roman"/>
          <w:szCs w:val="24"/>
        </w:rPr>
        <w:t>Ne</w:t>
      </w:r>
    </w:p>
    <w:p w:rsidR="00C75F23" w:rsidRDefault="00C75F23" w:rsidP="00C75F23">
      <w:pPr>
        <w:pStyle w:val="Odstavecseseznamem"/>
        <w:ind w:left="1440"/>
        <w:rPr>
          <w:rFonts w:cs="Times New Roman"/>
          <w:szCs w:val="24"/>
        </w:rPr>
      </w:pPr>
    </w:p>
    <w:p w:rsidR="00C75F23" w:rsidRDefault="00C75F23" w:rsidP="00C75F23">
      <w:pPr>
        <w:pStyle w:val="Odstavecseseznamem"/>
        <w:numPr>
          <w:ilvl w:val="0"/>
          <w:numId w:val="25"/>
        </w:numPr>
        <w:spacing w:line="259" w:lineRule="auto"/>
        <w:jc w:val="left"/>
        <w:rPr>
          <w:rFonts w:cs="Times New Roman"/>
          <w:szCs w:val="24"/>
        </w:rPr>
      </w:pPr>
      <w:r w:rsidRPr="00C8706F">
        <w:rPr>
          <w:rFonts w:cs="Times New Roman"/>
          <w:szCs w:val="24"/>
        </w:rPr>
        <w:t>Jak často se věnujete instrumentálním činnostem?</w:t>
      </w:r>
    </w:p>
    <w:p w:rsidR="00C75F23" w:rsidRDefault="00C75F23" w:rsidP="00C75F23">
      <w:pPr>
        <w:pStyle w:val="Odstavecseseznamem"/>
        <w:rPr>
          <w:rFonts w:cs="Times New Roman"/>
          <w:szCs w:val="24"/>
        </w:rPr>
      </w:pPr>
    </w:p>
    <w:p w:rsidR="00C75F23" w:rsidRDefault="00C75F23" w:rsidP="00C75F23">
      <w:pPr>
        <w:pStyle w:val="Odstavecseseznamem"/>
        <w:numPr>
          <w:ilvl w:val="0"/>
          <w:numId w:val="31"/>
        </w:numPr>
        <w:spacing w:line="259" w:lineRule="auto"/>
        <w:jc w:val="left"/>
        <w:rPr>
          <w:rFonts w:cs="Times New Roman"/>
          <w:szCs w:val="24"/>
        </w:rPr>
      </w:pPr>
      <w:r>
        <w:rPr>
          <w:rFonts w:cs="Times New Roman"/>
          <w:szCs w:val="24"/>
        </w:rPr>
        <w:t>Několikrát denně</w:t>
      </w:r>
    </w:p>
    <w:p w:rsidR="00C75F23" w:rsidRDefault="00C75F23" w:rsidP="00C75F23">
      <w:pPr>
        <w:pStyle w:val="Odstavecseseznamem"/>
        <w:numPr>
          <w:ilvl w:val="0"/>
          <w:numId w:val="31"/>
        </w:numPr>
        <w:spacing w:line="259" w:lineRule="auto"/>
        <w:jc w:val="left"/>
        <w:rPr>
          <w:rFonts w:cs="Times New Roman"/>
          <w:szCs w:val="24"/>
        </w:rPr>
      </w:pPr>
      <w:r>
        <w:rPr>
          <w:rFonts w:cs="Times New Roman"/>
          <w:szCs w:val="24"/>
        </w:rPr>
        <w:t>1x denně</w:t>
      </w:r>
    </w:p>
    <w:p w:rsidR="00C75F23" w:rsidRDefault="00C75F23" w:rsidP="00C75F23">
      <w:pPr>
        <w:pStyle w:val="Odstavecseseznamem"/>
        <w:numPr>
          <w:ilvl w:val="0"/>
          <w:numId w:val="31"/>
        </w:numPr>
        <w:spacing w:line="259" w:lineRule="auto"/>
        <w:jc w:val="left"/>
        <w:rPr>
          <w:rFonts w:cs="Times New Roman"/>
          <w:szCs w:val="24"/>
        </w:rPr>
      </w:pPr>
      <w:r>
        <w:rPr>
          <w:rFonts w:cs="Times New Roman"/>
          <w:szCs w:val="24"/>
        </w:rPr>
        <w:t>3x-4x týdně</w:t>
      </w:r>
    </w:p>
    <w:p w:rsidR="00C75F23" w:rsidRPr="0071521A" w:rsidRDefault="00C75F23" w:rsidP="00C75F23">
      <w:pPr>
        <w:pStyle w:val="Odstavecseseznamem"/>
        <w:numPr>
          <w:ilvl w:val="0"/>
          <w:numId w:val="31"/>
        </w:numPr>
        <w:spacing w:line="259" w:lineRule="auto"/>
        <w:jc w:val="left"/>
        <w:rPr>
          <w:rFonts w:cs="Times New Roman"/>
          <w:szCs w:val="24"/>
        </w:rPr>
      </w:pPr>
      <w:r w:rsidRPr="0071521A">
        <w:rPr>
          <w:rFonts w:cs="Times New Roman"/>
          <w:szCs w:val="24"/>
        </w:rPr>
        <w:t>1x-2x týdně</w:t>
      </w:r>
    </w:p>
    <w:p w:rsidR="00C75F23" w:rsidRDefault="00C75F23" w:rsidP="00C75F23">
      <w:pPr>
        <w:pStyle w:val="Odstavecseseznamem"/>
        <w:numPr>
          <w:ilvl w:val="0"/>
          <w:numId w:val="31"/>
        </w:numPr>
        <w:spacing w:line="259" w:lineRule="auto"/>
        <w:jc w:val="left"/>
        <w:rPr>
          <w:rFonts w:cs="Times New Roman"/>
          <w:szCs w:val="24"/>
        </w:rPr>
      </w:pPr>
      <w:r>
        <w:rPr>
          <w:rFonts w:cs="Times New Roman"/>
          <w:szCs w:val="24"/>
        </w:rPr>
        <w:t>Občas</w:t>
      </w:r>
    </w:p>
    <w:p w:rsidR="00C75F23" w:rsidRDefault="00C75F23" w:rsidP="00C75F23">
      <w:pPr>
        <w:pStyle w:val="Odstavecseseznamem"/>
        <w:numPr>
          <w:ilvl w:val="0"/>
          <w:numId w:val="31"/>
        </w:numPr>
        <w:spacing w:line="259" w:lineRule="auto"/>
        <w:jc w:val="left"/>
        <w:rPr>
          <w:rFonts w:cs="Times New Roman"/>
          <w:szCs w:val="24"/>
        </w:rPr>
      </w:pPr>
      <w:r>
        <w:rPr>
          <w:rFonts w:cs="Times New Roman"/>
          <w:szCs w:val="24"/>
        </w:rPr>
        <w:t>Vůbec</w:t>
      </w:r>
    </w:p>
    <w:p w:rsidR="00C75F23" w:rsidRDefault="00C75F23" w:rsidP="00C75F23">
      <w:pPr>
        <w:pStyle w:val="Odstavecseseznamem"/>
        <w:ind w:left="1440"/>
        <w:rPr>
          <w:rFonts w:cs="Times New Roman"/>
          <w:szCs w:val="24"/>
        </w:rPr>
      </w:pPr>
    </w:p>
    <w:p w:rsidR="00C75F23" w:rsidRPr="000111B4" w:rsidRDefault="00C75F23" w:rsidP="00C75F23">
      <w:pPr>
        <w:pStyle w:val="Odstavecseseznamem"/>
        <w:numPr>
          <w:ilvl w:val="0"/>
          <w:numId w:val="25"/>
        </w:numPr>
        <w:spacing w:line="259" w:lineRule="auto"/>
        <w:jc w:val="left"/>
        <w:rPr>
          <w:rFonts w:cs="Times New Roman"/>
          <w:szCs w:val="24"/>
        </w:rPr>
      </w:pPr>
      <w:r w:rsidRPr="000111B4">
        <w:rPr>
          <w:rFonts w:cs="Times New Roman"/>
          <w:szCs w:val="24"/>
        </w:rPr>
        <w:t>Jaké hudební nástroje používáte nejčastěji?</w:t>
      </w:r>
    </w:p>
    <w:p w:rsidR="00C75F23" w:rsidRDefault="00C75F23" w:rsidP="00C75F23">
      <w:pPr>
        <w:pStyle w:val="Odstavecseseznamem"/>
        <w:rPr>
          <w:rFonts w:cs="Times New Roman"/>
          <w:szCs w:val="24"/>
        </w:rPr>
      </w:pPr>
      <w:r>
        <w:rPr>
          <w:rFonts w:cs="Times New Roman"/>
          <w:noProof/>
          <w:szCs w:val="24"/>
          <w:lang w:eastAsia="cs-CZ"/>
        </w:rPr>
        <mc:AlternateContent>
          <mc:Choice Requires="wps">
            <w:drawing>
              <wp:anchor distT="0" distB="0" distL="114300" distR="114300" simplePos="0" relativeHeight="251661312" behindDoc="0" locked="0" layoutInCell="1" allowOverlap="1" wp14:anchorId="0CFDF3D0" wp14:editId="057F278A">
                <wp:simplePos x="0" y="0"/>
                <wp:positionH relativeFrom="column">
                  <wp:posOffset>906145</wp:posOffset>
                </wp:positionH>
                <wp:positionV relativeFrom="paragraph">
                  <wp:posOffset>123825</wp:posOffset>
                </wp:positionV>
                <wp:extent cx="2186940" cy="342900"/>
                <wp:effectExtent l="0" t="0" r="22860" b="19050"/>
                <wp:wrapNone/>
                <wp:docPr id="32" name="Textové pole 32"/>
                <wp:cNvGraphicFramePr/>
                <a:graphic xmlns:a="http://schemas.openxmlformats.org/drawingml/2006/main">
                  <a:graphicData uri="http://schemas.microsoft.com/office/word/2010/wordprocessingShape">
                    <wps:wsp>
                      <wps:cNvSpPr txBox="1"/>
                      <wps:spPr>
                        <a:xfrm>
                          <a:off x="0" y="0"/>
                          <a:ext cx="2186940" cy="342900"/>
                        </a:xfrm>
                        <a:prstGeom prst="rect">
                          <a:avLst/>
                        </a:prstGeom>
                        <a:solidFill>
                          <a:schemeClr val="lt1"/>
                        </a:solidFill>
                        <a:ln w="6350">
                          <a:solidFill>
                            <a:prstClr val="black"/>
                          </a:solidFill>
                        </a:ln>
                      </wps:spPr>
                      <wps:txbx>
                        <w:txbxContent>
                          <w:p w:rsidR="00CA2BDA" w:rsidRDefault="00CA2BDA" w:rsidP="00C75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FDF3D0" id="Textové pole 32" o:spid="_x0000_s1028" type="#_x0000_t202" style="position:absolute;left:0;text-align:left;margin-left:71.35pt;margin-top:9.75pt;width:172.2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" fillcolor="white [3201]" strokeweight=".5pt">
                <v:textbox>
                  <w:txbxContent>
                    <w:p w:rsidR="00CA2BDA" w:rsidRDefault="00CA2BDA" w:rsidP="00C75F23"/>
                  </w:txbxContent>
                </v:textbox>
              </v:shape>
            </w:pict>
          </mc:Fallback>
        </mc:AlternateContent>
      </w:r>
    </w:p>
    <w:p w:rsidR="00C75F23" w:rsidRDefault="00C75F23" w:rsidP="00C75F23">
      <w:pPr>
        <w:pStyle w:val="Odstavecseseznamem"/>
        <w:numPr>
          <w:ilvl w:val="0"/>
          <w:numId w:val="33"/>
        </w:numPr>
        <w:spacing w:line="259" w:lineRule="auto"/>
        <w:jc w:val="left"/>
        <w:rPr>
          <w:rFonts w:cs="Times New Roman"/>
          <w:szCs w:val="24"/>
        </w:rPr>
      </w:pPr>
    </w:p>
    <w:p w:rsidR="00C75F23" w:rsidRDefault="00C75F23" w:rsidP="00C75F23">
      <w:pPr>
        <w:pStyle w:val="Odstavecseseznamem"/>
        <w:rPr>
          <w:rFonts w:cs="Times New Roman"/>
          <w:szCs w:val="24"/>
        </w:rPr>
      </w:pPr>
    </w:p>
    <w:p w:rsidR="00C75F23" w:rsidRDefault="00C75F23" w:rsidP="00C75F23">
      <w:pPr>
        <w:pStyle w:val="Odstavecseseznamem"/>
        <w:rPr>
          <w:rFonts w:cs="Times New Roman"/>
          <w:szCs w:val="24"/>
        </w:rPr>
      </w:pPr>
    </w:p>
    <w:p w:rsidR="00C75F23" w:rsidRPr="000111B4" w:rsidRDefault="00C75F23" w:rsidP="00C75F23">
      <w:pPr>
        <w:pStyle w:val="Odstavecseseznamem"/>
        <w:numPr>
          <w:ilvl w:val="0"/>
          <w:numId w:val="25"/>
        </w:numPr>
        <w:spacing w:line="259" w:lineRule="auto"/>
        <w:jc w:val="left"/>
        <w:rPr>
          <w:rFonts w:cs="Times New Roman"/>
          <w:szCs w:val="24"/>
        </w:rPr>
      </w:pPr>
      <w:r w:rsidRPr="000111B4">
        <w:rPr>
          <w:rFonts w:cs="Times New Roman"/>
          <w:szCs w:val="24"/>
        </w:rPr>
        <w:t>Jak často se věnujete hudebně pohybovým činnostem?</w:t>
      </w:r>
    </w:p>
    <w:p w:rsidR="00C75F23" w:rsidRDefault="00C75F23" w:rsidP="00C75F23">
      <w:pPr>
        <w:pStyle w:val="Odstavecseseznamem"/>
        <w:rPr>
          <w:rFonts w:cs="Times New Roman"/>
          <w:szCs w:val="24"/>
        </w:rPr>
      </w:pPr>
    </w:p>
    <w:p w:rsidR="00C75F23" w:rsidRDefault="00C75F23" w:rsidP="00C75F23">
      <w:pPr>
        <w:pStyle w:val="Odstavecseseznamem"/>
        <w:numPr>
          <w:ilvl w:val="0"/>
          <w:numId w:val="33"/>
        </w:numPr>
        <w:spacing w:line="259" w:lineRule="auto"/>
        <w:jc w:val="left"/>
        <w:rPr>
          <w:rFonts w:cs="Times New Roman"/>
          <w:szCs w:val="24"/>
        </w:rPr>
      </w:pPr>
      <w:r>
        <w:rPr>
          <w:rFonts w:cs="Times New Roman"/>
          <w:szCs w:val="24"/>
        </w:rPr>
        <w:t>Několikrát denně</w:t>
      </w:r>
    </w:p>
    <w:p w:rsidR="00C75F23" w:rsidRDefault="00C75F23" w:rsidP="00C75F23">
      <w:pPr>
        <w:pStyle w:val="Odstavecseseznamem"/>
        <w:numPr>
          <w:ilvl w:val="0"/>
          <w:numId w:val="33"/>
        </w:numPr>
        <w:spacing w:line="259" w:lineRule="auto"/>
        <w:jc w:val="left"/>
        <w:rPr>
          <w:rFonts w:cs="Times New Roman"/>
          <w:szCs w:val="24"/>
        </w:rPr>
      </w:pPr>
      <w:r>
        <w:rPr>
          <w:rFonts w:cs="Times New Roman"/>
          <w:szCs w:val="24"/>
        </w:rPr>
        <w:t>1x denně</w:t>
      </w:r>
    </w:p>
    <w:p w:rsidR="00C75F23" w:rsidRDefault="00C75F23" w:rsidP="00C75F23">
      <w:pPr>
        <w:pStyle w:val="Odstavecseseznamem"/>
        <w:numPr>
          <w:ilvl w:val="0"/>
          <w:numId w:val="33"/>
        </w:numPr>
        <w:spacing w:line="259" w:lineRule="auto"/>
        <w:jc w:val="left"/>
        <w:rPr>
          <w:rFonts w:cs="Times New Roman"/>
          <w:szCs w:val="24"/>
        </w:rPr>
      </w:pPr>
      <w:r>
        <w:rPr>
          <w:rFonts w:cs="Times New Roman"/>
          <w:szCs w:val="24"/>
        </w:rPr>
        <w:t>3x-4x týdně</w:t>
      </w:r>
    </w:p>
    <w:p w:rsidR="00C75F23" w:rsidRPr="0071521A" w:rsidRDefault="00C75F23" w:rsidP="00C75F23">
      <w:pPr>
        <w:pStyle w:val="Odstavecseseznamem"/>
        <w:numPr>
          <w:ilvl w:val="0"/>
          <w:numId w:val="33"/>
        </w:numPr>
        <w:spacing w:line="259" w:lineRule="auto"/>
        <w:jc w:val="left"/>
        <w:rPr>
          <w:rFonts w:cs="Times New Roman"/>
          <w:szCs w:val="24"/>
        </w:rPr>
      </w:pPr>
      <w:r w:rsidRPr="0071521A">
        <w:rPr>
          <w:rFonts w:cs="Times New Roman"/>
          <w:szCs w:val="24"/>
        </w:rPr>
        <w:t>1x-2x týdně</w:t>
      </w:r>
    </w:p>
    <w:p w:rsidR="00C75F23" w:rsidRDefault="00C75F23" w:rsidP="00C75F23">
      <w:pPr>
        <w:pStyle w:val="Odstavecseseznamem"/>
        <w:numPr>
          <w:ilvl w:val="0"/>
          <w:numId w:val="33"/>
        </w:numPr>
        <w:spacing w:line="259" w:lineRule="auto"/>
        <w:jc w:val="left"/>
        <w:rPr>
          <w:rFonts w:cs="Times New Roman"/>
          <w:szCs w:val="24"/>
        </w:rPr>
      </w:pPr>
      <w:r>
        <w:rPr>
          <w:rFonts w:cs="Times New Roman"/>
          <w:szCs w:val="24"/>
        </w:rPr>
        <w:t>Občas</w:t>
      </w:r>
    </w:p>
    <w:p w:rsidR="00C75F23" w:rsidRDefault="00C75F23" w:rsidP="00C75F23">
      <w:pPr>
        <w:pStyle w:val="Odstavecseseznamem"/>
        <w:numPr>
          <w:ilvl w:val="0"/>
          <w:numId w:val="33"/>
        </w:numPr>
        <w:spacing w:line="259" w:lineRule="auto"/>
        <w:jc w:val="left"/>
        <w:rPr>
          <w:rFonts w:cs="Times New Roman"/>
          <w:szCs w:val="24"/>
        </w:rPr>
      </w:pPr>
      <w:r>
        <w:rPr>
          <w:rFonts w:cs="Times New Roman"/>
          <w:szCs w:val="24"/>
        </w:rPr>
        <w:t>Vůbec</w:t>
      </w:r>
    </w:p>
    <w:p w:rsidR="00C75F23" w:rsidRDefault="00C75F23" w:rsidP="00C75F23">
      <w:pPr>
        <w:pStyle w:val="Odstavecseseznamem"/>
        <w:ind w:left="1440"/>
        <w:rPr>
          <w:rFonts w:cs="Times New Roman"/>
          <w:szCs w:val="24"/>
        </w:rPr>
      </w:pPr>
    </w:p>
    <w:p w:rsidR="00C75F23" w:rsidRPr="000111B4" w:rsidRDefault="00C75F23" w:rsidP="00C75F23">
      <w:pPr>
        <w:pStyle w:val="Odstavecseseznamem"/>
        <w:numPr>
          <w:ilvl w:val="0"/>
          <w:numId w:val="25"/>
        </w:numPr>
        <w:spacing w:line="259" w:lineRule="auto"/>
        <w:jc w:val="left"/>
        <w:rPr>
          <w:rFonts w:cs="Times New Roman"/>
          <w:szCs w:val="24"/>
        </w:rPr>
      </w:pPr>
      <w:r w:rsidRPr="000111B4">
        <w:rPr>
          <w:rFonts w:cs="Times New Roman"/>
          <w:szCs w:val="24"/>
        </w:rPr>
        <w:lastRenderedPageBreak/>
        <w:t>Jak často se věnujete hudebně dramatickým činnostem?</w:t>
      </w:r>
    </w:p>
    <w:p w:rsidR="00C75F23" w:rsidRDefault="00C75F23" w:rsidP="00C75F23">
      <w:pPr>
        <w:pStyle w:val="Odstavecseseznamem"/>
        <w:rPr>
          <w:rFonts w:cs="Times New Roman"/>
          <w:szCs w:val="24"/>
        </w:rPr>
      </w:pPr>
    </w:p>
    <w:p w:rsidR="00C75F23" w:rsidRDefault="00C75F23" w:rsidP="00C75F23">
      <w:pPr>
        <w:pStyle w:val="Odstavecseseznamem"/>
        <w:numPr>
          <w:ilvl w:val="0"/>
          <w:numId w:val="34"/>
        </w:numPr>
        <w:spacing w:line="259" w:lineRule="auto"/>
        <w:jc w:val="left"/>
        <w:rPr>
          <w:rFonts w:cs="Times New Roman"/>
          <w:szCs w:val="24"/>
        </w:rPr>
      </w:pPr>
      <w:r>
        <w:rPr>
          <w:rFonts w:cs="Times New Roman"/>
          <w:szCs w:val="24"/>
        </w:rPr>
        <w:t>Několikrát denně</w:t>
      </w:r>
    </w:p>
    <w:p w:rsidR="00C75F23" w:rsidRDefault="00C75F23" w:rsidP="00C75F23">
      <w:pPr>
        <w:pStyle w:val="Odstavecseseznamem"/>
        <w:numPr>
          <w:ilvl w:val="0"/>
          <w:numId w:val="34"/>
        </w:numPr>
        <w:spacing w:line="259" w:lineRule="auto"/>
        <w:jc w:val="left"/>
        <w:rPr>
          <w:rFonts w:cs="Times New Roman"/>
          <w:szCs w:val="24"/>
        </w:rPr>
      </w:pPr>
      <w:r>
        <w:rPr>
          <w:rFonts w:cs="Times New Roman"/>
          <w:szCs w:val="24"/>
        </w:rPr>
        <w:t>1x denně</w:t>
      </w:r>
    </w:p>
    <w:p w:rsidR="00C75F23" w:rsidRDefault="00C75F23" w:rsidP="00C75F23">
      <w:pPr>
        <w:pStyle w:val="Odstavecseseznamem"/>
        <w:numPr>
          <w:ilvl w:val="0"/>
          <w:numId w:val="34"/>
        </w:numPr>
        <w:spacing w:line="259" w:lineRule="auto"/>
        <w:jc w:val="left"/>
        <w:rPr>
          <w:rFonts w:cs="Times New Roman"/>
          <w:szCs w:val="24"/>
        </w:rPr>
      </w:pPr>
      <w:r>
        <w:rPr>
          <w:rFonts w:cs="Times New Roman"/>
          <w:szCs w:val="24"/>
        </w:rPr>
        <w:t>3x-4x týdně</w:t>
      </w:r>
    </w:p>
    <w:p w:rsidR="00C75F23" w:rsidRPr="0071521A" w:rsidRDefault="00C75F23" w:rsidP="00C75F23">
      <w:pPr>
        <w:pStyle w:val="Odstavecseseznamem"/>
        <w:numPr>
          <w:ilvl w:val="0"/>
          <w:numId w:val="34"/>
        </w:numPr>
        <w:spacing w:line="259" w:lineRule="auto"/>
        <w:jc w:val="left"/>
        <w:rPr>
          <w:rFonts w:cs="Times New Roman"/>
          <w:szCs w:val="24"/>
        </w:rPr>
      </w:pPr>
      <w:r w:rsidRPr="0071521A">
        <w:rPr>
          <w:rFonts w:cs="Times New Roman"/>
          <w:szCs w:val="24"/>
        </w:rPr>
        <w:t>1x-2x týdně</w:t>
      </w:r>
    </w:p>
    <w:p w:rsidR="00C75F23" w:rsidRDefault="00C75F23" w:rsidP="00C75F23">
      <w:pPr>
        <w:pStyle w:val="Odstavecseseznamem"/>
        <w:numPr>
          <w:ilvl w:val="0"/>
          <w:numId w:val="34"/>
        </w:numPr>
        <w:spacing w:line="259" w:lineRule="auto"/>
        <w:jc w:val="left"/>
        <w:rPr>
          <w:rFonts w:cs="Times New Roman"/>
          <w:szCs w:val="24"/>
        </w:rPr>
      </w:pPr>
      <w:r>
        <w:rPr>
          <w:rFonts w:cs="Times New Roman"/>
          <w:szCs w:val="24"/>
        </w:rPr>
        <w:t>Občas</w:t>
      </w:r>
    </w:p>
    <w:p w:rsidR="00C75F23" w:rsidRDefault="00C75F23" w:rsidP="00F27C7F">
      <w:pPr>
        <w:pStyle w:val="Odstavecseseznamem"/>
        <w:numPr>
          <w:ilvl w:val="0"/>
          <w:numId w:val="34"/>
        </w:numPr>
        <w:spacing w:line="259" w:lineRule="auto"/>
        <w:jc w:val="left"/>
        <w:rPr>
          <w:rFonts w:cs="Times New Roman"/>
          <w:szCs w:val="24"/>
        </w:rPr>
      </w:pPr>
      <w:r>
        <w:rPr>
          <w:rFonts w:cs="Times New Roman"/>
          <w:szCs w:val="24"/>
        </w:rPr>
        <w:t>Vůbec</w:t>
      </w:r>
    </w:p>
    <w:p w:rsidR="00F27C7F" w:rsidRPr="00F27C7F" w:rsidRDefault="00F27C7F" w:rsidP="00F27C7F">
      <w:pPr>
        <w:pStyle w:val="Odstavecseseznamem"/>
        <w:spacing w:line="259" w:lineRule="auto"/>
        <w:ind w:left="1440" w:firstLine="0"/>
        <w:jc w:val="left"/>
        <w:rPr>
          <w:rFonts w:cs="Times New Roman"/>
          <w:szCs w:val="24"/>
        </w:rPr>
      </w:pPr>
    </w:p>
    <w:p w:rsidR="00C75F23" w:rsidRDefault="00C75F23" w:rsidP="00C75F23">
      <w:pPr>
        <w:pStyle w:val="Odstavecseseznamem"/>
        <w:numPr>
          <w:ilvl w:val="0"/>
          <w:numId w:val="25"/>
        </w:numPr>
        <w:spacing w:line="259" w:lineRule="auto"/>
        <w:jc w:val="left"/>
        <w:rPr>
          <w:rFonts w:cs="Times New Roman"/>
          <w:szCs w:val="24"/>
        </w:rPr>
      </w:pPr>
      <w:r w:rsidRPr="003D360D">
        <w:rPr>
          <w:rFonts w:cs="Times New Roman"/>
          <w:szCs w:val="24"/>
        </w:rPr>
        <w:t>Zapojujete do hudebních činností folklorní prvky (tradice, zvyky) vašeho regionu?</w:t>
      </w:r>
    </w:p>
    <w:p w:rsidR="00C75F23" w:rsidRPr="003D360D" w:rsidRDefault="00C75F23" w:rsidP="00C75F23">
      <w:pPr>
        <w:pStyle w:val="Odstavecseseznamem"/>
        <w:rPr>
          <w:rFonts w:cs="Times New Roman"/>
          <w:szCs w:val="24"/>
        </w:rPr>
      </w:pPr>
    </w:p>
    <w:p w:rsidR="00C75F23" w:rsidRDefault="00C75F23" w:rsidP="00C75F23">
      <w:pPr>
        <w:pStyle w:val="Odstavecseseznamem"/>
        <w:numPr>
          <w:ilvl w:val="0"/>
          <w:numId w:val="35"/>
        </w:numPr>
        <w:spacing w:line="259" w:lineRule="auto"/>
        <w:jc w:val="left"/>
        <w:rPr>
          <w:rFonts w:cs="Times New Roman"/>
          <w:szCs w:val="24"/>
        </w:rPr>
      </w:pPr>
      <w:r>
        <w:rPr>
          <w:rFonts w:cs="Times New Roman"/>
          <w:szCs w:val="24"/>
        </w:rPr>
        <w:t>Ano</w:t>
      </w:r>
    </w:p>
    <w:p w:rsidR="00C75F23" w:rsidRDefault="00C75F23" w:rsidP="00C75F23">
      <w:pPr>
        <w:pStyle w:val="Odstavecseseznamem"/>
        <w:numPr>
          <w:ilvl w:val="0"/>
          <w:numId w:val="35"/>
        </w:numPr>
        <w:spacing w:line="259" w:lineRule="auto"/>
        <w:jc w:val="left"/>
        <w:rPr>
          <w:rFonts w:cs="Times New Roman"/>
          <w:szCs w:val="24"/>
        </w:rPr>
      </w:pPr>
      <w:r>
        <w:rPr>
          <w:rFonts w:cs="Times New Roman"/>
          <w:szCs w:val="24"/>
        </w:rPr>
        <w:t>Ne</w:t>
      </w:r>
    </w:p>
    <w:p w:rsidR="00C75F23" w:rsidRDefault="00C75F23" w:rsidP="00C75F23">
      <w:pPr>
        <w:pStyle w:val="Odstavecseseznamem"/>
        <w:ind w:left="1440"/>
        <w:rPr>
          <w:rFonts w:cs="Times New Roman"/>
          <w:szCs w:val="24"/>
        </w:rPr>
      </w:pPr>
    </w:p>
    <w:p w:rsidR="00C75F23" w:rsidRPr="003D360D" w:rsidRDefault="00C75F23" w:rsidP="00C75F23">
      <w:pPr>
        <w:pStyle w:val="Odstavecseseznamem"/>
        <w:numPr>
          <w:ilvl w:val="0"/>
          <w:numId w:val="25"/>
        </w:numPr>
        <w:spacing w:line="259" w:lineRule="auto"/>
        <w:jc w:val="left"/>
        <w:rPr>
          <w:rFonts w:cs="Times New Roman"/>
          <w:szCs w:val="24"/>
        </w:rPr>
      </w:pPr>
      <w:r w:rsidRPr="003D360D">
        <w:rPr>
          <w:rFonts w:cs="Times New Roman"/>
          <w:szCs w:val="24"/>
        </w:rPr>
        <w:t>Pokud ano, můžete jmenovat alespoň jeden tento folklorní prvek?</w:t>
      </w:r>
    </w:p>
    <w:p w:rsidR="00C75F23" w:rsidRDefault="00C75F23" w:rsidP="00C75F23">
      <w:pPr>
        <w:pStyle w:val="Odstavecseseznamem"/>
        <w:rPr>
          <w:rFonts w:cs="Times New Roman"/>
          <w:szCs w:val="24"/>
        </w:rPr>
      </w:pPr>
    </w:p>
    <w:p w:rsidR="00C75F23" w:rsidRDefault="00C75F23" w:rsidP="00C75F23">
      <w:pPr>
        <w:pStyle w:val="Odstavecseseznamem"/>
        <w:numPr>
          <w:ilvl w:val="0"/>
          <w:numId w:val="36"/>
        </w:numPr>
        <w:spacing w:line="259" w:lineRule="auto"/>
        <w:jc w:val="left"/>
        <w:rPr>
          <w:rFonts w:cs="Times New Roman"/>
          <w:szCs w:val="24"/>
        </w:rPr>
      </w:pPr>
      <w:r w:rsidRPr="003D360D">
        <w:rPr>
          <w:rFonts w:cs="Times New Roman"/>
          <w:szCs w:val="24"/>
        </w:rPr>
        <w:t>Nezapojuji do výuky folklorní prvky</w:t>
      </w:r>
    </w:p>
    <w:p w:rsidR="00C75F23" w:rsidRDefault="00C75F23" w:rsidP="00C75F23">
      <w:pPr>
        <w:pStyle w:val="Odstavecseseznamem"/>
        <w:ind w:left="1440"/>
        <w:rPr>
          <w:rFonts w:cs="Times New Roman"/>
          <w:szCs w:val="24"/>
        </w:rPr>
      </w:pPr>
      <w:r>
        <w:rPr>
          <w:rFonts w:cs="Times New Roman"/>
          <w:noProof/>
          <w:szCs w:val="24"/>
          <w:lang w:eastAsia="cs-CZ"/>
        </w:rPr>
        <mc:AlternateContent>
          <mc:Choice Requires="wps">
            <w:drawing>
              <wp:anchor distT="0" distB="0" distL="114300" distR="114300" simplePos="0" relativeHeight="251662336" behindDoc="0" locked="0" layoutInCell="1" allowOverlap="1" wp14:anchorId="7A1C9CB7" wp14:editId="36B5128A">
                <wp:simplePos x="0" y="0"/>
                <wp:positionH relativeFrom="column">
                  <wp:posOffset>2209165</wp:posOffset>
                </wp:positionH>
                <wp:positionV relativeFrom="paragraph">
                  <wp:posOffset>177800</wp:posOffset>
                </wp:positionV>
                <wp:extent cx="2225040" cy="373380"/>
                <wp:effectExtent l="0" t="0" r="22860" b="26670"/>
                <wp:wrapNone/>
                <wp:docPr id="34" name="Textové pole 34"/>
                <wp:cNvGraphicFramePr/>
                <a:graphic xmlns:a="http://schemas.openxmlformats.org/drawingml/2006/main">
                  <a:graphicData uri="http://schemas.microsoft.com/office/word/2010/wordprocessingShape">
                    <wps:wsp>
                      <wps:cNvSpPr txBox="1"/>
                      <wps:spPr>
                        <a:xfrm>
                          <a:off x="0" y="0"/>
                          <a:ext cx="2225040" cy="373380"/>
                        </a:xfrm>
                        <a:prstGeom prst="rect">
                          <a:avLst/>
                        </a:prstGeom>
                        <a:solidFill>
                          <a:schemeClr val="lt1"/>
                        </a:solidFill>
                        <a:ln w="6350">
                          <a:solidFill>
                            <a:prstClr val="black"/>
                          </a:solidFill>
                        </a:ln>
                      </wps:spPr>
                      <wps:txbx>
                        <w:txbxContent>
                          <w:p w:rsidR="00CA2BDA" w:rsidRDefault="00CA2BDA" w:rsidP="00C75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C9CB7" id="Textové pole 34" o:spid="_x0000_s1029" type="#_x0000_t202" style="position:absolute;left:0;text-align:left;margin-left:173.95pt;margin-top:14pt;width:175.2pt;height:2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" fillcolor="white [3201]" strokeweight=".5pt">
                <v:textbox>
                  <w:txbxContent>
                    <w:p w:rsidR="00CA2BDA" w:rsidRDefault="00CA2BDA" w:rsidP="00C75F23"/>
                  </w:txbxContent>
                </v:textbox>
              </v:shape>
            </w:pict>
          </mc:Fallback>
        </mc:AlternateContent>
      </w:r>
    </w:p>
    <w:p w:rsidR="00C75F23" w:rsidRDefault="00C75F23" w:rsidP="00C75F23">
      <w:pPr>
        <w:pStyle w:val="Odstavecseseznamem"/>
        <w:numPr>
          <w:ilvl w:val="0"/>
          <w:numId w:val="36"/>
        </w:numPr>
        <w:spacing w:line="259" w:lineRule="auto"/>
        <w:jc w:val="left"/>
        <w:rPr>
          <w:rFonts w:cs="Times New Roman"/>
          <w:szCs w:val="24"/>
        </w:rPr>
      </w:pPr>
      <w:r w:rsidRPr="003D360D">
        <w:rPr>
          <w:rFonts w:cs="Times New Roman"/>
          <w:szCs w:val="24"/>
        </w:rPr>
        <w:t>Těmito prvky jsou...</w:t>
      </w:r>
      <w:r>
        <w:rPr>
          <w:rFonts w:cs="Times New Roman"/>
          <w:szCs w:val="24"/>
        </w:rPr>
        <w:t xml:space="preserve"> </w:t>
      </w:r>
    </w:p>
    <w:p w:rsidR="00C75F23" w:rsidRDefault="00C75F23" w:rsidP="00C75F23">
      <w:pPr>
        <w:pStyle w:val="Odstavecseseznamem"/>
        <w:rPr>
          <w:rFonts w:cs="Times New Roman"/>
          <w:szCs w:val="24"/>
        </w:rPr>
      </w:pPr>
    </w:p>
    <w:p w:rsidR="00C75F23" w:rsidRDefault="00C75F23" w:rsidP="00C75F23">
      <w:pPr>
        <w:pStyle w:val="Odstavecseseznamem"/>
        <w:rPr>
          <w:rFonts w:cs="Times New Roman"/>
          <w:szCs w:val="24"/>
        </w:rPr>
      </w:pPr>
    </w:p>
    <w:p w:rsidR="00C75F23" w:rsidRPr="003D360D" w:rsidRDefault="00C75F23" w:rsidP="00C75F23">
      <w:pPr>
        <w:pStyle w:val="Odstavecseseznamem"/>
        <w:numPr>
          <w:ilvl w:val="0"/>
          <w:numId w:val="25"/>
        </w:numPr>
        <w:spacing w:line="259" w:lineRule="auto"/>
        <w:jc w:val="left"/>
        <w:rPr>
          <w:rFonts w:cs="Times New Roman"/>
          <w:szCs w:val="24"/>
        </w:rPr>
      </w:pPr>
      <w:r w:rsidRPr="003D360D">
        <w:rPr>
          <w:rFonts w:cs="Times New Roman"/>
          <w:szCs w:val="24"/>
        </w:rPr>
        <w:t>Myslíte si, že máte dostatek pomůcek pro hudební rozvoj dětí?</w:t>
      </w:r>
    </w:p>
    <w:p w:rsidR="00C75F23" w:rsidRDefault="00C75F23" w:rsidP="00C75F23">
      <w:pPr>
        <w:pStyle w:val="Odstavecseseznamem"/>
        <w:rPr>
          <w:rFonts w:cs="Times New Roman"/>
          <w:szCs w:val="24"/>
        </w:rPr>
      </w:pPr>
    </w:p>
    <w:p w:rsidR="00C75F23" w:rsidRDefault="00C75F23" w:rsidP="00C75F23">
      <w:pPr>
        <w:pStyle w:val="Odstavecseseznamem"/>
        <w:numPr>
          <w:ilvl w:val="0"/>
          <w:numId w:val="36"/>
        </w:numPr>
        <w:spacing w:line="259" w:lineRule="auto"/>
        <w:jc w:val="left"/>
        <w:rPr>
          <w:rFonts w:cs="Times New Roman"/>
          <w:szCs w:val="24"/>
        </w:rPr>
      </w:pPr>
      <w:r>
        <w:rPr>
          <w:rFonts w:cs="Times New Roman"/>
          <w:szCs w:val="24"/>
        </w:rPr>
        <w:t>Ano</w:t>
      </w:r>
    </w:p>
    <w:p w:rsidR="00C75F23" w:rsidRDefault="00C75F23" w:rsidP="00C75F23">
      <w:pPr>
        <w:pStyle w:val="Odstavecseseznamem"/>
        <w:numPr>
          <w:ilvl w:val="0"/>
          <w:numId w:val="36"/>
        </w:numPr>
        <w:spacing w:line="259" w:lineRule="auto"/>
        <w:jc w:val="left"/>
        <w:rPr>
          <w:rFonts w:cs="Times New Roman"/>
          <w:szCs w:val="24"/>
        </w:rPr>
      </w:pPr>
      <w:r>
        <w:rPr>
          <w:rFonts w:cs="Times New Roman"/>
          <w:szCs w:val="24"/>
        </w:rPr>
        <w:t>Ne</w:t>
      </w:r>
    </w:p>
    <w:p w:rsidR="00C75F23" w:rsidRDefault="00C75F23" w:rsidP="00C75F23">
      <w:pPr>
        <w:pStyle w:val="Odstavecseseznamem"/>
        <w:ind w:left="1440"/>
        <w:rPr>
          <w:rFonts w:cs="Times New Roman"/>
          <w:szCs w:val="24"/>
        </w:rPr>
      </w:pPr>
    </w:p>
    <w:p w:rsidR="00C75F23" w:rsidRDefault="00C75F23" w:rsidP="00C75F23">
      <w:pPr>
        <w:pStyle w:val="Odstavecseseznamem"/>
        <w:ind w:left="1440"/>
        <w:rPr>
          <w:rFonts w:cs="Times New Roman"/>
          <w:szCs w:val="24"/>
        </w:rPr>
      </w:pPr>
    </w:p>
    <w:p w:rsidR="00C75F23" w:rsidRPr="00BB4A10" w:rsidRDefault="00C75F23" w:rsidP="00C75F23">
      <w:pPr>
        <w:pStyle w:val="Odstavecseseznamem"/>
        <w:numPr>
          <w:ilvl w:val="0"/>
          <w:numId w:val="25"/>
        </w:numPr>
        <w:spacing w:line="259" w:lineRule="auto"/>
        <w:jc w:val="left"/>
        <w:rPr>
          <w:rFonts w:cs="Times New Roman"/>
          <w:szCs w:val="24"/>
        </w:rPr>
      </w:pPr>
      <w:r w:rsidRPr="00BB4A10">
        <w:rPr>
          <w:rFonts w:cs="Times New Roman"/>
          <w:szCs w:val="24"/>
        </w:rPr>
        <w:t>Pokud ano, jmenujte ty, které nejvíce podporují hudební rozvoj dítěte.</w:t>
      </w:r>
    </w:p>
    <w:p w:rsidR="00C75F23" w:rsidRDefault="00C75F23" w:rsidP="00C75F23">
      <w:pPr>
        <w:pStyle w:val="Odstavecseseznamem"/>
        <w:rPr>
          <w:rFonts w:cs="Times New Roman"/>
          <w:szCs w:val="24"/>
        </w:rPr>
      </w:pPr>
    </w:p>
    <w:p w:rsidR="00C75F23" w:rsidRDefault="00C75F23" w:rsidP="00C75F23">
      <w:pPr>
        <w:pStyle w:val="Odstavecseseznamem"/>
        <w:numPr>
          <w:ilvl w:val="0"/>
          <w:numId w:val="37"/>
        </w:numPr>
        <w:spacing w:line="259" w:lineRule="auto"/>
        <w:jc w:val="left"/>
        <w:rPr>
          <w:rFonts w:cs="Times New Roman"/>
          <w:szCs w:val="24"/>
        </w:rPr>
      </w:pPr>
      <w:r>
        <w:rPr>
          <w:rFonts w:cs="Times New Roman"/>
          <w:noProof/>
          <w:szCs w:val="24"/>
          <w:lang w:eastAsia="cs-CZ"/>
        </w:rPr>
        <mc:AlternateContent>
          <mc:Choice Requires="wps">
            <w:drawing>
              <wp:anchor distT="0" distB="0" distL="114300" distR="114300" simplePos="0" relativeHeight="251663360" behindDoc="0" locked="0" layoutInCell="1" allowOverlap="1" wp14:anchorId="5B950DED" wp14:editId="0044161E">
                <wp:simplePos x="0" y="0"/>
                <wp:positionH relativeFrom="column">
                  <wp:posOffset>921385</wp:posOffset>
                </wp:positionH>
                <wp:positionV relativeFrom="paragraph">
                  <wp:posOffset>41910</wp:posOffset>
                </wp:positionV>
                <wp:extent cx="2788920" cy="449580"/>
                <wp:effectExtent l="0" t="0" r="11430" b="26670"/>
                <wp:wrapNone/>
                <wp:docPr id="36" name="Textové pole 36"/>
                <wp:cNvGraphicFramePr/>
                <a:graphic xmlns:a="http://schemas.openxmlformats.org/drawingml/2006/main">
                  <a:graphicData uri="http://schemas.microsoft.com/office/word/2010/wordprocessingShape">
                    <wps:wsp>
                      <wps:cNvSpPr txBox="1"/>
                      <wps:spPr>
                        <a:xfrm>
                          <a:off x="0" y="0"/>
                          <a:ext cx="2788920" cy="449580"/>
                        </a:xfrm>
                        <a:prstGeom prst="rect">
                          <a:avLst/>
                        </a:prstGeom>
                        <a:solidFill>
                          <a:schemeClr val="lt1"/>
                        </a:solidFill>
                        <a:ln w="6350">
                          <a:solidFill>
                            <a:prstClr val="black"/>
                          </a:solidFill>
                        </a:ln>
                      </wps:spPr>
                      <wps:txbx>
                        <w:txbxContent>
                          <w:p w:rsidR="00CA2BDA" w:rsidRDefault="00CA2BDA" w:rsidP="00C75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950DED" id="Textové pole 36" o:spid="_x0000_s1030" type="#_x0000_t202" style="position:absolute;left:0;text-align:left;margin-left:72.55pt;margin-top:3.3pt;width:219.6pt;height:3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" fillcolor="white [3201]" strokeweight=".5pt">
                <v:textbox>
                  <w:txbxContent>
                    <w:p w:rsidR="00CA2BDA" w:rsidRDefault="00CA2BDA" w:rsidP="00C75F23"/>
                  </w:txbxContent>
                </v:textbox>
              </v:shape>
            </w:pict>
          </mc:Fallback>
        </mc:AlternateContent>
      </w:r>
    </w:p>
    <w:p w:rsidR="00C75F23" w:rsidRPr="0071521A" w:rsidRDefault="00C75F23" w:rsidP="00C75F23">
      <w:pPr>
        <w:rPr>
          <w:rFonts w:cs="Times New Roman"/>
          <w:szCs w:val="24"/>
        </w:rPr>
      </w:pPr>
    </w:p>
    <w:p w:rsidR="00C75F23" w:rsidRDefault="00C75F23" w:rsidP="00C75F23">
      <w:pPr>
        <w:ind w:left="360"/>
        <w:rPr>
          <w:rFonts w:cs="Times New Roman"/>
          <w:szCs w:val="24"/>
        </w:rPr>
      </w:pPr>
    </w:p>
    <w:p w:rsidR="00C75F23" w:rsidRDefault="00C75F23" w:rsidP="00C75F23">
      <w:pPr>
        <w:pStyle w:val="Odstavecseseznamem"/>
        <w:numPr>
          <w:ilvl w:val="0"/>
          <w:numId w:val="25"/>
        </w:numPr>
        <w:spacing w:line="259" w:lineRule="auto"/>
        <w:jc w:val="left"/>
        <w:rPr>
          <w:rFonts w:cs="Times New Roman"/>
          <w:szCs w:val="24"/>
        </w:rPr>
      </w:pPr>
      <w:r w:rsidRPr="00BB4A10">
        <w:rPr>
          <w:rFonts w:cs="Times New Roman"/>
          <w:szCs w:val="24"/>
        </w:rPr>
        <w:t>Jak často pomůcky pro hudební rozvoj dítěte používáte?</w:t>
      </w:r>
    </w:p>
    <w:p w:rsidR="00C75F23" w:rsidRDefault="00C75F23" w:rsidP="00C75F23">
      <w:pPr>
        <w:pStyle w:val="Odstavecseseznamem"/>
        <w:rPr>
          <w:rFonts w:cs="Times New Roman"/>
          <w:szCs w:val="24"/>
        </w:rPr>
      </w:pPr>
    </w:p>
    <w:p w:rsidR="00C75F23" w:rsidRDefault="00C75F23" w:rsidP="00C75F23">
      <w:pPr>
        <w:pStyle w:val="Odstavecseseznamem"/>
        <w:numPr>
          <w:ilvl w:val="0"/>
          <w:numId w:val="37"/>
        </w:numPr>
        <w:spacing w:line="259" w:lineRule="auto"/>
        <w:jc w:val="left"/>
        <w:rPr>
          <w:rFonts w:cs="Times New Roman"/>
          <w:szCs w:val="24"/>
        </w:rPr>
      </w:pPr>
      <w:r>
        <w:rPr>
          <w:rFonts w:cs="Times New Roman"/>
          <w:szCs w:val="24"/>
        </w:rPr>
        <w:t>Několikrát denně</w:t>
      </w:r>
    </w:p>
    <w:p w:rsidR="00C75F23" w:rsidRDefault="00C75F23" w:rsidP="00C75F23">
      <w:pPr>
        <w:pStyle w:val="Odstavecseseznamem"/>
        <w:numPr>
          <w:ilvl w:val="0"/>
          <w:numId w:val="37"/>
        </w:numPr>
        <w:spacing w:line="259" w:lineRule="auto"/>
        <w:jc w:val="left"/>
        <w:rPr>
          <w:rFonts w:cs="Times New Roman"/>
          <w:szCs w:val="24"/>
        </w:rPr>
      </w:pPr>
      <w:r>
        <w:rPr>
          <w:rFonts w:cs="Times New Roman"/>
          <w:szCs w:val="24"/>
        </w:rPr>
        <w:t>1x denně</w:t>
      </w:r>
    </w:p>
    <w:p w:rsidR="00C75F23" w:rsidRDefault="00C75F23" w:rsidP="00C75F23">
      <w:pPr>
        <w:pStyle w:val="Odstavecseseznamem"/>
        <w:numPr>
          <w:ilvl w:val="0"/>
          <w:numId w:val="37"/>
        </w:numPr>
        <w:spacing w:line="259" w:lineRule="auto"/>
        <w:jc w:val="left"/>
        <w:rPr>
          <w:rFonts w:cs="Times New Roman"/>
          <w:szCs w:val="24"/>
        </w:rPr>
      </w:pPr>
      <w:r>
        <w:rPr>
          <w:rFonts w:cs="Times New Roman"/>
          <w:szCs w:val="24"/>
        </w:rPr>
        <w:t>3x-4x týdně</w:t>
      </w:r>
    </w:p>
    <w:p w:rsidR="00C75F23" w:rsidRDefault="00C75F23" w:rsidP="00C75F23">
      <w:pPr>
        <w:pStyle w:val="Odstavecseseznamem"/>
        <w:numPr>
          <w:ilvl w:val="0"/>
          <w:numId w:val="37"/>
        </w:numPr>
        <w:spacing w:line="259" w:lineRule="auto"/>
        <w:jc w:val="left"/>
        <w:rPr>
          <w:rFonts w:cs="Times New Roman"/>
          <w:szCs w:val="24"/>
        </w:rPr>
      </w:pPr>
      <w:r>
        <w:rPr>
          <w:rFonts w:cs="Times New Roman"/>
          <w:szCs w:val="24"/>
        </w:rPr>
        <w:t>1x-2x týdně</w:t>
      </w:r>
    </w:p>
    <w:p w:rsidR="00C75F23" w:rsidRDefault="00C75F23" w:rsidP="00C75F23">
      <w:pPr>
        <w:pStyle w:val="Odstavecseseznamem"/>
        <w:numPr>
          <w:ilvl w:val="0"/>
          <w:numId w:val="37"/>
        </w:numPr>
        <w:spacing w:line="259" w:lineRule="auto"/>
        <w:jc w:val="left"/>
        <w:rPr>
          <w:rFonts w:cs="Times New Roman"/>
          <w:szCs w:val="24"/>
        </w:rPr>
      </w:pPr>
      <w:r>
        <w:rPr>
          <w:rFonts w:cs="Times New Roman"/>
          <w:szCs w:val="24"/>
        </w:rPr>
        <w:t>Jen zřídka</w:t>
      </w:r>
    </w:p>
    <w:p w:rsidR="00C75F23" w:rsidRDefault="00C75F23" w:rsidP="00C75F23">
      <w:pPr>
        <w:pStyle w:val="Odstavecseseznamem"/>
        <w:ind w:left="1440"/>
        <w:rPr>
          <w:rFonts w:cs="Times New Roman"/>
          <w:szCs w:val="24"/>
        </w:rPr>
      </w:pPr>
    </w:p>
    <w:p w:rsidR="00C75F23" w:rsidRDefault="00C75F23" w:rsidP="00C75F23">
      <w:pPr>
        <w:pStyle w:val="Odstavecseseznamem"/>
        <w:ind w:left="1440"/>
        <w:rPr>
          <w:rFonts w:cs="Times New Roman"/>
          <w:szCs w:val="24"/>
        </w:rPr>
      </w:pPr>
    </w:p>
    <w:p w:rsidR="00C75F23" w:rsidRPr="00BB4A10" w:rsidRDefault="00C75F23" w:rsidP="00C75F23">
      <w:pPr>
        <w:pStyle w:val="Odstavecseseznamem"/>
        <w:numPr>
          <w:ilvl w:val="0"/>
          <w:numId w:val="25"/>
        </w:numPr>
        <w:spacing w:line="259" w:lineRule="auto"/>
        <w:jc w:val="left"/>
        <w:rPr>
          <w:rFonts w:cs="Times New Roman"/>
          <w:szCs w:val="24"/>
        </w:rPr>
      </w:pPr>
      <w:r w:rsidRPr="00BB4A10">
        <w:rPr>
          <w:rFonts w:cs="Times New Roman"/>
          <w:szCs w:val="24"/>
        </w:rPr>
        <w:t>Jaké hudební pomůcky byste při výuce uvítali?</w:t>
      </w:r>
    </w:p>
    <w:p w:rsidR="00C75F23" w:rsidRDefault="00C75F23" w:rsidP="00C75F23">
      <w:pPr>
        <w:pStyle w:val="Odstavecseseznamem"/>
        <w:rPr>
          <w:rFonts w:cs="Times New Roman"/>
          <w:szCs w:val="24"/>
        </w:rPr>
      </w:pPr>
    </w:p>
    <w:p w:rsidR="00C75F23" w:rsidRPr="00BB4A10" w:rsidRDefault="00C75F23" w:rsidP="00C75F23">
      <w:pPr>
        <w:pStyle w:val="Odstavecseseznamem"/>
        <w:numPr>
          <w:ilvl w:val="0"/>
          <w:numId w:val="38"/>
        </w:numPr>
        <w:spacing w:line="259" w:lineRule="auto"/>
        <w:jc w:val="left"/>
        <w:rPr>
          <w:rFonts w:cs="Times New Roman"/>
          <w:szCs w:val="24"/>
        </w:rPr>
      </w:pPr>
      <w:r>
        <w:rPr>
          <w:rFonts w:cs="Times New Roman"/>
          <w:noProof/>
          <w:szCs w:val="24"/>
          <w:lang w:eastAsia="cs-CZ"/>
        </w:rPr>
        <mc:AlternateContent>
          <mc:Choice Requires="wps">
            <w:drawing>
              <wp:anchor distT="0" distB="0" distL="114300" distR="114300" simplePos="0" relativeHeight="251664384" behindDoc="0" locked="0" layoutInCell="1" allowOverlap="1" wp14:anchorId="4F112848" wp14:editId="60433284">
                <wp:simplePos x="0" y="0"/>
                <wp:positionH relativeFrom="column">
                  <wp:posOffset>906145</wp:posOffset>
                </wp:positionH>
                <wp:positionV relativeFrom="paragraph">
                  <wp:posOffset>46355</wp:posOffset>
                </wp:positionV>
                <wp:extent cx="2842260" cy="464820"/>
                <wp:effectExtent l="0" t="0" r="15240" b="11430"/>
                <wp:wrapNone/>
                <wp:docPr id="40" name="Textové pole 40"/>
                <wp:cNvGraphicFramePr/>
                <a:graphic xmlns:a="http://schemas.openxmlformats.org/drawingml/2006/main">
                  <a:graphicData uri="http://schemas.microsoft.com/office/word/2010/wordprocessingShape">
                    <wps:wsp>
                      <wps:cNvSpPr txBox="1"/>
                      <wps:spPr>
                        <a:xfrm>
                          <a:off x="0" y="0"/>
                          <a:ext cx="2842260" cy="464820"/>
                        </a:xfrm>
                        <a:prstGeom prst="rect">
                          <a:avLst/>
                        </a:prstGeom>
                        <a:solidFill>
                          <a:schemeClr val="lt1"/>
                        </a:solidFill>
                        <a:ln w="6350">
                          <a:solidFill>
                            <a:prstClr val="black"/>
                          </a:solidFill>
                        </a:ln>
                      </wps:spPr>
                      <wps:txbx>
                        <w:txbxContent>
                          <w:p w:rsidR="00CA2BDA" w:rsidRDefault="00CA2BDA" w:rsidP="00C75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112848" id="Textové pole 40" o:spid="_x0000_s1031" type="#_x0000_t202" style="position:absolute;left:0;text-align:left;margin-left:71.35pt;margin-top:3.65pt;width:223.8pt;height:3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" fillcolor="white [3201]" strokeweight=".5pt">
                <v:textbox>
                  <w:txbxContent>
                    <w:p w:rsidR="00CA2BDA" w:rsidRDefault="00CA2BDA" w:rsidP="00C75F23"/>
                  </w:txbxContent>
                </v:textbox>
              </v:shape>
            </w:pict>
          </mc:Fallback>
        </mc:AlternateContent>
      </w:r>
    </w:p>
    <w:p w:rsidR="00C75F23" w:rsidRPr="001D31FC" w:rsidRDefault="00C75F23" w:rsidP="00C75F23">
      <w:pPr>
        <w:pStyle w:val="Odstavecseseznamem"/>
        <w:ind w:left="1800"/>
        <w:rPr>
          <w:rFonts w:cs="Times New Roman"/>
          <w:szCs w:val="24"/>
        </w:rPr>
      </w:pPr>
    </w:p>
    <w:p w:rsidR="00C75F23" w:rsidRPr="001D31FC" w:rsidRDefault="00C75F23" w:rsidP="00C75F23">
      <w:pPr>
        <w:pStyle w:val="Odstavecseseznamem"/>
        <w:rPr>
          <w:rFonts w:cs="Times New Roman"/>
          <w:szCs w:val="24"/>
        </w:rPr>
      </w:pPr>
    </w:p>
    <w:p w:rsidR="00C75F23" w:rsidRDefault="00C75F23" w:rsidP="00C75F23">
      <w:pPr>
        <w:pStyle w:val="Odstavecseseznamem"/>
        <w:rPr>
          <w:rFonts w:cs="Times New Roman"/>
          <w:szCs w:val="24"/>
        </w:rPr>
      </w:pPr>
    </w:p>
    <w:p w:rsidR="00C75F23" w:rsidRPr="009B0CF0" w:rsidRDefault="00C75F23" w:rsidP="00C75F23">
      <w:pPr>
        <w:pStyle w:val="Odstavecseseznamem"/>
        <w:rPr>
          <w:rFonts w:cs="Times New Roman"/>
          <w:szCs w:val="24"/>
        </w:rPr>
      </w:pPr>
    </w:p>
    <w:p w:rsidR="003B3C33" w:rsidRDefault="003B3C33" w:rsidP="003B3C33">
      <w:pPr>
        <w:widowControl w:val="0"/>
        <w:tabs>
          <w:tab w:val="left" w:pos="465"/>
        </w:tabs>
        <w:autoSpaceDE w:val="0"/>
        <w:autoSpaceDN w:val="0"/>
        <w:spacing w:after="0" w:line="240" w:lineRule="auto"/>
        <w:ind w:firstLine="0"/>
        <w:rPr>
          <w:b/>
        </w:rPr>
      </w:pPr>
    </w:p>
    <w:p w:rsidR="003B3C33" w:rsidRPr="003B3C33" w:rsidRDefault="003B3C33" w:rsidP="003B3C33">
      <w:pPr>
        <w:widowControl w:val="0"/>
        <w:tabs>
          <w:tab w:val="left" w:pos="465"/>
        </w:tabs>
        <w:autoSpaceDE w:val="0"/>
        <w:autoSpaceDN w:val="0"/>
        <w:spacing w:after="0" w:line="240" w:lineRule="auto"/>
        <w:ind w:firstLine="0"/>
      </w:pPr>
    </w:p>
    <w:p w:rsidR="003B3C33" w:rsidRDefault="003B3C33" w:rsidP="00F27C7F">
      <w:pPr>
        <w:ind w:firstLine="0"/>
      </w:pPr>
    </w:p>
    <w:sectPr w:rsidR="003B3C33" w:rsidSect="0025022B">
      <w:footerReference w:type="default" r:id="rId28"/>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CA5" w:rsidRDefault="00D20CA5" w:rsidP="00B76EFF">
      <w:pPr>
        <w:spacing w:after="0" w:line="240" w:lineRule="auto"/>
      </w:pPr>
      <w:r>
        <w:separator/>
      </w:r>
    </w:p>
  </w:endnote>
  <w:endnote w:type="continuationSeparator" w:id="0">
    <w:p w:rsidR="00D20CA5" w:rsidRDefault="00D20CA5" w:rsidP="00B7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BDA" w:rsidRDefault="00CA2BDA">
    <w:pPr>
      <w:pStyle w:val="Zpat"/>
      <w:jc w:val="center"/>
    </w:pPr>
  </w:p>
  <w:p w:rsidR="00CA2BDA" w:rsidRDefault="00CA2BDA">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725797"/>
      <w:docPartObj>
        <w:docPartGallery w:val="Page Numbers (Bottom of Page)"/>
        <w:docPartUnique/>
      </w:docPartObj>
    </w:sdtPr>
    <w:sdtEndPr/>
    <w:sdtContent>
      <w:p w:rsidR="00CA2BDA" w:rsidRDefault="00CA2BDA">
        <w:pPr>
          <w:pStyle w:val="Zpat"/>
          <w:jc w:val="center"/>
        </w:pPr>
        <w:r>
          <w:fldChar w:fldCharType="begin"/>
        </w:r>
        <w:r>
          <w:instrText>PAGE   \* MERGEFORMAT</w:instrText>
        </w:r>
        <w:r>
          <w:fldChar w:fldCharType="separate"/>
        </w:r>
        <w:r w:rsidR="002A08E6">
          <w:rPr>
            <w:noProof/>
          </w:rPr>
          <w:t>21</w:t>
        </w:r>
        <w:r>
          <w:fldChar w:fldCharType="end"/>
        </w:r>
      </w:p>
    </w:sdtContent>
  </w:sdt>
  <w:p w:rsidR="00CA2BDA" w:rsidRDefault="00CA2BDA">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CA5" w:rsidRDefault="00D20CA5" w:rsidP="00B76EFF">
      <w:pPr>
        <w:spacing w:after="0" w:line="240" w:lineRule="auto"/>
      </w:pPr>
      <w:r>
        <w:separator/>
      </w:r>
    </w:p>
  </w:footnote>
  <w:footnote w:type="continuationSeparator" w:id="0">
    <w:p w:rsidR="00D20CA5" w:rsidRDefault="00D20CA5" w:rsidP="00B76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BDA" w:rsidRDefault="00CA2BDA">
    <w:pPr>
      <w:pStyle w:val="Zkladntext"/>
      <w:spacing w:line="14" w:lineRule="auto"/>
      <w:rPr>
        <w:sz w:val="20"/>
      </w:rPr>
    </w:pPr>
    <w:r>
      <w:rPr>
        <w:noProof/>
        <w:lang w:val="cs-CZ" w:eastAsia="cs-CZ"/>
      </w:rPr>
      <mc:AlternateContent>
        <mc:Choice Requires="wps">
          <w:drawing>
            <wp:anchor distT="0" distB="0" distL="114300" distR="114300" simplePos="0" relativeHeight="251661312" behindDoc="1" locked="0" layoutInCell="1" allowOverlap="1" wp14:anchorId="41842C7F" wp14:editId="06ABD523">
              <wp:simplePos x="0" y="0"/>
              <wp:positionH relativeFrom="page">
                <wp:posOffset>4965700</wp:posOffset>
              </wp:positionH>
              <wp:positionV relativeFrom="page">
                <wp:posOffset>260985</wp:posOffset>
              </wp:positionV>
              <wp:extent cx="2401570" cy="188595"/>
              <wp:effectExtent l="3175" t="3810" r="0" b="0"/>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BDA" w:rsidRDefault="00CA2BDA">
                          <w:pPr>
                            <w:spacing w:line="273" w:lineRule="exact"/>
                            <w:ind w:left="20"/>
                            <w:rPr>
                              <w:rFonts w:ascii="Tahoma" w:hAnsi="Tahoma"/>
                              <w:b/>
                              <w:sz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2C7F" id="_x0000_t202" coordsize="21600,21600" o:spt="202" path="m,l,21600r21600,l21600,xe">
              <v:stroke joinstyle="miter"/>
              <v:path gradientshapeok="t" o:connecttype="rect"/>
            </v:shapetype>
            <v:shape id="Textové pole 66" o:spid="_x0000_s1032" type="#_x0000_t202" style="position:absolute;margin-left:391pt;margin-top:20.55pt;width:189.1pt;height:14.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" filled="f" stroked="f">
              <v:textbox inset="0,0,0,0">
                <w:txbxContent>
                  <w:p w:rsidR="00CA2BDA" w:rsidRDefault="00CA2BDA">
                    <w:pPr>
                      <w:spacing w:line="273" w:lineRule="exact"/>
                      <w:ind w:left="20"/>
                      <w:rPr>
                        <w:rFonts w:ascii="Tahoma" w:hAnsi="Tahoma"/>
                        <w:b/>
                        <w:sz w:val="2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64"/>
    <w:multiLevelType w:val="hybridMultilevel"/>
    <w:tmpl w:val="E41EDC2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BC81748"/>
    <w:multiLevelType w:val="hybridMultilevel"/>
    <w:tmpl w:val="DA78DC3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DC447EB"/>
    <w:multiLevelType w:val="hybridMultilevel"/>
    <w:tmpl w:val="809C3F4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0C92B76"/>
    <w:multiLevelType w:val="hybridMultilevel"/>
    <w:tmpl w:val="3BD4BE80"/>
    <w:lvl w:ilvl="0" w:tplc="0405000F">
      <w:start w:val="1"/>
      <w:numFmt w:val="decimal"/>
      <w:lvlText w:val="%1."/>
      <w:lvlJc w:val="left"/>
      <w:pPr>
        <w:ind w:left="1486" w:hanging="360"/>
      </w:pPr>
    </w:lvl>
    <w:lvl w:ilvl="1" w:tplc="04050019" w:tentative="1">
      <w:start w:val="1"/>
      <w:numFmt w:val="lowerLetter"/>
      <w:lvlText w:val="%2."/>
      <w:lvlJc w:val="left"/>
      <w:pPr>
        <w:ind w:left="2206" w:hanging="360"/>
      </w:pPr>
    </w:lvl>
    <w:lvl w:ilvl="2" w:tplc="0405001B" w:tentative="1">
      <w:start w:val="1"/>
      <w:numFmt w:val="lowerRoman"/>
      <w:lvlText w:val="%3."/>
      <w:lvlJc w:val="right"/>
      <w:pPr>
        <w:ind w:left="2926" w:hanging="180"/>
      </w:pPr>
    </w:lvl>
    <w:lvl w:ilvl="3" w:tplc="0405000F" w:tentative="1">
      <w:start w:val="1"/>
      <w:numFmt w:val="decimal"/>
      <w:lvlText w:val="%4."/>
      <w:lvlJc w:val="left"/>
      <w:pPr>
        <w:ind w:left="3646" w:hanging="360"/>
      </w:pPr>
    </w:lvl>
    <w:lvl w:ilvl="4" w:tplc="04050019" w:tentative="1">
      <w:start w:val="1"/>
      <w:numFmt w:val="lowerLetter"/>
      <w:lvlText w:val="%5."/>
      <w:lvlJc w:val="left"/>
      <w:pPr>
        <w:ind w:left="4366" w:hanging="360"/>
      </w:pPr>
    </w:lvl>
    <w:lvl w:ilvl="5" w:tplc="0405001B" w:tentative="1">
      <w:start w:val="1"/>
      <w:numFmt w:val="lowerRoman"/>
      <w:lvlText w:val="%6."/>
      <w:lvlJc w:val="right"/>
      <w:pPr>
        <w:ind w:left="5086" w:hanging="180"/>
      </w:pPr>
    </w:lvl>
    <w:lvl w:ilvl="6" w:tplc="0405000F" w:tentative="1">
      <w:start w:val="1"/>
      <w:numFmt w:val="decimal"/>
      <w:lvlText w:val="%7."/>
      <w:lvlJc w:val="left"/>
      <w:pPr>
        <w:ind w:left="5806" w:hanging="360"/>
      </w:pPr>
    </w:lvl>
    <w:lvl w:ilvl="7" w:tplc="04050019" w:tentative="1">
      <w:start w:val="1"/>
      <w:numFmt w:val="lowerLetter"/>
      <w:lvlText w:val="%8."/>
      <w:lvlJc w:val="left"/>
      <w:pPr>
        <w:ind w:left="6526" w:hanging="360"/>
      </w:pPr>
    </w:lvl>
    <w:lvl w:ilvl="8" w:tplc="0405001B" w:tentative="1">
      <w:start w:val="1"/>
      <w:numFmt w:val="lowerRoman"/>
      <w:lvlText w:val="%9."/>
      <w:lvlJc w:val="right"/>
      <w:pPr>
        <w:ind w:left="7246" w:hanging="180"/>
      </w:pPr>
    </w:lvl>
  </w:abstractNum>
  <w:abstractNum w:abstractNumId="4" w15:restartNumberingAfterBreak="0">
    <w:nsid w:val="14745E1A"/>
    <w:multiLevelType w:val="hybridMultilevel"/>
    <w:tmpl w:val="8740187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4EF422C"/>
    <w:multiLevelType w:val="hybridMultilevel"/>
    <w:tmpl w:val="23DADD98"/>
    <w:lvl w:ilvl="0" w:tplc="9E8CE214">
      <w:start w:val="1"/>
      <w:numFmt w:val="decimal"/>
      <w:lvlText w:val="1.%1"/>
      <w:lvlJc w:val="left"/>
      <w:pPr>
        <w:ind w:left="717"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C412A8F"/>
    <w:multiLevelType w:val="hybridMultilevel"/>
    <w:tmpl w:val="4430559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0797A98"/>
    <w:multiLevelType w:val="hybridMultilevel"/>
    <w:tmpl w:val="8856D3A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8D35A73"/>
    <w:multiLevelType w:val="hybridMultilevel"/>
    <w:tmpl w:val="1932F1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C665C7"/>
    <w:multiLevelType w:val="hybridMultilevel"/>
    <w:tmpl w:val="98CA268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2151168"/>
    <w:multiLevelType w:val="hybridMultilevel"/>
    <w:tmpl w:val="F198DE7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4235770"/>
    <w:multiLevelType w:val="hybridMultilevel"/>
    <w:tmpl w:val="713A5FA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49B6A82"/>
    <w:multiLevelType w:val="hybridMultilevel"/>
    <w:tmpl w:val="338C11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F04B8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015175D"/>
    <w:multiLevelType w:val="hybridMultilevel"/>
    <w:tmpl w:val="01CC61D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07A44F7"/>
    <w:multiLevelType w:val="hybridMultilevel"/>
    <w:tmpl w:val="8F7E456E"/>
    <w:lvl w:ilvl="0" w:tplc="895AE2A0">
      <w:start w:val="1"/>
      <w:numFmt w:val="decimal"/>
      <w:lvlText w:val="1.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8D01D5A"/>
    <w:multiLevelType w:val="hybridMultilevel"/>
    <w:tmpl w:val="4A565754"/>
    <w:lvl w:ilvl="0" w:tplc="C49650A0">
      <w:start w:val="1"/>
      <w:numFmt w:val="decimal"/>
      <w:lvlText w:val="3.%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B75793B"/>
    <w:multiLevelType w:val="hybridMultilevel"/>
    <w:tmpl w:val="4B0EAE4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B8A4149"/>
    <w:multiLevelType w:val="hybridMultilevel"/>
    <w:tmpl w:val="7F5EB9E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BAA095D"/>
    <w:multiLevelType w:val="hybridMultilevel"/>
    <w:tmpl w:val="BD3C4A5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D0570C6"/>
    <w:multiLevelType w:val="hybridMultilevel"/>
    <w:tmpl w:val="5F5814F2"/>
    <w:lvl w:ilvl="0" w:tplc="A4A289CA">
      <w:start w:val="1"/>
      <w:numFmt w:val="decimal"/>
      <w:pStyle w:val="podnadpis2"/>
      <w:lvlText w:val="2.%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4ED75987"/>
    <w:multiLevelType w:val="hybridMultilevel"/>
    <w:tmpl w:val="A0A8F1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EE754D"/>
    <w:multiLevelType w:val="hybridMultilevel"/>
    <w:tmpl w:val="BF54B57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6930852"/>
    <w:multiLevelType w:val="hybridMultilevel"/>
    <w:tmpl w:val="D252133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5C294E96"/>
    <w:multiLevelType w:val="hybridMultilevel"/>
    <w:tmpl w:val="43C4329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60003C86"/>
    <w:multiLevelType w:val="hybridMultilevel"/>
    <w:tmpl w:val="6E262B5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1ED0122"/>
    <w:multiLevelType w:val="hybridMultilevel"/>
    <w:tmpl w:val="FBC8B368"/>
    <w:lvl w:ilvl="0" w:tplc="04050003">
      <w:start w:val="1"/>
      <w:numFmt w:val="bullet"/>
      <w:lvlText w:val="o"/>
      <w:lvlJc w:val="left"/>
      <w:pPr>
        <w:ind w:left="960" w:hanging="360"/>
      </w:pPr>
      <w:rPr>
        <w:rFonts w:ascii="Courier New" w:hAnsi="Courier New" w:cs="Courier New"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27" w15:restartNumberingAfterBreak="0">
    <w:nsid w:val="68D74986"/>
    <w:multiLevelType w:val="hybridMultilevel"/>
    <w:tmpl w:val="6BE6ADBA"/>
    <w:lvl w:ilvl="0" w:tplc="6F42AC84">
      <w:start w:val="1"/>
      <w:numFmt w:val="decimal"/>
      <w:lvlText w:val="%1"/>
      <w:lvlJc w:val="left"/>
      <w:pPr>
        <w:ind w:left="71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6BA724A4"/>
    <w:multiLevelType w:val="hybridMultilevel"/>
    <w:tmpl w:val="E1F863B4"/>
    <w:lvl w:ilvl="0" w:tplc="7384FADE">
      <w:start w:val="1"/>
      <w:numFmt w:val="decimal"/>
      <w:lvlText w:val="2.1.1.%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6D1E5B93"/>
    <w:multiLevelType w:val="hybridMultilevel"/>
    <w:tmpl w:val="9B8E28CA"/>
    <w:lvl w:ilvl="0" w:tplc="9D74F148">
      <w:start w:val="1"/>
      <w:numFmt w:val="decimal"/>
      <w:lvlText w:val="2.3.%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6D971368"/>
    <w:multiLevelType w:val="hybridMultilevel"/>
    <w:tmpl w:val="1946E280"/>
    <w:lvl w:ilvl="0" w:tplc="D24674A2">
      <w:start w:val="1"/>
      <w:numFmt w:val="decimal"/>
      <w:lvlText w:val="2.1.%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771072B2"/>
    <w:multiLevelType w:val="hybridMultilevel"/>
    <w:tmpl w:val="D85E1F4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7A00248"/>
    <w:multiLevelType w:val="hybridMultilevel"/>
    <w:tmpl w:val="468A8984"/>
    <w:lvl w:ilvl="0" w:tplc="75AA59CA">
      <w:start w:val="1"/>
      <w:numFmt w:val="decimal"/>
      <w:lvlText w:val="1.2.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7B652698"/>
    <w:multiLevelType w:val="hybridMultilevel"/>
    <w:tmpl w:val="B0320A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937B2A"/>
    <w:multiLevelType w:val="hybridMultilevel"/>
    <w:tmpl w:val="E402B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7E1ED5"/>
    <w:multiLevelType w:val="hybridMultilevel"/>
    <w:tmpl w:val="0DCA74A4"/>
    <w:lvl w:ilvl="0" w:tplc="518260F6">
      <w:start w:val="1"/>
      <w:numFmt w:val="decimal"/>
      <w:lvlText w:val="%1"/>
      <w:lvlJc w:val="left"/>
      <w:pPr>
        <w:ind w:left="320" w:hanging="209"/>
      </w:pPr>
      <w:rPr>
        <w:rFonts w:ascii="Calibri" w:eastAsia="Calibri" w:hAnsi="Calibri" w:cs="Calibri" w:hint="default"/>
        <w:b w:val="0"/>
        <w:bCs w:val="0"/>
        <w:i w:val="0"/>
        <w:iCs w:val="0"/>
        <w:w w:val="88"/>
        <w:sz w:val="32"/>
        <w:szCs w:val="32"/>
      </w:rPr>
    </w:lvl>
    <w:lvl w:ilvl="1" w:tplc="345AAB10">
      <w:numFmt w:val="bullet"/>
      <w:lvlText w:val="•"/>
      <w:lvlJc w:val="left"/>
      <w:pPr>
        <w:ind w:left="1372" w:hanging="209"/>
      </w:pPr>
      <w:rPr>
        <w:rFonts w:hint="default"/>
      </w:rPr>
    </w:lvl>
    <w:lvl w:ilvl="2" w:tplc="08D8A326">
      <w:numFmt w:val="bullet"/>
      <w:lvlText w:val="•"/>
      <w:lvlJc w:val="left"/>
      <w:pPr>
        <w:ind w:left="2424" w:hanging="209"/>
      </w:pPr>
      <w:rPr>
        <w:rFonts w:hint="default"/>
      </w:rPr>
    </w:lvl>
    <w:lvl w:ilvl="3" w:tplc="6726849A">
      <w:numFmt w:val="bullet"/>
      <w:lvlText w:val="•"/>
      <w:lvlJc w:val="left"/>
      <w:pPr>
        <w:ind w:left="3476" w:hanging="209"/>
      </w:pPr>
      <w:rPr>
        <w:rFonts w:hint="default"/>
      </w:rPr>
    </w:lvl>
    <w:lvl w:ilvl="4" w:tplc="882A4A5A">
      <w:numFmt w:val="bullet"/>
      <w:lvlText w:val="•"/>
      <w:lvlJc w:val="left"/>
      <w:pPr>
        <w:ind w:left="4528" w:hanging="209"/>
      </w:pPr>
      <w:rPr>
        <w:rFonts w:hint="default"/>
      </w:rPr>
    </w:lvl>
    <w:lvl w:ilvl="5" w:tplc="B4825222">
      <w:numFmt w:val="bullet"/>
      <w:lvlText w:val="•"/>
      <w:lvlJc w:val="left"/>
      <w:pPr>
        <w:ind w:left="5580" w:hanging="209"/>
      </w:pPr>
      <w:rPr>
        <w:rFonts w:hint="default"/>
      </w:rPr>
    </w:lvl>
    <w:lvl w:ilvl="6" w:tplc="4C9EC3FC">
      <w:numFmt w:val="bullet"/>
      <w:lvlText w:val="•"/>
      <w:lvlJc w:val="left"/>
      <w:pPr>
        <w:ind w:left="6632" w:hanging="209"/>
      </w:pPr>
      <w:rPr>
        <w:rFonts w:hint="default"/>
      </w:rPr>
    </w:lvl>
    <w:lvl w:ilvl="7" w:tplc="4B820EF2">
      <w:numFmt w:val="bullet"/>
      <w:lvlText w:val="•"/>
      <w:lvlJc w:val="left"/>
      <w:pPr>
        <w:ind w:left="7684" w:hanging="209"/>
      </w:pPr>
      <w:rPr>
        <w:rFonts w:hint="default"/>
      </w:rPr>
    </w:lvl>
    <w:lvl w:ilvl="8" w:tplc="C38A3A0E">
      <w:numFmt w:val="bullet"/>
      <w:lvlText w:val="•"/>
      <w:lvlJc w:val="left"/>
      <w:pPr>
        <w:ind w:left="8736" w:hanging="209"/>
      </w:pPr>
      <w:rPr>
        <w:rFonts w:hint="default"/>
      </w:rPr>
    </w:lvl>
  </w:abstractNum>
  <w:abstractNum w:abstractNumId="36" w15:restartNumberingAfterBreak="0">
    <w:nsid w:val="7FBF1B16"/>
    <w:multiLevelType w:val="hybridMultilevel"/>
    <w:tmpl w:val="A5923AE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7FDB4BBF"/>
    <w:multiLevelType w:val="hybridMultilevel"/>
    <w:tmpl w:val="3462085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7"/>
  </w:num>
  <w:num w:numId="2">
    <w:abstractNumId w:val="5"/>
  </w:num>
  <w:num w:numId="3">
    <w:abstractNumId w:val="15"/>
  </w:num>
  <w:num w:numId="4">
    <w:abstractNumId w:val="18"/>
  </w:num>
  <w:num w:numId="5">
    <w:abstractNumId w:val="20"/>
  </w:num>
  <w:num w:numId="6">
    <w:abstractNumId w:val="30"/>
  </w:num>
  <w:num w:numId="7">
    <w:abstractNumId w:val="28"/>
  </w:num>
  <w:num w:numId="8">
    <w:abstractNumId w:val="16"/>
  </w:num>
  <w:num w:numId="9">
    <w:abstractNumId w:val="29"/>
  </w:num>
  <w:num w:numId="10">
    <w:abstractNumId w:val="19"/>
  </w:num>
  <w:num w:numId="11">
    <w:abstractNumId w:val="36"/>
  </w:num>
  <w:num w:numId="12">
    <w:abstractNumId w:val="35"/>
  </w:num>
  <w:num w:numId="13">
    <w:abstractNumId w:val="2"/>
  </w:num>
  <w:num w:numId="14">
    <w:abstractNumId w:val="24"/>
  </w:num>
  <w:num w:numId="15">
    <w:abstractNumId w:val="32"/>
  </w:num>
  <w:num w:numId="16">
    <w:abstractNumId w:val="34"/>
  </w:num>
  <w:num w:numId="17">
    <w:abstractNumId w:val="0"/>
  </w:num>
  <w:num w:numId="18">
    <w:abstractNumId w:val="12"/>
  </w:num>
  <w:num w:numId="19">
    <w:abstractNumId w:val="33"/>
  </w:num>
  <w:num w:numId="20">
    <w:abstractNumId w:val="10"/>
  </w:num>
  <w:num w:numId="21">
    <w:abstractNumId w:val="21"/>
  </w:num>
  <w:num w:numId="22">
    <w:abstractNumId w:val="13"/>
  </w:num>
  <w:num w:numId="23">
    <w:abstractNumId w:val="3"/>
  </w:num>
  <w:num w:numId="24">
    <w:abstractNumId w:val="26"/>
  </w:num>
  <w:num w:numId="25">
    <w:abstractNumId w:val="8"/>
  </w:num>
  <w:num w:numId="26">
    <w:abstractNumId w:val="37"/>
  </w:num>
  <w:num w:numId="27">
    <w:abstractNumId w:val="23"/>
  </w:num>
  <w:num w:numId="28">
    <w:abstractNumId w:val="4"/>
  </w:num>
  <w:num w:numId="29">
    <w:abstractNumId w:val="6"/>
  </w:num>
  <w:num w:numId="30">
    <w:abstractNumId w:val="31"/>
  </w:num>
  <w:num w:numId="31">
    <w:abstractNumId w:val="9"/>
  </w:num>
  <w:num w:numId="32">
    <w:abstractNumId w:val="17"/>
  </w:num>
  <w:num w:numId="33">
    <w:abstractNumId w:val="7"/>
  </w:num>
  <w:num w:numId="34">
    <w:abstractNumId w:val="22"/>
  </w:num>
  <w:num w:numId="35">
    <w:abstractNumId w:val="14"/>
  </w:num>
  <w:num w:numId="36">
    <w:abstractNumId w:val="25"/>
  </w:num>
  <w:num w:numId="37">
    <w:abstractNumId w:val="1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5A"/>
    <w:rsid w:val="00000233"/>
    <w:rsid w:val="00003B7F"/>
    <w:rsid w:val="00004DDA"/>
    <w:rsid w:val="00007A99"/>
    <w:rsid w:val="00007B11"/>
    <w:rsid w:val="00015F31"/>
    <w:rsid w:val="00015F89"/>
    <w:rsid w:val="00015F8F"/>
    <w:rsid w:val="00017310"/>
    <w:rsid w:val="0002006F"/>
    <w:rsid w:val="00033A9C"/>
    <w:rsid w:val="00034195"/>
    <w:rsid w:val="00034FF9"/>
    <w:rsid w:val="000351A7"/>
    <w:rsid w:val="00035BBA"/>
    <w:rsid w:val="00040476"/>
    <w:rsid w:val="00040EFA"/>
    <w:rsid w:val="000415D9"/>
    <w:rsid w:val="00044270"/>
    <w:rsid w:val="00045EEF"/>
    <w:rsid w:val="0005241A"/>
    <w:rsid w:val="00060D30"/>
    <w:rsid w:val="0006266B"/>
    <w:rsid w:val="000655F6"/>
    <w:rsid w:val="0006684C"/>
    <w:rsid w:val="000673A5"/>
    <w:rsid w:val="00067515"/>
    <w:rsid w:val="0007063D"/>
    <w:rsid w:val="00071721"/>
    <w:rsid w:val="00072344"/>
    <w:rsid w:val="00073565"/>
    <w:rsid w:val="00073642"/>
    <w:rsid w:val="00073C73"/>
    <w:rsid w:val="000767B9"/>
    <w:rsid w:val="00080562"/>
    <w:rsid w:val="00080CB9"/>
    <w:rsid w:val="00082F12"/>
    <w:rsid w:val="000871BB"/>
    <w:rsid w:val="000917BD"/>
    <w:rsid w:val="00092B99"/>
    <w:rsid w:val="00092E5C"/>
    <w:rsid w:val="000A33CF"/>
    <w:rsid w:val="000A472C"/>
    <w:rsid w:val="000A6777"/>
    <w:rsid w:val="000B1039"/>
    <w:rsid w:val="000B1356"/>
    <w:rsid w:val="000B20C8"/>
    <w:rsid w:val="000B5F7F"/>
    <w:rsid w:val="000C46C2"/>
    <w:rsid w:val="000C51CB"/>
    <w:rsid w:val="000C6838"/>
    <w:rsid w:val="000D05C6"/>
    <w:rsid w:val="000D20DB"/>
    <w:rsid w:val="000D409B"/>
    <w:rsid w:val="000D6290"/>
    <w:rsid w:val="000D7B57"/>
    <w:rsid w:val="000E07B1"/>
    <w:rsid w:val="000E7A8D"/>
    <w:rsid w:val="000F14DC"/>
    <w:rsid w:val="000F4295"/>
    <w:rsid w:val="0010306B"/>
    <w:rsid w:val="00107EBB"/>
    <w:rsid w:val="00112ACD"/>
    <w:rsid w:val="0011326D"/>
    <w:rsid w:val="00115828"/>
    <w:rsid w:val="00116358"/>
    <w:rsid w:val="001240C1"/>
    <w:rsid w:val="001248C3"/>
    <w:rsid w:val="00133BB7"/>
    <w:rsid w:val="00134775"/>
    <w:rsid w:val="00135429"/>
    <w:rsid w:val="00137A00"/>
    <w:rsid w:val="00140DD9"/>
    <w:rsid w:val="001542C1"/>
    <w:rsid w:val="001569FF"/>
    <w:rsid w:val="00157AF6"/>
    <w:rsid w:val="00163028"/>
    <w:rsid w:val="00167526"/>
    <w:rsid w:val="00174237"/>
    <w:rsid w:val="001765B2"/>
    <w:rsid w:val="00176878"/>
    <w:rsid w:val="001774A7"/>
    <w:rsid w:val="001821F0"/>
    <w:rsid w:val="00182EB9"/>
    <w:rsid w:val="00190C78"/>
    <w:rsid w:val="0019307F"/>
    <w:rsid w:val="00193233"/>
    <w:rsid w:val="00193CCB"/>
    <w:rsid w:val="00197297"/>
    <w:rsid w:val="001A0465"/>
    <w:rsid w:val="001A1263"/>
    <w:rsid w:val="001A2F99"/>
    <w:rsid w:val="001A4055"/>
    <w:rsid w:val="001A6F71"/>
    <w:rsid w:val="001B2043"/>
    <w:rsid w:val="001B4295"/>
    <w:rsid w:val="001B4312"/>
    <w:rsid w:val="001B68D8"/>
    <w:rsid w:val="001E4ED5"/>
    <w:rsid w:val="001E4EEC"/>
    <w:rsid w:val="001F2FEB"/>
    <w:rsid w:val="001F47B2"/>
    <w:rsid w:val="00201F25"/>
    <w:rsid w:val="002025CE"/>
    <w:rsid w:val="00202C2B"/>
    <w:rsid w:val="00207699"/>
    <w:rsid w:val="0021587F"/>
    <w:rsid w:val="00216135"/>
    <w:rsid w:val="00225AAC"/>
    <w:rsid w:val="00225D59"/>
    <w:rsid w:val="00232BB5"/>
    <w:rsid w:val="00234178"/>
    <w:rsid w:val="00234D0F"/>
    <w:rsid w:val="00236100"/>
    <w:rsid w:val="00241DFC"/>
    <w:rsid w:val="002446B4"/>
    <w:rsid w:val="00247ED6"/>
    <w:rsid w:val="002501E9"/>
    <w:rsid w:val="0025022B"/>
    <w:rsid w:val="00255DA9"/>
    <w:rsid w:val="00256852"/>
    <w:rsid w:val="00257007"/>
    <w:rsid w:val="00264EBF"/>
    <w:rsid w:val="002656A8"/>
    <w:rsid w:val="0026713F"/>
    <w:rsid w:val="00270097"/>
    <w:rsid w:val="00273002"/>
    <w:rsid w:val="00283C6C"/>
    <w:rsid w:val="002863B5"/>
    <w:rsid w:val="00290C0B"/>
    <w:rsid w:val="00292BD8"/>
    <w:rsid w:val="002939EB"/>
    <w:rsid w:val="00293CC1"/>
    <w:rsid w:val="00295B65"/>
    <w:rsid w:val="002961B8"/>
    <w:rsid w:val="002A08E6"/>
    <w:rsid w:val="002A495F"/>
    <w:rsid w:val="002B2FC7"/>
    <w:rsid w:val="002B4B32"/>
    <w:rsid w:val="002B5EFA"/>
    <w:rsid w:val="002B6C32"/>
    <w:rsid w:val="002C05FA"/>
    <w:rsid w:val="002C33CB"/>
    <w:rsid w:val="002D2875"/>
    <w:rsid w:val="002D34DD"/>
    <w:rsid w:val="002E1DC3"/>
    <w:rsid w:val="002F07E0"/>
    <w:rsid w:val="002F36E8"/>
    <w:rsid w:val="002F4657"/>
    <w:rsid w:val="00301071"/>
    <w:rsid w:val="00305BB7"/>
    <w:rsid w:val="0031441E"/>
    <w:rsid w:val="00320230"/>
    <w:rsid w:val="00320F07"/>
    <w:rsid w:val="00327777"/>
    <w:rsid w:val="003372AF"/>
    <w:rsid w:val="003416E0"/>
    <w:rsid w:val="00342307"/>
    <w:rsid w:val="00345D0C"/>
    <w:rsid w:val="0034774F"/>
    <w:rsid w:val="00347CBC"/>
    <w:rsid w:val="00355AAD"/>
    <w:rsid w:val="00356DF3"/>
    <w:rsid w:val="0035715E"/>
    <w:rsid w:val="003602C7"/>
    <w:rsid w:val="00361A60"/>
    <w:rsid w:val="003621B9"/>
    <w:rsid w:val="00364857"/>
    <w:rsid w:val="0036672A"/>
    <w:rsid w:val="00371267"/>
    <w:rsid w:val="00372970"/>
    <w:rsid w:val="00377EC6"/>
    <w:rsid w:val="00384496"/>
    <w:rsid w:val="00390D43"/>
    <w:rsid w:val="00393F5A"/>
    <w:rsid w:val="003A0CE7"/>
    <w:rsid w:val="003A2413"/>
    <w:rsid w:val="003A5392"/>
    <w:rsid w:val="003A5440"/>
    <w:rsid w:val="003A7636"/>
    <w:rsid w:val="003B0FD6"/>
    <w:rsid w:val="003B17F0"/>
    <w:rsid w:val="003B278B"/>
    <w:rsid w:val="003B34F1"/>
    <w:rsid w:val="003B3C33"/>
    <w:rsid w:val="003B5292"/>
    <w:rsid w:val="003C1AD4"/>
    <w:rsid w:val="003D06F7"/>
    <w:rsid w:val="003D197A"/>
    <w:rsid w:val="003D77D2"/>
    <w:rsid w:val="003E03F1"/>
    <w:rsid w:val="003E095C"/>
    <w:rsid w:val="003E1FA3"/>
    <w:rsid w:val="003F46C3"/>
    <w:rsid w:val="003F6B7B"/>
    <w:rsid w:val="00412592"/>
    <w:rsid w:val="004149CC"/>
    <w:rsid w:val="00417CFB"/>
    <w:rsid w:val="00424249"/>
    <w:rsid w:val="0043065A"/>
    <w:rsid w:val="00432EF9"/>
    <w:rsid w:val="00433116"/>
    <w:rsid w:val="00434188"/>
    <w:rsid w:val="00435B23"/>
    <w:rsid w:val="00443FA1"/>
    <w:rsid w:val="00444BB8"/>
    <w:rsid w:val="004462B0"/>
    <w:rsid w:val="00460735"/>
    <w:rsid w:val="00461CE4"/>
    <w:rsid w:val="00462E21"/>
    <w:rsid w:val="00474025"/>
    <w:rsid w:val="0048600E"/>
    <w:rsid w:val="0048706E"/>
    <w:rsid w:val="0049376A"/>
    <w:rsid w:val="00494829"/>
    <w:rsid w:val="00494BE5"/>
    <w:rsid w:val="0049792E"/>
    <w:rsid w:val="004A78A2"/>
    <w:rsid w:val="004B6504"/>
    <w:rsid w:val="004C00AA"/>
    <w:rsid w:val="004C0BD5"/>
    <w:rsid w:val="004C5569"/>
    <w:rsid w:val="004C77F7"/>
    <w:rsid w:val="004D594B"/>
    <w:rsid w:val="004D7C11"/>
    <w:rsid w:val="004E3C74"/>
    <w:rsid w:val="004E4AB1"/>
    <w:rsid w:val="004E70C1"/>
    <w:rsid w:val="005030A5"/>
    <w:rsid w:val="00511131"/>
    <w:rsid w:val="00512D8D"/>
    <w:rsid w:val="005240C9"/>
    <w:rsid w:val="00524838"/>
    <w:rsid w:val="00524F15"/>
    <w:rsid w:val="005254E3"/>
    <w:rsid w:val="005269EC"/>
    <w:rsid w:val="00530549"/>
    <w:rsid w:val="00532A89"/>
    <w:rsid w:val="00534F33"/>
    <w:rsid w:val="00536829"/>
    <w:rsid w:val="00541F01"/>
    <w:rsid w:val="005456E0"/>
    <w:rsid w:val="00546154"/>
    <w:rsid w:val="00554D19"/>
    <w:rsid w:val="00564828"/>
    <w:rsid w:val="00565588"/>
    <w:rsid w:val="00567214"/>
    <w:rsid w:val="00567D58"/>
    <w:rsid w:val="00573435"/>
    <w:rsid w:val="00575396"/>
    <w:rsid w:val="00585AFA"/>
    <w:rsid w:val="00585B42"/>
    <w:rsid w:val="00587028"/>
    <w:rsid w:val="00594BFC"/>
    <w:rsid w:val="005A1FCF"/>
    <w:rsid w:val="005A36F2"/>
    <w:rsid w:val="005B165D"/>
    <w:rsid w:val="005B1931"/>
    <w:rsid w:val="005B4C67"/>
    <w:rsid w:val="005B5B2E"/>
    <w:rsid w:val="005B73B5"/>
    <w:rsid w:val="005C1C2C"/>
    <w:rsid w:val="005C37AA"/>
    <w:rsid w:val="005D2F89"/>
    <w:rsid w:val="005D7430"/>
    <w:rsid w:val="005E09D9"/>
    <w:rsid w:val="005E308E"/>
    <w:rsid w:val="005F0537"/>
    <w:rsid w:val="005F6878"/>
    <w:rsid w:val="006017D5"/>
    <w:rsid w:val="006071BB"/>
    <w:rsid w:val="00612F7C"/>
    <w:rsid w:val="0061410A"/>
    <w:rsid w:val="00617B26"/>
    <w:rsid w:val="00621E90"/>
    <w:rsid w:val="00624B1E"/>
    <w:rsid w:val="006312D2"/>
    <w:rsid w:val="00634B44"/>
    <w:rsid w:val="0063579F"/>
    <w:rsid w:val="0063678B"/>
    <w:rsid w:val="00636EAC"/>
    <w:rsid w:val="0064291C"/>
    <w:rsid w:val="00642C47"/>
    <w:rsid w:val="00656CE5"/>
    <w:rsid w:val="00660973"/>
    <w:rsid w:val="00662B33"/>
    <w:rsid w:val="00664C43"/>
    <w:rsid w:val="00671F76"/>
    <w:rsid w:val="006867AA"/>
    <w:rsid w:val="006869F0"/>
    <w:rsid w:val="00691C94"/>
    <w:rsid w:val="006A6504"/>
    <w:rsid w:val="006A7541"/>
    <w:rsid w:val="006B0B83"/>
    <w:rsid w:val="006B0CA2"/>
    <w:rsid w:val="006B3F14"/>
    <w:rsid w:val="006B50F6"/>
    <w:rsid w:val="006C239E"/>
    <w:rsid w:val="006C4A70"/>
    <w:rsid w:val="006C6889"/>
    <w:rsid w:val="006C6AEA"/>
    <w:rsid w:val="006D081F"/>
    <w:rsid w:val="006D297F"/>
    <w:rsid w:val="006E1F6C"/>
    <w:rsid w:val="006E25F9"/>
    <w:rsid w:val="006E6A28"/>
    <w:rsid w:val="006E7F78"/>
    <w:rsid w:val="006F23D7"/>
    <w:rsid w:val="006F24DB"/>
    <w:rsid w:val="006F4E37"/>
    <w:rsid w:val="006F6F49"/>
    <w:rsid w:val="00700029"/>
    <w:rsid w:val="00700980"/>
    <w:rsid w:val="00703557"/>
    <w:rsid w:val="00705C6D"/>
    <w:rsid w:val="00707B0F"/>
    <w:rsid w:val="007109A0"/>
    <w:rsid w:val="00716B93"/>
    <w:rsid w:val="0071743A"/>
    <w:rsid w:val="007205B3"/>
    <w:rsid w:val="00725832"/>
    <w:rsid w:val="007318A9"/>
    <w:rsid w:val="00735614"/>
    <w:rsid w:val="0073771D"/>
    <w:rsid w:val="00743D14"/>
    <w:rsid w:val="0074782E"/>
    <w:rsid w:val="007478EF"/>
    <w:rsid w:val="00756A27"/>
    <w:rsid w:val="0076101E"/>
    <w:rsid w:val="007642DA"/>
    <w:rsid w:val="00765CCE"/>
    <w:rsid w:val="00765FA6"/>
    <w:rsid w:val="007720AE"/>
    <w:rsid w:val="007720CF"/>
    <w:rsid w:val="00772920"/>
    <w:rsid w:val="007848C5"/>
    <w:rsid w:val="00786DF5"/>
    <w:rsid w:val="0079670B"/>
    <w:rsid w:val="007A01E7"/>
    <w:rsid w:val="007A3AF7"/>
    <w:rsid w:val="007A49ED"/>
    <w:rsid w:val="007A5061"/>
    <w:rsid w:val="007A6ED4"/>
    <w:rsid w:val="007B3248"/>
    <w:rsid w:val="007B3550"/>
    <w:rsid w:val="007B3A17"/>
    <w:rsid w:val="007B4C15"/>
    <w:rsid w:val="007B76E6"/>
    <w:rsid w:val="007C59E9"/>
    <w:rsid w:val="007C78AE"/>
    <w:rsid w:val="007D42A1"/>
    <w:rsid w:val="007E0AAF"/>
    <w:rsid w:val="007E1632"/>
    <w:rsid w:val="007E7FF9"/>
    <w:rsid w:val="007F04BE"/>
    <w:rsid w:val="007F32C4"/>
    <w:rsid w:val="007F6DB7"/>
    <w:rsid w:val="007F6E84"/>
    <w:rsid w:val="008019B5"/>
    <w:rsid w:val="0080246C"/>
    <w:rsid w:val="00811825"/>
    <w:rsid w:val="00817B71"/>
    <w:rsid w:val="008206FF"/>
    <w:rsid w:val="008214D2"/>
    <w:rsid w:val="00823685"/>
    <w:rsid w:val="00823FA9"/>
    <w:rsid w:val="00827A69"/>
    <w:rsid w:val="008305BE"/>
    <w:rsid w:val="00831C7B"/>
    <w:rsid w:val="00834A6A"/>
    <w:rsid w:val="0083571B"/>
    <w:rsid w:val="008448D0"/>
    <w:rsid w:val="00846962"/>
    <w:rsid w:val="00852865"/>
    <w:rsid w:val="008531EE"/>
    <w:rsid w:val="008535BC"/>
    <w:rsid w:val="0085713E"/>
    <w:rsid w:val="0086279D"/>
    <w:rsid w:val="00866A64"/>
    <w:rsid w:val="0086750C"/>
    <w:rsid w:val="00870592"/>
    <w:rsid w:val="00871B60"/>
    <w:rsid w:val="00874DBB"/>
    <w:rsid w:val="008750E5"/>
    <w:rsid w:val="00877127"/>
    <w:rsid w:val="00877B20"/>
    <w:rsid w:val="0088085C"/>
    <w:rsid w:val="00882CC7"/>
    <w:rsid w:val="008841AA"/>
    <w:rsid w:val="00890A39"/>
    <w:rsid w:val="008923DD"/>
    <w:rsid w:val="008940F4"/>
    <w:rsid w:val="0089484D"/>
    <w:rsid w:val="008A05A8"/>
    <w:rsid w:val="008A271F"/>
    <w:rsid w:val="008A6226"/>
    <w:rsid w:val="008A68A9"/>
    <w:rsid w:val="008B574B"/>
    <w:rsid w:val="008B6FE2"/>
    <w:rsid w:val="008C4871"/>
    <w:rsid w:val="008C5620"/>
    <w:rsid w:val="008C705C"/>
    <w:rsid w:val="008D00D7"/>
    <w:rsid w:val="008D08FB"/>
    <w:rsid w:val="008D0E52"/>
    <w:rsid w:val="008D615A"/>
    <w:rsid w:val="008D65DB"/>
    <w:rsid w:val="008E27FE"/>
    <w:rsid w:val="008E4B26"/>
    <w:rsid w:val="008E587A"/>
    <w:rsid w:val="008F2E27"/>
    <w:rsid w:val="008F59CD"/>
    <w:rsid w:val="00903DFC"/>
    <w:rsid w:val="00907367"/>
    <w:rsid w:val="00910AF3"/>
    <w:rsid w:val="00921882"/>
    <w:rsid w:val="0092386C"/>
    <w:rsid w:val="00942A3A"/>
    <w:rsid w:val="009462B3"/>
    <w:rsid w:val="00946C16"/>
    <w:rsid w:val="0094740A"/>
    <w:rsid w:val="009478AB"/>
    <w:rsid w:val="00950832"/>
    <w:rsid w:val="00952D4E"/>
    <w:rsid w:val="009538BD"/>
    <w:rsid w:val="009561BC"/>
    <w:rsid w:val="009605F5"/>
    <w:rsid w:val="00961119"/>
    <w:rsid w:val="00962A8B"/>
    <w:rsid w:val="00962D5E"/>
    <w:rsid w:val="00963259"/>
    <w:rsid w:val="00965B9B"/>
    <w:rsid w:val="00976D49"/>
    <w:rsid w:val="00980F5A"/>
    <w:rsid w:val="00984B48"/>
    <w:rsid w:val="00987A17"/>
    <w:rsid w:val="00987F45"/>
    <w:rsid w:val="009963DB"/>
    <w:rsid w:val="009A05EF"/>
    <w:rsid w:val="009A15E8"/>
    <w:rsid w:val="009A1D9F"/>
    <w:rsid w:val="009A39E1"/>
    <w:rsid w:val="009A5264"/>
    <w:rsid w:val="009B0804"/>
    <w:rsid w:val="009B1607"/>
    <w:rsid w:val="009B2EF3"/>
    <w:rsid w:val="009B4503"/>
    <w:rsid w:val="009B4842"/>
    <w:rsid w:val="009B7873"/>
    <w:rsid w:val="009C0894"/>
    <w:rsid w:val="009C0B3F"/>
    <w:rsid w:val="009C18AE"/>
    <w:rsid w:val="009C41C1"/>
    <w:rsid w:val="009C6792"/>
    <w:rsid w:val="009D4A89"/>
    <w:rsid w:val="009D558B"/>
    <w:rsid w:val="009D77A2"/>
    <w:rsid w:val="009E5355"/>
    <w:rsid w:val="009F12D4"/>
    <w:rsid w:val="009F2457"/>
    <w:rsid w:val="009F600E"/>
    <w:rsid w:val="009F61D0"/>
    <w:rsid w:val="00A004DC"/>
    <w:rsid w:val="00A036EE"/>
    <w:rsid w:val="00A05538"/>
    <w:rsid w:val="00A071E9"/>
    <w:rsid w:val="00A12221"/>
    <w:rsid w:val="00A13DF7"/>
    <w:rsid w:val="00A14452"/>
    <w:rsid w:val="00A17BCF"/>
    <w:rsid w:val="00A21E74"/>
    <w:rsid w:val="00A24FD7"/>
    <w:rsid w:val="00A27C98"/>
    <w:rsid w:val="00A3118A"/>
    <w:rsid w:val="00A31762"/>
    <w:rsid w:val="00A34521"/>
    <w:rsid w:val="00A367F3"/>
    <w:rsid w:val="00A4374B"/>
    <w:rsid w:val="00A45791"/>
    <w:rsid w:val="00A54719"/>
    <w:rsid w:val="00A60050"/>
    <w:rsid w:val="00A668C9"/>
    <w:rsid w:val="00A73520"/>
    <w:rsid w:val="00A75867"/>
    <w:rsid w:val="00A87760"/>
    <w:rsid w:val="00A94D81"/>
    <w:rsid w:val="00A954C0"/>
    <w:rsid w:val="00AA4EFD"/>
    <w:rsid w:val="00AA5306"/>
    <w:rsid w:val="00AA6DA5"/>
    <w:rsid w:val="00AB6105"/>
    <w:rsid w:val="00AC1590"/>
    <w:rsid w:val="00AC33BC"/>
    <w:rsid w:val="00AC3CF2"/>
    <w:rsid w:val="00AC48FE"/>
    <w:rsid w:val="00AC4C93"/>
    <w:rsid w:val="00AC5E65"/>
    <w:rsid w:val="00AE0E35"/>
    <w:rsid w:val="00AE7FF1"/>
    <w:rsid w:val="00AF0169"/>
    <w:rsid w:val="00AF407C"/>
    <w:rsid w:val="00B01359"/>
    <w:rsid w:val="00B03B8F"/>
    <w:rsid w:val="00B05C98"/>
    <w:rsid w:val="00B07EBF"/>
    <w:rsid w:val="00B12461"/>
    <w:rsid w:val="00B14711"/>
    <w:rsid w:val="00B32394"/>
    <w:rsid w:val="00B34D92"/>
    <w:rsid w:val="00B43670"/>
    <w:rsid w:val="00B46720"/>
    <w:rsid w:val="00B51594"/>
    <w:rsid w:val="00B52AC3"/>
    <w:rsid w:val="00B53BAD"/>
    <w:rsid w:val="00B550C8"/>
    <w:rsid w:val="00B60547"/>
    <w:rsid w:val="00B614E1"/>
    <w:rsid w:val="00B645F3"/>
    <w:rsid w:val="00B647D8"/>
    <w:rsid w:val="00B659F0"/>
    <w:rsid w:val="00B668E4"/>
    <w:rsid w:val="00B66C0D"/>
    <w:rsid w:val="00B715F9"/>
    <w:rsid w:val="00B7467C"/>
    <w:rsid w:val="00B76746"/>
    <w:rsid w:val="00B76EFF"/>
    <w:rsid w:val="00B77CF2"/>
    <w:rsid w:val="00B81B91"/>
    <w:rsid w:val="00B853CF"/>
    <w:rsid w:val="00B90BD4"/>
    <w:rsid w:val="00B926E8"/>
    <w:rsid w:val="00B9660A"/>
    <w:rsid w:val="00B96A94"/>
    <w:rsid w:val="00BA196B"/>
    <w:rsid w:val="00BA2573"/>
    <w:rsid w:val="00BB1C77"/>
    <w:rsid w:val="00BC4BC0"/>
    <w:rsid w:val="00BD309E"/>
    <w:rsid w:val="00BD40A0"/>
    <w:rsid w:val="00BE4E63"/>
    <w:rsid w:val="00BF1C93"/>
    <w:rsid w:val="00BF4015"/>
    <w:rsid w:val="00BF5796"/>
    <w:rsid w:val="00BF58BE"/>
    <w:rsid w:val="00BF6EF6"/>
    <w:rsid w:val="00C001AD"/>
    <w:rsid w:val="00C05000"/>
    <w:rsid w:val="00C13FEE"/>
    <w:rsid w:val="00C14388"/>
    <w:rsid w:val="00C15861"/>
    <w:rsid w:val="00C158F9"/>
    <w:rsid w:val="00C175B2"/>
    <w:rsid w:val="00C21168"/>
    <w:rsid w:val="00C21A63"/>
    <w:rsid w:val="00C30773"/>
    <w:rsid w:val="00C33FFF"/>
    <w:rsid w:val="00C470D6"/>
    <w:rsid w:val="00C50467"/>
    <w:rsid w:val="00C50BC5"/>
    <w:rsid w:val="00C64C14"/>
    <w:rsid w:val="00C65BF3"/>
    <w:rsid w:val="00C66B58"/>
    <w:rsid w:val="00C677FF"/>
    <w:rsid w:val="00C72CD9"/>
    <w:rsid w:val="00C7327D"/>
    <w:rsid w:val="00C75F23"/>
    <w:rsid w:val="00C8209D"/>
    <w:rsid w:val="00C83889"/>
    <w:rsid w:val="00C84738"/>
    <w:rsid w:val="00C8579A"/>
    <w:rsid w:val="00C932E2"/>
    <w:rsid w:val="00C935E6"/>
    <w:rsid w:val="00C94E0F"/>
    <w:rsid w:val="00C9659F"/>
    <w:rsid w:val="00C97DB7"/>
    <w:rsid w:val="00CA1DF6"/>
    <w:rsid w:val="00CA2BDA"/>
    <w:rsid w:val="00CB1EC2"/>
    <w:rsid w:val="00CB7AB8"/>
    <w:rsid w:val="00CC2642"/>
    <w:rsid w:val="00CC50ED"/>
    <w:rsid w:val="00CC65BA"/>
    <w:rsid w:val="00CD131C"/>
    <w:rsid w:val="00CD1F36"/>
    <w:rsid w:val="00CD5F93"/>
    <w:rsid w:val="00CD71F0"/>
    <w:rsid w:val="00CD7931"/>
    <w:rsid w:val="00CE0D03"/>
    <w:rsid w:val="00CE474D"/>
    <w:rsid w:val="00CF1872"/>
    <w:rsid w:val="00CF62BC"/>
    <w:rsid w:val="00CF7FD5"/>
    <w:rsid w:val="00D016DB"/>
    <w:rsid w:val="00D04DF5"/>
    <w:rsid w:val="00D125B5"/>
    <w:rsid w:val="00D1527A"/>
    <w:rsid w:val="00D205D3"/>
    <w:rsid w:val="00D20CA5"/>
    <w:rsid w:val="00D22A36"/>
    <w:rsid w:val="00D22EA1"/>
    <w:rsid w:val="00D22FA7"/>
    <w:rsid w:val="00D23860"/>
    <w:rsid w:val="00D23C4D"/>
    <w:rsid w:val="00D2646E"/>
    <w:rsid w:val="00D2708F"/>
    <w:rsid w:val="00D27992"/>
    <w:rsid w:val="00D31D42"/>
    <w:rsid w:val="00D33847"/>
    <w:rsid w:val="00D36978"/>
    <w:rsid w:val="00D41300"/>
    <w:rsid w:val="00D43C65"/>
    <w:rsid w:val="00D44849"/>
    <w:rsid w:val="00D467F4"/>
    <w:rsid w:val="00D52380"/>
    <w:rsid w:val="00D5602C"/>
    <w:rsid w:val="00D605A7"/>
    <w:rsid w:val="00D60FD0"/>
    <w:rsid w:val="00D650AE"/>
    <w:rsid w:val="00D65B6F"/>
    <w:rsid w:val="00D66EE9"/>
    <w:rsid w:val="00D761B7"/>
    <w:rsid w:val="00D77FE2"/>
    <w:rsid w:val="00D80FA0"/>
    <w:rsid w:val="00D84461"/>
    <w:rsid w:val="00D848B5"/>
    <w:rsid w:val="00D86CE0"/>
    <w:rsid w:val="00D93C30"/>
    <w:rsid w:val="00D94D22"/>
    <w:rsid w:val="00D968DC"/>
    <w:rsid w:val="00D96C23"/>
    <w:rsid w:val="00DA34F0"/>
    <w:rsid w:val="00DA66F6"/>
    <w:rsid w:val="00DA696A"/>
    <w:rsid w:val="00DA6EAB"/>
    <w:rsid w:val="00DA7C1E"/>
    <w:rsid w:val="00DB4D2A"/>
    <w:rsid w:val="00DC40AE"/>
    <w:rsid w:val="00DC41F6"/>
    <w:rsid w:val="00DD1A3F"/>
    <w:rsid w:val="00DD2103"/>
    <w:rsid w:val="00DD689B"/>
    <w:rsid w:val="00DD6D4A"/>
    <w:rsid w:val="00DD7369"/>
    <w:rsid w:val="00DE29DA"/>
    <w:rsid w:val="00DE3C91"/>
    <w:rsid w:val="00DE3F1B"/>
    <w:rsid w:val="00DF2093"/>
    <w:rsid w:val="00DF3FF5"/>
    <w:rsid w:val="00DF723B"/>
    <w:rsid w:val="00DF7B91"/>
    <w:rsid w:val="00E00CF1"/>
    <w:rsid w:val="00E029B0"/>
    <w:rsid w:val="00E05FA8"/>
    <w:rsid w:val="00E14B50"/>
    <w:rsid w:val="00E20952"/>
    <w:rsid w:val="00E268F4"/>
    <w:rsid w:val="00E31FDF"/>
    <w:rsid w:val="00E3322C"/>
    <w:rsid w:val="00E36919"/>
    <w:rsid w:val="00E4195B"/>
    <w:rsid w:val="00E423A9"/>
    <w:rsid w:val="00E45232"/>
    <w:rsid w:val="00E51611"/>
    <w:rsid w:val="00E55661"/>
    <w:rsid w:val="00E5686A"/>
    <w:rsid w:val="00E6216D"/>
    <w:rsid w:val="00E64141"/>
    <w:rsid w:val="00E75136"/>
    <w:rsid w:val="00E7762C"/>
    <w:rsid w:val="00E8084C"/>
    <w:rsid w:val="00E8550A"/>
    <w:rsid w:val="00E85621"/>
    <w:rsid w:val="00E95949"/>
    <w:rsid w:val="00E975FD"/>
    <w:rsid w:val="00EA002F"/>
    <w:rsid w:val="00EB3A11"/>
    <w:rsid w:val="00EB4473"/>
    <w:rsid w:val="00EB4857"/>
    <w:rsid w:val="00EB4F61"/>
    <w:rsid w:val="00EE0F8A"/>
    <w:rsid w:val="00EE16CD"/>
    <w:rsid w:val="00EE2773"/>
    <w:rsid w:val="00EE4164"/>
    <w:rsid w:val="00EE47AA"/>
    <w:rsid w:val="00EF3748"/>
    <w:rsid w:val="00EF5845"/>
    <w:rsid w:val="00F00B89"/>
    <w:rsid w:val="00F012C2"/>
    <w:rsid w:val="00F05413"/>
    <w:rsid w:val="00F10A84"/>
    <w:rsid w:val="00F1395A"/>
    <w:rsid w:val="00F1525F"/>
    <w:rsid w:val="00F17E19"/>
    <w:rsid w:val="00F208D2"/>
    <w:rsid w:val="00F218F9"/>
    <w:rsid w:val="00F27C7F"/>
    <w:rsid w:val="00F36E2A"/>
    <w:rsid w:val="00F4728C"/>
    <w:rsid w:val="00F526C0"/>
    <w:rsid w:val="00F52FEA"/>
    <w:rsid w:val="00F54B9F"/>
    <w:rsid w:val="00F54F70"/>
    <w:rsid w:val="00F56623"/>
    <w:rsid w:val="00F56DCE"/>
    <w:rsid w:val="00F61D9A"/>
    <w:rsid w:val="00F63CC8"/>
    <w:rsid w:val="00F65FBE"/>
    <w:rsid w:val="00F66C05"/>
    <w:rsid w:val="00F80CC5"/>
    <w:rsid w:val="00F85E7D"/>
    <w:rsid w:val="00F90505"/>
    <w:rsid w:val="00F9717C"/>
    <w:rsid w:val="00FA03AB"/>
    <w:rsid w:val="00FA429F"/>
    <w:rsid w:val="00FA58F0"/>
    <w:rsid w:val="00FB267A"/>
    <w:rsid w:val="00FC0BEB"/>
    <w:rsid w:val="00FC7DEF"/>
    <w:rsid w:val="00FE2F14"/>
    <w:rsid w:val="00FE33F1"/>
    <w:rsid w:val="00FE3C2F"/>
    <w:rsid w:val="00FE55E5"/>
    <w:rsid w:val="00FE704F"/>
    <w:rsid w:val="00FE7492"/>
    <w:rsid w:val="00FE78FD"/>
    <w:rsid w:val="00FF4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540749-BA0E-4BE2-84FA-F8909BF2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7297"/>
    <w:pPr>
      <w:spacing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1B68D8"/>
    <w:pPr>
      <w:keepNext/>
      <w:keepLines/>
      <w:numPr>
        <w:numId w:val="22"/>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197297"/>
    <w:pPr>
      <w:keepNext/>
      <w:keepLines/>
      <w:numPr>
        <w:ilvl w:val="1"/>
        <w:numId w:val="22"/>
      </w:numPr>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197297"/>
    <w:pPr>
      <w:keepNext/>
      <w:keepLines/>
      <w:numPr>
        <w:ilvl w:val="2"/>
        <w:numId w:val="22"/>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756A27"/>
    <w:pPr>
      <w:keepNext/>
      <w:keepLines/>
      <w:numPr>
        <w:ilvl w:val="3"/>
        <w:numId w:val="22"/>
      </w:numPr>
      <w:spacing w:before="40" w:after="0"/>
      <w:outlineLvl w:val="3"/>
    </w:pPr>
    <w:rPr>
      <w:rFonts w:eastAsiaTheme="majorEastAsia" w:cstheme="majorBidi"/>
      <w:b/>
      <w:iCs/>
    </w:rPr>
  </w:style>
  <w:style w:type="paragraph" w:styleId="Nadpis5">
    <w:name w:val="heading 5"/>
    <w:basedOn w:val="Normln"/>
    <w:next w:val="Normln"/>
    <w:link w:val="Nadpis5Char"/>
    <w:uiPriority w:val="9"/>
    <w:unhideWhenUsed/>
    <w:qFormat/>
    <w:rsid w:val="006E1F6C"/>
    <w:pPr>
      <w:keepNext/>
      <w:keepLines/>
      <w:numPr>
        <w:ilvl w:val="4"/>
        <w:numId w:val="22"/>
      </w:numPr>
      <w:spacing w:before="40" w:after="0"/>
      <w:outlineLvl w:val="4"/>
    </w:pPr>
    <w:rPr>
      <w:rFonts w:eastAsiaTheme="majorEastAsia" w:cstheme="majorBidi"/>
      <w:b/>
    </w:rPr>
  </w:style>
  <w:style w:type="paragraph" w:styleId="Nadpis6">
    <w:name w:val="heading 6"/>
    <w:basedOn w:val="Normln"/>
    <w:next w:val="Normln"/>
    <w:link w:val="Nadpis6Char"/>
    <w:uiPriority w:val="9"/>
    <w:unhideWhenUsed/>
    <w:qFormat/>
    <w:rsid w:val="00DD1A3F"/>
    <w:pPr>
      <w:keepNext/>
      <w:keepLines/>
      <w:numPr>
        <w:ilvl w:val="5"/>
        <w:numId w:val="22"/>
      </w:numPr>
      <w:spacing w:before="40" w:after="0"/>
      <w:outlineLvl w:val="5"/>
    </w:pPr>
    <w:rPr>
      <w:rFonts w:eastAsiaTheme="majorEastAsia" w:cstheme="majorBidi"/>
      <w:b/>
      <w:sz w:val="28"/>
    </w:rPr>
  </w:style>
  <w:style w:type="paragraph" w:styleId="Nadpis7">
    <w:name w:val="heading 7"/>
    <w:basedOn w:val="Normln"/>
    <w:next w:val="Normln"/>
    <w:link w:val="Nadpis7Char"/>
    <w:uiPriority w:val="9"/>
    <w:unhideWhenUsed/>
    <w:qFormat/>
    <w:rsid w:val="0026713F"/>
    <w:pPr>
      <w:keepNext/>
      <w:keepLines/>
      <w:numPr>
        <w:ilvl w:val="6"/>
        <w:numId w:val="22"/>
      </w:numPr>
      <w:spacing w:before="40" w:after="0"/>
      <w:outlineLvl w:val="6"/>
    </w:pPr>
    <w:rPr>
      <w:rFonts w:eastAsiaTheme="majorEastAsia" w:cstheme="majorBidi"/>
      <w:b/>
      <w:iCs/>
    </w:rPr>
  </w:style>
  <w:style w:type="paragraph" w:styleId="Nadpis8">
    <w:name w:val="heading 8"/>
    <w:basedOn w:val="Normln"/>
    <w:next w:val="Normln"/>
    <w:link w:val="Nadpis8Char"/>
    <w:uiPriority w:val="9"/>
    <w:unhideWhenUsed/>
    <w:qFormat/>
    <w:rsid w:val="00384496"/>
    <w:pPr>
      <w:keepNext/>
      <w:keepLines/>
      <w:numPr>
        <w:ilvl w:val="7"/>
        <w:numId w:val="22"/>
      </w:numPr>
      <w:spacing w:before="40" w:after="0"/>
      <w:outlineLvl w:val="7"/>
    </w:pPr>
    <w:rPr>
      <w:rFonts w:eastAsiaTheme="majorEastAsia" w:cstheme="majorBidi"/>
      <w:b/>
      <w:szCs w:val="21"/>
    </w:rPr>
  </w:style>
  <w:style w:type="paragraph" w:styleId="Nadpis9">
    <w:name w:val="heading 9"/>
    <w:basedOn w:val="Normln"/>
    <w:next w:val="Normln"/>
    <w:link w:val="Nadpis9Char"/>
    <w:uiPriority w:val="9"/>
    <w:semiHidden/>
    <w:unhideWhenUsed/>
    <w:qFormat/>
    <w:rsid w:val="00756A27"/>
    <w:pPr>
      <w:keepNext/>
      <w:keepLines/>
      <w:numPr>
        <w:ilvl w:val="8"/>
        <w:numId w:val="22"/>
      </w:numPr>
      <w:spacing w:before="40" w:after="0"/>
      <w:outlineLvl w:val="8"/>
    </w:pPr>
    <w:rPr>
      <w:rFonts w:asciiTheme="majorHAnsi" w:eastAsiaTheme="majorEastAsia" w:hAnsiTheme="majorHAnsi" w:cstheme="majorBidi"/>
      <w:i/>
      <w:iCs/>
      <w:color w:val="CDE4BE"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139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8B574B"/>
    <w:rPr>
      <w:rFonts w:ascii="Times New Roman" w:eastAsiaTheme="majorEastAsia" w:hAnsi="Times New Roman" w:cstheme="majorBidi"/>
      <w:b/>
      <w:sz w:val="32"/>
      <w:szCs w:val="32"/>
    </w:rPr>
  </w:style>
  <w:style w:type="paragraph" w:styleId="Nadpisobsahu">
    <w:name w:val="TOC Heading"/>
    <w:basedOn w:val="Nadpis1"/>
    <w:next w:val="Normln"/>
    <w:uiPriority w:val="39"/>
    <w:unhideWhenUsed/>
    <w:qFormat/>
    <w:rsid w:val="00866A64"/>
    <w:pPr>
      <w:numPr>
        <w:numId w:val="0"/>
      </w:numPr>
      <w:ind w:left="714" w:hanging="357"/>
      <w:outlineLvl w:val="9"/>
    </w:pPr>
    <w:rPr>
      <w:lang w:eastAsia="cs-CZ"/>
    </w:rPr>
  </w:style>
  <w:style w:type="paragraph" w:styleId="Bezmezer">
    <w:name w:val="No Spacing"/>
    <w:uiPriority w:val="1"/>
    <w:qFormat/>
    <w:rsid w:val="00866A64"/>
    <w:pPr>
      <w:spacing w:after="240" w:line="240" w:lineRule="auto"/>
    </w:pPr>
    <w:rPr>
      <w:rFonts w:ascii="Times New Roman" w:hAnsi="Times New Roman"/>
    </w:rPr>
  </w:style>
  <w:style w:type="character" w:customStyle="1" w:styleId="Nadpis2Char">
    <w:name w:val="Nadpis 2 Char"/>
    <w:basedOn w:val="Standardnpsmoodstavce"/>
    <w:link w:val="Nadpis2"/>
    <w:uiPriority w:val="9"/>
    <w:rsid w:val="00197297"/>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197297"/>
    <w:rPr>
      <w:rFonts w:ascii="Times New Roman" w:eastAsiaTheme="majorEastAsia" w:hAnsi="Times New Roman" w:cstheme="majorBidi"/>
      <w:b/>
      <w:sz w:val="24"/>
      <w:szCs w:val="24"/>
    </w:rPr>
  </w:style>
  <w:style w:type="paragraph" w:styleId="Odstavecseseznamem">
    <w:name w:val="List Paragraph"/>
    <w:basedOn w:val="Normln"/>
    <w:uiPriority w:val="34"/>
    <w:qFormat/>
    <w:rsid w:val="00987F45"/>
    <w:pPr>
      <w:ind w:left="720"/>
      <w:contextualSpacing/>
    </w:pPr>
  </w:style>
  <w:style w:type="paragraph" w:styleId="Zhlav">
    <w:name w:val="header"/>
    <w:basedOn w:val="Normln"/>
    <w:link w:val="ZhlavChar"/>
    <w:uiPriority w:val="99"/>
    <w:unhideWhenUsed/>
    <w:rsid w:val="00B76E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6EFF"/>
    <w:rPr>
      <w:rFonts w:ascii="Times New Roman" w:hAnsi="Times New Roman"/>
      <w:sz w:val="24"/>
    </w:rPr>
  </w:style>
  <w:style w:type="paragraph" w:styleId="Zpat">
    <w:name w:val="footer"/>
    <w:basedOn w:val="Normln"/>
    <w:link w:val="ZpatChar"/>
    <w:uiPriority w:val="99"/>
    <w:unhideWhenUsed/>
    <w:rsid w:val="00B76EFF"/>
    <w:pPr>
      <w:tabs>
        <w:tab w:val="center" w:pos="4536"/>
        <w:tab w:val="right" w:pos="9072"/>
      </w:tabs>
      <w:spacing w:after="0" w:line="240" w:lineRule="auto"/>
    </w:pPr>
  </w:style>
  <w:style w:type="character" w:customStyle="1" w:styleId="ZpatChar">
    <w:name w:val="Zápatí Char"/>
    <w:basedOn w:val="Standardnpsmoodstavce"/>
    <w:link w:val="Zpat"/>
    <w:uiPriority w:val="99"/>
    <w:rsid w:val="00B76EFF"/>
    <w:rPr>
      <w:rFonts w:ascii="Times New Roman" w:hAnsi="Times New Roman"/>
      <w:sz w:val="24"/>
    </w:rPr>
  </w:style>
  <w:style w:type="paragraph" w:customStyle="1" w:styleId="podnadpis2">
    <w:name w:val="podnadpis2"/>
    <w:link w:val="podnadpis2Char"/>
    <w:qFormat/>
    <w:rsid w:val="00301071"/>
    <w:pPr>
      <w:numPr>
        <w:numId w:val="5"/>
      </w:numPr>
    </w:pPr>
    <w:rPr>
      <w:rFonts w:ascii="Times New Roman" w:eastAsiaTheme="majorEastAsia" w:hAnsi="Times New Roman" w:cstheme="majorBidi"/>
      <w:b/>
      <w:sz w:val="32"/>
      <w:szCs w:val="32"/>
    </w:rPr>
  </w:style>
  <w:style w:type="character" w:customStyle="1" w:styleId="podnadpis2Char">
    <w:name w:val="podnadpis2 Char"/>
    <w:basedOn w:val="Standardnpsmoodstavce"/>
    <w:link w:val="podnadpis2"/>
    <w:rsid w:val="00301071"/>
    <w:rPr>
      <w:rFonts w:ascii="Times New Roman" w:eastAsiaTheme="majorEastAsia" w:hAnsi="Times New Roman" w:cstheme="majorBidi"/>
      <w:b/>
      <w:sz w:val="32"/>
      <w:szCs w:val="32"/>
    </w:rPr>
  </w:style>
  <w:style w:type="character" w:customStyle="1" w:styleId="Nadpis4Char">
    <w:name w:val="Nadpis 4 Char"/>
    <w:basedOn w:val="Standardnpsmoodstavce"/>
    <w:link w:val="Nadpis4"/>
    <w:uiPriority w:val="9"/>
    <w:rsid w:val="00756A27"/>
    <w:rPr>
      <w:rFonts w:ascii="Times New Roman" w:eastAsiaTheme="majorEastAsia" w:hAnsi="Times New Roman" w:cstheme="majorBidi"/>
      <w:b/>
      <w:iCs/>
      <w:sz w:val="24"/>
    </w:rPr>
  </w:style>
  <w:style w:type="character" w:customStyle="1" w:styleId="Nadpis5Char">
    <w:name w:val="Nadpis 5 Char"/>
    <w:basedOn w:val="Standardnpsmoodstavce"/>
    <w:link w:val="Nadpis5"/>
    <w:uiPriority w:val="9"/>
    <w:rsid w:val="006E1F6C"/>
    <w:rPr>
      <w:rFonts w:ascii="Times New Roman" w:eastAsiaTheme="majorEastAsia" w:hAnsi="Times New Roman" w:cstheme="majorBidi"/>
      <w:b/>
      <w:sz w:val="24"/>
    </w:rPr>
  </w:style>
  <w:style w:type="character" w:customStyle="1" w:styleId="Nadpis6Char">
    <w:name w:val="Nadpis 6 Char"/>
    <w:basedOn w:val="Standardnpsmoodstavce"/>
    <w:link w:val="Nadpis6"/>
    <w:uiPriority w:val="9"/>
    <w:rsid w:val="00DD1A3F"/>
    <w:rPr>
      <w:rFonts w:ascii="Times New Roman" w:eastAsiaTheme="majorEastAsia" w:hAnsi="Times New Roman" w:cstheme="majorBidi"/>
      <w:b/>
      <w:sz w:val="28"/>
    </w:rPr>
  </w:style>
  <w:style w:type="character" w:customStyle="1" w:styleId="Nadpis7Char">
    <w:name w:val="Nadpis 7 Char"/>
    <w:basedOn w:val="Standardnpsmoodstavce"/>
    <w:link w:val="Nadpis7"/>
    <w:uiPriority w:val="9"/>
    <w:rsid w:val="0026713F"/>
    <w:rPr>
      <w:rFonts w:ascii="Times New Roman" w:eastAsiaTheme="majorEastAsia" w:hAnsi="Times New Roman" w:cstheme="majorBidi"/>
      <w:b/>
      <w:iCs/>
      <w:sz w:val="24"/>
    </w:rPr>
  </w:style>
  <w:style w:type="table" w:styleId="Mkatabulky">
    <w:name w:val="Table Grid"/>
    <w:basedOn w:val="Normlntabulka"/>
    <w:uiPriority w:val="39"/>
    <w:rsid w:val="009D7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530549"/>
    <w:pPr>
      <w:spacing w:after="200" w:line="240" w:lineRule="auto"/>
    </w:pPr>
    <w:rPr>
      <w:i/>
      <w:iCs/>
      <w:color w:val="44546A" w:themeColor="text2"/>
      <w:sz w:val="18"/>
      <w:szCs w:val="18"/>
    </w:rPr>
  </w:style>
  <w:style w:type="character" w:styleId="Hypertextovodkaz">
    <w:name w:val="Hyperlink"/>
    <w:basedOn w:val="Standardnpsmoodstavce"/>
    <w:uiPriority w:val="99"/>
    <w:unhideWhenUsed/>
    <w:rsid w:val="00000233"/>
    <w:rPr>
      <w:color w:val="0563C1" w:themeColor="hyperlink"/>
      <w:u w:val="single"/>
    </w:rPr>
  </w:style>
  <w:style w:type="paragraph" w:styleId="Zkladntext">
    <w:name w:val="Body Text"/>
    <w:aliases w:val="Dotazník"/>
    <w:basedOn w:val="Normln"/>
    <w:link w:val="ZkladntextChar"/>
    <w:uiPriority w:val="1"/>
    <w:qFormat/>
    <w:rsid w:val="00D04DF5"/>
    <w:pPr>
      <w:widowControl w:val="0"/>
      <w:autoSpaceDE w:val="0"/>
      <w:autoSpaceDN w:val="0"/>
      <w:spacing w:after="0"/>
      <w:ind w:firstLine="0"/>
      <w:jc w:val="left"/>
    </w:pPr>
    <w:rPr>
      <w:rFonts w:eastAsia="Calibri" w:cs="Calibri"/>
      <w:i/>
      <w:szCs w:val="21"/>
      <w:lang w:val="en-US"/>
    </w:rPr>
  </w:style>
  <w:style w:type="character" w:customStyle="1" w:styleId="ZkladntextChar">
    <w:name w:val="Základní text Char"/>
    <w:aliases w:val="Dotazník Char"/>
    <w:basedOn w:val="Standardnpsmoodstavce"/>
    <w:link w:val="Zkladntext"/>
    <w:uiPriority w:val="1"/>
    <w:rsid w:val="00D04DF5"/>
    <w:rPr>
      <w:rFonts w:ascii="Times New Roman" w:eastAsia="Calibri" w:hAnsi="Times New Roman" w:cs="Calibri"/>
      <w:i/>
      <w:sz w:val="24"/>
      <w:szCs w:val="21"/>
      <w:lang w:val="en-US"/>
    </w:rPr>
  </w:style>
  <w:style w:type="paragraph" w:styleId="Nzev">
    <w:name w:val="Title"/>
    <w:basedOn w:val="Normln"/>
    <w:link w:val="NzevChar"/>
    <w:uiPriority w:val="1"/>
    <w:qFormat/>
    <w:rsid w:val="005E09D9"/>
    <w:pPr>
      <w:widowControl w:val="0"/>
      <w:autoSpaceDE w:val="0"/>
      <w:autoSpaceDN w:val="0"/>
      <w:spacing w:before="20" w:after="0" w:line="240" w:lineRule="auto"/>
      <w:ind w:left="793" w:right="701" w:firstLine="0"/>
      <w:jc w:val="center"/>
    </w:pPr>
    <w:rPr>
      <w:rFonts w:ascii="Calibri" w:eastAsia="Calibri" w:hAnsi="Calibri" w:cs="Calibri"/>
      <w:sz w:val="37"/>
      <w:szCs w:val="37"/>
      <w:lang w:val="en-US"/>
    </w:rPr>
  </w:style>
  <w:style w:type="character" w:customStyle="1" w:styleId="NzevChar">
    <w:name w:val="Název Char"/>
    <w:basedOn w:val="Standardnpsmoodstavce"/>
    <w:link w:val="Nzev"/>
    <w:uiPriority w:val="1"/>
    <w:rsid w:val="005E09D9"/>
    <w:rPr>
      <w:rFonts w:ascii="Calibri" w:eastAsia="Calibri" w:hAnsi="Calibri" w:cs="Calibri"/>
      <w:sz w:val="37"/>
      <w:szCs w:val="37"/>
      <w:lang w:val="en-US"/>
    </w:rPr>
  </w:style>
  <w:style w:type="character" w:customStyle="1" w:styleId="Nadpis8Char">
    <w:name w:val="Nadpis 8 Char"/>
    <w:basedOn w:val="Standardnpsmoodstavce"/>
    <w:link w:val="Nadpis8"/>
    <w:uiPriority w:val="9"/>
    <w:rsid w:val="00384496"/>
    <w:rPr>
      <w:rFonts w:ascii="Times New Roman" w:eastAsiaTheme="majorEastAsia" w:hAnsi="Times New Roman" w:cstheme="majorBidi"/>
      <w:b/>
      <w:sz w:val="24"/>
      <w:szCs w:val="21"/>
    </w:rPr>
  </w:style>
  <w:style w:type="paragraph" w:styleId="Obsah1">
    <w:name w:val="toc 1"/>
    <w:basedOn w:val="Normln"/>
    <w:next w:val="Normln"/>
    <w:autoRedefine/>
    <w:uiPriority w:val="39"/>
    <w:unhideWhenUsed/>
    <w:rsid w:val="00D93C30"/>
    <w:pPr>
      <w:tabs>
        <w:tab w:val="left" w:pos="1100"/>
        <w:tab w:val="right" w:leader="dot" w:pos="9061"/>
      </w:tabs>
      <w:spacing w:after="100"/>
    </w:pPr>
    <w:rPr>
      <w:b/>
      <w:noProof/>
      <w:sz w:val="28"/>
    </w:rPr>
  </w:style>
  <w:style w:type="paragraph" w:styleId="Obsah2">
    <w:name w:val="toc 2"/>
    <w:basedOn w:val="Normln"/>
    <w:next w:val="Normln"/>
    <w:autoRedefine/>
    <w:uiPriority w:val="39"/>
    <w:unhideWhenUsed/>
    <w:rsid w:val="00225D59"/>
    <w:pPr>
      <w:spacing w:after="100"/>
      <w:ind w:left="240"/>
    </w:pPr>
  </w:style>
  <w:style w:type="paragraph" w:styleId="Obsah3">
    <w:name w:val="toc 3"/>
    <w:basedOn w:val="Normln"/>
    <w:next w:val="Normln"/>
    <w:autoRedefine/>
    <w:uiPriority w:val="39"/>
    <w:unhideWhenUsed/>
    <w:rsid w:val="00D93C30"/>
    <w:pPr>
      <w:tabs>
        <w:tab w:val="left" w:pos="1889"/>
        <w:tab w:val="right" w:leader="dot" w:pos="9061"/>
      </w:tabs>
      <w:spacing w:after="100"/>
      <w:ind w:left="480"/>
    </w:pPr>
  </w:style>
  <w:style w:type="paragraph" w:styleId="Obsah4">
    <w:name w:val="toc 4"/>
    <w:basedOn w:val="Normln"/>
    <w:next w:val="Normln"/>
    <w:autoRedefine/>
    <w:uiPriority w:val="39"/>
    <w:unhideWhenUsed/>
    <w:rsid w:val="00225D59"/>
    <w:pPr>
      <w:spacing w:after="100"/>
      <w:ind w:left="720"/>
    </w:pPr>
  </w:style>
  <w:style w:type="character" w:customStyle="1" w:styleId="Nadpis9Char">
    <w:name w:val="Nadpis 9 Char"/>
    <w:basedOn w:val="Standardnpsmoodstavce"/>
    <w:link w:val="Nadpis9"/>
    <w:uiPriority w:val="9"/>
    <w:semiHidden/>
    <w:rsid w:val="00756A27"/>
    <w:rPr>
      <w:rFonts w:asciiTheme="majorHAnsi" w:eastAsiaTheme="majorEastAsia" w:hAnsiTheme="majorHAnsi" w:cstheme="majorBidi"/>
      <w:i/>
      <w:iCs/>
      <w:color w:val="CDE4BE" w:themeColor="text1" w:themeTint="D8"/>
      <w:sz w:val="21"/>
      <w:szCs w:val="21"/>
    </w:rPr>
  </w:style>
  <w:style w:type="paragraph" w:styleId="Seznamobrzk">
    <w:name w:val="table of figures"/>
    <w:basedOn w:val="Normln"/>
    <w:next w:val="Normln"/>
    <w:uiPriority w:val="99"/>
    <w:unhideWhenUsed/>
    <w:rsid w:val="008A622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8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oter" Target="footer2.xml"/><Relationship Id="rId10" Type="http://schemas.openxmlformats.org/officeDocument/2006/relationships/hyperlink" Target="http://www.seznamskol.eu"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s://www.msmt.cz/file/56051/"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List_aplikac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List_aplikace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List_aplikace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List_aplikace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List_aplikace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List_aplikace_Microsoft_Excel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List_aplikace_Microsoft_Excel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aplikac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List_aplikac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List_aplikac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List_aplikac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List_aplikac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List_aplikac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2">
                    <a:lumMod val="10000"/>
                  </a:schemeClr>
                </a:solidFill>
                <a:latin typeface="+mn-lt"/>
                <a:ea typeface="+mn-ea"/>
                <a:cs typeface="+mn-cs"/>
              </a:defRPr>
            </a:pPr>
            <a:r>
              <a:rPr lang="en-US"/>
              <a:t>Z</a:t>
            </a:r>
            <a:r>
              <a:rPr lang="cs-CZ"/>
              <a:t>ajímáte se</a:t>
            </a:r>
            <a:r>
              <a:rPr lang="en-US"/>
              <a:t> o další hudební vzdělávání</a:t>
            </a:r>
            <a:r>
              <a:rPr lang="cs-CZ"/>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bg2">
                  <a:lumMod val="10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Zájem o další hudební vzdělávání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28-4519-B835-5945368A3A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28-4519-B835-5945368A3A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77</c:v>
                </c:pt>
                <c:pt idx="1">
                  <c:v>32</c:v>
                </c:pt>
              </c:numCache>
            </c:numRef>
          </c:val>
          <c:extLst>
            <c:ext xmlns:c16="http://schemas.microsoft.com/office/drawing/2014/chart" uri="{C3380CC4-5D6E-409C-BE32-E72D297353CC}">
              <c16:uniqueId val="{00000004-0128-4519-B835-5945368A3A6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bg2">
                  <a:lumMod val="10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2">
              <a:lumMod val="10000"/>
            </a:schemeClr>
          </a:solidFill>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pieChart>
        <c:varyColors val="1"/>
        <c:ser>
          <c:idx val="0"/>
          <c:order val="0"/>
          <c:tx>
            <c:strRef>
              <c:f>List1!$B$1</c:f>
              <c:strCache>
                <c:ptCount val="1"/>
                <c:pt idx="0">
                  <c:v>Jak často se věnujete hudebně dramatickým činnostem?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1C-4C26-84A2-83D7BA5895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1C-4C26-84A2-83D7BA5895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41C-4C26-84A2-83D7BA5895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41C-4C26-84A2-83D7BA5895B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41C-4C26-84A2-83D7BA5895B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41C-4C26-84A2-83D7BA5895B4}"/>
              </c:ext>
            </c:extLst>
          </c:dPt>
          <c:dLbls>
            <c:dLbl>
              <c:idx val="0"/>
              <c:tx>
                <c:rich>
                  <a:bodyPr/>
                  <a:lstStyle/>
                  <a:p>
                    <a:r>
                      <a:rPr lang="en-US"/>
                      <a:t>1,8 %</a:t>
                    </a:r>
                  </a:p>
                  <a:p>
                    <a:fld id="{68B39C8F-0B0B-4956-B0D5-84F0FBEB4C40}"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41C-4C26-84A2-83D7BA5895B4}"/>
                </c:ext>
              </c:extLst>
            </c:dLbl>
            <c:dLbl>
              <c:idx val="1"/>
              <c:tx>
                <c:rich>
                  <a:bodyPr/>
                  <a:lstStyle/>
                  <a:p>
                    <a:r>
                      <a:rPr lang="en-US"/>
                      <a:t>1,8 %</a:t>
                    </a:r>
                  </a:p>
                  <a:p>
                    <a:fld id="{961AA07D-399D-4790-892E-2D1F5853B4F5}"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41C-4C26-84A2-83D7BA5895B4}"/>
                </c:ext>
              </c:extLst>
            </c:dLbl>
            <c:dLbl>
              <c:idx val="2"/>
              <c:tx>
                <c:rich>
                  <a:bodyPr/>
                  <a:lstStyle/>
                  <a:p>
                    <a:r>
                      <a:rPr lang="en-US"/>
                      <a:t>11 %</a:t>
                    </a:r>
                  </a:p>
                  <a:p>
                    <a:fld id="{A2328320-5399-482E-B15A-49CB65677B69}"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41C-4C26-84A2-83D7BA5895B4}"/>
                </c:ext>
              </c:extLst>
            </c:dLbl>
            <c:dLbl>
              <c:idx val="3"/>
              <c:tx>
                <c:rich>
                  <a:bodyPr/>
                  <a:lstStyle/>
                  <a:p>
                    <a:r>
                      <a:rPr lang="en-US"/>
                      <a:t>30,3</a:t>
                    </a:r>
                    <a:r>
                      <a:rPr lang="en-US" baseline="0"/>
                      <a:t> %</a:t>
                    </a:r>
                    <a:endParaRPr lang="en-US"/>
                  </a:p>
                  <a:p>
                    <a:fld id="{5C5F6408-ADDD-407C-B40A-0C60F361D3DB}"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41C-4C26-84A2-83D7BA5895B4}"/>
                </c:ext>
              </c:extLst>
            </c:dLbl>
            <c:dLbl>
              <c:idx val="4"/>
              <c:tx>
                <c:rich>
                  <a:bodyPr/>
                  <a:lstStyle/>
                  <a:p>
                    <a:r>
                      <a:rPr lang="en-US"/>
                      <a:t>54,1 %</a:t>
                    </a:r>
                  </a:p>
                  <a:p>
                    <a:fld id="{F3930D84-BC63-4A43-87DF-9BABF7B45580}"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41C-4C26-84A2-83D7BA5895B4}"/>
                </c:ext>
              </c:extLst>
            </c:dLbl>
            <c:dLbl>
              <c:idx val="5"/>
              <c:tx>
                <c:rich>
                  <a:bodyPr/>
                  <a:lstStyle/>
                  <a:p>
                    <a:r>
                      <a:rPr lang="en-US"/>
                      <a:t>0,9</a:t>
                    </a:r>
                  </a:p>
                  <a:p>
                    <a:fld id="{689C1668-2ED0-402A-9D71-4061F1902634}"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241C-4C26-84A2-83D7BA5895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Několikrát denně</c:v>
                </c:pt>
                <c:pt idx="1">
                  <c:v>1x denně</c:v>
                </c:pt>
                <c:pt idx="2">
                  <c:v>3x - 4x týdně</c:v>
                </c:pt>
                <c:pt idx="3">
                  <c:v>1x - 2x týdně</c:v>
                </c:pt>
                <c:pt idx="4">
                  <c:v>Občas</c:v>
                </c:pt>
                <c:pt idx="5">
                  <c:v>Vůbec</c:v>
                </c:pt>
              </c:strCache>
            </c:strRef>
          </c:cat>
          <c:val>
            <c:numRef>
              <c:f>List1!$B$2:$B$7</c:f>
              <c:numCache>
                <c:formatCode>General</c:formatCode>
                <c:ptCount val="6"/>
                <c:pt idx="0">
                  <c:v>2</c:v>
                </c:pt>
                <c:pt idx="1">
                  <c:v>2</c:v>
                </c:pt>
                <c:pt idx="2">
                  <c:v>12</c:v>
                </c:pt>
                <c:pt idx="3">
                  <c:v>33</c:v>
                </c:pt>
                <c:pt idx="4">
                  <c:v>59</c:v>
                </c:pt>
                <c:pt idx="5">
                  <c:v>1</c:v>
                </c:pt>
              </c:numCache>
            </c:numRef>
          </c:val>
          <c:extLst>
            <c:ext xmlns:c16="http://schemas.microsoft.com/office/drawing/2014/chart" uri="{C3380CC4-5D6E-409C-BE32-E72D297353CC}">
              <c16:uniqueId val="{0000000C-241C-4C26-84A2-83D7BA5895B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pieChart>
        <c:varyColors val="1"/>
        <c:ser>
          <c:idx val="0"/>
          <c:order val="0"/>
          <c:tx>
            <c:strRef>
              <c:f>List1!$B$1</c:f>
              <c:strCache>
                <c:ptCount val="1"/>
                <c:pt idx="0">
                  <c:v>Zapojujete do hudebních činností folklorní prvky?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861-4E4F-A035-240D6D1A60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861-4E4F-A035-240D6D1A6048}"/>
              </c:ext>
            </c:extLst>
          </c:dPt>
          <c:dLbls>
            <c:dLbl>
              <c:idx val="0"/>
              <c:tx>
                <c:rich>
                  <a:bodyPr/>
                  <a:lstStyle/>
                  <a:p>
                    <a:r>
                      <a:rPr lang="en-US"/>
                      <a:t>36 %</a:t>
                    </a:r>
                  </a:p>
                  <a:p>
                    <a:fld id="{61C36EDA-B2B5-4B86-B017-E4296C0FA94E}"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861-4E4F-A035-240D6D1A6048}"/>
                </c:ext>
              </c:extLst>
            </c:dLbl>
            <c:dLbl>
              <c:idx val="1"/>
              <c:tx>
                <c:rich>
                  <a:bodyPr/>
                  <a:lstStyle/>
                  <a:p>
                    <a:r>
                      <a:rPr lang="en-US"/>
                      <a:t>64 %</a:t>
                    </a:r>
                  </a:p>
                  <a:p>
                    <a:fld id="{5EEAD65D-FF18-42C8-A001-618377A61FFC}"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861-4E4F-A035-240D6D1A60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39</c:v>
                </c:pt>
                <c:pt idx="1">
                  <c:v>70</c:v>
                </c:pt>
              </c:numCache>
            </c:numRef>
          </c:val>
          <c:extLst>
            <c:ext xmlns:c16="http://schemas.microsoft.com/office/drawing/2014/chart" uri="{C3380CC4-5D6E-409C-BE32-E72D297353CC}">
              <c16:uniqueId val="{00000004-C861-4E4F-A035-240D6D1A604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0000"/>
          </a:solidFill>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Folklorní prvky v hudebních činnostech</c:v>
                </c:pt>
              </c:strCache>
            </c:strRef>
          </c:tx>
          <c:spPr>
            <a:solidFill>
              <a:schemeClr val="accent1"/>
            </a:solidFill>
            <a:ln w="19050">
              <a:solidFill>
                <a:schemeClr val="lt1"/>
              </a:solidFill>
            </a:ln>
            <a:effectLst/>
          </c:spPr>
          <c:invertIfNegative val="0"/>
          <c:dPt>
            <c:idx val="1"/>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1-EA1F-4A37-A317-77010C0E3C9F}"/>
              </c:ext>
            </c:extLst>
          </c:dPt>
          <c:dPt>
            <c:idx val="2"/>
            <c:invertIfNegative val="0"/>
            <c:bubble3D val="0"/>
            <c:spPr>
              <a:solidFill>
                <a:schemeClr val="accent3"/>
              </a:solidFill>
              <a:ln w="19050">
                <a:solidFill>
                  <a:schemeClr val="lt1"/>
                </a:solidFill>
              </a:ln>
              <a:effectLst/>
            </c:spPr>
            <c:extLst>
              <c:ext xmlns:c16="http://schemas.microsoft.com/office/drawing/2014/chart" uri="{C3380CC4-5D6E-409C-BE32-E72D297353CC}">
                <c16:uniqueId val="{00000003-EA1F-4A37-A317-77010C0E3C9F}"/>
              </c:ext>
            </c:extLst>
          </c:dPt>
          <c:dPt>
            <c:idx val="3"/>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EA1F-4A37-A317-77010C0E3C9F}"/>
              </c:ext>
            </c:extLst>
          </c:dPt>
          <c:dLbls>
            <c:dLbl>
              <c:idx val="0"/>
              <c:tx>
                <c:rich>
                  <a:bodyPr/>
                  <a:lstStyle/>
                  <a:p>
                    <a:endParaRPr lang="en-US"/>
                  </a:p>
                  <a:p>
                    <a:r>
                      <a:rPr lang="en-US"/>
                      <a:t>12,8</a:t>
                    </a:r>
                    <a:r>
                      <a:rPr lang="en-US" baseline="0"/>
                      <a:t> %</a:t>
                    </a:r>
                    <a:endParaRPr lang="en-US"/>
                  </a:p>
                  <a:p>
                    <a:fld id="{E7A4949D-956B-4819-A04F-55721BE1A18D}"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A1F-4A37-A317-77010C0E3C9F}"/>
                </c:ext>
              </c:extLst>
            </c:dLbl>
            <c:dLbl>
              <c:idx val="1"/>
              <c:tx>
                <c:rich>
                  <a:bodyPr/>
                  <a:lstStyle/>
                  <a:p>
                    <a:r>
                      <a:rPr lang="en-US"/>
                      <a:t>18,3</a:t>
                    </a:r>
                    <a:r>
                      <a:rPr lang="en-US" baseline="0"/>
                      <a:t> %</a:t>
                    </a:r>
                    <a:r>
                      <a:rPr lang="en-US"/>
                      <a:t> %</a:t>
                    </a:r>
                  </a:p>
                  <a:p>
                    <a:fld id="{045A1419-05DB-48F3-9935-16E040F69198}"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A1F-4A37-A317-77010C0E3C9F}"/>
                </c:ext>
              </c:extLst>
            </c:dLbl>
            <c:dLbl>
              <c:idx val="2"/>
              <c:tx>
                <c:rich>
                  <a:bodyPr/>
                  <a:lstStyle/>
                  <a:p>
                    <a:r>
                      <a:rPr lang="en-US"/>
                      <a:t>8,3</a:t>
                    </a:r>
                    <a:r>
                      <a:rPr lang="en-US" baseline="0"/>
                      <a:t> %</a:t>
                    </a:r>
                    <a:r>
                      <a:rPr lang="en-US"/>
                      <a:t> %</a:t>
                    </a:r>
                  </a:p>
                  <a:p>
                    <a:fld id="{5E5DF026-C766-4AEA-B725-CD8D9D77A5FB}"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A1F-4A37-A317-77010C0E3C9F}"/>
                </c:ext>
              </c:extLst>
            </c:dLbl>
            <c:dLbl>
              <c:idx val="3"/>
              <c:tx>
                <c:rich>
                  <a:bodyPr/>
                  <a:lstStyle/>
                  <a:p>
                    <a:r>
                      <a:rPr lang="en-US" baseline="0"/>
                      <a:t>4,6 %</a:t>
                    </a:r>
                    <a:endParaRPr lang="en-US"/>
                  </a:p>
                  <a:p>
                    <a:fld id="{C7D4CE22-AF0D-4DF6-AE30-9AB76573FA14}"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A1F-4A37-A317-77010C0E3C9F}"/>
                </c:ext>
              </c:extLst>
            </c:dLbl>
            <c:dLbl>
              <c:idx val="4"/>
              <c:tx>
                <c:rich>
                  <a:bodyPr/>
                  <a:lstStyle/>
                  <a:p>
                    <a:r>
                      <a:rPr lang="en-US"/>
                      <a:t>64,2 %</a:t>
                    </a:r>
                  </a:p>
                  <a:p>
                    <a:fld id="{A8B57E3D-A643-4F4F-B810-FB37566DB9E1}"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A1F-4A37-A317-77010C0E3C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Lidové písně</c:v>
                </c:pt>
                <c:pt idx="1">
                  <c:v>Lidové tance</c:v>
                </c:pt>
                <c:pt idx="2">
                  <c:v>Obecné zvyky</c:v>
                </c:pt>
                <c:pt idx="3">
                  <c:v>Lidová říkadla</c:v>
                </c:pt>
                <c:pt idx="4">
                  <c:v>Nezapojují folklorní prvky</c:v>
                </c:pt>
              </c:strCache>
            </c:strRef>
          </c:cat>
          <c:val>
            <c:numRef>
              <c:f>List1!$B$2:$B$6</c:f>
              <c:numCache>
                <c:formatCode>General</c:formatCode>
                <c:ptCount val="5"/>
                <c:pt idx="0">
                  <c:v>14</c:v>
                </c:pt>
                <c:pt idx="1">
                  <c:v>20</c:v>
                </c:pt>
                <c:pt idx="2">
                  <c:v>9</c:v>
                </c:pt>
                <c:pt idx="3">
                  <c:v>5</c:v>
                </c:pt>
                <c:pt idx="4">
                  <c:v>70</c:v>
                </c:pt>
              </c:numCache>
            </c:numRef>
          </c:val>
          <c:extLst>
            <c:ext xmlns:c16="http://schemas.microsoft.com/office/drawing/2014/chart" uri="{C3380CC4-5D6E-409C-BE32-E72D297353CC}">
              <c16:uniqueId val="{00000008-EA1F-4A37-A317-77010C0E3C9F}"/>
            </c:ext>
          </c:extLst>
        </c:ser>
        <c:dLbls>
          <c:showLegendKey val="0"/>
          <c:showVal val="0"/>
          <c:showCatName val="0"/>
          <c:showSerName val="0"/>
          <c:showPercent val="0"/>
          <c:showBubbleSize val="0"/>
        </c:dLbls>
        <c:gapWidth val="150"/>
        <c:axId val="1339400288"/>
        <c:axId val="1339408608"/>
      </c:barChart>
      <c:valAx>
        <c:axId val="133940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crossAx val="1339400288"/>
        <c:crosses val="autoZero"/>
        <c:crossBetween val="between"/>
      </c:valAx>
      <c:catAx>
        <c:axId val="1339400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crossAx val="13394086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0000"/>
          </a:solidFill>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pieChart>
        <c:varyColors val="1"/>
        <c:ser>
          <c:idx val="0"/>
          <c:order val="0"/>
          <c:tx>
            <c:strRef>
              <c:f>List1!$B$1</c:f>
              <c:strCache>
                <c:ptCount val="1"/>
                <c:pt idx="0">
                  <c:v>Myslíte si, že máte dostatek pomůcek pro hudební rozvoj dětí?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3C-4B01-AE20-BBFB5D50C7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3C-4B01-AE20-BBFB5D50C70A}"/>
              </c:ext>
            </c:extLst>
          </c:dPt>
          <c:dLbls>
            <c:dLbl>
              <c:idx val="0"/>
              <c:tx>
                <c:rich>
                  <a:bodyPr/>
                  <a:lstStyle/>
                  <a:p>
                    <a:r>
                      <a:rPr lang="en-US"/>
                      <a:t>77 %</a:t>
                    </a:r>
                  </a:p>
                  <a:p>
                    <a:fld id="{87CC04D6-87E1-4353-B90F-2E27E0EC1C67}"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13C-4B01-AE20-BBFB5D50C70A}"/>
                </c:ext>
              </c:extLst>
            </c:dLbl>
            <c:dLbl>
              <c:idx val="1"/>
              <c:tx>
                <c:rich>
                  <a:bodyPr/>
                  <a:lstStyle/>
                  <a:p>
                    <a:r>
                      <a:rPr lang="en-US"/>
                      <a:t>23 %</a:t>
                    </a:r>
                  </a:p>
                  <a:p>
                    <a:fld id="{6D36A374-968A-4116-AB75-97562F25F9BA}"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13C-4B01-AE20-BBFB5D50C7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84</c:v>
                </c:pt>
                <c:pt idx="1">
                  <c:v>25</c:v>
                </c:pt>
              </c:numCache>
            </c:numRef>
          </c:val>
          <c:extLst>
            <c:ext xmlns:c16="http://schemas.microsoft.com/office/drawing/2014/chart" uri="{C3380CC4-5D6E-409C-BE32-E72D297353CC}">
              <c16:uniqueId val="{00000004-013C-4B01-AE20-BBFB5D50C70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0000"/>
          </a:solidFill>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r>
              <a:rPr lang="cs-CZ"/>
              <a:t>Pomůck</a:t>
            </a:r>
            <a:r>
              <a:rPr lang="cs-CZ" baseline="0"/>
              <a:t>y podporující rozvoj dětí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Orffovy hudební nástroje</c:v>
                </c:pt>
              </c:strCache>
            </c:strRef>
          </c:tx>
          <c:spPr>
            <a:solidFill>
              <a:schemeClr val="accent1"/>
            </a:solidFill>
            <a:ln>
              <a:noFill/>
            </a:ln>
            <a:effectLst/>
          </c:spPr>
          <c:invertIfNegative val="0"/>
          <c:dLbls>
            <c:dLbl>
              <c:idx val="0"/>
              <c:tx>
                <c:rich>
                  <a:bodyPr/>
                  <a:lstStyle/>
                  <a:p>
                    <a:r>
                      <a:rPr lang="en-US"/>
                      <a:t>47,7 %</a:t>
                    </a:r>
                  </a:p>
                  <a:p>
                    <a:fld id="{48727836-E46B-4C32-A4EA-5F12E9544357}"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List1!$B$2</c:f>
              <c:numCache>
                <c:formatCode>General</c:formatCode>
                <c:ptCount val="1"/>
                <c:pt idx="0">
                  <c:v>52</c:v>
                </c:pt>
              </c:numCache>
            </c:numRef>
          </c:val>
          <c:extLst>
            <c:ext xmlns:c16="http://schemas.microsoft.com/office/drawing/2014/chart" uri="{C3380CC4-5D6E-409C-BE32-E72D297353CC}">
              <c16:uniqueId val="{00000000-4F57-40D3-91D8-FA2B511FD000}"/>
            </c:ext>
          </c:extLst>
        </c:ser>
        <c:ser>
          <c:idx val="1"/>
          <c:order val="1"/>
          <c:tx>
            <c:strRef>
              <c:f>List1!$C$1</c:f>
              <c:strCache>
                <c:ptCount val="1"/>
                <c:pt idx="0">
                  <c:v>Rytmické nástroje</c:v>
                </c:pt>
              </c:strCache>
            </c:strRef>
          </c:tx>
          <c:spPr>
            <a:solidFill>
              <a:schemeClr val="accent2"/>
            </a:solidFill>
            <a:ln>
              <a:noFill/>
            </a:ln>
            <a:effectLst/>
          </c:spPr>
          <c:invertIfNegative val="0"/>
          <c:dLbls>
            <c:dLbl>
              <c:idx val="0"/>
              <c:tx>
                <c:rich>
                  <a:bodyPr/>
                  <a:lstStyle/>
                  <a:p>
                    <a:r>
                      <a:rPr lang="en-US"/>
                      <a:t>14,7</a:t>
                    </a:r>
                    <a:r>
                      <a:rPr lang="en-US" baseline="0"/>
                      <a:t> %</a:t>
                    </a:r>
                    <a:endParaRPr lang="en-US"/>
                  </a:p>
                  <a:p>
                    <a:fld id="{303AB367-E4D7-4EFE-84E6-FD222309011F}"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List1!$C$2</c:f>
              <c:numCache>
                <c:formatCode>General</c:formatCode>
                <c:ptCount val="1"/>
                <c:pt idx="0">
                  <c:v>16</c:v>
                </c:pt>
              </c:numCache>
            </c:numRef>
          </c:val>
          <c:extLst>
            <c:ext xmlns:c16="http://schemas.microsoft.com/office/drawing/2014/chart" uri="{C3380CC4-5D6E-409C-BE32-E72D297353CC}">
              <c16:uniqueId val="{00000001-4F57-40D3-91D8-FA2B511FD000}"/>
            </c:ext>
          </c:extLst>
        </c:ser>
        <c:ser>
          <c:idx val="2"/>
          <c:order val="2"/>
          <c:tx>
            <c:strRef>
              <c:f>List1!$D$1</c:f>
              <c:strCache>
                <c:ptCount val="1"/>
                <c:pt idx="0">
                  <c:v>Hudební nástroje</c:v>
                </c:pt>
              </c:strCache>
            </c:strRef>
          </c:tx>
          <c:spPr>
            <a:solidFill>
              <a:schemeClr val="accent3"/>
            </a:solidFill>
            <a:ln>
              <a:noFill/>
            </a:ln>
            <a:effectLst/>
          </c:spPr>
          <c:invertIfNegative val="0"/>
          <c:dLbls>
            <c:dLbl>
              <c:idx val="0"/>
              <c:tx>
                <c:rich>
                  <a:bodyPr/>
                  <a:lstStyle/>
                  <a:p>
                    <a:r>
                      <a:rPr lang="en-US"/>
                      <a:t>11 %</a:t>
                    </a:r>
                  </a:p>
                  <a:p>
                    <a:fld id="{888B90B2-E2CD-438E-A13A-E9F2EA316D1A}"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8-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List1!$D$2</c:f>
              <c:numCache>
                <c:formatCode>General</c:formatCode>
                <c:ptCount val="1"/>
                <c:pt idx="0">
                  <c:v>12</c:v>
                </c:pt>
              </c:numCache>
            </c:numRef>
          </c:val>
          <c:extLst>
            <c:ext xmlns:c16="http://schemas.microsoft.com/office/drawing/2014/chart" uri="{C3380CC4-5D6E-409C-BE32-E72D297353CC}">
              <c16:uniqueId val="{00000002-4F57-40D3-91D8-FA2B511FD000}"/>
            </c:ext>
          </c:extLst>
        </c:ser>
        <c:ser>
          <c:idx val="3"/>
          <c:order val="3"/>
          <c:tx>
            <c:strRef>
              <c:f>List1!$E$1</c:f>
              <c:strCache>
                <c:ptCount val="1"/>
                <c:pt idx="0">
                  <c:v>Klavír</c:v>
                </c:pt>
              </c:strCache>
            </c:strRef>
          </c:tx>
          <c:spPr>
            <a:solidFill>
              <a:schemeClr val="accent4"/>
            </a:solidFill>
            <a:ln>
              <a:noFill/>
            </a:ln>
            <a:effectLst/>
          </c:spPr>
          <c:invertIfNegative val="0"/>
          <c:dLbls>
            <c:dLbl>
              <c:idx val="0"/>
              <c:tx>
                <c:rich>
                  <a:bodyPr/>
                  <a:lstStyle/>
                  <a:p>
                    <a:r>
                      <a:rPr lang="en-US"/>
                      <a:t>10,1 %</a:t>
                    </a:r>
                  </a:p>
                  <a:p>
                    <a:fld id="{2E17D943-9A10-4519-B243-CF24F83D17D2}"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List1!$E$2</c:f>
              <c:numCache>
                <c:formatCode>General</c:formatCode>
                <c:ptCount val="1"/>
                <c:pt idx="0">
                  <c:v>11</c:v>
                </c:pt>
              </c:numCache>
            </c:numRef>
          </c:val>
          <c:extLst>
            <c:ext xmlns:c16="http://schemas.microsoft.com/office/drawing/2014/chart" uri="{C3380CC4-5D6E-409C-BE32-E72D297353CC}">
              <c16:uniqueId val="{00000003-4F57-40D3-91D8-FA2B511FD000}"/>
            </c:ext>
          </c:extLst>
        </c:ser>
        <c:ser>
          <c:idx val="4"/>
          <c:order val="4"/>
          <c:tx>
            <c:strRef>
              <c:f>List1!$F$1</c:f>
              <c:strCache>
                <c:ptCount val="1"/>
                <c:pt idx="0">
                  <c:v>Flétna</c:v>
                </c:pt>
              </c:strCache>
            </c:strRef>
          </c:tx>
          <c:spPr>
            <a:solidFill>
              <a:schemeClr val="accent5"/>
            </a:solidFill>
            <a:ln>
              <a:noFill/>
            </a:ln>
            <a:effectLst/>
          </c:spPr>
          <c:invertIfNegative val="0"/>
          <c:dLbls>
            <c:dLbl>
              <c:idx val="0"/>
              <c:tx>
                <c:rich>
                  <a:bodyPr/>
                  <a:lstStyle/>
                  <a:p>
                    <a:r>
                      <a:rPr lang="en-US"/>
                      <a:t>3,7 %</a:t>
                    </a:r>
                  </a:p>
                  <a:p>
                    <a:fld id="{35ECF68C-E827-484A-842B-D7CF93EA5743}"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A-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List1!$F$2</c:f>
              <c:numCache>
                <c:formatCode>General</c:formatCode>
                <c:ptCount val="1"/>
                <c:pt idx="0">
                  <c:v>4</c:v>
                </c:pt>
              </c:numCache>
            </c:numRef>
          </c:val>
          <c:extLst>
            <c:ext xmlns:c16="http://schemas.microsoft.com/office/drawing/2014/chart" uri="{C3380CC4-5D6E-409C-BE32-E72D297353CC}">
              <c16:uniqueId val="{00000004-4F57-40D3-91D8-FA2B511FD000}"/>
            </c:ext>
          </c:extLst>
        </c:ser>
        <c:ser>
          <c:idx val="5"/>
          <c:order val="5"/>
          <c:tx>
            <c:strRef>
              <c:f>List1!$G$1</c:f>
              <c:strCache>
                <c:ptCount val="1"/>
                <c:pt idx="0">
                  <c:v>Kytara</c:v>
                </c:pt>
              </c:strCache>
            </c:strRef>
          </c:tx>
          <c:spPr>
            <a:solidFill>
              <a:schemeClr val="accent6"/>
            </a:solidFill>
            <a:ln>
              <a:noFill/>
            </a:ln>
            <a:effectLst/>
          </c:spPr>
          <c:invertIfNegative val="0"/>
          <c:dLbls>
            <c:dLbl>
              <c:idx val="0"/>
              <c:layout>
                <c:manualLayout>
                  <c:x val="-4.5821348531739039E-17"/>
                  <c:y val="-2.831858407079646E-2"/>
                </c:manualLayout>
              </c:layout>
              <c:tx>
                <c:rich>
                  <a:bodyPr/>
                  <a:lstStyle/>
                  <a:p>
                    <a:r>
                      <a:rPr lang="en-US"/>
                      <a:t>3,7 %</a:t>
                    </a:r>
                  </a:p>
                  <a:p>
                    <a:fld id="{11F178D9-7AAD-43DA-82A2-7DC33F53515D}"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List1!$G$2</c:f>
              <c:numCache>
                <c:formatCode>General</c:formatCode>
                <c:ptCount val="1"/>
                <c:pt idx="0">
                  <c:v>4</c:v>
                </c:pt>
              </c:numCache>
            </c:numRef>
          </c:val>
          <c:extLst>
            <c:ext xmlns:c16="http://schemas.microsoft.com/office/drawing/2014/chart" uri="{C3380CC4-5D6E-409C-BE32-E72D297353CC}">
              <c16:uniqueId val="{00000005-4F57-40D3-91D8-FA2B511FD000}"/>
            </c:ext>
          </c:extLst>
        </c:ser>
        <c:ser>
          <c:idx val="6"/>
          <c:order val="6"/>
          <c:tx>
            <c:strRef>
              <c:f>List1!$H$1</c:f>
              <c:strCache>
                <c:ptCount val="1"/>
                <c:pt idx="0">
                  <c:v>Ručně vyráběné nástroje</c:v>
                </c:pt>
              </c:strCache>
            </c:strRef>
          </c:tx>
          <c:spPr>
            <a:solidFill>
              <a:schemeClr val="accent1">
                <a:lumMod val="60000"/>
              </a:schemeClr>
            </a:solidFill>
            <a:ln>
              <a:noFill/>
            </a:ln>
            <a:effectLst/>
          </c:spPr>
          <c:invertIfNegative val="0"/>
          <c:dLbls>
            <c:dLbl>
              <c:idx val="0"/>
              <c:tx>
                <c:rich>
                  <a:bodyPr/>
                  <a:lstStyle/>
                  <a:p>
                    <a:r>
                      <a:rPr lang="en-US"/>
                      <a:t>1,8 %</a:t>
                    </a:r>
                  </a:p>
                  <a:p>
                    <a:fld id="{9E176C2A-74D9-4C9D-B35F-7874EC3AF57E}"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C-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List1!$H$2</c:f>
              <c:numCache>
                <c:formatCode>General</c:formatCode>
                <c:ptCount val="1"/>
                <c:pt idx="0">
                  <c:v>2</c:v>
                </c:pt>
              </c:numCache>
            </c:numRef>
          </c:val>
          <c:extLst>
            <c:ext xmlns:c16="http://schemas.microsoft.com/office/drawing/2014/chart" uri="{C3380CC4-5D6E-409C-BE32-E72D297353CC}">
              <c16:uniqueId val="{00000006-4F57-40D3-91D8-FA2B511FD000}"/>
            </c:ext>
          </c:extLst>
        </c:ser>
        <c:ser>
          <c:idx val="7"/>
          <c:order val="7"/>
          <c:tx>
            <c:strRef>
              <c:f>List1!$I$1</c:f>
              <c:strCache>
                <c:ptCount val="1"/>
                <c:pt idx="0">
                  <c:v>Hudební leporela</c:v>
                </c:pt>
              </c:strCache>
            </c:strRef>
          </c:tx>
          <c:spPr>
            <a:solidFill>
              <a:schemeClr val="accent2">
                <a:lumMod val="60000"/>
              </a:schemeClr>
            </a:solidFill>
            <a:ln>
              <a:noFill/>
            </a:ln>
            <a:effectLst/>
          </c:spPr>
          <c:invertIfNegative val="0"/>
          <c:dLbls>
            <c:dLbl>
              <c:idx val="0"/>
              <c:layout>
                <c:manualLayout>
                  <c:x val="0"/>
                  <c:y val="-2.359882005899705E-2"/>
                </c:manualLayout>
              </c:layout>
              <c:tx>
                <c:rich>
                  <a:bodyPr/>
                  <a:lstStyle/>
                  <a:p>
                    <a:r>
                      <a:rPr lang="en-US"/>
                      <a:t>1,8 %</a:t>
                    </a:r>
                  </a:p>
                  <a:p>
                    <a:fld id="{BF3687A9-A528-45D3-8AE2-FD5A4277C534}"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D-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List1!$I$2</c:f>
              <c:numCache>
                <c:formatCode>General</c:formatCode>
                <c:ptCount val="1"/>
                <c:pt idx="0">
                  <c:v>2</c:v>
                </c:pt>
              </c:numCache>
            </c:numRef>
          </c:val>
          <c:extLst>
            <c:ext xmlns:c16="http://schemas.microsoft.com/office/drawing/2014/chart" uri="{C3380CC4-5D6E-409C-BE32-E72D297353CC}">
              <c16:uniqueId val="{00000007-4F57-40D3-91D8-FA2B511FD000}"/>
            </c:ext>
          </c:extLst>
        </c:ser>
        <c:ser>
          <c:idx val="8"/>
          <c:order val="8"/>
          <c:tx>
            <c:strRef>
              <c:f>List1!$J$1</c:f>
              <c:strCache>
                <c:ptCount val="1"/>
                <c:pt idx="0">
                  <c:v>Motivační pomůcky k písním</c:v>
                </c:pt>
              </c:strCache>
            </c:strRef>
          </c:tx>
          <c:spPr>
            <a:solidFill>
              <a:schemeClr val="accent3">
                <a:lumMod val="60000"/>
              </a:schemeClr>
            </a:solidFill>
            <a:ln>
              <a:noFill/>
            </a:ln>
            <a:effectLst/>
          </c:spPr>
          <c:invertIfNegative val="0"/>
          <c:dLbls>
            <c:dLbl>
              <c:idx val="0"/>
              <c:layout>
                <c:manualLayout>
                  <c:x val="0"/>
                  <c:y val="1.6519174041297935E-2"/>
                </c:manualLayout>
              </c:layout>
              <c:tx>
                <c:rich>
                  <a:bodyPr/>
                  <a:lstStyle/>
                  <a:p>
                    <a:r>
                      <a:rPr lang="en-US"/>
                      <a:t>3,7 %</a:t>
                    </a:r>
                  </a:p>
                  <a:p>
                    <a:fld id="{0AE3F37D-0C7A-48AA-B68F-90D0860F50E2}"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E-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List1!$J$2</c:f>
              <c:numCache>
                <c:formatCode>General</c:formatCode>
                <c:ptCount val="1"/>
                <c:pt idx="0">
                  <c:v>4</c:v>
                </c:pt>
              </c:numCache>
            </c:numRef>
          </c:val>
          <c:extLst>
            <c:ext xmlns:c16="http://schemas.microsoft.com/office/drawing/2014/chart" uri="{C3380CC4-5D6E-409C-BE32-E72D297353CC}">
              <c16:uniqueId val="{00000008-4F57-40D3-91D8-FA2B511FD000}"/>
            </c:ext>
          </c:extLst>
        </c:ser>
        <c:ser>
          <c:idx val="9"/>
          <c:order val="9"/>
          <c:tx>
            <c:strRef>
              <c:f>List1!$K$1</c:f>
              <c:strCache>
                <c:ptCount val="1"/>
                <c:pt idx="0">
                  <c:v>Poslech písní</c:v>
                </c:pt>
              </c:strCache>
            </c:strRef>
          </c:tx>
          <c:spPr>
            <a:solidFill>
              <a:schemeClr val="accent4">
                <a:lumMod val="60000"/>
              </a:schemeClr>
            </a:solidFill>
            <a:ln>
              <a:noFill/>
            </a:ln>
            <a:effectLst/>
          </c:spPr>
          <c:invertIfNegative val="0"/>
          <c:dLbls>
            <c:dLbl>
              <c:idx val="0"/>
              <c:tx>
                <c:rich>
                  <a:bodyPr/>
                  <a:lstStyle/>
                  <a:p>
                    <a:r>
                      <a:rPr lang="en-US"/>
                      <a:t>4,6 %</a:t>
                    </a:r>
                  </a:p>
                  <a:p>
                    <a:fld id="{D0D9F425-4C06-4014-A300-072DBB31A5D5}"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F-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List1!$K$2</c:f>
              <c:numCache>
                <c:formatCode>General</c:formatCode>
                <c:ptCount val="1"/>
                <c:pt idx="0">
                  <c:v>5</c:v>
                </c:pt>
              </c:numCache>
            </c:numRef>
          </c:val>
          <c:extLst>
            <c:ext xmlns:c16="http://schemas.microsoft.com/office/drawing/2014/chart" uri="{C3380CC4-5D6E-409C-BE32-E72D297353CC}">
              <c16:uniqueId val="{00000009-4F57-40D3-91D8-FA2B511FD000}"/>
            </c:ext>
          </c:extLst>
        </c:ser>
        <c:ser>
          <c:idx val="10"/>
          <c:order val="10"/>
          <c:tx>
            <c:strRef>
              <c:f>List1!$L$1</c:f>
              <c:strCache>
                <c:ptCount val="1"/>
                <c:pt idx="0">
                  <c:v>Zpěv</c:v>
                </c:pt>
              </c:strCache>
            </c:strRef>
          </c:tx>
          <c:spPr>
            <a:solidFill>
              <a:schemeClr val="accent5">
                <a:lumMod val="60000"/>
              </a:schemeClr>
            </a:solidFill>
            <a:ln>
              <a:noFill/>
            </a:ln>
            <a:effectLst/>
          </c:spPr>
          <c:invertIfNegative val="0"/>
          <c:dLbls>
            <c:dLbl>
              <c:idx val="0"/>
              <c:tx>
                <c:rich>
                  <a:bodyPr/>
                  <a:lstStyle/>
                  <a:p>
                    <a:r>
                      <a:rPr lang="en-US"/>
                      <a:t>1,8 %</a:t>
                    </a:r>
                  </a:p>
                  <a:p>
                    <a:fld id="{4931CCF1-EA61-40E7-926D-B05E406213DF}"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0-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List1!$L$2</c:f>
              <c:numCache>
                <c:formatCode>General</c:formatCode>
                <c:ptCount val="1"/>
                <c:pt idx="0">
                  <c:v>2</c:v>
                </c:pt>
              </c:numCache>
            </c:numRef>
          </c:val>
          <c:extLst>
            <c:ext xmlns:c16="http://schemas.microsoft.com/office/drawing/2014/chart" uri="{C3380CC4-5D6E-409C-BE32-E72D297353CC}">
              <c16:uniqueId val="{0000000A-4F57-40D3-91D8-FA2B511FD000}"/>
            </c:ext>
          </c:extLst>
        </c:ser>
        <c:ser>
          <c:idx val="11"/>
          <c:order val="11"/>
          <c:tx>
            <c:strRef>
              <c:f>List1!$M$1</c:f>
              <c:strCache>
                <c:ptCount val="1"/>
                <c:pt idx="0">
                  <c:v>Klávesy</c:v>
                </c:pt>
              </c:strCache>
            </c:strRef>
          </c:tx>
          <c:spPr>
            <a:solidFill>
              <a:schemeClr val="accent6">
                <a:lumMod val="60000"/>
              </a:schemeClr>
            </a:solidFill>
            <a:ln>
              <a:noFill/>
            </a:ln>
            <a:effectLst/>
          </c:spPr>
          <c:invertIfNegative val="0"/>
          <c:dLbls>
            <c:dLbl>
              <c:idx val="0"/>
              <c:layout>
                <c:manualLayout>
                  <c:x val="0"/>
                  <c:y val="-2.359882005899705E-2"/>
                </c:manualLayout>
              </c:layout>
              <c:tx>
                <c:rich>
                  <a:bodyPr/>
                  <a:lstStyle/>
                  <a:p>
                    <a:r>
                      <a:rPr lang="en-US"/>
                      <a:t>2,8 %</a:t>
                    </a:r>
                  </a:p>
                  <a:p>
                    <a:fld id="{55BFFED9-5D5F-4645-8176-1BF9A31AC7BA}"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1-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List1!$M$2</c:f>
              <c:numCache>
                <c:formatCode>General</c:formatCode>
                <c:ptCount val="1"/>
                <c:pt idx="0">
                  <c:v>3</c:v>
                </c:pt>
              </c:numCache>
            </c:numRef>
          </c:val>
          <c:extLst>
            <c:ext xmlns:c16="http://schemas.microsoft.com/office/drawing/2014/chart" uri="{C3380CC4-5D6E-409C-BE32-E72D297353CC}">
              <c16:uniqueId val="{0000000B-4F57-40D3-91D8-FA2B511FD000}"/>
            </c:ext>
          </c:extLst>
        </c:ser>
        <c:ser>
          <c:idx val="12"/>
          <c:order val="12"/>
          <c:tx>
            <c:strRef>
              <c:f>List1!$N$1</c:f>
              <c:strCache>
                <c:ptCount val="1"/>
                <c:pt idx="0">
                  <c:v>Drumbeny</c:v>
                </c:pt>
              </c:strCache>
            </c:strRef>
          </c:tx>
          <c:spPr>
            <a:solidFill>
              <a:schemeClr val="accent1">
                <a:lumMod val="80000"/>
                <a:lumOff val="20000"/>
              </a:schemeClr>
            </a:solidFill>
            <a:ln>
              <a:noFill/>
            </a:ln>
            <a:effectLst/>
          </c:spPr>
          <c:invertIfNegative val="0"/>
          <c:dLbls>
            <c:dLbl>
              <c:idx val="0"/>
              <c:tx>
                <c:rich>
                  <a:bodyPr/>
                  <a:lstStyle/>
                  <a:p>
                    <a:r>
                      <a:rPr lang="en-US"/>
                      <a:t>2,8 %</a:t>
                    </a:r>
                  </a:p>
                  <a:p>
                    <a:fld id="{7505F895-B26D-4E3A-B96D-383235C1F8C2}"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2-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List1!$N$2</c:f>
              <c:numCache>
                <c:formatCode>General</c:formatCode>
                <c:ptCount val="1"/>
                <c:pt idx="0">
                  <c:v>3</c:v>
                </c:pt>
              </c:numCache>
            </c:numRef>
          </c:val>
          <c:extLst>
            <c:ext xmlns:c16="http://schemas.microsoft.com/office/drawing/2014/chart" uri="{C3380CC4-5D6E-409C-BE32-E72D297353CC}">
              <c16:uniqueId val="{0000000C-4F57-40D3-91D8-FA2B511FD000}"/>
            </c:ext>
          </c:extLst>
        </c:ser>
        <c:ser>
          <c:idx val="13"/>
          <c:order val="13"/>
          <c:tx>
            <c:strRef>
              <c:f>List1!$O$1</c:f>
              <c:strCache>
                <c:ptCount val="1"/>
                <c:pt idx="0">
                  <c:v>Hry na rozvoj sluch. vnímání</c:v>
                </c:pt>
              </c:strCache>
            </c:strRef>
          </c:tx>
          <c:spPr>
            <a:solidFill>
              <a:schemeClr val="accent2">
                <a:lumMod val="80000"/>
                <a:lumOff val="20000"/>
              </a:schemeClr>
            </a:solidFill>
            <a:ln>
              <a:noFill/>
            </a:ln>
            <a:effectLst/>
          </c:spPr>
          <c:invertIfNegative val="0"/>
          <c:dLbls>
            <c:dLbl>
              <c:idx val="0"/>
              <c:layout>
                <c:manualLayout>
                  <c:x val="0"/>
                  <c:y val="7.0796460176991149E-3"/>
                </c:manualLayout>
              </c:layout>
              <c:tx>
                <c:rich>
                  <a:bodyPr/>
                  <a:lstStyle/>
                  <a:p>
                    <a:r>
                      <a:rPr lang="en-US"/>
                      <a:t>1,8 %</a:t>
                    </a:r>
                  </a:p>
                  <a:p>
                    <a:fld id="{8FACF0B6-50D8-4AB8-B1FE-AA3130C1C281}"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3-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List1!$O$2</c:f>
              <c:numCache>
                <c:formatCode>General</c:formatCode>
                <c:ptCount val="1"/>
                <c:pt idx="0">
                  <c:v>2</c:v>
                </c:pt>
              </c:numCache>
            </c:numRef>
          </c:val>
          <c:extLst>
            <c:ext xmlns:c16="http://schemas.microsoft.com/office/drawing/2014/chart" uri="{C3380CC4-5D6E-409C-BE32-E72D297353CC}">
              <c16:uniqueId val="{0000000D-4F57-40D3-91D8-FA2B511FD000}"/>
            </c:ext>
          </c:extLst>
        </c:ser>
        <c:ser>
          <c:idx val="14"/>
          <c:order val="14"/>
          <c:tx>
            <c:strRef>
              <c:f>List1!$P$1</c:f>
              <c:strCache>
                <c:ptCount val="1"/>
                <c:pt idx="0">
                  <c:v>Hra na tělo</c:v>
                </c:pt>
              </c:strCache>
            </c:strRef>
          </c:tx>
          <c:spPr>
            <a:solidFill>
              <a:schemeClr val="accent3">
                <a:lumMod val="80000"/>
                <a:lumOff val="20000"/>
              </a:schemeClr>
            </a:solidFill>
            <a:ln>
              <a:noFill/>
            </a:ln>
            <a:effectLst/>
          </c:spPr>
          <c:invertIfNegative val="0"/>
          <c:dLbls>
            <c:dLbl>
              <c:idx val="0"/>
              <c:tx>
                <c:rich>
                  <a:bodyPr/>
                  <a:lstStyle/>
                  <a:p>
                    <a:r>
                      <a:rPr lang="en-US"/>
                      <a:t>3,7 %</a:t>
                    </a:r>
                  </a:p>
                  <a:p>
                    <a:fld id="{F241274F-4C9B-46DD-8297-EA96BF5E9892}"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4-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List1!$P$2</c:f>
              <c:numCache>
                <c:formatCode>General</c:formatCode>
                <c:ptCount val="1"/>
                <c:pt idx="0">
                  <c:v>4</c:v>
                </c:pt>
              </c:numCache>
            </c:numRef>
          </c:val>
          <c:extLst>
            <c:ext xmlns:c16="http://schemas.microsoft.com/office/drawing/2014/chart" uri="{C3380CC4-5D6E-409C-BE32-E72D297353CC}">
              <c16:uniqueId val="{0000000E-4F57-40D3-91D8-FA2B511FD000}"/>
            </c:ext>
          </c:extLst>
        </c:ser>
        <c:ser>
          <c:idx val="15"/>
          <c:order val="15"/>
          <c:tx>
            <c:strRef>
              <c:f>List1!$Q$1</c:f>
              <c:strCache>
                <c:ptCount val="1"/>
                <c:pt idx="0">
                  <c:v>Ozvučné roury</c:v>
                </c:pt>
              </c:strCache>
            </c:strRef>
          </c:tx>
          <c:spPr>
            <a:solidFill>
              <a:schemeClr val="accent4">
                <a:lumMod val="80000"/>
                <a:lumOff val="20000"/>
              </a:schemeClr>
            </a:solidFill>
            <a:ln>
              <a:noFill/>
            </a:ln>
            <a:effectLst/>
          </c:spPr>
          <c:invertIfNegative val="0"/>
          <c:dLbls>
            <c:dLbl>
              <c:idx val="0"/>
              <c:tx>
                <c:rich>
                  <a:bodyPr/>
                  <a:lstStyle/>
                  <a:p>
                    <a:r>
                      <a:rPr lang="en-US"/>
                      <a:t>1,8 %</a:t>
                    </a:r>
                  </a:p>
                  <a:p>
                    <a:fld id="{16123F39-0CA2-4C5F-84FC-EF8F85613C47}"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5-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List1!$Q$2</c:f>
              <c:numCache>
                <c:formatCode>General</c:formatCode>
                <c:ptCount val="1"/>
                <c:pt idx="0">
                  <c:v>2</c:v>
                </c:pt>
              </c:numCache>
            </c:numRef>
          </c:val>
          <c:extLst>
            <c:ext xmlns:c16="http://schemas.microsoft.com/office/drawing/2014/chart" uri="{C3380CC4-5D6E-409C-BE32-E72D297353CC}">
              <c16:uniqueId val="{0000000F-4F57-40D3-91D8-FA2B511FD000}"/>
            </c:ext>
          </c:extLst>
        </c:ser>
        <c:ser>
          <c:idx val="16"/>
          <c:order val="16"/>
          <c:tx>
            <c:strRef>
              <c:f>List1!$R$1</c:f>
              <c:strCache>
                <c:ptCount val="1"/>
                <c:pt idx="0">
                  <c:v>Hudební programy na interaktivní tabuli</c:v>
                </c:pt>
              </c:strCache>
            </c:strRef>
          </c:tx>
          <c:spPr>
            <a:solidFill>
              <a:schemeClr val="accent5">
                <a:lumMod val="80000"/>
                <a:lumOff val="20000"/>
              </a:schemeClr>
            </a:solidFill>
            <a:ln>
              <a:noFill/>
            </a:ln>
            <a:effectLst/>
          </c:spPr>
          <c:invertIfNegative val="0"/>
          <c:dLbls>
            <c:dLbl>
              <c:idx val="0"/>
              <c:layout>
                <c:manualLayout>
                  <c:x val="0"/>
                  <c:y val="4.71976401179941E-3"/>
                </c:manualLayout>
              </c:layout>
              <c:tx>
                <c:rich>
                  <a:bodyPr/>
                  <a:lstStyle/>
                  <a:p>
                    <a:r>
                      <a:rPr lang="en-US"/>
                      <a:t>0,9 %</a:t>
                    </a:r>
                  </a:p>
                  <a:p>
                    <a:fld id="{BD3C46B9-062E-451C-ACF7-7238BB061B33}"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6-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List1!$R$2</c:f>
              <c:numCache>
                <c:formatCode>General</c:formatCode>
                <c:ptCount val="1"/>
                <c:pt idx="0">
                  <c:v>1</c:v>
                </c:pt>
              </c:numCache>
            </c:numRef>
          </c:val>
          <c:extLst>
            <c:ext xmlns:c16="http://schemas.microsoft.com/office/drawing/2014/chart" uri="{C3380CC4-5D6E-409C-BE32-E72D297353CC}">
              <c16:uniqueId val="{00000010-4F57-40D3-91D8-FA2B511FD000}"/>
            </c:ext>
          </c:extLst>
        </c:ser>
        <c:ser>
          <c:idx val="17"/>
          <c:order val="17"/>
          <c:tx>
            <c:strRef>
              <c:f>List1!$S$1</c:f>
              <c:strCache>
                <c:ptCount val="1"/>
                <c:pt idx="0">
                  <c:v>Nedostatek pomůcek</c:v>
                </c:pt>
              </c:strCache>
            </c:strRef>
          </c:tx>
          <c:spPr>
            <a:solidFill>
              <a:schemeClr val="accent6">
                <a:lumMod val="80000"/>
                <a:lumOff val="20000"/>
              </a:schemeClr>
            </a:solidFill>
            <a:ln>
              <a:noFill/>
            </a:ln>
            <a:effectLst/>
          </c:spPr>
          <c:invertIfNegative val="0"/>
          <c:dLbls>
            <c:dLbl>
              <c:idx val="0"/>
              <c:tx>
                <c:rich>
                  <a:bodyPr/>
                  <a:lstStyle/>
                  <a:p>
                    <a:r>
                      <a:rPr lang="en-US"/>
                      <a:t>22,9 %</a:t>
                    </a:r>
                  </a:p>
                  <a:p>
                    <a:fld id="{1AE5D805-28ED-445E-94D8-61C2C0223A73}"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4F57-40D3-91D8-FA2B511FD0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List1!$S$2</c:f>
              <c:numCache>
                <c:formatCode>General</c:formatCode>
                <c:ptCount val="1"/>
                <c:pt idx="0">
                  <c:v>25</c:v>
                </c:pt>
              </c:numCache>
            </c:numRef>
          </c:val>
          <c:extLst>
            <c:ext xmlns:c16="http://schemas.microsoft.com/office/drawing/2014/chart" uri="{C3380CC4-5D6E-409C-BE32-E72D297353CC}">
              <c16:uniqueId val="{00000014-4F57-40D3-91D8-FA2B511FD000}"/>
            </c:ext>
          </c:extLst>
        </c:ser>
        <c:dLbls>
          <c:showLegendKey val="0"/>
          <c:showVal val="0"/>
          <c:showCatName val="0"/>
          <c:showSerName val="0"/>
          <c:showPercent val="0"/>
          <c:showBubbleSize val="0"/>
        </c:dLbls>
        <c:gapWidth val="219"/>
        <c:overlap val="-27"/>
        <c:axId val="1339404032"/>
        <c:axId val="1339406112"/>
      </c:barChart>
      <c:catAx>
        <c:axId val="133940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crossAx val="1339406112"/>
        <c:crosses val="autoZero"/>
        <c:auto val="1"/>
        <c:lblAlgn val="ctr"/>
        <c:lblOffset val="100"/>
        <c:noMultiLvlLbl val="0"/>
      </c:catAx>
      <c:valAx>
        <c:axId val="1339406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crossAx val="133940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0000"/>
          </a:solidFill>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pieChart>
        <c:varyColors val="1"/>
        <c:ser>
          <c:idx val="0"/>
          <c:order val="0"/>
          <c:tx>
            <c:strRef>
              <c:f>List1!$B$1</c:f>
              <c:strCache>
                <c:ptCount val="1"/>
                <c:pt idx="0">
                  <c:v>Četnost využívání pomůcek pro hudební rozvoj dětí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DB1-4627-B558-E800A2AB3B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DB1-4627-B558-E800A2AB3B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DB1-4627-B558-E800A2AB3B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DB1-4627-B558-E800A2AB3B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DB1-4627-B558-E800A2AB3B2C}"/>
              </c:ext>
            </c:extLst>
          </c:dPt>
          <c:dLbls>
            <c:dLbl>
              <c:idx val="0"/>
              <c:tx>
                <c:rich>
                  <a:bodyPr/>
                  <a:lstStyle/>
                  <a:p>
                    <a:r>
                      <a:rPr lang="en-US"/>
                      <a:t>7,3 %</a:t>
                    </a:r>
                  </a:p>
                  <a:p>
                    <a:fld id="{FD98B6A9-04B1-47C8-9FBE-ED8B3E839ABC}"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DB1-4627-B558-E800A2AB3B2C}"/>
                </c:ext>
              </c:extLst>
            </c:dLbl>
            <c:dLbl>
              <c:idx val="1"/>
              <c:tx>
                <c:rich>
                  <a:bodyPr/>
                  <a:lstStyle/>
                  <a:p>
                    <a:r>
                      <a:rPr lang="en-US"/>
                      <a:t>11 %</a:t>
                    </a:r>
                  </a:p>
                  <a:p>
                    <a:fld id="{5665921B-339A-4DC4-9CF3-F0654E4A994E}"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DB1-4627-B558-E800A2AB3B2C}"/>
                </c:ext>
              </c:extLst>
            </c:dLbl>
            <c:dLbl>
              <c:idx val="2"/>
              <c:tx>
                <c:rich>
                  <a:bodyPr/>
                  <a:lstStyle/>
                  <a:p>
                    <a:r>
                      <a:rPr lang="en-US"/>
                      <a:t>20,2 %</a:t>
                    </a:r>
                  </a:p>
                  <a:p>
                    <a:fld id="{06A985A1-8680-4C5F-B038-79DD98676BE0}"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DB1-4627-B558-E800A2AB3B2C}"/>
                </c:ext>
              </c:extLst>
            </c:dLbl>
            <c:dLbl>
              <c:idx val="3"/>
              <c:tx>
                <c:rich>
                  <a:bodyPr/>
                  <a:lstStyle/>
                  <a:p>
                    <a:r>
                      <a:rPr lang="en-US"/>
                      <a:t>49,5 %</a:t>
                    </a:r>
                  </a:p>
                  <a:p>
                    <a:fld id="{BC55D7FD-ED4E-4E54-8212-6BFB13226254}"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DB1-4627-B558-E800A2AB3B2C}"/>
                </c:ext>
              </c:extLst>
            </c:dLbl>
            <c:dLbl>
              <c:idx val="4"/>
              <c:tx>
                <c:rich>
                  <a:bodyPr/>
                  <a:lstStyle/>
                  <a:p>
                    <a:r>
                      <a:rPr lang="en-US"/>
                      <a:t>11,9 %</a:t>
                    </a:r>
                  </a:p>
                  <a:p>
                    <a:fld id="{03B074DF-C61E-435D-B66B-84E4BE9B6F6F}"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DB1-4627-B558-E800A2AB3B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Několikrát denně</c:v>
                </c:pt>
                <c:pt idx="1">
                  <c:v>1x denně</c:v>
                </c:pt>
                <c:pt idx="2">
                  <c:v>3x - 4x týdně</c:v>
                </c:pt>
                <c:pt idx="3">
                  <c:v>1x - 2x týdně</c:v>
                </c:pt>
                <c:pt idx="4">
                  <c:v>Jen zřídka</c:v>
                </c:pt>
              </c:strCache>
            </c:strRef>
          </c:cat>
          <c:val>
            <c:numRef>
              <c:f>List1!$B$2:$B$6</c:f>
              <c:numCache>
                <c:formatCode>General</c:formatCode>
                <c:ptCount val="5"/>
                <c:pt idx="0">
                  <c:v>8</c:v>
                </c:pt>
                <c:pt idx="1">
                  <c:v>12</c:v>
                </c:pt>
                <c:pt idx="2">
                  <c:v>22</c:v>
                </c:pt>
                <c:pt idx="3">
                  <c:v>54</c:v>
                </c:pt>
                <c:pt idx="4">
                  <c:v>13</c:v>
                </c:pt>
              </c:numCache>
            </c:numRef>
          </c:val>
          <c:extLst>
            <c:ext xmlns:c16="http://schemas.microsoft.com/office/drawing/2014/chart" uri="{C3380CC4-5D6E-409C-BE32-E72D297353CC}">
              <c16:uniqueId val="{0000000A-6DB1-4627-B558-E800A2AB3B2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0000"/>
          </a:solidFill>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2">
                    <a:lumMod val="10000"/>
                  </a:schemeClr>
                </a:solidFill>
                <a:latin typeface="+mn-lt"/>
                <a:ea typeface="+mn-ea"/>
                <a:cs typeface="+mn-cs"/>
              </a:defRPr>
            </a:pPr>
            <a:r>
              <a:rPr lang="cs-CZ"/>
              <a:t>Hudební</a:t>
            </a:r>
            <a:r>
              <a:rPr lang="cs-CZ" baseline="0"/>
              <a:t> pomůcky, které by pedagogové uvítali při výuce</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bg2">
                  <a:lumMod val="1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Bubny</c:v>
                </c:pt>
              </c:strCache>
            </c:strRef>
          </c:tx>
          <c:spPr>
            <a:solidFill>
              <a:schemeClr val="accent1"/>
            </a:solidFill>
            <a:ln>
              <a:noFill/>
            </a:ln>
            <a:effectLst/>
          </c:spPr>
          <c:invertIfNegative val="0"/>
          <c:dLbls>
            <c:dLbl>
              <c:idx val="0"/>
              <c:tx>
                <c:rich>
                  <a:bodyPr/>
                  <a:lstStyle/>
                  <a:p>
                    <a:r>
                      <a:rPr lang="en-US"/>
                      <a:t>11,9 %</a:t>
                    </a:r>
                  </a:p>
                  <a:p>
                    <a:fld id="{D648A5B0-17A8-46A0-9860-E1A93A75FE2D}"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List1!$B$2</c:f>
              <c:numCache>
                <c:formatCode>General</c:formatCode>
                <c:ptCount val="1"/>
                <c:pt idx="0">
                  <c:v>13</c:v>
                </c:pt>
              </c:numCache>
            </c:numRef>
          </c:val>
          <c:extLst>
            <c:ext xmlns:c16="http://schemas.microsoft.com/office/drawing/2014/chart" uri="{C3380CC4-5D6E-409C-BE32-E72D297353CC}">
              <c16:uniqueId val="{00000001-1ED7-4E84-AF43-86223249786A}"/>
            </c:ext>
          </c:extLst>
        </c:ser>
        <c:ser>
          <c:idx val="1"/>
          <c:order val="1"/>
          <c:tx>
            <c:strRef>
              <c:f>List1!$C$1</c:f>
              <c:strCache>
                <c:ptCount val="1"/>
                <c:pt idx="0">
                  <c:v>Boomwhackers</c:v>
                </c:pt>
              </c:strCache>
            </c:strRef>
          </c:tx>
          <c:spPr>
            <a:solidFill>
              <a:schemeClr val="accent2"/>
            </a:solidFill>
            <a:ln>
              <a:noFill/>
            </a:ln>
            <a:effectLst/>
          </c:spPr>
          <c:invertIfNegative val="0"/>
          <c:dLbls>
            <c:dLbl>
              <c:idx val="0"/>
              <c:tx>
                <c:rich>
                  <a:bodyPr/>
                  <a:lstStyle/>
                  <a:p>
                    <a:r>
                      <a:rPr lang="en-US"/>
                      <a:t>9,2 %</a:t>
                    </a:r>
                  </a:p>
                  <a:p>
                    <a:fld id="{D01C7A6C-5BBD-485A-9A43-61068A31285A}"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List1!$C$2</c:f>
              <c:numCache>
                <c:formatCode>General</c:formatCode>
                <c:ptCount val="1"/>
                <c:pt idx="0">
                  <c:v>10</c:v>
                </c:pt>
              </c:numCache>
            </c:numRef>
          </c:val>
          <c:extLst>
            <c:ext xmlns:c16="http://schemas.microsoft.com/office/drawing/2014/chart" uri="{C3380CC4-5D6E-409C-BE32-E72D297353CC}">
              <c16:uniqueId val="{00000003-1ED7-4E84-AF43-86223249786A}"/>
            </c:ext>
          </c:extLst>
        </c:ser>
        <c:ser>
          <c:idx val="2"/>
          <c:order val="2"/>
          <c:tx>
            <c:strRef>
              <c:f>List1!$D$1</c:f>
              <c:strCache>
                <c:ptCount val="1"/>
                <c:pt idx="0">
                  <c:v>Perkuse</c:v>
                </c:pt>
              </c:strCache>
            </c:strRef>
          </c:tx>
          <c:spPr>
            <a:solidFill>
              <a:schemeClr val="accent3"/>
            </a:solidFill>
            <a:ln>
              <a:noFill/>
            </a:ln>
            <a:effectLst/>
          </c:spPr>
          <c:invertIfNegative val="0"/>
          <c:dLbls>
            <c:dLbl>
              <c:idx val="0"/>
              <c:tx>
                <c:rich>
                  <a:bodyPr/>
                  <a:lstStyle/>
                  <a:p>
                    <a:r>
                      <a:rPr lang="en-US"/>
                      <a:t>0,9 %</a:t>
                    </a:r>
                  </a:p>
                  <a:p>
                    <a:fld id="{0FE05F0F-4ED2-4C0F-84EE-C5D8AEF9A655}"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List1!$D$2</c:f>
              <c:numCache>
                <c:formatCode>General</c:formatCode>
                <c:ptCount val="1"/>
                <c:pt idx="0">
                  <c:v>1</c:v>
                </c:pt>
              </c:numCache>
            </c:numRef>
          </c:val>
          <c:extLst>
            <c:ext xmlns:c16="http://schemas.microsoft.com/office/drawing/2014/chart" uri="{C3380CC4-5D6E-409C-BE32-E72D297353CC}">
              <c16:uniqueId val="{00000005-1ED7-4E84-AF43-86223249786A}"/>
            </c:ext>
          </c:extLst>
        </c:ser>
        <c:ser>
          <c:idx val="3"/>
          <c:order val="3"/>
          <c:tx>
            <c:strRef>
              <c:f>List1!$E$1</c:f>
              <c:strCache>
                <c:ptCount val="1"/>
                <c:pt idx="0">
                  <c:v>Netradiční hudební nástroje</c:v>
                </c:pt>
              </c:strCache>
            </c:strRef>
          </c:tx>
          <c:spPr>
            <a:solidFill>
              <a:schemeClr val="accent4"/>
            </a:solidFill>
            <a:ln>
              <a:noFill/>
            </a:ln>
            <a:effectLst/>
          </c:spPr>
          <c:invertIfNegative val="0"/>
          <c:dLbls>
            <c:dLbl>
              <c:idx val="0"/>
              <c:tx>
                <c:rich>
                  <a:bodyPr/>
                  <a:lstStyle/>
                  <a:p>
                    <a:r>
                      <a:rPr lang="en-US"/>
                      <a:t>5,5 %</a:t>
                    </a:r>
                  </a:p>
                  <a:p>
                    <a:fld id="{EA66A3D1-61DE-4368-A292-19D31F2EFC7A}"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List1!$E$2</c:f>
              <c:numCache>
                <c:formatCode>General</c:formatCode>
                <c:ptCount val="1"/>
                <c:pt idx="0">
                  <c:v>6</c:v>
                </c:pt>
              </c:numCache>
            </c:numRef>
          </c:val>
          <c:extLst>
            <c:ext xmlns:c16="http://schemas.microsoft.com/office/drawing/2014/chart" uri="{C3380CC4-5D6E-409C-BE32-E72D297353CC}">
              <c16:uniqueId val="{00000007-1ED7-4E84-AF43-86223249786A}"/>
            </c:ext>
          </c:extLst>
        </c:ser>
        <c:ser>
          <c:idx val="4"/>
          <c:order val="4"/>
          <c:tx>
            <c:strRef>
              <c:f>List1!$F$1</c:f>
              <c:strCache>
                <c:ptCount val="1"/>
                <c:pt idx="0">
                  <c:v>Orffovy nástroje</c:v>
                </c:pt>
              </c:strCache>
            </c:strRef>
          </c:tx>
          <c:spPr>
            <a:solidFill>
              <a:schemeClr val="accent5"/>
            </a:solidFill>
            <a:ln>
              <a:noFill/>
            </a:ln>
            <a:effectLst/>
          </c:spPr>
          <c:invertIfNegative val="0"/>
          <c:dLbls>
            <c:dLbl>
              <c:idx val="0"/>
              <c:tx>
                <c:rich>
                  <a:bodyPr/>
                  <a:lstStyle/>
                  <a:p>
                    <a:r>
                      <a:rPr lang="en-US"/>
                      <a:t>1,8 %</a:t>
                    </a:r>
                  </a:p>
                  <a:p>
                    <a:fld id="{4FF584F8-6B23-40B4-951D-C288188E7E79}"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List1!$F$2</c:f>
              <c:numCache>
                <c:formatCode>General</c:formatCode>
                <c:ptCount val="1"/>
                <c:pt idx="0">
                  <c:v>2</c:v>
                </c:pt>
              </c:numCache>
            </c:numRef>
          </c:val>
          <c:extLst>
            <c:ext xmlns:c16="http://schemas.microsoft.com/office/drawing/2014/chart" uri="{C3380CC4-5D6E-409C-BE32-E72D297353CC}">
              <c16:uniqueId val="{00000009-1ED7-4E84-AF43-86223249786A}"/>
            </c:ext>
          </c:extLst>
        </c:ser>
        <c:ser>
          <c:idx val="5"/>
          <c:order val="5"/>
          <c:tx>
            <c:strRef>
              <c:f>List1!$G$1</c:f>
              <c:strCache>
                <c:ptCount val="1"/>
                <c:pt idx="0">
                  <c:v>Ocean drum</c:v>
                </c:pt>
              </c:strCache>
            </c:strRef>
          </c:tx>
          <c:spPr>
            <a:solidFill>
              <a:schemeClr val="accent6"/>
            </a:solidFill>
            <a:ln>
              <a:noFill/>
            </a:ln>
            <a:effectLst/>
          </c:spPr>
          <c:invertIfNegative val="0"/>
          <c:dLbls>
            <c:dLbl>
              <c:idx val="0"/>
              <c:layout>
                <c:manualLayout>
                  <c:x val="0"/>
                  <c:y val="-3.9652280006100347E-2"/>
                </c:manualLayout>
              </c:layout>
              <c:tx>
                <c:rich>
                  <a:bodyPr/>
                  <a:lstStyle/>
                  <a:p>
                    <a:r>
                      <a:rPr lang="en-US"/>
                      <a:t>1,8 %</a:t>
                    </a:r>
                  </a:p>
                  <a:p>
                    <a:fld id="{5418D406-B4FE-47EC-AA5D-ED06B5F5818B}"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List1!$G$2</c:f>
              <c:numCache>
                <c:formatCode>General</c:formatCode>
                <c:ptCount val="1"/>
                <c:pt idx="0">
                  <c:v>2</c:v>
                </c:pt>
              </c:numCache>
            </c:numRef>
          </c:val>
          <c:extLst>
            <c:ext xmlns:c16="http://schemas.microsoft.com/office/drawing/2014/chart" uri="{C3380CC4-5D6E-409C-BE32-E72D297353CC}">
              <c16:uniqueId val="{0000000B-1ED7-4E84-AF43-86223249786A}"/>
            </c:ext>
          </c:extLst>
        </c:ser>
        <c:ser>
          <c:idx val="6"/>
          <c:order val="6"/>
          <c:tx>
            <c:strRef>
              <c:f>List1!$H$1</c:f>
              <c:strCache>
                <c:ptCount val="1"/>
                <c:pt idx="0">
                  <c:v>Dešťová hůl</c:v>
                </c:pt>
              </c:strCache>
            </c:strRef>
          </c:tx>
          <c:spPr>
            <a:solidFill>
              <a:schemeClr val="accent1">
                <a:lumMod val="60000"/>
              </a:schemeClr>
            </a:solidFill>
            <a:ln>
              <a:noFill/>
            </a:ln>
            <a:effectLst/>
          </c:spPr>
          <c:invertIfNegative val="0"/>
          <c:dLbls>
            <c:dLbl>
              <c:idx val="0"/>
              <c:tx>
                <c:rich>
                  <a:bodyPr/>
                  <a:lstStyle/>
                  <a:p>
                    <a:r>
                      <a:rPr lang="en-US"/>
                      <a:t>1,8 %</a:t>
                    </a:r>
                  </a:p>
                  <a:p>
                    <a:fld id="{730E7923-1615-4D77-9A34-B2F96DC40EF7}"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List1!$H$2</c:f>
              <c:numCache>
                <c:formatCode>General</c:formatCode>
                <c:ptCount val="1"/>
                <c:pt idx="0">
                  <c:v>2</c:v>
                </c:pt>
              </c:numCache>
            </c:numRef>
          </c:val>
          <c:extLst>
            <c:ext xmlns:c16="http://schemas.microsoft.com/office/drawing/2014/chart" uri="{C3380CC4-5D6E-409C-BE32-E72D297353CC}">
              <c16:uniqueId val="{0000000D-1ED7-4E84-AF43-86223249786A}"/>
            </c:ext>
          </c:extLst>
        </c:ser>
        <c:ser>
          <c:idx val="7"/>
          <c:order val="7"/>
          <c:tx>
            <c:strRef>
              <c:f>List1!$I$1</c:f>
              <c:strCache>
                <c:ptCount val="1"/>
                <c:pt idx="0">
                  <c:v>Zvonkohra</c:v>
                </c:pt>
              </c:strCache>
            </c:strRef>
          </c:tx>
          <c:spPr>
            <a:solidFill>
              <a:schemeClr val="accent2">
                <a:lumMod val="60000"/>
              </a:schemeClr>
            </a:solidFill>
            <a:ln>
              <a:noFill/>
            </a:ln>
            <a:effectLst/>
          </c:spPr>
          <c:invertIfNegative val="0"/>
          <c:dLbls>
            <c:dLbl>
              <c:idx val="0"/>
              <c:tx>
                <c:rich>
                  <a:bodyPr/>
                  <a:lstStyle/>
                  <a:p>
                    <a:r>
                      <a:rPr lang="en-US"/>
                      <a:t>5,5 %</a:t>
                    </a:r>
                  </a:p>
                  <a:p>
                    <a:fld id="{035B3F14-F0CC-4177-BBED-CD88F166EC08}"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List1!$I$2</c:f>
              <c:numCache>
                <c:formatCode>General</c:formatCode>
                <c:ptCount val="1"/>
                <c:pt idx="0">
                  <c:v>6</c:v>
                </c:pt>
              </c:numCache>
            </c:numRef>
          </c:val>
          <c:extLst>
            <c:ext xmlns:c16="http://schemas.microsoft.com/office/drawing/2014/chart" uri="{C3380CC4-5D6E-409C-BE32-E72D297353CC}">
              <c16:uniqueId val="{0000000F-1ED7-4E84-AF43-86223249786A}"/>
            </c:ext>
          </c:extLst>
        </c:ser>
        <c:ser>
          <c:idx val="8"/>
          <c:order val="8"/>
          <c:tx>
            <c:strRef>
              <c:f>List1!$J$1</c:f>
              <c:strCache>
                <c:ptCount val="1"/>
                <c:pt idx="0">
                  <c:v>Xylofon</c:v>
                </c:pt>
              </c:strCache>
            </c:strRef>
          </c:tx>
          <c:spPr>
            <a:solidFill>
              <a:schemeClr val="accent3">
                <a:lumMod val="60000"/>
              </a:schemeClr>
            </a:solidFill>
            <a:ln>
              <a:noFill/>
            </a:ln>
            <a:effectLst/>
          </c:spPr>
          <c:invertIfNegative val="0"/>
          <c:dLbls>
            <c:dLbl>
              <c:idx val="0"/>
              <c:layout>
                <c:manualLayout>
                  <c:x val="-7.9769918623077509E-17"/>
                  <c:y val="6.1003507701693407E-3"/>
                </c:manualLayout>
              </c:layout>
              <c:tx>
                <c:rich>
                  <a:bodyPr/>
                  <a:lstStyle/>
                  <a:p>
                    <a:r>
                      <a:rPr lang="en-US"/>
                      <a:t>0,9 %</a:t>
                    </a:r>
                  </a:p>
                  <a:p>
                    <a:fld id="{C899EB45-67AB-4522-8ECF-7457554507CC}"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List1!$J$2</c:f>
              <c:numCache>
                <c:formatCode>General</c:formatCode>
                <c:ptCount val="1"/>
                <c:pt idx="0">
                  <c:v>1</c:v>
                </c:pt>
              </c:numCache>
            </c:numRef>
          </c:val>
          <c:extLst>
            <c:ext xmlns:c16="http://schemas.microsoft.com/office/drawing/2014/chart" uri="{C3380CC4-5D6E-409C-BE32-E72D297353CC}">
              <c16:uniqueId val="{00000011-1ED7-4E84-AF43-86223249786A}"/>
            </c:ext>
          </c:extLst>
        </c:ser>
        <c:ser>
          <c:idx val="9"/>
          <c:order val="9"/>
          <c:tx>
            <c:strRef>
              <c:f>List1!$K$1</c:f>
              <c:strCache>
                <c:ptCount val="1"/>
                <c:pt idx="0">
                  <c:v>Flétna</c:v>
                </c:pt>
              </c:strCache>
            </c:strRef>
          </c:tx>
          <c:spPr>
            <a:solidFill>
              <a:schemeClr val="accent4">
                <a:lumMod val="60000"/>
              </a:schemeClr>
            </a:solidFill>
            <a:ln>
              <a:noFill/>
            </a:ln>
            <a:effectLst/>
          </c:spPr>
          <c:invertIfNegative val="0"/>
          <c:dLbls>
            <c:dLbl>
              <c:idx val="0"/>
              <c:layout>
                <c:manualLayout>
                  <c:x val="0"/>
                  <c:y val="-1.220070154033857E-2"/>
                </c:manualLayout>
              </c:layout>
              <c:tx>
                <c:rich>
                  <a:bodyPr/>
                  <a:lstStyle/>
                  <a:p>
                    <a:r>
                      <a:rPr lang="en-US"/>
                      <a:t>1,8</a:t>
                    </a:r>
                    <a:r>
                      <a:rPr lang="en-US" baseline="0"/>
                      <a:t> %</a:t>
                    </a:r>
                    <a:endParaRPr lang="en-US"/>
                  </a:p>
                  <a:p>
                    <a:fld id="{1A438B07-1D28-4F25-BE07-5665ED7182E7}"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List1!$K$2</c:f>
              <c:numCache>
                <c:formatCode>General</c:formatCode>
                <c:ptCount val="1"/>
                <c:pt idx="0">
                  <c:v>2</c:v>
                </c:pt>
              </c:numCache>
            </c:numRef>
          </c:val>
          <c:extLst>
            <c:ext xmlns:c16="http://schemas.microsoft.com/office/drawing/2014/chart" uri="{C3380CC4-5D6E-409C-BE32-E72D297353CC}">
              <c16:uniqueId val="{00000013-1ED7-4E84-AF43-86223249786A}"/>
            </c:ext>
          </c:extLst>
        </c:ser>
        <c:ser>
          <c:idx val="10"/>
          <c:order val="10"/>
          <c:tx>
            <c:strRef>
              <c:f>List1!$L$1</c:f>
              <c:strCache>
                <c:ptCount val="1"/>
                <c:pt idx="0">
                  <c:v>Klávesy</c:v>
                </c:pt>
              </c:strCache>
            </c:strRef>
          </c:tx>
          <c:spPr>
            <a:solidFill>
              <a:schemeClr val="accent5">
                <a:lumMod val="60000"/>
              </a:schemeClr>
            </a:solidFill>
            <a:ln>
              <a:noFill/>
            </a:ln>
            <a:effectLst/>
          </c:spPr>
          <c:invertIfNegative val="0"/>
          <c:dLbls>
            <c:dLbl>
              <c:idx val="0"/>
              <c:layout>
                <c:manualLayout>
                  <c:x val="-7.9769918623077509E-17"/>
                  <c:y val="-1.2200701540338626E-2"/>
                </c:manualLayout>
              </c:layout>
              <c:tx>
                <c:rich>
                  <a:bodyPr/>
                  <a:lstStyle/>
                  <a:p>
                    <a:r>
                      <a:rPr lang="en-US"/>
                      <a:t>3,7 %</a:t>
                    </a:r>
                  </a:p>
                  <a:p>
                    <a:fld id="{A239E28C-1176-411F-A76F-4AC31447BE60}"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List1!$L$2</c:f>
              <c:numCache>
                <c:formatCode>General</c:formatCode>
                <c:ptCount val="1"/>
                <c:pt idx="0">
                  <c:v>4</c:v>
                </c:pt>
              </c:numCache>
            </c:numRef>
          </c:val>
          <c:extLst>
            <c:ext xmlns:c16="http://schemas.microsoft.com/office/drawing/2014/chart" uri="{C3380CC4-5D6E-409C-BE32-E72D297353CC}">
              <c16:uniqueId val="{00000015-1ED7-4E84-AF43-86223249786A}"/>
            </c:ext>
          </c:extLst>
        </c:ser>
        <c:ser>
          <c:idx val="11"/>
          <c:order val="11"/>
          <c:tx>
            <c:strRef>
              <c:f>List1!$M$1</c:f>
              <c:strCache>
                <c:ptCount val="1"/>
                <c:pt idx="0">
                  <c:v>Klavír</c:v>
                </c:pt>
              </c:strCache>
            </c:strRef>
          </c:tx>
          <c:spPr>
            <a:solidFill>
              <a:schemeClr val="accent6">
                <a:lumMod val="60000"/>
              </a:schemeClr>
            </a:solidFill>
            <a:ln>
              <a:noFill/>
            </a:ln>
            <a:effectLst/>
          </c:spPr>
          <c:invertIfNegative val="0"/>
          <c:dLbls>
            <c:dLbl>
              <c:idx val="0"/>
              <c:tx>
                <c:rich>
                  <a:bodyPr/>
                  <a:lstStyle/>
                  <a:p>
                    <a:r>
                      <a:rPr lang="en-US"/>
                      <a:t>1,8 %</a:t>
                    </a:r>
                  </a:p>
                  <a:p>
                    <a:fld id="{54160103-D0E8-4864-8100-49BFF5E23C4C}"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List1!$M$2</c:f>
              <c:numCache>
                <c:formatCode>General</c:formatCode>
                <c:ptCount val="1"/>
                <c:pt idx="0">
                  <c:v>2</c:v>
                </c:pt>
              </c:numCache>
            </c:numRef>
          </c:val>
          <c:extLst>
            <c:ext xmlns:c16="http://schemas.microsoft.com/office/drawing/2014/chart" uri="{C3380CC4-5D6E-409C-BE32-E72D297353CC}">
              <c16:uniqueId val="{00000017-1ED7-4E84-AF43-86223249786A}"/>
            </c:ext>
          </c:extLst>
        </c:ser>
        <c:ser>
          <c:idx val="12"/>
          <c:order val="12"/>
          <c:tx>
            <c:strRef>
              <c:f>List1!$N$1</c:f>
              <c:strCache>
                <c:ptCount val="1"/>
                <c:pt idx="0">
                  <c:v>Sada hudebních nástrojů</c:v>
                </c:pt>
              </c:strCache>
            </c:strRef>
          </c:tx>
          <c:spPr>
            <a:solidFill>
              <a:schemeClr val="accent1">
                <a:lumMod val="80000"/>
                <a:lumOff val="20000"/>
              </a:schemeClr>
            </a:solidFill>
            <a:ln>
              <a:noFill/>
            </a:ln>
            <a:effectLst/>
          </c:spPr>
          <c:invertIfNegative val="0"/>
          <c:dLbls>
            <c:dLbl>
              <c:idx val="0"/>
              <c:layout>
                <c:manualLayout>
                  <c:x val="2.1755683672359406E-3"/>
                  <c:y val="1.220070154033862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bg2">
                            <a:lumMod val="10000"/>
                          </a:schemeClr>
                        </a:solidFill>
                        <a:latin typeface="+mn-lt"/>
                        <a:ea typeface="+mn-ea"/>
                        <a:cs typeface="+mn-cs"/>
                      </a:defRPr>
                    </a:pPr>
                    <a:r>
                      <a:rPr lang="en-US"/>
                      <a:t>0,9 %</a:t>
                    </a:r>
                  </a:p>
                  <a:p>
                    <a:pPr>
                      <a:defRPr/>
                    </a:pPr>
                    <a:fld id="{2FDB0E64-BEFD-42C5-A8B6-B15CB44DA622}" type="VALUE">
                      <a:rPr lang="en-US"/>
                      <a:pPr>
                        <a:defRPr/>
                      </a:pPr>
                      <a:t>[HODNOTA]</a:t>
                    </a:fld>
                    <a:endParaRPr lang="cs-CZ"/>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layout>
                    <c:manualLayout>
                      <c:w val="5.6205723115242599E-2"/>
                      <c:h val="8.2263230135732807E-2"/>
                    </c:manualLayout>
                  </c15:layout>
                  <c15:dlblFieldTable/>
                  <c15:showDataLabelsRange val="0"/>
                </c:ext>
                <c:ext xmlns:c16="http://schemas.microsoft.com/office/drawing/2014/chart" uri="{C3380CC4-5D6E-409C-BE32-E72D297353CC}">
                  <c16:uniqueId val="{00000018-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List1!$N$2</c:f>
              <c:numCache>
                <c:formatCode>General</c:formatCode>
                <c:ptCount val="1"/>
                <c:pt idx="0">
                  <c:v>1</c:v>
                </c:pt>
              </c:numCache>
            </c:numRef>
          </c:val>
          <c:extLst>
            <c:ext xmlns:c16="http://schemas.microsoft.com/office/drawing/2014/chart" uri="{C3380CC4-5D6E-409C-BE32-E72D297353CC}">
              <c16:uniqueId val="{00000019-1ED7-4E84-AF43-86223249786A}"/>
            </c:ext>
          </c:extLst>
        </c:ser>
        <c:ser>
          <c:idx val="13"/>
          <c:order val="13"/>
          <c:tx>
            <c:strRef>
              <c:f>List1!$O$1</c:f>
              <c:strCache>
                <c:ptCount val="1"/>
                <c:pt idx="0">
                  <c:v>Rytmické nástroje</c:v>
                </c:pt>
              </c:strCache>
            </c:strRef>
          </c:tx>
          <c:spPr>
            <a:solidFill>
              <a:schemeClr val="accent2">
                <a:lumMod val="80000"/>
                <a:lumOff val="20000"/>
              </a:schemeClr>
            </a:solidFill>
            <a:ln>
              <a:noFill/>
            </a:ln>
            <a:effectLst/>
          </c:spPr>
          <c:invertIfNegative val="0"/>
          <c:dLbls>
            <c:dLbl>
              <c:idx val="0"/>
              <c:tx>
                <c:rich>
                  <a:bodyPr/>
                  <a:lstStyle/>
                  <a:p>
                    <a:r>
                      <a:rPr lang="en-US"/>
                      <a:t>6,4 %</a:t>
                    </a:r>
                  </a:p>
                  <a:p>
                    <a:fld id="{8D9298CB-E88A-4B47-B09D-7AC33050580D}"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A-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List1!$O$2</c:f>
              <c:numCache>
                <c:formatCode>General</c:formatCode>
                <c:ptCount val="1"/>
                <c:pt idx="0">
                  <c:v>7</c:v>
                </c:pt>
              </c:numCache>
            </c:numRef>
          </c:val>
          <c:extLst>
            <c:ext xmlns:c16="http://schemas.microsoft.com/office/drawing/2014/chart" uri="{C3380CC4-5D6E-409C-BE32-E72D297353CC}">
              <c16:uniqueId val="{0000001B-1ED7-4E84-AF43-86223249786A}"/>
            </c:ext>
          </c:extLst>
        </c:ser>
        <c:ser>
          <c:idx val="14"/>
          <c:order val="14"/>
          <c:tx>
            <c:strRef>
              <c:f>List1!$P$1</c:f>
              <c:strCache>
                <c:ptCount val="1"/>
                <c:pt idx="0">
                  <c:v>Zvonky</c:v>
                </c:pt>
              </c:strCache>
            </c:strRef>
          </c:tx>
          <c:spPr>
            <a:solidFill>
              <a:schemeClr val="accent3">
                <a:lumMod val="80000"/>
                <a:lumOff val="20000"/>
              </a:schemeClr>
            </a:solidFill>
            <a:ln>
              <a:noFill/>
            </a:ln>
            <a:effectLst/>
          </c:spPr>
          <c:invertIfNegative val="0"/>
          <c:dLbls>
            <c:dLbl>
              <c:idx val="0"/>
              <c:tx>
                <c:rich>
                  <a:bodyPr/>
                  <a:lstStyle/>
                  <a:p>
                    <a:r>
                      <a:rPr lang="en-US"/>
                      <a:t>2,8 %</a:t>
                    </a:r>
                  </a:p>
                  <a:p>
                    <a:fld id="{0480944E-E8C6-4B2A-AF56-C3D8D512FF7F}"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C-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List1!$P$2</c:f>
              <c:numCache>
                <c:formatCode>General</c:formatCode>
                <c:ptCount val="1"/>
                <c:pt idx="0">
                  <c:v>3</c:v>
                </c:pt>
              </c:numCache>
            </c:numRef>
          </c:val>
          <c:extLst>
            <c:ext xmlns:c16="http://schemas.microsoft.com/office/drawing/2014/chart" uri="{C3380CC4-5D6E-409C-BE32-E72D297353CC}">
              <c16:uniqueId val="{0000001D-1ED7-4E84-AF43-86223249786A}"/>
            </c:ext>
          </c:extLst>
        </c:ser>
        <c:ser>
          <c:idx val="15"/>
          <c:order val="15"/>
          <c:tx>
            <c:strRef>
              <c:f>List1!$Q$1</c:f>
              <c:strCache>
                <c:ptCount val="1"/>
                <c:pt idx="0">
                  <c:v>Metalofon</c:v>
                </c:pt>
              </c:strCache>
            </c:strRef>
          </c:tx>
          <c:spPr>
            <a:solidFill>
              <a:schemeClr val="accent4">
                <a:lumMod val="80000"/>
                <a:lumOff val="20000"/>
              </a:schemeClr>
            </a:solidFill>
            <a:ln>
              <a:noFill/>
            </a:ln>
            <a:effectLst/>
          </c:spPr>
          <c:invertIfNegative val="0"/>
          <c:dLbls>
            <c:dLbl>
              <c:idx val="0"/>
              <c:layout>
                <c:manualLayout>
                  <c:x val="0"/>
                  <c:y val="6.1003507701693407E-3"/>
                </c:manualLayout>
              </c:layout>
              <c:tx>
                <c:rich>
                  <a:bodyPr/>
                  <a:lstStyle/>
                  <a:p>
                    <a:r>
                      <a:rPr lang="en-US"/>
                      <a:t>0,9 %</a:t>
                    </a:r>
                  </a:p>
                  <a:p>
                    <a:fld id="{725F285B-9942-4089-A223-B358225049D2}"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E-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List1!$Q$2</c:f>
              <c:numCache>
                <c:formatCode>General</c:formatCode>
                <c:ptCount val="1"/>
                <c:pt idx="0">
                  <c:v>1</c:v>
                </c:pt>
              </c:numCache>
            </c:numRef>
          </c:val>
          <c:extLst>
            <c:ext xmlns:c16="http://schemas.microsoft.com/office/drawing/2014/chart" uri="{C3380CC4-5D6E-409C-BE32-E72D297353CC}">
              <c16:uniqueId val="{0000001F-1ED7-4E84-AF43-86223249786A}"/>
            </c:ext>
          </c:extLst>
        </c:ser>
        <c:ser>
          <c:idx val="16"/>
          <c:order val="16"/>
          <c:tx>
            <c:strRef>
              <c:f>List1!$R$1</c:f>
              <c:strCache>
                <c:ptCount val="1"/>
                <c:pt idx="0">
                  <c:v>Ukulele</c:v>
                </c:pt>
              </c:strCache>
            </c:strRef>
          </c:tx>
          <c:spPr>
            <a:solidFill>
              <a:schemeClr val="accent5">
                <a:lumMod val="80000"/>
                <a:lumOff val="20000"/>
              </a:schemeClr>
            </a:solidFill>
            <a:ln>
              <a:noFill/>
            </a:ln>
            <a:effectLst/>
          </c:spPr>
          <c:invertIfNegative val="0"/>
          <c:dLbls>
            <c:dLbl>
              <c:idx val="0"/>
              <c:layout>
                <c:manualLayout>
                  <c:x val="-7.9769918623077509E-17"/>
                  <c:y val="-9.1505261552539269E-3"/>
                </c:manualLayout>
              </c:layout>
              <c:tx>
                <c:rich>
                  <a:bodyPr/>
                  <a:lstStyle/>
                  <a:p>
                    <a:r>
                      <a:rPr lang="en-US"/>
                      <a:t>1,8 %</a:t>
                    </a:r>
                  </a:p>
                  <a:p>
                    <a:fld id="{43F24C49-9ED7-44B5-A771-D0B0924721E4}"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0-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List1!$R$2</c:f>
              <c:numCache>
                <c:formatCode>General</c:formatCode>
                <c:ptCount val="1"/>
                <c:pt idx="0">
                  <c:v>2</c:v>
                </c:pt>
              </c:numCache>
            </c:numRef>
          </c:val>
          <c:extLst>
            <c:ext xmlns:c16="http://schemas.microsoft.com/office/drawing/2014/chart" uri="{C3380CC4-5D6E-409C-BE32-E72D297353CC}">
              <c16:uniqueId val="{00000021-1ED7-4E84-AF43-86223249786A}"/>
            </c:ext>
          </c:extLst>
        </c:ser>
        <c:ser>
          <c:idx val="17"/>
          <c:order val="17"/>
          <c:tx>
            <c:strRef>
              <c:f>List1!$S$1</c:f>
              <c:strCache>
                <c:ptCount val="1"/>
                <c:pt idx="0">
                  <c:v>Více hudebních představení</c:v>
                </c:pt>
              </c:strCache>
            </c:strRef>
          </c:tx>
          <c:spPr>
            <a:solidFill>
              <a:schemeClr val="accent6">
                <a:lumMod val="80000"/>
                <a:lumOff val="20000"/>
              </a:schemeClr>
            </a:solidFill>
            <a:ln>
              <a:noFill/>
            </a:ln>
            <a:effectLst/>
          </c:spPr>
          <c:invertIfNegative val="0"/>
          <c:dLbls>
            <c:dLbl>
              <c:idx val="0"/>
              <c:layout>
                <c:manualLayout>
                  <c:x val="-7.9769918623077509E-17"/>
                  <c:y val="9.1505261552539824E-3"/>
                </c:manualLayout>
              </c:layout>
              <c:tx>
                <c:rich>
                  <a:bodyPr/>
                  <a:lstStyle/>
                  <a:p>
                    <a:r>
                      <a:rPr lang="en-US"/>
                      <a:t>0,9 %</a:t>
                    </a:r>
                  </a:p>
                  <a:p>
                    <a:fld id="{DC90583E-E9C7-4CA0-90BA-D5011E2E8412}"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2-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List1!$S$2</c:f>
              <c:numCache>
                <c:formatCode>General</c:formatCode>
                <c:ptCount val="1"/>
                <c:pt idx="0">
                  <c:v>1</c:v>
                </c:pt>
              </c:numCache>
            </c:numRef>
          </c:val>
          <c:extLst>
            <c:ext xmlns:c16="http://schemas.microsoft.com/office/drawing/2014/chart" uri="{C3380CC4-5D6E-409C-BE32-E72D297353CC}">
              <c16:uniqueId val="{00000023-1ED7-4E84-AF43-86223249786A}"/>
            </c:ext>
          </c:extLst>
        </c:ser>
        <c:ser>
          <c:idx val="18"/>
          <c:order val="18"/>
          <c:tx>
            <c:strRef>
              <c:f>List1!$T$1</c:f>
              <c:strCache>
                <c:ptCount val="1"/>
                <c:pt idx="0">
                  <c:v>Dechové nástroje</c:v>
                </c:pt>
              </c:strCache>
            </c:strRef>
          </c:tx>
          <c:spPr>
            <a:solidFill>
              <a:schemeClr val="accent1">
                <a:lumMod val="80000"/>
              </a:schemeClr>
            </a:solidFill>
            <a:ln>
              <a:noFill/>
            </a:ln>
            <a:effectLst/>
          </c:spPr>
          <c:invertIfNegative val="0"/>
          <c:dLbls>
            <c:dLbl>
              <c:idx val="0"/>
              <c:layout>
                <c:manualLayout>
                  <c:x val="0"/>
                  <c:y val="-1.5250876925423212E-2"/>
                </c:manualLayout>
              </c:layout>
              <c:tx>
                <c:rich>
                  <a:bodyPr/>
                  <a:lstStyle/>
                  <a:p>
                    <a:r>
                      <a:rPr lang="en-US"/>
                      <a:t>0,9 %</a:t>
                    </a:r>
                  </a:p>
                  <a:p>
                    <a:fld id="{5AF2E0A8-6F15-4F09-8EDF-07C3C3ECE730}"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4-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List1!$T$2</c:f>
              <c:numCache>
                <c:formatCode>General</c:formatCode>
                <c:ptCount val="1"/>
                <c:pt idx="0">
                  <c:v>1</c:v>
                </c:pt>
              </c:numCache>
            </c:numRef>
          </c:val>
          <c:extLst>
            <c:ext xmlns:c16="http://schemas.microsoft.com/office/drawing/2014/chart" uri="{C3380CC4-5D6E-409C-BE32-E72D297353CC}">
              <c16:uniqueId val="{00000025-1ED7-4E84-AF43-86223249786A}"/>
            </c:ext>
          </c:extLst>
        </c:ser>
        <c:ser>
          <c:idx val="19"/>
          <c:order val="19"/>
          <c:tx>
            <c:strRef>
              <c:f>List1!$U$1</c:f>
              <c:strCache>
                <c:ptCount val="1"/>
                <c:pt idx="0">
                  <c:v>Bicí</c:v>
                </c:pt>
              </c:strCache>
            </c:strRef>
          </c:tx>
          <c:spPr>
            <a:solidFill>
              <a:schemeClr val="accent2">
                <a:lumMod val="80000"/>
              </a:schemeClr>
            </a:solidFill>
            <a:ln>
              <a:noFill/>
            </a:ln>
            <a:effectLst/>
          </c:spPr>
          <c:invertIfNegative val="0"/>
          <c:dLbls>
            <c:dLbl>
              <c:idx val="0"/>
              <c:layout>
                <c:manualLayout>
                  <c:x val="0"/>
                  <c:y val="1.5250876925423268E-2"/>
                </c:manualLayout>
              </c:layout>
              <c:tx>
                <c:rich>
                  <a:bodyPr/>
                  <a:lstStyle/>
                  <a:p>
                    <a:r>
                      <a:rPr lang="en-US"/>
                      <a:t>1,8 %</a:t>
                    </a:r>
                  </a:p>
                  <a:p>
                    <a:fld id="{D17CBFE6-3051-4C50-9D60-7EC1BD9260F1}"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6-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List1!$U$2</c:f>
              <c:numCache>
                <c:formatCode>General</c:formatCode>
                <c:ptCount val="1"/>
                <c:pt idx="0">
                  <c:v>2</c:v>
                </c:pt>
              </c:numCache>
            </c:numRef>
          </c:val>
          <c:extLst>
            <c:ext xmlns:c16="http://schemas.microsoft.com/office/drawing/2014/chart" uri="{C3380CC4-5D6E-409C-BE32-E72D297353CC}">
              <c16:uniqueId val="{00000027-1ED7-4E84-AF43-86223249786A}"/>
            </c:ext>
          </c:extLst>
        </c:ser>
        <c:ser>
          <c:idx val="20"/>
          <c:order val="20"/>
          <c:tx>
            <c:strRef>
              <c:f>List1!$V$1</c:f>
              <c:strCache>
                <c:ptCount val="1"/>
                <c:pt idx="0">
                  <c:v>Handpan</c:v>
                </c:pt>
              </c:strCache>
            </c:strRef>
          </c:tx>
          <c:spPr>
            <a:solidFill>
              <a:schemeClr val="accent3">
                <a:lumMod val="80000"/>
              </a:schemeClr>
            </a:solidFill>
            <a:ln>
              <a:noFill/>
            </a:ln>
            <a:effectLst/>
          </c:spPr>
          <c:invertIfNegative val="0"/>
          <c:dLbls>
            <c:dLbl>
              <c:idx val="0"/>
              <c:layout>
                <c:manualLayout>
                  <c:x val="0"/>
                  <c:y val="-1.220070154033857E-2"/>
                </c:manualLayout>
              </c:layout>
              <c:tx>
                <c:rich>
                  <a:bodyPr/>
                  <a:lstStyle/>
                  <a:p>
                    <a:r>
                      <a:rPr lang="en-US"/>
                      <a:t>1,8 %</a:t>
                    </a:r>
                  </a:p>
                  <a:p>
                    <a:fld id="{1103DF89-7699-4329-9EAC-33C8E48B21A0}"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8-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List1!$V$2</c:f>
              <c:numCache>
                <c:formatCode>General</c:formatCode>
                <c:ptCount val="1"/>
                <c:pt idx="0">
                  <c:v>2</c:v>
                </c:pt>
              </c:numCache>
            </c:numRef>
          </c:val>
          <c:extLst>
            <c:ext xmlns:c16="http://schemas.microsoft.com/office/drawing/2014/chart" uri="{C3380CC4-5D6E-409C-BE32-E72D297353CC}">
              <c16:uniqueId val="{00000029-1ED7-4E84-AF43-86223249786A}"/>
            </c:ext>
          </c:extLst>
        </c:ser>
        <c:ser>
          <c:idx val="21"/>
          <c:order val="21"/>
          <c:tx>
            <c:strRef>
              <c:f>List1!$W$1</c:f>
              <c:strCache>
                <c:ptCount val="1"/>
                <c:pt idx="0">
                  <c:v>Hudebně interaktivní programy</c:v>
                </c:pt>
              </c:strCache>
            </c:strRef>
          </c:tx>
          <c:spPr>
            <a:solidFill>
              <a:schemeClr val="accent4">
                <a:lumMod val="80000"/>
              </a:schemeClr>
            </a:solidFill>
            <a:ln>
              <a:noFill/>
            </a:ln>
            <a:effectLst/>
          </c:spPr>
          <c:invertIfNegative val="0"/>
          <c:dLbls>
            <c:dLbl>
              <c:idx val="0"/>
              <c:layout>
                <c:manualLayout>
                  <c:x val="-1.5953983724615502E-16"/>
                  <c:y val="6.1003507701693407E-3"/>
                </c:manualLayout>
              </c:layout>
              <c:tx>
                <c:rich>
                  <a:bodyPr/>
                  <a:lstStyle/>
                  <a:p>
                    <a:r>
                      <a:rPr lang="en-US"/>
                      <a:t>0,9</a:t>
                    </a:r>
                    <a:r>
                      <a:rPr lang="en-US" baseline="0"/>
                      <a:t> %</a:t>
                    </a:r>
                    <a:endParaRPr lang="en-US"/>
                  </a:p>
                  <a:p>
                    <a:fld id="{8C16E286-7D7C-40DA-B0E9-5F2FDC5027AB}"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A-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List1!$W$2</c:f>
              <c:numCache>
                <c:formatCode>General</c:formatCode>
                <c:ptCount val="1"/>
                <c:pt idx="0">
                  <c:v>1</c:v>
                </c:pt>
              </c:numCache>
            </c:numRef>
          </c:val>
          <c:extLst>
            <c:ext xmlns:c16="http://schemas.microsoft.com/office/drawing/2014/chart" uri="{C3380CC4-5D6E-409C-BE32-E72D297353CC}">
              <c16:uniqueId val="{0000002B-1ED7-4E84-AF43-86223249786A}"/>
            </c:ext>
          </c:extLst>
        </c:ser>
        <c:ser>
          <c:idx val="22"/>
          <c:order val="22"/>
          <c:tx>
            <c:strRef>
              <c:f>List1!$X$1</c:f>
              <c:strCache>
                <c:ptCount val="1"/>
                <c:pt idx="0">
                  <c:v>Kytara</c:v>
                </c:pt>
              </c:strCache>
            </c:strRef>
          </c:tx>
          <c:spPr>
            <a:solidFill>
              <a:schemeClr val="accent5">
                <a:lumMod val="80000"/>
              </a:schemeClr>
            </a:solidFill>
            <a:ln>
              <a:noFill/>
            </a:ln>
            <a:effectLst/>
          </c:spPr>
          <c:invertIfNegative val="0"/>
          <c:dLbls>
            <c:dLbl>
              <c:idx val="0"/>
              <c:layout>
                <c:manualLayout>
                  <c:x val="2.175568367235781E-3"/>
                  <c:y val="-1.8301052310507909E-2"/>
                </c:manualLayout>
              </c:layout>
              <c:tx>
                <c:rich>
                  <a:bodyPr/>
                  <a:lstStyle/>
                  <a:p>
                    <a:r>
                      <a:rPr lang="en-US"/>
                      <a:t>1,8 %</a:t>
                    </a:r>
                  </a:p>
                  <a:p>
                    <a:fld id="{25EF6950-4A5F-4283-BE8E-1E6A379686AD}"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C-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List1!$X$2</c:f>
              <c:numCache>
                <c:formatCode>General</c:formatCode>
                <c:ptCount val="1"/>
                <c:pt idx="0">
                  <c:v>2</c:v>
                </c:pt>
              </c:numCache>
            </c:numRef>
          </c:val>
          <c:extLst>
            <c:ext xmlns:c16="http://schemas.microsoft.com/office/drawing/2014/chart" uri="{C3380CC4-5D6E-409C-BE32-E72D297353CC}">
              <c16:uniqueId val="{0000002D-1ED7-4E84-AF43-86223249786A}"/>
            </c:ext>
          </c:extLst>
        </c:ser>
        <c:ser>
          <c:idx val="23"/>
          <c:order val="23"/>
          <c:tx>
            <c:strRef>
              <c:f>List1!$Y$1</c:f>
              <c:strCache>
                <c:ptCount val="1"/>
                <c:pt idx="0">
                  <c:v>CD</c:v>
                </c:pt>
              </c:strCache>
            </c:strRef>
          </c:tx>
          <c:spPr>
            <a:solidFill>
              <a:schemeClr val="accent6">
                <a:lumMod val="80000"/>
              </a:schemeClr>
            </a:solidFill>
            <a:ln>
              <a:noFill/>
            </a:ln>
            <a:effectLst/>
          </c:spPr>
          <c:invertIfNegative val="0"/>
          <c:dLbls>
            <c:dLbl>
              <c:idx val="0"/>
              <c:layout>
                <c:manualLayout>
                  <c:x val="0"/>
                  <c:y val="9.1505261552538714E-3"/>
                </c:manualLayout>
              </c:layout>
              <c:tx>
                <c:rich>
                  <a:bodyPr/>
                  <a:lstStyle/>
                  <a:p>
                    <a:r>
                      <a:rPr lang="en-US"/>
                      <a:t>1,8 %</a:t>
                    </a:r>
                  </a:p>
                  <a:p>
                    <a:fld id="{64F2A623-8EA1-478E-93F6-9B7D5E0669D7}"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E-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List1!$Y$2</c:f>
              <c:numCache>
                <c:formatCode>General</c:formatCode>
                <c:ptCount val="1"/>
                <c:pt idx="0">
                  <c:v>2</c:v>
                </c:pt>
              </c:numCache>
            </c:numRef>
          </c:val>
          <c:extLst>
            <c:ext xmlns:c16="http://schemas.microsoft.com/office/drawing/2014/chart" uri="{C3380CC4-5D6E-409C-BE32-E72D297353CC}">
              <c16:uniqueId val="{0000002F-1ED7-4E84-AF43-86223249786A}"/>
            </c:ext>
          </c:extLst>
        </c:ser>
        <c:ser>
          <c:idx val="24"/>
          <c:order val="24"/>
          <c:tx>
            <c:strRef>
              <c:f>List1!$Z$1</c:f>
              <c:strCache>
                <c:ptCount val="1"/>
                <c:pt idx="0">
                  <c:v>Nevím</c:v>
                </c:pt>
              </c:strCache>
            </c:strRef>
          </c:tx>
          <c:spPr>
            <a:solidFill>
              <a:schemeClr val="accent1">
                <a:lumMod val="60000"/>
                <a:lumOff val="40000"/>
              </a:schemeClr>
            </a:solidFill>
            <a:ln>
              <a:noFill/>
            </a:ln>
            <a:effectLst/>
          </c:spPr>
          <c:invertIfNegative val="0"/>
          <c:dLbls>
            <c:dLbl>
              <c:idx val="0"/>
              <c:tx>
                <c:rich>
                  <a:bodyPr/>
                  <a:lstStyle/>
                  <a:p>
                    <a:r>
                      <a:rPr lang="en-US"/>
                      <a:t>24,8 %</a:t>
                    </a:r>
                  </a:p>
                  <a:p>
                    <a:fld id="{9BA68665-88E9-44B0-9C28-FE39824BA022}"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30-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List1!$Z$2</c:f>
              <c:numCache>
                <c:formatCode>General</c:formatCode>
                <c:ptCount val="1"/>
                <c:pt idx="0">
                  <c:v>27</c:v>
                </c:pt>
              </c:numCache>
            </c:numRef>
          </c:val>
          <c:extLst>
            <c:ext xmlns:c16="http://schemas.microsoft.com/office/drawing/2014/chart" uri="{C3380CC4-5D6E-409C-BE32-E72D297353CC}">
              <c16:uniqueId val="{00000031-1ED7-4E84-AF43-86223249786A}"/>
            </c:ext>
          </c:extLst>
        </c:ser>
        <c:ser>
          <c:idx val="25"/>
          <c:order val="25"/>
          <c:tx>
            <c:strRef>
              <c:f>List1!$AA$1</c:f>
              <c:strCache>
                <c:ptCount val="1"/>
                <c:pt idx="0">
                  <c:v>Třída je dostatečně vybavená</c:v>
                </c:pt>
              </c:strCache>
            </c:strRef>
          </c:tx>
          <c:spPr>
            <a:solidFill>
              <a:schemeClr val="accent2">
                <a:lumMod val="60000"/>
                <a:lumOff val="40000"/>
              </a:schemeClr>
            </a:solidFill>
            <a:ln>
              <a:noFill/>
            </a:ln>
            <a:effectLst/>
          </c:spPr>
          <c:invertIfNegative val="0"/>
          <c:dLbls>
            <c:dLbl>
              <c:idx val="0"/>
              <c:layout>
                <c:manualLayout>
                  <c:x val="8.7022734689437622E-3"/>
                  <c:y val="6.1003507701692852E-3"/>
                </c:manualLayout>
              </c:layout>
              <c:tx>
                <c:rich>
                  <a:bodyPr/>
                  <a:lstStyle/>
                  <a:p>
                    <a:r>
                      <a:rPr lang="en-US"/>
                      <a:t>20,2 %</a:t>
                    </a:r>
                  </a:p>
                  <a:p>
                    <a:fld id="{5602138B-CCC2-4444-B0F9-318152BF4BB9}"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32-1ED7-4E84-AF43-862232497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10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List1!$AA$2</c:f>
              <c:numCache>
                <c:formatCode>General</c:formatCode>
                <c:ptCount val="1"/>
                <c:pt idx="0">
                  <c:v>22</c:v>
                </c:pt>
              </c:numCache>
            </c:numRef>
          </c:val>
          <c:extLst>
            <c:ext xmlns:c16="http://schemas.microsoft.com/office/drawing/2014/chart" uri="{C3380CC4-5D6E-409C-BE32-E72D297353CC}">
              <c16:uniqueId val="{00000033-1ED7-4E84-AF43-86223249786A}"/>
            </c:ext>
          </c:extLst>
        </c:ser>
        <c:dLbls>
          <c:showLegendKey val="0"/>
          <c:showVal val="0"/>
          <c:showCatName val="0"/>
          <c:showSerName val="0"/>
          <c:showPercent val="0"/>
          <c:showBubbleSize val="0"/>
        </c:dLbls>
        <c:gapWidth val="219"/>
        <c:overlap val="-27"/>
        <c:axId val="723676975"/>
        <c:axId val="723673231"/>
      </c:barChart>
      <c:catAx>
        <c:axId val="723676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2">
                    <a:lumMod val="10000"/>
                  </a:schemeClr>
                </a:solidFill>
                <a:latin typeface="+mn-lt"/>
                <a:ea typeface="+mn-ea"/>
                <a:cs typeface="+mn-cs"/>
              </a:defRPr>
            </a:pPr>
            <a:endParaRPr lang="cs-CZ"/>
          </a:p>
        </c:txPr>
        <c:crossAx val="723673231"/>
        <c:crosses val="autoZero"/>
        <c:auto val="1"/>
        <c:lblAlgn val="ctr"/>
        <c:lblOffset val="100"/>
        <c:noMultiLvlLbl val="0"/>
      </c:catAx>
      <c:valAx>
        <c:axId val="723673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2">
                    <a:lumMod val="10000"/>
                  </a:schemeClr>
                </a:solidFill>
                <a:latin typeface="+mn-lt"/>
                <a:ea typeface="+mn-ea"/>
                <a:cs typeface="+mn-cs"/>
              </a:defRPr>
            </a:pPr>
            <a:endParaRPr lang="cs-CZ"/>
          </a:p>
        </c:txPr>
        <c:crossAx val="723676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bg2">
                  <a:lumMod val="10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2">
              <a:lumMod val="10000"/>
            </a:schemeClr>
          </a:solidFill>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rgbClr val="000000"/>
                </a:solidFill>
                <a:latin typeface="+mn-lt"/>
                <a:ea typeface="+mn-ea"/>
                <a:cs typeface="+mn-cs"/>
              </a:defRPr>
            </a:pPr>
            <a:r>
              <a:rPr lang="cs-CZ"/>
              <a:t>Pokud ano, jakou formou vzdělávání probíhá?</a:t>
            </a: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rgbClr val="000000"/>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Semináře</c:v>
                </c:pt>
              </c:strCache>
            </c:strRef>
          </c:tx>
          <c:spPr>
            <a:solidFill>
              <a:schemeClr val="accent1"/>
            </a:solidFill>
            <a:ln>
              <a:noFill/>
            </a:ln>
            <a:effectLst/>
          </c:spPr>
          <c:invertIfNegative val="0"/>
          <c:dLbls>
            <c:dLbl>
              <c:idx val="0"/>
              <c:layout>
                <c:manualLayout>
                  <c:x val="2.3148148148148147E-3"/>
                  <c:y val="0.27182555305586803"/>
                </c:manualLayout>
              </c:layout>
              <c:tx>
                <c:rich>
                  <a:bodyPr rot="0" spcFirstLastPara="1" vertOverflow="ellipsis" vert="horz" wrap="square" lIns="38100" tIns="19050" rIns="38100" bIns="19050" anchor="ctr" anchorCtr="1">
                    <a:noAutofit/>
                  </a:bodyPr>
                  <a:lstStyle/>
                  <a:p>
                    <a:pPr>
                      <a:defRPr sz="900" b="0" i="0" u="none" strike="noStrike" kern="1200" baseline="0">
                        <a:ln>
                          <a:noFill/>
                        </a:ln>
                        <a:solidFill>
                          <a:srgbClr val="000000"/>
                        </a:solidFill>
                        <a:latin typeface="+mn-lt"/>
                        <a:ea typeface="+mn-ea"/>
                        <a:cs typeface="+mn-cs"/>
                      </a:defRPr>
                    </a:pPr>
                    <a:r>
                      <a:rPr lang="en-US"/>
                      <a:t>56 %</a:t>
                    </a:r>
                  </a:p>
                  <a:p>
                    <a:pPr>
                      <a:defRPr/>
                    </a:pPr>
                    <a:fld id="{03A9FF9A-3748-44FA-8B2F-F285D3B6FCED}" type="VALUE">
                      <a:rPr lang="en-US"/>
                      <a:pPr>
                        <a:defRPr/>
                      </a:pPr>
                      <a:t>[HODNOTA]</a:t>
                    </a:fld>
                    <a:endParaRPr lang="cs-CZ"/>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rgbClr val="0000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layout>
                    <c:manualLayout>
                      <c:w val="9.0555555555555556E-2"/>
                      <c:h val="0.14676602924634419"/>
                    </c:manualLayout>
                  </c15:layout>
                  <c15:dlblFieldTable/>
                  <c15:showDataLabelsRange val="0"/>
                </c:ext>
                <c:ext xmlns:c16="http://schemas.microsoft.com/office/drawing/2014/chart" uri="{C3380CC4-5D6E-409C-BE32-E72D297353CC}">
                  <c16:uniqueId val="{00000004-7BC0-435D-83EA-07C43EBEFD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List1!$B$2</c:f>
              <c:numCache>
                <c:formatCode>General</c:formatCode>
                <c:ptCount val="1"/>
                <c:pt idx="0">
                  <c:v>61</c:v>
                </c:pt>
              </c:numCache>
            </c:numRef>
          </c:val>
          <c:extLst>
            <c:ext xmlns:c16="http://schemas.microsoft.com/office/drawing/2014/chart" uri="{C3380CC4-5D6E-409C-BE32-E72D297353CC}">
              <c16:uniqueId val="{00000000-7BC0-435D-83EA-07C43EBEFD92}"/>
            </c:ext>
          </c:extLst>
        </c:ser>
        <c:ser>
          <c:idx val="1"/>
          <c:order val="1"/>
          <c:tx>
            <c:strRef>
              <c:f>List1!$C$1</c:f>
              <c:strCache>
                <c:ptCount val="1"/>
                <c:pt idx="0">
                  <c:v>Nezájem o další hudební vzdělávání</c:v>
                </c:pt>
              </c:strCache>
            </c:strRef>
          </c:tx>
          <c:spPr>
            <a:solidFill>
              <a:schemeClr val="accent2"/>
            </a:solidFill>
            <a:ln>
              <a:noFill/>
            </a:ln>
            <a:effectLst/>
          </c:spPr>
          <c:invertIfNegative val="0"/>
          <c:dLbls>
            <c:dLbl>
              <c:idx val="0"/>
              <c:layout>
                <c:manualLayout>
                  <c:x val="4.6297207640711591E-3"/>
                  <c:y val="0.19642872765904262"/>
                </c:manualLayout>
              </c:layout>
              <c:tx>
                <c:rich>
                  <a:bodyPr rot="0" spcFirstLastPara="1" vertOverflow="ellipsis" vert="horz" wrap="square" lIns="38100" tIns="19050" rIns="38100" bIns="19050" anchor="ctr" anchorCtr="1">
                    <a:noAutofit/>
                  </a:bodyPr>
                  <a:lstStyle/>
                  <a:p>
                    <a:pPr>
                      <a:defRPr sz="900" b="0" i="0" u="none" strike="noStrike" kern="1200" baseline="0">
                        <a:ln>
                          <a:noFill/>
                        </a:ln>
                        <a:solidFill>
                          <a:srgbClr val="000000"/>
                        </a:solidFill>
                        <a:latin typeface="+mn-lt"/>
                        <a:ea typeface="+mn-ea"/>
                        <a:cs typeface="+mn-cs"/>
                      </a:defRPr>
                    </a:pPr>
                    <a:r>
                      <a:rPr lang="en-US"/>
                      <a:t>23,9 %</a:t>
                    </a:r>
                  </a:p>
                  <a:p>
                    <a:pPr>
                      <a:defRPr/>
                    </a:pPr>
                    <a:fld id="{B835403D-C3C0-4C8F-B881-DFA586854996}" type="VALUE">
                      <a:rPr lang="en-US"/>
                      <a:pPr>
                        <a:defRPr/>
                      </a:pPr>
                      <a:t>[HODNOTA]</a:t>
                    </a:fld>
                    <a:endParaRPr lang="cs-CZ"/>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rgbClr val="0000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layout>
                    <c:manualLayout>
                      <c:w val="7.6666666666666661E-2"/>
                      <c:h val="0.13089301337332832"/>
                    </c:manualLayout>
                  </c15:layout>
                  <c15:dlblFieldTable/>
                  <c15:showDataLabelsRange val="0"/>
                </c:ext>
                <c:ext xmlns:c16="http://schemas.microsoft.com/office/drawing/2014/chart" uri="{C3380CC4-5D6E-409C-BE32-E72D297353CC}">
                  <c16:uniqueId val="{00000005-7BC0-435D-83EA-07C43EBEFD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rgbClr val="000000"/>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List1!$C$2</c:f>
              <c:numCache>
                <c:formatCode>General</c:formatCode>
                <c:ptCount val="1"/>
                <c:pt idx="0">
                  <c:v>26</c:v>
                </c:pt>
              </c:numCache>
            </c:numRef>
          </c:val>
          <c:extLst>
            <c:ext xmlns:c16="http://schemas.microsoft.com/office/drawing/2014/chart" uri="{C3380CC4-5D6E-409C-BE32-E72D297353CC}">
              <c16:uniqueId val="{00000001-7BC0-435D-83EA-07C43EBEFD92}"/>
            </c:ext>
          </c:extLst>
        </c:ser>
        <c:ser>
          <c:idx val="2"/>
          <c:order val="2"/>
          <c:tx>
            <c:strRef>
              <c:f>List1!$D$1</c:f>
              <c:strCache>
                <c:ptCount val="1"/>
                <c:pt idx="0">
                  <c:v>Kurzy</c:v>
                </c:pt>
              </c:strCache>
            </c:strRef>
          </c:tx>
          <c:spPr>
            <a:solidFill>
              <a:schemeClr val="accent3"/>
            </a:solidFill>
            <a:ln>
              <a:noFill/>
            </a:ln>
            <a:effectLst/>
          </c:spPr>
          <c:invertIfNegative val="0"/>
          <c:dLbls>
            <c:dLbl>
              <c:idx val="0"/>
              <c:layout>
                <c:manualLayout>
                  <c:x val="9.2592592592591737E-3"/>
                  <c:y val="0.16865094988126483"/>
                </c:manualLayout>
              </c:layout>
              <c:tx>
                <c:rich>
                  <a:bodyPr rot="0" spcFirstLastPara="1" vertOverflow="ellipsis" vert="horz" wrap="square" lIns="38100" tIns="19050" rIns="38100" bIns="19050" anchor="ctr" anchorCtr="1">
                    <a:noAutofit/>
                  </a:bodyPr>
                  <a:lstStyle/>
                  <a:p>
                    <a:pPr>
                      <a:defRPr sz="900" b="0" i="0" u="none" strike="noStrike" kern="1200" baseline="0">
                        <a:ln>
                          <a:noFill/>
                        </a:ln>
                        <a:solidFill>
                          <a:srgbClr val="000000"/>
                        </a:solidFill>
                        <a:latin typeface="+mn-lt"/>
                        <a:ea typeface="+mn-ea"/>
                        <a:cs typeface="+mn-cs"/>
                      </a:defRPr>
                    </a:pPr>
                    <a:r>
                      <a:rPr lang="en-US"/>
                      <a:t>18,3</a:t>
                    </a:r>
                    <a:r>
                      <a:rPr lang="en-US" baseline="0"/>
                      <a:t> %</a:t>
                    </a:r>
                    <a:endParaRPr lang="en-US"/>
                  </a:p>
                  <a:p>
                    <a:pPr>
                      <a:defRPr/>
                    </a:pPr>
                    <a:fld id="{FE44AF82-1EB4-4A06-B4C5-64EDA869CAC6}" type="VALUE">
                      <a:rPr lang="en-US"/>
                      <a:pPr>
                        <a:defRPr/>
                      </a:pPr>
                      <a:t>[HODNOTA]</a:t>
                    </a:fld>
                    <a:endParaRPr lang="cs-CZ"/>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rgbClr val="0000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layout>
                    <c:manualLayout>
                      <c:w val="8.1296296296296297E-2"/>
                      <c:h val="0.12295650543682038"/>
                    </c:manualLayout>
                  </c15:layout>
                  <c15:dlblFieldTable/>
                  <c15:showDataLabelsRange val="0"/>
                </c:ext>
                <c:ext xmlns:c16="http://schemas.microsoft.com/office/drawing/2014/chart" uri="{C3380CC4-5D6E-409C-BE32-E72D297353CC}">
                  <c16:uniqueId val="{00000006-7BC0-435D-83EA-07C43EBEFD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List1!$D$2</c:f>
              <c:numCache>
                <c:formatCode>General</c:formatCode>
                <c:ptCount val="1"/>
                <c:pt idx="0">
                  <c:v>20</c:v>
                </c:pt>
              </c:numCache>
            </c:numRef>
          </c:val>
          <c:extLst>
            <c:ext xmlns:c16="http://schemas.microsoft.com/office/drawing/2014/chart" uri="{C3380CC4-5D6E-409C-BE32-E72D297353CC}">
              <c16:uniqueId val="{00000002-7BC0-435D-83EA-07C43EBEFD92}"/>
            </c:ext>
          </c:extLst>
        </c:ser>
        <c:ser>
          <c:idx val="3"/>
          <c:order val="3"/>
          <c:tx>
            <c:strRef>
              <c:f>List1!$E$1</c:f>
              <c:strCache>
                <c:ptCount val="1"/>
                <c:pt idx="0">
                  <c:v>Jiné formy</c:v>
                </c:pt>
              </c:strCache>
            </c:strRef>
          </c:tx>
          <c:spPr>
            <a:solidFill>
              <a:schemeClr val="accent4"/>
            </a:solidFill>
            <a:ln>
              <a:noFill/>
            </a:ln>
            <a:effectLst/>
          </c:spPr>
          <c:invertIfNegative val="0"/>
          <c:dLbls>
            <c:dLbl>
              <c:idx val="0"/>
              <c:layout>
                <c:manualLayout>
                  <c:x val="2.3149059492564277E-3"/>
                  <c:y val="0.15277777777777779"/>
                </c:manualLayout>
              </c:layout>
              <c:tx>
                <c:rich>
                  <a:bodyPr rot="0" spcFirstLastPara="1" vertOverflow="ellipsis" vert="horz" wrap="square" lIns="38100" tIns="19050" rIns="38100" bIns="19050" anchor="ctr" anchorCtr="1">
                    <a:noAutofit/>
                  </a:bodyPr>
                  <a:lstStyle/>
                  <a:p>
                    <a:pPr>
                      <a:defRPr sz="900" b="0" i="0" u="none" strike="noStrike" kern="1200" baseline="0">
                        <a:ln>
                          <a:noFill/>
                        </a:ln>
                        <a:solidFill>
                          <a:srgbClr val="000000"/>
                        </a:solidFill>
                        <a:latin typeface="+mn-lt"/>
                        <a:ea typeface="+mn-ea"/>
                        <a:cs typeface="+mn-cs"/>
                      </a:defRPr>
                    </a:pPr>
                    <a:r>
                      <a:rPr lang="en-US"/>
                      <a:t>16,5 %</a:t>
                    </a:r>
                  </a:p>
                  <a:p>
                    <a:pPr>
                      <a:defRPr/>
                    </a:pPr>
                    <a:fld id="{4A535225-FD1A-465A-8F1D-8DCAB6158384}" type="VALUE">
                      <a:rPr lang="en-US"/>
                      <a:pPr>
                        <a:defRPr/>
                      </a:pPr>
                      <a:t>[HODNOTA]</a:t>
                    </a:fld>
                    <a:endParaRPr lang="cs-CZ"/>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rgbClr val="0000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layout>
                    <c:manualLayout>
                      <c:w val="7.6666666666666661E-2"/>
                      <c:h val="0.11501999750031246"/>
                    </c:manualLayout>
                  </c15:layout>
                  <c15:dlblFieldTable/>
                  <c15:showDataLabelsRange val="0"/>
                </c:ext>
                <c:ext xmlns:c16="http://schemas.microsoft.com/office/drawing/2014/chart" uri="{C3380CC4-5D6E-409C-BE32-E72D297353CC}">
                  <c16:uniqueId val="{00000007-7BC0-435D-83EA-07C43EBEFD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List1!$E$2</c:f>
              <c:numCache>
                <c:formatCode>General</c:formatCode>
                <c:ptCount val="1"/>
                <c:pt idx="0">
                  <c:v>18</c:v>
                </c:pt>
              </c:numCache>
            </c:numRef>
          </c:val>
          <c:extLst>
            <c:ext xmlns:c16="http://schemas.microsoft.com/office/drawing/2014/chart" uri="{C3380CC4-5D6E-409C-BE32-E72D297353CC}">
              <c16:uniqueId val="{00000003-7BC0-435D-83EA-07C43EBEFD92}"/>
            </c:ext>
          </c:extLst>
        </c:ser>
        <c:dLbls>
          <c:showLegendKey val="0"/>
          <c:showVal val="0"/>
          <c:showCatName val="0"/>
          <c:showSerName val="0"/>
          <c:showPercent val="0"/>
          <c:showBubbleSize val="0"/>
        </c:dLbls>
        <c:gapWidth val="219"/>
        <c:overlap val="-27"/>
        <c:axId val="464922223"/>
        <c:axId val="464923471"/>
      </c:barChart>
      <c:catAx>
        <c:axId val="464922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rgbClr val="000000"/>
                </a:solidFill>
                <a:latin typeface="+mn-lt"/>
                <a:ea typeface="+mn-ea"/>
                <a:cs typeface="+mn-cs"/>
              </a:defRPr>
            </a:pPr>
            <a:endParaRPr lang="cs-CZ"/>
          </a:p>
        </c:txPr>
        <c:crossAx val="464923471"/>
        <c:crosses val="autoZero"/>
        <c:auto val="1"/>
        <c:lblAlgn val="ctr"/>
        <c:lblOffset val="100"/>
        <c:noMultiLvlLbl val="0"/>
      </c:catAx>
      <c:valAx>
        <c:axId val="464923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rgbClr val="000000"/>
                </a:solidFill>
                <a:latin typeface="+mn-lt"/>
                <a:ea typeface="+mn-ea"/>
                <a:cs typeface="+mn-cs"/>
              </a:defRPr>
            </a:pPr>
            <a:endParaRPr lang="cs-CZ"/>
          </a:p>
        </c:txPr>
        <c:crossAx val="464922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rgbClr val="000000"/>
          </a:solidFill>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pieChart>
        <c:varyColors val="1"/>
        <c:ser>
          <c:idx val="0"/>
          <c:order val="0"/>
          <c:tx>
            <c:strRef>
              <c:f>List1!$B$1</c:f>
              <c:strCache>
                <c:ptCount val="1"/>
                <c:pt idx="0">
                  <c:v>Jak často se věnujete hudebně výchovným aktivitám v MŠ?</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1D-40F9-AA0D-860E95385C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1D-40F9-AA0D-860E95385C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1D-40F9-AA0D-860E95385C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1D-40F9-AA0D-860E95385CAC}"/>
              </c:ext>
            </c:extLst>
          </c:dPt>
          <c:dPt>
            <c:idx val="4"/>
            <c:bubble3D val="0"/>
            <c:spPr>
              <a:solidFill>
                <a:schemeClr val="accent5"/>
              </a:solidFill>
              <a:ln w="19050">
                <a:noFill/>
              </a:ln>
              <a:effectLst/>
            </c:spPr>
            <c:extLst>
              <c:ext xmlns:c16="http://schemas.microsoft.com/office/drawing/2014/chart" uri="{C3380CC4-5D6E-409C-BE32-E72D297353CC}">
                <c16:uniqueId val="{00000009-B31D-40F9-AA0D-860E95385CAC}"/>
              </c:ext>
            </c:extLst>
          </c:dPt>
          <c:dLbls>
            <c:dLbl>
              <c:idx val="0"/>
              <c:layout>
                <c:manualLayout>
                  <c:x val="-0.13657407407407415"/>
                  <c:y val="6.6400449943757073E-2"/>
                </c:manualLayout>
              </c:layout>
              <c:tx>
                <c:rich>
                  <a:bodyPr rot="0" spcFirstLastPara="1" vertOverflow="ellipsis" vert="horz" wrap="square" lIns="38100" tIns="19050" rIns="38100" bIns="19050" anchor="ctr" anchorCtr="1">
                    <a:noAutofit/>
                  </a:bodyPr>
                  <a:lstStyle/>
                  <a:p>
                    <a:pPr>
                      <a:defRPr sz="900" b="0" i="0" u="none" strike="noStrike" kern="1200" baseline="0">
                        <a:solidFill>
                          <a:srgbClr val="000000"/>
                        </a:solidFill>
                        <a:latin typeface="+mn-lt"/>
                        <a:ea typeface="+mn-ea"/>
                        <a:cs typeface="+mn-cs"/>
                      </a:defRPr>
                    </a:pPr>
                    <a:r>
                      <a:rPr lang="en-US"/>
                      <a:t>34 %</a:t>
                    </a:r>
                  </a:p>
                  <a:p>
                    <a:pPr>
                      <a:defRPr/>
                    </a:pPr>
                    <a:fld id="{2AEA8414-ED8D-4D9E-879C-7DE23771C8B7}" type="VALUE">
                      <a:rPr lang="en-US"/>
                      <a:pPr>
                        <a:defRPr/>
                      </a:pPr>
                      <a:t>[HODNOTA]</a:t>
                    </a:fld>
                    <a:endParaRPr lang="en-US"/>
                  </a:p>
                  <a:p>
                    <a:pPr>
                      <a:defRPr/>
                    </a:pPr>
                    <a:endParaRPr lang="cs-CZ"/>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layout>
                    <c:manualLayout>
                      <c:w val="8.1018518518518517E-2"/>
                      <c:h val="0.12003968253968254"/>
                    </c:manualLayout>
                  </c15:layout>
                  <c15:dlblFieldTable/>
                  <c15:showDataLabelsRange val="0"/>
                </c:ext>
                <c:ext xmlns:c16="http://schemas.microsoft.com/office/drawing/2014/chart" uri="{C3380CC4-5D6E-409C-BE32-E72D297353CC}">
                  <c16:uniqueId val="{00000001-B31D-40F9-AA0D-860E95385CAC}"/>
                </c:ext>
              </c:extLst>
            </c:dLbl>
            <c:dLbl>
              <c:idx val="1"/>
              <c:tx>
                <c:rich>
                  <a:bodyPr/>
                  <a:lstStyle/>
                  <a:p>
                    <a:r>
                      <a:rPr lang="en-US"/>
                      <a:t>22 %</a:t>
                    </a:r>
                  </a:p>
                  <a:p>
                    <a:fld id="{E5BE2E15-947D-4575-8804-94AA4460B4B3}"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31D-40F9-AA0D-860E95385CAC}"/>
                </c:ext>
              </c:extLst>
            </c:dLbl>
            <c:dLbl>
              <c:idx val="2"/>
              <c:tx>
                <c:rich>
                  <a:bodyPr/>
                  <a:lstStyle/>
                  <a:p>
                    <a:r>
                      <a:rPr lang="en-US"/>
                      <a:t>19,3 %</a:t>
                    </a:r>
                  </a:p>
                  <a:p>
                    <a:fld id="{935F299E-79C1-457D-90AC-933447EC9E21}"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31D-40F9-AA0D-860E95385CAC}"/>
                </c:ext>
              </c:extLst>
            </c:dLbl>
            <c:dLbl>
              <c:idx val="3"/>
              <c:tx>
                <c:rich>
                  <a:bodyPr/>
                  <a:lstStyle/>
                  <a:p>
                    <a:r>
                      <a:rPr lang="en-US"/>
                      <a:t>24,8 %</a:t>
                    </a:r>
                  </a:p>
                  <a:p>
                    <a:fld id="{EA23CB95-CE8F-427C-A97E-7D710D028F38}"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31D-40F9-AA0D-860E95385CAC}"/>
                </c:ext>
              </c:extLst>
            </c:dLbl>
            <c:dLbl>
              <c:idx val="4"/>
              <c:delete val="1"/>
              <c:extLst>
                <c:ext xmlns:c15="http://schemas.microsoft.com/office/drawing/2012/chart" uri="{CE6537A1-D6FC-4f65-9D91-7224C49458BB}"/>
                <c:ext xmlns:c16="http://schemas.microsoft.com/office/drawing/2014/chart" uri="{C3380CC4-5D6E-409C-BE32-E72D297353CC}">
                  <c16:uniqueId val="{00000009-B31D-40F9-AA0D-860E95385C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Několikrát denně</c:v>
                </c:pt>
                <c:pt idx="1">
                  <c:v>1x denně</c:v>
                </c:pt>
                <c:pt idx="2">
                  <c:v>3x - 4x týdně</c:v>
                </c:pt>
                <c:pt idx="3">
                  <c:v>1x - 2x týdně</c:v>
                </c:pt>
                <c:pt idx="4">
                  <c:v>Jen zřídka</c:v>
                </c:pt>
              </c:strCache>
            </c:strRef>
          </c:cat>
          <c:val>
            <c:numRef>
              <c:f>List1!$B$2:$B$6</c:f>
              <c:numCache>
                <c:formatCode>General</c:formatCode>
                <c:ptCount val="5"/>
                <c:pt idx="0">
                  <c:v>37</c:v>
                </c:pt>
                <c:pt idx="1">
                  <c:v>24</c:v>
                </c:pt>
                <c:pt idx="2">
                  <c:v>21</c:v>
                </c:pt>
                <c:pt idx="3">
                  <c:v>27</c:v>
                </c:pt>
                <c:pt idx="4">
                  <c:v>0</c:v>
                </c:pt>
              </c:numCache>
            </c:numRef>
          </c:val>
          <c:extLst>
            <c:ext xmlns:c16="http://schemas.microsoft.com/office/drawing/2014/chart" uri="{C3380CC4-5D6E-409C-BE32-E72D297353CC}">
              <c16:uniqueId val="{0000000A-B31D-40F9-AA0D-860E95385CA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0000"/>
          </a:solidFill>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pieChart>
        <c:varyColors val="1"/>
        <c:ser>
          <c:idx val="0"/>
          <c:order val="0"/>
          <c:tx>
            <c:strRef>
              <c:f>List1!$B$1</c:f>
              <c:strCache>
                <c:ptCount val="1"/>
                <c:pt idx="0">
                  <c:v>Jak často se věnujete pěveckým činnostem v MŠ?</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9D-45FE-AF09-64485EC5F1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FF9D-45FE-AF09-64485EC5F1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FF9D-45FE-AF09-64485EC5F1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FF9D-45FE-AF09-64485EC5F128}"/>
              </c:ext>
            </c:extLst>
          </c:dPt>
          <c:dPt>
            <c:idx val="4"/>
            <c:bubble3D val="0"/>
            <c:spPr>
              <a:solidFill>
                <a:srgbClr val="C00000"/>
              </a:solidFill>
              <a:ln w="19050">
                <a:solidFill>
                  <a:schemeClr val="lt1"/>
                </a:solidFill>
              </a:ln>
              <a:effectLst/>
            </c:spPr>
            <c:extLst>
              <c:ext xmlns:c16="http://schemas.microsoft.com/office/drawing/2014/chart" uri="{C3380CC4-5D6E-409C-BE32-E72D297353CC}">
                <c16:uniqueId val="{00000005-FF9D-45FE-AF09-64485EC5F12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6-FF9D-45FE-AF09-64485EC5F128}"/>
              </c:ext>
            </c:extLst>
          </c:dPt>
          <c:dLbls>
            <c:dLbl>
              <c:idx val="0"/>
              <c:tx>
                <c:rich>
                  <a:bodyPr/>
                  <a:lstStyle/>
                  <a:p>
                    <a:r>
                      <a:rPr lang="en-US"/>
                      <a:t>34,9 %</a:t>
                    </a:r>
                  </a:p>
                  <a:p>
                    <a:fld id="{980C6AA9-00DA-4D08-9F19-A7BDE54342AF}"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F9D-45FE-AF09-64485EC5F128}"/>
                </c:ext>
              </c:extLst>
            </c:dLbl>
            <c:dLbl>
              <c:idx val="1"/>
              <c:tx>
                <c:rich>
                  <a:bodyPr/>
                  <a:lstStyle/>
                  <a:p>
                    <a:r>
                      <a:rPr lang="en-US"/>
                      <a:t>27,5 %</a:t>
                    </a:r>
                  </a:p>
                  <a:p>
                    <a:fld id="{C226E01F-7826-4815-89B6-6E29F66E83E4}"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F9D-45FE-AF09-64485EC5F128}"/>
                </c:ext>
              </c:extLst>
            </c:dLbl>
            <c:dLbl>
              <c:idx val="2"/>
              <c:tx>
                <c:rich>
                  <a:bodyPr/>
                  <a:lstStyle/>
                  <a:p>
                    <a:r>
                      <a:rPr lang="en-US"/>
                      <a:t>19,3 %</a:t>
                    </a:r>
                  </a:p>
                  <a:p>
                    <a:fld id="{82D596E5-91A6-410B-86CC-9184E465E7BB}"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F9D-45FE-AF09-64485EC5F128}"/>
                </c:ext>
              </c:extLst>
            </c:dLbl>
            <c:dLbl>
              <c:idx val="3"/>
              <c:tx>
                <c:rich>
                  <a:bodyPr/>
                  <a:lstStyle/>
                  <a:p>
                    <a:r>
                      <a:rPr lang="en-US"/>
                      <a:t>16,5 %</a:t>
                    </a:r>
                  </a:p>
                  <a:p>
                    <a:fld id="{7CEFDD52-1E8C-41ED-A37F-29EDB5F899A7}"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F9D-45FE-AF09-64485EC5F128}"/>
                </c:ext>
              </c:extLst>
            </c:dLbl>
            <c:dLbl>
              <c:idx val="4"/>
              <c:layout>
                <c:manualLayout>
                  <c:x val="1.3292140565762613E-2"/>
                  <c:y val="0.15543307086614172"/>
                </c:manualLayout>
              </c:layout>
              <c:tx>
                <c:rich>
                  <a:bodyPr/>
                  <a:lstStyle/>
                  <a:p>
                    <a:r>
                      <a:rPr lang="en-US"/>
                      <a:t>1,8 %</a:t>
                    </a:r>
                  </a:p>
                  <a:p>
                    <a:fld id="{FB480FC8-5668-4C8E-ADA5-CF9E1687481C}"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F9D-45FE-AF09-64485EC5F128}"/>
                </c:ext>
              </c:extLst>
            </c:dLbl>
            <c:dLbl>
              <c:idx val="5"/>
              <c:delete val="1"/>
              <c:extLst>
                <c:ext xmlns:c15="http://schemas.microsoft.com/office/drawing/2012/chart" uri="{CE6537A1-D6FC-4f65-9D91-7224C49458BB}"/>
                <c:ext xmlns:c16="http://schemas.microsoft.com/office/drawing/2014/chart" uri="{C3380CC4-5D6E-409C-BE32-E72D297353CC}">
                  <c16:uniqueId val="{00000006-FF9D-45FE-AF09-64485EC5F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Několikrát denně</c:v>
                </c:pt>
                <c:pt idx="1">
                  <c:v>1x denně</c:v>
                </c:pt>
                <c:pt idx="2">
                  <c:v>3x - 4x týdně</c:v>
                </c:pt>
                <c:pt idx="3">
                  <c:v>1x - 2x týdně</c:v>
                </c:pt>
                <c:pt idx="4">
                  <c:v>Občas</c:v>
                </c:pt>
                <c:pt idx="5">
                  <c:v>Vůbec</c:v>
                </c:pt>
              </c:strCache>
            </c:strRef>
          </c:cat>
          <c:val>
            <c:numRef>
              <c:f>List1!$B$2:$B$7</c:f>
              <c:numCache>
                <c:formatCode>General</c:formatCode>
                <c:ptCount val="6"/>
                <c:pt idx="0">
                  <c:v>38</c:v>
                </c:pt>
                <c:pt idx="1">
                  <c:v>30</c:v>
                </c:pt>
                <c:pt idx="2">
                  <c:v>21</c:v>
                </c:pt>
                <c:pt idx="3">
                  <c:v>18</c:v>
                </c:pt>
                <c:pt idx="4">
                  <c:v>2</c:v>
                </c:pt>
                <c:pt idx="5">
                  <c:v>0</c:v>
                </c:pt>
              </c:numCache>
            </c:numRef>
          </c:val>
          <c:extLst>
            <c:ext xmlns:c16="http://schemas.microsoft.com/office/drawing/2014/chart" uri="{C3380CC4-5D6E-409C-BE32-E72D297353CC}">
              <c16:uniqueId val="{00000000-FF9D-45FE-AF09-64485EC5F12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0000"/>
          </a:solidFill>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r>
              <a:rPr lang="cs-CZ"/>
              <a:t>Jak často se věnujete poslechovým činnostem?</a:t>
            </a: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pieChart>
        <c:varyColors val="1"/>
        <c:ser>
          <c:idx val="0"/>
          <c:order val="0"/>
          <c:tx>
            <c:strRef>
              <c:f>List1!$B$1</c:f>
              <c:strCache>
                <c:ptCount val="1"/>
                <c:pt idx="0">
                  <c:v>Sloupec1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4E-4C33-A7EF-969651C6301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4E-4C33-A7EF-969651C6301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B4E-4C33-A7EF-969651C6301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B4E-4C33-A7EF-969651C6301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B4E-4C33-A7EF-969651C6301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B4E-4C33-A7EF-969651C6301D}"/>
              </c:ext>
            </c:extLst>
          </c:dPt>
          <c:dLbls>
            <c:dLbl>
              <c:idx val="0"/>
              <c:layout>
                <c:manualLayout>
                  <c:x val="-1.6430719597550308E-2"/>
                  <c:y val="0.13060242469691288"/>
                </c:manualLayout>
              </c:layout>
              <c:tx>
                <c:rich>
                  <a:bodyPr/>
                  <a:lstStyle/>
                  <a:p>
                    <a:r>
                      <a:rPr lang="en-US"/>
                      <a:t>6,4 %</a:t>
                    </a:r>
                  </a:p>
                  <a:p>
                    <a:fld id="{838C412C-A4FA-40CB-9451-4CD2DB1C66D8}"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B4E-4C33-A7EF-969651C6301D}"/>
                </c:ext>
              </c:extLst>
            </c:dLbl>
            <c:dLbl>
              <c:idx val="1"/>
              <c:tx>
                <c:rich>
                  <a:bodyPr/>
                  <a:lstStyle/>
                  <a:p>
                    <a:r>
                      <a:rPr lang="en-US"/>
                      <a:t>13,8 %</a:t>
                    </a:r>
                  </a:p>
                  <a:p>
                    <a:fld id="{EE5D413B-BFAC-45A5-BC43-230BBAA9E66A}"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B4E-4C33-A7EF-969651C6301D}"/>
                </c:ext>
              </c:extLst>
            </c:dLbl>
            <c:dLbl>
              <c:idx val="2"/>
              <c:tx>
                <c:rich>
                  <a:bodyPr/>
                  <a:lstStyle/>
                  <a:p>
                    <a:r>
                      <a:rPr lang="en-US"/>
                      <a:t>15,6 %</a:t>
                    </a:r>
                  </a:p>
                  <a:p>
                    <a:fld id="{29BFA52F-08C9-49C9-9860-6BF9B0F7E4A8}"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B4E-4C33-A7EF-969651C6301D}"/>
                </c:ext>
              </c:extLst>
            </c:dLbl>
            <c:dLbl>
              <c:idx val="3"/>
              <c:tx>
                <c:rich>
                  <a:bodyPr/>
                  <a:lstStyle/>
                  <a:p>
                    <a:r>
                      <a:rPr lang="en-US"/>
                      <a:t>31,2 %</a:t>
                    </a:r>
                  </a:p>
                  <a:p>
                    <a:fld id="{3980838D-D671-40AF-BE68-5F52AD5DAC9B}"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B4E-4C33-A7EF-969651C6301D}"/>
                </c:ext>
              </c:extLst>
            </c:dLbl>
            <c:dLbl>
              <c:idx val="4"/>
              <c:tx>
                <c:rich>
                  <a:bodyPr/>
                  <a:lstStyle/>
                  <a:p>
                    <a:r>
                      <a:rPr lang="en-US"/>
                      <a:t>31,2 %</a:t>
                    </a:r>
                  </a:p>
                  <a:p>
                    <a:fld id="{F7D73486-3067-434B-8719-015D354F77F3}"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B4E-4C33-A7EF-969651C6301D}"/>
                </c:ext>
              </c:extLst>
            </c:dLbl>
            <c:dLbl>
              <c:idx val="5"/>
              <c:layout>
                <c:manualLayout>
                  <c:x val="1.0977325750947798E-2"/>
                  <c:y val="0.14352830896137983"/>
                </c:manualLayout>
              </c:layout>
              <c:tx>
                <c:rich>
                  <a:bodyPr/>
                  <a:lstStyle/>
                  <a:p>
                    <a:r>
                      <a:rPr lang="en-US"/>
                      <a:t>1,8 %</a:t>
                    </a:r>
                  </a:p>
                  <a:p>
                    <a:fld id="{893F5DF0-7681-473D-948A-FC7D2DC28AD0}"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B4E-4C33-A7EF-969651C630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s>
          <c:cat>
            <c:strRef>
              <c:f>List1!$A$2:$A$7</c:f>
              <c:strCache>
                <c:ptCount val="6"/>
                <c:pt idx="0">
                  <c:v>Několikrát denně</c:v>
                </c:pt>
                <c:pt idx="1">
                  <c:v>1x denně</c:v>
                </c:pt>
                <c:pt idx="2">
                  <c:v>3x - 4x týdně</c:v>
                </c:pt>
                <c:pt idx="3">
                  <c:v>1x - 2x týdně</c:v>
                </c:pt>
                <c:pt idx="4">
                  <c:v>Občas</c:v>
                </c:pt>
                <c:pt idx="5">
                  <c:v>Vůbec</c:v>
                </c:pt>
              </c:strCache>
            </c:strRef>
          </c:cat>
          <c:val>
            <c:numRef>
              <c:f>List1!$B$2:$B$7</c:f>
              <c:numCache>
                <c:formatCode>General</c:formatCode>
                <c:ptCount val="6"/>
                <c:pt idx="0">
                  <c:v>7</c:v>
                </c:pt>
                <c:pt idx="1">
                  <c:v>15</c:v>
                </c:pt>
                <c:pt idx="2">
                  <c:v>17</c:v>
                </c:pt>
                <c:pt idx="3">
                  <c:v>34</c:v>
                </c:pt>
                <c:pt idx="4">
                  <c:v>34</c:v>
                </c:pt>
                <c:pt idx="5">
                  <c:v>2</c:v>
                </c:pt>
              </c:numCache>
            </c:numRef>
          </c:val>
          <c:extLst>
            <c:ext xmlns:c16="http://schemas.microsoft.com/office/drawing/2014/chart" uri="{C3380CC4-5D6E-409C-BE32-E72D297353CC}">
              <c16:uniqueId val="{0000000C-DB4E-4C33-A7EF-969651C6301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0000"/>
          </a:solidFill>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pieChart>
        <c:varyColors val="1"/>
        <c:ser>
          <c:idx val="0"/>
          <c:order val="0"/>
          <c:tx>
            <c:strRef>
              <c:f>List1!$B$1</c:f>
              <c:strCache>
                <c:ptCount val="1"/>
                <c:pt idx="0">
                  <c:v>Pracujete při poslechových činnostech s hudebními žánry?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10-4657-B754-208ACFF8461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10-4657-B754-208ACFF84615}"/>
              </c:ext>
            </c:extLst>
          </c:dPt>
          <c:dLbls>
            <c:dLbl>
              <c:idx val="0"/>
              <c:tx>
                <c:rich>
                  <a:bodyPr/>
                  <a:lstStyle/>
                  <a:p>
                    <a:r>
                      <a:rPr lang="en-US"/>
                      <a:t>65,1 %</a:t>
                    </a:r>
                  </a:p>
                  <a:p>
                    <a:fld id="{3BC913E8-BB2A-4744-8BB2-7DC9DFDEEEAE}"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210-4657-B754-208ACFF84615}"/>
                </c:ext>
              </c:extLst>
            </c:dLbl>
            <c:dLbl>
              <c:idx val="1"/>
              <c:tx>
                <c:rich>
                  <a:bodyPr/>
                  <a:lstStyle/>
                  <a:p>
                    <a:r>
                      <a:rPr lang="en-US"/>
                      <a:t>34,9 %</a:t>
                    </a:r>
                  </a:p>
                  <a:p>
                    <a:fld id="{2D1991A0-27D4-48E3-9ACE-CBE6F6813D93}"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210-4657-B754-208ACFF846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71</c:v>
                </c:pt>
                <c:pt idx="1">
                  <c:v>38</c:v>
                </c:pt>
              </c:numCache>
            </c:numRef>
          </c:val>
          <c:extLst>
            <c:ext xmlns:c16="http://schemas.microsoft.com/office/drawing/2014/chart" uri="{C3380CC4-5D6E-409C-BE32-E72D297353CC}">
              <c16:uniqueId val="{00000004-D210-4657-B754-208ACFF8461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pieChart>
        <c:varyColors val="1"/>
        <c:ser>
          <c:idx val="0"/>
          <c:order val="0"/>
          <c:tx>
            <c:strRef>
              <c:f>List1!$B$1</c:f>
              <c:strCache>
                <c:ptCount val="1"/>
                <c:pt idx="0">
                  <c:v>Jak často se věnujete instrumentálním činnostem?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49-4CF7-989C-85CF149B16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49-4CF7-989C-85CF149B16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49-4CF7-989C-85CF149B168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349-4CF7-989C-85CF149B168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349-4CF7-989C-85CF149B168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349-4CF7-989C-85CF149B1684}"/>
              </c:ext>
            </c:extLst>
          </c:dPt>
          <c:dLbls>
            <c:dLbl>
              <c:idx val="0"/>
              <c:tx>
                <c:rich>
                  <a:bodyPr/>
                  <a:lstStyle/>
                  <a:p>
                    <a:r>
                      <a:rPr lang="en-US"/>
                      <a:t>4,6 %</a:t>
                    </a:r>
                  </a:p>
                  <a:p>
                    <a:fld id="{4BA27AD9-62CC-418E-A1F3-E05F29F3F61A}"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349-4CF7-989C-85CF149B1684}"/>
                </c:ext>
              </c:extLst>
            </c:dLbl>
            <c:dLbl>
              <c:idx val="1"/>
              <c:layout>
                <c:manualLayout>
                  <c:x val="-3.3143793267452308E-2"/>
                  <c:y val="0.11026060641673523"/>
                </c:manualLayout>
              </c:layout>
              <c:tx>
                <c:rich>
                  <a:bodyPr/>
                  <a:lstStyle/>
                  <a:p>
                    <a:r>
                      <a:rPr lang="en-US"/>
                      <a:t>3,7 %</a:t>
                    </a:r>
                  </a:p>
                  <a:p>
                    <a:fld id="{450088A4-69CD-4947-950F-17307CAD2C9D}"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349-4CF7-989C-85CF149B1684}"/>
                </c:ext>
              </c:extLst>
            </c:dLbl>
            <c:dLbl>
              <c:idx val="2"/>
              <c:tx>
                <c:rich>
                  <a:bodyPr/>
                  <a:lstStyle/>
                  <a:p>
                    <a:r>
                      <a:rPr lang="en-US"/>
                      <a:t>15,6 %</a:t>
                    </a:r>
                  </a:p>
                  <a:p>
                    <a:fld id="{4BCA729F-8EC0-4308-9610-BBEA7B01CBEE}"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349-4CF7-989C-85CF149B1684}"/>
                </c:ext>
              </c:extLst>
            </c:dLbl>
            <c:dLbl>
              <c:idx val="3"/>
              <c:tx>
                <c:rich>
                  <a:bodyPr/>
                  <a:lstStyle/>
                  <a:p>
                    <a:r>
                      <a:rPr lang="en-US"/>
                      <a:t>40,4 %</a:t>
                    </a:r>
                  </a:p>
                  <a:p>
                    <a:fld id="{266304B7-8F7F-4B12-9691-975188671C7B}"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349-4CF7-989C-85CF149B1684}"/>
                </c:ext>
              </c:extLst>
            </c:dLbl>
            <c:dLbl>
              <c:idx val="4"/>
              <c:tx>
                <c:rich>
                  <a:bodyPr/>
                  <a:lstStyle/>
                  <a:p>
                    <a:r>
                      <a:rPr lang="en-US"/>
                      <a:t>33 %</a:t>
                    </a:r>
                  </a:p>
                  <a:p>
                    <a:fld id="{350F6581-146C-45DD-A897-966E547130D0}"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349-4CF7-989C-85CF149B1684}"/>
                </c:ext>
              </c:extLst>
            </c:dLbl>
            <c:dLbl>
              <c:idx val="5"/>
              <c:layout>
                <c:manualLayout>
                  <c:x val="1.7054906727263119E-2"/>
                  <c:y val="0.15300005876131156"/>
                </c:manualLayout>
              </c:layout>
              <c:tx>
                <c:rich>
                  <a:bodyPr/>
                  <a:lstStyle/>
                  <a:p>
                    <a:r>
                      <a:rPr lang="en-US"/>
                      <a:t>2,8 %</a:t>
                    </a:r>
                  </a:p>
                  <a:p>
                    <a:fld id="{607CF210-642A-4519-B04A-D1A2911C748B}"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349-4CF7-989C-85CF149B16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Několikrát denně</c:v>
                </c:pt>
                <c:pt idx="1">
                  <c:v>1x denně</c:v>
                </c:pt>
                <c:pt idx="2">
                  <c:v>3x - 4x týdně</c:v>
                </c:pt>
                <c:pt idx="3">
                  <c:v>1x - 2x týdně</c:v>
                </c:pt>
                <c:pt idx="4">
                  <c:v>Občas</c:v>
                </c:pt>
                <c:pt idx="5">
                  <c:v>Vůbec</c:v>
                </c:pt>
              </c:strCache>
            </c:strRef>
          </c:cat>
          <c:val>
            <c:numRef>
              <c:f>List1!$B$2:$B$7</c:f>
              <c:numCache>
                <c:formatCode>General</c:formatCode>
                <c:ptCount val="6"/>
                <c:pt idx="0">
                  <c:v>5</c:v>
                </c:pt>
                <c:pt idx="1">
                  <c:v>4</c:v>
                </c:pt>
                <c:pt idx="2">
                  <c:v>17</c:v>
                </c:pt>
                <c:pt idx="3">
                  <c:v>44</c:v>
                </c:pt>
                <c:pt idx="4">
                  <c:v>36</c:v>
                </c:pt>
                <c:pt idx="5">
                  <c:v>3</c:v>
                </c:pt>
              </c:numCache>
            </c:numRef>
          </c:val>
          <c:extLst>
            <c:ext xmlns:c16="http://schemas.microsoft.com/office/drawing/2014/chart" uri="{C3380CC4-5D6E-409C-BE32-E72D297353CC}">
              <c16:uniqueId val="{0000000A-E349-4CF7-989C-85CF149B168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0000"/>
          </a:solidFill>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r>
              <a:rPr lang="cs-CZ"/>
              <a:t>Jaké hudební nástroje používáte nejčastěji?</a:t>
            </a:r>
          </a:p>
        </c:rich>
      </c:tx>
      <c:layout>
        <c:manualLayout>
          <c:xMode val="edge"/>
          <c:yMode val="edge"/>
          <c:x val="0.1977025007290755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manualLayout>
          <c:layoutTarget val="inner"/>
          <c:xMode val="edge"/>
          <c:yMode val="edge"/>
          <c:x val="5.7798920968212306E-2"/>
          <c:y val="6.5446506686664158E-2"/>
          <c:w val="0.9190529308836396"/>
          <c:h val="0.6456202349706287"/>
        </c:manualLayout>
      </c:layout>
      <c:barChart>
        <c:barDir val="col"/>
        <c:grouping val="clustered"/>
        <c:varyColors val="0"/>
        <c:ser>
          <c:idx val="0"/>
          <c:order val="0"/>
          <c:tx>
            <c:strRef>
              <c:f>List1!$B$1</c:f>
              <c:strCache>
                <c:ptCount val="1"/>
                <c:pt idx="0">
                  <c:v>Klavír</c:v>
                </c:pt>
              </c:strCache>
            </c:strRef>
          </c:tx>
          <c:spPr>
            <a:solidFill>
              <a:schemeClr val="accent1"/>
            </a:solidFill>
            <a:ln>
              <a:noFill/>
            </a:ln>
            <a:effectLst/>
          </c:spPr>
          <c:invertIfNegative val="0"/>
          <c:dLbls>
            <c:dLbl>
              <c:idx val="0"/>
              <c:tx>
                <c:rich>
                  <a:bodyPr/>
                  <a:lstStyle/>
                  <a:p>
                    <a:r>
                      <a:rPr lang="en-US"/>
                      <a:t>51,4%</a:t>
                    </a:r>
                  </a:p>
                  <a:p>
                    <a:fld id="{9765911B-39C6-48EB-A69B-F487BB4B4662}"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List1!$B$2</c:f>
              <c:numCache>
                <c:formatCode>General</c:formatCode>
                <c:ptCount val="1"/>
                <c:pt idx="0">
                  <c:v>56</c:v>
                </c:pt>
              </c:numCache>
            </c:numRef>
          </c:val>
          <c:extLst>
            <c:ext xmlns:c16="http://schemas.microsoft.com/office/drawing/2014/chart" uri="{C3380CC4-5D6E-409C-BE32-E72D297353CC}">
              <c16:uniqueId val="{00000000-E827-491A-A028-0A3D1342F548}"/>
            </c:ext>
          </c:extLst>
        </c:ser>
        <c:ser>
          <c:idx val="1"/>
          <c:order val="1"/>
          <c:tx>
            <c:strRef>
              <c:f>List1!$C$1</c:f>
              <c:strCache>
                <c:ptCount val="1"/>
                <c:pt idx="0">
                  <c:v>Kytara</c:v>
                </c:pt>
              </c:strCache>
            </c:strRef>
          </c:tx>
          <c:spPr>
            <a:solidFill>
              <a:schemeClr val="accent2"/>
            </a:solidFill>
            <a:ln>
              <a:noFill/>
            </a:ln>
            <a:effectLst/>
          </c:spPr>
          <c:invertIfNegative val="0"/>
          <c:dLbls>
            <c:dLbl>
              <c:idx val="0"/>
              <c:tx>
                <c:rich>
                  <a:bodyPr/>
                  <a:lstStyle/>
                  <a:p>
                    <a:r>
                      <a:rPr lang="en-US"/>
                      <a:t>19,3 %</a:t>
                    </a:r>
                  </a:p>
                  <a:p>
                    <a:fld id="{0058A74C-C1BC-4AC1-A1C8-C66CB5080B72}"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List1!$C$2</c:f>
              <c:numCache>
                <c:formatCode>General</c:formatCode>
                <c:ptCount val="1"/>
                <c:pt idx="0">
                  <c:v>21</c:v>
                </c:pt>
              </c:numCache>
            </c:numRef>
          </c:val>
          <c:extLst>
            <c:ext xmlns:c16="http://schemas.microsoft.com/office/drawing/2014/chart" uri="{C3380CC4-5D6E-409C-BE32-E72D297353CC}">
              <c16:uniqueId val="{00000001-E827-491A-A028-0A3D1342F548}"/>
            </c:ext>
          </c:extLst>
        </c:ser>
        <c:ser>
          <c:idx val="2"/>
          <c:order val="2"/>
          <c:tx>
            <c:strRef>
              <c:f>List1!$D$1</c:f>
              <c:strCache>
                <c:ptCount val="1"/>
                <c:pt idx="0">
                  <c:v>Flétna</c:v>
                </c:pt>
              </c:strCache>
            </c:strRef>
          </c:tx>
          <c:spPr>
            <a:solidFill>
              <a:schemeClr val="accent3"/>
            </a:solidFill>
            <a:ln>
              <a:noFill/>
            </a:ln>
            <a:effectLst/>
          </c:spPr>
          <c:invertIfNegative val="0"/>
          <c:dLbls>
            <c:dLbl>
              <c:idx val="0"/>
              <c:layout>
                <c:manualLayout>
                  <c:x val="-2.6896180742334835E-3"/>
                  <c:y val="-5.2821128451380595E-2"/>
                </c:manualLayout>
              </c:layout>
              <c:tx>
                <c:rich>
                  <a:bodyPr/>
                  <a:lstStyle/>
                  <a:p>
                    <a:r>
                      <a:rPr lang="en-US"/>
                      <a:t>20,2 %</a:t>
                    </a:r>
                  </a:p>
                  <a:p>
                    <a:fld id="{EB1164C9-71D4-425A-8D0B-718FA3326A0D}"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List1!$D$2</c:f>
              <c:numCache>
                <c:formatCode>General</c:formatCode>
                <c:ptCount val="1"/>
                <c:pt idx="0">
                  <c:v>22</c:v>
                </c:pt>
              </c:numCache>
            </c:numRef>
          </c:val>
          <c:extLst>
            <c:ext xmlns:c16="http://schemas.microsoft.com/office/drawing/2014/chart" uri="{C3380CC4-5D6E-409C-BE32-E72D297353CC}">
              <c16:uniqueId val="{00000002-E827-491A-A028-0A3D1342F548}"/>
            </c:ext>
          </c:extLst>
        </c:ser>
        <c:ser>
          <c:idx val="3"/>
          <c:order val="3"/>
          <c:tx>
            <c:strRef>
              <c:f>List1!$E$1</c:f>
              <c:strCache>
                <c:ptCount val="1"/>
                <c:pt idx="0">
                  <c:v>Orffovy rytmické nástroje</c:v>
                </c:pt>
              </c:strCache>
            </c:strRef>
          </c:tx>
          <c:spPr>
            <a:solidFill>
              <a:schemeClr val="accent4"/>
            </a:solidFill>
            <a:ln>
              <a:noFill/>
            </a:ln>
            <a:effectLst/>
          </c:spPr>
          <c:invertIfNegative val="0"/>
          <c:dLbls>
            <c:dLbl>
              <c:idx val="0"/>
              <c:tx>
                <c:rich>
                  <a:bodyPr/>
                  <a:lstStyle/>
                  <a:p>
                    <a:r>
                      <a:rPr lang="en-US"/>
                      <a:t>59,6 %</a:t>
                    </a:r>
                  </a:p>
                  <a:p>
                    <a:fld id="{0DDDD8AB-1D93-46C2-9469-C054A4937CD3}"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List1!$E$2</c:f>
              <c:numCache>
                <c:formatCode>General</c:formatCode>
                <c:ptCount val="1"/>
                <c:pt idx="0">
                  <c:v>65</c:v>
                </c:pt>
              </c:numCache>
            </c:numRef>
          </c:val>
          <c:extLst>
            <c:ext xmlns:c16="http://schemas.microsoft.com/office/drawing/2014/chart" uri="{C3380CC4-5D6E-409C-BE32-E72D297353CC}">
              <c16:uniqueId val="{00000003-E827-491A-A028-0A3D1342F548}"/>
            </c:ext>
          </c:extLst>
        </c:ser>
        <c:ser>
          <c:idx val="4"/>
          <c:order val="4"/>
          <c:tx>
            <c:strRef>
              <c:f>List1!$F$1</c:f>
              <c:strCache>
                <c:ptCount val="1"/>
                <c:pt idx="0">
                  <c:v>Klávesy</c:v>
                </c:pt>
              </c:strCache>
            </c:strRef>
          </c:tx>
          <c:spPr>
            <a:solidFill>
              <a:schemeClr val="accent5"/>
            </a:solidFill>
            <a:ln>
              <a:noFill/>
            </a:ln>
            <a:effectLst/>
          </c:spPr>
          <c:invertIfNegative val="0"/>
          <c:dLbls>
            <c:dLbl>
              <c:idx val="0"/>
              <c:tx>
                <c:rich>
                  <a:bodyPr/>
                  <a:lstStyle/>
                  <a:p>
                    <a:r>
                      <a:rPr lang="en-US"/>
                      <a:t>11,9 %</a:t>
                    </a:r>
                  </a:p>
                  <a:p>
                    <a:fld id="{B4FB398B-01EB-4220-9C9A-83360FBE47B6}"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List1!$F$2</c:f>
              <c:numCache>
                <c:formatCode>General</c:formatCode>
                <c:ptCount val="1"/>
                <c:pt idx="0">
                  <c:v>13</c:v>
                </c:pt>
              </c:numCache>
            </c:numRef>
          </c:val>
          <c:extLst>
            <c:ext xmlns:c16="http://schemas.microsoft.com/office/drawing/2014/chart" uri="{C3380CC4-5D6E-409C-BE32-E72D297353CC}">
              <c16:uniqueId val="{00000004-E827-491A-A028-0A3D1342F548}"/>
            </c:ext>
          </c:extLst>
        </c:ser>
        <c:ser>
          <c:idx val="5"/>
          <c:order val="5"/>
          <c:tx>
            <c:strRef>
              <c:f>List1!$G$1</c:f>
              <c:strCache>
                <c:ptCount val="1"/>
                <c:pt idx="0">
                  <c:v>Bubny</c:v>
                </c:pt>
              </c:strCache>
            </c:strRef>
          </c:tx>
          <c:spPr>
            <a:solidFill>
              <a:schemeClr val="accent6"/>
            </a:solidFill>
            <a:ln>
              <a:noFill/>
            </a:ln>
            <a:effectLst/>
          </c:spPr>
          <c:invertIfNegative val="0"/>
          <c:dLbls>
            <c:dLbl>
              <c:idx val="0"/>
              <c:tx>
                <c:rich>
                  <a:bodyPr/>
                  <a:lstStyle/>
                  <a:p>
                    <a:r>
                      <a:rPr lang="en-US"/>
                      <a:t>2,8 %</a:t>
                    </a:r>
                  </a:p>
                  <a:p>
                    <a:fld id="{5CA09CF6-3287-4401-96A2-514903E7E43C}"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List1!$G$2</c:f>
              <c:numCache>
                <c:formatCode>General</c:formatCode>
                <c:ptCount val="1"/>
                <c:pt idx="0">
                  <c:v>3</c:v>
                </c:pt>
              </c:numCache>
            </c:numRef>
          </c:val>
          <c:extLst>
            <c:ext xmlns:c16="http://schemas.microsoft.com/office/drawing/2014/chart" uri="{C3380CC4-5D6E-409C-BE32-E72D297353CC}">
              <c16:uniqueId val="{00000005-E827-491A-A028-0A3D1342F548}"/>
            </c:ext>
          </c:extLst>
        </c:ser>
        <c:ser>
          <c:idx val="6"/>
          <c:order val="6"/>
          <c:tx>
            <c:strRef>
              <c:f>List1!$H$1</c:f>
              <c:strCache>
                <c:ptCount val="1"/>
                <c:pt idx="0">
                  <c:v>Akordeon</c:v>
                </c:pt>
              </c:strCache>
            </c:strRef>
          </c:tx>
          <c:spPr>
            <a:solidFill>
              <a:schemeClr val="accent1">
                <a:lumMod val="60000"/>
              </a:schemeClr>
            </a:solidFill>
            <a:ln>
              <a:noFill/>
            </a:ln>
            <a:effectLst/>
          </c:spPr>
          <c:invertIfNegative val="0"/>
          <c:dLbls>
            <c:dLbl>
              <c:idx val="0"/>
              <c:tx>
                <c:rich>
                  <a:bodyPr/>
                  <a:lstStyle/>
                  <a:p>
                    <a:r>
                      <a:rPr lang="en-US"/>
                      <a:t>2,8 %</a:t>
                    </a:r>
                  </a:p>
                  <a:p>
                    <a:fld id="{5CA0A8A5-D6E1-49C9-9972-981B1C5E3023}"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List1!$H$2</c:f>
              <c:numCache>
                <c:formatCode>General</c:formatCode>
                <c:ptCount val="1"/>
                <c:pt idx="0">
                  <c:v>3</c:v>
                </c:pt>
              </c:numCache>
            </c:numRef>
          </c:val>
          <c:extLst>
            <c:ext xmlns:c16="http://schemas.microsoft.com/office/drawing/2014/chart" uri="{C3380CC4-5D6E-409C-BE32-E72D297353CC}">
              <c16:uniqueId val="{00000006-E827-491A-A028-0A3D1342F548}"/>
            </c:ext>
          </c:extLst>
        </c:ser>
        <c:ser>
          <c:idx val="7"/>
          <c:order val="7"/>
          <c:tx>
            <c:strRef>
              <c:f>List1!$I$1</c:f>
              <c:strCache>
                <c:ptCount val="1"/>
                <c:pt idx="0">
                  <c:v>Orffovy melodické nástroje</c:v>
                </c:pt>
              </c:strCache>
            </c:strRef>
          </c:tx>
          <c:spPr>
            <a:solidFill>
              <a:schemeClr val="accent2">
                <a:lumMod val="60000"/>
              </a:schemeClr>
            </a:solidFill>
            <a:ln>
              <a:noFill/>
            </a:ln>
            <a:effectLst/>
          </c:spPr>
          <c:invertIfNegative val="0"/>
          <c:dLbls>
            <c:dLbl>
              <c:idx val="0"/>
              <c:tx>
                <c:rich>
                  <a:bodyPr/>
                  <a:lstStyle/>
                  <a:p>
                    <a:r>
                      <a:rPr lang="en-US"/>
                      <a:t>11 %</a:t>
                    </a:r>
                  </a:p>
                  <a:p>
                    <a:fld id="{29CF8B8C-48F7-4C5E-8F41-4354B14479B1}"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8-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List1!$I$2</c:f>
              <c:numCache>
                <c:formatCode>General</c:formatCode>
                <c:ptCount val="1"/>
                <c:pt idx="0">
                  <c:v>12</c:v>
                </c:pt>
              </c:numCache>
            </c:numRef>
          </c:val>
          <c:extLst>
            <c:ext xmlns:c16="http://schemas.microsoft.com/office/drawing/2014/chart" uri="{C3380CC4-5D6E-409C-BE32-E72D297353CC}">
              <c16:uniqueId val="{00000007-E827-491A-A028-0A3D1342F548}"/>
            </c:ext>
          </c:extLst>
        </c:ser>
        <c:ser>
          <c:idx val="8"/>
          <c:order val="8"/>
          <c:tx>
            <c:strRef>
              <c:f>List1!$J$1</c:f>
              <c:strCache>
                <c:ptCount val="1"/>
                <c:pt idx="0">
                  <c:v>Citerka</c:v>
                </c:pt>
              </c:strCache>
            </c:strRef>
          </c:tx>
          <c:spPr>
            <a:solidFill>
              <a:schemeClr val="accent3">
                <a:lumMod val="60000"/>
              </a:schemeClr>
            </a:solidFill>
            <a:ln>
              <a:noFill/>
            </a:ln>
            <a:effectLst/>
          </c:spPr>
          <c:invertIfNegative val="0"/>
          <c:dLbls>
            <c:dLbl>
              <c:idx val="0"/>
              <c:tx>
                <c:rich>
                  <a:bodyPr/>
                  <a:lstStyle/>
                  <a:p>
                    <a:r>
                      <a:rPr lang="en-US"/>
                      <a:t>1,8 %</a:t>
                    </a:r>
                  </a:p>
                  <a:p>
                    <a:fld id="{4A1BD91D-2D01-443E-8065-05111B7F0999}"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List1!$J$2</c:f>
              <c:numCache>
                <c:formatCode>General</c:formatCode>
                <c:ptCount val="1"/>
                <c:pt idx="0">
                  <c:v>2</c:v>
                </c:pt>
              </c:numCache>
            </c:numRef>
          </c:val>
          <c:extLst>
            <c:ext xmlns:c16="http://schemas.microsoft.com/office/drawing/2014/chart" uri="{C3380CC4-5D6E-409C-BE32-E72D297353CC}">
              <c16:uniqueId val="{00000008-E827-491A-A028-0A3D1342F548}"/>
            </c:ext>
          </c:extLst>
        </c:ser>
        <c:ser>
          <c:idx val="9"/>
          <c:order val="9"/>
          <c:tx>
            <c:strRef>
              <c:f>List1!$K$1</c:f>
              <c:strCache>
                <c:ptCount val="1"/>
                <c:pt idx="0">
                  <c:v>Housle</c:v>
                </c:pt>
              </c:strCache>
            </c:strRef>
          </c:tx>
          <c:spPr>
            <a:solidFill>
              <a:schemeClr val="accent4">
                <a:lumMod val="60000"/>
              </a:schemeClr>
            </a:solidFill>
            <a:ln>
              <a:noFill/>
            </a:ln>
            <a:effectLst/>
          </c:spPr>
          <c:invertIfNegative val="0"/>
          <c:dLbls>
            <c:dLbl>
              <c:idx val="0"/>
              <c:layout>
                <c:manualLayout>
                  <c:x val="-9.8618190142812204E-17"/>
                  <c:y val="9.6038415366146452E-3"/>
                </c:manualLayout>
              </c:layout>
              <c:tx>
                <c:rich>
                  <a:bodyPr/>
                  <a:lstStyle/>
                  <a:p>
                    <a:r>
                      <a:rPr lang="en-US"/>
                      <a:t>0,9 %</a:t>
                    </a:r>
                  </a:p>
                  <a:p>
                    <a:fld id="{90311DBE-CFF7-46C4-A00B-BB596493C348}"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A-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List1!$K$2</c:f>
              <c:numCache>
                <c:formatCode>General</c:formatCode>
                <c:ptCount val="1"/>
                <c:pt idx="0">
                  <c:v>1</c:v>
                </c:pt>
              </c:numCache>
            </c:numRef>
          </c:val>
          <c:extLst>
            <c:ext xmlns:c16="http://schemas.microsoft.com/office/drawing/2014/chart" uri="{C3380CC4-5D6E-409C-BE32-E72D297353CC}">
              <c16:uniqueId val="{00000009-E827-491A-A028-0A3D1342F548}"/>
            </c:ext>
          </c:extLst>
        </c:ser>
        <c:ser>
          <c:idx val="10"/>
          <c:order val="10"/>
          <c:tx>
            <c:strRef>
              <c:f>List1!$L$1</c:f>
              <c:strCache>
                <c:ptCount val="1"/>
                <c:pt idx="0">
                  <c:v>Ukulele</c:v>
                </c:pt>
              </c:strCache>
            </c:strRef>
          </c:tx>
          <c:spPr>
            <a:solidFill>
              <a:schemeClr val="accent5">
                <a:lumMod val="60000"/>
              </a:schemeClr>
            </a:solidFill>
            <a:ln>
              <a:noFill/>
            </a:ln>
            <a:effectLst/>
          </c:spPr>
          <c:invertIfNegative val="0"/>
          <c:dLbls>
            <c:dLbl>
              <c:idx val="0"/>
              <c:tx>
                <c:rich>
                  <a:bodyPr/>
                  <a:lstStyle/>
                  <a:p>
                    <a:r>
                      <a:rPr lang="en-US"/>
                      <a:t>1,8 %</a:t>
                    </a:r>
                  </a:p>
                  <a:p>
                    <a:fld id="{C104055E-B9C0-4858-8FA4-BD3471D3DAAE}"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List1!$L$2</c:f>
              <c:numCache>
                <c:formatCode>General</c:formatCode>
                <c:ptCount val="1"/>
                <c:pt idx="0">
                  <c:v>2</c:v>
                </c:pt>
              </c:numCache>
            </c:numRef>
          </c:val>
          <c:extLst>
            <c:ext xmlns:c16="http://schemas.microsoft.com/office/drawing/2014/chart" uri="{C3380CC4-5D6E-409C-BE32-E72D297353CC}">
              <c16:uniqueId val="{0000000A-E827-491A-A028-0A3D1342F548}"/>
            </c:ext>
          </c:extLst>
        </c:ser>
        <c:ser>
          <c:idx val="11"/>
          <c:order val="11"/>
          <c:tx>
            <c:strRef>
              <c:f>List1!$M$1</c:f>
              <c:strCache>
                <c:ptCount val="1"/>
                <c:pt idx="0">
                  <c:v>Vozembouch</c:v>
                </c:pt>
              </c:strCache>
            </c:strRef>
          </c:tx>
          <c:spPr>
            <a:solidFill>
              <a:schemeClr val="accent6">
                <a:lumMod val="60000"/>
              </a:schemeClr>
            </a:solidFill>
            <a:ln>
              <a:noFill/>
            </a:ln>
            <a:effectLst/>
          </c:spPr>
          <c:invertIfNegative val="0"/>
          <c:dLbls>
            <c:dLbl>
              <c:idx val="0"/>
              <c:layout>
                <c:manualLayout>
                  <c:x val="0"/>
                  <c:y val="1.2004801920768308E-2"/>
                </c:manualLayout>
              </c:layout>
              <c:tx>
                <c:rich>
                  <a:bodyPr/>
                  <a:lstStyle/>
                  <a:p>
                    <a:r>
                      <a:rPr lang="en-US"/>
                      <a:t>0,9 %</a:t>
                    </a:r>
                  </a:p>
                  <a:p>
                    <a:fld id="{A82CB049-2908-4385-B82A-76FAF9477B0C}"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C-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List1!$M$2</c:f>
              <c:numCache>
                <c:formatCode>General</c:formatCode>
                <c:ptCount val="1"/>
                <c:pt idx="0">
                  <c:v>1</c:v>
                </c:pt>
              </c:numCache>
            </c:numRef>
          </c:val>
          <c:extLst>
            <c:ext xmlns:c16="http://schemas.microsoft.com/office/drawing/2014/chart" uri="{C3380CC4-5D6E-409C-BE32-E72D297353CC}">
              <c16:uniqueId val="{0000000B-E827-491A-A028-0A3D1342F548}"/>
            </c:ext>
          </c:extLst>
        </c:ser>
        <c:ser>
          <c:idx val="12"/>
          <c:order val="12"/>
          <c:tx>
            <c:strRef>
              <c:f>List1!$N$1</c:f>
              <c:strCache>
                <c:ptCount val="1"/>
                <c:pt idx="0">
                  <c:v>Kontrabas</c:v>
                </c:pt>
              </c:strCache>
            </c:strRef>
          </c:tx>
          <c:spPr>
            <a:solidFill>
              <a:schemeClr val="accent1">
                <a:lumMod val="80000"/>
                <a:lumOff val="20000"/>
              </a:schemeClr>
            </a:solidFill>
            <a:ln>
              <a:noFill/>
            </a:ln>
            <a:effectLst/>
          </c:spPr>
          <c:invertIfNegative val="0"/>
          <c:dLbls>
            <c:dLbl>
              <c:idx val="0"/>
              <c:tx>
                <c:rich>
                  <a:bodyPr/>
                  <a:lstStyle/>
                  <a:p>
                    <a:r>
                      <a:rPr lang="en-US"/>
                      <a:t>0,9 %</a:t>
                    </a:r>
                  </a:p>
                  <a:p>
                    <a:fld id="{87F4F537-3355-4EF0-B3DC-03AFE0188699}"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D-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List1!$N$2</c:f>
              <c:numCache>
                <c:formatCode>General</c:formatCode>
                <c:ptCount val="1"/>
                <c:pt idx="0">
                  <c:v>1</c:v>
                </c:pt>
              </c:numCache>
            </c:numRef>
          </c:val>
          <c:extLst>
            <c:ext xmlns:c16="http://schemas.microsoft.com/office/drawing/2014/chart" uri="{C3380CC4-5D6E-409C-BE32-E72D297353CC}">
              <c16:uniqueId val="{0000000C-E827-491A-A028-0A3D1342F548}"/>
            </c:ext>
          </c:extLst>
        </c:ser>
        <c:ser>
          <c:idx val="13"/>
          <c:order val="13"/>
          <c:tx>
            <c:strRef>
              <c:f>List1!$O$1</c:f>
              <c:strCache>
                <c:ptCount val="1"/>
                <c:pt idx="0">
                  <c:v>Kalimba</c:v>
                </c:pt>
              </c:strCache>
            </c:strRef>
          </c:tx>
          <c:spPr>
            <a:solidFill>
              <a:schemeClr val="accent2">
                <a:lumMod val="80000"/>
                <a:lumOff val="20000"/>
              </a:schemeClr>
            </a:solidFill>
            <a:ln>
              <a:noFill/>
            </a:ln>
            <a:effectLst/>
          </c:spPr>
          <c:invertIfNegative val="0"/>
          <c:dLbls>
            <c:dLbl>
              <c:idx val="0"/>
              <c:tx>
                <c:rich>
                  <a:bodyPr/>
                  <a:lstStyle/>
                  <a:p>
                    <a:r>
                      <a:rPr lang="en-US"/>
                      <a:t>2,8 %</a:t>
                    </a:r>
                  </a:p>
                  <a:p>
                    <a:fld id="{40A6D41D-705E-4E39-B8B7-DD79183552AC}"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E-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List1!$O$2</c:f>
              <c:numCache>
                <c:formatCode>General</c:formatCode>
                <c:ptCount val="1"/>
                <c:pt idx="0">
                  <c:v>3</c:v>
                </c:pt>
              </c:numCache>
            </c:numRef>
          </c:val>
          <c:extLst>
            <c:ext xmlns:c16="http://schemas.microsoft.com/office/drawing/2014/chart" uri="{C3380CC4-5D6E-409C-BE32-E72D297353CC}">
              <c16:uniqueId val="{0000000D-E827-491A-A028-0A3D1342F548}"/>
            </c:ext>
          </c:extLst>
        </c:ser>
        <c:ser>
          <c:idx val="14"/>
          <c:order val="14"/>
          <c:tx>
            <c:strRef>
              <c:f>List1!$P$1</c:f>
              <c:strCache>
                <c:ptCount val="1"/>
                <c:pt idx="0">
                  <c:v>Dešťová hůl</c:v>
                </c:pt>
              </c:strCache>
            </c:strRef>
          </c:tx>
          <c:spPr>
            <a:solidFill>
              <a:schemeClr val="accent5">
                <a:lumMod val="60000"/>
                <a:lumOff val="40000"/>
              </a:schemeClr>
            </a:solidFill>
            <a:ln>
              <a:noFill/>
            </a:ln>
            <a:effectLst/>
          </c:spPr>
          <c:invertIfNegative val="0"/>
          <c:dLbls>
            <c:dLbl>
              <c:idx val="0"/>
              <c:layout>
                <c:manualLayout>
                  <c:x val="-9.8618190142812204E-17"/>
                  <c:y val="7.2028811524609843E-3"/>
                </c:manualLayout>
              </c:layout>
              <c:tx>
                <c:rich>
                  <a:bodyPr/>
                  <a:lstStyle/>
                  <a:p>
                    <a:r>
                      <a:rPr lang="en-US"/>
                      <a:t>1,8 %</a:t>
                    </a:r>
                  </a:p>
                  <a:p>
                    <a:fld id="{963A186D-2CD9-4BEC-A6BF-8C1FA2D5C129}"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F-E827-491A-A028-0A3D1342F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List1!$P$2</c:f>
              <c:numCache>
                <c:formatCode>General</c:formatCode>
                <c:ptCount val="1"/>
                <c:pt idx="0">
                  <c:v>2</c:v>
                </c:pt>
              </c:numCache>
            </c:numRef>
          </c:val>
          <c:extLst>
            <c:ext xmlns:c16="http://schemas.microsoft.com/office/drawing/2014/chart" uri="{C3380CC4-5D6E-409C-BE32-E72D297353CC}">
              <c16:uniqueId val="{0000000E-E827-491A-A028-0A3D1342F548}"/>
            </c:ext>
          </c:extLst>
        </c:ser>
        <c:dLbls>
          <c:showLegendKey val="0"/>
          <c:showVal val="0"/>
          <c:showCatName val="0"/>
          <c:showSerName val="0"/>
          <c:showPercent val="0"/>
          <c:showBubbleSize val="0"/>
        </c:dLbls>
        <c:gapWidth val="219"/>
        <c:overlap val="-27"/>
        <c:axId val="464918479"/>
        <c:axId val="464905999"/>
      </c:barChart>
      <c:catAx>
        <c:axId val="46491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crossAx val="464905999"/>
        <c:crosses val="autoZero"/>
        <c:auto val="1"/>
        <c:lblAlgn val="ctr"/>
        <c:lblOffset val="100"/>
        <c:noMultiLvlLbl val="0"/>
      </c:catAx>
      <c:valAx>
        <c:axId val="464905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crossAx val="464918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0000"/>
          </a:solidFill>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r>
              <a:rPr lang="en-US"/>
              <a:t>Jak často se věnujete hudebně pohybovým </a:t>
            </a:r>
            <a:r>
              <a:rPr lang="cs-CZ"/>
              <a:t>činnostem</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cs-CZ"/>
        </a:p>
      </c:txPr>
    </c:title>
    <c:autoTitleDeleted val="0"/>
    <c:plotArea>
      <c:layout/>
      <c:pieChart>
        <c:varyColors val="1"/>
        <c:ser>
          <c:idx val="0"/>
          <c:order val="0"/>
          <c:tx>
            <c:strRef>
              <c:f>List1!$B$1</c:f>
              <c:strCache>
                <c:ptCount val="1"/>
                <c:pt idx="0">
                  <c:v>Jak často se věnujete hudebně pohybovým aktivitám?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32-4190-8279-19052E8F154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32-4190-8279-19052E8F154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32-4190-8279-19052E8F154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32-4190-8279-19052E8F154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532-4190-8279-19052E8F154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532-4190-8279-19052E8F1542}"/>
              </c:ext>
            </c:extLst>
          </c:dPt>
          <c:dLbls>
            <c:dLbl>
              <c:idx val="0"/>
              <c:tx>
                <c:rich>
                  <a:bodyPr/>
                  <a:lstStyle/>
                  <a:p>
                    <a:r>
                      <a:rPr lang="en-US"/>
                      <a:t>23,9 %</a:t>
                    </a:r>
                  </a:p>
                  <a:p>
                    <a:fld id="{CD7AEA38-1897-4FF0-BD61-500643B02FF2}"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532-4190-8279-19052E8F1542}"/>
                </c:ext>
              </c:extLst>
            </c:dLbl>
            <c:dLbl>
              <c:idx val="1"/>
              <c:tx>
                <c:rich>
                  <a:bodyPr/>
                  <a:lstStyle/>
                  <a:p>
                    <a:r>
                      <a:rPr lang="en-US"/>
                      <a:t>23,9 %</a:t>
                    </a:r>
                  </a:p>
                  <a:p>
                    <a:fld id="{CF5F6B6F-098B-4D46-842D-CB4774C169B3}"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532-4190-8279-19052E8F1542}"/>
                </c:ext>
              </c:extLst>
            </c:dLbl>
            <c:dLbl>
              <c:idx val="2"/>
              <c:tx>
                <c:rich>
                  <a:bodyPr/>
                  <a:lstStyle/>
                  <a:p>
                    <a:r>
                      <a:rPr lang="en-US"/>
                      <a:t>20,2 %</a:t>
                    </a:r>
                  </a:p>
                  <a:p>
                    <a:fld id="{03AABF3F-7918-486C-8D0F-EFEDD072C719}"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532-4190-8279-19052E8F1542}"/>
                </c:ext>
              </c:extLst>
            </c:dLbl>
            <c:dLbl>
              <c:idx val="3"/>
              <c:tx>
                <c:rich>
                  <a:bodyPr/>
                  <a:lstStyle/>
                  <a:p>
                    <a:r>
                      <a:rPr lang="en-US"/>
                      <a:t>29,4 %</a:t>
                    </a:r>
                  </a:p>
                  <a:p>
                    <a:fld id="{52CD34AB-39ED-4FD0-A236-B3ECBABA227F}"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532-4190-8279-19052E8F1542}"/>
                </c:ext>
              </c:extLst>
            </c:dLbl>
            <c:dLbl>
              <c:idx val="4"/>
              <c:tx>
                <c:rich>
                  <a:bodyPr/>
                  <a:lstStyle/>
                  <a:p>
                    <a:r>
                      <a:rPr lang="en-US"/>
                      <a:t>2,8 %</a:t>
                    </a:r>
                  </a:p>
                  <a:p>
                    <a:fld id="{341D7E64-5DD4-435E-B2A4-C5972BD06C3D}"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532-4190-8279-19052E8F1542}"/>
                </c:ext>
              </c:extLst>
            </c:dLbl>
            <c:dLbl>
              <c:idx val="5"/>
              <c:delete val="1"/>
              <c:extLst>
                <c:ext xmlns:c15="http://schemas.microsoft.com/office/drawing/2012/chart" uri="{CE6537A1-D6FC-4f65-9D91-7224C49458BB}"/>
                <c:ext xmlns:c16="http://schemas.microsoft.com/office/drawing/2014/chart" uri="{C3380CC4-5D6E-409C-BE32-E72D297353CC}">
                  <c16:uniqueId val="{0000000B-D532-4190-8279-19052E8F15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Několikrát denně</c:v>
                </c:pt>
                <c:pt idx="1">
                  <c:v>1x denně</c:v>
                </c:pt>
                <c:pt idx="2">
                  <c:v>3x - 4x týdně</c:v>
                </c:pt>
                <c:pt idx="3">
                  <c:v>1x - 2x týdně</c:v>
                </c:pt>
                <c:pt idx="4">
                  <c:v>Občas</c:v>
                </c:pt>
                <c:pt idx="5">
                  <c:v>Vůbec</c:v>
                </c:pt>
              </c:strCache>
            </c:strRef>
          </c:cat>
          <c:val>
            <c:numRef>
              <c:f>List1!$B$2:$B$7</c:f>
              <c:numCache>
                <c:formatCode>General</c:formatCode>
                <c:ptCount val="6"/>
                <c:pt idx="0">
                  <c:v>26</c:v>
                </c:pt>
                <c:pt idx="1">
                  <c:v>26</c:v>
                </c:pt>
                <c:pt idx="2">
                  <c:v>22</c:v>
                </c:pt>
                <c:pt idx="3">
                  <c:v>32</c:v>
                </c:pt>
                <c:pt idx="4">
                  <c:v>3</c:v>
                </c:pt>
                <c:pt idx="5">
                  <c:v>0</c:v>
                </c:pt>
              </c:numCache>
            </c:numRef>
          </c:val>
          <c:extLst>
            <c:ext xmlns:c16="http://schemas.microsoft.com/office/drawing/2014/chart" uri="{C3380CC4-5D6E-409C-BE32-E72D297353CC}">
              <c16:uniqueId val="{0000000C-D532-4190-8279-19052E8F154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0000"/>
          </a:solidFill>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Vlastní 5">
      <a:dk1>
        <a:srgbClr val="C5E0B3"/>
      </a:dk1>
      <a:lt1>
        <a:sysClr val="window" lastClr="FFFFFF"/>
      </a:lt1>
      <a:dk2>
        <a:srgbClr val="44546A"/>
      </a:dk2>
      <a:lt2>
        <a:srgbClr val="E7E6E6"/>
      </a:lt2>
      <a:accent1>
        <a:srgbClr val="4472C4"/>
      </a:accent1>
      <a:accent2>
        <a:srgbClr val="ED7D31"/>
      </a:accent2>
      <a:accent3>
        <a:srgbClr val="A5A5A5"/>
      </a:accent3>
      <a:accent4>
        <a:srgbClr val="FFC000"/>
      </a:accent4>
      <a:accent5>
        <a:srgbClr val="C00000"/>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56AC6-0EE3-47E5-AA41-7E591AC9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11424</Words>
  <Characters>67407</Characters>
  <Application>Microsoft Office Word</Application>
  <DocSecurity>0</DocSecurity>
  <Lines>561</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2022-06-19T16:32:00Z</dcterms:created>
  <dcterms:modified xsi:type="dcterms:W3CDTF">2022-06-19T17:25:00Z</dcterms:modified>
</cp:coreProperties>
</file>