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7704" w14:textId="01AE3AE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caps/>
          <w:sz w:val="32"/>
          <w:szCs w:val="32"/>
        </w:rPr>
      </w:pPr>
    </w:p>
    <w:p w14:paraId="333992DF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A24C0">
        <w:rPr>
          <w:rFonts w:ascii="Times New Roman" w:hAnsi="Times New Roman" w:cs="Times New Roman"/>
          <w:caps/>
          <w:sz w:val="28"/>
          <w:szCs w:val="28"/>
        </w:rPr>
        <w:t>Univerzita Palackého v Olomouci</w:t>
      </w:r>
    </w:p>
    <w:p w14:paraId="42C43440" w14:textId="5F8E078A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A24C0">
        <w:rPr>
          <w:rFonts w:ascii="Times New Roman" w:hAnsi="Times New Roman" w:cs="Times New Roman"/>
          <w:caps/>
          <w:sz w:val="28"/>
          <w:szCs w:val="28"/>
        </w:rPr>
        <w:t>Filozofická fakulta</w:t>
      </w:r>
    </w:p>
    <w:p w14:paraId="7C1560C6" w14:textId="66C4130B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4C0">
        <w:rPr>
          <w:rFonts w:ascii="Times New Roman" w:hAnsi="Times New Roman" w:cs="Times New Roman"/>
          <w:sz w:val="28"/>
          <w:szCs w:val="28"/>
        </w:rPr>
        <w:t>Katedra bohemistiky</w:t>
      </w:r>
    </w:p>
    <w:p w14:paraId="5B2E90DA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477DE07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58D7C6D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924051C" w14:textId="21E8DB2F" w:rsidR="00157735" w:rsidRDefault="0073730C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0A24C0">
        <w:rPr>
          <w:rFonts w:ascii="Times New Roman" w:hAnsi="Times New Roman" w:cs="Times New Roman"/>
          <w:b/>
          <w:bCs/>
          <w:caps/>
          <w:sz w:val="32"/>
          <w:szCs w:val="32"/>
        </w:rPr>
        <w:t>Srovnání syntaktických konstrukcí vybraných překladů uměleckého textu</w:t>
      </w:r>
    </w:p>
    <w:p w14:paraId="7D2D6BAB" w14:textId="77777777" w:rsidR="000A24C0" w:rsidRPr="000A24C0" w:rsidRDefault="000A24C0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78AB9893" w14:textId="528877E8" w:rsidR="00CF3A10" w:rsidRDefault="0073730C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0A24C0">
        <w:rPr>
          <w:rFonts w:ascii="Times New Roman" w:hAnsi="Times New Roman" w:cs="Times New Roman"/>
          <w:b/>
          <w:bCs/>
          <w:caps/>
          <w:sz w:val="32"/>
          <w:szCs w:val="32"/>
        </w:rPr>
        <w:t>Comparison of syntactic constructions for selected translations of artistic texts</w:t>
      </w:r>
    </w:p>
    <w:p w14:paraId="586CD1A0" w14:textId="77777777" w:rsidR="000A24C0" w:rsidRPr="000A24C0" w:rsidRDefault="000A24C0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35E4CE53" w14:textId="0B1B8C01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4C0">
        <w:rPr>
          <w:rFonts w:ascii="Times New Roman" w:hAnsi="Times New Roman" w:cs="Times New Roman"/>
          <w:sz w:val="28"/>
          <w:szCs w:val="28"/>
        </w:rPr>
        <w:t>Bakalářská diplomová práce</w:t>
      </w:r>
    </w:p>
    <w:p w14:paraId="25CC271D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40538A9" w14:textId="4FD28091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24C0">
        <w:rPr>
          <w:rFonts w:ascii="Times New Roman" w:hAnsi="Times New Roman" w:cs="Times New Roman"/>
          <w:b/>
          <w:bCs/>
          <w:sz w:val="32"/>
          <w:szCs w:val="32"/>
        </w:rPr>
        <w:t>Karolína Kostková</w:t>
      </w:r>
    </w:p>
    <w:p w14:paraId="775B7CEA" w14:textId="3AD6B145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4C0">
        <w:rPr>
          <w:rFonts w:ascii="Times New Roman" w:hAnsi="Times New Roman" w:cs="Times New Roman"/>
          <w:sz w:val="28"/>
          <w:szCs w:val="28"/>
        </w:rPr>
        <w:t>Česká filologie</w:t>
      </w:r>
    </w:p>
    <w:p w14:paraId="0BD40ED4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1498B31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5D6DCF22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58B0409D" w14:textId="595B72AA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4C0">
        <w:rPr>
          <w:rFonts w:ascii="Times New Roman" w:hAnsi="Times New Roman" w:cs="Times New Roman"/>
          <w:sz w:val="28"/>
          <w:szCs w:val="28"/>
        </w:rPr>
        <w:t>Vedoucí práce: Mgr. Jindřiška Svobodová, Ph.D.</w:t>
      </w:r>
    </w:p>
    <w:p w14:paraId="7CABAB23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0D15154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5929E7D8" w14:textId="77777777" w:rsidR="00157735" w:rsidRPr="000A24C0" w:rsidRDefault="00157735" w:rsidP="00A20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616B1D1" w14:textId="6A0CB1C4" w:rsidR="003754A6" w:rsidRPr="000A24C0" w:rsidRDefault="00157735" w:rsidP="001C627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4C0">
        <w:rPr>
          <w:rFonts w:ascii="Times New Roman" w:hAnsi="Times New Roman" w:cs="Times New Roman"/>
          <w:sz w:val="28"/>
          <w:szCs w:val="28"/>
        </w:rPr>
        <w:t>Olomouc 2020</w:t>
      </w:r>
      <w:r w:rsidRPr="000A24C0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656B9EA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73978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4AD5A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B19CE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9D1F3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81027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0567A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25A88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81244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15BAB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6AC53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DD9FF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0F06B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3F82F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50F91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32E7A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AE160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4FEA8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A6A9F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90557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EC18E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45474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8C752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4C0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</w:p>
    <w:p w14:paraId="6F438541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5C012F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4C0">
        <w:rPr>
          <w:rFonts w:ascii="Times New Roman" w:hAnsi="Times New Roman" w:cs="Times New Roman"/>
          <w:sz w:val="24"/>
          <w:szCs w:val="24"/>
        </w:rPr>
        <w:t>Prohlašuji, že jsem bakalářskou práci vypracovala samostatně s využitím literatury uvedené v seznamu.</w:t>
      </w:r>
    </w:p>
    <w:p w14:paraId="40A61136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EF13BE" w14:textId="401F638B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4C0">
        <w:rPr>
          <w:rFonts w:ascii="Times New Roman" w:hAnsi="Times New Roman" w:cs="Times New Roman"/>
          <w:sz w:val="24"/>
          <w:szCs w:val="24"/>
        </w:rPr>
        <w:t>V Olomouci dne 30. 4. 2020           ...........................................................</w:t>
      </w:r>
    </w:p>
    <w:p w14:paraId="30BA4E33" w14:textId="48BA57D6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A3CD8A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0E89E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8EC29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8B6FD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0D66F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F47F4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81721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C55BC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1D3CD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75CC1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E2690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A42F9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80A12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7368C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462D1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FAA1E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E1198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5E61B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99D9B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030A0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66AED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0E93B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03BD3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4C0">
        <w:rPr>
          <w:rFonts w:ascii="Times New Roman" w:hAnsi="Times New Roman" w:cs="Times New Roman"/>
          <w:b/>
          <w:bCs/>
          <w:sz w:val="24"/>
          <w:szCs w:val="24"/>
        </w:rPr>
        <w:t>Poděkování</w:t>
      </w:r>
    </w:p>
    <w:p w14:paraId="0073DAC2" w14:textId="77777777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9BF46D" w14:textId="40EAC925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4C0">
        <w:rPr>
          <w:rFonts w:ascii="Times New Roman" w:hAnsi="Times New Roman" w:cs="Times New Roman"/>
          <w:sz w:val="24"/>
          <w:szCs w:val="24"/>
        </w:rPr>
        <w:t xml:space="preserve">Děkuji Mgr. Jindřišce Svobodové, Ph.D. za odborné vedení a cenné připomínky při psaní této práce. </w:t>
      </w:r>
    </w:p>
    <w:p w14:paraId="34FD0365" w14:textId="237CAFAD" w:rsidR="00157735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6C3BB8" w14:textId="4C09ED83" w:rsidR="001C627E" w:rsidRDefault="001C627E" w:rsidP="001C627E">
      <w:pPr>
        <w:pStyle w:val="Nadpis1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>Obsah</w:t>
      </w:r>
    </w:p>
    <w:p w14:paraId="33E98CB6" w14:textId="77777777" w:rsidR="00333EAB" w:rsidRPr="00333EAB" w:rsidRDefault="00333EAB" w:rsidP="00333EAB"/>
    <w:p w14:paraId="280F9AF6" w14:textId="0BE713AE" w:rsidR="00817DA2" w:rsidRPr="000A24C0" w:rsidRDefault="00157735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r w:rsidRPr="000A24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A24C0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0A24C0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39233592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Úvod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_Toc39233592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7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9B89BCB" w14:textId="09C9B47A" w:rsidR="00817DA2" w:rsidRPr="000A24C0" w:rsidRDefault="00652AE0" w:rsidP="00A2086C">
      <w:pPr>
        <w:pStyle w:val="Obsah1"/>
        <w:tabs>
          <w:tab w:val="left" w:pos="440"/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593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1.</w:t>
        </w:r>
        <w:r w:rsidR="00817DA2" w:rsidRPr="000A24C0">
          <w:rPr>
            <w:rFonts w:ascii="Times New Roman" w:eastAsiaTheme="minorEastAsia" w:hAnsi="Times New Roman" w:cs="Times New Roman"/>
            <w:noProof/>
            <w:lang w:eastAsia="cs-CZ"/>
          </w:rPr>
          <w:tab/>
        </w:r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Metodologie odborné práce a představení materiálu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_Toc39233593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8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A3DAD76" w14:textId="7823B506" w:rsidR="00817DA2" w:rsidRPr="000A24C0" w:rsidRDefault="00652AE0" w:rsidP="00A2086C">
      <w:pPr>
        <w:pStyle w:val="Obsah1"/>
        <w:tabs>
          <w:tab w:val="left" w:pos="440"/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594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2.</w:t>
        </w:r>
        <w:r w:rsidR="00817DA2" w:rsidRPr="000A24C0">
          <w:rPr>
            <w:rFonts w:ascii="Times New Roman" w:eastAsiaTheme="minorEastAsia" w:hAnsi="Times New Roman" w:cs="Times New Roman"/>
            <w:noProof/>
            <w:lang w:eastAsia="cs-CZ"/>
          </w:rPr>
          <w:tab/>
        </w:r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Nominalizace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_Toc39233594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10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34654D" w14:textId="46D8868D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595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2.1. Transgresivní konstrukce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_Toc39233595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10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41F2838" w14:textId="222E00CA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596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2.2. Deverbativní adjektiva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_Toc39233596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14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56BFE3" w14:textId="08746230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597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2.3. Infinitivní konstrukce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_Toc39233597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15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0C559B" w14:textId="6C589670" w:rsidR="00817DA2" w:rsidRPr="000A24C0" w:rsidRDefault="00652AE0" w:rsidP="00A2086C">
      <w:pPr>
        <w:pStyle w:val="Obsah1"/>
        <w:tabs>
          <w:tab w:val="left" w:pos="440"/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598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3.</w:t>
        </w:r>
        <w:r w:rsidR="00817DA2" w:rsidRPr="000A24C0">
          <w:rPr>
            <w:rFonts w:ascii="Times New Roman" w:eastAsiaTheme="minorEastAsia" w:hAnsi="Times New Roman" w:cs="Times New Roman"/>
            <w:noProof/>
            <w:lang w:eastAsia="cs-CZ"/>
          </w:rPr>
          <w:tab/>
        </w:r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Slovosled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_Toc39233598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17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D3D1BF6" w14:textId="47E1CD39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599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3.1. Aktuální členění výpovědi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_Toc39233599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17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C668190" w14:textId="61A3B8D5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0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3.1.1. Podmět a východisko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_Toc39233600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18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8538F1" w14:textId="69A8C1F7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1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3.1.2. Poloha slovesa ve větě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_Toc39233601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19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E66844" w14:textId="222EBB04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2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3.1.3. Rematické vztahy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_Toc39233602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21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3AD610" w14:textId="4F851B1A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3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3.2. Slovosled ve větě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_Toc39233603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22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330A17" w14:textId="3FC9DFDD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4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3.2.1. Přívlastky shodné/neshodné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_Toc39233604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22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16EBF2" w14:textId="28A7CD52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5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3.2.2. Enklitika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_Toc39233605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25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6689B7" w14:textId="11AFFCCB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6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4. Prostředky koheze textu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_Toc39233606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27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BE1369" w14:textId="47471AF1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7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4.1. Prostředky logicko-sémantických vztahů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_Toc39233607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27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FB8C7E" w14:textId="1F1831E6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8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4.2. Prostředky tematického navazování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_Toc39233608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29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C49A673" w14:textId="7885C5B2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09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4.2.1. Pronominalizace podmětu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_Toc39233609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29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835A2D" w14:textId="237F2D86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0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4.2.2. Pronominální přívlastek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_Toc39233610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30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27465D" w14:textId="53FFDE54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1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4.2.3. Pronominální odkazování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_Toc39233611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32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C34BB4" w14:textId="3803D170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2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4.3. Vývoj spojovacích prostředků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_Toc39233612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32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3C2424" w14:textId="745DAC5E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3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5. Modalita ve výpovědi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_Toc39233613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35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8433458" w14:textId="144F9BFB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4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5.1. Modalita voluntativní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_Toc39233614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36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53C07D0" w14:textId="241736CC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5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5.2. Jistotní modalita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_Toc39233615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37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047A00" w14:textId="59C7FCB5" w:rsidR="00817DA2" w:rsidRPr="000A24C0" w:rsidRDefault="00652AE0" w:rsidP="00A2086C">
      <w:pPr>
        <w:pStyle w:val="Obsah3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6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5.2.1. Vyjádření jistotní modality modálními částicemi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_Toc39233616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37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C917C2" w14:textId="59CB396B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7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6. Výpovědní modifikace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_Toc39233617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39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A14B70" w14:textId="38A864AB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8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7. Transformace propozice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_Toc39233618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41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D7D8FD" w14:textId="76FBC76D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19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7.1. Hierarchizace větné propozice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_Toc39233619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41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E1F74A" w14:textId="31AD498C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28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7.2. Deagentizace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_Toc39233628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42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51755B" w14:textId="0F89CB53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40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8. Vývojové změny ve větných konstrukcích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_Toc39233640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44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0FFD86" w14:textId="253556C6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41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8.1. Genitivní konstrukce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_Toc39233641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44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FC9B2C1" w14:textId="0D5FBCEB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47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8.2. Další změny v knižních konstrukcích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_Toc39233647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45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6701A8" w14:textId="38453C17" w:rsidR="00817DA2" w:rsidRPr="000A24C0" w:rsidRDefault="00652AE0" w:rsidP="00A2086C">
      <w:pPr>
        <w:pStyle w:val="Obsah2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56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8.3. Jazyková ekonomie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_Toc39233656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46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B73D5B" w14:textId="350EDA39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57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9. Diskuze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_Toc39233657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48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B9B629" w14:textId="5D56BC37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58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Závěr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_Toc39233658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50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8E152B" w14:textId="5D8ABED4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59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Anotace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_Toc39233659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52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CED708" w14:textId="46F9E719" w:rsidR="00817DA2" w:rsidRPr="000A24C0" w:rsidRDefault="00652AE0" w:rsidP="00A2086C">
      <w:pPr>
        <w:pStyle w:val="Obsah1"/>
        <w:tabs>
          <w:tab w:val="right" w:leader="dot" w:pos="906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lang w:eastAsia="cs-CZ"/>
        </w:rPr>
      </w:pPr>
      <w:hyperlink w:anchor="_Toc39233660" w:history="1">
        <w:r w:rsidR="00817DA2" w:rsidRPr="000A24C0">
          <w:rPr>
            <w:rStyle w:val="Hypertextovodkaz"/>
            <w:rFonts w:ascii="Times New Roman" w:hAnsi="Times New Roman" w:cs="Times New Roman"/>
            <w:noProof/>
          </w:rPr>
          <w:t>Literatura</w:t>
        </w:r>
        <w:r w:rsidR="00817DA2" w:rsidRPr="000A24C0">
          <w:rPr>
            <w:rFonts w:ascii="Times New Roman" w:hAnsi="Times New Roman" w:cs="Times New Roman"/>
            <w:noProof/>
            <w:webHidden/>
          </w:rPr>
          <w:tab/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begin"/>
        </w:r>
        <w:r w:rsidR="00817DA2" w:rsidRPr="000A24C0">
          <w:rPr>
            <w:rFonts w:ascii="Times New Roman" w:hAnsi="Times New Roman" w:cs="Times New Roman"/>
            <w:noProof/>
            <w:webHidden/>
          </w:rPr>
          <w:instrText xml:space="preserve"> PAGEREF _Toc39233660 \h </w:instrText>
        </w:r>
        <w:r w:rsidR="00817DA2" w:rsidRPr="000A24C0">
          <w:rPr>
            <w:rFonts w:ascii="Times New Roman" w:hAnsi="Times New Roman" w:cs="Times New Roman"/>
            <w:noProof/>
            <w:webHidden/>
          </w:rPr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separate"/>
        </w:r>
        <w:r w:rsidR="0039156F">
          <w:rPr>
            <w:rFonts w:ascii="Times New Roman" w:hAnsi="Times New Roman" w:cs="Times New Roman"/>
            <w:noProof/>
            <w:webHidden/>
          </w:rPr>
          <w:t>53</w:t>
        </w:r>
        <w:r w:rsidR="00817DA2" w:rsidRPr="000A24C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239894" w14:textId="77777777" w:rsidR="001C627E" w:rsidRPr="000A24C0" w:rsidRDefault="00157735" w:rsidP="00A208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C627E" w:rsidRPr="000A24C0" w:rsidSect="001C627E">
          <w:pgSz w:w="11906" w:h="16838"/>
          <w:pgMar w:top="1418" w:right="1418" w:bottom="1985" w:left="1418" w:header="709" w:footer="709" w:gutter="0"/>
          <w:pgNumType w:start="0"/>
          <w:cols w:space="708"/>
          <w:titlePg/>
          <w:docGrid w:linePitch="360"/>
        </w:sectPr>
      </w:pPr>
      <w:r w:rsidRPr="000A24C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C3329D6" w14:textId="77777777" w:rsidR="00157735" w:rsidRPr="000A24C0" w:rsidRDefault="00157735" w:rsidP="008459BC">
      <w:pPr>
        <w:pStyle w:val="Nadpis1"/>
        <w:rPr>
          <w:rFonts w:ascii="Times New Roman" w:hAnsi="Times New Roman" w:cs="Times New Roman"/>
        </w:rPr>
      </w:pPr>
      <w:bookmarkStart w:id="0" w:name="_Toc39233592"/>
      <w:bookmarkStart w:id="1" w:name="_Hlk39423517"/>
      <w:r w:rsidRPr="000A24C0">
        <w:rPr>
          <w:rFonts w:ascii="Times New Roman" w:hAnsi="Times New Roman" w:cs="Times New Roman"/>
        </w:rPr>
        <w:lastRenderedPageBreak/>
        <w:t>Úvod</w:t>
      </w:r>
      <w:bookmarkEnd w:id="0"/>
    </w:p>
    <w:p w14:paraId="704257E7" w14:textId="77777777" w:rsidR="00157735" w:rsidRPr="000A24C0" w:rsidRDefault="00157735" w:rsidP="008459BC">
      <w:pPr>
        <w:pStyle w:val="Kja"/>
        <w:rPr>
          <w:rFonts w:ascii="Times New Roman" w:hAnsi="Times New Roman" w:cs="Times New Roman"/>
        </w:rPr>
      </w:pPr>
    </w:p>
    <w:p w14:paraId="16746818" w14:textId="7F8058C1" w:rsidR="00C01AA0" w:rsidRPr="000A24C0" w:rsidRDefault="003754A6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Tato práce si klade za cíl </w:t>
      </w:r>
      <w:r w:rsidR="00076AE5" w:rsidRPr="000A24C0">
        <w:rPr>
          <w:rFonts w:ascii="Times New Roman" w:hAnsi="Times New Roman" w:cs="Times New Roman"/>
        </w:rPr>
        <w:t xml:space="preserve">sledovat </w:t>
      </w:r>
      <w:r w:rsidR="00C9201E" w:rsidRPr="000A24C0">
        <w:rPr>
          <w:rFonts w:ascii="Times New Roman" w:hAnsi="Times New Roman" w:cs="Times New Roman"/>
        </w:rPr>
        <w:t xml:space="preserve">vývoj vybraných syntaktických jevů </w:t>
      </w:r>
      <w:r w:rsidR="00076AE5" w:rsidRPr="000A24C0">
        <w:rPr>
          <w:rFonts w:ascii="Times New Roman" w:hAnsi="Times New Roman" w:cs="Times New Roman"/>
        </w:rPr>
        <w:t>na materiálu dvou překladů téhož literárního díla pořízených v různých časových obdobích.</w:t>
      </w:r>
      <w:r w:rsidR="004823F7" w:rsidRPr="000A24C0">
        <w:rPr>
          <w:rFonts w:ascii="Times New Roman" w:hAnsi="Times New Roman" w:cs="Times New Roman"/>
        </w:rPr>
        <w:t xml:space="preserve"> </w:t>
      </w:r>
      <w:r w:rsidR="00C01AA0" w:rsidRPr="000A24C0">
        <w:rPr>
          <w:rFonts w:ascii="Times New Roman" w:hAnsi="Times New Roman" w:cs="Times New Roman"/>
        </w:rPr>
        <w:t xml:space="preserve">Výchozím textem je dílo </w:t>
      </w:r>
      <w:proofErr w:type="spellStart"/>
      <w:r w:rsidR="00C01AA0" w:rsidRPr="000A24C0">
        <w:rPr>
          <w:rFonts w:ascii="Times New Roman" w:hAnsi="Times New Roman" w:cs="Times New Roman"/>
          <w:i/>
          <w:iCs/>
        </w:rPr>
        <w:t>Atala</w:t>
      </w:r>
      <w:proofErr w:type="spellEnd"/>
      <w:r w:rsidR="00C01AA0" w:rsidRPr="000A24C0">
        <w:rPr>
          <w:rFonts w:ascii="Times New Roman" w:hAnsi="Times New Roman" w:cs="Times New Roman"/>
        </w:rPr>
        <w:t>, jehož autorem je Francois René de Chateaubriand.</w:t>
      </w:r>
      <w:r w:rsidR="000910EC" w:rsidRPr="000A24C0">
        <w:rPr>
          <w:rFonts w:ascii="Times New Roman" w:hAnsi="Times New Roman" w:cs="Times New Roman"/>
        </w:rPr>
        <w:t xml:space="preserve"> Zvolen</w:t>
      </w:r>
      <w:r w:rsidR="00525C9B" w:rsidRPr="000A24C0">
        <w:rPr>
          <w:rFonts w:ascii="Times New Roman" w:hAnsi="Times New Roman" w:cs="Times New Roman"/>
        </w:rPr>
        <w:t>ými</w:t>
      </w:r>
      <w:r w:rsidR="000910EC" w:rsidRPr="000A24C0">
        <w:rPr>
          <w:rFonts w:ascii="Times New Roman" w:hAnsi="Times New Roman" w:cs="Times New Roman"/>
        </w:rPr>
        <w:t xml:space="preserve"> prameny pro tuto práci jsou dva překlady téhož díla</w:t>
      </w:r>
      <w:r w:rsidR="00C01AA0" w:rsidRPr="000A24C0">
        <w:rPr>
          <w:rFonts w:ascii="Times New Roman" w:hAnsi="Times New Roman" w:cs="Times New Roman"/>
        </w:rPr>
        <w:t xml:space="preserve">, jeden z pera Josefa Jungmanna s názvem </w:t>
      </w:r>
      <w:proofErr w:type="spellStart"/>
      <w:r w:rsidR="00C01AA0" w:rsidRPr="000A24C0">
        <w:rPr>
          <w:rFonts w:ascii="Times New Roman" w:hAnsi="Times New Roman" w:cs="Times New Roman"/>
          <w:i/>
          <w:iCs/>
        </w:rPr>
        <w:t>Atala</w:t>
      </w:r>
      <w:proofErr w:type="spellEnd"/>
      <w:r w:rsidR="00C01AA0" w:rsidRPr="000A24C0">
        <w:rPr>
          <w:rFonts w:ascii="Times New Roman" w:hAnsi="Times New Roman" w:cs="Times New Roman"/>
          <w:i/>
          <w:iCs/>
        </w:rPr>
        <w:t xml:space="preserve"> aneb Láska dvou divochů na poušti</w:t>
      </w:r>
      <w:r w:rsidR="0019661C" w:rsidRPr="000A24C0">
        <w:rPr>
          <w:rStyle w:val="Znakapoznpodarou"/>
          <w:rFonts w:ascii="Times New Roman" w:hAnsi="Times New Roman" w:cs="Times New Roman"/>
          <w:i/>
          <w:iCs/>
        </w:rPr>
        <w:footnoteReference w:id="1"/>
      </w:r>
      <w:r w:rsidR="00525C9B" w:rsidRPr="000A24C0">
        <w:rPr>
          <w:rFonts w:ascii="Times New Roman" w:hAnsi="Times New Roman" w:cs="Times New Roman"/>
          <w:i/>
          <w:iCs/>
        </w:rPr>
        <w:t>,</w:t>
      </w:r>
      <w:r w:rsidR="00C01AA0" w:rsidRPr="000A24C0">
        <w:rPr>
          <w:rFonts w:ascii="Times New Roman" w:hAnsi="Times New Roman" w:cs="Times New Roman"/>
        </w:rPr>
        <w:t xml:space="preserve"> a</w:t>
      </w:r>
      <w:r w:rsidR="00525C9B" w:rsidRPr="000A24C0">
        <w:rPr>
          <w:rFonts w:ascii="Times New Roman" w:hAnsi="Times New Roman" w:cs="Times New Roman"/>
        </w:rPr>
        <w:t>utorem</w:t>
      </w:r>
      <w:r w:rsidR="00C01AA0" w:rsidRPr="000A24C0">
        <w:rPr>
          <w:rFonts w:ascii="Times New Roman" w:hAnsi="Times New Roman" w:cs="Times New Roman"/>
        </w:rPr>
        <w:t xml:space="preserve"> druh</w:t>
      </w:r>
      <w:r w:rsidR="00525C9B" w:rsidRPr="000A24C0">
        <w:rPr>
          <w:rFonts w:ascii="Times New Roman" w:hAnsi="Times New Roman" w:cs="Times New Roman"/>
        </w:rPr>
        <w:t>ého je</w:t>
      </w:r>
      <w:r w:rsidR="00C01AA0" w:rsidRPr="000A24C0">
        <w:rPr>
          <w:rFonts w:ascii="Times New Roman" w:hAnsi="Times New Roman" w:cs="Times New Roman"/>
        </w:rPr>
        <w:t xml:space="preserve"> Oskar Reindl</w:t>
      </w:r>
      <w:r w:rsidR="00525C9B" w:rsidRPr="000A24C0">
        <w:rPr>
          <w:rFonts w:ascii="Times New Roman" w:hAnsi="Times New Roman" w:cs="Times New Roman"/>
        </w:rPr>
        <w:t xml:space="preserve"> a jeho název je</w:t>
      </w:r>
      <w:r w:rsidR="00C01AA0" w:rsidRPr="000A24C0">
        <w:rPr>
          <w:rFonts w:ascii="Times New Roman" w:hAnsi="Times New Roman" w:cs="Times New Roman"/>
        </w:rPr>
        <w:t xml:space="preserve"> </w:t>
      </w:r>
      <w:proofErr w:type="spellStart"/>
      <w:r w:rsidR="00C01AA0" w:rsidRPr="000A24C0">
        <w:rPr>
          <w:rFonts w:ascii="Times New Roman" w:hAnsi="Times New Roman" w:cs="Times New Roman"/>
          <w:i/>
          <w:iCs/>
        </w:rPr>
        <w:t>Atala</w:t>
      </w:r>
      <w:proofErr w:type="spellEnd"/>
      <w:r w:rsidR="00C01AA0" w:rsidRPr="000A24C0">
        <w:rPr>
          <w:rFonts w:ascii="Times New Roman" w:hAnsi="Times New Roman" w:cs="Times New Roman"/>
          <w:i/>
          <w:iCs/>
        </w:rPr>
        <w:t xml:space="preserve"> aneb láska indiánské dvojice v pustinách</w:t>
      </w:r>
      <w:r w:rsidR="0019661C" w:rsidRPr="000A24C0">
        <w:rPr>
          <w:rStyle w:val="Znakapoznpodarou"/>
          <w:rFonts w:ascii="Times New Roman" w:hAnsi="Times New Roman" w:cs="Times New Roman"/>
          <w:i/>
          <w:iCs/>
        </w:rPr>
        <w:footnoteReference w:id="2"/>
      </w:r>
      <w:r w:rsidR="00C01AA0" w:rsidRPr="000A24C0">
        <w:rPr>
          <w:rFonts w:ascii="Times New Roman" w:hAnsi="Times New Roman" w:cs="Times New Roman"/>
        </w:rPr>
        <w:t xml:space="preserve">. </w:t>
      </w:r>
      <w:r w:rsidR="004823F7" w:rsidRPr="000A24C0">
        <w:rPr>
          <w:rFonts w:ascii="Times New Roman" w:hAnsi="Times New Roman" w:cs="Times New Roman"/>
        </w:rPr>
        <w:t xml:space="preserve">Na </w:t>
      </w:r>
      <w:r w:rsidR="00C01AA0" w:rsidRPr="000A24C0">
        <w:rPr>
          <w:rFonts w:ascii="Times New Roman" w:hAnsi="Times New Roman" w:cs="Times New Roman"/>
        </w:rPr>
        <w:t xml:space="preserve">tomto </w:t>
      </w:r>
      <w:r w:rsidR="004823F7" w:rsidRPr="000A24C0">
        <w:rPr>
          <w:rFonts w:ascii="Times New Roman" w:hAnsi="Times New Roman" w:cs="Times New Roman"/>
        </w:rPr>
        <w:t xml:space="preserve">materiálu </w:t>
      </w:r>
      <w:r w:rsidR="00C01AA0" w:rsidRPr="000A24C0">
        <w:rPr>
          <w:rFonts w:ascii="Times New Roman" w:hAnsi="Times New Roman" w:cs="Times New Roman"/>
        </w:rPr>
        <w:t xml:space="preserve">budeme </w:t>
      </w:r>
      <w:r w:rsidR="004823F7" w:rsidRPr="000A24C0">
        <w:rPr>
          <w:rFonts w:ascii="Times New Roman" w:hAnsi="Times New Roman" w:cs="Times New Roman"/>
        </w:rPr>
        <w:t xml:space="preserve">sledovat </w:t>
      </w:r>
      <w:r w:rsidR="00154B16" w:rsidRPr="000A24C0">
        <w:rPr>
          <w:rFonts w:ascii="Times New Roman" w:hAnsi="Times New Roman" w:cs="Times New Roman"/>
        </w:rPr>
        <w:t>vývoj</w:t>
      </w:r>
      <w:r w:rsidR="00C9201E" w:rsidRPr="000A24C0">
        <w:rPr>
          <w:rFonts w:ascii="Times New Roman" w:hAnsi="Times New Roman" w:cs="Times New Roman"/>
        </w:rPr>
        <w:t xml:space="preserve"> českého jazyka</w:t>
      </w:r>
      <w:r w:rsidR="004823F7" w:rsidRPr="000A24C0">
        <w:rPr>
          <w:rFonts w:ascii="Times New Roman" w:hAnsi="Times New Roman" w:cs="Times New Roman"/>
        </w:rPr>
        <w:t xml:space="preserve"> v oblasti syntaxe</w:t>
      </w:r>
      <w:r w:rsidR="00782E41" w:rsidRPr="000A24C0">
        <w:rPr>
          <w:rFonts w:ascii="Times New Roman" w:hAnsi="Times New Roman" w:cs="Times New Roman"/>
        </w:rPr>
        <w:t xml:space="preserve">, a to zejména v rámci slovosledných změn, textové koheze, </w:t>
      </w:r>
      <w:proofErr w:type="spellStart"/>
      <w:r w:rsidR="00782E41" w:rsidRPr="000A24C0">
        <w:rPr>
          <w:rFonts w:ascii="Times New Roman" w:hAnsi="Times New Roman" w:cs="Times New Roman"/>
        </w:rPr>
        <w:t>nominalizace</w:t>
      </w:r>
      <w:proofErr w:type="spellEnd"/>
      <w:r w:rsidR="000138AD" w:rsidRPr="000A24C0">
        <w:rPr>
          <w:rFonts w:ascii="Times New Roman" w:hAnsi="Times New Roman" w:cs="Times New Roman"/>
        </w:rPr>
        <w:t>, transformace větné propozice</w:t>
      </w:r>
      <w:r w:rsidR="00782E41" w:rsidRPr="000A24C0">
        <w:rPr>
          <w:rFonts w:ascii="Times New Roman" w:hAnsi="Times New Roman" w:cs="Times New Roman"/>
        </w:rPr>
        <w:t xml:space="preserve"> a vývojových změn ve větných konstrukcích.</w:t>
      </w:r>
    </w:p>
    <w:p w14:paraId="115A9269" w14:textId="15B66D38" w:rsidR="00067B52" w:rsidRPr="000A24C0" w:rsidRDefault="00067B5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Cílem práce je</w:t>
      </w:r>
      <w:r w:rsidR="00A64742" w:rsidRPr="000A24C0">
        <w:rPr>
          <w:rFonts w:ascii="Times New Roman" w:hAnsi="Times New Roman" w:cs="Times New Roman"/>
        </w:rPr>
        <w:t xml:space="preserve"> </w:t>
      </w:r>
      <w:r w:rsidR="005F7F26" w:rsidRPr="000A24C0">
        <w:rPr>
          <w:rFonts w:ascii="Times New Roman" w:hAnsi="Times New Roman" w:cs="Times New Roman"/>
        </w:rPr>
        <w:t>porovnání</w:t>
      </w:r>
      <w:r w:rsidR="00A64742" w:rsidRPr="000A24C0">
        <w:rPr>
          <w:rFonts w:ascii="Times New Roman" w:hAnsi="Times New Roman" w:cs="Times New Roman"/>
        </w:rPr>
        <w:t xml:space="preserve"> výsledků analýzy</w:t>
      </w:r>
      <w:r w:rsidR="005F7F26" w:rsidRPr="000A24C0">
        <w:rPr>
          <w:rFonts w:ascii="Times New Roman" w:hAnsi="Times New Roman" w:cs="Times New Roman"/>
        </w:rPr>
        <w:t xml:space="preserve"> s výsledky autorů </w:t>
      </w:r>
      <w:r w:rsidR="00A64742" w:rsidRPr="000A24C0">
        <w:rPr>
          <w:rFonts w:ascii="Times New Roman" w:hAnsi="Times New Roman" w:cs="Times New Roman"/>
        </w:rPr>
        <w:t xml:space="preserve">analogických prací, </w:t>
      </w:r>
      <w:r w:rsidR="005F7F26" w:rsidRPr="000A24C0">
        <w:rPr>
          <w:rFonts w:ascii="Times New Roman" w:hAnsi="Times New Roman" w:cs="Times New Roman"/>
        </w:rPr>
        <w:t>druhotným cílem je</w:t>
      </w:r>
      <w:r w:rsidR="00A64742" w:rsidRPr="000A24C0">
        <w:rPr>
          <w:rFonts w:ascii="Times New Roman" w:hAnsi="Times New Roman" w:cs="Times New Roman"/>
        </w:rPr>
        <w:t xml:space="preserve"> identifikace nových syntaktických proměn a jiných jevů</w:t>
      </w:r>
      <w:r w:rsidRPr="000A24C0">
        <w:rPr>
          <w:rFonts w:ascii="Times New Roman" w:hAnsi="Times New Roman" w:cs="Times New Roman"/>
        </w:rPr>
        <w:t xml:space="preserve">. V této práci budeme </w:t>
      </w:r>
      <w:r w:rsidR="00CC7DBE" w:rsidRPr="000A24C0">
        <w:rPr>
          <w:rFonts w:ascii="Times New Roman" w:hAnsi="Times New Roman" w:cs="Times New Roman"/>
        </w:rPr>
        <w:t>vybrané</w:t>
      </w:r>
      <w:r w:rsidRPr="000A24C0">
        <w:rPr>
          <w:rFonts w:ascii="Times New Roman" w:hAnsi="Times New Roman" w:cs="Times New Roman"/>
        </w:rPr>
        <w:t xml:space="preserve"> vývojové tendence sledovat </w:t>
      </w:r>
      <w:r w:rsidR="006640EB" w:rsidRPr="000A24C0">
        <w:rPr>
          <w:rFonts w:ascii="Times New Roman" w:hAnsi="Times New Roman" w:cs="Times New Roman"/>
        </w:rPr>
        <w:t xml:space="preserve">paralelně </w:t>
      </w:r>
      <w:r w:rsidRPr="000A24C0">
        <w:rPr>
          <w:rFonts w:ascii="Times New Roman" w:hAnsi="Times New Roman" w:cs="Times New Roman"/>
        </w:rPr>
        <w:t xml:space="preserve">na konkrétních příkladech z uvedených překladů díla </w:t>
      </w:r>
      <w:proofErr w:type="spellStart"/>
      <w:r w:rsidRPr="000A24C0">
        <w:rPr>
          <w:rFonts w:ascii="Times New Roman" w:hAnsi="Times New Roman" w:cs="Times New Roman"/>
          <w:i/>
          <w:iCs/>
        </w:rPr>
        <w:t>Atala</w:t>
      </w:r>
      <w:proofErr w:type="spellEnd"/>
      <w:r w:rsidR="005F7F26" w:rsidRPr="000A24C0">
        <w:rPr>
          <w:rFonts w:ascii="Times New Roman" w:hAnsi="Times New Roman" w:cs="Times New Roman"/>
        </w:rPr>
        <w:t>.</w:t>
      </w:r>
      <w:r w:rsidRPr="000A24C0">
        <w:rPr>
          <w:rFonts w:ascii="Times New Roman" w:hAnsi="Times New Roman" w:cs="Times New Roman"/>
        </w:rPr>
        <w:t xml:space="preserve"> </w:t>
      </w:r>
    </w:p>
    <w:p w14:paraId="65308491" w14:textId="77777777" w:rsidR="00067B52" w:rsidRPr="000A24C0" w:rsidRDefault="00067B52" w:rsidP="008459BC">
      <w:pPr>
        <w:pStyle w:val="Kja"/>
        <w:rPr>
          <w:rFonts w:ascii="Times New Roman" w:hAnsi="Times New Roman" w:cs="Times New Roman"/>
        </w:rPr>
      </w:pPr>
    </w:p>
    <w:p w14:paraId="0335E361" w14:textId="6B3D0C36" w:rsidR="004D611F" w:rsidRPr="000A24C0" w:rsidRDefault="004D611F" w:rsidP="008459BC">
      <w:pPr>
        <w:pStyle w:val="Nadpis1"/>
        <w:numPr>
          <w:ilvl w:val="0"/>
          <w:numId w:val="12"/>
        </w:numPr>
        <w:rPr>
          <w:rFonts w:ascii="Times New Roman" w:hAnsi="Times New Roman" w:cs="Times New Roman"/>
        </w:rPr>
      </w:pPr>
      <w:bookmarkStart w:id="2" w:name="_Toc39233593"/>
      <w:r w:rsidRPr="000A24C0">
        <w:rPr>
          <w:rFonts w:ascii="Times New Roman" w:hAnsi="Times New Roman" w:cs="Times New Roman"/>
        </w:rPr>
        <w:lastRenderedPageBreak/>
        <w:t>Metodologie odborné práce a představení materiálu</w:t>
      </w:r>
      <w:bookmarkEnd w:id="2"/>
    </w:p>
    <w:p w14:paraId="02E5043C" w14:textId="77777777" w:rsidR="004D611F" w:rsidRPr="000A24C0" w:rsidRDefault="004D611F" w:rsidP="008459BC">
      <w:pPr>
        <w:pStyle w:val="Kja"/>
        <w:rPr>
          <w:rFonts w:ascii="Times New Roman" w:hAnsi="Times New Roman" w:cs="Times New Roman"/>
        </w:rPr>
      </w:pPr>
    </w:p>
    <w:p w14:paraId="5C63C58C" w14:textId="23F8F461" w:rsidR="00612292" w:rsidRPr="000A24C0" w:rsidRDefault="00B6654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Jako metodologii této práce </w:t>
      </w:r>
      <w:r w:rsidR="00AA5E50" w:rsidRPr="000A24C0">
        <w:rPr>
          <w:rFonts w:ascii="Times New Roman" w:hAnsi="Times New Roman" w:cs="Times New Roman"/>
        </w:rPr>
        <w:t>jsme zvolili</w:t>
      </w:r>
      <w:r w:rsidRPr="000A24C0">
        <w:rPr>
          <w:rFonts w:ascii="Times New Roman" w:hAnsi="Times New Roman" w:cs="Times New Roman"/>
        </w:rPr>
        <w:t xml:space="preserve"> </w:t>
      </w:r>
      <w:r w:rsidR="00F07B19" w:rsidRPr="000A24C0">
        <w:rPr>
          <w:rFonts w:ascii="Times New Roman" w:hAnsi="Times New Roman" w:cs="Times New Roman"/>
        </w:rPr>
        <w:t xml:space="preserve">analýzu </w:t>
      </w:r>
      <w:r w:rsidR="00A64742" w:rsidRPr="000A24C0">
        <w:rPr>
          <w:rFonts w:ascii="Times New Roman" w:hAnsi="Times New Roman" w:cs="Times New Roman"/>
        </w:rPr>
        <w:t>dvou vybraných</w:t>
      </w:r>
      <w:r w:rsidR="00F07B19" w:rsidRPr="000A24C0">
        <w:rPr>
          <w:rFonts w:ascii="Times New Roman" w:hAnsi="Times New Roman" w:cs="Times New Roman"/>
        </w:rPr>
        <w:t xml:space="preserve"> uměleck</w:t>
      </w:r>
      <w:r w:rsidR="00A64742" w:rsidRPr="000A24C0">
        <w:rPr>
          <w:rFonts w:ascii="Times New Roman" w:hAnsi="Times New Roman" w:cs="Times New Roman"/>
        </w:rPr>
        <w:t>ých</w:t>
      </w:r>
      <w:r w:rsidR="00F07B19" w:rsidRPr="000A24C0">
        <w:rPr>
          <w:rFonts w:ascii="Times New Roman" w:hAnsi="Times New Roman" w:cs="Times New Roman"/>
        </w:rPr>
        <w:t xml:space="preserve"> text</w:t>
      </w:r>
      <w:r w:rsidR="00A64742" w:rsidRPr="000A24C0">
        <w:rPr>
          <w:rFonts w:ascii="Times New Roman" w:hAnsi="Times New Roman" w:cs="Times New Roman"/>
        </w:rPr>
        <w:t>ů</w:t>
      </w:r>
      <w:r w:rsidR="00F07B19" w:rsidRPr="000A24C0">
        <w:rPr>
          <w:rFonts w:ascii="Times New Roman" w:hAnsi="Times New Roman" w:cs="Times New Roman"/>
        </w:rPr>
        <w:t xml:space="preserve"> s je</w:t>
      </w:r>
      <w:r w:rsidR="00A64742" w:rsidRPr="000A24C0">
        <w:rPr>
          <w:rFonts w:ascii="Times New Roman" w:hAnsi="Times New Roman" w:cs="Times New Roman"/>
        </w:rPr>
        <w:t>jich</w:t>
      </w:r>
      <w:r w:rsidR="00F07B19" w:rsidRPr="000A24C0">
        <w:rPr>
          <w:rFonts w:ascii="Times New Roman" w:hAnsi="Times New Roman" w:cs="Times New Roman"/>
        </w:rPr>
        <w:t xml:space="preserve"> následnou</w:t>
      </w:r>
      <w:r w:rsidR="00A64742" w:rsidRPr="000A24C0">
        <w:rPr>
          <w:rFonts w:ascii="Times New Roman" w:hAnsi="Times New Roman" w:cs="Times New Roman"/>
        </w:rPr>
        <w:t xml:space="preserve"> </w:t>
      </w:r>
      <w:r w:rsidR="00F07B19" w:rsidRPr="000A24C0">
        <w:rPr>
          <w:rFonts w:ascii="Times New Roman" w:hAnsi="Times New Roman" w:cs="Times New Roman"/>
        </w:rPr>
        <w:t xml:space="preserve">vzájemnou komparací. </w:t>
      </w:r>
      <w:r w:rsidR="00612292" w:rsidRPr="000A24C0">
        <w:rPr>
          <w:rFonts w:ascii="Times New Roman" w:hAnsi="Times New Roman" w:cs="Times New Roman"/>
        </w:rPr>
        <w:t xml:space="preserve">Metodu analýzy zvolených překladů jsme vybrali </w:t>
      </w:r>
      <w:r w:rsidR="00F07B19" w:rsidRPr="000A24C0">
        <w:rPr>
          <w:rFonts w:ascii="Times New Roman" w:hAnsi="Times New Roman" w:cs="Times New Roman"/>
        </w:rPr>
        <w:t>analogicky</w:t>
      </w:r>
      <w:r w:rsidR="001F6A64" w:rsidRPr="000A24C0">
        <w:rPr>
          <w:rFonts w:ascii="Times New Roman" w:hAnsi="Times New Roman" w:cs="Times New Roman"/>
        </w:rPr>
        <w:t xml:space="preserve"> k již dříve sepsaným článkům a studiím</w:t>
      </w:r>
      <w:r w:rsidR="00F07B19" w:rsidRPr="000A24C0">
        <w:rPr>
          <w:rFonts w:ascii="Times New Roman" w:hAnsi="Times New Roman" w:cs="Times New Roman"/>
        </w:rPr>
        <w:t xml:space="preserve">, podobnou </w:t>
      </w:r>
      <w:r w:rsidR="00246EA4" w:rsidRPr="000A24C0">
        <w:rPr>
          <w:rFonts w:ascii="Times New Roman" w:hAnsi="Times New Roman" w:cs="Times New Roman"/>
        </w:rPr>
        <w:t xml:space="preserve">metodu </w:t>
      </w:r>
      <w:r w:rsidR="00F07B19" w:rsidRPr="000A24C0">
        <w:rPr>
          <w:rFonts w:ascii="Times New Roman" w:hAnsi="Times New Roman" w:cs="Times New Roman"/>
        </w:rPr>
        <w:t xml:space="preserve">zvolila také </w:t>
      </w:r>
      <w:r w:rsidR="00154B16" w:rsidRPr="000A24C0">
        <w:rPr>
          <w:rFonts w:ascii="Times New Roman" w:hAnsi="Times New Roman" w:cs="Times New Roman"/>
        </w:rPr>
        <w:t xml:space="preserve">Lenka </w:t>
      </w:r>
      <w:proofErr w:type="spellStart"/>
      <w:r w:rsidR="00F07B19" w:rsidRPr="000A24C0">
        <w:rPr>
          <w:rFonts w:ascii="Times New Roman" w:hAnsi="Times New Roman" w:cs="Times New Roman"/>
        </w:rPr>
        <w:t>Horutová</w:t>
      </w:r>
      <w:proofErr w:type="spellEnd"/>
      <w:r w:rsidR="00F07B19" w:rsidRPr="000A24C0">
        <w:rPr>
          <w:rFonts w:ascii="Times New Roman" w:hAnsi="Times New Roman" w:cs="Times New Roman"/>
        </w:rPr>
        <w:t xml:space="preserve"> ve své závěrečné práci</w:t>
      </w:r>
      <w:r w:rsidR="00067B52" w:rsidRPr="000A24C0">
        <w:rPr>
          <w:rStyle w:val="Znakapoznpodarou"/>
          <w:rFonts w:ascii="Times New Roman" w:hAnsi="Times New Roman" w:cs="Times New Roman"/>
          <w:i/>
          <w:iCs/>
        </w:rPr>
        <w:footnoteReference w:id="3"/>
      </w:r>
      <w:r w:rsidR="0047789C" w:rsidRPr="000A24C0">
        <w:rPr>
          <w:rFonts w:ascii="Times New Roman" w:hAnsi="Times New Roman" w:cs="Times New Roman"/>
        </w:rPr>
        <w:t xml:space="preserve"> – její práce má rovněž</w:t>
      </w:r>
      <w:r w:rsidR="00BD7F64" w:rsidRPr="000A24C0">
        <w:rPr>
          <w:rFonts w:ascii="Times New Roman" w:hAnsi="Times New Roman" w:cs="Times New Roman"/>
        </w:rPr>
        <w:t xml:space="preserve"> </w:t>
      </w:r>
      <w:r w:rsidR="0047789C" w:rsidRPr="000A24C0">
        <w:rPr>
          <w:rFonts w:ascii="Times New Roman" w:hAnsi="Times New Roman" w:cs="Times New Roman"/>
        </w:rPr>
        <w:t xml:space="preserve">formu analýzy </w:t>
      </w:r>
      <w:r w:rsidR="00BD7F64" w:rsidRPr="000A24C0">
        <w:rPr>
          <w:rFonts w:ascii="Times New Roman" w:hAnsi="Times New Roman" w:cs="Times New Roman"/>
        </w:rPr>
        <w:t xml:space="preserve">s následnou komparací zkoumaného textu. </w:t>
      </w:r>
      <w:r w:rsidR="001F1CE4" w:rsidRPr="000A24C0">
        <w:rPr>
          <w:rFonts w:ascii="Times New Roman" w:hAnsi="Times New Roman" w:cs="Times New Roman"/>
        </w:rPr>
        <w:t>V naší práci budeme konfrontovat</w:t>
      </w:r>
      <w:r w:rsidR="00612292" w:rsidRPr="000A24C0">
        <w:rPr>
          <w:rFonts w:ascii="Times New Roman" w:hAnsi="Times New Roman" w:cs="Times New Roman"/>
        </w:rPr>
        <w:t xml:space="preserve"> dva překlady</w:t>
      </w:r>
      <w:r w:rsidR="001F1CE4" w:rsidRPr="000A24C0">
        <w:rPr>
          <w:rFonts w:ascii="Times New Roman" w:hAnsi="Times New Roman" w:cs="Times New Roman"/>
        </w:rPr>
        <w:t xml:space="preserve"> uměleckého díla</w:t>
      </w:r>
      <w:r w:rsidR="00612292" w:rsidRPr="000A24C0">
        <w:rPr>
          <w:rFonts w:ascii="Times New Roman" w:hAnsi="Times New Roman" w:cs="Times New Roman"/>
        </w:rPr>
        <w:t xml:space="preserve">. Texty k analýze byly vybrány zejména s ohledem na poměrně dlouhé časové období dělící </w:t>
      </w:r>
      <w:r w:rsidR="004279DB" w:rsidRPr="000A24C0">
        <w:rPr>
          <w:rFonts w:ascii="Times New Roman" w:hAnsi="Times New Roman" w:cs="Times New Roman"/>
        </w:rPr>
        <w:t xml:space="preserve">jejich </w:t>
      </w:r>
      <w:r w:rsidR="00612292" w:rsidRPr="000A24C0">
        <w:rPr>
          <w:rFonts w:ascii="Times New Roman" w:hAnsi="Times New Roman" w:cs="Times New Roman"/>
        </w:rPr>
        <w:t>vznik. Během více než 150 let se mohou sledované změny již velmi názorně projevit. Jsme si zároveň vědomi toho, že obě verze ovlivňuje</w:t>
      </w:r>
      <w:r w:rsidR="00FC2D2A">
        <w:rPr>
          <w:rFonts w:ascii="Times New Roman" w:hAnsi="Times New Roman" w:cs="Times New Roman"/>
        </w:rPr>
        <w:t xml:space="preserve"> </w:t>
      </w:r>
      <w:r w:rsidR="00612292" w:rsidRPr="000A24C0">
        <w:rPr>
          <w:rFonts w:ascii="Times New Roman" w:hAnsi="Times New Roman" w:cs="Times New Roman"/>
        </w:rPr>
        <w:t xml:space="preserve">také individuální styl překladatelů, což může mít na výsledky výzkumu vliv. Jsme však přesvědčeni, že i přes tyto okolnosti je možné srovnáním překladů pořízených v takovém časovém odstupu postihnout proměnu dobové normy. </w:t>
      </w:r>
    </w:p>
    <w:p w14:paraId="64B0596E" w14:textId="171EA85E" w:rsidR="00612292" w:rsidRPr="000A24C0" w:rsidRDefault="00067B52" w:rsidP="00DA6CA8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Podklady k této práci </w:t>
      </w:r>
      <w:r w:rsidR="009769E5" w:rsidRPr="000A24C0">
        <w:rPr>
          <w:rFonts w:ascii="Times New Roman" w:hAnsi="Times New Roman" w:cs="Times New Roman"/>
        </w:rPr>
        <w:t xml:space="preserve">vycházejí </w:t>
      </w:r>
      <w:r w:rsidRPr="000A24C0">
        <w:rPr>
          <w:rFonts w:ascii="Times New Roman" w:hAnsi="Times New Roman" w:cs="Times New Roman"/>
        </w:rPr>
        <w:t xml:space="preserve">zejména z článků a studií, jež se zabývají právě dobovým vývojem jazyka a současně se také zaměřují na vybrané syntaktické jevy. Metodologicky navazujeme na studii Jindřišky Svobodové </w:t>
      </w:r>
      <w:r w:rsidRPr="000A24C0">
        <w:rPr>
          <w:rFonts w:ascii="Times New Roman" w:hAnsi="Times New Roman" w:cs="Times New Roman"/>
          <w:i/>
          <w:iCs/>
        </w:rPr>
        <w:t xml:space="preserve">Změny v syntaktickém plánu na materiálu tří překladů Chateaubriandovy </w:t>
      </w:r>
      <w:proofErr w:type="spellStart"/>
      <w:r w:rsidRPr="000A24C0">
        <w:rPr>
          <w:rFonts w:ascii="Times New Roman" w:hAnsi="Times New Roman" w:cs="Times New Roman"/>
          <w:i/>
          <w:iCs/>
        </w:rPr>
        <w:t>Ataly</w:t>
      </w:r>
      <w:proofErr w:type="spellEnd"/>
      <w:r w:rsidRPr="000A24C0">
        <w:rPr>
          <w:rStyle w:val="Znakapoznpodarou"/>
          <w:rFonts w:ascii="Times New Roman" w:hAnsi="Times New Roman" w:cs="Times New Roman"/>
          <w:i/>
          <w:iCs/>
        </w:rPr>
        <w:footnoteReference w:id="4"/>
      </w:r>
      <w:r w:rsidRPr="000A24C0">
        <w:rPr>
          <w:rFonts w:ascii="Times New Roman" w:hAnsi="Times New Roman" w:cs="Times New Roman"/>
        </w:rPr>
        <w:t xml:space="preserve">, kterou uveřejnila ve sborníku z konference </w:t>
      </w:r>
      <w:proofErr w:type="gramStart"/>
      <w:r w:rsidRPr="000A24C0">
        <w:rPr>
          <w:rFonts w:ascii="Times New Roman" w:hAnsi="Times New Roman" w:cs="Times New Roman"/>
        </w:rPr>
        <w:t>Čeština</w:t>
      </w:r>
      <w:proofErr w:type="gramEnd"/>
      <w:r w:rsidRPr="000A24C0">
        <w:rPr>
          <w:rFonts w:ascii="Times New Roman" w:hAnsi="Times New Roman" w:cs="Times New Roman"/>
        </w:rPr>
        <w:t xml:space="preserve"> – jazyk slovanský 4 v Ostravě. </w:t>
      </w:r>
      <w:r w:rsidR="00CA394E" w:rsidRPr="000A24C0">
        <w:rPr>
          <w:rFonts w:ascii="Times New Roman" w:hAnsi="Times New Roman" w:cs="Times New Roman"/>
        </w:rPr>
        <w:t xml:space="preserve">Autorka studie vyvozuje ze </w:t>
      </w:r>
      <w:r w:rsidRPr="000A24C0">
        <w:rPr>
          <w:rFonts w:ascii="Times New Roman" w:hAnsi="Times New Roman" w:cs="Times New Roman"/>
        </w:rPr>
        <w:t xml:space="preserve">zjištěných poznatků obecně platné syntaktické vývojové tendence a posuny v syntaktickém plánu. Dalším pramenem pro náš výzkum je také </w:t>
      </w:r>
      <w:r w:rsidRPr="000A24C0">
        <w:rPr>
          <w:rFonts w:ascii="Times New Roman" w:hAnsi="Times New Roman" w:cs="Times New Roman"/>
          <w:i/>
          <w:iCs/>
        </w:rPr>
        <w:t>Knížka o slovosledu</w:t>
      </w:r>
      <w:r w:rsidRPr="000A24C0">
        <w:rPr>
          <w:rStyle w:val="Znakapoznpodarou"/>
          <w:rFonts w:ascii="Times New Roman" w:hAnsi="Times New Roman" w:cs="Times New Roman"/>
          <w:i/>
          <w:iCs/>
        </w:rPr>
        <w:footnoteReference w:id="5"/>
      </w:r>
      <w:r w:rsidRPr="000A24C0">
        <w:rPr>
          <w:rFonts w:ascii="Times New Roman" w:hAnsi="Times New Roman" w:cs="Times New Roman"/>
          <w:i/>
          <w:iCs/>
        </w:rPr>
        <w:t xml:space="preserve"> </w:t>
      </w:r>
      <w:r w:rsidRPr="000A24C0">
        <w:rPr>
          <w:rFonts w:ascii="Times New Roman" w:hAnsi="Times New Roman" w:cs="Times New Roman"/>
        </w:rPr>
        <w:t>Ludmily Uhlířové</w:t>
      </w:r>
      <w:r w:rsidR="00DF1BFE" w:rsidRPr="000A24C0">
        <w:rPr>
          <w:rFonts w:ascii="Times New Roman" w:hAnsi="Times New Roman" w:cs="Times New Roman"/>
        </w:rPr>
        <w:t xml:space="preserve">; </w:t>
      </w:r>
      <w:r w:rsidRPr="000A24C0">
        <w:rPr>
          <w:rFonts w:ascii="Times New Roman" w:hAnsi="Times New Roman" w:cs="Times New Roman"/>
        </w:rPr>
        <w:t xml:space="preserve">v této monografii Uhlířová přibližuje problematiku slovosledu v české větě. Podnětný byl také článek Josefa Hrbáčka </w:t>
      </w:r>
      <w:r w:rsidRPr="000A24C0">
        <w:rPr>
          <w:rFonts w:ascii="Times New Roman" w:hAnsi="Times New Roman" w:cs="Times New Roman"/>
          <w:i/>
          <w:iCs/>
        </w:rPr>
        <w:t>Srovnání dvou překladů z hlediska využití prostředků koheze textu</w:t>
      </w:r>
      <w:r w:rsidRPr="000A24C0">
        <w:rPr>
          <w:rStyle w:val="Znakapoznpodarou"/>
          <w:rFonts w:ascii="Times New Roman" w:hAnsi="Times New Roman" w:cs="Times New Roman"/>
          <w:i/>
          <w:iCs/>
        </w:rPr>
        <w:footnoteReference w:id="6"/>
      </w:r>
      <w:r w:rsidRPr="000A24C0">
        <w:rPr>
          <w:rFonts w:ascii="Times New Roman" w:hAnsi="Times New Roman" w:cs="Times New Roman"/>
          <w:i/>
          <w:iCs/>
        </w:rPr>
        <w:t xml:space="preserve">, </w:t>
      </w:r>
      <w:r w:rsidRPr="000A24C0">
        <w:rPr>
          <w:rFonts w:ascii="Times New Roman" w:hAnsi="Times New Roman" w:cs="Times New Roman"/>
        </w:rPr>
        <w:t xml:space="preserve">který byl publikován v časopise </w:t>
      </w:r>
      <w:r w:rsidRPr="000A24C0">
        <w:rPr>
          <w:rFonts w:ascii="Times New Roman" w:hAnsi="Times New Roman" w:cs="Times New Roman"/>
          <w:i/>
          <w:iCs/>
        </w:rPr>
        <w:t>Naše řeč</w:t>
      </w:r>
      <w:r w:rsidR="00DF1BFE" w:rsidRPr="000A24C0">
        <w:rPr>
          <w:rFonts w:ascii="Times New Roman" w:hAnsi="Times New Roman" w:cs="Times New Roman"/>
        </w:rPr>
        <w:t xml:space="preserve"> – </w:t>
      </w:r>
      <w:r w:rsidRPr="000A24C0">
        <w:rPr>
          <w:rFonts w:ascii="Times New Roman" w:hAnsi="Times New Roman" w:cs="Times New Roman"/>
        </w:rPr>
        <w:t>tento článek srovnává dva zvolené překlady, které mají společný originál, ovšem pocházejí z jiných dobových jazykových norem</w:t>
      </w:r>
      <w:r w:rsidR="00AF3D17" w:rsidRPr="000A24C0">
        <w:rPr>
          <w:rFonts w:ascii="Times New Roman" w:hAnsi="Times New Roman" w:cs="Times New Roman"/>
        </w:rPr>
        <w:t xml:space="preserve"> a d</w:t>
      </w:r>
      <w:r w:rsidR="00076832" w:rsidRPr="000A24C0">
        <w:rPr>
          <w:rFonts w:ascii="Times New Roman" w:hAnsi="Times New Roman" w:cs="Times New Roman"/>
        </w:rPr>
        <w:t xml:space="preserve">emonstruje </w:t>
      </w:r>
      <w:r w:rsidRPr="000A24C0">
        <w:rPr>
          <w:rFonts w:ascii="Times New Roman" w:hAnsi="Times New Roman" w:cs="Times New Roman"/>
        </w:rPr>
        <w:t>zřetelné odlišnosti, které jsou v textech přítomny</w:t>
      </w:r>
      <w:r w:rsidR="00564FB7" w:rsidRPr="000A24C0">
        <w:rPr>
          <w:rFonts w:ascii="Times New Roman" w:hAnsi="Times New Roman" w:cs="Times New Roman"/>
        </w:rPr>
        <w:t>, přičemž se z</w:t>
      </w:r>
      <w:r w:rsidRPr="000A24C0">
        <w:rPr>
          <w:rFonts w:ascii="Times New Roman" w:hAnsi="Times New Roman" w:cs="Times New Roman"/>
        </w:rPr>
        <w:t xml:space="preserve">abývá především užíváním kohezních prostředků v češtině. Dalším podnětným zdrojem, ze kterého jsme čerpali, byl článek Ludmily Uhlířové </w:t>
      </w:r>
      <w:r w:rsidRPr="000A24C0">
        <w:rPr>
          <w:rFonts w:ascii="Times New Roman" w:hAnsi="Times New Roman" w:cs="Times New Roman"/>
          <w:i/>
          <w:iCs/>
        </w:rPr>
        <w:t xml:space="preserve">Příspěvek </w:t>
      </w:r>
      <w:r w:rsidRPr="000A24C0">
        <w:rPr>
          <w:rFonts w:ascii="Times New Roman" w:hAnsi="Times New Roman" w:cs="Times New Roman"/>
          <w:i/>
          <w:iCs/>
        </w:rPr>
        <w:lastRenderedPageBreak/>
        <w:t>k vývojové dynamice větných vzorců v češtině</w:t>
      </w:r>
      <w:r w:rsidR="00076832" w:rsidRPr="000A24C0">
        <w:rPr>
          <w:rStyle w:val="Znakapoznpodarou"/>
          <w:rFonts w:ascii="Times New Roman" w:hAnsi="Times New Roman" w:cs="Times New Roman"/>
        </w:rPr>
        <w:footnoteReference w:id="7"/>
      </w:r>
      <w:r w:rsidR="00076832" w:rsidRPr="000A24C0">
        <w:rPr>
          <w:rFonts w:ascii="Times New Roman" w:hAnsi="Times New Roman" w:cs="Times New Roman"/>
        </w:rPr>
        <w:t xml:space="preserve">. Tento </w:t>
      </w:r>
      <w:r w:rsidRPr="000A24C0">
        <w:rPr>
          <w:rFonts w:ascii="Times New Roman" w:hAnsi="Times New Roman" w:cs="Times New Roman"/>
        </w:rPr>
        <w:t xml:space="preserve">článek byl taktéž publikován v časopise </w:t>
      </w:r>
      <w:r w:rsidRPr="000A24C0">
        <w:rPr>
          <w:rFonts w:ascii="Times New Roman" w:hAnsi="Times New Roman" w:cs="Times New Roman"/>
          <w:i/>
          <w:iCs/>
        </w:rPr>
        <w:t>Naše řeč</w:t>
      </w:r>
      <w:r w:rsidR="001C1F2B">
        <w:rPr>
          <w:rFonts w:ascii="Times New Roman" w:hAnsi="Times New Roman" w:cs="Times New Roman"/>
          <w:i/>
          <w:iCs/>
        </w:rPr>
        <w:t xml:space="preserve"> </w:t>
      </w:r>
      <w:r w:rsidR="00494597" w:rsidRPr="000A24C0">
        <w:rPr>
          <w:rFonts w:ascii="Times New Roman" w:hAnsi="Times New Roman" w:cs="Times New Roman"/>
        </w:rPr>
        <w:t xml:space="preserve">a </w:t>
      </w:r>
      <w:r w:rsidRPr="000A24C0">
        <w:rPr>
          <w:rFonts w:ascii="Times New Roman" w:hAnsi="Times New Roman" w:cs="Times New Roman"/>
        </w:rPr>
        <w:t>Uhlířová v </w:t>
      </w:r>
      <w:r w:rsidR="00023655" w:rsidRPr="000A24C0">
        <w:rPr>
          <w:rFonts w:ascii="Times New Roman" w:hAnsi="Times New Roman" w:cs="Times New Roman"/>
        </w:rPr>
        <w:t xml:space="preserve">něm </w:t>
      </w:r>
      <w:r w:rsidRPr="000A24C0">
        <w:rPr>
          <w:rFonts w:ascii="Times New Roman" w:hAnsi="Times New Roman" w:cs="Times New Roman"/>
        </w:rPr>
        <w:t>porovnává</w:t>
      </w:r>
      <w:r w:rsidR="00436A09" w:rsidRPr="000A24C0">
        <w:rPr>
          <w:rFonts w:ascii="Times New Roman" w:hAnsi="Times New Roman" w:cs="Times New Roman"/>
        </w:rPr>
        <w:t xml:space="preserve"> </w:t>
      </w:r>
      <w:r w:rsidR="00AC507D" w:rsidRPr="000A24C0">
        <w:rPr>
          <w:rFonts w:ascii="Times New Roman" w:hAnsi="Times New Roman" w:cs="Times New Roman"/>
        </w:rPr>
        <w:t>realizaci</w:t>
      </w:r>
      <w:r w:rsidRPr="000A24C0">
        <w:rPr>
          <w:rFonts w:ascii="Times New Roman" w:hAnsi="Times New Roman" w:cs="Times New Roman"/>
        </w:rPr>
        <w:t xml:space="preserve"> větn</w:t>
      </w:r>
      <w:r w:rsidR="00AC507D" w:rsidRPr="000A24C0">
        <w:rPr>
          <w:rFonts w:ascii="Times New Roman" w:hAnsi="Times New Roman" w:cs="Times New Roman"/>
        </w:rPr>
        <w:t>ých</w:t>
      </w:r>
      <w:r w:rsidRPr="000A24C0">
        <w:rPr>
          <w:rFonts w:ascii="Times New Roman" w:hAnsi="Times New Roman" w:cs="Times New Roman"/>
        </w:rPr>
        <w:t xml:space="preserve"> vzorc</w:t>
      </w:r>
      <w:r w:rsidR="00AC507D" w:rsidRPr="000A24C0">
        <w:rPr>
          <w:rFonts w:ascii="Times New Roman" w:hAnsi="Times New Roman" w:cs="Times New Roman"/>
        </w:rPr>
        <w:t>ů</w:t>
      </w:r>
      <w:r w:rsidRPr="000A24C0">
        <w:rPr>
          <w:rFonts w:ascii="Times New Roman" w:hAnsi="Times New Roman" w:cs="Times New Roman"/>
        </w:rPr>
        <w:t xml:space="preserve"> v textech, které od sebe dělí sedmdesát let. Přibližuje, které charakteristické posuny v užívání větných vzorců lze v tomto časovém rozpětí pozorovat, které jevy ustoupily do pozadí a v jaké míře</w:t>
      </w:r>
      <w:r w:rsidR="00436A09" w:rsidRPr="000A24C0">
        <w:rPr>
          <w:rFonts w:ascii="Times New Roman" w:hAnsi="Times New Roman" w:cs="Times New Roman"/>
        </w:rPr>
        <w:t>,</w:t>
      </w:r>
      <w:r w:rsidRPr="000A24C0">
        <w:rPr>
          <w:rFonts w:ascii="Times New Roman" w:hAnsi="Times New Roman" w:cs="Times New Roman"/>
        </w:rPr>
        <w:t xml:space="preserve"> a také, jaký vliv mají důsledky těchto posunů na výstavbu celého textu a jeho aktuální členění. Metodologicky navazuje tento článek na studii J. Hrbáčka</w:t>
      </w:r>
      <w:r w:rsidRPr="000A24C0">
        <w:rPr>
          <w:rStyle w:val="Znakapoznpodarou"/>
          <w:rFonts w:ascii="Times New Roman" w:hAnsi="Times New Roman" w:cs="Times New Roman"/>
        </w:rPr>
        <w:footnoteReference w:id="8"/>
      </w:r>
      <w:r w:rsidRPr="000A24C0">
        <w:rPr>
          <w:rFonts w:ascii="Times New Roman" w:hAnsi="Times New Roman" w:cs="Times New Roman"/>
        </w:rPr>
        <w:t>, kterou jsme zmínili výše</w:t>
      </w:r>
      <w:r w:rsidR="00AC179D" w:rsidRPr="000A24C0">
        <w:rPr>
          <w:rFonts w:ascii="Times New Roman" w:hAnsi="Times New Roman" w:cs="Times New Roman"/>
        </w:rPr>
        <w:t xml:space="preserve">; </w:t>
      </w:r>
      <w:r w:rsidR="00436A09" w:rsidRPr="000A24C0">
        <w:rPr>
          <w:rFonts w:ascii="Times New Roman" w:hAnsi="Times New Roman" w:cs="Times New Roman"/>
        </w:rPr>
        <w:t>obdobnou metodu zvolil</w:t>
      </w:r>
      <w:r w:rsidR="00BD7F64" w:rsidRPr="000A24C0">
        <w:rPr>
          <w:rFonts w:ascii="Times New Roman" w:hAnsi="Times New Roman" w:cs="Times New Roman"/>
        </w:rPr>
        <w:t>a</w:t>
      </w:r>
      <w:r w:rsidR="00436A09" w:rsidRPr="000A24C0">
        <w:rPr>
          <w:rFonts w:ascii="Times New Roman" w:hAnsi="Times New Roman" w:cs="Times New Roman"/>
        </w:rPr>
        <w:t xml:space="preserve"> ve své práci</w:t>
      </w:r>
      <w:r w:rsidR="00BD7F64" w:rsidRPr="000A24C0">
        <w:rPr>
          <w:rFonts w:ascii="Times New Roman" w:hAnsi="Times New Roman" w:cs="Times New Roman"/>
        </w:rPr>
        <w:t xml:space="preserve"> také Lenk</w:t>
      </w:r>
      <w:r w:rsidR="00436A09" w:rsidRPr="000A24C0">
        <w:rPr>
          <w:rFonts w:ascii="Times New Roman" w:hAnsi="Times New Roman" w:cs="Times New Roman"/>
        </w:rPr>
        <w:t>a</w:t>
      </w:r>
      <w:r w:rsidR="00BD7F64" w:rsidRPr="000A24C0">
        <w:rPr>
          <w:rFonts w:ascii="Times New Roman" w:hAnsi="Times New Roman" w:cs="Times New Roman"/>
        </w:rPr>
        <w:t xml:space="preserve"> </w:t>
      </w:r>
      <w:proofErr w:type="spellStart"/>
      <w:r w:rsidR="00BD7F64" w:rsidRPr="000A24C0">
        <w:rPr>
          <w:rFonts w:ascii="Times New Roman" w:hAnsi="Times New Roman" w:cs="Times New Roman"/>
        </w:rPr>
        <w:t>Horutov</w:t>
      </w:r>
      <w:r w:rsidR="00436A09" w:rsidRPr="000A24C0">
        <w:rPr>
          <w:rFonts w:ascii="Times New Roman" w:hAnsi="Times New Roman" w:cs="Times New Roman"/>
        </w:rPr>
        <w:t>á</w:t>
      </w:r>
      <w:proofErr w:type="spellEnd"/>
      <w:r w:rsidR="00BD7F64" w:rsidRPr="000A24C0">
        <w:rPr>
          <w:rStyle w:val="Znakapoznpodarou"/>
          <w:rFonts w:ascii="Times New Roman" w:hAnsi="Times New Roman" w:cs="Times New Roman"/>
        </w:rPr>
        <w:footnoteReference w:id="9"/>
      </w:r>
      <w:r w:rsidRPr="000A24C0">
        <w:rPr>
          <w:rFonts w:ascii="Times New Roman" w:hAnsi="Times New Roman" w:cs="Times New Roman"/>
        </w:rPr>
        <w:t>.</w:t>
      </w:r>
      <w:r w:rsidR="005F7F26" w:rsidRPr="000A24C0">
        <w:rPr>
          <w:rFonts w:ascii="Times New Roman" w:hAnsi="Times New Roman" w:cs="Times New Roman"/>
        </w:rPr>
        <w:t xml:space="preserve"> Citované příklady z vybraných uměleckých textů budou uvedeny se jménem autora příslušného překladu a číslem stránky, na které se daná citace v překladu nachází.</w:t>
      </w:r>
    </w:p>
    <w:p w14:paraId="02560AD0" w14:textId="5CF48230" w:rsidR="00E41529" w:rsidRPr="000A24C0" w:rsidRDefault="008459BC" w:rsidP="008459BC">
      <w:pPr>
        <w:pStyle w:val="Nadpis1"/>
        <w:rPr>
          <w:rFonts w:ascii="Times New Roman" w:hAnsi="Times New Roman" w:cs="Times New Roman"/>
        </w:rPr>
      </w:pPr>
      <w:bookmarkStart w:id="3" w:name="_Toc39233594"/>
      <w:r w:rsidRPr="000A24C0">
        <w:rPr>
          <w:rFonts w:ascii="Times New Roman" w:hAnsi="Times New Roman" w:cs="Times New Roman"/>
        </w:rPr>
        <w:lastRenderedPageBreak/>
        <w:t xml:space="preserve">2. </w:t>
      </w:r>
      <w:proofErr w:type="spellStart"/>
      <w:r w:rsidR="004D611F" w:rsidRPr="000A24C0">
        <w:rPr>
          <w:rFonts w:ascii="Times New Roman" w:hAnsi="Times New Roman" w:cs="Times New Roman"/>
        </w:rPr>
        <w:t>Nominalizace</w:t>
      </w:r>
      <w:bookmarkEnd w:id="3"/>
      <w:proofErr w:type="spellEnd"/>
    </w:p>
    <w:p w14:paraId="39E99100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506C72C3" w14:textId="4A06A25D" w:rsidR="00E41529" w:rsidRPr="000A24C0" w:rsidRDefault="00E41529" w:rsidP="008459BC">
      <w:pPr>
        <w:pStyle w:val="Kja"/>
        <w:rPr>
          <w:rFonts w:ascii="Times New Roman" w:hAnsi="Times New Roman" w:cs="Times New Roman"/>
          <w:i/>
        </w:rPr>
      </w:pPr>
      <w:proofErr w:type="spellStart"/>
      <w:r w:rsidRPr="000A24C0">
        <w:rPr>
          <w:rFonts w:ascii="Times New Roman" w:hAnsi="Times New Roman" w:cs="Times New Roman"/>
        </w:rPr>
        <w:t>Nominalizace</w:t>
      </w:r>
      <w:proofErr w:type="spellEnd"/>
      <w:r w:rsidRPr="000A24C0">
        <w:rPr>
          <w:rFonts w:ascii="Times New Roman" w:hAnsi="Times New Roman" w:cs="Times New Roman"/>
        </w:rPr>
        <w:t xml:space="preserve"> je proces substituce klasické věty se slovesem ve finitním tvaru jinou syntaktickou skupinou, jejíž jádro je utvořeno z výchozího slovesa</w:t>
      </w:r>
      <w:r w:rsidR="0071759E" w:rsidRPr="000A24C0">
        <w:rPr>
          <w:rFonts w:ascii="Times New Roman" w:hAnsi="Times New Roman" w:cs="Times New Roman"/>
        </w:rPr>
        <w:t>.</w:t>
      </w:r>
      <w:r w:rsidR="0071759E" w:rsidRPr="000A24C0">
        <w:rPr>
          <w:rStyle w:val="Znakapoznpodarou"/>
          <w:rFonts w:ascii="Times New Roman" w:hAnsi="Times New Roman" w:cs="Times New Roman"/>
        </w:rPr>
        <w:footnoteReference w:id="10"/>
      </w:r>
      <w:r w:rsidR="0071759E"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Nominalizovaný</w:t>
      </w:r>
      <w:proofErr w:type="spellEnd"/>
      <w:r w:rsidRPr="000A24C0">
        <w:rPr>
          <w:rFonts w:ascii="Times New Roman" w:hAnsi="Times New Roman" w:cs="Times New Roman"/>
        </w:rPr>
        <w:t xml:space="preserve"> tvar si zachovává určité </w:t>
      </w:r>
      <w:proofErr w:type="spellStart"/>
      <w:r w:rsidRPr="000A24C0">
        <w:rPr>
          <w:rFonts w:ascii="Times New Roman" w:hAnsi="Times New Roman" w:cs="Times New Roman"/>
        </w:rPr>
        <w:t>morfosyntaktické</w:t>
      </w:r>
      <w:proofErr w:type="spellEnd"/>
      <w:r w:rsidRPr="000A24C0">
        <w:rPr>
          <w:rFonts w:ascii="Times New Roman" w:hAnsi="Times New Roman" w:cs="Times New Roman"/>
        </w:rPr>
        <w:t xml:space="preserve"> rysy, ovšem postrádá morfologické rysy finitního slovesa a získává morfologii jinou. Výsledkem </w:t>
      </w:r>
      <w:proofErr w:type="spellStart"/>
      <w:r w:rsidRPr="000A24C0">
        <w:rPr>
          <w:rFonts w:ascii="Times New Roman" w:hAnsi="Times New Roman" w:cs="Times New Roman"/>
        </w:rPr>
        <w:t>nominalizace</w:t>
      </w:r>
      <w:proofErr w:type="spellEnd"/>
      <w:r w:rsidRPr="000A24C0">
        <w:rPr>
          <w:rFonts w:ascii="Times New Roman" w:hAnsi="Times New Roman" w:cs="Times New Roman"/>
        </w:rPr>
        <w:t xml:space="preserve"> jsou nejčastěji infinitivy, verbální substantiva, dějová substantiva, participia a přechodníky, např. „</w:t>
      </w:r>
      <w:r w:rsidRPr="000A24C0">
        <w:rPr>
          <w:rFonts w:ascii="Times New Roman" w:hAnsi="Times New Roman" w:cs="Times New Roman"/>
          <w:i/>
        </w:rPr>
        <w:t>Vnučka milovala, když babička vyprávěla příběhy. → Vnučka milovala babiččino vyprávění příběhů“.</w:t>
      </w:r>
    </w:p>
    <w:p w14:paraId="6B7B7170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79BBC447" w14:textId="137462A5" w:rsidR="00E41529" w:rsidRPr="000A24C0" w:rsidRDefault="0090500D" w:rsidP="008C0DD3">
      <w:pPr>
        <w:pStyle w:val="Nadpis2"/>
        <w:rPr>
          <w:rFonts w:cs="Times New Roman"/>
        </w:rPr>
      </w:pPr>
      <w:bookmarkStart w:id="4" w:name="_Toc39233595"/>
      <w:bookmarkStart w:id="5" w:name="_Hlk507683329"/>
      <w:r w:rsidRPr="000A24C0">
        <w:rPr>
          <w:rFonts w:cs="Times New Roman"/>
        </w:rPr>
        <w:t>2</w:t>
      </w:r>
      <w:r w:rsidR="00E41529" w:rsidRPr="000A24C0">
        <w:rPr>
          <w:rFonts w:cs="Times New Roman"/>
        </w:rPr>
        <w:t>.1. Transgresivní konstrukce</w:t>
      </w:r>
      <w:bookmarkEnd w:id="4"/>
    </w:p>
    <w:p w14:paraId="3365DBE5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bookmarkEnd w:id="5"/>
    <w:p w14:paraId="65B19CA8" w14:textId="293E2C8C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Transgresivní konstrukce se tradičně pokládají za polovětné konstrukce</w:t>
      </w:r>
      <w:r w:rsidR="002B53B1" w:rsidRPr="000A24C0">
        <w:rPr>
          <w:rFonts w:ascii="Times New Roman" w:hAnsi="Times New Roman" w:cs="Times New Roman"/>
        </w:rPr>
        <w:t xml:space="preserve"> a </w:t>
      </w:r>
      <w:r w:rsidRPr="000A24C0">
        <w:rPr>
          <w:rFonts w:ascii="Times New Roman" w:hAnsi="Times New Roman" w:cs="Times New Roman"/>
        </w:rPr>
        <w:t xml:space="preserve">vznikají jako výsledek tzv. </w:t>
      </w:r>
      <w:proofErr w:type="spellStart"/>
      <w:r w:rsidRPr="000A24C0">
        <w:rPr>
          <w:rFonts w:ascii="Times New Roman" w:hAnsi="Times New Roman" w:cs="Times New Roman"/>
        </w:rPr>
        <w:t>začleňovací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nominalizační</w:t>
      </w:r>
      <w:proofErr w:type="spellEnd"/>
      <w:r w:rsidRPr="000A24C0">
        <w:rPr>
          <w:rFonts w:ascii="Times New Roman" w:hAnsi="Times New Roman" w:cs="Times New Roman"/>
        </w:rPr>
        <w:t xml:space="preserve"> transformace věty, během níž dochází k vypuštění spojky a transpozici slovesa z verba finita na přechodník</w:t>
      </w:r>
      <w:r w:rsidR="00A74049" w:rsidRPr="000A24C0">
        <w:rPr>
          <w:rFonts w:ascii="Times New Roman" w:hAnsi="Times New Roman" w:cs="Times New Roman"/>
        </w:rPr>
        <w:t>.</w:t>
      </w:r>
      <w:r w:rsidRPr="000A24C0">
        <w:rPr>
          <w:rStyle w:val="Znakapoznpodarou"/>
          <w:rFonts w:ascii="Times New Roman" w:hAnsi="Times New Roman" w:cs="Times New Roman"/>
        </w:rPr>
        <w:footnoteReference w:id="11"/>
      </w:r>
      <w:r w:rsidRPr="000A24C0">
        <w:rPr>
          <w:rFonts w:ascii="Times New Roman" w:hAnsi="Times New Roman" w:cs="Times New Roman"/>
        </w:rPr>
        <w:t xml:space="preserve"> Transgresivy slouží ke kondenzaci obsahu věty: „Děj, který je vyjádřen přechodníkem, má z hlediska komunikativního záměru mluvčího většinou druhotnou povahu a zároveň slouží k hierarchizaci dějů, kdy se může primárnost a sekundárnost dějů měnit.“</w:t>
      </w:r>
      <w:r w:rsidRPr="000A24C0">
        <w:rPr>
          <w:rStyle w:val="Znakapoznpodarou"/>
          <w:rFonts w:ascii="Times New Roman" w:hAnsi="Times New Roman" w:cs="Times New Roman"/>
        </w:rPr>
        <w:footnoteReference w:id="12"/>
      </w:r>
      <w:r w:rsidRPr="000A24C0">
        <w:rPr>
          <w:rFonts w:ascii="Times New Roman" w:hAnsi="Times New Roman" w:cs="Times New Roman"/>
        </w:rPr>
        <w:t xml:space="preserve">  Např. „</w:t>
      </w:r>
      <w:r w:rsidRPr="000A24C0">
        <w:rPr>
          <w:rFonts w:ascii="Times New Roman" w:hAnsi="Times New Roman" w:cs="Times New Roman"/>
          <w:i/>
        </w:rPr>
        <w:t xml:space="preserve">Dívka si pískala, usmívajíc se.“ </w:t>
      </w:r>
      <w:r w:rsidRPr="000A24C0">
        <w:rPr>
          <w:rFonts w:ascii="Times New Roman" w:hAnsi="Times New Roman" w:cs="Times New Roman"/>
        </w:rPr>
        <w:t xml:space="preserve"> V mluvené řeči je přechodník ojedinělým jevem, setkáme se pouze s jeho ustrnulými podobami nebo při snaze o ozvláštnění řeči. </w:t>
      </w:r>
    </w:p>
    <w:p w14:paraId="69D3C946" w14:textId="7A419BE8" w:rsidR="00E41529" w:rsidRPr="000A24C0" w:rsidRDefault="001F6A64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Transgresivní (p</w:t>
      </w:r>
      <w:r w:rsidR="00E41529" w:rsidRPr="000A24C0">
        <w:rPr>
          <w:rFonts w:ascii="Times New Roman" w:hAnsi="Times New Roman" w:cs="Times New Roman"/>
        </w:rPr>
        <w:t>řechodníkové</w:t>
      </w:r>
      <w:r w:rsidRPr="000A24C0">
        <w:rPr>
          <w:rFonts w:ascii="Times New Roman" w:hAnsi="Times New Roman" w:cs="Times New Roman"/>
        </w:rPr>
        <w:t>)</w:t>
      </w:r>
      <w:r w:rsidR="00E41529" w:rsidRPr="000A24C0">
        <w:rPr>
          <w:rFonts w:ascii="Times New Roman" w:hAnsi="Times New Roman" w:cs="Times New Roman"/>
        </w:rPr>
        <w:t xml:space="preserve"> konstrukce jsou: „</w:t>
      </w:r>
      <w:r w:rsidR="008565D3" w:rsidRPr="000A24C0">
        <w:rPr>
          <w:rFonts w:ascii="Times New Roman" w:hAnsi="Times New Roman" w:cs="Times New Roman"/>
        </w:rPr>
        <w:t xml:space="preserve">[…] </w:t>
      </w:r>
      <w:r w:rsidR="00E41529" w:rsidRPr="000A24C0">
        <w:rPr>
          <w:rFonts w:ascii="Times New Roman" w:hAnsi="Times New Roman" w:cs="Times New Roman"/>
        </w:rPr>
        <w:t>v syntaktickém determinačním vztahu k podmětu i k přísudkovému slovesu, a proto je pokládáme za doplněk (atribut verbální).“</w:t>
      </w:r>
      <w:r w:rsidR="00E41529" w:rsidRPr="000A24C0">
        <w:rPr>
          <w:rStyle w:val="Znakapoznpodarou"/>
          <w:rFonts w:ascii="Times New Roman" w:hAnsi="Times New Roman" w:cs="Times New Roman"/>
        </w:rPr>
        <w:footnoteReference w:id="13"/>
      </w:r>
      <w:r w:rsidR="00E41529" w:rsidRPr="000A24C0">
        <w:rPr>
          <w:rFonts w:ascii="Times New Roman" w:hAnsi="Times New Roman" w:cs="Times New Roman"/>
        </w:rPr>
        <w:t xml:space="preserve"> Dvořák také zmiňuje, že v ojedinělých případech, převážně z doby obrozenské, byl sémantický vztah děje transgresivní konstrukce k ději verba finita oslabený natolik, že z </w:t>
      </w:r>
      <w:proofErr w:type="spellStart"/>
      <w:r w:rsidR="00E41529" w:rsidRPr="000A24C0">
        <w:rPr>
          <w:rFonts w:ascii="Times New Roman" w:hAnsi="Times New Roman" w:cs="Times New Roman"/>
        </w:rPr>
        <w:t>větněčlenského</w:t>
      </w:r>
      <w:proofErr w:type="spellEnd"/>
      <w:r w:rsidR="00E41529" w:rsidRPr="000A24C0">
        <w:rPr>
          <w:rFonts w:ascii="Times New Roman" w:hAnsi="Times New Roman" w:cs="Times New Roman"/>
        </w:rPr>
        <w:t xml:space="preserve"> hlediska získávaly tyto přechodníkové konstrukce platnost přívlastkovou. </w:t>
      </w:r>
      <w:r w:rsidR="00E41529" w:rsidRPr="000A24C0">
        <w:rPr>
          <w:rFonts w:ascii="Times New Roman" w:hAnsi="Times New Roman" w:cs="Times New Roman"/>
        </w:rPr>
        <w:lastRenderedPageBreak/>
        <w:t>V současné spisovné češtině se tyto přechodníkové konstrukce v přívlastkové platnosti neobjevují</w:t>
      </w:r>
      <w:r w:rsidR="00977DDD" w:rsidRPr="000A24C0">
        <w:rPr>
          <w:rFonts w:ascii="Times New Roman" w:hAnsi="Times New Roman" w:cs="Times New Roman"/>
        </w:rPr>
        <w:t xml:space="preserve"> –</w:t>
      </w:r>
      <w:r w:rsidR="00E41529" w:rsidRPr="000A24C0">
        <w:rPr>
          <w:rFonts w:ascii="Times New Roman" w:hAnsi="Times New Roman" w:cs="Times New Roman"/>
        </w:rPr>
        <w:t xml:space="preserve"> jsou vnímány jako stylisticky nevhodné.</w:t>
      </w:r>
      <w:r w:rsidR="00E41529" w:rsidRPr="000A24C0">
        <w:rPr>
          <w:rStyle w:val="Znakapoznpodarou"/>
          <w:rFonts w:ascii="Times New Roman" w:hAnsi="Times New Roman" w:cs="Times New Roman"/>
        </w:rPr>
        <w:footnoteReference w:id="14"/>
      </w:r>
      <w:r w:rsidR="004B6420" w:rsidRPr="000A24C0">
        <w:rPr>
          <w:rFonts w:ascii="Times New Roman" w:hAnsi="Times New Roman" w:cs="Times New Roman"/>
        </w:rPr>
        <w:t xml:space="preserve"> </w:t>
      </w:r>
      <w:bookmarkStart w:id="6" w:name="_Hlk39427966"/>
      <w:r w:rsidR="00AA08EC" w:rsidRPr="000A24C0">
        <w:rPr>
          <w:rFonts w:ascii="Times New Roman" w:hAnsi="Times New Roman" w:cs="Times New Roman"/>
        </w:rPr>
        <w:t>Tato tendence je demonstrována na příkladu níže</w:t>
      </w:r>
      <w:r w:rsidR="00306151" w:rsidRPr="000A24C0">
        <w:rPr>
          <w:rFonts w:ascii="Times New Roman" w:hAnsi="Times New Roman" w:cs="Times New Roman"/>
        </w:rPr>
        <w:t>.</w:t>
      </w:r>
    </w:p>
    <w:p w14:paraId="7072B3E0" w14:textId="77777777" w:rsidR="00703687" w:rsidRPr="000A24C0" w:rsidRDefault="00703687" w:rsidP="008459BC">
      <w:pPr>
        <w:pStyle w:val="Kja"/>
        <w:rPr>
          <w:rFonts w:ascii="Times New Roman" w:hAnsi="Times New Roman" w:cs="Times New Roman"/>
        </w:rPr>
      </w:pPr>
    </w:p>
    <w:p w14:paraId="7CDD6003" w14:textId="57EF6E1B" w:rsidR="00E41529" w:rsidRPr="000A24C0" w:rsidRDefault="002F3C12" w:rsidP="008459BC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</w:t>
      </w:r>
      <w:r w:rsidR="00E41529" w:rsidRPr="000A24C0">
        <w:rPr>
          <w:rFonts w:ascii="Times New Roman" w:hAnsi="Times New Roman" w:cs="Times New Roman"/>
        </w:rPr>
        <w:t>abulka</w:t>
      </w:r>
      <w:r w:rsidR="001C688C" w:rsidRPr="000A24C0">
        <w:rPr>
          <w:rFonts w:ascii="Times New Roman" w:hAnsi="Times New Roman" w:cs="Times New Roman"/>
        </w:rPr>
        <w:t xml:space="preserve"> č. 1</w:t>
      </w:r>
      <w:r w:rsidR="00E41529" w:rsidRPr="000A24C0">
        <w:rPr>
          <w:rFonts w:ascii="Times New Roman" w:hAnsi="Times New Roman" w:cs="Times New Roman"/>
        </w:rPr>
        <w:t xml:space="preserve"> – </w:t>
      </w:r>
      <w:r w:rsidR="001C688C" w:rsidRPr="000A24C0">
        <w:rPr>
          <w:rFonts w:ascii="Times New Roman" w:hAnsi="Times New Roman" w:cs="Times New Roman"/>
        </w:rPr>
        <w:t>P</w:t>
      </w:r>
      <w:r w:rsidR="00E41529" w:rsidRPr="000A24C0">
        <w:rPr>
          <w:rFonts w:ascii="Times New Roman" w:hAnsi="Times New Roman" w:cs="Times New Roman"/>
        </w:rPr>
        <w:t>řechodníky s přívlastkovou platností</w:t>
      </w:r>
      <w:r w:rsidR="001C688C" w:rsidRPr="000A24C0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25BF2B33" w14:textId="77777777" w:rsidTr="004069A8">
        <w:tc>
          <w:tcPr>
            <w:tcW w:w="4531" w:type="dxa"/>
          </w:tcPr>
          <w:p w14:paraId="47395349" w14:textId="1DA6FD09" w:rsidR="006137D0" w:rsidRPr="000A24C0" w:rsidRDefault="006137D0" w:rsidP="008459BC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7D3CEF8F" w14:textId="58D1DCC6" w:rsidR="006137D0" w:rsidRPr="000A24C0" w:rsidRDefault="006137D0" w:rsidP="008459BC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137C43" w:rsidRPr="000A24C0" w14:paraId="245C9B17" w14:textId="77777777" w:rsidTr="004069A8">
        <w:tc>
          <w:tcPr>
            <w:tcW w:w="4531" w:type="dxa"/>
          </w:tcPr>
          <w:p w14:paraId="53B94E45" w14:textId="063529E5" w:rsidR="00137C43" w:rsidRPr="000A24C0" w:rsidRDefault="00137C43" w:rsidP="008459BC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a cítit bylo ten slabý zápach ambrový, jejž vyzívali krokodýli, </w:t>
            </w:r>
            <w:r w:rsidRPr="000A24C0">
              <w:rPr>
                <w:rFonts w:ascii="Times New Roman" w:hAnsi="Times New Roman" w:cs="Times New Roman"/>
                <w:i/>
              </w:rPr>
              <w:t>spějíce</w:t>
            </w:r>
            <w:r w:rsidRPr="000A24C0">
              <w:rPr>
                <w:rFonts w:ascii="Times New Roman" w:hAnsi="Times New Roman" w:cs="Times New Roman"/>
              </w:rPr>
              <w:t xml:space="preserve"> pod tamaryšky říčnými. […]“ (s. 20)</w:t>
            </w:r>
          </w:p>
        </w:tc>
        <w:tc>
          <w:tcPr>
            <w:tcW w:w="4531" w:type="dxa"/>
          </w:tcPr>
          <w:p w14:paraId="06FC9E96" w14:textId="4094E03A" w:rsidR="00137C43" w:rsidRPr="000A24C0" w:rsidRDefault="00137C43" w:rsidP="008459BC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a místy bylo cítit slabý ambrový pach, který vydechovali krokodýlové hovící si pod tamaryšky u pramenů. […]“ (s. 49)</w:t>
            </w:r>
          </w:p>
        </w:tc>
      </w:tr>
    </w:tbl>
    <w:p w14:paraId="5BD0BEFC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01890BA4" w14:textId="77777777" w:rsidR="00391452" w:rsidRDefault="009D419B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Z analýzy</w:t>
      </w:r>
      <w:r w:rsidR="001E2474" w:rsidRPr="000A24C0">
        <w:rPr>
          <w:rFonts w:ascii="Times New Roman" w:hAnsi="Times New Roman" w:cs="Times New Roman"/>
        </w:rPr>
        <w:t xml:space="preserve"> textů</w:t>
      </w:r>
      <w:r w:rsidRPr="000A24C0">
        <w:rPr>
          <w:rFonts w:ascii="Times New Roman" w:hAnsi="Times New Roman" w:cs="Times New Roman"/>
        </w:rPr>
        <w:t xml:space="preserve"> </w:t>
      </w:r>
      <w:r w:rsidR="001E2474" w:rsidRPr="000A24C0">
        <w:rPr>
          <w:rFonts w:ascii="Times New Roman" w:hAnsi="Times New Roman" w:cs="Times New Roman"/>
        </w:rPr>
        <w:t xml:space="preserve">v Tabulce č. 1 </w:t>
      </w:r>
      <w:r w:rsidRPr="000A24C0">
        <w:rPr>
          <w:rFonts w:ascii="Times New Roman" w:hAnsi="Times New Roman" w:cs="Times New Roman"/>
        </w:rPr>
        <w:t>vyplývá</w:t>
      </w:r>
      <w:r w:rsidR="00E41529" w:rsidRPr="000A24C0">
        <w:rPr>
          <w:rFonts w:ascii="Times New Roman" w:hAnsi="Times New Roman" w:cs="Times New Roman"/>
        </w:rPr>
        <w:t xml:space="preserve"> ústup</w:t>
      </w:r>
      <w:r w:rsidR="00AE35A7" w:rsidRPr="000A24C0">
        <w:rPr>
          <w:rFonts w:ascii="Times New Roman" w:hAnsi="Times New Roman" w:cs="Times New Roman"/>
        </w:rPr>
        <w:t xml:space="preserve"> </w:t>
      </w:r>
      <w:r w:rsidR="00E41529" w:rsidRPr="000A24C0">
        <w:rPr>
          <w:rFonts w:ascii="Times New Roman" w:hAnsi="Times New Roman" w:cs="Times New Roman"/>
        </w:rPr>
        <w:t>přechodníkových konstrukcí. Jungmann</w:t>
      </w:r>
      <w:r w:rsidRPr="000A24C0">
        <w:rPr>
          <w:rFonts w:ascii="Times New Roman" w:hAnsi="Times New Roman" w:cs="Times New Roman"/>
        </w:rPr>
        <w:t xml:space="preserve"> </w:t>
      </w:r>
      <w:r w:rsidR="00E41529" w:rsidRPr="000A24C0">
        <w:rPr>
          <w:rFonts w:ascii="Times New Roman" w:hAnsi="Times New Roman" w:cs="Times New Roman"/>
        </w:rPr>
        <w:t>ve svém překladu</w:t>
      </w:r>
      <w:r w:rsidRPr="000A24C0">
        <w:rPr>
          <w:rFonts w:ascii="Times New Roman" w:hAnsi="Times New Roman" w:cs="Times New Roman"/>
        </w:rPr>
        <w:t xml:space="preserve"> </w:t>
      </w:r>
      <w:r w:rsidR="00E41529" w:rsidRPr="000A24C0">
        <w:rPr>
          <w:rFonts w:ascii="Times New Roman" w:hAnsi="Times New Roman" w:cs="Times New Roman"/>
        </w:rPr>
        <w:t>transgresivní konstrukce</w:t>
      </w:r>
      <w:r w:rsidR="00103926" w:rsidRPr="000A24C0">
        <w:rPr>
          <w:rFonts w:ascii="Times New Roman" w:hAnsi="Times New Roman" w:cs="Times New Roman"/>
        </w:rPr>
        <w:t xml:space="preserve"> užívá</w:t>
      </w:r>
      <w:r w:rsidR="00243F69" w:rsidRPr="000A24C0">
        <w:rPr>
          <w:rFonts w:ascii="Times New Roman" w:hAnsi="Times New Roman" w:cs="Times New Roman"/>
        </w:rPr>
        <w:t xml:space="preserve"> –</w:t>
      </w:r>
      <w:r w:rsidR="00AC5D14" w:rsidRPr="000A24C0">
        <w:rPr>
          <w:rFonts w:ascii="Times New Roman" w:hAnsi="Times New Roman" w:cs="Times New Roman"/>
        </w:rPr>
        <w:t xml:space="preserve"> </w:t>
      </w:r>
      <w:r w:rsidR="00AE35A7" w:rsidRPr="000A24C0">
        <w:rPr>
          <w:rFonts w:ascii="Times New Roman" w:hAnsi="Times New Roman" w:cs="Times New Roman"/>
        </w:rPr>
        <w:t xml:space="preserve">v době vzniku tohoto překladu </w:t>
      </w:r>
      <w:r w:rsidR="00243F69" w:rsidRPr="000A24C0">
        <w:rPr>
          <w:rFonts w:ascii="Times New Roman" w:hAnsi="Times New Roman" w:cs="Times New Roman"/>
        </w:rPr>
        <w:t xml:space="preserve">byly </w:t>
      </w:r>
      <w:r w:rsidR="00103926" w:rsidRPr="000A24C0">
        <w:rPr>
          <w:rFonts w:ascii="Times New Roman" w:hAnsi="Times New Roman" w:cs="Times New Roman"/>
        </w:rPr>
        <w:t>v psané češtině běžné</w:t>
      </w:r>
      <w:r w:rsidR="007F0C8B" w:rsidRPr="000A24C0">
        <w:rPr>
          <w:rFonts w:ascii="Times New Roman" w:hAnsi="Times New Roman" w:cs="Times New Roman"/>
        </w:rPr>
        <w:t>, přestože již v období národního obrození měly transgresivní konstrukce knižní charakter, nebyl tento stylový příznak vnímán negativně.</w:t>
      </w:r>
      <w:r w:rsidR="007F0C8B" w:rsidRPr="000A24C0">
        <w:rPr>
          <w:rStyle w:val="Znakapoznpodarou"/>
          <w:rFonts w:ascii="Times New Roman" w:hAnsi="Times New Roman" w:cs="Times New Roman"/>
        </w:rPr>
        <w:footnoteReference w:id="15"/>
      </w:r>
      <w:r w:rsidR="007F0C8B" w:rsidRPr="000A24C0">
        <w:rPr>
          <w:rFonts w:ascii="Times New Roman" w:hAnsi="Times New Roman" w:cs="Times New Roman"/>
        </w:rPr>
        <w:t xml:space="preserve"> </w:t>
      </w:r>
      <w:r w:rsidR="00E41529" w:rsidRPr="000A24C0">
        <w:rPr>
          <w:rFonts w:ascii="Times New Roman" w:hAnsi="Times New Roman" w:cs="Times New Roman"/>
        </w:rPr>
        <w:t>V novějším překladu je</w:t>
      </w:r>
      <w:r w:rsidR="00AE35A7" w:rsidRPr="000A24C0">
        <w:rPr>
          <w:rFonts w:ascii="Times New Roman" w:hAnsi="Times New Roman" w:cs="Times New Roman"/>
        </w:rPr>
        <w:t xml:space="preserve"> ovšem</w:t>
      </w:r>
      <w:r w:rsidR="00E41529" w:rsidRPr="000A24C0">
        <w:rPr>
          <w:rFonts w:ascii="Times New Roman" w:hAnsi="Times New Roman" w:cs="Times New Roman"/>
        </w:rPr>
        <w:t xml:space="preserve"> užití přechodníkových konstrukcí spíše výjimečné, </w:t>
      </w:r>
      <w:r w:rsidR="001F6A64" w:rsidRPr="000A24C0">
        <w:rPr>
          <w:rFonts w:ascii="Times New Roman" w:hAnsi="Times New Roman" w:cs="Times New Roman"/>
        </w:rPr>
        <w:t>konstrukce jsou nahrazeny</w:t>
      </w:r>
      <w:r w:rsidR="00E41529" w:rsidRPr="000A24C0">
        <w:rPr>
          <w:rFonts w:ascii="Times New Roman" w:hAnsi="Times New Roman" w:cs="Times New Roman"/>
        </w:rPr>
        <w:t xml:space="preserve"> vedlejšími či hlavními větami s verbem finitem, případně nahrazuje přechodník </w:t>
      </w:r>
      <w:r w:rsidR="00137C43" w:rsidRPr="000A24C0">
        <w:rPr>
          <w:rFonts w:ascii="Times New Roman" w:hAnsi="Times New Roman" w:cs="Times New Roman"/>
        </w:rPr>
        <w:t xml:space="preserve">přívlastkem či </w:t>
      </w:r>
      <w:r w:rsidR="00E41529" w:rsidRPr="000A24C0">
        <w:rPr>
          <w:rFonts w:ascii="Times New Roman" w:hAnsi="Times New Roman" w:cs="Times New Roman"/>
        </w:rPr>
        <w:t xml:space="preserve">příslovečným určením. </w:t>
      </w:r>
      <w:bookmarkEnd w:id="6"/>
      <w:r w:rsidR="00E95F5C" w:rsidRPr="000A24C0">
        <w:rPr>
          <w:rFonts w:ascii="Times New Roman" w:hAnsi="Times New Roman" w:cs="Times New Roman"/>
        </w:rPr>
        <w:t xml:space="preserve">„Ústup přechodníků souvisí s tím, že se jako prostředek s funkcí hierarchizovat děje a kondenzovat </w:t>
      </w:r>
      <w:r w:rsidR="001C1F2B">
        <w:rPr>
          <w:rFonts w:ascii="Times New Roman" w:hAnsi="Times New Roman" w:cs="Times New Roman"/>
        </w:rPr>
        <w:t xml:space="preserve">sdělení </w:t>
      </w:r>
      <w:r w:rsidR="00E95F5C" w:rsidRPr="000A24C0">
        <w:rPr>
          <w:rFonts w:ascii="Times New Roman" w:hAnsi="Times New Roman" w:cs="Times New Roman"/>
        </w:rPr>
        <w:t xml:space="preserve">plně uplatňují jen v textech jistého typu a že jsou omezeny v podstatě jen na psaný jazyk. S postupujícím zjednodušováním větné stavby v 2. polovině 19. stol. se knižní charakter přechodníků zvýrazňuje: </w:t>
      </w:r>
      <w:r w:rsidR="00616726" w:rsidRPr="000A24C0">
        <w:rPr>
          <w:rFonts w:ascii="Times New Roman" w:hAnsi="Times New Roman" w:cs="Times New Roman"/>
        </w:rPr>
        <w:t xml:space="preserve">jejich vnímaná </w:t>
      </w:r>
      <w:r w:rsidR="00E95F5C" w:rsidRPr="000A24C0">
        <w:rPr>
          <w:rFonts w:ascii="Times New Roman" w:hAnsi="Times New Roman" w:cs="Times New Roman"/>
        </w:rPr>
        <w:t xml:space="preserve">knižnost, která byla následkem omezení </w:t>
      </w:r>
      <w:r w:rsidR="009756A4" w:rsidRPr="000A24C0">
        <w:rPr>
          <w:rFonts w:ascii="Times New Roman" w:hAnsi="Times New Roman" w:cs="Times New Roman"/>
        </w:rPr>
        <w:t xml:space="preserve">jejich </w:t>
      </w:r>
      <w:r w:rsidR="00E95F5C" w:rsidRPr="000A24C0">
        <w:rPr>
          <w:rFonts w:ascii="Times New Roman" w:hAnsi="Times New Roman" w:cs="Times New Roman"/>
        </w:rPr>
        <w:t xml:space="preserve">užívání na psaný jazyk, se sama stává hlavní příčinou jejich dalšího ústupu. Přispívá k němu i to, že mnozí autoři psaných projevů neovládají bezpečně pravidla jejich užívání a někdy </w:t>
      </w:r>
      <w:r w:rsidR="00F571E3" w:rsidRPr="000A24C0">
        <w:rPr>
          <w:rFonts w:ascii="Times New Roman" w:hAnsi="Times New Roman" w:cs="Times New Roman"/>
        </w:rPr>
        <w:t>an</w:t>
      </w:r>
      <w:r w:rsidR="00E95F5C" w:rsidRPr="000A24C0">
        <w:rPr>
          <w:rFonts w:ascii="Times New Roman" w:hAnsi="Times New Roman" w:cs="Times New Roman"/>
        </w:rPr>
        <w:t>i tvoření.“</w:t>
      </w:r>
      <w:r w:rsidR="00E95F5C" w:rsidRPr="000A24C0">
        <w:rPr>
          <w:rStyle w:val="Znakapoznpodarou"/>
          <w:rFonts w:ascii="Times New Roman" w:hAnsi="Times New Roman" w:cs="Times New Roman"/>
        </w:rPr>
        <w:footnoteReference w:id="16"/>
      </w:r>
      <w:r w:rsidR="00391452">
        <w:rPr>
          <w:rFonts w:ascii="Times New Roman" w:hAnsi="Times New Roman" w:cs="Times New Roman"/>
        </w:rPr>
        <w:t xml:space="preserve"> </w:t>
      </w:r>
    </w:p>
    <w:p w14:paraId="39D148E5" w14:textId="28F79EBF" w:rsidR="001F6A64" w:rsidRPr="000A24C0" w:rsidRDefault="00391452" w:rsidP="008459BC">
      <w:pPr>
        <w:pStyle w:val="Kja"/>
        <w:rPr>
          <w:rFonts w:ascii="Times New Roman" w:hAnsi="Times New Roman" w:cs="Times New Roman"/>
        </w:rPr>
      </w:pPr>
      <w:r w:rsidRPr="00A25CDF">
        <w:rPr>
          <w:rFonts w:ascii="Times New Roman" w:hAnsi="Times New Roman" w:cs="Times New Roman"/>
        </w:rPr>
        <w:t xml:space="preserve">Přestože na počátku 19. století byly </w:t>
      </w:r>
      <w:r w:rsidR="001E2E0F">
        <w:rPr>
          <w:rFonts w:ascii="Times New Roman" w:hAnsi="Times New Roman" w:cs="Times New Roman"/>
        </w:rPr>
        <w:t>přechodníky (aktivní participia s přechodníkovou funkcí)</w:t>
      </w:r>
      <w:r w:rsidRPr="00A25CDF">
        <w:rPr>
          <w:rFonts w:ascii="Times New Roman" w:hAnsi="Times New Roman" w:cs="Times New Roman"/>
        </w:rPr>
        <w:t xml:space="preserve"> užívány s vyšší frekvencí</w:t>
      </w:r>
      <w:r w:rsidR="009A244F" w:rsidRPr="00A25CDF">
        <w:rPr>
          <w:rFonts w:ascii="Times New Roman" w:hAnsi="Times New Roman" w:cs="Times New Roman"/>
        </w:rPr>
        <w:t xml:space="preserve"> než dnes, Jungmann se svým překladem vybočoval ze standardního úzu.</w:t>
      </w:r>
      <w:r w:rsidR="0037549F" w:rsidRPr="00A25CDF">
        <w:rPr>
          <w:rFonts w:ascii="Times New Roman" w:hAnsi="Times New Roman" w:cs="Times New Roman"/>
        </w:rPr>
        <w:t xml:space="preserve"> Již od konce 18. století</w:t>
      </w:r>
      <w:r w:rsidR="009A244F" w:rsidRPr="00A25CDF">
        <w:rPr>
          <w:rFonts w:ascii="Times New Roman" w:hAnsi="Times New Roman" w:cs="Times New Roman"/>
        </w:rPr>
        <w:t xml:space="preserve"> </w:t>
      </w:r>
      <w:r w:rsidR="00A25CDF" w:rsidRPr="00A25CDF">
        <w:rPr>
          <w:rFonts w:ascii="Times New Roman" w:hAnsi="Times New Roman" w:cs="Times New Roman"/>
        </w:rPr>
        <w:t xml:space="preserve">došlo k dočasnému </w:t>
      </w:r>
      <w:r w:rsidR="009A244F" w:rsidRPr="00A25CDF">
        <w:rPr>
          <w:rFonts w:ascii="Times New Roman" w:hAnsi="Times New Roman" w:cs="Times New Roman"/>
        </w:rPr>
        <w:t>zvýšení podíl</w:t>
      </w:r>
      <w:r w:rsidR="00011222" w:rsidRPr="00A25CDF">
        <w:rPr>
          <w:rFonts w:ascii="Times New Roman" w:hAnsi="Times New Roman" w:cs="Times New Roman"/>
        </w:rPr>
        <w:t xml:space="preserve">u </w:t>
      </w:r>
      <w:r w:rsidR="001E2E0F">
        <w:rPr>
          <w:rFonts w:ascii="Times New Roman" w:hAnsi="Times New Roman" w:cs="Times New Roman"/>
        </w:rPr>
        <w:t>přechodníků</w:t>
      </w:r>
      <w:r w:rsidR="00011222" w:rsidRPr="00A25CDF">
        <w:rPr>
          <w:rFonts w:ascii="Times New Roman" w:hAnsi="Times New Roman" w:cs="Times New Roman"/>
        </w:rPr>
        <w:t xml:space="preserve"> v</w:t>
      </w:r>
      <w:r w:rsidR="00A25CDF" w:rsidRPr="00A25CDF">
        <w:rPr>
          <w:rFonts w:ascii="Times New Roman" w:hAnsi="Times New Roman" w:cs="Times New Roman"/>
        </w:rPr>
        <w:t xml:space="preserve"> psaných </w:t>
      </w:r>
      <w:r w:rsidR="00011222" w:rsidRPr="00A25CDF">
        <w:rPr>
          <w:rFonts w:ascii="Times New Roman" w:hAnsi="Times New Roman" w:cs="Times New Roman"/>
        </w:rPr>
        <w:t>textech</w:t>
      </w:r>
      <w:r w:rsidR="009A244F" w:rsidRPr="00A25CDF">
        <w:rPr>
          <w:rFonts w:ascii="Times New Roman" w:hAnsi="Times New Roman" w:cs="Times New Roman"/>
        </w:rPr>
        <w:t xml:space="preserve"> – Dvořák uvádí, že toto dočasné </w:t>
      </w:r>
      <w:r w:rsidR="00A25CDF" w:rsidRPr="00A25CDF">
        <w:rPr>
          <w:rFonts w:ascii="Times New Roman" w:hAnsi="Times New Roman" w:cs="Times New Roman"/>
        </w:rPr>
        <w:t xml:space="preserve">zvýšení </w:t>
      </w:r>
      <w:r w:rsidR="009A244F" w:rsidRPr="00A25CDF">
        <w:rPr>
          <w:rFonts w:ascii="Times New Roman" w:hAnsi="Times New Roman" w:cs="Times New Roman"/>
        </w:rPr>
        <w:t xml:space="preserve">dlouhodobou tendenci ústupu </w:t>
      </w:r>
      <w:r w:rsidR="009A244F" w:rsidRPr="00A25CDF">
        <w:rPr>
          <w:rFonts w:ascii="Times New Roman" w:hAnsi="Times New Roman" w:cs="Times New Roman"/>
        </w:rPr>
        <w:lastRenderedPageBreak/>
        <w:t>neovlivnilo</w:t>
      </w:r>
      <w:r w:rsidR="00A25CDF" w:rsidRPr="00A25CDF">
        <w:rPr>
          <w:rFonts w:ascii="Times New Roman" w:hAnsi="Times New Roman" w:cs="Times New Roman"/>
        </w:rPr>
        <w:t>.</w:t>
      </w:r>
      <w:r w:rsidR="00A25CDF" w:rsidRPr="00A25CDF">
        <w:rPr>
          <w:rStyle w:val="Znakapoznpodarou"/>
          <w:rFonts w:ascii="Times New Roman" w:hAnsi="Times New Roman" w:cs="Times New Roman"/>
        </w:rPr>
        <w:footnoteReference w:id="17"/>
      </w:r>
      <w:r w:rsidR="009A244F" w:rsidRPr="00A25CDF">
        <w:rPr>
          <w:rFonts w:ascii="Times New Roman" w:hAnsi="Times New Roman" w:cs="Times New Roman"/>
        </w:rPr>
        <w:t xml:space="preserve"> </w:t>
      </w:r>
      <w:r w:rsidR="00A25CDF" w:rsidRPr="00A25CDF">
        <w:rPr>
          <w:rFonts w:ascii="Times New Roman" w:hAnsi="Times New Roman" w:cs="Times New Roman"/>
        </w:rPr>
        <w:t>V</w:t>
      </w:r>
      <w:r w:rsidR="009A244F" w:rsidRPr="00A25CDF">
        <w:rPr>
          <w:rFonts w:ascii="Times New Roman" w:hAnsi="Times New Roman" w:cs="Times New Roman"/>
        </w:rPr>
        <w:t> letech 1781-1830 j</w:t>
      </w:r>
      <w:r w:rsidR="003473F8" w:rsidRPr="00A25CDF">
        <w:rPr>
          <w:rFonts w:ascii="Times New Roman" w:hAnsi="Times New Roman" w:cs="Times New Roman"/>
        </w:rPr>
        <w:t xml:space="preserve">e celková </w:t>
      </w:r>
      <w:r w:rsidR="00011222" w:rsidRPr="00A25CDF">
        <w:rPr>
          <w:rFonts w:ascii="Times New Roman" w:hAnsi="Times New Roman" w:cs="Times New Roman"/>
        </w:rPr>
        <w:t>frekvence transgresiv</w:t>
      </w:r>
      <w:r w:rsidR="003473F8" w:rsidRPr="00A25CDF">
        <w:rPr>
          <w:rFonts w:ascii="Times New Roman" w:hAnsi="Times New Roman" w:cs="Times New Roman"/>
        </w:rPr>
        <w:t xml:space="preserve"> v textech zvýšena</w:t>
      </w:r>
      <w:r w:rsidR="009A244F" w:rsidRPr="00A25CDF">
        <w:rPr>
          <w:rFonts w:ascii="Times New Roman" w:hAnsi="Times New Roman" w:cs="Times New Roman"/>
        </w:rPr>
        <w:t xml:space="preserve"> </w:t>
      </w:r>
      <w:r w:rsidR="00A25CDF" w:rsidRPr="00A25CDF">
        <w:rPr>
          <w:rFonts w:ascii="Times New Roman" w:hAnsi="Times New Roman" w:cs="Times New Roman"/>
        </w:rPr>
        <w:t>na</w:t>
      </w:r>
      <w:r w:rsidR="009A244F" w:rsidRPr="00A25CDF">
        <w:rPr>
          <w:rFonts w:ascii="Times New Roman" w:hAnsi="Times New Roman" w:cs="Times New Roman"/>
        </w:rPr>
        <w:t xml:space="preserve"> 6,8 %</w:t>
      </w:r>
      <w:r w:rsidR="00A25CDF" w:rsidRPr="00A25CDF">
        <w:rPr>
          <w:rFonts w:ascii="Times New Roman" w:hAnsi="Times New Roman" w:cs="Times New Roman"/>
        </w:rPr>
        <w:t xml:space="preserve"> ze všech slovesných tvarů</w:t>
      </w:r>
      <w:r w:rsidR="009A244F" w:rsidRPr="00A25CDF">
        <w:rPr>
          <w:rFonts w:ascii="Times New Roman" w:hAnsi="Times New Roman" w:cs="Times New Roman"/>
        </w:rPr>
        <w:t>, u Jungmannova překlad</w:t>
      </w:r>
      <w:r w:rsidR="0037549F" w:rsidRPr="00A25CDF">
        <w:rPr>
          <w:rFonts w:ascii="Times New Roman" w:hAnsi="Times New Roman" w:cs="Times New Roman"/>
        </w:rPr>
        <w:t>u</w:t>
      </w:r>
      <w:r w:rsidR="009A244F" w:rsidRPr="00A25CDF">
        <w:rPr>
          <w:rFonts w:ascii="Times New Roman" w:hAnsi="Times New Roman" w:cs="Times New Roman"/>
        </w:rPr>
        <w:t xml:space="preserve"> </w:t>
      </w:r>
      <w:proofErr w:type="spellStart"/>
      <w:r w:rsidR="009A244F" w:rsidRPr="00A25CDF">
        <w:rPr>
          <w:rFonts w:ascii="Times New Roman" w:hAnsi="Times New Roman" w:cs="Times New Roman"/>
        </w:rPr>
        <w:t>Ataly</w:t>
      </w:r>
      <w:proofErr w:type="spellEnd"/>
      <w:r w:rsidR="009A244F" w:rsidRPr="00A25CDF">
        <w:rPr>
          <w:rFonts w:ascii="Times New Roman" w:hAnsi="Times New Roman" w:cs="Times New Roman"/>
        </w:rPr>
        <w:t xml:space="preserve"> z roku 1805 je t</w:t>
      </w:r>
      <w:r w:rsidR="00A25CDF" w:rsidRPr="00A25CDF">
        <w:rPr>
          <w:rFonts w:ascii="Times New Roman" w:hAnsi="Times New Roman" w:cs="Times New Roman"/>
        </w:rPr>
        <w:t>ento podíl</w:t>
      </w:r>
      <w:r w:rsidR="009A244F" w:rsidRPr="00A25CDF">
        <w:rPr>
          <w:rFonts w:ascii="Times New Roman" w:hAnsi="Times New Roman" w:cs="Times New Roman"/>
        </w:rPr>
        <w:t xml:space="preserve"> 12 %</w:t>
      </w:r>
      <w:r w:rsidR="00054EC7" w:rsidRPr="00A25CDF">
        <w:rPr>
          <w:rStyle w:val="Znakapoznpodarou"/>
          <w:rFonts w:ascii="Times New Roman" w:hAnsi="Times New Roman" w:cs="Times New Roman"/>
        </w:rPr>
        <w:footnoteReference w:id="18"/>
      </w:r>
      <w:r w:rsidR="003473F8" w:rsidRPr="00A25CDF">
        <w:rPr>
          <w:rFonts w:ascii="Times New Roman" w:hAnsi="Times New Roman" w:cs="Times New Roman"/>
        </w:rPr>
        <w:t>, z čehož vyplývá, že Jungmann využíval transgresivní konstrukce více, než bylo pro tehdejší češtinu typické.</w:t>
      </w:r>
    </w:p>
    <w:p w14:paraId="7AAACECD" w14:textId="77777777" w:rsidR="00D22618" w:rsidRPr="000A24C0" w:rsidRDefault="00D22618" w:rsidP="008459BC">
      <w:pPr>
        <w:pStyle w:val="Kja"/>
        <w:rPr>
          <w:rFonts w:ascii="Times New Roman" w:hAnsi="Times New Roman" w:cs="Times New Roman"/>
        </w:rPr>
      </w:pPr>
    </w:p>
    <w:p w14:paraId="44031416" w14:textId="405734EF" w:rsidR="00E41529" w:rsidRPr="000A24C0" w:rsidRDefault="00E41529" w:rsidP="00D04191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1C688C" w:rsidRPr="000A24C0">
        <w:rPr>
          <w:rFonts w:ascii="Times New Roman" w:hAnsi="Times New Roman" w:cs="Times New Roman"/>
        </w:rPr>
        <w:t xml:space="preserve"> č. 3</w:t>
      </w:r>
      <w:r w:rsidRPr="000A24C0">
        <w:rPr>
          <w:rFonts w:ascii="Times New Roman" w:hAnsi="Times New Roman" w:cs="Times New Roman"/>
        </w:rPr>
        <w:t xml:space="preserve"> – </w:t>
      </w:r>
      <w:r w:rsidR="004776DB" w:rsidRPr="000A24C0">
        <w:rPr>
          <w:rFonts w:ascii="Times New Roman" w:hAnsi="Times New Roman" w:cs="Times New Roman"/>
        </w:rPr>
        <w:t>Ú</w:t>
      </w:r>
      <w:r w:rsidRPr="000A24C0">
        <w:rPr>
          <w:rFonts w:ascii="Times New Roman" w:hAnsi="Times New Roman" w:cs="Times New Roman"/>
        </w:rPr>
        <w:t>stup přechodníkových konstrukcí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29FA08A9" w14:textId="77777777" w:rsidTr="004069A8">
        <w:tc>
          <w:tcPr>
            <w:tcW w:w="4531" w:type="dxa"/>
          </w:tcPr>
          <w:p w14:paraId="5A14E53A" w14:textId="51449887" w:rsidR="006137D0" w:rsidRPr="000A24C0" w:rsidRDefault="006137D0" w:rsidP="00D04191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6EAACFFD" w14:textId="491765AF" w:rsidR="006137D0" w:rsidRPr="000A24C0" w:rsidRDefault="006137D0" w:rsidP="00D04191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7E8AA04C" w14:textId="77777777" w:rsidTr="004069A8">
        <w:tc>
          <w:tcPr>
            <w:tcW w:w="4531" w:type="dxa"/>
          </w:tcPr>
          <w:p w14:paraId="45266855" w14:textId="7CE4F36D" w:rsidR="00E41529" w:rsidRPr="000A24C0" w:rsidRDefault="006C292E" w:rsidP="00D04191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r w:rsidR="00E41529" w:rsidRPr="000A24C0">
              <w:rPr>
                <w:rFonts w:ascii="Times New Roman" w:hAnsi="Times New Roman" w:cs="Times New Roman"/>
              </w:rPr>
              <w:t xml:space="preserve">Sám, </w:t>
            </w:r>
            <w:r w:rsidR="00E41529" w:rsidRPr="000A24C0">
              <w:rPr>
                <w:rFonts w:ascii="Times New Roman" w:hAnsi="Times New Roman" w:cs="Times New Roman"/>
                <w:i/>
              </w:rPr>
              <w:t>boje</w:t>
            </w:r>
            <w:r w:rsidR="00E41529" w:rsidRPr="000A24C0">
              <w:rPr>
                <w:rFonts w:ascii="Times New Roman" w:hAnsi="Times New Roman" w:cs="Times New Roman"/>
              </w:rPr>
              <w:t xml:space="preserve"> se býti jim </w:t>
            </w:r>
            <w:proofErr w:type="spellStart"/>
            <w:r w:rsidR="00E41529" w:rsidRPr="000A24C0">
              <w:rPr>
                <w:rFonts w:ascii="Times New Roman" w:hAnsi="Times New Roman" w:cs="Times New Roman"/>
              </w:rPr>
              <w:t>těžek</w:t>
            </w:r>
            <w:proofErr w:type="spellEnd"/>
            <w:r w:rsidR="00E41529" w:rsidRPr="000A24C0">
              <w:rPr>
                <w:rFonts w:ascii="Times New Roman" w:hAnsi="Times New Roman" w:cs="Times New Roman"/>
              </w:rPr>
              <w:t xml:space="preserve"> přítomností svou, ustranil jsem se do jeskyně této, kam oni přicházívají o radu.</w:t>
            </w:r>
            <w:r w:rsidRPr="000A24C0">
              <w:rPr>
                <w:rFonts w:ascii="Times New Roman" w:hAnsi="Times New Roman" w:cs="Times New Roman"/>
              </w:rPr>
              <w:t xml:space="preserve"> […]“ (s. 35)</w:t>
            </w:r>
          </w:p>
        </w:tc>
        <w:tc>
          <w:tcPr>
            <w:tcW w:w="4531" w:type="dxa"/>
          </w:tcPr>
          <w:p w14:paraId="6D7D64A3" w14:textId="3E687576" w:rsidR="00E41529" w:rsidRPr="000A24C0" w:rsidRDefault="006C292E" w:rsidP="00D04191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r w:rsidR="00E41529" w:rsidRPr="000A24C0">
              <w:rPr>
                <w:rFonts w:ascii="Times New Roman" w:hAnsi="Times New Roman" w:cs="Times New Roman"/>
              </w:rPr>
              <w:t>Z obavy, aby jim snad nebyla moje přítomnost na závadu, uchýlil jsem se do této sluje, kam přicházejí za mnou o radu.</w:t>
            </w:r>
            <w:r w:rsidRPr="000A24C0">
              <w:rPr>
                <w:rFonts w:ascii="Times New Roman" w:hAnsi="Times New Roman" w:cs="Times New Roman"/>
              </w:rPr>
              <w:t xml:space="preserve"> […]“ (s. 76)</w:t>
            </w:r>
          </w:p>
        </w:tc>
      </w:tr>
      <w:tr w:rsidR="00E41529" w:rsidRPr="000A24C0" w14:paraId="61B66AD4" w14:textId="77777777" w:rsidTr="004069A8">
        <w:tc>
          <w:tcPr>
            <w:tcW w:w="4531" w:type="dxa"/>
          </w:tcPr>
          <w:p w14:paraId="273470C8" w14:textId="39A77F3C" w:rsidR="00E41529" w:rsidRPr="000A24C0" w:rsidRDefault="00893ADA" w:rsidP="00D04191">
            <w:pPr>
              <w:pStyle w:val="NadpisTabulka"/>
              <w:rPr>
                <w:rFonts w:ascii="Times New Roman" w:hAnsi="Times New Roman" w:cs="Times New Roman"/>
                <w:highlight w:val="yellow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Nepřátelé získali; otec můj ztratil život v bitvě a já dvakráte raněn byl, </w:t>
            </w:r>
            <w:r w:rsidRPr="000A24C0">
              <w:rPr>
                <w:rFonts w:ascii="Times New Roman" w:hAnsi="Times New Roman" w:cs="Times New Roman"/>
                <w:i/>
              </w:rPr>
              <w:t>zastávaje</w:t>
            </w:r>
            <w:r w:rsidRPr="000A24C0">
              <w:rPr>
                <w:rFonts w:ascii="Times New Roman" w:hAnsi="Times New Roman" w:cs="Times New Roman"/>
              </w:rPr>
              <w:t xml:space="preserve"> ho. […]“ (s. 16)</w:t>
            </w:r>
          </w:p>
        </w:tc>
        <w:tc>
          <w:tcPr>
            <w:tcW w:w="4531" w:type="dxa"/>
          </w:tcPr>
          <w:p w14:paraId="21D77529" w14:textId="42DC1B9E" w:rsidR="00E41529" w:rsidRPr="000A24C0" w:rsidRDefault="00893ADA" w:rsidP="00D04191">
            <w:pPr>
              <w:pStyle w:val="NadpisTabulka"/>
              <w:rPr>
                <w:rFonts w:ascii="Times New Roman" w:hAnsi="Times New Roman" w:cs="Times New Roman"/>
                <w:highlight w:val="yellow"/>
              </w:rPr>
            </w:pPr>
            <w:r w:rsidRPr="000A24C0">
              <w:rPr>
                <w:rFonts w:ascii="Times New Roman" w:hAnsi="Times New Roman" w:cs="Times New Roman"/>
              </w:rPr>
              <w:t>„[…] Můj otec padl a já, jak jsem ho bránil, byl jsem dvakráte raněn. […]“ (s. 40)</w:t>
            </w:r>
          </w:p>
        </w:tc>
      </w:tr>
    </w:tbl>
    <w:p w14:paraId="2E2D250D" w14:textId="588595AA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740E1A33" w14:textId="03F6AB7E" w:rsidR="00AE35A7" w:rsidRPr="007F4240" w:rsidRDefault="00C42F03" w:rsidP="007F4240">
      <w:pPr>
        <w:pStyle w:val="Kja"/>
        <w:rPr>
          <w:rFonts w:ascii="Times New Roman" w:hAnsi="Times New Roman" w:cs="Times New Roman"/>
        </w:rPr>
      </w:pPr>
      <w:r w:rsidRPr="007F4240">
        <w:rPr>
          <w:rFonts w:ascii="Times New Roman" w:hAnsi="Times New Roman" w:cs="Times New Roman"/>
          <w:sz w:val="28"/>
          <w:szCs w:val="28"/>
        </w:rPr>
        <w:t>„</w:t>
      </w:r>
      <w:r w:rsidRPr="007F4240">
        <w:rPr>
          <w:rFonts w:ascii="Times New Roman" w:hAnsi="Times New Roman" w:cs="Times New Roman"/>
        </w:rPr>
        <w:t xml:space="preserve">Přechodníky se pro svůj knižní ráz vyskytují zpravidla jen v projevech psaných; v mluvené formě se jich užívá jen výjimečně, […]. Poměrně nejčastěji se přechodníků užívá ve stylu </w:t>
      </w:r>
      <w:r w:rsidRPr="007F4240">
        <w:rPr>
          <w:rStyle w:val="Siln"/>
          <w:rFonts w:ascii="Times New Roman" w:hAnsi="Times New Roman" w:cs="Times New Roman"/>
          <w:b w:val="0"/>
          <w:bCs w:val="0"/>
        </w:rPr>
        <w:t xml:space="preserve">uměleckém, […] zejm. v dynamických pasážích, v postupu vyprávěcím, […]. </w:t>
      </w:r>
      <w:r w:rsidRPr="007F4240">
        <w:rPr>
          <w:rFonts w:ascii="Times New Roman" w:hAnsi="Times New Roman" w:cs="Times New Roman"/>
        </w:rPr>
        <w:t>Častěji se vyskytují v takových textech, kde jejich knižnost není hodnocena negativně.“</w:t>
      </w:r>
      <w:r w:rsidRPr="007F4240">
        <w:rPr>
          <w:rStyle w:val="Znakapoznpodarou"/>
          <w:rFonts w:ascii="Times New Roman" w:hAnsi="Times New Roman" w:cs="Times New Roman"/>
        </w:rPr>
        <w:footnoteReference w:id="19"/>
      </w:r>
      <w:r w:rsidR="007F4240" w:rsidRPr="007F4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5A7" w:rsidRPr="007F4240">
        <w:rPr>
          <w:rFonts w:ascii="Times New Roman" w:hAnsi="Times New Roman" w:cs="Times New Roman"/>
        </w:rPr>
        <w:t xml:space="preserve">Začlenění nevětné propozice vyjádřené přechodníkem do propozice větné je proto u Jungmanna </w:t>
      </w:r>
      <w:r w:rsidRPr="007F4240">
        <w:rPr>
          <w:rFonts w:ascii="Times New Roman" w:hAnsi="Times New Roman" w:cs="Times New Roman"/>
        </w:rPr>
        <w:t>častější</w:t>
      </w:r>
      <w:r w:rsidR="00AE35A7" w:rsidRPr="007F4240">
        <w:rPr>
          <w:rFonts w:ascii="Times New Roman" w:hAnsi="Times New Roman" w:cs="Times New Roman"/>
        </w:rPr>
        <w:t>. Jungmann používá ve v</w:t>
      </w:r>
      <w:r w:rsidR="00333EAB" w:rsidRPr="007F4240">
        <w:rPr>
          <w:rFonts w:ascii="Times New Roman" w:hAnsi="Times New Roman" w:cs="Times New Roman"/>
        </w:rPr>
        <w:t>ětší</w:t>
      </w:r>
      <w:r w:rsidR="00AE35A7" w:rsidRPr="007F4240">
        <w:rPr>
          <w:rFonts w:ascii="Times New Roman" w:hAnsi="Times New Roman" w:cs="Times New Roman"/>
        </w:rPr>
        <w:t xml:space="preserve"> míře také přechodníky budoucí, respektive přechodníky přítomné od sloves dokonavých</w:t>
      </w:r>
      <w:r w:rsidR="00852457" w:rsidRPr="007F4240">
        <w:rPr>
          <w:rFonts w:ascii="Times New Roman" w:hAnsi="Times New Roman" w:cs="Times New Roman"/>
        </w:rPr>
        <w:t xml:space="preserve">; </w:t>
      </w:r>
      <w:r w:rsidR="00AE35A7" w:rsidRPr="007F4240">
        <w:rPr>
          <w:rFonts w:ascii="Times New Roman" w:hAnsi="Times New Roman" w:cs="Times New Roman"/>
        </w:rPr>
        <w:t xml:space="preserve">ty dnes patří mezi archaické konstrukce, se kterými se </w:t>
      </w:r>
      <w:r w:rsidR="0035382D" w:rsidRPr="007F4240">
        <w:rPr>
          <w:rFonts w:ascii="Times New Roman" w:hAnsi="Times New Roman" w:cs="Times New Roman"/>
        </w:rPr>
        <w:t>ji</w:t>
      </w:r>
      <w:r w:rsidR="00AE35A7" w:rsidRPr="007F4240">
        <w:rPr>
          <w:rFonts w:ascii="Times New Roman" w:hAnsi="Times New Roman" w:cs="Times New Roman"/>
        </w:rPr>
        <w:t>ž nesetkáme, jelikož téměř zanikly. Vyjadřují předčasnost budoucího nebo časově nezařazeného děje (tzn. něco se stane</w:t>
      </w:r>
      <w:r w:rsidR="0059781B" w:rsidRPr="007F4240">
        <w:rPr>
          <w:rFonts w:ascii="Times New Roman" w:hAnsi="Times New Roman" w:cs="Times New Roman"/>
        </w:rPr>
        <w:t>,</w:t>
      </w:r>
      <w:r w:rsidR="00AE35A7" w:rsidRPr="007F4240">
        <w:rPr>
          <w:rFonts w:ascii="Times New Roman" w:hAnsi="Times New Roman" w:cs="Times New Roman"/>
        </w:rPr>
        <w:t xml:space="preserve"> a p</w:t>
      </w:r>
      <w:r w:rsidR="00333EAB" w:rsidRPr="007F4240">
        <w:rPr>
          <w:rFonts w:ascii="Times New Roman" w:hAnsi="Times New Roman" w:cs="Times New Roman"/>
        </w:rPr>
        <w:t>oté</w:t>
      </w:r>
      <w:r w:rsidR="00AE35A7" w:rsidRPr="007F4240">
        <w:rPr>
          <w:rFonts w:ascii="Times New Roman" w:hAnsi="Times New Roman" w:cs="Times New Roman"/>
        </w:rPr>
        <w:t xml:space="preserve"> </w:t>
      </w:r>
      <w:r w:rsidR="00333EAB" w:rsidRPr="007F4240">
        <w:rPr>
          <w:rFonts w:ascii="Times New Roman" w:hAnsi="Times New Roman" w:cs="Times New Roman"/>
        </w:rPr>
        <w:t>následuje</w:t>
      </w:r>
      <w:r w:rsidR="00AE35A7" w:rsidRPr="007F4240">
        <w:rPr>
          <w:rFonts w:ascii="Times New Roman" w:hAnsi="Times New Roman" w:cs="Times New Roman"/>
        </w:rPr>
        <w:t xml:space="preserve"> něco dalšího). </w:t>
      </w:r>
      <w:r w:rsidR="00333EAB" w:rsidRPr="007F4240">
        <w:rPr>
          <w:rFonts w:ascii="Times New Roman" w:hAnsi="Times New Roman" w:cs="Times New Roman"/>
        </w:rPr>
        <w:t>V současné češtině m</w:t>
      </w:r>
      <w:r w:rsidR="00AE35A7" w:rsidRPr="007F4240">
        <w:rPr>
          <w:rFonts w:ascii="Times New Roman" w:hAnsi="Times New Roman" w:cs="Times New Roman"/>
        </w:rPr>
        <w:t>inimálně užívané jsou rovněž přechodníky minulé. Hojnější množství výskytů</w:t>
      </w:r>
      <w:r w:rsidR="00333EAB" w:rsidRPr="007F4240">
        <w:rPr>
          <w:rFonts w:ascii="Times New Roman" w:hAnsi="Times New Roman" w:cs="Times New Roman"/>
        </w:rPr>
        <w:t xml:space="preserve"> v moderní češtině</w:t>
      </w:r>
      <w:r w:rsidR="00AE35A7" w:rsidRPr="007F4240">
        <w:rPr>
          <w:rFonts w:ascii="Times New Roman" w:hAnsi="Times New Roman" w:cs="Times New Roman"/>
        </w:rPr>
        <w:t xml:space="preserve"> mají pouze přechodníky přítomné, a to jen v určitých specifických typech textů.</w:t>
      </w:r>
      <w:r w:rsidR="00AE35A7" w:rsidRPr="007F4240">
        <w:rPr>
          <w:rStyle w:val="Znakapoznpodarou"/>
          <w:rFonts w:ascii="Times New Roman" w:hAnsi="Times New Roman" w:cs="Times New Roman"/>
        </w:rPr>
        <w:footnoteReference w:id="20"/>
      </w:r>
      <w:r w:rsidR="007F0C8B" w:rsidRPr="007F4240">
        <w:rPr>
          <w:rFonts w:ascii="Times New Roman" w:hAnsi="Times New Roman" w:cs="Times New Roman"/>
        </w:rPr>
        <w:t xml:space="preserve"> </w:t>
      </w:r>
    </w:p>
    <w:p w14:paraId="6D36F8DB" w14:textId="77777777" w:rsidR="00AE35A7" w:rsidRPr="000A24C0" w:rsidRDefault="00AE35A7" w:rsidP="003123AB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>Tabulka č. 2 – Použití budoucích přechodníků ve větě.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35A7" w:rsidRPr="000A24C0" w14:paraId="77E95604" w14:textId="77777777" w:rsidTr="0092506C">
        <w:tc>
          <w:tcPr>
            <w:tcW w:w="4531" w:type="dxa"/>
          </w:tcPr>
          <w:p w14:paraId="70F5D24E" w14:textId="77777777" w:rsidR="00AE35A7" w:rsidRPr="000A24C0" w:rsidRDefault="00AE35A7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2191F825" w14:textId="77777777" w:rsidR="00AE35A7" w:rsidRPr="000A24C0" w:rsidRDefault="00AE35A7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AE35A7" w:rsidRPr="000A24C0" w14:paraId="79C6837F" w14:textId="77777777" w:rsidTr="0092506C">
        <w:tc>
          <w:tcPr>
            <w:tcW w:w="4531" w:type="dxa"/>
          </w:tcPr>
          <w:p w14:paraId="4D95C898" w14:textId="77777777" w:rsidR="00AE35A7" w:rsidRPr="000A24C0" w:rsidRDefault="00AE35A7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Uvidíš mne v plápolu ohně; </w:t>
            </w:r>
            <w:proofErr w:type="spellStart"/>
            <w:r w:rsidRPr="000A24C0">
              <w:rPr>
                <w:rFonts w:ascii="Times New Roman" w:hAnsi="Times New Roman" w:cs="Times New Roman"/>
                <w:i/>
              </w:rPr>
              <w:t>uslyšeci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lkání těla mého, budeš plna radosti. […]“ (s. 19)</w:t>
            </w:r>
          </w:p>
        </w:tc>
        <w:tc>
          <w:tcPr>
            <w:tcW w:w="4531" w:type="dxa"/>
          </w:tcPr>
          <w:p w14:paraId="063D53DA" w14:textId="77777777" w:rsidR="00AE35A7" w:rsidRPr="000A24C0" w:rsidRDefault="00AE35A7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Uzříš mě na hranici. Uslyšíš mé úpění, škvíření mého </w:t>
            </w:r>
            <w:proofErr w:type="gramStart"/>
            <w:r w:rsidRPr="000A24C0">
              <w:rPr>
                <w:rFonts w:ascii="Times New Roman" w:hAnsi="Times New Roman" w:cs="Times New Roman"/>
              </w:rPr>
              <w:t>těla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a to tě naplní nesmírnou radostí. […]“ (s. 46-47)</w:t>
            </w:r>
          </w:p>
        </w:tc>
      </w:tr>
      <w:tr w:rsidR="00AE35A7" w:rsidRPr="000A24C0" w14:paraId="2C9E01F4" w14:textId="77777777" w:rsidTr="0092506C">
        <w:tc>
          <w:tcPr>
            <w:tcW w:w="4531" w:type="dxa"/>
          </w:tcPr>
          <w:p w14:paraId="4FAF8CE8" w14:textId="77777777" w:rsidR="00AE35A7" w:rsidRPr="000A24C0" w:rsidRDefault="00AE35A7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brzy stál jsem nepohnutý za celé hodiny, </w:t>
            </w:r>
            <w:proofErr w:type="spellStart"/>
            <w:r w:rsidRPr="000A24C0">
              <w:rPr>
                <w:rFonts w:ascii="Times New Roman" w:hAnsi="Times New Roman" w:cs="Times New Roman"/>
                <w:i/>
              </w:rPr>
              <w:t>pohlédaje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na vrchy lesů odlehlých; […]“ (s. 15)</w:t>
            </w:r>
          </w:p>
        </w:tc>
        <w:tc>
          <w:tcPr>
            <w:tcW w:w="4531" w:type="dxa"/>
          </w:tcPr>
          <w:p w14:paraId="1CBD7E2B" w14:textId="77777777" w:rsidR="00AE35A7" w:rsidRPr="000A24C0" w:rsidRDefault="00AE35A7" w:rsidP="003123AB">
            <w:pPr>
              <w:pStyle w:val="NadpisTabulka"/>
              <w:rPr>
                <w:rFonts w:ascii="Times New Roman" w:hAnsi="Times New Roman" w:cs="Times New Roman"/>
                <w:b/>
              </w:rPr>
            </w:pPr>
            <w:proofErr w:type="gramStart"/>
            <w:r w:rsidRPr="000A24C0">
              <w:rPr>
                <w:rFonts w:ascii="Times New Roman" w:hAnsi="Times New Roman" w:cs="Times New Roman"/>
              </w:rPr>
              <w:t>„ [</w:t>
            </w:r>
            <w:proofErr w:type="gramEnd"/>
            <w:r w:rsidRPr="000A24C0">
              <w:rPr>
                <w:rFonts w:ascii="Times New Roman" w:hAnsi="Times New Roman" w:cs="Times New Roman"/>
              </w:rPr>
              <w:t>…] často jsem byl po mnoho hodin jakoby bez ducha a zíral strnulým pohledem na vrcholky vzdálených lesů; […]“ (s. 40)</w:t>
            </w:r>
          </w:p>
        </w:tc>
      </w:tr>
    </w:tbl>
    <w:p w14:paraId="17CB79D8" w14:textId="77777777" w:rsidR="00AE35A7" w:rsidRPr="000A24C0" w:rsidRDefault="00AE35A7" w:rsidP="008459BC">
      <w:pPr>
        <w:pStyle w:val="Kja"/>
        <w:rPr>
          <w:rFonts w:ascii="Times New Roman" w:hAnsi="Times New Roman" w:cs="Times New Roman"/>
        </w:rPr>
      </w:pPr>
    </w:p>
    <w:p w14:paraId="14F33BFE" w14:textId="43EE8989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Dalším velmi nápadným jevem, kterého si můžeme v analyzovaném materiálu povšimnout, je pasivní tvar přechodníků. Za pasivní tvary přechodníků se tradičně označují konstrukce přechodníků pomocného slovesa </w:t>
      </w:r>
      <w:r w:rsidRPr="000A24C0">
        <w:rPr>
          <w:rFonts w:ascii="Times New Roman" w:hAnsi="Times New Roman" w:cs="Times New Roman"/>
          <w:i/>
          <w:iCs/>
        </w:rPr>
        <w:t>být</w:t>
      </w:r>
      <w:r w:rsidRPr="000A24C0">
        <w:rPr>
          <w:rFonts w:ascii="Times New Roman" w:hAnsi="Times New Roman" w:cs="Times New Roman"/>
        </w:rPr>
        <w:t>, případně</w:t>
      </w:r>
      <w:r w:rsidRPr="000A24C0">
        <w:rPr>
          <w:rFonts w:ascii="Times New Roman" w:hAnsi="Times New Roman" w:cs="Times New Roman"/>
          <w:i/>
          <w:iCs/>
        </w:rPr>
        <w:t xml:space="preserve"> bývat</w:t>
      </w:r>
      <w:r w:rsidRPr="000A24C0">
        <w:rPr>
          <w:rFonts w:ascii="Times New Roman" w:hAnsi="Times New Roman" w:cs="Times New Roman"/>
        </w:rPr>
        <w:t xml:space="preserve"> a pasivního participia. </w:t>
      </w:r>
      <w:r w:rsidR="007F4240">
        <w:rPr>
          <w:rFonts w:ascii="Times New Roman" w:hAnsi="Times New Roman" w:cs="Times New Roman"/>
        </w:rPr>
        <w:t xml:space="preserve">Za „transgresivní“ označuje </w:t>
      </w:r>
      <w:r w:rsidRPr="000A24C0">
        <w:rPr>
          <w:rFonts w:ascii="Times New Roman" w:hAnsi="Times New Roman" w:cs="Times New Roman"/>
        </w:rPr>
        <w:t xml:space="preserve">Dvořák ve své práci konstrukce s jednoznačně </w:t>
      </w:r>
      <w:proofErr w:type="spellStart"/>
      <w:r w:rsidRPr="000A24C0">
        <w:rPr>
          <w:rFonts w:ascii="Times New Roman" w:hAnsi="Times New Roman" w:cs="Times New Roman"/>
        </w:rPr>
        <w:t>deagentním</w:t>
      </w:r>
      <w:proofErr w:type="spellEnd"/>
      <w:r w:rsidRPr="000A24C0">
        <w:rPr>
          <w:rFonts w:ascii="Times New Roman" w:hAnsi="Times New Roman" w:cs="Times New Roman"/>
        </w:rPr>
        <w:t xml:space="preserve"> významem struktury, </w:t>
      </w:r>
      <w:r w:rsidR="006053D2" w:rsidRPr="000A24C0">
        <w:rPr>
          <w:rFonts w:ascii="Times New Roman" w:hAnsi="Times New Roman" w:cs="Times New Roman"/>
        </w:rPr>
        <w:t xml:space="preserve">v nichž </w:t>
      </w:r>
      <w:r w:rsidRPr="000A24C0">
        <w:rPr>
          <w:rFonts w:ascii="Times New Roman" w:hAnsi="Times New Roman" w:cs="Times New Roman"/>
        </w:rPr>
        <w:t>„podmět věty je patiens přechodníkového děje.“</w:t>
      </w:r>
      <w:r w:rsidRPr="000A24C0">
        <w:rPr>
          <w:rStyle w:val="Znakapoznpodarou"/>
          <w:rFonts w:ascii="Times New Roman" w:hAnsi="Times New Roman" w:cs="Times New Roman"/>
        </w:rPr>
        <w:footnoteReference w:id="21"/>
      </w:r>
      <w:r w:rsidRPr="000A24C0">
        <w:rPr>
          <w:rFonts w:ascii="Times New Roman" w:hAnsi="Times New Roman" w:cs="Times New Roman"/>
        </w:rPr>
        <w:t xml:space="preserve"> Tyto pasivní konstrukce přechodníků nalezneme v Jungmannově překladu</w:t>
      </w:r>
      <w:r w:rsidR="0004668C" w:rsidRPr="000A24C0">
        <w:rPr>
          <w:rFonts w:ascii="Times New Roman" w:hAnsi="Times New Roman" w:cs="Times New Roman"/>
        </w:rPr>
        <w:t xml:space="preserve">; </w:t>
      </w:r>
      <w:r w:rsidRPr="000A24C0">
        <w:rPr>
          <w:rFonts w:ascii="Times New Roman" w:hAnsi="Times New Roman" w:cs="Times New Roman"/>
        </w:rPr>
        <w:t>v Reindlově překladu se nevyskytují. Reindl</w:t>
      </w:r>
      <w:r w:rsidR="00AE35A7" w:rsidRPr="000A24C0">
        <w:rPr>
          <w:rFonts w:ascii="Times New Roman" w:hAnsi="Times New Roman" w:cs="Times New Roman"/>
        </w:rPr>
        <w:t xml:space="preserve"> tyto pasivní přechodníkové konstrukce</w:t>
      </w:r>
      <w:r w:rsidRPr="000A24C0">
        <w:rPr>
          <w:rFonts w:ascii="Times New Roman" w:hAnsi="Times New Roman" w:cs="Times New Roman"/>
        </w:rPr>
        <w:t xml:space="preserve"> </w:t>
      </w:r>
      <w:r w:rsidR="00AE35A7" w:rsidRPr="000A24C0">
        <w:rPr>
          <w:rFonts w:ascii="Times New Roman" w:hAnsi="Times New Roman" w:cs="Times New Roman"/>
        </w:rPr>
        <w:t xml:space="preserve">nahrazuje </w:t>
      </w:r>
      <w:r w:rsidRPr="000A24C0">
        <w:rPr>
          <w:rFonts w:ascii="Times New Roman" w:hAnsi="Times New Roman" w:cs="Times New Roman"/>
        </w:rPr>
        <w:t>aktivními tvary sloves.</w:t>
      </w:r>
    </w:p>
    <w:p w14:paraId="1ADE8073" w14:textId="77777777" w:rsidR="00197141" w:rsidRPr="000A24C0" w:rsidRDefault="00197141" w:rsidP="008459BC">
      <w:pPr>
        <w:pStyle w:val="Kja"/>
        <w:rPr>
          <w:rFonts w:ascii="Times New Roman" w:hAnsi="Times New Roman" w:cs="Times New Roman"/>
        </w:rPr>
      </w:pPr>
    </w:p>
    <w:p w14:paraId="0FEC833C" w14:textId="6FD38949" w:rsidR="00E41529" w:rsidRPr="000A24C0" w:rsidRDefault="00E41529" w:rsidP="003123AB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4776DB" w:rsidRPr="000A24C0">
        <w:rPr>
          <w:rFonts w:ascii="Times New Roman" w:hAnsi="Times New Roman" w:cs="Times New Roman"/>
        </w:rPr>
        <w:t xml:space="preserve"> č. 4</w:t>
      </w:r>
      <w:r w:rsidRPr="000A24C0">
        <w:rPr>
          <w:rFonts w:ascii="Times New Roman" w:hAnsi="Times New Roman" w:cs="Times New Roman"/>
        </w:rPr>
        <w:t xml:space="preserve"> – </w:t>
      </w:r>
      <w:r w:rsidR="004776DB" w:rsidRPr="000A24C0">
        <w:rPr>
          <w:rFonts w:ascii="Times New Roman" w:hAnsi="Times New Roman" w:cs="Times New Roman"/>
        </w:rPr>
        <w:t>P</w:t>
      </w:r>
      <w:r w:rsidRPr="000A24C0">
        <w:rPr>
          <w:rFonts w:ascii="Times New Roman" w:hAnsi="Times New Roman" w:cs="Times New Roman"/>
        </w:rPr>
        <w:t>asivní tvary přechodníků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4CF3AFF6" w14:textId="77777777" w:rsidTr="00412973">
        <w:trPr>
          <w:cantSplit/>
          <w:jc w:val="center"/>
        </w:trPr>
        <w:tc>
          <w:tcPr>
            <w:tcW w:w="4531" w:type="dxa"/>
          </w:tcPr>
          <w:p w14:paraId="222EA468" w14:textId="78092C54" w:rsidR="006137D0" w:rsidRPr="000A24C0" w:rsidRDefault="006137D0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7265F84E" w14:textId="1CDB5317" w:rsidR="006137D0" w:rsidRPr="000A24C0" w:rsidRDefault="006137D0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5B3E366E" w14:textId="77777777" w:rsidTr="00412973">
        <w:trPr>
          <w:cantSplit/>
          <w:jc w:val="center"/>
        </w:trPr>
        <w:tc>
          <w:tcPr>
            <w:tcW w:w="4531" w:type="dxa"/>
          </w:tcPr>
          <w:p w14:paraId="7F735B27" w14:textId="4A70ABCF" w:rsidR="00E41529" w:rsidRPr="000A24C0" w:rsidRDefault="00E41529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Drahně let, </w:t>
            </w:r>
            <w:r w:rsidRPr="000A24C0">
              <w:rPr>
                <w:rFonts w:ascii="Times New Roman" w:hAnsi="Times New Roman" w:cs="Times New Roman"/>
                <w:i/>
              </w:rPr>
              <w:t>navrácen jsa</w:t>
            </w:r>
            <w:r w:rsidRPr="000A24C0">
              <w:rPr>
                <w:rFonts w:ascii="Times New Roman" w:hAnsi="Times New Roman" w:cs="Times New Roman"/>
              </w:rPr>
              <w:t xml:space="preserve"> lůnu vlasti své, požíval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Šakta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pokoje v ní. Jednak i tu přízeň nebe draze mu prodalo; </w:t>
            </w:r>
            <w:proofErr w:type="spellStart"/>
            <w:r w:rsidRPr="000A24C0">
              <w:rPr>
                <w:rFonts w:ascii="Times New Roman" w:hAnsi="Times New Roman" w:cs="Times New Roman"/>
              </w:rPr>
              <w:t>oslepltě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stařec. […]“</w:t>
            </w:r>
            <w:r w:rsidR="006C292E" w:rsidRPr="000A24C0">
              <w:rPr>
                <w:rFonts w:ascii="Times New Roman" w:hAnsi="Times New Roman" w:cs="Times New Roman"/>
              </w:rPr>
              <w:t xml:space="preserve"> (s. 13)</w:t>
            </w:r>
          </w:p>
        </w:tc>
        <w:tc>
          <w:tcPr>
            <w:tcW w:w="4531" w:type="dxa"/>
          </w:tcPr>
          <w:p w14:paraId="077CD684" w14:textId="36AFEE88" w:rsidR="00E41529" w:rsidRPr="000A24C0" w:rsidRDefault="00E41529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Když se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Šakta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navrátil do vlasti, těšil se ještě po mnoho let poklidnému životu, avšak nebe dalo si draze zaplatit tuto přízeň, neboť staroch oslepl. […]“</w:t>
            </w:r>
            <w:r w:rsidR="006C292E" w:rsidRPr="000A24C0">
              <w:rPr>
                <w:rFonts w:ascii="Times New Roman" w:hAnsi="Times New Roman" w:cs="Times New Roman"/>
              </w:rPr>
              <w:t xml:space="preserve"> (s. 37)</w:t>
            </w:r>
          </w:p>
        </w:tc>
      </w:tr>
      <w:tr w:rsidR="00E41529" w:rsidRPr="000A24C0" w14:paraId="34FFC2B7" w14:textId="77777777" w:rsidTr="00412973">
        <w:trPr>
          <w:cantSplit/>
          <w:jc w:val="center"/>
        </w:trPr>
        <w:tc>
          <w:tcPr>
            <w:tcW w:w="4531" w:type="dxa"/>
          </w:tcPr>
          <w:p w14:paraId="7CBB07CD" w14:textId="55A24E2B" w:rsidR="00E41529" w:rsidRPr="000A24C0" w:rsidRDefault="00E41529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r w:rsidRPr="000A24C0">
              <w:rPr>
                <w:rFonts w:ascii="Times New Roman" w:hAnsi="Times New Roman" w:cs="Times New Roman"/>
                <w:i/>
              </w:rPr>
              <w:t xml:space="preserve">Jsa </w:t>
            </w:r>
            <w:proofErr w:type="spellStart"/>
            <w:r w:rsidRPr="000A24C0">
              <w:rPr>
                <w:rFonts w:ascii="Times New Roman" w:hAnsi="Times New Roman" w:cs="Times New Roman"/>
                <w:i/>
              </w:rPr>
              <w:t>nepovědom</w:t>
            </w:r>
            <w:proofErr w:type="spellEnd"/>
            <w:r w:rsidRPr="000A24C0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0A24C0">
              <w:rPr>
                <w:rFonts w:ascii="Times New Roman" w:hAnsi="Times New Roman" w:cs="Times New Roman"/>
                <w:i/>
              </w:rPr>
              <w:t>zabloudě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v lesinách, zajat jsem od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stádce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Muskogulgův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Siminolův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jakož mně předpověděl </w:t>
            </w:r>
            <w:proofErr w:type="spellStart"/>
            <w:r w:rsidRPr="000A24C0">
              <w:rPr>
                <w:rFonts w:ascii="Times New Roman" w:hAnsi="Times New Roman" w:cs="Times New Roman"/>
              </w:rPr>
              <w:t>Lopéz</w:t>
            </w:r>
            <w:proofErr w:type="spellEnd"/>
            <w:r w:rsidRPr="000A24C0">
              <w:rPr>
                <w:rFonts w:ascii="Times New Roman" w:hAnsi="Times New Roman" w:cs="Times New Roman"/>
              </w:rPr>
              <w:t>. […]“</w:t>
            </w:r>
            <w:r w:rsidR="006C292E" w:rsidRPr="000A24C0">
              <w:rPr>
                <w:rFonts w:ascii="Times New Roman" w:hAnsi="Times New Roman" w:cs="Times New Roman"/>
              </w:rPr>
              <w:t xml:space="preserve"> (s. 16)</w:t>
            </w:r>
          </w:p>
        </w:tc>
        <w:tc>
          <w:tcPr>
            <w:tcW w:w="4531" w:type="dxa"/>
          </w:tcPr>
          <w:p w14:paraId="2E274E9E" w14:textId="42743CE2" w:rsidR="00E41529" w:rsidRPr="000A24C0" w:rsidRDefault="00E41529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Neměl jsem sebemenší zkušenost, a tak se stalo, že jsem v lesích zabloudil, nevyznal se v nich a byl nakonec zajat tlupou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Myskogilgů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Siminolů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jak mi to stařičký </w:t>
            </w:r>
            <w:proofErr w:type="spellStart"/>
            <w:r w:rsidRPr="000A24C0">
              <w:rPr>
                <w:rFonts w:ascii="Times New Roman" w:hAnsi="Times New Roman" w:cs="Times New Roman"/>
              </w:rPr>
              <w:t>Lopéz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předpověděl. […]“</w:t>
            </w:r>
            <w:r w:rsidR="006C292E" w:rsidRPr="000A24C0">
              <w:rPr>
                <w:rFonts w:ascii="Times New Roman" w:hAnsi="Times New Roman" w:cs="Times New Roman"/>
              </w:rPr>
              <w:t xml:space="preserve"> (s. 41)</w:t>
            </w:r>
          </w:p>
        </w:tc>
      </w:tr>
    </w:tbl>
    <w:p w14:paraId="52DDAC9D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1D33DD7A" w14:textId="26BBD278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 xml:space="preserve">Postavení přechodníkových konstrukcí se odvíjí od obecných zákonitostí a souvisí například s aktuálním členěním věty. </w:t>
      </w:r>
      <w:r w:rsidR="009F07C4" w:rsidRPr="000A24C0">
        <w:rPr>
          <w:rFonts w:ascii="Times New Roman" w:hAnsi="Times New Roman" w:cs="Times New Roman"/>
        </w:rPr>
        <w:t xml:space="preserve">Transgresivy se nejčastěji </w:t>
      </w:r>
      <w:r w:rsidRPr="000A24C0">
        <w:rPr>
          <w:rFonts w:ascii="Times New Roman" w:hAnsi="Times New Roman" w:cs="Times New Roman"/>
        </w:rPr>
        <w:t>ve větě nacház</w:t>
      </w:r>
      <w:r w:rsidR="005960C1" w:rsidRPr="000A24C0">
        <w:rPr>
          <w:rFonts w:ascii="Times New Roman" w:hAnsi="Times New Roman" w:cs="Times New Roman"/>
        </w:rPr>
        <w:t>ej</w:t>
      </w:r>
      <w:r w:rsidRPr="000A24C0">
        <w:rPr>
          <w:rFonts w:ascii="Times New Roman" w:hAnsi="Times New Roman" w:cs="Times New Roman"/>
        </w:rPr>
        <w:t xml:space="preserve">í v pozici za verbem finitem, tzn. v pozici postponované. </w:t>
      </w:r>
      <w:r w:rsidR="00FF05CD" w:rsidRPr="000A24C0">
        <w:rPr>
          <w:rFonts w:ascii="Times New Roman" w:hAnsi="Times New Roman" w:cs="Times New Roman"/>
        </w:rPr>
        <w:t>M</w:t>
      </w:r>
      <w:r w:rsidRPr="000A24C0">
        <w:rPr>
          <w:rFonts w:ascii="Times New Roman" w:hAnsi="Times New Roman" w:cs="Times New Roman"/>
        </w:rPr>
        <w:t xml:space="preserve">ohou být také </w:t>
      </w:r>
      <w:proofErr w:type="spellStart"/>
      <w:r w:rsidRPr="000A24C0">
        <w:rPr>
          <w:rFonts w:ascii="Times New Roman" w:hAnsi="Times New Roman" w:cs="Times New Roman"/>
        </w:rPr>
        <w:t>interponovány</w:t>
      </w:r>
      <w:proofErr w:type="spellEnd"/>
      <w:r w:rsidRPr="000A24C0">
        <w:rPr>
          <w:rFonts w:ascii="Times New Roman" w:hAnsi="Times New Roman" w:cs="Times New Roman"/>
        </w:rPr>
        <w:t>, pokud je polovětná konstrukce vložena do jiné větné konstrukce. Jako příklad uvádím</w:t>
      </w:r>
      <w:r w:rsidR="00C10452" w:rsidRPr="000A24C0">
        <w:rPr>
          <w:rFonts w:ascii="Times New Roman" w:hAnsi="Times New Roman" w:cs="Times New Roman"/>
        </w:rPr>
        <w:t>e</w:t>
      </w:r>
      <w:r w:rsidRPr="000A24C0">
        <w:rPr>
          <w:rFonts w:ascii="Times New Roman" w:hAnsi="Times New Roman" w:cs="Times New Roman"/>
        </w:rPr>
        <w:t xml:space="preserve"> úryvek obou zkoumaných textů: „[…] by mne odvlékli do rudních dolů </w:t>
      </w:r>
      <w:proofErr w:type="spellStart"/>
      <w:r w:rsidRPr="000A24C0">
        <w:rPr>
          <w:rFonts w:ascii="Times New Roman" w:hAnsi="Times New Roman" w:cs="Times New Roman"/>
        </w:rPr>
        <w:t>mexikánských</w:t>
      </w:r>
      <w:proofErr w:type="spellEnd"/>
      <w:r w:rsidRPr="000A24C0">
        <w:rPr>
          <w:rFonts w:ascii="Times New Roman" w:hAnsi="Times New Roman" w:cs="Times New Roman"/>
        </w:rPr>
        <w:t xml:space="preserve">, leč že jeden </w:t>
      </w:r>
      <w:proofErr w:type="spellStart"/>
      <w:r w:rsidRPr="000A24C0">
        <w:rPr>
          <w:rFonts w:ascii="Times New Roman" w:hAnsi="Times New Roman" w:cs="Times New Roman"/>
        </w:rPr>
        <w:t>Kastilián</w:t>
      </w:r>
      <w:proofErr w:type="spellEnd"/>
      <w:r w:rsidRPr="000A24C0">
        <w:rPr>
          <w:rFonts w:ascii="Times New Roman" w:hAnsi="Times New Roman" w:cs="Times New Roman"/>
        </w:rPr>
        <w:t xml:space="preserve"> starý jménem </w:t>
      </w:r>
      <w:proofErr w:type="spellStart"/>
      <w:r w:rsidRPr="000A24C0">
        <w:rPr>
          <w:rFonts w:ascii="Times New Roman" w:hAnsi="Times New Roman" w:cs="Times New Roman"/>
        </w:rPr>
        <w:t>Lopéz</w:t>
      </w:r>
      <w:proofErr w:type="spellEnd"/>
      <w:r w:rsidRPr="000A24C0">
        <w:rPr>
          <w:rFonts w:ascii="Times New Roman" w:hAnsi="Times New Roman" w:cs="Times New Roman"/>
        </w:rPr>
        <w:t xml:space="preserve">, </w:t>
      </w:r>
      <w:r w:rsidRPr="000A24C0">
        <w:rPr>
          <w:rFonts w:ascii="Times New Roman" w:hAnsi="Times New Roman" w:cs="Times New Roman"/>
          <w:i/>
        </w:rPr>
        <w:t>pohnut jsa</w:t>
      </w:r>
      <w:r w:rsidRPr="000A24C0">
        <w:rPr>
          <w:rFonts w:ascii="Times New Roman" w:hAnsi="Times New Roman" w:cs="Times New Roman"/>
        </w:rPr>
        <w:t xml:space="preserve"> mou mladostí a prostotou, dal mi útočiště a uvedl mne k sestře své, s kterou živ byl bez manželky. […]“ vs. „[…] hrozilo mi nebezpečí, že budu poslán do mexických dolů, ale stařičký </w:t>
      </w:r>
      <w:proofErr w:type="spellStart"/>
      <w:r w:rsidRPr="000A24C0">
        <w:rPr>
          <w:rFonts w:ascii="Times New Roman" w:hAnsi="Times New Roman" w:cs="Times New Roman"/>
        </w:rPr>
        <w:t>Kastilan</w:t>
      </w:r>
      <w:proofErr w:type="spellEnd"/>
      <w:r w:rsidRPr="000A24C0">
        <w:rPr>
          <w:rFonts w:ascii="Times New Roman" w:hAnsi="Times New Roman" w:cs="Times New Roman"/>
        </w:rPr>
        <w:t xml:space="preserve"> jménem </w:t>
      </w:r>
      <w:proofErr w:type="spellStart"/>
      <w:r w:rsidRPr="000A24C0">
        <w:rPr>
          <w:rFonts w:ascii="Times New Roman" w:hAnsi="Times New Roman" w:cs="Times New Roman"/>
        </w:rPr>
        <w:t>Lopez</w:t>
      </w:r>
      <w:proofErr w:type="spellEnd"/>
      <w:r w:rsidRPr="000A24C0">
        <w:rPr>
          <w:rFonts w:ascii="Times New Roman" w:hAnsi="Times New Roman" w:cs="Times New Roman"/>
        </w:rPr>
        <w:t>, dojat mým mládím a nezáludností, poskytl mi útulek a zavedl mě ke své sestře, s níž společně žil, neboť nebyl ženat. […]“</w:t>
      </w:r>
    </w:p>
    <w:p w14:paraId="69C44E03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2AF1A7E0" w14:textId="57959A6B" w:rsidR="00E41529" w:rsidRPr="000A24C0" w:rsidRDefault="0090500D" w:rsidP="008C0DD3">
      <w:pPr>
        <w:pStyle w:val="Nadpis2"/>
        <w:rPr>
          <w:rFonts w:cs="Times New Roman"/>
        </w:rPr>
      </w:pPr>
      <w:bookmarkStart w:id="7" w:name="_Toc39233596"/>
      <w:r w:rsidRPr="000A24C0">
        <w:rPr>
          <w:rFonts w:cs="Times New Roman"/>
        </w:rPr>
        <w:t>2</w:t>
      </w:r>
      <w:r w:rsidR="00E41529" w:rsidRPr="000A24C0">
        <w:rPr>
          <w:rFonts w:cs="Times New Roman"/>
        </w:rPr>
        <w:t>.2. Deverbativní adjektiva</w:t>
      </w:r>
      <w:bookmarkEnd w:id="7"/>
    </w:p>
    <w:p w14:paraId="13C20D9A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16907C87" w14:textId="539061F6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Deverbativní adjektiva jsou typem </w:t>
      </w:r>
      <w:proofErr w:type="spellStart"/>
      <w:r w:rsidRPr="000A24C0">
        <w:rPr>
          <w:rFonts w:ascii="Times New Roman" w:hAnsi="Times New Roman" w:cs="Times New Roman"/>
        </w:rPr>
        <w:t>nominalizace</w:t>
      </w:r>
      <w:proofErr w:type="spellEnd"/>
      <w:r w:rsidRPr="000A24C0">
        <w:rPr>
          <w:rFonts w:ascii="Times New Roman" w:hAnsi="Times New Roman" w:cs="Times New Roman"/>
        </w:rPr>
        <w:t>, jejímž jádrem je participiální skupina</w:t>
      </w:r>
      <w:r w:rsidR="009543BE" w:rsidRPr="000A24C0">
        <w:rPr>
          <w:rFonts w:ascii="Times New Roman" w:hAnsi="Times New Roman" w:cs="Times New Roman"/>
        </w:rPr>
        <w:t xml:space="preserve">. Tato </w:t>
      </w:r>
      <w:proofErr w:type="spellStart"/>
      <w:r w:rsidR="009543BE" w:rsidRPr="000A24C0">
        <w:rPr>
          <w:rFonts w:ascii="Times New Roman" w:hAnsi="Times New Roman" w:cs="Times New Roman"/>
        </w:rPr>
        <w:t>nominalizace</w:t>
      </w:r>
      <w:proofErr w:type="spellEnd"/>
      <w:r w:rsidR="009543BE"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</w:rPr>
        <w:t xml:space="preserve">je výsledkem </w:t>
      </w:r>
      <w:proofErr w:type="spellStart"/>
      <w:r w:rsidRPr="000A24C0">
        <w:rPr>
          <w:rFonts w:ascii="Times New Roman" w:hAnsi="Times New Roman" w:cs="Times New Roman"/>
        </w:rPr>
        <w:t>nominalizačního</w:t>
      </w:r>
      <w:proofErr w:type="spellEnd"/>
      <w:r w:rsidRPr="000A24C0">
        <w:rPr>
          <w:rFonts w:ascii="Times New Roman" w:hAnsi="Times New Roman" w:cs="Times New Roman"/>
        </w:rPr>
        <w:t xml:space="preserve"> procesu, během kterého dojde k vypuštění vztažného </w:t>
      </w:r>
      <w:proofErr w:type="gramStart"/>
      <w:r w:rsidRPr="000A24C0">
        <w:rPr>
          <w:rFonts w:ascii="Times New Roman" w:hAnsi="Times New Roman" w:cs="Times New Roman"/>
        </w:rPr>
        <w:t>zájmena</w:t>
      </w:r>
      <w:proofErr w:type="gramEnd"/>
      <w:r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  <w:i/>
        </w:rPr>
        <w:t xml:space="preserve">který </w:t>
      </w:r>
      <w:r w:rsidRPr="000A24C0">
        <w:rPr>
          <w:rFonts w:ascii="Times New Roman" w:hAnsi="Times New Roman" w:cs="Times New Roman"/>
        </w:rPr>
        <w:t xml:space="preserve">a místo slovesného finitního tvaru se do věty dosadí právě deverbativní adjektivum utvořené z téhož slovesa. </w:t>
      </w:r>
      <w:r w:rsidR="00DC6610" w:rsidRPr="000A24C0">
        <w:rPr>
          <w:rFonts w:ascii="Times New Roman" w:hAnsi="Times New Roman" w:cs="Times New Roman"/>
        </w:rPr>
        <w:t>Dnešním recipientem</w:t>
      </w:r>
      <w:r w:rsidRPr="000A24C0">
        <w:rPr>
          <w:rFonts w:ascii="Times New Roman" w:hAnsi="Times New Roman" w:cs="Times New Roman"/>
        </w:rPr>
        <w:t xml:space="preserve"> může být užití tohoto typu konstrukce pociťováno jako knižní či archaické. Vzniklé konstrukce ovšem působí </w:t>
      </w:r>
      <w:r w:rsidR="00682D82" w:rsidRPr="000A24C0">
        <w:rPr>
          <w:rFonts w:ascii="Times New Roman" w:hAnsi="Times New Roman" w:cs="Times New Roman"/>
        </w:rPr>
        <w:t>celistvě</w:t>
      </w:r>
      <w:r w:rsidRPr="000A24C0">
        <w:rPr>
          <w:rFonts w:ascii="Times New Roman" w:hAnsi="Times New Roman" w:cs="Times New Roman"/>
        </w:rPr>
        <w:t>, jelikož zachycené děje nejsou vnímány jako samostatné.</w:t>
      </w:r>
    </w:p>
    <w:p w14:paraId="400607A2" w14:textId="159DC9A9" w:rsidR="00E41529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Ve starším analyzovaném textu je právě tento proces velmi častý. V novějším překladu mají tyto polovětné konstrukce s deverbativními adjektivy nižší frekvenci, participiální skupina bývá častěji transformována ve vedlejší větu. </w:t>
      </w:r>
    </w:p>
    <w:p w14:paraId="7C636649" w14:textId="77777777" w:rsidR="0039156F" w:rsidRDefault="0039156F" w:rsidP="003123AB">
      <w:pPr>
        <w:pStyle w:val="NadpisTabulka"/>
        <w:rPr>
          <w:rFonts w:ascii="Times New Roman" w:hAnsi="Times New Roman" w:cs="Times New Roman"/>
        </w:rPr>
      </w:pPr>
    </w:p>
    <w:p w14:paraId="425F9B5B" w14:textId="6ADEB219" w:rsidR="00E41529" w:rsidRPr="000A24C0" w:rsidRDefault="00E41529" w:rsidP="003123AB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4776DB" w:rsidRPr="000A24C0">
        <w:rPr>
          <w:rFonts w:ascii="Times New Roman" w:hAnsi="Times New Roman" w:cs="Times New Roman"/>
        </w:rPr>
        <w:t xml:space="preserve"> č. 5 </w:t>
      </w:r>
      <w:r w:rsidR="00FD4532" w:rsidRPr="000A24C0">
        <w:rPr>
          <w:rFonts w:ascii="Times New Roman" w:hAnsi="Times New Roman" w:cs="Times New Roman"/>
        </w:rPr>
        <w:t>–</w:t>
      </w:r>
      <w:r w:rsidR="004776DB" w:rsidRPr="000A24C0">
        <w:rPr>
          <w:rFonts w:ascii="Times New Roman" w:hAnsi="Times New Roman" w:cs="Times New Roman"/>
        </w:rPr>
        <w:t xml:space="preserve"> </w:t>
      </w:r>
      <w:r w:rsidR="00FD4532" w:rsidRPr="000A24C0">
        <w:rPr>
          <w:rFonts w:ascii="Times New Roman" w:hAnsi="Times New Roman" w:cs="Times New Roman"/>
        </w:rPr>
        <w:t>Větné konstrukce s deverbativními adjektivy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7EBFA0A7" w14:textId="77777777" w:rsidTr="00412973">
        <w:trPr>
          <w:cantSplit/>
          <w:jc w:val="center"/>
        </w:trPr>
        <w:tc>
          <w:tcPr>
            <w:tcW w:w="4531" w:type="dxa"/>
          </w:tcPr>
          <w:p w14:paraId="0E616105" w14:textId="3BE04770" w:rsidR="006137D0" w:rsidRPr="000A24C0" w:rsidRDefault="006137D0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48D3C1D3" w14:textId="18DBF9C6" w:rsidR="006137D0" w:rsidRPr="000A24C0" w:rsidRDefault="006137D0" w:rsidP="003123AB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D22618" w:rsidRPr="000A24C0" w14:paraId="2F1F2CC4" w14:textId="77777777" w:rsidTr="00412973">
        <w:trPr>
          <w:cantSplit/>
          <w:jc w:val="center"/>
        </w:trPr>
        <w:tc>
          <w:tcPr>
            <w:tcW w:w="4531" w:type="dxa"/>
          </w:tcPr>
          <w:p w14:paraId="422905DA" w14:textId="4A054355" w:rsidR="00D22618" w:rsidRPr="000A24C0" w:rsidRDefault="00D22618" w:rsidP="00D22618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Poslední řeka, běžící dále pěti set </w:t>
            </w:r>
            <w:proofErr w:type="gramStart"/>
            <w:r w:rsidRPr="000A24C0">
              <w:rPr>
                <w:rFonts w:ascii="Times New Roman" w:hAnsi="Times New Roman" w:cs="Times New Roman"/>
              </w:rPr>
              <w:t>mil,…</w:t>
            </w:r>
            <w:proofErr w:type="gramEnd"/>
            <w:r w:rsidRPr="000A24C0">
              <w:rPr>
                <w:rFonts w:ascii="Times New Roman" w:hAnsi="Times New Roman" w:cs="Times New Roman"/>
              </w:rPr>
              <w:t>“ (s. 16)</w:t>
            </w:r>
          </w:p>
        </w:tc>
        <w:tc>
          <w:tcPr>
            <w:tcW w:w="4531" w:type="dxa"/>
          </w:tcPr>
          <w:p w14:paraId="3AD24148" w14:textId="46F4F91B" w:rsidR="00D22618" w:rsidRPr="000A24C0" w:rsidRDefault="00D22618" w:rsidP="00D22618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Tento veletok, jehož délka přesahuje tisíc </w:t>
            </w:r>
            <w:proofErr w:type="gramStart"/>
            <w:r w:rsidRPr="000A24C0">
              <w:rPr>
                <w:rFonts w:ascii="Times New Roman" w:hAnsi="Times New Roman" w:cs="Times New Roman"/>
              </w:rPr>
              <w:t>mil,…</w:t>
            </w:r>
            <w:proofErr w:type="gramEnd"/>
            <w:r w:rsidRPr="000A24C0">
              <w:rPr>
                <w:rFonts w:ascii="Times New Roman" w:hAnsi="Times New Roman" w:cs="Times New Roman"/>
              </w:rPr>
              <w:t>“ (s. 40)</w:t>
            </w:r>
          </w:p>
        </w:tc>
      </w:tr>
      <w:tr w:rsidR="00D22618" w:rsidRPr="000A24C0" w14:paraId="601491DA" w14:textId="77777777" w:rsidTr="00412973">
        <w:trPr>
          <w:cantSplit/>
          <w:jc w:val="center"/>
        </w:trPr>
        <w:tc>
          <w:tcPr>
            <w:tcW w:w="4531" w:type="dxa"/>
          </w:tcPr>
          <w:p w14:paraId="68D7D32A" w14:textId="559D3EDC" w:rsidR="00D22618" w:rsidRPr="000A24C0" w:rsidRDefault="00D22618" w:rsidP="00D22618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lastRenderedPageBreak/>
              <w:t xml:space="preserve">„[…] Francie měla jindy v Americe půlnoční rozlehlou říši, vztahující se od Labradoru až ku Floridě a od pomoří atlantského až ke jezerům </w:t>
            </w:r>
            <w:proofErr w:type="spellStart"/>
            <w:r w:rsidRPr="000A24C0">
              <w:rPr>
                <w:rFonts w:ascii="Times New Roman" w:hAnsi="Times New Roman" w:cs="Times New Roman"/>
              </w:rPr>
              <w:t>nejzážší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Kanady horní. […]“ (s. 11)</w:t>
            </w:r>
          </w:p>
        </w:tc>
        <w:tc>
          <w:tcPr>
            <w:tcW w:w="4531" w:type="dxa"/>
          </w:tcPr>
          <w:p w14:paraId="3ACCDBAF" w14:textId="3EEAAC7A" w:rsidR="00D22618" w:rsidRPr="000A24C0" w:rsidRDefault="00D22618" w:rsidP="00D22618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Byly doby, kdy Francie vládla v Severní Americe nad velmi rozsáhlým územím; její država se rozprostírala od Labradoru až k Floridě a od břehů Atlantiku až k nejzazším jezerům horní Kanady. […]“ (s. 33)</w:t>
            </w:r>
          </w:p>
        </w:tc>
      </w:tr>
    </w:tbl>
    <w:p w14:paraId="17EBA0B1" w14:textId="7BCE76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573F378A" w14:textId="5FA9EA20" w:rsidR="003B1C35" w:rsidRPr="000A24C0" w:rsidRDefault="0090500D" w:rsidP="008C0DD3">
      <w:pPr>
        <w:pStyle w:val="Nadpis2"/>
        <w:rPr>
          <w:rFonts w:cs="Times New Roman"/>
        </w:rPr>
      </w:pPr>
      <w:bookmarkStart w:id="8" w:name="_Toc39233597"/>
      <w:r w:rsidRPr="000A24C0">
        <w:rPr>
          <w:rFonts w:cs="Times New Roman"/>
        </w:rPr>
        <w:t>2</w:t>
      </w:r>
      <w:r w:rsidR="003B1C35" w:rsidRPr="000A24C0">
        <w:rPr>
          <w:rFonts w:cs="Times New Roman"/>
        </w:rPr>
        <w:t>.3. Infinitivní konstrukce</w:t>
      </w:r>
      <w:bookmarkEnd w:id="8"/>
    </w:p>
    <w:p w14:paraId="2F428D50" w14:textId="77777777" w:rsidR="003B1C35" w:rsidRPr="000A24C0" w:rsidRDefault="003B1C35" w:rsidP="008459BC">
      <w:pPr>
        <w:pStyle w:val="Kja"/>
        <w:rPr>
          <w:rFonts w:ascii="Times New Roman" w:hAnsi="Times New Roman" w:cs="Times New Roman"/>
        </w:rPr>
      </w:pPr>
    </w:p>
    <w:p w14:paraId="27340A49" w14:textId="4EAA1FA5" w:rsidR="003B1C35" w:rsidRPr="000A24C0" w:rsidRDefault="003B1C3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 novějším z analyzovaných překladů je patrný nárůst počtu vět v souvětích. Tato souvětí obsahují více vět než analogické části staršího překladu. Nárůst počtu vět je způsoben právě transformací infinitivních, transgresivních a participiálních konstrukcí.</w:t>
      </w:r>
    </w:p>
    <w:p w14:paraId="33307C01" w14:textId="16A53F04" w:rsidR="00197141" w:rsidRDefault="003B1C3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Proces </w:t>
      </w:r>
      <w:proofErr w:type="spellStart"/>
      <w:r w:rsidRPr="000A24C0">
        <w:rPr>
          <w:rFonts w:ascii="Times New Roman" w:hAnsi="Times New Roman" w:cs="Times New Roman"/>
        </w:rPr>
        <w:t>infinitivizace</w:t>
      </w:r>
      <w:proofErr w:type="spellEnd"/>
      <w:r w:rsidRPr="000A24C0">
        <w:rPr>
          <w:rFonts w:ascii="Times New Roman" w:hAnsi="Times New Roman" w:cs="Times New Roman"/>
        </w:rPr>
        <w:t xml:space="preserve"> chápeme jako: „[…] syntaktickou operaci, při níž se ze začleněné věty vedlejší vypustí spojka a určitý tvar slovesa se nahradí infinitivem téhož slovesa.“</w:t>
      </w:r>
      <w:r w:rsidRPr="000A24C0">
        <w:rPr>
          <w:rStyle w:val="Znakapoznpodarou"/>
          <w:rFonts w:ascii="Times New Roman" w:hAnsi="Times New Roman" w:cs="Times New Roman"/>
        </w:rPr>
        <w:footnoteReference w:id="22"/>
      </w:r>
      <w:r w:rsidR="00FB2806" w:rsidRPr="000A24C0">
        <w:rPr>
          <w:rFonts w:ascii="Times New Roman" w:hAnsi="Times New Roman" w:cs="Times New Roman"/>
        </w:rPr>
        <w:t xml:space="preserve"> Tyto </w:t>
      </w:r>
      <w:proofErr w:type="spellStart"/>
      <w:r w:rsidR="00FB2806" w:rsidRPr="000A24C0">
        <w:rPr>
          <w:rFonts w:ascii="Times New Roman" w:hAnsi="Times New Roman" w:cs="Times New Roman"/>
        </w:rPr>
        <w:t>nominalizované</w:t>
      </w:r>
      <w:proofErr w:type="spellEnd"/>
      <w:r w:rsidR="00FB2806" w:rsidRPr="000A24C0">
        <w:rPr>
          <w:rFonts w:ascii="Times New Roman" w:hAnsi="Times New Roman" w:cs="Times New Roman"/>
        </w:rPr>
        <w:t xml:space="preserve"> konstrukce se ve starším překladu objevují častěji, jejich charakteristikou je kondenzace textu</w:t>
      </w:r>
      <w:r w:rsidR="00705EC0" w:rsidRPr="000A24C0">
        <w:rPr>
          <w:rFonts w:ascii="Times New Roman" w:hAnsi="Times New Roman" w:cs="Times New Roman"/>
        </w:rPr>
        <w:t xml:space="preserve"> a </w:t>
      </w:r>
      <w:r w:rsidR="00FB2806" w:rsidRPr="000A24C0">
        <w:rPr>
          <w:rFonts w:ascii="Times New Roman" w:hAnsi="Times New Roman" w:cs="Times New Roman"/>
        </w:rPr>
        <w:t>mají stále povahu vět, obsahují tedy hloubkový podmět.</w:t>
      </w:r>
      <w:r w:rsidR="00FB2806" w:rsidRPr="000A24C0">
        <w:rPr>
          <w:rStyle w:val="Znakapoznpodarou"/>
          <w:rFonts w:ascii="Times New Roman" w:hAnsi="Times New Roman" w:cs="Times New Roman"/>
        </w:rPr>
        <w:footnoteReference w:id="23"/>
      </w:r>
    </w:p>
    <w:p w14:paraId="5C6F4A01" w14:textId="77777777" w:rsidR="00D22618" w:rsidRPr="000A24C0" w:rsidRDefault="00D22618" w:rsidP="008459BC">
      <w:pPr>
        <w:pStyle w:val="Kja"/>
        <w:rPr>
          <w:rFonts w:ascii="Times New Roman" w:hAnsi="Times New Roman" w:cs="Times New Roman"/>
        </w:rPr>
      </w:pPr>
    </w:p>
    <w:p w14:paraId="1F2A8E73" w14:textId="505E732A" w:rsidR="003B1C35" w:rsidRPr="000A24C0" w:rsidRDefault="003B1C3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FD4532" w:rsidRPr="000A24C0">
        <w:rPr>
          <w:rFonts w:ascii="Times New Roman" w:hAnsi="Times New Roman" w:cs="Times New Roman"/>
        </w:rPr>
        <w:t xml:space="preserve"> č. 6 – Infinitivní větné konstrukce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5500AD88" w14:textId="77777777" w:rsidTr="00412973">
        <w:trPr>
          <w:cantSplit/>
          <w:jc w:val="center"/>
        </w:trPr>
        <w:tc>
          <w:tcPr>
            <w:tcW w:w="4531" w:type="dxa"/>
          </w:tcPr>
          <w:p w14:paraId="3485BFB3" w14:textId="2FEC3F09" w:rsidR="006137D0" w:rsidRPr="000A24C0" w:rsidRDefault="006137D0" w:rsidP="008459BC">
            <w:pPr>
              <w:pStyle w:val="Kj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0A17FAE4" w14:textId="6332E601" w:rsidR="006137D0" w:rsidRPr="000A24C0" w:rsidRDefault="006137D0" w:rsidP="008459BC">
            <w:pPr>
              <w:pStyle w:val="Kj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3B1C35" w:rsidRPr="000A24C0" w14:paraId="2448B7E1" w14:textId="77777777" w:rsidTr="00412973">
        <w:trPr>
          <w:cantSplit/>
          <w:jc w:val="center"/>
        </w:trPr>
        <w:tc>
          <w:tcPr>
            <w:tcW w:w="4531" w:type="dxa"/>
          </w:tcPr>
          <w:p w14:paraId="3EA783E8" w14:textId="64D64DF0" w:rsidR="003B1C35" w:rsidRPr="000A24C0" w:rsidRDefault="003B1C35" w:rsidP="008459BC">
            <w:pPr>
              <w:pStyle w:val="Kj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Představil mi nebezpečenství, v které jsem se vydával, upadnouti znovu v ruce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Muskogulgům</w:t>
            </w:r>
            <w:proofErr w:type="spellEnd"/>
            <w:r w:rsidRPr="000A24C0">
              <w:rPr>
                <w:rFonts w:ascii="Times New Roman" w:hAnsi="Times New Roman" w:cs="Times New Roman"/>
              </w:rPr>
              <w:t>. […]“</w:t>
            </w:r>
            <w:r w:rsidR="00AC50E0" w:rsidRPr="000A24C0">
              <w:rPr>
                <w:rFonts w:ascii="Times New Roman" w:hAnsi="Times New Roman" w:cs="Times New Roman"/>
              </w:rPr>
              <w:t xml:space="preserve"> (s. 16)</w:t>
            </w:r>
          </w:p>
        </w:tc>
        <w:tc>
          <w:tcPr>
            <w:tcW w:w="4531" w:type="dxa"/>
          </w:tcPr>
          <w:p w14:paraId="3B7C229D" w14:textId="7C4B383F" w:rsidR="003B1C35" w:rsidRPr="000A24C0" w:rsidRDefault="003B1C35" w:rsidP="008459BC">
            <w:pPr>
              <w:pStyle w:val="Kj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</w:t>
            </w:r>
            <w:r w:rsidR="00AC50E0" w:rsidRPr="000A24C0">
              <w:rPr>
                <w:rFonts w:ascii="Times New Roman" w:hAnsi="Times New Roman" w:cs="Times New Roman"/>
              </w:rPr>
              <w:t xml:space="preserve"> </w:t>
            </w:r>
            <w:r w:rsidRPr="000A24C0">
              <w:rPr>
                <w:rFonts w:ascii="Times New Roman" w:hAnsi="Times New Roman" w:cs="Times New Roman"/>
              </w:rPr>
              <w:t xml:space="preserve">Líčil mi nebezpečí, v jaké se vydávám, upadnu-li znovu do rukou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Myskogilgů</w:t>
            </w:r>
            <w:proofErr w:type="spellEnd"/>
            <w:r w:rsidRPr="000A24C0">
              <w:rPr>
                <w:rFonts w:ascii="Times New Roman" w:hAnsi="Times New Roman" w:cs="Times New Roman"/>
              </w:rPr>
              <w:t>. […]“</w:t>
            </w:r>
            <w:r w:rsidR="00AC50E0" w:rsidRPr="000A24C0">
              <w:rPr>
                <w:rFonts w:ascii="Times New Roman" w:hAnsi="Times New Roman" w:cs="Times New Roman"/>
              </w:rPr>
              <w:t xml:space="preserve"> (s. 40)</w:t>
            </w:r>
          </w:p>
        </w:tc>
      </w:tr>
      <w:tr w:rsidR="003B1C35" w:rsidRPr="000A24C0" w14:paraId="604B59DD" w14:textId="77777777" w:rsidTr="00412973">
        <w:trPr>
          <w:cantSplit/>
          <w:jc w:val="center"/>
        </w:trPr>
        <w:tc>
          <w:tcPr>
            <w:tcW w:w="4531" w:type="dxa"/>
          </w:tcPr>
          <w:p w14:paraId="14C2FA39" w14:textId="5AC4C8F6" w:rsidR="003B1C35" w:rsidRPr="000A24C0" w:rsidRDefault="003B1C35" w:rsidP="008459BC">
            <w:pPr>
              <w:pStyle w:val="Kj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Píle ukrotiti žalost mou, ten výborný muž neužíval marných důvodů zemských; spokojoval se říkati mně: […]“</w:t>
            </w:r>
            <w:r w:rsidR="00764446" w:rsidRPr="000A24C0">
              <w:rPr>
                <w:rFonts w:ascii="Times New Roman" w:hAnsi="Times New Roman" w:cs="Times New Roman"/>
              </w:rPr>
              <w:t xml:space="preserve"> (s. 50)</w:t>
            </w:r>
          </w:p>
        </w:tc>
        <w:tc>
          <w:tcPr>
            <w:tcW w:w="4531" w:type="dxa"/>
          </w:tcPr>
          <w:p w14:paraId="17061B20" w14:textId="149A00F7" w:rsidR="003B1C35" w:rsidRPr="000A24C0" w:rsidRDefault="003B1C35" w:rsidP="008459BC">
            <w:pPr>
              <w:pStyle w:val="Kj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Ve snaze zmírnit mé hoře neuváděl mi tento ctihodný kmet malicherné světské důvody, ale ustavičně mě jen nabádal: […]“</w:t>
            </w:r>
            <w:r w:rsidR="00764446" w:rsidRPr="000A24C0">
              <w:rPr>
                <w:rFonts w:ascii="Times New Roman" w:hAnsi="Times New Roman" w:cs="Times New Roman"/>
              </w:rPr>
              <w:t xml:space="preserve"> (s. 103)</w:t>
            </w:r>
          </w:p>
        </w:tc>
      </w:tr>
    </w:tbl>
    <w:p w14:paraId="56DF7AFB" w14:textId="20F58F8C" w:rsidR="00B526C1" w:rsidRPr="000A24C0" w:rsidRDefault="00CD5472" w:rsidP="003123AB">
      <w:pPr>
        <w:pStyle w:val="Nadpis1"/>
        <w:numPr>
          <w:ilvl w:val="0"/>
          <w:numId w:val="13"/>
        </w:numPr>
        <w:rPr>
          <w:rFonts w:ascii="Times New Roman" w:hAnsi="Times New Roman" w:cs="Times New Roman"/>
        </w:rPr>
      </w:pPr>
      <w:bookmarkStart w:id="9" w:name="_Toc39233598"/>
      <w:r w:rsidRPr="000A24C0">
        <w:rPr>
          <w:rFonts w:ascii="Times New Roman" w:hAnsi="Times New Roman" w:cs="Times New Roman"/>
        </w:rPr>
        <w:lastRenderedPageBreak/>
        <w:t>Slovosled</w:t>
      </w:r>
      <w:bookmarkEnd w:id="9"/>
    </w:p>
    <w:p w14:paraId="5A43822E" w14:textId="77777777" w:rsidR="00B438D1" w:rsidRPr="000A24C0" w:rsidRDefault="00B438D1" w:rsidP="008459BC">
      <w:pPr>
        <w:pStyle w:val="Kja"/>
        <w:rPr>
          <w:rFonts w:ascii="Times New Roman" w:hAnsi="Times New Roman" w:cs="Times New Roman"/>
        </w:rPr>
      </w:pPr>
    </w:p>
    <w:p w14:paraId="00CAB3B5" w14:textId="2D19DE2B" w:rsidR="00FB2806" w:rsidRPr="000A24C0" w:rsidRDefault="00FB2806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Přestože je slovosled v českém jazyce poměrně volný, není zcela libovolný a řídí se kontextem a aktuální členěním věty. V analyzovaných překladech jsou patrné rozdíly v postavení větných složek a vyjádření významů pomocí slovosledu. „</w:t>
      </w:r>
      <w:r w:rsidR="00D01D8B" w:rsidRPr="000A24C0">
        <w:rPr>
          <w:rFonts w:ascii="Times New Roman" w:hAnsi="Times New Roman" w:cs="Times New Roman"/>
        </w:rPr>
        <w:t xml:space="preserve">[Slovosled] </w:t>
      </w:r>
      <w:r w:rsidRPr="000A24C0">
        <w:rPr>
          <w:rFonts w:ascii="Times New Roman" w:hAnsi="Times New Roman" w:cs="Times New Roman"/>
        </w:rPr>
        <w:t>Je určován především rolí jednotlivých větných členů v aktuální</w:t>
      </w:r>
      <w:r w:rsidR="00992100" w:rsidRPr="000A24C0">
        <w:rPr>
          <w:rFonts w:ascii="Times New Roman" w:hAnsi="Times New Roman" w:cs="Times New Roman"/>
        </w:rPr>
        <w:t>m</w:t>
      </w:r>
      <w:r w:rsidRPr="000A24C0">
        <w:rPr>
          <w:rFonts w:ascii="Times New Roman" w:hAnsi="Times New Roman" w:cs="Times New Roman"/>
        </w:rPr>
        <w:t xml:space="preserve"> členění, ale uplatňuje se v něm také rytmický princip a vliv na slovosled má i gramatická stavba výpovědi a jiné okolnosti. Např. v oznamovacích větách je základním slovosled PODMĚT – PŘÍSUDEK – PŘEDMĚT […]. S ohledem na kontext, výpovědní perspektivu a funkci výpovědi se základní slovosled obměňuje.“</w:t>
      </w:r>
      <w:r w:rsidRPr="000A24C0">
        <w:rPr>
          <w:rStyle w:val="Znakapoznpodarou"/>
          <w:rFonts w:ascii="Times New Roman" w:hAnsi="Times New Roman" w:cs="Times New Roman"/>
        </w:rPr>
        <w:footnoteReference w:id="24"/>
      </w:r>
    </w:p>
    <w:p w14:paraId="7B5CCC11" w14:textId="5AB1E1E6" w:rsidR="00FB2806" w:rsidRPr="000A24C0" w:rsidRDefault="00FB2806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Jak uvádí Příruční mluvnice češtiny</w:t>
      </w:r>
      <w:r w:rsidR="005B4E99" w:rsidRPr="000A24C0">
        <w:rPr>
          <w:rFonts w:ascii="Times New Roman" w:hAnsi="Times New Roman" w:cs="Times New Roman"/>
        </w:rPr>
        <w:t>:</w:t>
      </w:r>
      <w:r w:rsidRPr="000A24C0">
        <w:rPr>
          <w:rFonts w:ascii="Times New Roman" w:hAnsi="Times New Roman" w:cs="Times New Roman"/>
        </w:rPr>
        <w:t xml:space="preserve"> „Postavení výrazů ve výpovědi je určován</w:t>
      </w:r>
      <w:r w:rsidR="005B4E99" w:rsidRPr="000A24C0">
        <w:rPr>
          <w:rFonts w:ascii="Times New Roman" w:hAnsi="Times New Roman" w:cs="Times New Roman"/>
        </w:rPr>
        <w:t>o</w:t>
      </w:r>
      <w:r w:rsidRPr="000A24C0">
        <w:rPr>
          <w:rFonts w:ascii="Times New Roman" w:hAnsi="Times New Roman" w:cs="Times New Roman"/>
        </w:rPr>
        <w:t xml:space="preserve"> především aktuálním členěním, jejich kontextovou </w:t>
      </w:r>
      <w:proofErr w:type="spellStart"/>
      <w:r w:rsidRPr="000A24C0">
        <w:rPr>
          <w:rFonts w:ascii="Times New Roman" w:hAnsi="Times New Roman" w:cs="Times New Roman"/>
        </w:rPr>
        <w:t>zapojeností</w:t>
      </w:r>
      <w:proofErr w:type="spellEnd"/>
      <w:r w:rsidRPr="000A24C0">
        <w:rPr>
          <w:rFonts w:ascii="Times New Roman" w:hAnsi="Times New Roman" w:cs="Times New Roman"/>
        </w:rPr>
        <w:t>/</w:t>
      </w:r>
      <w:proofErr w:type="spellStart"/>
      <w:r w:rsidRPr="000A24C0">
        <w:rPr>
          <w:rFonts w:ascii="Times New Roman" w:hAnsi="Times New Roman" w:cs="Times New Roman"/>
        </w:rPr>
        <w:t>nezapojeností</w:t>
      </w:r>
      <w:proofErr w:type="spellEnd"/>
      <w:r w:rsidRPr="000A24C0">
        <w:rPr>
          <w:rFonts w:ascii="Times New Roman" w:hAnsi="Times New Roman" w:cs="Times New Roman"/>
        </w:rPr>
        <w:t>.“</w:t>
      </w:r>
      <w:r w:rsidRPr="000A24C0">
        <w:rPr>
          <w:rStyle w:val="Znakapoznpodarou"/>
          <w:rFonts w:ascii="Times New Roman" w:hAnsi="Times New Roman" w:cs="Times New Roman"/>
        </w:rPr>
        <w:footnoteReference w:id="25"/>
      </w:r>
      <w:r w:rsidRPr="000A24C0">
        <w:rPr>
          <w:rFonts w:ascii="Times New Roman" w:hAnsi="Times New Roman" w:cs="Times New Roman"/>
        </w:rPr>
        <w:t xml:space="preserve"> Tuto kontextovou </w:t>
      </w:r>
      <w:proofErr w:type="spellStart"/>
      <w:r w:rsidRPr="000A24C0">
        <w:rPr>
          <w:rFonts w:ascii="Times New Roman" w:hAnsi="Times New Roman" w:cs="Times New Roman"/>
        </w:rPr>
        <w:t>zapojenost</w:t>
      </w:r>
      <w:proofErr w:type="spellEnd"/>
      <w:r w:rsidRPr="000A24C0">
        <w:rPr>
          <w:rFonts w:ascii="Times New Roman" w:hAnsi="Times New Roman" w:cs="Times New Roman"/>
        </w:rPr>
        <w:t>/</w:t>
      </w:r>
      <w:proofErr w:type="spellStart"/>
      <w:r w:rsidRPr="000A24C0">
        <w:rPr>
          <w:rFonts w:ascii="Times New Roman" w:hAnsi="Times New Roman" w:cs="Times New Roman"/>
        </w:rPr>
        <w:t>nezapojenost</w:t>
      </w:r>
      <w:proofErr w:type="spellEnd"/>
      <w:r w:rsidRPr="000A24C0">
        <w:rPr>
          <w:rFonts w:ascii="Times New Roman" w:hAnsi="Times New Roman" w:cs="Times New Roman"/>
        </w:rPr>
        <w:t xml:space="preserve"> můžeme určit dle toho, zda danou informaci můžeme z jazykového kontextu vyvodit či nikoli. „V oznamovacích větách se např. uplatňuje tendence, že členy kontextově zapojené stojí zpravidla na začátku, zatímco členy kontextově nezapojené stojí zpravidla na konci.“</w:t>
      </w:r>
      <w:r w:rsidRPr="000A24C0">
        <w:rPr>
          <w:rStyle w:val="Znakapoznpodarou"/>
          <w:rFonts w:ascii="Times New Roman" w:hAnsi="Times New Roman" w:cs="Times New Roman"/>
        </w:rPr>
        <w:footnoteReference w:id="26"/>
      </w:r>
    </w:p>
    <w:p w14:paraId="101ACAB3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6EDEE1FB" w14:textId="316BE592" w:rsidR="00CD5472" w:rsidRPr="000A24C0" w:rsidRDefault="0090500D" w:rsidP="008C0DD3">
      <w:pPr>
        <w:pStyle w:val="Nadpis2"/>
        <w:rPr>
          <w:rFonts w:cs="Times New Roman"/>
        </w:rPr>
      </w:pPr>
      <w:bookmarkStart w:id="10" w:name="_Toc39233599"/>
      <w:r w:rsidRPr="000A24C0">
        <w:rPr>
          <w:rFonts w:cs="Times New Roman"/>
        </w:rPr>
        <w:t>3</w:t>
      </w:r>
      <w:r w:rsidR="00CD5472" w:rsidRPr="000A24C0">
        <w:rPr>
          <w:rFonts w:cs="Times New Roman"/>
        </w:rPr>
        <w:t>.1. Aktuální členění výpovědi</w:t>
      </w:r>
      <w:bookmarkEnd w:id="10"/>
    </w:p>
    <w:p w14:paraId="779059C9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32625789" w14:textId="128A7805" w:rsidR="00805248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Aktuální členění výpovědi je základní</w:t>
      </w:r>
      <w:r w:rsidR="005B4E99" w:rsidRPr="000A24C0">
        <w:rPr>
          <w:rFonts w:ascii="Times New Roman" w:hAnsi="Times New Roman" w:cs="Times New Roman"/>
        </w:rPr>
        <w:t>m</w:t>
      </w:r>
      <w:r w:rsidRPr="000A24C0">
        <w:rPr>
          <w:rFonts w:ascii="Times New Roman" w:hAnsi="Times New Roman" w:cs="Times New Roman"/>
        </w:rPr>
        <w:t xml:space="preserve"> </w:t>
      </w:r>
      <w:r w:rsidR="005B4E99" w:rsidRPr="000A24C0">
        <w:rPr>
          <w:rFonts w:ascii="Times New Roman" w:hAnsi="Times New Roman" w:cs="Times New Roman"/>
        </w:rPr>
        <w:t>principem</w:t>
      </w:r>
      <w:r w:rsidRPr="000A24C0">
        <w:rPr>
          <w:rFonts w:ascii="Times New Roman" w:hAnsi="Times New Roman" w:cs="Times New Roman"/>
        </w:rPr>
        <w:t xml:space="preserve"> slovosledu české věty. </w:t>
      </w:r>
      <w:r w:rsidRPr="000A24C0">
        <w:rPr>
          <w:rFonts w:ascii="Times New Roman" w:hAnsi="Times New Roman" w:cs="Times New Roman"/>
          <w:i/>
        </w:rPr>
        <w:t>Skladba češtiny</w:t>
      </w:r>
      <w:r w:rsidRPr="000A24C0">
        <w:rPr>
          <w:rStyle w:val="Znakapoznpodarou"/>
          <w:rFonts w:ascii="Times New Roman" w:hAnsi="Times New Roman" w:cs="Times New Roman"/>
        </w:rPr>
        <w:footnoteReference w:id="27"/>
      </w:r>
      <w:r w:rsidRPr="000A24C0">
        <w:rPr>
          <w:rFonts w:ascii="Times New Roman" w:hAnsi="Times New Roman" w:cs="Times New Roman"/>
          <w:i/>
        </w:rPr>
        <w:t xml:space="preserve"> </w:t>
      </w:r>
      <w:r w:rsidRPr="000A24C0">
        <w:rPr>
          <w:rFonts w:ascii="Times New Roman" w:hAnsi="Times New Roman" w:cs="Times New Roman"/>
        </w:rPr>
        <w:t xml:space="preserve">uvádí, že aktuální členění je závislé na konkrétní komunikační situaci – </w:t>
      </w:r>
      <w:r w:rsidR="007C71E2" w:rsidRPr="000A24C0">
        <w:rPr>
          <w:rFonts w:ascii="Times New Roman" w:hAnsi="Times New Roman" w:cs="Times New Roman"/>
        </w:rPr>
        <w:t xml:space="preserve">mění se </w:t>
      </w:r>
      <w:r w:rsidRPr="000A24C0">
        <w:rPr>
          <w:rFonts w:ascii="Times New Roman" w:hAnsi="Times New Roman" w:cs="Times New Roman"/>
        </w:rPr>
        <w:t>změnou situace (kontextu), na rozdíl od formálního členění. Výpověď se dělí na dvě části – východisko, které je již známé z předchozího kontextu</w:t>
      </w:r>
      <w:r w:rsidR="00F41D05" w:rsidRPr="000A24C0">
        <w:rPr>
          <w:rFonts w:ascii="Times New Roman" w:hAnsi="Times New Roman" w:cs="Times New Roman"/>
        </w:rPr>
        <w:t>,</w:t>
      </w:r>
      <w:r w:rsidRPr="000A24C0">
        <w:rPr>
          <w:rFonts w:ascii="Times New Roman" w:hAnsi="Times New Roman" w:cs="Times New Roman"/>
        </w:rPr>
        <w:t xml:space="preserve"> a jádro, které je novou informací. Mluvčí většinou východiskem navazuje na údaj, který již v kontextu zazněl. Východisko je z hlediska sdělné závažnosti vždy složkou méně závažnou a zpravidla obsahuje již známou informaci, naopak jádro vyjadřuje většinou </w:t>
      </w:r>
      <w:r w:rsidR="008F5BA6" w:rsidRPr="000A24C0">
        <w:rPr>
          <w:rFonts w:ascii="Times New Roman" w:hAnsi="Times New Roman" w:cs="Times New Roman"/>
        </w:rPr>
        <w:t xml:space="preserve">nová, a tudíž i </w:t>
      </w:r>
      <w:r w:rsidRPr="000A24C0">
        <w:rPr>
          <w:rFonts w:ascii="Times New Roman" w:hAnsi="Times New Roman" w:cs="Times New Roman"/>
        </w:rPr>
        <w:t xml:space="preserve">nejzávažnější sdělná fakta. </w:t>
      </w:r>
      <w:r w:rsidRPr="000A24C0">
        <w:rPr>
          <w:rFonts w:ascii="Times New Roman" w:hAnsi="Times New Roman" w:cs="Times New Roman"/>
        </w:rPr>
        <w:lastRenderedPageBreak/>
        <w:t xml:space="preserve">Označuje </w:t>
      </w:r>
      <w:r w:rsidR="008F5BA6" w:rsidRPr="000A24C0">
        <w:rPr>
          <w:rFonts w:ascii="Times New Roman" w:hAnsi="Times New Roman" w:cs="Times New Roman"/>
        </w:rPr>
        <w:t xml:space="preserve">tedy </w:t>
      </w:r>
      <w:r w:rsidRPr="000A24C0">
        <w:rPr>
          <w:rFonts w:ascii="Times New Roman" w:hAnsi="Times New Roman" w:cs="Times New Roman"/>
        </w:rPr>
        <w:t xml:space="preserve">skutečnosti, které jsou v kontextu nové a neznámé. Mezi těmito dvěma složkami bývá ještě </w:t>
      </w:r>
      <w:r w:rsidR="00DC6610" w:rsidRPr="000A24C0">
        <w:rPr>
          <w:rFonts w:ascii="Times New Roman" w:hAnsi="Times New Roman" w:cs="Times New Roman"/>
        </w:rPr>
        <w:t>umístěna</w:t>
      </w:r>
      <w:r w:rsidRPr="000A24C0">
        <w:rPr>
          <w:rFonts w:ascii="Times New Roman" w:hAnsi="Times New Roman" w:cs="Times New Roman"/>
        </w:rPr>
        <w:t xml:space="preserve"> složka tranzitní (přechodová) </w:t>
      </w:r>
      <w:r w:rsidR="0069008B" w:rsidRPr="000A24C0">
        <w:rPr>
          <w:rFonts w:ascii="Times New Roman" w:hAnsi="Times New Roman" w:cs="Times New Roman"/>
        </w:rPr>
        <w:t xml:space="preserve">podílející </w:t>
      </w:r>
      <w:r w:rsidRPr="000A24C0">
        <w:rPr>
          <w:rFonts w:ascii="Times New Roman" w:hAnsi="Times New Roman" w:cs="Times New Roman"/>
        </w:rPr>
        <w:t xml:space="preserve">se na zapojení výpovědi do určitého kontextu </w:t>
      </w:r>
      <w:r w:rsidR="0069008B" w:rsidRPr="000A24C0">
        <w:rPr>
          <w:rFonts w:ascii="Times New Roman" w:hAnsi="Times New Roman" w:cs="Times New Roman"/>
        </w:rPr>
        <w:t>(</w:t>
      </w:r>
      <w:r w:rsidRPr="000A24C0">
        <w:rPr>
          <w:rFonts w:ascii="Times New Roman" w:hAnsi="Times New Roman" w:cs="Times New Roman"/>
        </w:rPr>
        <w:t>obvykle jde o určité slovesné tvary</w:t>
      </w:r>
      <w:r w:rsidR="0069008B" w:rsidRPr="000A24C0">
        <w:rPr>
          <w:rFonts w:ascii="Times New Roman" w:hAnsi="Times New Roman" w:cs="Times New Roman"/>
        </w:rPr>
        <w:t>)</w:t>
      </w:r>
      <w:r w:rsidRPr="000A24C0">
        <w:rPr>
          <w:rFonts w:ascii="Times New Roman" w:hAnsi="Times New Roman" w:cs="Times New Roman"/>
        </w:rPr>
        <w:t xml:space="preserve">. </w:t>
      </w:r>
      <w:r w:rsidR="00993314" w:rsidRPr="000A24C0">
        <w:rPr>
          <w:rFonts w:ascii="Times New Roman" w:hAnsi="Times New Roman" w:cs="Times New Roman"/>
        </w:rPr>
        <w:t>Aktuáln</w:t>
      </w:r>
      <w:r w:rsidR="00F41D05" w:rsidRPr="000A24C0">
        <w:rPr>
          <w:rFonts w:ascii="Times New Roman" w:hAnsi="Times New Roman" w:cs="Times New Roman"/>
        </w:rPr>
        <w:t>í</w:t>
      </w:r>
      <w:r w:rsidR="00993314" w:rsidRPr="000A24C0">
        <w:rPr>
          <w:rFonts w:ascii="Times New Roman" w:hAnsi="Times New Roman" w:cs="Times New Roman"/>
        </w:rPr>
        <w:t xml:space="preserve"> členění výpovědi je</w:t>
      </w:r>
      <w:r w:rsidR="009543BE" w:rsidRPr="000A24C0">
        <w:rPr>
          <w:rFonts w:ascii="Times New Roman" w:hAnsi="Times New Roman" w:cs="Times New Roman"/>
        </w:rPr>
        <w:t xml:space="preserve"> </w:t>
      </w:r>
      <w:r w:rsidR="00993314" w:rsidRPr="000A24C0">
        <w:rPr>
          <w:rFonts w:ascii="Times New Roman" w:hAnsi="Times New Roman" w:cs="Times New Roman"/>
        </w:rPr>
        <w:t>charakterizováno také výpovědní dynamičnost</w:t>
      </w:r>
      <w:r w:rsidR="008F5BA6" w:rsidRPr="000A24C0">
        <w:rPr>
          <w:rFonts w:ascii="Times New Roman" w:hAnsi="Times New Roman" w:cs="Times New Roman"/>
        </w:rPr>
        <w:t>í</w:t>
      </w:r>
      <w:r w:rsidR="00374B0B" w:rsidRPr="000A24C0">
        <w:rPr>
          <w:rFonts w:ascii="Times New Roman" w:hAnsi="Times New Roman" w:cs="Times New Roman"/>
        </w:rPr>
        <w:t xml:space="preserve">. </w:t>
      </w:r>
      <w:r w:rsidR="0062574C" w:rsidRPr="000A24C0">
        <w:rPr>
          <w:rFonts w:ascii="Times New Roman" w:hAnsi="Times New Roman" w:cs="Times New Roman"/>
        </w:rPr>
        <w:t>„Výpovědní dynamičností rozumíme vlastnost komunikace spočívající v tom, že v komunikačním procesu každ</w:t>
      </w:r>
      <w:r w:rsidR="008F5BA6" w:rsidRPr="000A24C0">
        <w:rPr>
          <w:rFonts w:ascii="Times New Roman" w:hAnsi="Times New Roman" w:cs="Times New Roman"/>
        </w:rPr>
        <w:t>á</w:t>
      </w:r>
      <w:r w:rsidR="0062574C" w:rsidRPr="000A24C0">
        <w:rPr>
          <w:rFonts w:ascii="Times New Roman" w:hAnsi="Times New Roman" w:cs="Times New Roman"/>
        </w:rPr>
        <w:t xml:space="preserve"> složka výpovědi určitou měrou přispívá k rozvíjení a obohacování obsahu sdělení.“</w:t>
      </w:r>
      <w:r w:rsidR="007358D2" w:rsidRPr="000A24C0">
        <w:rPr>
          <w:rStyle w:val="Znakapoznpodarou"/>
          <w:rFonts w:ascii="Times New Roman" w:hAnsi="Times New Roman" w:cs="Times New Roman"/>
        </w:rPr>
        <w:footnoteReference w:id="28"/>
      </w:r>
      <w:r w:rsidR="0062574C" w:rsidRPr="000A24C0">
        <w:rPr>
          <w:rFonts w:ascii="Times New Roman" w:hAnsi="Times New Roman" w:cs="Times New Roman"/>
        </w:rPr>
        <w:t xml:space="preserve"> </w:t>
      </w:r>
      <w:r w:rsidR="00374B0B" w:rsidRPr="000A24C0">
        <w:rPr>
          <w:rFonts w:ascii="Times New Roman" w:hAnsi="Times New Roman" w:cs="Times New Roman"/>
        </w:rPr>
        <w:t>Za základní rozložení stupňů dynamičnosti považujeme to, při kterém zleva doprava dynamičnost stoupá, tzn. prvek, který následuje, má vždy vyšší výpovědní dynamičnost než ten předchozí.</w:t>
      </w:r>
      <w:r w:rsidR="00374B0B" w:rsidRPr="000A24C0">
        <w:rPr>
          <w:rStyle w:val="Znakapoznpodarou"/>
          <w:rFonts w:ascii="Times New Roman" w:hAnsi="Times New Roman" w:cs="Times New Roman"/>
        </w:rPr>
        <w:footnoteReference w:id="29"/>
      </w:r>
    </w:p>
    <w:p w14:paraId="77D15ABE" w14:textId="2439BB98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Aktuální členění se netýká izolovan</w:t>
      </w:r>
      <w:r w:rsidR="008F5BA6" w:rsidRPr="000A24C0">
        <w:rPr>
          <w:rFonts w:ascii="Times New Roman" w:hAnsi="Times New Roman" w:cs="Times New Roman"/>
        </w:rPr>
        <w:t>ých</w:t>
      </w:r>
      <w:r w:rsidRPr="000A24C0">
        <w:rPr>
          <w:rFonts w:ascii="Times New Roman" w:hAnsi="Times New Roman" w:cs="Times New Roman"/>
        </w:rPr>
        <w:t xml:space="preserve"> v</w:t>
      </w:r>
      <w:r w:rsidR="008F5BA6" w:rsidRPr="000A24C0">
        <w:rPr>
          <w:rFonts w:ascii="Times New Roman" w:hAnsi="Times New Roman" w:cs="Times New Roman"/>
        </w:rPr>
        <w:t>ýpovědí</w:t>
      </w:r>
      <w:r w:rsidRPr="000A24C0">
        <w:rPr>
          <w:rFonts w:ascii="Times New Roman" w:hAnsi="Times New Roman" w:cs="Times New Roman"/>
        </w:rPr>
        <w:t>, nýbrž celého komunik</w:t>
      </w:r>
      <w:r w:rsidR="00DC6610" w:rsidRPr="000A24C0">
        <w:rPr>
          <w:rFonts w:ascii="Times New Roman" w:hAnsi="Times New Roman" w:cs="Times New Roman"/>
        </w:rPr>
        <w:t>átu</w:t>
      </w:r>
      <w:r w:rsidRPr="000A24C0">
        <w:rPr>
          <w:rFonts w:ascii="Times New Roman" w:hAnsi="Times New Roman" w:cs="Times New Roman"/>
        </w:rPr>
        <w:t>. Dokonce i v</w:t>
      </w:r>
      <w:r w:rsidR="008F5BA6" w:rsidRPr="000A24C0">
        <w:rPr>
          <w:rFonts w:ascii="Times New Roman" w:hAnsi="Times New Roman" w:cs="Times New Roman"/>
        </w:rPr>
        <w:t>ýpovědi</w:t>
      </w:r>
      <w:r w:rsidRPr="000A24C0">
        <w:rPr>
          <w:rFonts w:ascii="Times New Roman" w:hAnsi="Times New Roman" w:cs="Times New Roman"/>
        </w:rPr>
        <w:t>, kterými komunikační proces teprve začíná, či v</w:t>
      </w:r>
      <w:r w:rsidR="008F5BA6" w:rsidRPr="000A24C0">
        <w:rPr>
          <w:rFonts w:ascii="Times New Roman" w:hAnsi="Times New Roman" w:cs="Times New Roman"/>
        </w:rPr>
        <w:t>ýpovědi</w:t>
      </w:r>
      <w:r w:rsidRPr="000A24C0">
        <w:rPr>
          <w:rFonts w:ascii="Times New Roman" w:hAnsi="Times New Roman" w:cs="Times New Roman"/>
        </w:rPr>
        <w:t xml:space="preserve"> zdánlivě osamocené (hesla, oznámení) jsou do takového procesu zapojeny</w:t>
      </w:r>
      <w:r w:rsidR="008F5BA6" w:rsidRPr="000A24C0">
        <w:rPr>
          <w:rFonts w:ascii="Times New Roman" w:hAnsi="Times New Roman" w:cs="Times New Roman"/>
        </w:rPr>
        <w:t>, neboť se u nich</w:t>
      </w:r>
      <w:r w:rsidRPr="000A24C0">
        <w:rPr>
          <w:rFonts w:ascii="Times New Roman" w:hAnsi="Times New Roman" w:cs="Times New Roman"/>
        </w:rPr>
        <w:t xml:space="preserve"> předpoklád</w:t>
      </w:r>
      <w:r w:rsidR="008F5BA6" w:rsidRPr="000A24C0">
        <w:rPr>
          <w:rFonts w:ascii="Times New Roman" w:hAnsi="Times New Roman" w:cs="Times New Roman"/>
        </w:rPr>
        <w:t>á</w:t>
      </w:r>
      <w:r w:rsidRPr="000A24C0">
        <w:rPr>
          <w:rFonts w:ascii="Times New Roman" w:hAnsi="Times New Roman" w:cs="Times New Roman"/>
        </w:rPr>
        <w:t xml:space="preserve"> určit</w:t>
      </w:r>
      <w:r w:rsidR="008F5BA6" w:rsidRPr="000A24C0">
        <w:rPr>
          <w:rFonts w:ascii="Times New Roman" w:hAnsi="Times New Roman" w:cs="Times New Roman"/>
        </w:rPr>
        <w:t>á</w:t>
      </w:r>
      <w:r w:rsidRPr="000A24C0">
        <w:rPr>
          <w:rFonts w:ascii="Times New Roman" w:hAnsi="Times New Roman" w:cs="Times New Roman"/>
        </w:rPr>
        <w:t xml:space="preserve"> původní komunikační situac</w:t>
      </w:r>
      <w:r w:rsidR="008F5BA6" w:rsidRPr="000A24C0">
        <w:rPr>
          <w:rFonts w:ascii="Times New Roman" w:hAnsi="Times New Roman" w:cs="Times New Roman"/>
        </w:rPr>
        <w:t>e</w:t>
      </w:r>
      <w:r w:rsidRPr="000A24C0">
        <w:rPr>
          <w:rFonts w:ascii="Times New Roman" w:hAnsi="Times New Roman" w:cs="Times New Roman"/>
        </w:rPr>
        <w:t xml:space="preserve">, která zapříčinila jejich vznik. Výpověď lze rozčlenit také na část tematickou a </w:t>
      </w:r>
      <w:proofErr w:type="spellStart"/>
      <w:r w:rsidRPr="000A24C0">
        <w:rPr>
          <w:rFonts w:ascii="Times New Roman" w:hAnsi="Times New Roman" w:cs="Times New Roman"/>
        </w:rPr>
        <w:t>rematickou</w:t>
      </w:r>
      <w:proofErr w:type="spellEnd"/>
      <w:r w:rsidRPr="000A24C0">
        <w:rPr>
          <w:rFonts w:ascii="Times New Roman" w:hAnsi="Times New Roman" w:cs="Times New Roman"/>
        </w:rPr>
        <w:t xml:space="preserve">. </w:t>
      </w:r>
      <w:r w:rsidR="00F41D05" w:rsidRPr="000A24C0">
        <w:rPr>
          <w:rFonts w:ascii="Times New Roman" w:hAnsi="Times New Roman" w:cs="Times New Roman"/>
        </w:rPr>
        <w:t>T</w:t>
      </w:r>
      <w:r w:rsidRPr="000A24C0">
        <w:rPr>
          <w:rFonts w:ascii="Times New Roman" w:hAnsi="Times New Roman" w:cs="Times New Roman"/>
        </w:rPr>
        <w:t xml:space="preserve">éma výpovědi je </w:t>
      </w:r>
      <w:r w:rsidR="00F41D05" w:rsidRPr="000A24C0">
        <w:rPr>
          <w:rFonts w:ascii="Times New Roman" w:hAnsi="Times New Roman" w:cs="Times New Roman"/>
        </w:rPr>
        <w:t xml:space="preserve">ta její </w:t>
      </w:r>
      <w:r w:rsidRPr="000A24C0">
        <w:rPr>
          <w:rFonts w:ascii="Times New Roman" w:hAnsi="Times New Roman" w:cs="Times New Roman"/>
        </w:rPr>
        <w:t xml:space="preserve">část, která vyjadřuje, o čem se v ní mluví, réma výpovědi vyjadřuje, co se o tématu tvrdí. Vztah aktuálního členění a slovosledu není jednoznačný. Důvodem je to, že aktuální členění se v češtině vyjadřuje i jinými prostředky, než je slovosled – </w:t>
      </w:r>
      <w:r w:rsidR="001B3EB7" w:rsidRPr="000A24C0">
        <w:rPr>
          <w:rFonts w:ascii="Times New Roman" w:hAnsi="Times New Roman" w:cs="Times New Roman"/>
        </w:rPr>
        <w:t xml:space="preserve">např. </w:t>
      </w:r>
      <w:r w:rsidRPr="000A24C0">
        <w:rPr>
          <w:rFonts w:ascii="Times New Roman" w:hAnsi="Times New Roman" w:cs="Times New Roman"/>
        </w:rPr>
        <w:t>intonac</w:t>
      </w:r>
      <w:r w:rsidR="001B3EB7" w:rsidRPr="000A24C0">
        <w:rPr>
          <w:rFonts w:ascii="Times New Roman" w:hAnsi="Times New Roman" w:cs="Times New Roman"/>
        </w:rPr>
        <w:t>í</w:t>
      </w:r>
      <w:r w:rsidRPr="000A24C0">
        <w:rPr>
          <w:rFonts w:ascii="Times New Roman" w:hAnsi="Times New Roman" w:cs="Times New Roman"/>
        </w:rPr>
        <w:t>, gramatick</w:t>
      </w:r>
      <w:r w:rsidR="001B3EB7" w:rsidRPr="000A24C0">
        <w:rPr>
          <w:rFonts w:ascii="Times New Roman" w:hAnsi="Times New Roman" w:cs="Times New Roman"/>
        </w:rPr>
        <w:t>ými</w:t>
      </w:r>
      <w:r w:rsidRPr="000A24C0">
        <w:rPr>
          <w:rFonts w:ascii="Times New Roman" w:hAnsi="Times New Roman" w:cs="Times New Roman"/>
        </w:rPr>
        <w:t xml:space="preserve"> či lexikální</w:t>
      </w:r>
      <w:r w:rsidR="001B3EB7" w:rsidRPr="000A24C0">
        <w:rPr>
          <w:rFonts w:ascii="Times New Roman" w:hAnsi="Times New Roman" w:cs="Times New Roman"/>
        </w:rPr>
        <w:t>mi</w:t>
      </w:r>
      <w:r w:rsidRPr="000A24C0">
        <w:rPr>
          <w:rFonts w:ascii="Times New Roman" w:hAnsi="Times New Roman" w:cs="Times New Roman"/>
        </w:rPr>
        <w:t xml:space="preserve"> prostředky.</w:t>
      </w:r>
      <w:r w:rsidRPr="000A24C0">
        <w:rPr>
          <w:rStyle w:val="Znakapoznpodarou"/>
          <w:rFonts w:ascii="Times New Roman" w:hAnsi="Times New Roman" w:cs="Times New Roman"/>
        </w:rPr>
        <w:footnoteReference w:id="30"/>
      </w:r>
    </w:p>
    <w:p w14:paraId="35932C6D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6A1C1FBF" w14:textId="6ECE2CCE" w:rsidR="00CD5472" w:rsidRPr="000A24C0" w:rsidRDefault="0090500D" w:rsidP="008C0DD3">
      <w:pPr>
        <w:pStyle w:val="Nadpis3"/>
        <w:rPr>
          <w:rFonts w:cs="Times New Roman"/>
        </w:rPr>
      </w:pPr>
      <w:bookmarkStart w:id="11" w:name="_Toc39233600"/>
      <w:r w:rsidRPr="000A24C0">
        <w:rPr>
          <w:rFonts w:cs="Times New Roman"/>
        </w:rPr>
        <w:t>3</w:t>
      </w:r>
      <w:r w:rsidR="00CD5472" w:rsidRPr="000A24C0">
        <w:rPr>
          <w:rFonts w:cs="Times New Roman"/>
        </w:rPr>
        <w:t>.1.1. Podmět a východisko</w:t>
      </w:r>
      <w:bookmarkEnd w:id="11"/>
    </w:p>
    <w:p w14:paraId="53FACD89" w14:textId="181A5B38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01E7094A" w14:textId="16C6F867" w:rsidR="00935065" w:rsidRPr="000A24C0" w:rsidRDefault="0093506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 rámci slovosledu českého jazyka</w:t>
      </w:r>
      <w:r w:rsidR="00F41D05"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</w:rPr>
        <w:t xml:space="preserve">rozlišujeme </w:t>
      </w:r>
      <w:r w:rsidR="00AB6C8A" w:rsidRPr="000A24C0">
        <w:rPr>
          <w:rFonts w:ascii="Times New Roman" w:hAnsi="Times New Roman" w:cs="Times New Roman"/>
        </w:rPr>
        <w:t xml:space="preserve">tzv. </w:t>
      </w:r>
      <w:r w:rsidRPr="001C1F2B">
        <w:rPr>
          <w:rFonts w:ascii="Times New Roman" w:hAnsi="Times New Roman" w:cs="Times New Roman"/>
        </w:rPr>
        <w:t>objektivní</w:t>
      </w:r>
      <w:r w:rsidRPr="001C1F2B">
        <w:rPr>
          <w:rFonts w:ascii="Times New Roman" w:hAnsi="Times New Roman" w:cs="Times New Roman"/>
          <w:i/>
          <w:iCs/>
        </w:rPr>
        <w:t xml:space="preserve"> </w:t>
      </w:r>
      <w:r w:rsidRPr="000A24C0">
        <w:rPr>
          <w:rFonts w:ascii="Times New Roman" w:hAnsi="Times New Roman" w:cs="Times New Roman"/>
        </w:rPr>
        <w:t xml:space="preserve">a </w:t>
      </w:r>
      <w:r w:rsidRPr="001C1F2B">
        <w:rPr>
          <w:rFonts w:ascii="Times New Roman" w:hAnsi="Times New Roman" w:cs="Times New Roman"/>
        </w:rPr>
        <w:t>subjektivní pořad</w:t>
      </w:r>
      <w:r w:rsidR="00520170" w:rsidRPr="001C1F2B">
        <w:rPr>
          <w:rFonts w:ascii="Times New Roman" w:hAnsi="Times New Roman" w:cs="Times New Roman"/>
        </w:rPr>
        <w:t xml:space="preserve"> slov</w:t>
      </w:r>
      <w:r w:rsidR="001C1F2B">
        <w:rPr>
          <w:rFonts w:ascii="Times New Roman" w:hAnsi="Times New Roman" w:cs="Times New Roman"/>
        </w:rPr>
        <w:t>.</w:t>
      </w:r>
      <w:r w:rsidR="00520170" w:rsidRPr="000A24C0">
        <w:rPr>
          <w:rStyle w:val="Znakapoznpodarou"/>
          <w:rFonts w:ascii="Times New Roman" w:hAnsi="Times New Roman" w:cs="Times New Roman"/>
        </w:rPr>
        <w:footnoteReference w:id="31"/>
      </w:r>
      <w:r w:rsidRPr="000A24C0">
        <w:rPr>
          <w:rFonts w:ascii="Times New Roman" w:hAnsi="Times New Roman" w:cs="Times New Roman"/>
        </w:rPr>
        <w:t xml:space="preserve"> Pojmy </w:t>
      </w:r>
      <w:r w:rsidRPr="007F4240">
        <w:rPr>
          <w:rFonts w:ascii="Times New Roman" w:hAnsi="Times New Roman" w:cs="Times New Roman"/>
          <w:i/>
          <w:iCs/>
        </w:rPr>
        <w:t>téma</w:t>
      </w:r>
      <w:r w:rsidRPr="000A24C0">
        <w:rPr>
          <w:rFonts w:ascii="Times New Roman" w:hAnsi="Times New Roman" w:cs="Times New Roman"/>
        </w:rPr>
        <w:t xml:space="preserve"> a </w:t>
      </w:r>
      <w:r w:rsidRPr="007F4240">
        <w:rPr>
          <w:rFonts w:ascii="Times New Roman" w:hAnsi="Times New Roman" w:cs="Times New Roman"/>
          <w:i/>
          <w:iCs/>
        </w:rPr>
        <w:t>réma</w:t>
      </w:r>
      <w:r w:rsidRPr="000A24C0">
        <w:rPr>
          <w:rFonts w:ascii="Times New Roman" w:hAnsi="Times New Roman" w:cs="Times New Roman"/>
        </w:rPr>
        <w:t xml:space="preserve"> neobsazují žádnou konkrétní slovoslednou pozici ve výpovědi. Téma výpovědi může ve větě stát před rématem (typické pro češtinu), toto postavení se nazývá tzv. objektivním pořadem, nebo za ním může v opačném případě následovat</w:t>
      </w:r>
      <w:r w:rsidR="00AB6C8A" w:rsidRPr="000A24C0">
        <w:rPr>
          <w:rFonts w:ascii="Times New Roman" w:hAnsi="Times New Roman" w:cs="Times New Roman"/>
        </w:rPr>
        <w:t xml:space="preserve"> </w:t>
      </w:r>
      <w:r w:rsidR="00FC42A0" w:rsidRPr="000A24C0">
        <w:rPr>
          <w:rFonts w:ascii="Times New Roman" w:hAnsi="Times New Roman" w:cs="Times New Roman"/>
        </w:rPr>
        <w:t>–</w:t>
      </w:r>
      <w:r w:rsidRPr="000A24C0">
        <w:rPr>
          <w:rFonts w:ascii="Times New Roman" w:hAnsi="Times New Roman" w:cs="Times New Roman"/>
        </w:rPr>
        <w:t xml:space="preserve"> t</w:t>
      </w:r>
      <w:r w:rsidR="00DF1401" w:rsidRPr="000A24C0">
        <w:rPr>
          <w:rFonts w:ascii="Times New Roman" w:hAnsi="Times New Roman" w:cs="Times New Roman"/>
        </w:rPr>
        <w:t>e</w:t>
      </w:r>
      <w:r w:rsidRPr="000A24C0">
        <w:rPr>
          <w:rFonts w:ascii="Times New Roman" w:hAnsi="Times New Roman" w:cs="Times New Roman"/>
        </w:rPr>
        <w:t>hdy hovoříme o subjektivním pořadu.</w:t>
      </w:r>
      <w:r w:rsidRPr="000A24C0">
        <w:rPr>
          <w:rStyle w:val="Znakapoznpodarou"/>
          <w:rFonts w:ascii="Times New Roman" w:hAnsi="Times New Roman" w:cs="Times New Roman"/>
        </w:rPr>
        <w:footnoteReference w:id="32"/>
      </w:r>
    </w:p>
    <w:p w14:paraId="0120798A" w14:textId="652B2391" w:rsidR="00935065" w:rsidRPr="000A24C0" w:rsidRDefault="0093506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>Mluvnice češtiny</w:t>
      </w:r>
      <w:r w:rsidR="00FC42A0"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</w:rPr>
        <w:t>(3)</w:t>
      </w:r>
      <w:r w:rsidR="00FC42A0" w:rsidRPr="000A24C0">
        <w:rPr>
          <w:rStyle w:val="Znakapoznpodarou"/>
          <w:rFonts w:ascii="Times New Roman" w:hAnsi="Times New Roman" w:cs="Times New Roman"/>
        </w:rPr>
        <w:footnoteReference w:id="33"/>
      </w:r>
      <w:r w:rsidR="00FC42A0" w:rsidRPr="000A24C0">
        <w:rPr>
          <w:rFonts w:ascii="Times New Roman" w:hAnsi="Times New Roman" w:cs="Times New Roman"/>
        </w:rPr>
        <w:t xml:space="preserve"> d</w:t>
      </w:r>
      <w:r w:rsidRPr="000A24C0">
        <w:rPr>
          <w:rFonts w:ascii="Times New Roman" w:hAnsi="Times New Roman" w:cs="Times New Roman"/>
        </w:rPr>
        <w:t>efinuje subjektivní a objektivní pořad jako dva základní typy aktuálního členění</w:t>
      </w:r>
      <w:r w:rsidR="00614D6F" w:rsidRPr="000A24C0">
        <w:rPr>
          <w:rFonts w:ascii="Times New Roman" w:hAnsi="Times New Roman" w:cs="Times New Roman"/>
        </w:rPr>
        <w:t>;</w:t>
      </w:r>
      <w:r w:rsidRPr="000A24C0">
        <w:rPr>
          <w:rFonts w:ascii="Times New Roman" w:hAnsi="Times New Roman" w:cs="Times New Roman"/>
        </w:rPr>
        <w:t xml:space="preserve"> objektivní pořad užíváme v klidném konstatování či vypravování a ve výkladu, zatímco subjektivní pořad charakterizuje vyjadřování důrazné nebo emocionálně zabarvené.</w:t>
      </w:r>
    </w:p>
    <w:p w14:paraId="7543EC4A" w14:textId="3476E221" w:rsidR="00703687" w:rsidRDefault="00BE7CC8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U zkoumaných textů se v</w:t>
      </w:r>
      <w:r w:rsidR="00935065" w:rsidRPr="000A24C0">
        <w:rPr>
          <w:rFonts w:ascii="Times New Roman" w:hAnsi="Times New Roman" w:cs="Times New Roman"/>
        </w:rPr>
        <w:t xml:space="preserve"> této oblasti </w:t>
      </w:r>
      <w:r w:rsidRPr="000A24C0">
        <w:rPr>
          <w:rFonts w:ascii="Times New Roman" w:hAnsi="Times New Roman" w:cs="Times New Roman"/>
        </w:rPr>
        <w:t xml:space="preserve">projevují </w:t>
      </w:r>
      <w:r w:rsidR="00935065" w:rsidRPr="000A24C0">
        <w:rPr>
          <w:rFonts w:ascii="Times New Roman" w:hAnsi="Times New Roman" w:cs="Times New Roman"/>
        </w:rPr>
        <w:t>nápadné změny v postavení složek ve vět</w:t>
      </w:r>
      <w:r w:rsidR="003B1C35" w:rsidRPr="000A24C0">
        <w:rPr>
          <w:rFonts w:ascii="Times New Roman" w:hAnsi="Times New Roman" w:cs="Times New Roman"/>
        </w:rPr>
        <w:t>ě</w:t>
      </w:r>
      <w:r w:rsidR="00935065" w:rsidRPr="000A24C0">
        <w:rPr>
          <w:rFonts w:ascii="Times New Roman" w:hAnsi="Times New Roman" w:cs="Times New Roman"/>
        </w:rPr>
        <w:t>. Jungmann pro svůj překlad zvolil subjektivní pořad slov, kdy na počátek věty položil novou informaci</w:t>
      </w:r>
      <w:r w:rsidR="00501A47" w:rsidRPr="000A24C0">
        <w:rPr>
          <w:rFonts w:ascii="Times New Roman" w:hAnsi="Times New Roman" w:cs="Times New Roman"/>
        </w:rPr>
        <w:t>;</w:t>
      </w:r>
      <w:r w:rsidR="00935065" w:rsidRPr="000A24C0">
        <w:rPr>
          <w:rFonts w:ascii="Times New Roman" w:hAnsi="Times New Roman" w:cs="Times New Roman"/>
        </w:rPr>
        <w:t xml:space="preserve"> jde o situaci, kdy </w:t>
      </w:r>
      <w:r w:rsidR="009543BE" w:rsidRPr="000A24C0">
        <w:rPr>
          <w:rFonts w:ascii="Times New Roman" w:hAnsi="Times New Roman" w:cs="Times New Roman"/>
        </w:rPr>
        <w:t>tématu</w:t>
      </w:r>
      <w:r w:rsidR="00935065" w:rsidRPr="000A24C0">
        <w:rPr>
          <w:rFonts w:ascii="Times New Roman" w:hAnsi="Times New Roman" w:cs="Times New Roman"/>
        </w:rPr>
        <w:t xml:space="preserve"> předchází </w:t>
      </w:r>
      <w:r w:rsidR="009543BE" w:rsidRPr="000A24C0">
        <w:rPr>
          <w:rFonts w:ascii="Times New Roman" w:hAnsi="Times New Roman" w:cs="Times New Roman"/>
        </w:rPr>
        <w:t>ré</w:t>
      </w:r>
      <w:r w:rsidR="00935065" w:rsidRPr="000A24C0">
        <w:rPr>
          <w:rFonts w:ascii="Times New Roman" w:hAnsi="Times New Roman" w:cs="Times New Roman"/>
        </w:rPr>
        <w:t xml:space="preserve">ma, což </w:t>
      </w:r>
      <w:r w:rsidR="00A67FCE" w:rsidRPr="000A24C0">
        <w:rPr>
          <w:rFonts w:ascii="Times New Roman" w:hAnsi="Times New Roman" w:cs="Times New Roman"/>
        </w:rPr>
        <w:t>je vnímáno jako příznakové</w:t>
      </w:r>
      <w:r w:rsidR="00935065" w:rsidRPr="000A24C0">
        <w:rPr>
          <w:rFonts w:ascii="Times New Roman" w:hAnsi="Times New Roman" w:cs="Times New Roman"/>
        </w:rPr>
        <w:t>. Reindl naopak zůstává u standar</w:t>
      </w:r>
      <w:r w:rsidR="003B1C35" w:rsidRPr="000A24C0">
        <w:rPr>
          <w:rFonts w:ascii="Times New Roman" w:hAnsi="Times New Roman" w:cs="Times New Roman"/>
        </w:rPr>
        <w:t>dního objektivního pořadu.</w:t>
      </w:r>
    </w:p>
    <w:p w14:paraId="4FCDD6B1" w14:textId="77777777" w:rsidR="00D22618" w:rsidRPr="000A24C0" w:rsidRDefault="00D22618" w:rsidP="008459BC">
      <w:pPr>
        <w:pStyle w:val="Kja"/>
        <w:rPr>
          <w:rFonts w:ascii="Times New Roman" w:hAnsi="Times New Roman" w:cs="Times New Roman"/>
        </w:rPr>
      </w:pPr>
    </w:p>
    <w:p w14:paraId="7578B527" w14:textId="5BF93751" w:rsidR="00CD5472" w:rsidRPr="000A24C0" w:rsidRDefault="00CD5472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FD4532" w:rsidRPr="000A24C0">
        <w:rPr>
          <w:rFonts w:ascii="Times New Roman" w:hAnsi="Times New Roman" w:cs="Times New Roman"/>
        </w:rPr>
        <w:t xml:space="preserve"> č. 7 – Postavení podmětu ve větné konstrukci</w:t>
      </w:r>
      <w:r w:rsidR="00935065" w:rsidRPr="000A24C0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2557EB31" w14:textId="77777777" w:rsidTr="00412973">
        <w:trPr>
          <w:cantSplit/>
          <w:jc w:val="center"/>
        </w:trPr>
        <w:tc>
          <w:tcPr>
            <w:tcW w:w="4606" w:type="dxa"/>
          </w:tcPr>
          <w:p w14:paraId="4536DE94" w14:textId="5B4BA1E8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6505AA02" w14:textId="517AB553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CD5472" w:rsidRPr="000A24C0" w14:paraId="3C6C0DF5" w14:textId="77777777" w:rsidTr="00412973">
        <w:trPr>
          <w:cantSplit/>
          <w:jc w:val="center"/>
        </w:trPr>
        <w:tc>
          <w:tcPr>
            <w:tcW w:w="4606" w:type="dxa"/>
          </w:tcPr>
          <w:p w14:paraId="32CA9793" w14:textId="28284324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Noc byla rozkošná.</w:t>
            </w:r>
            <w:r w:rsidR="00764446" w:rsidRPr="000A24C0">
              <w:rPr>
                <w:rFonts w:ascii="Times New Roman" w:hAnsi="Times New Roman" w:cs="Times New Roman"/>
              </w:rPr>
              <w:t xml:space="preserve"> (s. 20)</w:t>
            </w:r>
          </w:p>
        </w:tc>
        <w:tc>
          <w:tcPr>
            <w:tcW w:w="4606" w:type="dxa"/>
          </w:tcPr>
          <w:p w14:paraId="2125A65D" w14:textId="0C7B5CF7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Byla nádherná noc.</w:t>
            </w:r>
            <w:r w:rsidR="00764446" w:rsidRPr="000A24C0">
              <w:rPr>
                <w:rFonts w:ascii="Times New Roman" w:hAnsi="Times New Roman" w:cs="Times New Roman"/>
              </w:rPr>
              <w:t xml:space="preserve"> (s. 48)</w:t>
            </w:r>
          </w:p>
        </w:tc>
      </w:tr>
      <w:tr w:rsidR="00CD5472" w:rsidRPr="000A24C0" w14:paraId="462A4791" w14:textId="77777777" w:rsidTr="00412973">
        <w:trPr>
          <w:cantSplit/>
          <w:jc w:val="center"/>
        </w:trPr>
        <w:tc>
          <w:tcPr>
            <w:tcW w:w="4606" w:type="dxa"/>
          </w:tcPr>
          <w:p w14:paraId="1860577C" w14:textId="4795279A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Měsíc svítil uprostřed blankytu nebe bez vady 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perlošedé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jeho světlo splývalo nad svrchem lesiny pochybným.</w:t>
            </w:r>
            <w:r w:rsidR="00A0460E" w:rsidRPr="000A24C0">
              <w:rPr>
                <w:rFonts w:ascii="Times New Roman" w:hAnsi="Times New Roman" w:cs="Times New Roman"/>
              </w:rPr>
              <w:t xml:space="preserve"> (s. 20)</w:t>
            </w:r>
          </w:p>
        </w:tc>
        <w:tc>
          <w:tcPr>
            <w:tcW w:w="4606" w:type="dxa"/>
          </w:tcPr>
          <w:p w14:paraId="4308DD9A" w14:textId="2AC2EA71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proofErr w:type="spellStart"/>
            <w:r w:rsidRPr="000A24C0">
              <w:rPr>
                <w:rFonts w:ascii="Times New Roman" w:hAnsi="Times New Roman" w:cs="Times New Roman"/>
              </w:rPr>
              <w:t>Prostřed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neposkvrněného azuru třpytila se luna, jež oblévala perleťově šedým svitem nejasně se rýsující vrcholky stromů.</w:t>
            </w:r>
            <w:r w:rsidR="00A0460E" w:rsidRPr="000A24C0">
              <w:rPr>
                <w:rFonts w:ascii="Times New Roman" w:hAnsi="Times New Roman" w:cs="Times New Roman"/>
              </w:rPr>
              <w:t xml:space="preserve"> (s. 49)</w:t>
            </w:r>
          </w:p>
        </w:tc>
      </w:tr>
      <w:tr w:rsidR="00CD5472" w:rsidRPr="000A24C0" w14:paraId="263E82F3" w14:textId="77777777" w:rsidTr="00412973">
        <w:trPr>
          <w:cantSplit/>
          <w:jc w:val="center"/>
        </w:trPr>
        <w:tc>
          <w:tcPr>
            <w:tcW w:w="4606" w:type="dxa"/>
          </w:tcPr>
          <w:p w14:paraId="5F0871B9" w14:textId="73201049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</w:t>
            </w:r>
            <w:proofErr w:type="spellStart"/>
            <w:r w:rsidRPr="000A24C0">
              <w:rPr>
                <w:rFonts w:ascii="Times New Roman" w:hAnsi="Times New Roman" w:cs="Times New Roman"/>
              </w:rPr>
              <w:t>Lopéz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dokonal s modlitbou k Bohu křesťanů, k jehož službě jsem přistoupiti zpěčoval se. I rozejdeme se se lkáním.“</w:t>
            </w:r>
            <w:r w:rsidR="00A0460E" w:rsidRPr="000A24C0">
              <w:rPr>
                <w:rFonts w:ascii="Times New Roman" w:hAnsi="Times New Roman" w:cs="Times New Roman"/>
              </w:rPr>
              <w:t xml:space="preserve"> (s. 16)</w:t>
            </w:r>
          </w:p>
        </w:tc>
        <w:tc>
          <w:tcPr>
            <w:tcW w:w="4606" w:type="dxa"/>
          </w:tcPr>
          <w:p w14:paraId="61FF9D32" w14:textId="2F82D682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„Své napomenutí skončil </w:t>
            </w:r>
            <w:proofErr w:type="spellStart"/>
            <w:r w:rsidRPr="000A24C0">
              <w:rPr>
                <w:rFonts w:ascii="Times New Roman" w:hAnsi="Times New Roman" w:cs="Times New Roman"/>
              </w:rPr>
              <w:t>Lopez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modlitbou ke křesťanskému Bohu, na jehož víru jsem odmítl přestoupit, načež jsme se v slzách rozloučili.“</w:t>
            </w:r>
            <w:r w:rsidR="00A0460E" w:rsidRPr="000A24C0">
              <w:rPr>
                <w:rFonts w:ascii="Times New Roman" w:hAnsi="Times New Roman" w:cs="Times New Roman"/>
              </w:rPr>
              <w:t xml:space="preserve"> (. 41)</w:t>
            </w:r>
          </w:p>
        </w:tc>
      </w:tr>
    </w:tbl>
    <w:p w14:paraId="47325A73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71C4D420" w14:textId="0563F82E" w:rsidR="00CD5472" w:rsidRPr="000A24C0" w:rsidRDefault="0090500D" w:rsidP="008C0DD3">
      <w:pPr>
        <w:pStyle w:val="Nadpis3"/>
        <w:rPr>
          <w:rFonts w:cs="Times New Roman"/>
        </w:rPr>
      </w:pPr>
      <w:bookmarkStart w:id="12" w:name="_Toc39233601"/>
      <w:r w:rsidRPr="000A24C0">
        <w:rPr>
          <w:rFonts w:cs="Times New Roman"/>
        </w:rPr>
        <w:t>3</w:t>
      </w:r>
      <w:r w:rsidR="00CD5472" w:rsidRPr="000A24C0">
        <w:rPr>
          <w:rFonts w:cs="Times New Roman"/>
        </w:rPr>
        <w:t xml:space="preserve">.1.2. </w:t>
      </w:r>
      <w:r w:rsidR="000306A8" w:rsidRPr="000A24C0">
        <w:rPr>
          <w:rFonts w:cs="Times New Roman"/>
        </w:rPr>
        <w:t>Poloha slovesa ve větě</w:t>
      </w:r>
      <w:bookmarkEnd w:id="12"/>
    </w:p>
    <w:p w14:paraId="270AD47A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79B0322D" w14:textId="5FEE5D66" w:rsidR="00D34B1F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Sloveso plní nejčastěji ve větě funkci tranzitu, tedy přechodu mezi tematickou a </w:t>
      </w:r>
      <w:proofErr w:type="spellStart"/>
      <w:r w:rsidRPr="000A24C0">
        <w:rPr>
          <w:rFonts w:ascii="Times New Roman" w:hAnsi="Times New Roman" w:cs="Times New Roman"/>
        </w:rPr>
        <w:t>rematickou</w:t>
      </w:r>
      <w:proofErr w:type="spellEnd"/>
      <w:r w:rsidRPr="000A24C0">
        <w:rPr>
          <w:rFonts w:ascii="Times New Roman" w:hAnsi="Times New Roman" w:cs="Times New Roman"/>
        </w:rPr>
        <w:t xml:space="preserve"> částí věty</w:t>
      </w:r>
      <w:r w:rsidR="00311F89" w:rsidRPr="000A24C0">
        <w:rPr>
          <w:rFonts w:ascii="Times New Roman" w:hAnsi="Times New Roman" w:cs="Times New Roman"/>
        </w:rPr>
        <w:t>:</w:t>
      </w:r>
      <w:r w:rsidRPr="000A24C0">
        <w:rPr>
          <w:rFonts w:ascii="Times New Roman" w:hAnsi="Times New Roman" w:cs="Times New Roman"/>
        </w:rPr>
        <w:t xml:space="preserve"> „[…] nese vyšší stupeň výpovědní dynamičnosti než všechny tematické prvky ve větě a zároveň nižší stupeň výpovědní dynamičnosti než všechny </w:t>
      </w:r>
      <w:proofErr w:type="spellStart"/>
      <w:r w:rsidRPr="000A24C0">
        <w:rPr>
          <w:rFonts w:ascii="Times New Roman" w:hAnsi="Times New Roman" w:cs="Times New Roman"/>
        </w:rPr>
        <w:t>rematické</w:t>
      </w:r>
      <w:proofErr w:type="spellEnd"/>
      <w:r w:rsidRPr="000A24C0">
        <w:rPr>
          <w:rFonts w:ascii="Times New Roman" w:hAnsi="Times New Roman" w:cs="Times New Roman"/>
        </w:rPr>
        <w:t xml:space="preserve"> prvky ve větě.“</w:t>
      </w:r>
      <w:r w:rsidRPr="000A24C0">
        <w:rPr>
          <w:rStyle w:val="Znakapoznpodarou"/>
          <w:rFonts w:ascii="Times New Roman" w:hAnsi="Times New Roman" w:cs="Times New Roman"/>
        </w:rPr>
        <w:footnoteReference w:id="34"/>
      </w:r>
      <w:r w:rsidRPr="000A24C0">
        <w:rPr>
          <w:rFonts w:ascii="Times New Roman" w:hAnsi="Times New Roman" w:cs="Times New Roman"/>
        </w:rPr>
        <w:t xml:space="preserve"> Takovéto sloveso ve větě obsazuje různé pozice</w:t>
      </w:r>
      <w:r w:rsidR="00501A47" w:rsidRPr="000A24C0">
        <w:rPr>
          <w:rFonts w:ascii="Times New Roman" w:hAnsi="Times New Roman" w:cs="Times New Roman"/>
        </w:rPr>
        <w:t>.</w:t>
      </w:r>
      <w:r w:rsidRPr="000A24C0">
        <w:rPr>
          <w:rFonts w:ascii="Times New Roman" w:hAnsi="Times New Roman" w:cs="Times New Roman"/>
        </w:rPr>
        <w:t xml:space="preserve"> </w:t>
      </w:r>
      <w:r w:rsidR="00501A47" w:rsidRPr="000A24C0">
        <w:rPr>
          <w:rFonts w:ascii="Times New Roman" w:hAnsi="Times New Roman" w:cs="Times New Roman"/>
        </w:rPr>
        <w:t xml:space="preserve">Vyskytuje </w:t>
      </w:r>
      <w:r w:rsidR="004B186E" w:rsidRPr="000A24C0">
        <w:rPr>
          <w:rFonts w:ascii="Times New Roman" w:hAnsi="Times New Roman" w:cs="Times New Roman"/>
        </w:rPr>
        <w:t>se</w:t>
      </w:r>
      <w:r w:rsidRPr="000A24C0">
        <w:rPr>
          <w:rFonts w:ascii="Times New Roman" w:hAnsi="Times New Roman" w:cs="Times New Roman"/>
        </w:rPr>
        <w:t xml:space="preserve"> buď za prvním holým</w:t>
      </w:r>
      <w:r w:rsidR="00E3529F" w:rsidRPr="000A24C0">
        <w:rPr>
          <w:rFonts w:ascii="Times New Roman" w:hAnsi="Times New Roman" w:cs="Times New Roman"/>
        </w:rPr>
        <w:t xml:space="preserve">, </w:t>
      </w:r>
      <w:r w:rsidRPr="000A24C0">
        <w:rPr>
          <w:rFonts w:ascii="Times New Roman" w:hAnsi="Times New Roman" w:cs="Times New Roman"/>
        </w:rPr>
        <w:t>nebo rozvitým větným členem</w:t>
      </w:r>
      <w:r w:rsidR="004B186E" w:rsidRPr="000A24C0">
        <w:rPr>
          <w:rFonts w:ascii="Times New Roman" w:hAnsi="Times New Roman" w:cs="Times New Roman"/>
        </w:rPr>
        <w:t xml:space="preserve"> </w:t>
      </w:r>
      <w:r w:rsidR="00501A47" w:rsidRPr="000A24C0">
        <w:rPr>
          <w:rFonts w:ascii="Times New Roman" w:hAnsi="Times New Roman" w:cs="Times New Roman"/>
        </w:rPr>
        <w:t>(</w:t>
      </w:r>
      <w:r w:rsidRPr="000A24C0">
        <w:rPr>
          <w:rFonts w:ascii="Times New Roman" w:hAnsi="Times New Roman" w:cs="Times New Roman"/>
        </w:rPr>
        <w:t xml:space="preserve">toto postavení se považuje v češtině za základní </w:t>
      </w:r>
      <w:r w:rsidR="004B186E" w:rsidRPr="000A24C0">
        <w:rPr>
          <w:rFonts w:ascii="Times New Roman" w:hAnsi="Times New Roman" w:cs="Times New Roman"/>
        </w:rPr>
        <w:t>a nejčastější</w:t>
      </w:r>
      <w:r w:rsidR="00501A47" w:rsidRPr="000A24C0">
        <w:rPr>
          <w:rFonts w:ascii="Times New Roman" w:hAnsi="Times New Roman" w:cs="Times New Roman"/>
        </w:rPr>
        <w:t>)</w:t>
      </w:r>
      <w:r w:rsidR="004B186E" w:rsidRPr="000A24C0">
        <w:rPr>
          <w:rFonts w:ascii="Times New Roman" w:hAnsi="Times New Roman" w:cs="Times New Roman"/>
        </w:rPr>
        <w:t>,</w:t>
      </w:r>
      <w:r w:rsidRPr="000A24C0">
        <w:rPr>
          <w:rFonts w:ascii="Times New Roman" w:hAnsi="Times New Roman" w:cs="Times New Roman"/>
        </w:rPr>
        <w:t xml:space="preserve"> nebo stojí až za všemi tematickými složkami, a tak vytváří </w:t>
      </w:r>
      <w:r w:rsidRPr="000A24C0">
        <w:rPr>
          <w:rFonts w:ascii="Times New Roman" w:hAnsi="Times New Roman" w:cs="Times New Roman"/>
        </w:rPr>
        <w:lastRenderedPageBreak/>
        <w:t xml:space="preserve">slovoslednou hranici mezi tematickou a </w:t>
      </w:r>
      <w:proofErr w:type="spellStart"/>
      <w:r w:rsidRPr="000A24C0">
        <w:rPr>
          <w:rFonts w:ascii="Times New Roman" w:hAnsi="Times New Roman" w:cs="Times New Roman"/>
        </w:rPr>
        <w:t>rematickou</w:t>
      </w:r>
      <w:proofErr w:type="spellEnd"/>
      <w:r w:rsidRPr="000A24C0">
        <w:rPr>
          <w:rFonts w:ascii="Times New Roman" w:hAnsi="Times New Roman" w:cs="Times New Roman"/>
        </w:rPr>
        <w:t xml:space="preserve"> částí věty.</w:t>
      </w:r>
      <w:r w:rsidRPr="000A24C0">
        <w:rPr>
          <w:rStyle w:val="Znakapoznpodarou"/>
          <w:rFonts w:ascii="Times New Roman" w:hAnsi="Times New Roman" w:cs="Times New Roman"/>
        </w:rPr>
        <w:footnoteReference w:id="35"/>
      </w:r>
      <w:r w:rsidRPr="000A24C0">
        <w:rPr>
          <w:rFonts w:ascii="Times New Roman" w:hAnsi="Times New Roman" w:cs="Times New Roman"/>
        </w:rPr>
        <w:t xml:space="preserve"> </w:t>
      </w:r>
      <w:r w:rsidR="00476E4A" w:rsidRPr="000A24C0">
        <w:rPr>
          <w:rFonts w:ascii="Times New Roman" w:hAnsi="Times New Roman" w:cs="Times New Roman"/>
        </w:rPr>
        <w:t xml:space="preserve">U Reindla </w:t>
      </w:r>
      <w:r w:rsidR="005458B1" w:rsidRPr="000A24C0">
        <w:rPr>
          <w:rFonts w:ascii="Times New Roman" w:hAnsi="Times New Roman" w:cs="Times New Roman"/>
        </w:rPr>
        <w:t xml:space="preserve">se </w:t>
      </w:r>
      <w:r w:rsidR="004B186E" w:rsidRPr="000A24C0">
        <w:rPr>
          <w:rFonts w:ascii="Times New Roman" w:hAnsi="Times New Roman" w:cs="Times New Roman"/>
        </w:rPr>
        <w:t xml:space="preserve">nejčastěji </w:t>
      </w:r>
      <w:r w:rsidR="005458B1" w:rsidRPr="000A24C0">
        <w:rPr>
          <w:rFonts w:ascii="Times New Roman" w:hAnsi="Times New Roman" w:cs="Times New Roman"/>
        </w:rPr>
        <w:t xml:space="preserve">vyskytuje </w:t>
      </w:r>
      <w:r w:rsidR="00476E4A" w:rsidRPr="000A24C0">
        <w:rPr>
          <w:rFonts w:ascii="Times New Roman" w:hAnsi="Times New Roman" w:cs="Times New Roman"/>
        </w:rPr>
        <w:t xml:space="preserve">postavení slovesa v souladu se zásadami, </w:t>
      </w:r>
      <w:r w:rsidR="00B01AB4" w:rsidRPr="000A24C0">
        <w:rPr>
          <w:rFonts w:ascii="Times New Roman" w:hAnsi="Times New Roman" w:cs="Times New Roman"/>
        </w:rPr>
        <w:t xml:space="preserve">podle nichž </w:t>
      </w:r>
      <w:r w:rsidR="00476E4A" w:rsidRPr="000A24C0">
        <w:rPr>
          <w:rFonts w:ascii="Times New Roman" w:hAnsi="Times New Roman" w:cs="Times New Roman"/>
        </w:rPr>
        <w:t xml:space="preserve">„tranzitní“ sloveso odděluje tematickou složku věty, která má nižší výpovědní dynamičnost, od </w:t>
      </w:r>
      <w:proofErr w:type="spellStart"/>
      <w:r w:rsidR="00476E4A" w:rsidRPr="000A24C0">
        <w:rPr>
          <w:rFonts w:ascii="Times New Roman" w:hAnsi="Times New Roman" w:cs="Times New Roman"/>
        </w:rPr>
        <w:t>rematické</w:t>
      </w:r>
      <w:proofErr w:type="spellEnd"/>
      <w:r w:rsidR="00476E4A" w:rsidRPr="000A24C0">
        <w:rPr>
          <w:rFonts w:ascii="Times New Roman" w:hAnsi="Times New Roman" w:cs="Times New Roman"/>
        </w:rPr>
        <w:t xml:space="preserve"> s vyšší výpovědní dynamičností</w:t>
      </w:r>
      <w:r w:rsidR="004B186E" w:rsidRPr="000A24C0">
        <w:rPr>
          <w:rFonts w:ascii="Times New Roman" w:hAnsi="Times New Roman" w:cs="Times New Roman"/>
        </w:rPr>
        <w:t xml:space="preserve">. </w:t>
      </w:r>
      <w:r w:rsidR="0042072D" w:rsidRPr="000A24C0">
        <w:rPr>
          <w:rFonts w:ascii="Times New Roman" w:hAnsi="Times New Roman" w:cs="Times New Roman"/>
        </w:rPr>
        <w:t>U Reindla se také můžeme setkat s </w:t>
      </w:r>
      <w:r w:rsidR="005D284A" w:rsidRPr="000A24C0">
        <w:rPr>
          <w:rFonts w:ascii="Times New Roman" w:hAnsi="Times New Roman" w:cs="Times New Roman"/>
        </w:rPr>
        <w:t>tím, že</w:t>
      </w:r>
      <w:r w:rsidR="0042072D" w:rsidRPr="000A24C0">
        <w:rPr>
          <w:rFonts w:ascii="Times New Roman" w:hAnsi="Times New Roman" w:cs="Times New Roman"/>
        </w:rPr>
        <w:t xml:space="preserve"> „skládá-li se tematická část věty z více než jednoho holého nebo rozvitého větného členu závislého na přísudku, […], nevytváří sloveso slovoslednou, „lineární“ hranici mezi tematickou a </w:t>
      </w:r>
      <w:proofErr w:type="spellStart"/>
      <w:r w:rsidR="0042072D" w:rsidRPr="000A24C0">
        <w:rPr>
          <w:rFonts w:ascii="Times New Roman" w:hAnsi="Times New Roman" w:cs="Times New Roman"/>
        </w:rPr>
        <w:t>rematickou</w:t>
      </w:r>
      <w:proofErr w:type="spellEnd"/>
      <w:r w:rsidR="0042072D" w:rsidRPr="000A24C0">
        <w:rPr>
          <w:rFonts w:ascii="Times New Roman" w:hAnsi="Times New Roman" w:cs="Times New Roman"/>
        </w:rPr>
        <w:t xml:space="preserve"> částí věty, ale odděluje zpravidla ten prvek tématu, který je v daném momentu sdělování nejaktuálnější, […]“</w:t>
      </w:r>
      <w:r w:rsidR="0042072D" w:rsidRPr="000A24C0">
        <w:rPr>
          <w:rStyle w:val="Znakapoznpodarou"/>
          <w:rFonts w:ascii="Times New Roman" w:hAnsi="Times New Roman" w:cs="Times New Roman"/>
        </w:rPr>
        <w:footnoteReference w:id="36"/>
      </w:r>
      <w:r w:rsidR="004B186E" w:rsidRPr="000A24C0">
        <w:rPr>
          <w:rFonts w:ascii="Times New Roman" w:hAnsi="Times New Roman" w:cs="Times New Roman"/>
        </w:rPr>
        <w:t xml:space="preserve">. U </w:t>
      </w:r>
      <w:r w:rsidR="00476E4A" w:rsidRPr="000A24C0">
        <w:rPr>
          <w:rFonts w:ascii="Times New Roman" w:hAnsi="Times New Roman" w:cs="Times New Roman"/>
        </w:rPr>
        <w:t>Jungmanna se poloha slovesa neřídí žádnými pevnými zásadami.</w:t>
      </w:r>
    </w:p>
    <w:p w14:paraId="155431C1" w14:textId="77777777" w:rsidR="00703687" w:rsidRPr="000A24C0" w:rsidRDefault="00703687" w:rsidP="008459BC">
      <w:pPr>
        <w:pStyle w:val="Kja"/>
        <w:rPr>
          <w:rFonts w:ascii="Times New Roman" w:hAnsi="Times New Roman" w:cs="Times New Roman"/>
        </w:rPr>
      </w:pPr>
    </w:p>
    <w:p w14:paraId="60FDC36B" w14:textId="231B03ED" w:rsidR="00CD5472" w:rsidRPr="000A24C0" w:rsidRDefault="00CD5472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FD4532" w:rsidRPr="000A24C0">
        <w:rPr>
          <w:rFonts w:ascii="Times New Roman" w:hAnsi="Times New Roman" w:cs="Times New Roman"/>
        </w:rPr>
        <w:t xml:space="preserve"> č. 8</w:t>
      </w:r>
      <w:r w:rsidR="000306A8" w:rsidRPr="000A24C0">
        <w:rPr>
          <w:rFonts w:ascii="Times New Roman" w:hAnsi="Times New Roman" w:cs="Times New Roman"/>
        </w:rPr>
        <w:t xml:space="preserve"> – </w:t>
      </w:r>
      <w:r w:rsidR="00FD4532" w:rsidRPr="000A24C0">
        <w:rPr>
          <w:rFonts w:ascii="Times New Roman" w:hAnsi="Times New Roman" w:cs="Times New Roman"/>
        </w:rPr>
        <w:t>Postavení</w:t>
      </w:r>
      <w:r w:rsidR="000306A8" w:rsidRPr="000A24C0">
        <w:rPr>
          <w:rFonts w:ascii="Times New Roman" w:hAnsi="Times New Roman" w:cs="Times New Roman"/>
        </w:rPr>
        <w:t xml:space="preserve"> tranzitního slovesa</w:t>
      </w:r>
      <w:r w:rsidR="00FD4532" w:rsidRPr="000A24C0">
        <w:rPr>
          <w:rFonts w:ascii="Times New Roman" w:hAnsi="Times New Roman" w:cs="Times New Roman"/>
        </w:rPr>
        <w:t xml:space="preserve"> ve větné konstrukci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39FCFD14" w14:textId="77777777" w:rsidTr="00412973">
        <w:trPr>
          <w:cantSplit/>
          <w:jc w:val="center"/>
        </w:trPr>
        <w:tc>
          <w:tcPr>
            <w:tcW w:w="4606" w:type="dxa"/>
          </w:tcPr>
          <w:p w14:paraId="39D4A675" w14:textId="716EAF3B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2E02BC42" w14:textId="7A7E4792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CD5472" w:rsidRPr="000A24C0" w14:paraId="187B17D8" w14:textId="77777777" w:rsidTr="00412973">
        <w:trPr>
          <w:cantSplit/>
          <w:jc w:val="center"/>
        </w:trPr>
        <w:tc>
          <w:tcPr>
            <w:tcW w:w="4606" w:type="dxa"/>
          </w:tcPr>
          <w:p w14:paraId="023EC135" w14:textId="706CA31F" w:rsidR="00CD5472" w:rsidRPr="000A24C0" w:rsidRDefault="00A0460E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</w:t>
            </w:r>
            <w:r w:rsidRPr="000A24C0">
              <w:rPr>
                <w:rFonts w:ascii="Times New Roman" w:hAnsi="Times New Roman" w:cs="Times New Roman"/>
                <w:i/>
              </w:rPr>
              <w:t xml:space="preserve"> </w:t>
            </w:r>
            <w:r w:rsidR="00CD5472" w:rsidRPr="000A24C0">
              <w:rPr>
                <w:rFonts w:ascii="Times New Roman" w:hAnsi="Times New Roman" w:cs="Times New Roman"/>
                <w:i/>
              </w:rPr>
              <w:t>Obyčej jest</w:t>
            </w:r>
            <w:r w:rsidR="00CD5472" w:rsidRPr="000A24C0">
              <w:rPr>
                <w:rFonts w:ascii="Times New Roman" w:hAnsi="Times New Roman" w:cs="Times New Roman"/>
              </w:rPr>
              <w:t xml:space="preserve"> neutráceti žádného ze zajatých ve dny zasvěcené tomuto velikému obřadu.</w:t>
            </w:r>
            <w:r w:rsidRPr="000A24C0">
              <w:rPr>
                <w:rFonts w:ascii="Times New Roman" w:hAnsi="Times New Roman" w:cs="Times New Roman"/>
              </w:rPr>
              <w:t xml:space="preserve">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23)</w:t>
            </w:r>
          </w:p>
        </w:tc>
        <w:tc>
          <w:tcPr>
            <w:tcW w:w="4606" w:type="dxa"/>
          </w:tcPr>
          <w:p w14:paraId="3C86BFDB" w14:textId="728DDEC7" w:rsidR="00CD5472" w:rsidRPr="000A24C0" w:rsidRDefault="00A0460E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r w:rsidR="00CD5472" w:rsidRPr="000A24C0">
              <w:rPr>
                <w:rFonts w:ascii="Times New Roman" w:hAnsi="Times New Roman" w:cs="Times New Roman"/>
              </w:rPr>
              <w:t xml:space="preserve">V době zasvěcené tomuto velkému obřadu </w:t>
            </w:r>
            <w:r w:rsidR="00CD5472" w:rsidRPr="000A24C0">
              <w:rPr>
                <w:rFonts w:ascii="Times New Roman" w:hAnsi="Times New Roman" w:cs="Times New Roman"/>
                <w:i/>
              </w:rPr>
              <w:t>nesměl být</w:t>
            </w:r>
            <w:r w:rsidR="00CD5472" w:rsidRPr="000A24C0">
              <w:rPr>
                <w:rFonts w:ascii="Times New Roman" w:hAnsi="Times New Roman" w:cs="Times New Roman"/>
              </w:rPr>
              <w:t xml:space="preserve"> na zajatci ortel smrti vykonán.</w:t>
            </w:r>
            <w:r w:rsidRPr="000A24C0">
              <w:rPr>
                <w:rFonts w:ascii="Times New Roman" w:hAnsi="Times New Roman" w:cs="Times New Roman"/>
              </w:rPr>
              <w:t xml:space="preserve">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55)</w:t>
            </w:r>
          </w:p>
        </w:tc>
      </w:tr>
      <w:tr w:rsidR="00CD5472" w:rsidRPr="000A24C0" w14:paraId="77E6A992" w14:textId="77777777" w:rsidTr="00412973">
        <w:trPr>
          <w:cantSplit/>
          <w:jc w:val="center"/>
        </w:trPr>
        <w:tc>
          <w:tcPr>
            <w:tcW w:w="4606" w:type="dxa"/>
          </w:tcPr>
          <w:p w14:paraId="454E776F" w14:textId="3996CBF3" w:rsidR="00CD5472" w:rsidRPr="000A24C0" w:rsidRDefault="00A0460E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proofErr w:type="spellStart"/>
            <w:r w:rsidR="00CD5472" w:rsidRPr="000A24C0">
              <w:rPr>
                <w:rFonts w:ascii="Times New Roman" w:hAnsi="Times New Roman" w:cs="Times New Roman"/>
              </w:rPr>
              <w:t>Čtyry</w:t>
            </w:r>
            <w:proofErr w:type="spellEnd"/>
            <w:r w:rsidR="00CD5472" w:rsidRPr="000A24C0">
              <w:rPr>
                <w:rFonts w:ascii="Times New Roman" w:hAnsi="Times New Roman" w:cs="Times New Roman"/>
              </w:rPr>
              <w:t xml:space="preserve"> valné řeky, berouce na týchž horách počátek svůj, </w:t>
            </w:r>
            <w:r w:rsidR="00CD5472" w:rsidRPr="000A24C0">
              <w:rPr>
                <w:rFonts w:ascii="Times New Roman" w:hAnsi="Times New Roman" w:cs="Times New Roman"/>
                <w:i/>
              </w:rPr>
              <w:t>dělily</w:t>
            </w:r>
            <w:r w:rsidR="00CD5472" w:rsidRPr="000A24C0">
              <w:rPr>
                <w:rFonts w:ascii="Times New Roman" w:hAnsi="Times New Roman" w:cs="Times New Roman"/>
              </w:rPr>
              <w:t xml:space="preserve"> nesmírné ty končiny</w:t>
            </w:r>
            <w:r w:rsidRPr="000A24C0">
              <w:rPr>
                <w:rFonts w:ascii="Times New Roman" w:hAnsi="Times New Roman" w:cs="Times New Roman"/>
              </w:rPr>
              <w:t xml:space="preserve"> […]</w:t>
            </w:r>
            <w:r w:rsidR="00CD5472" w:rsidRPr="000A24C0">
              <w:rPr>
                <w:rFonts w:ascii="Times New Roman" w:hAnsi="Times New Roman" w:cs="Times New Roman"/>
              </w:rPr>
              <w:t>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11)</w:t>
            </w:r>
          </w:p>
        </w:tc>
        <w:tc>
          <w:tcPr>
            <w:tcW w:w="4606" w:type="dxa"/>
          </w:tcPr>
          <w:p w14:paraId="6E48BF7A" w14:textId="2AF8BEFA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</w:t>
            </w:r>
            <w:r w:rsidR="00A0460E" w:rsidRPr="000A24C0">
              <w:rPr>
                <w:rFonts w:ascii="Times New Roman" w:hAnsi="Times New Roman" w:cs="Times New Roman"/>
              </w:rPr>
              <w:t xml:space="preserve">[…] </w:t>
            </w:r>
            <w:r w:rsidRPr="000A24C0">
              <w:rPr>
                <w:rFonts w:ascii="Times New Roman" w:hAnsi="Times New Roman" w:cs="Times New Roman"/>
              </w:rPr>
              <w:t xml:space="preserve">Tyto nekonečné oblasti </w:t>
            </w:r>
            <w:r w:rsidRPr="000A24C0">
              <w:rPr>
                <w:rFonts w:ascii="Times New Roman" w:hAnsi="Times New Roman" w:cs="Times New Roman"/>
                <w:i/>
              </w:rPr>
              <w:t>rozdělovaly</w:t>
            </w:r>
            <w:r w:rsidRPr="000A24C0">
              <w:rPr>
                <w:rFonts w:ascii="Times New Roman" w:hAnsi="Times New Roman" w:cs="Times New Roman"/>
              </w:rPr>
              <w:t xml:space="preserve"> čtyři veletoky, vyvěrající ze stejného pohoří</w:t>
            </w:r>
            <w:r w:rsidR="00A0460E" w:rsidRPr="000A24C0">
              <w:rPr>
                <w:rFonts w:ascii="Times New Roman" w:hAnsi="Times New Roman" w:cs="Times New Roman"/>
              </w:rPr>
              <w:t xml:space="preserve"> […]</w:t>
            </w:r>
            <w:r w:rsidRPr="000A24C0">
              <w:rPr>
                <w:rFonts w:ascii="Times New Roman" w:hAnsi="Times New Roman" w:cs="Times New Roman"/>
              </w:rPr>
              <w:t>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33)</w:t>
            </w:r>
          </w:p>
        </w:tc>
      </w:tr>
      <w:tr w:rsidR="00CD5472" w:rsidRPr="000A24C0" w14:paraId="23AA69B5" w14:textId="77777777" w:rsidTr="00412973">
        <w:trPr>
          <w:cantSplit/>
          <w:jc w:val="center"/>
        </w:trPr>
        <w:tc>
          <w:tcPr>
            <w:tcW w:w="4606" w:type="dxa"/>
          </w:tcPr>
          <w:p w14:paraId="670448C9" w14:textId="05086381" w:rsidR="00CD5472" w:rsidRPr="000A24C0" w:rsidRDefault="00A0460E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</w:t>
            </w:r>
            <w:r w:rsidRPr="000A24C0">
              <w:rPr>
                <w:rFonts w:ascii="Times New Roman" w:hAnsi="Times New Roman" w:cs="Times New Roman"/>
                <w:i/>
              </w:rPr>
              <w:t xml:space="preserve"> </w:t>
            </w:r>
            <w:r w:rsidR="00CD5472" w:rsidRPr="000A24C0">
              <w:rPr>
                <w:rFonts w:ascii="Times New Roman" w:hAnsi="Times New Roman" w:cs="Times New Roman"/>
                <w:i/>
              </w:rPr>
              <w:t>Vystavena</w:t>
            </w:r>
            <w:r w:rsidR="00CD5472" w:rsidRPr="000A24C0">
              <w:rPr>
                <w:rFonts w:ascii="Times New Roman" w:hAnsi="Times New Roman" w:cs="Times New Roman"/>
              </w:rPr>
              <w:t xml:space="preserve"> bouda </w:t>
            </w:r>
            <w:proofErr w:type="spellStart"/>
            <w:r w:rsidR="00CD5472" w:rsidRPr="000A24C0">
              <w:rPr>
                <w:rFonts w:ascii="Times New Roman" w:hAnsi="Times New Roman" w:cs="Times New Roman"/>
              </w:rPr>
              <w:t>podloužná</w:t>
            </w:r>
            <w:proofErr w:type="spellEnd"/>
            <w:r w:rsidR="00CD5472" w:rsidRPr="000A24C0">
              <w:rPr>
                <w:rFonts w:ascii="Times New Roman" w:hAnsi="Times New Roman" w:cs="Times New Roman"/>
              </w:rPr>
              <w:t xml:space="preserve"> v odlehlém místě na poušti.</w:t>
            </w:r>
            <w:r w:rsidRPr="000A24C0">
              <w:rPr>
                <w:rFonts w:ascii="Times New Roman" w:hAnsi="Times New Roman" w:cs="Times New Roman"/>
              </w:rPr>
              <w:t xml:space="preserve">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23)</w:t>
            </w:r>
          </w:p>
        </w:tc>
        <w:tc>
          <w:tcPr>
            <w:tcW w:w="4606" w:type="dxa"/>
          </w:tcPr>
          <w:p w14:paraId="2A6945E0" w14:textId="0561AF07" w:rsidR="00CD5472" w:rsidRPr="000A24C0" w:rsidRDefault="00A0460E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r w:rsidR="00CD5472" w:rsidRPr="000A24C0">
              <w:rPr>
                <w:rFonts w:ascii="Times New Roman" w:hAnsi="Times New Roman" w:cs="Times New Roman"/>
              </w:rPr>
              <w:t xml:space="preserve">Na odlehlém místě </w:t>
            </w:r>
            <w:r w:rsidR="00CD5472" w:rsidRPr="000A24C0">
              <w:rPr>
                <w:rFonts w:ascii="Times New Roman" w:hAnsi="Times New Roman" w:cs="Times New Roman"/>
                <w:i/>
              </w:rPr>
              <w:t>byla postavena</w:t>
            </w:r>
            <w:r w:rsidR="00CD5472" w:rsidRPr="000A24C0">
              <w:rPr>
                <w:rFonts w:ascii="Times New Roman" w:hAnsi="Times New Roman" w:cs="Times New Roman"/>
              </w:rPr>
              <w:t xml:space="preserve"> dlouhá chatrč.</w:t>
            </w:r>
            <w:r w:rsidRPr="000A24C0">
              <w:rPr>
                <w:rFonts w:ascii="Times New Roman" w:hAnsi="Times New Roman" w:cs="Times New Roman"/>
              </w:rPr>
              <w:t xml:space="preserve">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55)</w:t>
            </w:r>
          </w:p>
        </w:tc>
      </w:tr>
    </w:tbl>
    <w:p w14:paraId="5BA61B98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0E7D8411" w14:textId="3468D860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 textech z 19. století, mezi něž patří i starší překlad, se obecně častěji setkáme se slovesem mechanicky umístěným na konci věty.</w:t>
      </w:r>
      <w:r w:rsidR="00EB22CF" w:rsidRPr="000A24C0">
        <w:rPr>
          <w:rFonts w:ascii="Times New Roman" w:hAnsi="Times New Roman" w:cs="Times New Roman"/>
        </w:rPr>
        <w:t xml:space="preserve"> „Ve spisovném jazyce se stále silněji prosazoval vliv latiny, zejm. v tendenci klásti sloveso na konec věty. […] teprve postupně, zvl. od 2. pol. XIX. stol., pod vlivem jazyka mluveného ustupoval.“</w:t>
      </w:r>
      <w:r w:rsidR="00EB22CF" w:rsidRPr="000A24C0">
        <w:rPr>
          <w:rStyle w:val="Znakapoznpodarou"/>
          <w:rFonts w:ascii="Times New Roman" w:hAnsi="Times New Roman" w:cs="Times New Roman"/>
        </w:rPr>
        <w:footnoteReference w:id="37"/>
      </w:r>
      <w:r w:rsidRPr="000A24C0">
        <w:rPr>
          <w:rFonts w:ascii="Times New Roman" w:hAnsi="Times New Roman" w:cs="Times New Roman"/>
        </w:rPr>
        <w:t xml:space="preserve"> U Jungmanna jsou tyto tendence stále pozorovatelné. V jeho překladu nalezneme </w:t>
      </w:r>
      <w:r w:rsidR="00521AD9" w:rsidRPr="000A24C0">
        <w:rPr>
          <w:rFonts w:ascii="Times New Roman" w:hAnsi="Times New Roman" w:cs="Times New Roman"/>
        </w:rPr>
        <w:t>případy</w:t>
      </w:r>
      <w:r w:rsidRPr="000A24C0">
        <w:rPr>
          <w:rFonts w:ascii="Times New Roman" w:hAnsi="Times New Roman" w:cs="Times New Roman"/>
        </w:rPr>
        <w:t xml:space="preserve">, kdy se </w:t>
      </w:r>
      <w:proofErr w:type="spellStart"/>
      <w:r w:rsidRPr="000A24C0">
        <w:rPr>
          <w:rFonts w:ascii="Times New Roman" w:hAnsi="Times New Roman" w:cs="Times New Roman"/>
        </w:rPr>
        <w:t>nerematické</w:t>
      </w:r>
      <w:proofErr w:type="spellEnd"/>
      <w:r w:rsidRPr="000A24C0">
        <w:rPr>
          <w:rFonts w:ascii="Times New Roman" w:hAnsi="Times New Roman" w:cs="Times New Roman"/>
        </w:rPr>
        <w:t xml:space="preserve"> sloveso umisťovalo až za všechny </w:t>
      </w:r>
      <w:proofErr w:type="spellStart"/>
      <w:r w:rsidRPr="000A24C0">
        <w:rPr>
          <w:rFonts w:ascii="Times New Roman" w:hAnsi="Times New Roman" w:cs="Times New Roman"/>
        </w:rPr>
        <w:t>rematické</w:t>
      </w:r>
      <w:proofErr w:type="spellEnd"/>
      <w:r w:rsidRPr="000A24C0">
        <w:rPr>
          <w:rFonts w:ascii="Times New Roman" w:hAnsi="Times New Roman" w:cs="Times New Roman"/>
        </w:rPr>
        <w:t xml:space="preserve"> složky. Dnes již tento slovosled vnímáme jako silně archaický.</w:t>
      </w:r>
    </w:p>
    <w:p w14:paraId="3BAE0C75" w14:textId="61ED7EA2" w:rsidR="00CD5472" w:rsidRPr="000A24C0" w:rsidRDefault="00CD5472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>Tabulka</w:t>
      </w:r>
      <w:r w:rsidR="00FD4532" w:rsidRPr="000A24C0">
        <w:rPr>
          <w:rFonts w:ascii="Times New Roman" w:hAnsi="Times New Roman" w:cs="Times New Roman"/>
        </w:rPr>
        <w:t xml:space="preserve"> č. 9 – Umístění slovesa na konec věty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62243272" w14:textId="77777777" w:rsidTr="00412973">
        <w:trPr>
          <w:cantSplit/>
          <w:jc w:val="center"/>
        </w:trPr>
        <w:tc>
          <w:tcPr>
            <w:tcW w:w="4606" w:type="dxa"/>
          </w:tcPr>
          <w:p w14:paraId="660C4727" w14:textId="7C704704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00128926" w14:textId="1524F1DD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CD5472" w:rsidRPr="000A24C0" w14:paraId="093718BB" w14:textId="77777777" w:rsidTr="00412973">
        <w:trPr>
          <w:cantSplit/>
          <w:jc w:val="center"/>
        </w:trPr>
        <w:tc>
          <w:tcPr>
            <w:tcW w:w="4606" w:type="dxa"/>
          </w:tcPr>
          <w:p w14:paraId="405DFDF5" w14:textId="3FE2E247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ale duchové nařídili jináče a já od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poběhlců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až do </w:t>
            </w:r>
            <w:proofErr w:type="gramStart"/>
            <w:r w:rsidRPr="000A24C0">
              <w:rPr>
                <w:rFonts w:ascii="Times New Roman" w:hAnsi="Times New Roman" w:cs="Times New Roman"/>
              </w:rPr>
              <w:t>Sv.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Augustina </w:t>
            </w:r>
            <w:r w:rsidRPr="000A24C0">
              <w:rPr>
                <w:rFonts w:ascii="Times New Roman" w:hAnsi="Times New Roman" w:cs="Times New Roman"/>
                <w:i/>
              </w:rPr>
              <w:t>potažen byl</w:t>
            </w:r>
            <w:r w:rsidRPr="000A24C0">
              <w:rPr>
                <w:rFonts w:ascii="Times New Roman" w:hAnsi="Times New Roman" w:cs="Times New Roman"/>
              </w:rPr>
              <w:t>. […]“</w:t>
            </w:r>
            <w:r w:rsidR="003038EF" w:rsidRPr="000A24C0">
              <w:rPr>
                <w:rFonts w:ascii="Times New Roman" w:hAnsi="Times New Roman" w:cs="Times New Roman"/>
              </w:rPr>
              <w:t xml:space="preserve"> (s. 16)</w:t>
            </w:r>
          </w:p>
        </w:tc>
        <w:tc>
          <w:tcPr>
            <w:tcW w:w="4606" w:type="dxa"/>
          </w:tcPr>
          <w:p w14:paraId="70E48109" w14:textId="2B254560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Duchové usoudili jinak, a tak jsem byl uprchlíky zavlečen do </w:t>
            </w:r>
            <w:proofErr w:type="gramStart"/>
            <w:r w:rsidRPr="000A24C0">
              <w:rPr>
                <w:rFonts w:ascii="Times New Roman" w:hAnsi="Times New Roman" w:cs="Times New Roman"/>
              </w:rPr>
              <w:t>Svatého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Augustina. […]“</w:t>
            </w:r>
            <w:r w:rsidR="003038EF" w:rsidRPr="000A24C0">
              <w:rPr>
                <w:rFonts w:ascii="Times New Roman" w:hAnsi="Times New Roman" w:cs="Times New Roman"/>
              </w:rPr>
              <w:t xml:space="preserve"> (s. 40)</w:t>
            </w:r>
          </w:p>
        </w:tc>
      </w:tr>
      <w:tr w:rsidR="00CD5472" w:rsidRPr="000A24C0" w14:paraId="77BF473E" w14:textId="77777777" w:rsidTr="00412973">
        <w:trPr>
          <w:cantSplit/>
          <w:jc w:val="center"/>
        </w:trPr>
        <w:tc>
          <w:tcPr>
            <w:tcW w:w="4606" w:type="dxa"/>
          </w:tcPr>
          <w:p w14:paraId="21BC6520" w14:textId="16B7314C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To spanilé dvé podjato jest citem ke mně nejsrdečnějším. Od nich všemožnou péčí </w:t>
            </w:r>
            <w:r w:rsidRPr="000A24C0">
              <w:rPr>
                <w:rFonts w:ascii="Times New Roman" w:hAnsi="Times New Roman" w:cs="Times New Roman"/>
                <w:i/>
              </w:rPr>
              <w:t xml:space="preserve">chován jsem </w:t>
            </w:r>
            <w:r w:rsidRPr="000A24C0">
              <w:rPr>
                <w:rFonts w:ascii="Times New Roman" w:hAnsi="Times New Roman" w:cs="Times New Roman"/>
              </w:rPr>
              <w:t>[…]“</w:t>
            </w:r>
            <w:r w:rsidR="003038EF" w:rsidRPr="000A24C0">
              <w:rPr>
                <w:rFonts w:ascii="Times New Roman" w:hAnsi="Times New Roman" w:cs="Times New Roman"/>
              </w:rPr>
              <w:t xml:space="preserve"> (s. 15)</w:t>
            </w:r>
          </w:p>
        </w:tc>
        <w:tc>
          <w:tcPr>
            <w:tcW w:w="4606" w:type="dxa"/>
          </w:tcPr>
          <w:p w14:paraId="53803006" w14:textId="0BDBDDD5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Tato dvojice ctihodných lidí upřímně si mne oblíbila, zahrnovala mě doslova svou přízní; starali se pečlivě o moji výchovu […]“</w:t>
            </w:r>
            <w:r w:rsidR="003038EF" w:rsidRPr="000A24C0">
              <w:rPr>
                <w:rFonts w:ascii="Times New Roman" w:hAnsi="Times New Roman" w:cs="Times New Roman"/>
              </w:rPr>
              <w:t xml:space="preserve"> (s. 39)</w:t>
            </w:r>
          </w:p>
        </w:tc>
      </w:tr>
    </w:tbl>
    <w:p w14:paraId="001D1967" w14:textId="77777777" w:rsidR="00CD5472" w:rsidRPr="000A24C0" w:rsidRDefault="00CD5472" w:rsidP="008459BC">
      <w:pPr>
        <w:pStyle w:val="Kja"/>
        <w:rPr>
          <w:rFonts w:ascii="Times New Roman" w:hAnsi="Times New Roman" w:cs="Times New Roman"/>
          <w:u w:val="single"/>
        </w:rPr>
      </w:pPr>
    </w:p>
    <w:p w14:paraId="77642BE7" w14:textId="11E02621" w:rsidR="00CD5472" w:rsidRPr="000A24C0" w:rsidRDefault="0090500D" w:rsidP="008C0DD3">
      <w:pPr>
        <w:pStyle w:val="Nadpis3"/>
        <w:rPr>
          <w:rFonts w:cs="Times New Roman"/>
        </w:rPr>
      </w:pPr>
      <w:bookmarkStart w:id="13" w:name="_Toc39233602"/>
      <w:r w:rsidRPr="000A24C0">
        <w:rPr>
          <w:rFonts w:cs="Times New Roman"/>
        </w:rPr>
        <w:t>3</w:t>
      </w:r>
      <w:r w:rsidR="00CD5472" w:rsidRPr="000A24C0">
        <w:rPr>
          <w:rFonts w:cs="Times New Roman"/>
        </w:rPr>
        <w:t xml:space="preserve">.1.3. </w:t>
      </w:r>
      <w:proofErr w:type="spellStart"/>
      <w:r w:rsidR="00CD5472" w:rsidRPr="000A24C0">
        <w:rPr>
          <w:rFonts w:cs="Times New Roman"/>
        </w:rPr>
        <w:t>Rematické</w:t>
      </w:r>
      <w:proofErr w:type="spellEnd"/>
      <w:r w:rsidR="00CD5472" w:rsidRPr="000A24C0">
        <w:rPr>
          <w:rFonts w:cs="Times New Roman"/>
        </w:rPr>
        <w:t xml:space="preserve"> vztahy</w:t>
      </w:r>
      <w:bookmarkEnd w:id="13"/>
    </w:p>
    <w:p w14:paraId="58F5328E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51A1608E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V oblasti </w:t>
      </w:r>
      <w:proofErr w:type="spellStart"/>
      <w:r w:rsidRPr="000A24C0">
        <w:rPr>
          <w:rFonts w:ascii="Times New Roman" w:hAnsi="Times New Roman" w:cs="Times New Roman"/>
        </w:rPr>
        <w:t>rematických</w:t>
      </w:r>
      <w:proofErr w:type="spellEnd"/>
      <w:r w:rsidRPr="000A24C0">
        <w:rPr>
          <w:rFonts w:ascii="Times New Roman" w:hAnsi="Times New Roman" w:cs="Times New Roman"/>
        </w:rPr>
        <w:t xml:space="preserve"> (významových) vztahů mezi výpověďmi je v novějším Reindlově překladu patrná tendence vyjadřovat tyto vztahy méně explicitně. Jungmann oproti tomu ve svém překladu mnohdy vyjadřuje časové vztahy lexikální formou, zejména prostřednictvím zájmenného příslovce </w:t>
      </w:r>
      <w:r w:rsidRPr="000A24C0">
        <w:rPr>
          <w:rFonts w:ascii="Times New Roman" w:hAnsi="Times New Roman" w:cs="Times New Roman"/>
          <w:i/>
        </w:rPr>
        <w:t xml:space="preserve">tu, </w:t>
      </w:r>
      <w:r w:rsidRPr="000A24C0">
        <w:rPr>
          <w:rFonts w:ascii="Times New Roman" w:hAnsi="Times New Roman" w:cs="Times New Roman"/>
        </w:rPr>
        <w:t xml:space="preserve">jehož výskyt je u Reindla na ústupu. Reindl vyjadřuje časové navázání spíše jinými výrazy, například výrazem </w:t>
      </w:r>
      <w:r w:rsidRPr="000A24C0">
        <w:rPr>
          <w:rFonts w:ascii="Times New Roman" w:hAnsi="Times New Roman" w:cs="Times New Roman"/>
          <w:i/>
        </w:rPr>
        <w:t xml:space="preserve">zde </w:t>
      </w:r>
      <w:r w:rsidRPr="000A24C0">
        <w:rPr>
          <w:rFonts w:ascii="Times New Roman" w:hAnsi="Times New Roman" w:cs="Times New Roman"/>
        </w:rPr>
        <w:t xml:space="preserve">nebo </w:t>
      </w:r>
      <w:r w:rsidRPr="000A24C0">
        <w:rPr>
          <w:rFonts w:ascii="Times New Roman" w:hAnsi="Times New Roman" w:cs="Times New Roman"/>
          <w:i/>
        </w:rPr>
        <w:t>teď</w:t>
      </w:r>
      <w:r w:rsidRPr="000A24C0">
        <w:rPr>
          <w:rFonts w:ascii="Times New Roman" w:hAnsi="Times New Roman" w:cs="Times New Roman"/>
        </w:rPr>
        <w:t>, případně explicitní vyjádření zcela vynechává.</w:t>
      </w:r>
    </w:p>
    <w:p w14:paraId="537F132C" w14:textId="77777777" w:rsidR="00197141" w:rsidRPr="000A24C0" w:rsidRDefault="00197141" w:rsidP="008459BC">
      <w:pPr>
        <w:pStyle w:val="Kja"/>
        <w:rPr>
          <w:rFonts w:ascii="Times New Roman" w:hAnsi="Times New Roman" w:cs="Times New Roman"/>
        </w:rPr>
      </w:pPr>
    </w:p>
    <w:p w14:paraId="630BE39F" w14:textId="151D7409" w:rsidR="00CD5472" w:rsidRPr="000A24C0" w:rsidRDefault="00CD5472" w:rsidP="003038EF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FD4532" w:rsidRPr="000A24C0">
        <w:rPr>
          <w:rFonts w:ascii="Times New Roman" w:hAnsi="Times New Roman" w:cs="Times New Roman"/>
        </w:rPr>
        <w:t xml:space="preserve"> č.  </w:t>
      </w:r>
      <w:r w:rsidR="0022098A" w:rsidRPr="000A24C0">
        <w:rPr>
          <w:rFonts w:ascii="Times New Roman" w:hAnsi="Times New Roman" w:cs="Times New Roman"/>
        </w:rPr>
        <w:t>10</w:t>
      </w:r>
      <w:r w:rsidR="00FD4532" w:rsidRPr="000A24C0">
        <w:rPr>
          <w:rFonts w:ascii="Times New Roman" w:hAnsi="Times New Roman" w:cs="Times New Roman"/>
        </w:rPr>
        <w:t xml:space="preserve"> – Vyjadřování </w:t>
      </w:r>
      <w:proofErr w:type="spellStart"/>
      <w:r w:rsidR="00FD4532" w:rsidRPr="000A24C0">
        <w:rPr>
          <w:rFonts w:ascii="Times New Roman" w:hAnsi="Times New Roman" w:cs="Times New Roman"/>
        </w:rPr>
        <w:t>rematických</w:t>
      </w:r>
      <w:proofErr w:type="spellEnd"/>
      <w:r w:rsidR="00FD4532" w:rsidRPr="000A24C0">
        <w:rPr>
          <w:rFonts w:ascii="Times New Roman" w:hAnsi="Times New Roman" w:cs="Times New Roman"/>
        </w:rPr>
        <w:t xml:space="preserve"> vztahů a navazování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45ECF61C" w14:textId="77777777" w:rsidTr="00412973">
        <w:trPr>
          <w:cantSplit/>
          <w:jc w:val="center"/>
        </w:trPr>
        <w:tc>
          <w:tcPr>
            <w:tcW w:w="4606" w:type="dxa"/>
          </w:tcPr>
          <w:p w14:paraId="777ACA4E" w14:textId="79410D43" w:rsidR="006137D0" w:rsidRPr="000A24C0" w:rsidRDefault="006137D0" w:rsidP="003038EF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3CAFF8EA" w14:textId="6497F65A" w:rsidR="006137D0" w:rsidRPr="000A24C0" w:rsidRDefault="006137D0" w:rsidP="003038EF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CD5472" w:rsidRPr="000A24C0" w14:paraId="14CE8889" w14:textId="77777777" w:rsidTr="00412973">
        <w:trPr>
          <w:cantSplit/>
          <w:jc w:val="center"/>
        </w:trPr>
        <w:tc>
          <w:tcPr>
            <w:tcW w:w="4606" w:type="dxa"/>
          </w:tcPr>
          <w:p w14:paraId="5A2835E8" w14:textId="22AC47DD" w:rsidR="00CD5472" w:rsidRPr="000A24C0" w:rsidRDefault="00CD5472" w:rsidP="003038EF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</w:t>
            </w:r>
            <w:r w:rsidR="006137D0" w:rsidRPr="000A24C0">
              <w:rPr>
                <w:rFonts w:ascii="Times New Roman" w:hAnsi="Times New Roman" w:cs="Times New Roman"/>
              </w:rPr>
              <w:t xml:space="preserve"> </w:t>
            </w:r>
            <w:r w:rsidRPr="000A24C0">
              <w:rPr>
                <w:rFonts w:ascii="Times New Roman" w:hAnsi="Times New Roman" w:cs="Times New Roman"/>
              </w:rPr>
              <w:t>Ustanoveno také jest, že strávíme noc tu na modlitbách u těla té světice. […]“</w:t>
            </w:r>
            <w:r w:rsidR="003038EF" w:rsidRPr="000A24C0">
              <w:rPr>
                <w:rFonts w:ascii="Times New Roman" w:hAnsi="Times New Roman" w:cs="Times New Roman"/>
              </w:rPr>
              <w:t xml:space="preserve"> (s. 50)</w:t>
            </w:r>
          </w:p>
        </w:tc>
        <w:tc>
          <w:tcPr>
            <w:tcW w:w="4606" w:type="dxa"/>
          </w:tcPr>
          <w:p w14:paraId="53A8FBBE" w14:textId="418E796F" w:rsidR="00CD5472" w:rsidRPr="000A24C0" w:rsidRDefault="00CD5472" w:rsidP="003038EF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A rovněž jsme se dohodli, že strávíme u mrtvé světice celou noc na modlitbách. […]“</w:t>
            </w:r>
            <w:r w:rsidR="003038EF" w:rsidRPr="000A24C0">
              <w:rPr>
                <w:rFonts w:ascii="Times New Roman" w:hAnsi="Times New Roman" w:cs="Times New Roman"/>
              </w:rPr>
              <w:t xml:space="preserve"> (s. 103)</w:t>
            </w:r>
          </w:p>
        </w:tc>
      </w:tr>
      <w:tr w:rsidR="00CD5472" w:rsidRPr="000A24C0" w14:paraId="1E594EF7" w14:textId="77777777" w:rsidTr="00412973">
        <w:trPr>
          <w:cantSplit/>
          <w:jc w:val="center"/>
        </w:trPr>
        <w:tc>
          <w:tcPr>
            <w:tcW w:w="4606" w:type="dxa"/>
          </w:tcPr>
          <w:p w14:paraId="5258A172" w14:textId="0AC477BE" w:rsidR="00CD5472" w:rsidRPr="000A24C0" w:rsidRDefault="00CD5472" w:rsidP="003038EF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tu </w:t>
            </w:r>
            <w:bookmarkStart w:id="14" w:name="_Hlk39609735"/>
            <w:r w:rsidRPr="000A24C0">
              <w:rPr>
                <w:rFonts w:ascii="Times New Roman" w:hAnsi="Times New Roman" w:cs="Times New Roman"/>
              </w:rPr>
              <w:t xml:space="preserve">tváření obráceno k slunci </w:t>
            </w:r>
            <w:bookmarkEnd w:id="14"/>
            <w:r w:rsidRPr="000A24C0">
              <w:rPr>
                <w:rFonts w:ascii="Times New Roman" w:hAnsi="Times New Roman" w:cs="Times New Roman"/>
              </w:rPr>
              <w:t>zapadajícímu; teď milé dálo se ruky stisknutí; prsy naše tlukoucí, nyní pokojné</w:t>
            </w:r>
            <w:r w:rsidR="00F00C49" w:rsidRPr="000A24C0">
              <w:rPr>
                <w:rFonts w:ascii="Times New Roman" w:hAnsi="Times New Roman" w:cs="Times New Roman"/>
              </w:rPr>
              <w:t>; […]“ (s. 19)</w:t>
            </w:r>
          </w:p>
        </w:tc>
        <w:tc>
          <w:tcPr>
            <w:tcW w:w="4606" w:type="dxa"/>
          </w:tcPr>
          <w:p w14:paraId="2D367CAA" w14:textId="17F895FC" w:rsidR="00CD5472" w:rsidRPr="000A24C0" w:rsidRDefault="00CD5472" w:rsidP="003038EF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letmý posunek k zapadajícímu slunci, něžný stisk ruky, prsa se rázem rozbuší a hned opět utiší […]“</w:t>
            </w:r>
            <w:r w:rsidR="00F00C49" w:rsidRPr="000A24C0">
              <w:rPr>
                <w:rFonts w:ascii="Times New Roman" w:hAnsi="Times New Roman" w:cs="Times New Roman"/>
              </w:rPr>
              <w:t xml:space="preserve"> (s. 47)</w:t>
            </w:r>
          </w:p>
        </w:tc>
      </w:tr>
      <w:tr w:rsidR="00CD5472" w:rsidRPr="000A24C0" w14:paraId="5B891493" w14:textId="77777777" w:rsidTr="00412973">
        <w:trPr>
          <w:cantSplit/>
          <w:jc w:val="center"/>
        </w:trPr>
        <w:tc>
          <w:tcPr>
            <w:tcW w:w="4606" w:type="dxa"/>
          </w:tcPr>
          <w:p w14:paraId="63371EF6" w14:textId="52B611EE" w:rsidR="00CD5472" w:rsidRPr="000A24C0" w:rsidRDefault="00CD5472" w:rsidP="003038EF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lastRenderedPageBreak/>
              <w:t xml:space="preserve">„[…] Žádného nikde hřmotu mimo tu </w:t>
            </w:r>
            <w:proofErr w:type="gramStart"/>
            <w:r w:rsidRPr="000A24C0">
              <w:rPr>
                <w:rFonts w:ascii="Times New Roman" w:hAnsi="Times New Roman" w:cs="Times New Roman"/>
              </w:rPr>
              <w:t>nevím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jakou libozvučnost odlehlou,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ana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panovala v hlubokosti lesa […]“</w:t>
            </w:r>
            <w:r w:rsidR="00F00C49" w:rsidRPr="000A24C0">
              <w:rPr>
                <w:rFonts w:ascii="Times New Roman" w:hAnsi="Times New Roman" w:cs="Times New Roman"/>
              </w:rPr>
              <w:t xml:space="preserve"> (s. 20)</w:t>
            </w:r>
          </w:p>
        </w:tc>
        <w:tc>
          <w:tcPr>
            <w:tcW w:w="4606" w:type="dxa"/>
          </w:tcPr>
          <w:p w14:paraId="54ABBD46" w14:textId="6624B842" w:rsidR="00CD5472" w:rsidRPr="000A24C0" w:rsidRDefault="00CD5472" w:rsidP="003038EF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Nikde neslyšet sebemenší zvuk kromě jakési vzdálené, nádherně sladěné hudby, ozývající se v hloubi lesů. […]“</w:t>
            </w:r>
            <w:r w:rsidR="00F00C49" w:rsidRPr="000A24C0">
              <w:rPr>
                <w:rFonts w:ascii="Times New Roman" w:hAnsi="Times New Roman" w:cs="Times New Roman"/>
              </w:rPr>
              <w:t xml:space="preserve"> (s. 48)</w:t>
            </w:r>
          </w:p>
        </w:tc>
      </w:tr>
    </w:tbl>
    <w:p w14:paraId="34E725B1" w14:textId="04B27FC9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1AB80BE6" w14:textId="6CA45E53" w:rsidR="00CD5472" w:rsidRPr="00D1495E" w:rsidRDefault="0090500D" w:rsidP="00D1495E">
      <w:pPr>
        <w:pStyle w:val="Nadpis2"/>
      </w:pPr>
      <w:bookmarkStart w:id="15" w:name="_Toc39233603"/>
      <w:bookmarkStart w:id="16" w:name="_Hlk507683262"/>
      <w:r w:rsidRPr="00D1495E">
        <w:rPr>
          <w:rStyle w:val="Nadpis2Char"/>
          <w:b/>
        </w:rPr>
        <w:t>3</w:t>
      </w:r>
      <w:r w:rsidR="00CD5472" w:rsidRPr="00D1495E">
        <w:rPr>
          <w:rStyle w:val="Nadpis2Char"/>
          <w:b/>
        </w:rPr>
        <w:t>.2. Slovosled ve větě</w:t>
      </w:r>
      <w:bookmarkEnd w:id="15"/>
      <w:r w:rsidR="00CD5472" w:rsidRPr="00D1495E">
        <w:t xml:space="preserve"> </w:t>
      </w:r>
    </w:p>
    <w:p w14:paraId="21AD4708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0F8AB488" w14:textId="6FDF788A" w:rsidR="00CD5472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Co se týče větného slovosledu, obvykle se </w:t>
      </w:r>
      <w:r w:rsidR="006F4E8D" w:rsidRPr="000A24C0">
        <w:rPr>
          <w:rFonts w:ascii="Times New Roman" w:hAnsi="Times New Roman" w:cs="Times New Roman"/>
        </w:rPr>
        <w:t xml:space="preserve">s ohledem na něj </w:t>
      </w:r>
      <w:r w:rsidRPr="000A24C0">
        <w:rPr>
          <w:rFonts w:ascii="Times New Roman" w:hAnsi="Times New Roman" w:cs="Times New Roman"/>
        </w:rPr>
        <w:t xml:space="preserve">respektují určitá obecná pravidla. Větu můžeme chápat jako „abstraktně míněnou, tj. v komunikační situaci nezakotvenou, jazykovou jednotku obsahující </w:t>
      </w:r>
      <w:r w:rsidRPr="000A24C0">
        <w:rPr>
          <w:rFonts w:ascii="Times New Roman" w:hAnsi="Times New Roman" w:cs="Times New Roman"/>
          <w:b/>
        </w:rPr>
        <w:t xml:space="preserve">VF </w:t>
      </w:r>
      <w:r w:rsidRPr="000A24C0">
        <w:rPr>
          <w:rFonts w:ascii="Times New Roman" w:hAnsi="Times New Roman" w:cs="Times New Roman"/>
        </w:rPr>
        <w:t>(=verbum finitum). […] Z tohoto hlediska lze větu charakterizovat jako elementární syntakticko-sémantickou jednotku jazykového systému (</w:t>
      </w:r>
      <w:proofErr w:type="spellStart"/>
      <w:r w:rsidRPr="000A24C0">
        <w:rPr>
          <w:rFonts w:ascii="Times New Roman" w:hAnsi="Times New Roman" w:cs="Times New Roman"/>
        </w:rPr>
        <w:t>langue</w:t>
      </w:r>
      <w:proofErr w:type="spellEnd"/>
      <w:r w:rsidRPr="000A24C0">
        <w:rPr>
          <w:rFonts w:ascii="Times New Roman" w:hAnsi="Times New Roman" w:cs="Times New Roman"/>
        </w:rPr>
        <w:t>) vybavenou k tomu fungovat v jazykové interakci jako výpověď, tedy jako elementární jednotka užívání jazykového systému (</w:t>
      </w:r>
      <w:proofErr w:type="spellStart"/>
      <w:r w:rsidRPr="000A24C0">
        <w:rPr>
          <w:rFonts w:ascii="Times New Roman" w:hAnsi="Times New Roman" w:cs="Times New Roman"/>
        </w:rPr>
        <w:t>parole</w:t>
      </w:r>
      <w:proofErr w:type="spellEnd"/>
      <w:r w:rsidRPr="000A24C0">
        <w:rPr>
          <w:rFonts w:ascii="Times New Roman" w:hAnsi="Times New Roman" w:cs="Times New Roman"/>
        </w:rPr>
        <w:t>).“</w:t>
      </w:r>
      <w:r w:rsidRPr="000A24C0">
        <w:rPr>
          <w:rStyle w:val="Znakapoznpodarou"/>
          <w:rFonts w:ascii="Times New Roman" w:hAnsi="Times New Roman" w:cs="Times New Roman"/>
          <w:i/>
        </w:rPr>
        <w:footnoteReference w:id="38"/>
      </w:r>
      <w:r w:rsidRPr="000A24C0">
        <w:rPr>
          <w:rFonts w:ascii="Times New Roman" w:hAnsi="Times New Roman" w:cs="Times New Roman"/>
        </w:rPr>
        <w:t xml:space="preserve"> Mezi jednotlivými složkami věty existují vztahy mluvnické závislosti. </w:t>
      </w:r>
      <w:r w:rsidR="00A94404" w:rsidRPr="000A24C0">
        <w:rPr>
          <w:rFonts w:ascii="Times New Roman" w:hAnsi="Times New Roman" w:cs="Times New Roman"/>
        </w:rPr>
        <w:t>Složky svázané t</w:t>
      </w:r>
      <w:r w:rsidR="001C1F2B">
        <w:rPr>
          <w:rFonts w:ascii="Times New Roman" w:hAnsi="Times New Roman" w:cs="Times New Roman"/>
        </w:rPr>
        <w:t>ěmito vztahy</w:t>
      </w:r>
      <w:r w:rsidRPr="000A24C0">
        <w:rPr>
          <w:rFonts w:ascii="Times New Roman" w:hAnsi="Times New Roman" w:cs="Times New Roman"/>
        </w:rPr>
        <w:t xml:space="preserve"> by měly ve větě následovat buď bezprostředně po sobě, nebo by od sebe měly být odděleny pouze větnými složkami, které jsou závislé právě na jedné z nich.</w:t>
      </w:r>
      <w:r w:rsidRPr="000A24C0">
        <w:rPr>
          <w:rStyle w:val="Znakapoznpodarou"/>
          <w:rFonts w:ascii="Times New Roman" w:hAnsi="Times New Roman" w:cs="Times New Roman"/>
        </w:rPr>
        <w:footnoteReference w:id="39"/>
      </w:r>
    </w:p>
    <w:p w14:paraId="1AC7F66A" w14:textId="77777777" w:rsidR="00D22618" w:rsidRPr="000A24C0" w:rsidRDefault="00D22618" w:rsidP="008459BC">
      <w:pPr>
        <w:pStyle w:val="Kja"/>
        <w:rPr>
          <w:rFonts w:ascii="Times New Roman" w:hAnsi="Times New Roman" w:cs="Times New Roman"/>
        </w:rPr>
      </w:pPr>
    </w:p>
    <w:p w14:paraId="485A8C3A" w14:textId="004CAB54" w:rsidR="00CD5472" w:rsidRPr="000A24C0" w:rsidRDefault="0090500D" w:rsidP="008C0DD3">
      <w:pPr>
        <w:pStyle w:val="Nadpis3"/>
        <w:rPr>
          <w:rFonts w:cs="Times New Roman"/>
        </w:rPr>
      </w:pPr>
      <w:bookmarkStart w:id="17" w:name="_Toc39233604"/>
      <w:r w:rsidRPr="000A24C0">
        <w:rPr>
          <w:rFonts w:cs="Times New Roman"/>
        </w:rPr>
        <w:t>3</w:t>
      </w:r>
      <w:r w:rsidR="00CD5472" w:rsidRPr="000A24C0">
        <w:rPr>
          <w:rFonts w:cs="Times New Roman"/>
        </w:rPr>
        <w:t>.2.1. Přívlastky shodné/neshodné</w:t>
      </w:r>
      <w:bookmarkEnd w:id="17"/>
    </w:p>
    <w:p w14:paraId="54C26B08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bookmarkEnd w:id="16"/>
    <w:p w14:paraId="619035CA" w14:textId="77777777" w:rsidR="008C0DD3" w:rsidRPr="000A24C0" w:rsidRDefault="008C0DD3" w:rsidP="008C0DD3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Přívlastek (atribut) je syntaktická pozice obvykle závislá na podstatném jménu. Tato vázanost se projevuje v jeho postavení ve větě. V dnešním jazyce stojí buď před, nebo za podstatným jménem, které rozvíjí. Pokud takto rozvíjené podstatné jméno změní svou polohu ve větě, změní svou polohu i přívlastek. Spojení přívlastku s podstatným jménem je velmi těsné a lze jej roztrhnout jen ve výjimečných případech. Atribut také blíže určuje podstatné jméno a ve větě nemůže stát samostatně. Z formálního hlediska odlišujeme atribut kongruentní a nekongruentní. </w:t>
      </w:r>
    </w:p>
    <w:p w14:paraId="746C5FFF" w14:textId="77777777" w:rsidR="008C0DD3" w:rsidRPr="000A24C0" w:rsidRDefault="008C0DD3" w:rsidP="008C0DD3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Základní polohou přívlastku vyjádřeného přídavným jménem nebo slovem, které plní stejnou úlohu ve větě, je poloha v prepozici, tedy před řídícím podstatným jménem. </w:t>
      </w:r>
      <w:r w:rsidRPr="000A24C0">
        <w:rPr>
          <w:rFonts w:ascii="Times New Roman" w:hAnsi="Times New Roman" w:cs="Times New Roman"/>
        </w:rPr>
        <w:lastRenderedPageBreak/>
        <w:t>Standardně v této pozici leží přívlastky shodné. Pokud stojí přívlastek v postpozici, v poloze za podstatným jménem, jde o zvláštní případ, pro který musejí být v dané větě podmínky. Uhlířová tyto podmínky určila takto:</w:t>
      </w:r>
    </w:p>
    <w:p w14:paraId="7CAB9CC3" w14:textId="77777777" w:rsidR="008C0DD3" w:rsidRPr="000A24C0" w:rsidRDefault="008C0DD3" w:rsidP="008C0DD3">
      <w:pPr>
        <w:pStyle w:val="Odstavecseseznamem"/>
        <w:numPr>
          <w:ilvl w:val="0"/>
          <w:numId w:val="1"/>
        </w:numPr>
        <w:spacing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0A24C0">
        <w:rPr>
          <w:rFonts w:ascii="Times New Roman" w:hAnsi="Times New Roman" w:cs="Times New Roman"/>
          <w:sz w:val="24"/>
          <w:szCs w:val="24"/>
        </w:rPr>
        <w:t>Přívlastek je aktualizován – podstata aktualizace spočívá v tom, že proti sobě staví dva různé příznaky téhož podstatného jména – buď v po sobě jdoucích větách či v téže větě. K aktualizaci slouží dva jazykové prostředky současně – slovosled a intonace. Aktualizovaný přívlastek je intonačním centrem, nositelem větného přízvuku. Přívlastek lze aktualizovat také pouze intonačně při zachování základního postavení v prepozici. Mluvená čeština dává přednost druhému způsobu, tato tendence proniká i do psané podoby.</w:t>
      </w:r>
    </w:p>
    <w:p w14:paraId="5EA9F107" w14:textId="77777777" w:rsidR="008C0DD3" w:rsidRPr="000A24C0" w:rsidRDefault="008C0DD3" w:rsidP="008C0DD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C0">
        <w:rPr>
          <w:rFonts w:ascii="Times New Roman" w:hAnsi="Times New Roman" w:cs="Times New Roman"/>
          <w:sz w:val="24"/>
          <w:szCs w:val="24"/>
        </w:rPr>
        <w:t>Přívlastek má význam rozlišující (např. u tradičních jmen a názvů – Karel Čtvrtý, ve výčtech – polévka hrachová, bramborová, terminologické soustavy – zde pod vlivem latiny: kyselina sírová, kost pažní, pes domácí). V terminologických soustavách, kde se latina neuplatnila jako vzor, stojí přívlastek pravidelně v prepozici.</w:t>
      </w:r>
    </w:p>
    <w:p w14:paraId="3890940D" w14:textId="77777777" w:rsidR="008C0DD3" w:rsidRPr="000A24C0" w:rsidRDefault="008C0DD3" w:rsidP="008C0DD3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Kromě zmíněné terminologické oblasti se dává přednost v poloze přívlastku v prepozici. Varianta s postpozicí může dnes působit knižně, až zastarale. Postpozice je využívaná hlavně v případech, kdy je přívlastek aktualizován.</w:t>
      </w:r>
    </w:p>
    <w:p w14:paraId="1D8C8FE4" w14:textId="77777777" w:rsidR="008C0DD3" w:rsidRPr="000A24C0" w:rsidRDefault="008C0DD3" w:rsidP="008C0DD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C0">
        <w:rPr>
          <w:rFonts w:ascii="Times New Roman" w:hAnsi="Times New Roman" w:cs="Times New Roman"/>
          <w:sz w:val="24"/>
          <w:szCs w:val="24"/>
        </w:rPr>
        <w:t>Přívlastek má význam expresivní: „kluk mizerná“. Expresivnost je signalizována významem přídavného jména a také jeho tvarem – neshoduje se v rodě s podstatným jménem. Intonační centrum se nachází na podstatném jménu, nikoli na přívlastku. Přesunutí tohoto přívlastku v neshodném tvaru do prepozice není možné.</w:t>
      </w:r>
    </w:p>
    <w:p w14:paraId="3478D726" w14:textId="77777777" w:rsidR="008C0DD3" w:rsidRPr="000A24C0" w:rsidRDefault="008C0DD3" w:rsidP="008C0DD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C0">
        <w:rPr>
          <w:rFonts w:ascii="Times New Roman" w:hAnsi="Times New Roman" w:cs="Times New Roman"/>
          <w:sz w:val="24"/>
          <w:szCs w:val="24"/>
        </w:rPr>
        <w:t xml:space="preserve">Přívlastek je k řídícímu jménu připojen volně – v takovém případě za ním </w:t>
      </w:r>
      <w:proofErr w:type="gramStart"/>
      <w:r w:rsidRPr="000A24C0">
        <w:rPr>
          <w:rFonts w:ascii="Times New Roman" w:hAnsi="Times New Roman" w:cs="Times New Roman"/>
          <w:sz w:val="24"/>
          <w:szCs w:val="24"/>
        </w:rPr>
        <w:t>následuje</w:t>
      </w:r>
      <w:proofErr w:type="gramEnd"/>
      <w:r w:rsidRPr="000A24C0">
        <w:rPr>
          <w:rFonts w:ascii="Times New Roman" w:hAnsi="Times New Roman" w:cs="Times New Roman"/>
          <w:sz w:val="24"/>
          <w:szCs w:val="24"/>
        </w:rPr>
        <w:t xml:space="preserve"> pokud možno bezprostředně. Je od něj intonačně i interpunkčně oddělen.</w:t>
      </w:r>
    </w:p>
    <w:p w14:paraId="1AE2A4EC" w14:textId="77777777" w:rsidR="008C0DD3" w:rsidRPr="000A24C0" w:rsidRDefault="008C0DD3" w:rsidP="008C0DD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C0">
        <w:rPr>
          <w:rFonts w:ascii="Times New Roman" w:hAnsi="Times New Roman" w:cs="Times New Roman"/>
          <w:sz w:val="24"/>
          <w:szCs w:val="24"/>
        </w:rPr>
        <w:t xml:space="preserve">Podstatné jméno je rozvito přívlastkem shodným i neshodným v souřadném vztahu. Přívlastky jsou spojeny spojkami (a, i, nebo). </w:t>
      </w:r>
      <w:r w:rsidRPr="000A24C0">
        <w:rPr>
          <w:rStyle w:val="Znakapoznpodarou"/>
          <w:rFonts w:ascii="Times New Roman" w:hAnsi="Times New Roman" w:cs="Times New Roman"/>
          <w:sz w:val="24"/>
          <w:szCs w:val="24"/>
        </w:rPr>
        <w:footnoteReference w:id="40"/>
      </w:r>
    </w:p>
    <w:p w14:paraId="76871D7F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38838AE5" w14:textId="2E1838C2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Jungmann ve svém překladu běžně staví kongruentní atribut do postpozice a atribut nekongruentní se objevuje nejen v postpozici, ale také v pozici anteponované. Tento jev se objevuje nejen u atributů adjektivních, ale také hojně u atributů pronominálních</w:t>
      </w:r>
      <w:r w:rsidR="00FB2806" w:rsidRPr="000A24C0">
        <w:rPr>
          <w:rFonts w:ascii="Times New Roman" w:hAnsi="Times New Roman" w:cs="Times New Roman"/>
        </w:rPr>
        <w:t xml:space="preserve">. Reindl staví </w:t>
      </w:r>
      <w:r w:rsidR="00FB2806" w:rsidRPr="000A24C0">
        <w:rPr>
          <w:rFonts w:ascii="Times New Roman" w:hAnsi="Times New Roman" w:cs="Times New Roman"/>
        </w:rPr>
        <w:lastRenderedPageBreak/>
        <w:t>atribut kongruentní do pozice před řídící slovo, což je pro současnou češtinu běžné a projevuje se tím vázanost na substantivu</w:t>
      </w:r>
      <w:r w:rsidR="008B7CA5" w:rsidRPr="000A24C0">
        <w:rPr>
          <w:rFonts w:ascii="Times New Roman" w:hAnsi="Times New Roman" w:cs="Times New Roman"/>
        </w:rPr>
        <w:t>m</w:t>
      </w:r>
      <w:r w:rsidR="00FB2806" w:rsidRPr="000A24C0">
        <w:rPr>
          <w:rFonts w:ascii="Times New Roman" w:hAnsi="Times New Roman" w:cs="Times New Roman"/>
        </w:rPr>
        <w:t xml:space="preserve"> – principiálně platí, že atribut stojí těsně u </w:t>
      </w:r>
      <w:r w:rsidR="00970AFD" w:rsidRPr="000A24C0">
        <w:rPr>
          <w:rFonts w:ascii="Times New Roman" w:hAnsi="Times New Roman" w:cs="Times New Roman"/>
        </w:rPr>
        <w:t>něj</w:t>
      </w:r>
      <w:r w:rsidR="00FB2806" w:rsidRPr="000A24C0">
        <w:rPr>
          <w:rFonts w:ascii="Times New Roman" w:hAnsi="Times New Roman" w:cs="Times New Roman"/>
        </w:rPr>
        <w:t>.</w:t>
      </w:r>
      <w:r w:rsidR="00FB2806" w:rsidRPr="000A24C0">
        <w:rPr>
          <w:rStyle w:val="Znakapoznpodarou"/>
          <w:rFonts w:ascii="Times New Roman" w:hAnsi="Times New Roman" w:cs="Times New Roman"/>
        </w:rPr>
        <w:footnoteReference w:id="41"/>
      </w:r>
    </w:p>
    <w:p w14:paraId="20232C00" w14:textId="77777777" w:rsidR="00703687" w:rsidRPr="000A24C0" w:rsidRDefault="00703687" w:rsidP="008459BC">
      <w:pPr>
        <w:pStyle w:val="Kja"/>
        <w:rPr>
          <w:rFonts w:ascii="Times New Roman" w:hAnsi="Times New Roman" w:cs="Times New Roman"/>
        </w:rPr>
      </w:pPr>
    </w:p>
    <w:p w14:paraId="2974537A" w14:textId="67B8340D" w:rsidR="00CD5472" w:rsidRPr="000A24C0" w:rsidRDefault="00CD5472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FD4532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1</w:t>
      </w:r>
      <w:r w:rsidR="00FD4532" w:rsidRPr="000A24C0">
        <w:rPr>
          <w:rFonts w:ascii="Times New Roman" w:hAnsi="Times New Roman" w:cs="Times New Roman"/>
        </w:rPr>
        <w:t xml:space="preserve"> – Postavení atributu kongruentních a nekongruentních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4541556E" w14:textId="77777777" w:rsidTr="00412973">
        <w:trPr>
          <w:cantSplit/>
          <w:jc w:val="center"/>
        </w:trPr>
        <w:tc>
          <w:tcPr>
            <w:tcW w:w="4606" w:type="dxa"/>
          </w:tcPr>
          <w:p w14:paraId="181C2EDA" w14:textId="0456B5CB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0C3E1892" w14:textId="2006667A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CD5472" w:rsidRPr="000A24C0" w14:paraId="7ADBEE44" w14:textId="77777777" w:rsidTr="00412973">
        <w:trPr>
          <w:cantSplit/>
          <w:jc w:val="center"/>
        </w:trPr>
        <w:tc>
          <w:tcPr>
            <w:tcW w:w="4606" w:type="dxa"/>
          </w:tcPr>
          <w:p w14:paraId="6EB33274" w14:textId="400E9195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bookmarkStart w:id="18" w:name="_Hlk39609822"/>
            <w:r w:rsidRPr="000A24C0">
              <w:rPr>
                <w:rFonts w:ascii="Times New Roman" w:hAnsi="Times New Roman" w:cs="Times New Roman"/>
              </w:rPr>
              <w:t xml:space="preserve">a osada ta,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rozestrouci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</w:t>
            </w:r>
            <w:bookmarkEnd w:id="18"/>
            <w:r w:rsidRPr="000A24C0">
              <w:rPr>
                <w:rFonts w:ascii="Times New Roman" w:hAnsi="Times New Roman" w:cs="Times New Roman"/>
              </w:rPr>
              <w:t xml:space="preserve">větrům zlaté plachty </w:t>
            </w:r>
            <w:r w:rsidRPr="000A24C0">
              <w:rPr>
                <w:rFonts w:ascii="Times New Roman" w:hAnsi="Times New Roman" w:cs="Times New Roman"/>
                <w:i/>
              </w:rPr>
              <w:t>své</w:t>
            </w:r>
            <w:r w:rsidRPr="000A24C0">
              <w:rPr>
                <w:rFonts w:ascii="Times New Roman" w:hAnsi="Times New Roman" w:cs="Times New Roman"/>
              </w:rPr>
              <w:t xml:space="preserve">, jme se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přistati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spěčky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0A24C0">
              <w:rPr>
                <w:rFonts w:ascii="Times New Roman" w:hAnsi="Times New Roman" w:cs="Times New Roman"/>
              </w:rPr>
              <w:t>kteréhos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řeky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soukromného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lůna. […]“</w:t>
            </w:r>
            <w:r w:rsidR="00F00C49" w:rsidRPr="000A24C0">
              <w:rPr>
                <w:rFonts w:ascii="Times New Roman" w:hAnsi="Times New Roman" w:cs="Times New Roman"/>
              </w:rPr>
              <w:t xml:space="preserve"> (s. 16)</w:t>
            </w:r>
          </w:p>
        </w:tc>
        <w:tc>
          <w:tcPr>
            <w:tcW w:w="4606" w:type="dxa"/>
          </w:tcPr>
          <w:p w14:paraId="6BA382C0" w14:textId="39AD1C5C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celá osada, napínajíc do větru své zlatité plachty, přistane ukolébána ve spánek kdesi v odlehlé zátoce řeky. […]“</w:t>
            </w:r>
            <w:r w:rsidR="00F00C49" w:rsidRPr="000A24C0">
              <w:rPr>
                <w:rFonts w:ascii="Times New Roman" w:hAnsi="Times New Roman" w:cs="Times New Roman"/>
              </w:rPr>
              <w:t xml:space="preserve"> (s. 40)</w:t>
            </w:r>
          </w:p>
        </w:tc>
      </w:tr>
      <w:tr w:rsidR="00CD5472" w:rsidRPr="000A24C0" w14:paraId="667B3546" w14:textId="77777777" w:rsidTr="00412973">
        <w:trPr>
          <w:cantSplit/>
          <w:jc w:val="center"/>
        </w:trPr>
        <w:tc>
          <w:tcPr>
            <w:tcW w:w="4606" w:type="dxa"/>
          </w:tcPr>
          <w:p w14:paraId="6250A3E8" w14:textId="23FB3811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Ale kdy jsem pobyl třiceti měsíců v </w:t>
            </w:r>
            <w:proofErr w:type="gramStart"/>
            <w:r w:rsidRPr="000A24C0">
              <w:rPr>
                <w:rFonts w:ascii="Times New Roman" w:hAnsi="Times New Roman" w:cs="Times New Roman"/>
              </w:rPr>
              <w:t>Sv.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Augustinu,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znechtělo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mi se najednou života </w:t>
            </w:r>
            <w:r w:rsidRPr="000A24C0">
              <w:rPr>
                <w:rFonts w:ascii="Times New Roman" w:hAnsi="Times New Roman" w:cs="Times New Roman"/>
                <w:i/>
              </w:rPr>
              <w:t>pospolitého</w:t>
            </w:r>
            <w:r w:rsidRPr="000A24C0">
              <w:rPr>
                <w:rFonts w:ascii="Times New Roman" w:hAnsi="Times New Roman" w:cs="Times New Roman"/>
              </w:rPr>
              <w:t>. […]“</w:t>
            </w:r>
            <w:r w:rsidR="00F00C49" w:rsidRPr="000A24C0">
              <w:rPr>
                <w:rFonts w:ascii="Times New Roman" w:hAnsi="Times New Roman" w:cs="Times New Roman"/>
              </w:rPr>
              <w:t xml:space="preserve"> (s. 17)</w:t>
            </w:r>
          </w:p>
        </w:tc>
        <w:tc>
          <w:tcPr>
            <w:tcW w:w="4606" w:type="dxa"/>
          </w:tcPr>
          <w:p w14:paraId="4AACE933" w14:textId="162E397B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Žil jsem ve Svatém Augustinu už třicátou lunu, když jsem pojednou pocítil nepřekonatelný odpor k městskému životu. […]“</w:t>
            </w:r>
            <w:r w:rsidR="00F00C49" w:rsidRPr="000A24C0">
              <w:rPr>
                <w:rFonts w:ascii="Times New Roman" w:hAnsi="Times New Roman" w:cs="Times New Roman"/>
              </w:rPr>
              <w:t xml:space="preserve"> (s. 42)</w:t>
            </w:r>
          </w:p>
        </w:tc>
      </w:tr>
      <w:tr w:rsidR="00CD5472" w:rsidRPr="000A24C0" w14:paraId="2CEF3CE6" w14:textId="77777777" w:rsidTr="00412973">
        <w:trPr>
          <w:cantSplit/>
          <w:jc w:val="center"/>
        </w:trPr>
        <w:tc>
          <w:tcPr>
            <w:tcW w:w="4606" w:type="dxa"/>
          </w:tcPr>
          <w:p w14:paraId="1FB79FEA" w14:textId="1093A97F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Jest to, můj milý synu, osud </w:t>
            </w:r>
            <w:r w:rsidRPr="000A24C0">
              <w:rPr>
                <w:rFonts w:ascii="Times New Roman" w:hAnsi="Times New Roman" w:cs="Times New Roman"/>
                <w:i/>
              </w:rPr>
              <w:t>podivný</w:t>
            </w:r>
            <w:r w:rsidRPr="000A24C0">
              <w:rPr>
                <w:rFonts w:ascii="Times New Roman" w:hAnsi="Times New Roman" w:cs="Times New Roman"/>
              </w:rPr>
              <w:t>, který nás na této spojil poušti. […]“</w:t>
            </w:r>
            <w:r w:rsidR="009E0A03" w:rsidRPr="000A24C0">
              <w:rPr>
                <w:rFonts w:ascii="Times New Roman" w:hAnsi="Times New Roman" w:cs="Times New Roman"/>
              </w:rPr>
              <w:t xml:space="preserve"> (s. 18)</w:t>
            </w:r>
          </w:p>
        </w:tc>
        <w:tc>
          <w:tcPr>
            <w:tcW w:w="4606" w:type="dxa"/>
          </w:tcPr>
          <w:p w14:paraId="627E938C" w14:textId="2AE2E723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Je to věru prapodivný osud, milý synu, který nás svádí zde v pustinách dohromady. […]“</w:t>
            </w:r>
            <w:r w:rsidR="009E0A03" w:rsidRPr="000A24C0">
              <w:rPr>
                <w:rFonts w:ascii="Times New Roman" w:hAnsi="Times New Roman" w:cs="Times New Roman"/>
              </w:rPr>
              <w:t xml:space="preserve"> (s. 44)</w:t>
            </w:r>
          </w:p>
        </w:tc>
      </w:tr>
    </w:tbl>
    <w:p w14:paraId="710011A1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186F9DD9" w14:textId="724640DE" w:rsidR="00412973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Ve starším překladu také obecně nalezneme vyšší frekvenci užití nekongruentních atributů v porovnání s novějším překladem, </w:t>
      </w:r>
      <w:r w:rsidR="00CD0638" w:rsidRPr="000A24C0">
        <w:rPr>
          <w:rFonts w:ascii="Times New Roman" w:hAnsi="Times New Roman" w:cs="Times New Roman"/>
        </w:rPr>
        <w:t xml:space="preserve">kde </w:t>
      </w:r>
      <w:r w:rsidRPr="000A24C0">
        <w:rPr>
          <w:rFonts w:ascii="Times New Roman" w:hAnsi="Times New Roman" w:cs="Times New Roman"/>
        </w:rPr>
        <w:t xml:space="preserve">Reindl tyto neshodné </w:t>
      </w:r>
      <w:r w:rsidR="00FD4532" w:rsidRPr="000A24C0">
        <w:rPr>
          <w:rFonts w:ascii="Times New Roman" w:hAnsi="Times New Roman" w:cs="Times New Roman"/>
        </w:rPr>
        <w:t>přívlastky</w:t>
      </w:r>
      <w:r w:rsidRPr="000A24C0">
        <w:rPr>
          <w:rFonts w:ascii="Times New Roman" w:hAnsi="Times New Roman" w:cs="Times New Roman"/>
        </w:rPr>
        <w:t xml:space="preserve"> nahrazuje buď přímo jejich kongruentní alternativou, nebo úplně jinou formou.</w:t>
      </w:r>
      <w:r w:rsidR="00FB2806" w:rsidRPr="000A24C0">
        <w:rPr>
          <w:rFonts w:ascii="Times New Roman" w:hAnsi="Times New Roman" w:cs="Times New Roman"/>
        </w:rPr>
        <w:t xml:space="preserve"> „Přívlastek neshodný je takový přívlastek, který se neshoduje se substantivem. Jeho tvar se tedy nemění. […] Vázanost na substantivu se projevuje slovosledně, a to těsnou postpozicí za substantivem, k němuž se vztahuje.“</w:t>
      </w:r>
      <w:r w:rsidR="00FB2806" w:rsidRPr="000A24C0">
        <w:rPr>
          <w:rStyle w:val="Znakapoznpodarou"/>
          <w:rFonts w:ascii="Times New Roman" w:hAnsi="Times New Roman" w:cs="Times New Roman"/>
        </w:rPr>
        <w:footnoteReference w:id="42"/>
      </w:r>
    </w:p>
    <w:p w14:paraId="4F99DC5A" w14:textId="0E2DDD9E" w:rsidR="00412973" w:rsidRDefault="00412973" w:rsidP="008459BC">
      <w:pPr>
        <w:pStyle w:val="Kja"/>
        <w:rPr>
          <w:rFonts w:ascii="Times New Roman" w:hAnsi="Times New Roman" w:cs="Times New Roman"/>
        </w:rPr>
      </w:pPr>
    </w:p>
    <w:p w14:paraId="109BA41C" w14:textId="3DF37201" w:rsidR="00DA6CA8" w:rsidRDefault="00DA6CA8" w:rsidP="008459BC">
      <w:pPr>
        <w:pStyle w:val="Kja"/>
        <w:rPr>
          <w:rFonts w:ascii="Times New Roman" w:hAnsi="Times New Roman" w:cs="Times New Roman"/>
        </w:rPr>
      </w:pPr>
    </w:p>
    <w:p w14:paraId="3F69742B" w14:textId="4B9A6D5D" w:rsidR="00DA6CA8" w:rsidRDefault="00DA6CA8" w:rsidP="008459BC">
      <w:pPr>
        <w:pStyle w:val="Kja"/>
        <w:rPr>
          <w:rFonts w:ascii="Times New Roman" w:hAnsi="Times New Roman" w:cs="Times New Roman"/>
        </w:rPr>
      </w:pPr>
    </w:p>
    <w:p w14:paraId="7E625728" w14:textId="77777777" w:rsidR="00DA6CA8" w:rsidRPr="000A24C0" w:rsidRDefault="00DA6CA8" w:rsidP="008459BC">
      <w:pPr>
        <w:pStyle w:val="Kja"/>
        <w:rPr>
          <w:rFonts w:ascii="Times New Roman" w:hAnsi="Times New Roman" w:cs="Times New Roman"/>
        </w:rPr>
      </w:pPr>
    </w:p>
    <w:p w14:paraId="6ACB416A" w14:textId="5F4A6DE4" w:rsidR="00CD5472" w:rsidRPr="000A24C0" w:rsidRDefault="00CD5472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>Tabulka</w:t>
      </w:r>
      <w:r w:rsidR="00FD4532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2</w:t>
      </w:r>
      <w:r w:rsidR="00FD4532" w:rsidRPr="000A24C0">
        <w:rPr>
          <w:rFonts w:ascii="Times New Roman" w:hAnsi="Times New Roman" w:cs="Times New Roman"/>
        </w:rPr>
        <w:t xml:space="preserve"> </w:t>
      </w:r>
      <w:r w:rsidR="00627262" w:rsidRPr="000A24C0">
        <w:rPr>
          <w:rFonts w:ascii="Times New Roman" w:hAnsi="Times New Roman" w:cs="Times New Roman"/>
        </w:rPr>
        <w:t>– Nekongruentní atributy charakteristické pro Jungmannův překlad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4A819398" w14:textId="77777777" w:rsidTr="00412973">
        <w:trPr>
          <w:cantSplit/>
          <w:jc w:val="center"/>
        </w:trPr>
        <w:tc>
          <w:tcPr>
            <w:tcW w:w="4606" w:type="dxa"/>
          </w:tcPr>
          <w:p w14:paraId="2953E5A6" w14:textId="24D975CB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129DCB01" w14:textId="05B4739C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CD5472" w:rsidRPr="000A24C0" w14:paraId="15234AD8" w14:textId="77777777" w:rsidTr="00412973">
        <w:trPr>
          <w:cantSplit/>
          <w:jc w:val="center"/>
        </w:trPr>
        <w:tc>
          <w:tcPr>
            <w:tcW w:w="4606" w:type="dxa"/>
          </w:tcPr>
          <w:p w14:paraId="1917F63B" w14:textId="2F72E13A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proofErr w:type="spellStart"/>
            <w:r w:rsidRPr="000A24C0">
              <w:rPr>
                <w:rFonts w:ascii="Times New Roman" w:hAnsi="Times New Roman" w:cs="Times New Roman"/>
              </w:rPr>
              <w:t>Lopéz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dokonal s modlitbou k Bohu </w:t>
            </w:r>
            <w:r w:rsidRPr="000A24C0">
              <w:rPr>
                <w:rFonts w:ascii="Times New Roman" w:hAnsi="Times New Roman" w:cs="Times New Roman"/>
                <w:i/>
              </w:rPr>
              <w:t>křesťanů</w:t>
            </w:r>
            <w:r w:rsidRPr="000A24C0">
              <w:rPr>
                <w:rFonts w:ascii="Times New Roman" w:hAnsi="Times New Roman" w:cs="Times New Roman"/>
              </w:rPr>
              <w:t>, k jehož službě jsem přistoupiti zpěčoval se. I rozejdeme se se lkáním.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16)</w:t>
            </w:r>
          </w:p>
        </w:tc>
        <w:tc>
          <w:tcPr>
            <w:tcW w:w="4606" w:type="dxa"/>
          </w:tcPr>
          <w:p w14:paraId="474DF7AC" w14:textId="16C8EB04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Své napomenutí skončil </w:t>
            </w:r>
            <w:proofErr w:type="spellStart"/>
            <w:r w:rsidRPr="000A24C0">
              <w:rPr>
                <w:rFonts w:ascii="Times New Roman" w:hAnsi="Times New Roman" w:cs="Times New Roman"/>
              </w:rPr>
              <w:t>Lopez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modlitbou ke </w:t>
            </w:r>
            <w:r w:rsidRPr="000A24C0">
              <w:rPr>
                <w:rFonts w:ascii="Times New Roman" w:hAnsi="Times New Roman" w:cs="Times New Roman"/>
                <w:i/>
              </w:rPr>
              <w:t>křesťanskému</w:t>
            </w:r>
            <w:r w:rsidRPr="000A24C0">
              <w:rPr>
                <w:rFonts w:ascii="Times New Roman" w:hAnsi="Times New Roman" w:cs="Times New Roman"/>
              </w:rPr>
              <w:t xml:space="preserve"> Bohu, na jehož víru jsem odmítl přestoupit, načež jsme se v slzách rozloučili.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41)</w:t>
            </w:r>
          </w:p>
        </w:tc>
      </w:tr>
      <w:tr w:rsidR="00CD5472" w:rsidRPr="000A24C0" w14:paraId="330AEF9D" w14:textId="77777777" w:rsidTr="00412973">
        <w:trPr>
          <w:cantSplit/>
          <w:jc w:val="center"/>
        </w:trPr>
        <w:tc>
          <w:tcPr>
            <w:tcW w:w="4606" w:type="dxa"/>
          </w:tcPr>
          <w:p w14:paraId="05FAED48" w14:textId="70616BBE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Země </w:t>
            </w:r>
            <w:r w:rsidRPr="000A24C0">
              <w:rPr>
                <w:rFonts w:ascii="Times New Roman" w:hAnsi="Times New Roman" w:cs="Times New Roman"/>
                <w:i/>
              </w:rPr>
              <w:t>hřbitova</w:t>
            </w:r>
            <w:r w:rsidRPr="000A24C0">
              <w:rPr>
                <w:rFonts w:ascii="Times New Roman" w:hAnsi="Times New Roman" w:cs="Times New Roman"/>
              </w:rPr>
              <w:t xml:space="preserve"> byla rozdělena rovně jako pole jich obecné toliko částek, koliko rodin.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37)</w:t>
            </w:r>
          </w:p>
        </w:tc>
        <w:tc>
          <w:tcPr>
            <w:tcW w:w="4606" w:type="dxa"/>
          </w:tcPr>
          <w:p w14:paraId="066D881A" w14:textId="3660F252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</w:t>
            </w:r>
            <w:r w:rsidRPr="000A24C0">
              <w:rPr>
                <w:rFonts w:ascii="Times New Roman" w:hAnsi="Times New Roman" w:cs="Times New Roman"/>
                <w:i/>
              </w:rPr>
              <w:t xml:space="preserve"> Hřbitovní</w:t>
            </w:r>
            <w:r w:rsidRPr="000A24C0">
              <w:rPr>
                <w:rFonts w:ascii="Times New Roman" w:hAnsi="Times New Roman" w:cs="Times New Roman"/>
              </w:rPr>
              <w:t xml:space="preserve"> půda byla rozdělena jako u společného pole na tolik úseků, kolik bylo rodin.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(s. 79)</w:t>
            </w:r>
          </w:p>
        </w:tc>
      </w:tr>
    </w:tbl>
    <w:p w14:paraId="758582C6" w14:textId="77777777" w:rsidR="009E0A03" w:rsidRPr="000A24C0" w:rsidRDefault="009E0A03" w:rsidP="008459BC">
      <w:pPr>
        <w:pStyle w:val="Kja"/>
        <w:rPr>
          <w:rFonts w:ascii="Times New Roman" w:hAnsi="Times New Roman" w:cs="Times New Roman"/>
        </w:rPr>
      </w:pPr>
    </w:p>
    <w:p w14:paraId="53B0F56D" w14:textId="1DAFC0B6" w:rsidR="00CD5472" w:rsidRPr="000A24C0" w:rsidRDefault="0090500D" w:rsidP="008C0DD3">
      <w:pPr>
        <w:pStyle w:val="Nadpis3"/>
        <w:rPr>
          <w:rFonts w:cs="Times New Roman"/>
        </w:rPr>
      </w:pPr>
      <w:bookmarkStart w:id="19" w:name="_Toc39233605"/>
      <w:r w:rsidRPr="000A24C0">
        <w:rPr>
          <w:rFonts w:cs="Times New Roman"/>
        </w:rPr>
        <w:t>3</w:t>
      </w:r>
      <w:r w:rsidR="00CD5472" w:rsidRPr="000A24C0">
        <w:rPr>
          <w:rFonts w:cs="Times New Roman"/>
        </w:rPr>
        <w:t>.2.2. Enklitika</w:t>
      </w:r>
      <w:bookmarkEnd w:id="19"/>
    </w:p>
    <w:p w14:paraId="46C4415F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720CAD21" w14:textId="0C336F0D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Příklonky bývají definovány převážně jako nepřízvučné a nesamostatné jednotky. Koncentrují se zpravidla na nejméně přízvučném místě ve větě, </w:t>
      </w:r>
      <w:r w:rsidR="00887187" w:rsidRPr="000A24C0">
        <w:rPr>
          <w:rFonts w:ascii="Times New Roman" w:hAnsi="Times New Roman" w:cs="Times New Roman"/>
        </w:rPr>
        <w:t xml:space="preserve">kterým </w:t>
      </w:r>
      <w:r w:rsidRPr="000A24C0">
        <w:rPr>
          <w:rFonts w:ascii="Times New Roman" w:hAnsi="Times New Roman" w:cs="Times New Roman"/>
        </w:rPr>
        <w:t>je počátek věty</w:t>
      </w:r>
      <w:r w:rsidR="008C1EB6" w:rsidRPr="000A24C0">
        <w:rPr>
          <w:rFonts w:ascii="Times New Roman" w:hAnsi="Times New Roman" w:cs="Times New Roman"/>
        </w:rPr>
        <w:t>, konkrétně pak pozice</w:t>
      </w:r>
      <w:r w:rsidRPr="000A24C0">
        <w:rPr>
          <w:rFonts w:ascii="Times New Roman" w:hAnsi="Times New Roman" w:cs="Times New Roman"/>
        </w:rPr>
        <w:t xml:space="preserve"> hned za prvním přízvučným členem věty.</w:t>
      </w:r>
      <w:r w:rsidRPr="000A24C0">
        <w:rPr>
          <w:rStyle w:val="Znakapoznpodarou"/>
          <w:rFonts w:ascii="Times New Roman" w:hAnsi="Times New Roman" w:cs="Times New Roman"/>
        </w:rPr>
        <w:footnoteReference w:id="43"/>
      </w:r>
      <w:r w:rsidRPr="000A24C0">
        <w:rPr>
          <w:rFonts w:ascii="Times New Roman" w:hAnsi="Times New Roman" w:cs="Times New Roman"/>
        </w:rPr>
        <w:t xml:space="preserve"> V důsledku své nepřízvučnosti nemohou stát na počátku věty.</w:t>
      </w:r>
      <w:r w:rsidRPr="000A24C0">
        <w:rPr>
          <w:rStyle w:val="Znakapoznpodarou"/>
          <w:rFonts w:ascii="Times New Roman" w:hAnsi="Times New Roman" w:cs="Times New Roman"/>
        </w:rPr>
        <w:footnoteReference w:id="44"/>
      </w:r>
      <w:r w:rsidRPr="000A24C0">
        <w:rPr>
          <w:rFonts w:ascii="Times New Roman" w:hAnsi="Times New Roman" w:cs="Times New Roman"/>
        </w:rPr>
        <w:t xml:space="preserve"> Takzvané „první místo“ ve větě může zaujímat např. jednoslovný či víceslovný holý či rozvitý větný člen, vedlejší věta či spojky. V případě spojek jde převážně o spojky podřadicí.</w:t>
      </w:r>
      <w:r w:rsidRPr="000A24C0">
        <w:rPr>
          <w:rStyle w:val="Znakapoznpodarou"/>
          <w:rFonts w:ascii="Times New Roman" w:hAnsi="Times New Roman" w:cs="Times New Roman"/>
        </w:rPr>
        <w:footnoteReference w:id="45"/>
      </w:r>
      <w:r w:rsidRPr="000A24C0">
        <w:rPr>
          <w:rFonts w:ascii="Times New Roman" w:hAnsi="Times New Roman" w:cs="Times New Roman"/>
        </w:rPr>
        <w:t xml:space="preserve"> Právě v důsledku </w:t>
      </w:r>
      <w:r w:rsidR="00103C65" w:rsidRPr="000A24C0">
        <w:rPr>
          <w:rFonts w:ascii="Times New Roman" w:hAnsi="Times New Roman" w:cs="Times New Roman"/>
        </w:rPr>
        <w:t xml:space="preserve">působení </w:t>
      </w:r>
      <w:r w:rsidRPr="000A24C0">
        <w:rPr>
          <w:rFonts w:ascii="Times New Roman" w:hAnsi="Times New Roman" w:cs="Times New Roman"/>
        </w:rPr>
        <w:t>těchto</w:t>
      </w:r>
      <w:r w:rsidR="00103C65" w:rsidRPr="000A24C0">
        <w:rPr>
          <w:rFonts w:ascii="Times New Roman" w:hAnsi="Times New Roman" w:cs="Times New Roman"/>
        </w:rPr>
        <w:t xml:space="preserve"> slovosledných</w:t>
      </w:r>
      <w:r w:rsidRPr="000A24C0">
        <w:rPr>
          <w:rFonts w:ascii="Times New Roman" w:hAnsi="Times New Roman" w:cs="Times New Roman"/>
        </w:rPr>
        <w:t xml:space="preserve"> principů se příklonka vzdaluje od svého řídícího slovesa a přemísťuje se na „druhé“ místo ve větě. Tento proces napomáhá k zřetelnějšímu vymezení prvního členu. Příklonka má v tomto případě delimitační funkci.</w:t>
      </w:r>
      <w:r w:rsidRPr="000A24C0">
        <w:rPr>
          <w:rStyle w:val="Znakapoznpodarou"/>
          <w:rFonts w:ascii="Times New Roman" w:hAnsi="Times New Roman" w:cs="Times New Roman"/>
        </w:rPr>
        <w:footnoteReference w:id="46"/>
      </w:r>
    </w:p>
    <w:p w14:paraId="6B5AC019" w14:textId="2C37F681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Právě rozdíly v užívání příklonek demonstrují vývojovou proměnu slovosledu velmi výrazně.  V Jungmannově překladu se obvykle příklonky vyskytují v jiné než základní pozici, a jejich užití je proto příznakové. Reindl ve svém překladu naopak příklonky užívá v základním postavení</w:t>
      </w:r>
      <w:r w:rsidR="00F73F77" w:rsidRPr="000A24C0">
        <w:rPr>
          <w:rFonts w:ascii="Times New Roman" w:hAnsi="Times New Roman" w:cs="Times New Roman"/>
        </w:rPr>
        <w:t xml:space="preserve"> a </w:t>
      </w:r>
      <w:r w:rsidRPr="000A24C0">
        <w:rPr>
          <w:rFonts w:ascii="Times New Roman" w:hAnsi="Times New Roman" w:cs="Times New Roman"/>
        </w:rPr>
        <w:t xml:space="preserve">respektuje tedy slovosledné pravidlo typické i pro současnou podobu slovosledu. </w:t>
      </w:r>
    </w:p>
    <w:p w14:paraId="13887BB1" w14:textId="77777777" w:rsidR="00CD5472" w:rsidRPr="000A24C0" w:rsidRDefault="00CD5472" w:rsidP="008459BC">
      <w:pPr>
        <w:pStyle w:val="Kja"/>
        <w:rPr>
          <w:rFonts w:ascii="Times New Roman" w:hAnsi="Times New Roman" w:cs="Times New Roman"/>
        </w:rPr>
      </w:pPr>
    </w:p>
    <w:p w14:paraId="75FDEB79" w14:textId="10AF4D46" w:rsidR="00CD5472" w:rsidRPr="000A24C0" w:rsidRDefault="00CD5472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627262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3</w:t>
      </w:r>
      <w:r w:rsidR="00627262" w:rsidRPr="000A24C0">
        <w:rPr>
          <w:rFonts w:ascii="Times New Roman" w:hAnsi="Times New Roman" w:cs="Times New Roman"/>
        </w:rPr>
        <w:t xml:space="preserve"> – Změny v postavení enklitik ve větě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11D60DC3" w14:textId="77777777" w:rsidTr="00412973">
        <w:trPr>
          <w:cantSplit/>
          <w:jc w:val="center"/>
        </w:trPr>
        <w:tc>
          <w:tcPr>
            <w:tcW w:w="4606" w:type="dxa"/>
          </w:tcPr>
          <w:p w14:paraId="249617F7" w14:textId="71832F20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2D222444" w14:textId="0A19D26B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CD5472" w:rsidRPr="000A24C0" w14:paraId="28C44688" w14:textId="77777777" w:rsidTr="00412973">
        <w:trPr>
          <w:cantSplit/>
          <w:jc w:val="center"/>
        </w:trPr>
        <w:tc>
          <w:tcPr>
            <w:tcW w:w="4606" w:type="dxa"/>
          </w:tcPr>
          <w:p w14:paraId="293F6750" w14:textId="5D1AD2DD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Zajatý jakkoli, nemohl jsem první dny zdržeti</w:t>
            </w:r>
            <w:r w:rsidRPr="000A24C0">
              <w:rPr>
                <w:rFonts w:ascii="Times New Roman" w:hAnsi="Times New Roman" w:cs="Times New Roman"/>
                <w:i/>
              </w:rPr>
              <w:t xml:space="preserve"> se</w:t>
            </w:r>
            <w:r w:rsidRPr="000A24C0">
              <w:rPr>
                <w:rFonts w:ascii="Times New Roman" w:hAnsi="Times New Roman" w:cs="Times New Roman"/>
              </w:rPr>
              <w:t xml:space="preserve"> od podivu nad nepřáteli. […]“</w:t>
            </w:r>
            <w:r w:rsidR="00DB1462" w:rsidRPr="000A24C0">
              <w:rPr>
                <w:rFonts w:ascii="Times New Roman" w:hAnsi="Times New Roman" w:cs="Times New Roman"/>
              </w:rPr>
              <w:t xml:space="preserve"> </w:t>
            </w:r>
            <w:r w:rsidR="00EA1B40" w:rsidRPr="000A24C0">
              <w:rPr>
                <w:rFonts w:ascii="Times New Roman" w:hAnsi="Times New Roman" w:cs="Times New Roman"/>
              </w:rPr>
              <w:t>(s. 16)</w:t>
            </w:r>
          </w:p>
        </w:tc>
        <w:tc>
          <w:tcPr>
            <w:tcW w:w="4606" w:type="dxa"/>
          </w:tcPr>
          <w:p w14:paraId="006B2056" w14:textId="20FFCD49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Přestože jsem byl zajat, nemohl jsem </w:t>
            </w:r>
            <w:r w:rsidRPr="000A24C0">
              <w:rPr>
                <w:rFonts w:ascii="Times New Roman" w:hAnsi="Times New Roman" w:cs="Times New Roman"/>
                <w:i/>
              </w:rPr>
              <w:t>se</w:t>
            </w:r>
            <w:r w:rsidRPr="000A24C0">
              <w:rPr>
                <w:rFonts w:ascii="Times New Roman" w:hAnsi="Times New Roman" w:cs="Times New Roman"/>
              </w:rPr>
              <w:t xml:space="preserve"> v prvních dnech ubránit, abych se neobdivoval svým nepřátelům. […]“</w:t>
            </w:r>
            <w:r w:rsidR="00EA1B40" w:rsidRPr="000A24C0">
              <w:rPr>
                <w:rFonts w:ascii="Times New Roman" w:hAnsi="Times New Roman" w:cs="Times New Roman"/>
              </w:rPr>
              <w:t xml:space="preserve"> (s. 41)</w:t>
            </w:r>
          </w:p>
        </w:tc>
      </w:tr>
      <w:tr w:rsidR="00CD5472" w:rsidRPr="000A24C0" w14:paraId="60096420" w14:textId="77777777" w:rsidTr="00412973">
        <w:trPr>
          <w:cantSplit/>
          <w:jc w:val="center"/>
        </w:trPr>
        <w:tc>
          <w:tcPr>
            <w:tcW w:w="4606" w:type="dxa"/>
          </w:tcPr>
          <w:p w14:paraId="0CD2873C" w14:textId="03A9B21C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Matka má hrozila </w:t>
            </w:r>
            <w:r w:rsidRPr="000A24C0">
              <w:rPr>
                <w:rFonts w:ascii="Times New Roman" w:hAnsi="Times New Roman" w:cs="Times New Roman"/>
                <w:i/>
              </w:rPr>
              <w:t>mi</w:t>
            </w:r>
            <w:r w:rsidRPr="000A24C0">
              <w:rPr>
                <w:rFonts w:ascii="Times New Roman" w:hAnsi="Times New Roman" w:cs="Times New Roman"/>
              </w:rPr>
              <w:t xml:space="preserve"> klatbou, jestliže bych kdy zrušila slib svůj […]“</w:t>
            </w:r>
            <w:r w:rsidR="00EA1B40" w:rsidRPr="000A24C0">
              <w:rPr>
                <w:rFonts w:ascii="Times New Roman" w:hAnsi="Times New Roman" w:cs="Times New Roman"/>
              </w:rPr>
              <w:t xml:space="preserve"> (s. 41)</w:t>
            </w:r>
          </w:p>
        </w:tc>
        <w:tc>
          <w:tcPr>
            <w:tcW w:w="4606" w:type="dxa"/>
          </w:tcPr>
          <w:p w14:paraId="039AADC7" w14:textId="693576A7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Maminka </w:t>
            </w:r>
            <w:r w:rsidRPr="000A24C0">
              <w:rPr>
                <w:rFonts w:ascii="Times New Roman" w:hAnsi="Times New Roman" w:cs="Times New Roman"/>
                <w:i/>
              </w:rPr>
              <w:t>mi</w:t>
            </w:r>
            <w:r w:rsidRPr="000A24C0">
              <w:rPr>
                <w:rFonts w:ascii="Times New Roman" w:hAnsi="Times New Roman" w:cs="Times New Roman"/>
              </w:rPr>
              <w:t xml:space="preserve"> pohrozila kletbou, jestliže bych se někdy zpronevěřila své přísaze […]“</w:t>
            </w:r>
            <w:r w:rsidR="00EA1B40" w:rsidRPr="000A24C0">
              <w:rPr>
                <w:rFonts w:ascii="Times New Roman" w:hAnsi="Times New Roman" w:cs="Times New Roman"/>
              </w:rPr>
              <w:t xml:space="preserve"> (s. 87)</w:t>
            </w:r>
          </w:p>
        </w:tc>
      </w:tr>
      <w:tr w:rsidR="00CD5472" w:rsidRPr="000A24C0" w14:paraId="0C93F404" w14:textId="77777777" w:rsidTr="00412973">
        <w:trPr>
          <w:cantSplit/>
          <w:jc w:val="center"/>
        </w:trPr>
        <w:tc>
          <w:tcPr>
            <w:tcW w:w="4606" w:type="dxa"/>
          </w:tcPr>
          <w:p w14:paraId="635303FD" w14:textId="7B336FDA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Zpívaly, smály se se mnou, a potom daly </w:t>
            </w:r>
            <w:r w:rsidRPr="000A24C0">
              <w:rPr>
                <w:rFonts w:ascii="Times New Roman" w:hAnsi="Times New Roman" w:cs="Times New Roman"/>
                <w:i/>
              </w:rPr>
              <w:t xml:space="preserve">se </w:t>
            </w:r>
            <w:r w:rsidRPr="000A24C0">
              <w:rPr>
                <w:rFonts w:ascii="Times New Roman" w:hAnsi="Times New Roman" w:cs="Times New Roman"/>
              </w:rPr>
              <w:t>do pláče, kdy vzpomněly, že mám býti upálen. […]“</w:t>
            </w:r>
            <w:r w:rsidR="00EA1B40" w:rsidRPr="000A24C0">
              <w:rPr>
                <w:rFonts w:ascii="Times New Roman" w:hAnsi="Times New Roman" w:cs="Times New Roman"/>
              </w:rPr>
              <w:t xml:space="preserve"> (s. 17)</w:t>
            </w:r>
          </w:p>
        </w:tc>
        <w:tc>
          <w:tcPr>
            <w:tcW w:w="4606" w:type="dxa"/>
          </w:tcPr>
          <w:p w14:paraId="02CCF9B3" w14:textId="3DF01A99" w:rsidR="00CD5472" w:rsidRPr="000A24C0" w:rsidRDefault="00CD5472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Zpívaly, smály se se mnou a nato </w:t>
            </w:r>
            <w:r w:rsidRPr="000A24C0">
              <w:rPr>
                <w:rFonts w:ascii="Times New Roman" w:hAnsi="Times New Roman" w:cs="Times New Roman"/>
                <w:i/>
              </w:rPr>
              <w:t>se</w:t>
            </w:r>
            <w:r w:rsidRPr="000A24C0">
              <w:rPr>
                <w:rFonts w:ascii="Times New Roman" w:hAnsi="Times New Roman" w:cs="Times New Roman"/>
              </w:rPr>
              <w:t xml:space="preserve"> usedavě rozvzlykaly při myšlence, že budu upálen. […]“</w:t>
            </w:r>
            <w:r w:rsidR="00EA1B40" w:rsidRPr="000A24C0">
              <w:rPr>
                <w:rFonts w:ascii="Times New Roman" w:hAnsi="Times New Roman" w:cs="Times New Roman"/>
              </w:rPr>
              <w:t xml:space="preserve"> (s. 42)</w:t>
            </w:r>
          </w:p>
        </w:tc>
      </w:tr>
    </w:tbl>
    <w:p w14:paraId="54BC0ACE" w14:textId="38E8C418" w:rsidR="00E41529" w:rsidRPr="000A24C0" w:rsidRDefault="0090500D" w:rsidP="008C0DD3">
      <w:pPr>
        <w:pStyle w:val="Nadpis1"/>
        <w:rPr>
          <w:rFonts w:ascii="Times New Roman" w:hAnsi="Times New Roman" w:cs="Times New Roman"/>
        </w:rPr>
      </w:pPr>
      <w:bookmarkStart w:id="20" w:name="_Toc39233606"/>
      <w:r w:rsidRPr="000A24C0">
        <w:rPr>
          <w:rFonts w:ascii="Times New Roman" w:hAnsi="Times New Roman" w:cs="Times New Roman"/>
        </w:rPr>
        <w:lastRenderedPageBreak/>
        <w:t>4</w:t>
      </w:r>
      <w:r w:rsidR="00CD5472" w:rsidRPr="000A24C0">
        <w:rPr>
          <w:rFonts w:ascii="Times New Roman" w:hAnsi="Times New Roman" w:cs="Times New Roman"/>
        </w:rPr>
        <w:t>.</w:t>
      </w:r>
      <w:r w:rsidR="00E41529" w:rsidRPr="000A24C0">
        <w:rPr>
          <w:rFonts w:ascii="Times New Roman" w:hAnsi="Times New Roman" w:cs="Times New Roman"/>
        </w:rPr>
        <w:t xml:space="preserve"> Prostředky koheze textu</w:t>
      </w:r>
      <w:bookmarkEnd w:id="20"/>
    </w:p>
    <w:p w14:paraId="4CF76F0E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062A6BE8" w14:textId="79F86FDA" w:rsidR="00CD5472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Soudružnost textu je jeho hlavní a základní vlastností</w:t>
      </w:r>
      <w:r w:rsidR="00C05559" w:rsidRPr="000A24C0">
        <w:rPr>
          <w:rFonts w:ascii="Times New Roman" w:hAnsi="Times New Roman" w:cs="Times New Roman"/>
        </w:rPr>
        <w:t xml:space="preserve"> a </w:t>
      </w:r>
      <w:r w:rsidRPr="000A24C0">
        <w:rPr>
          <w:rFonts w:ascii="Times New Roman" w:hAnsi="Times New Roman" w:cs="Times New Roman"/>
        </w:rPr>
        <w:t xml:space="preserve">realizuje se prostřednictvím určitých jazykových </w:t>
      </w:r>
      <w:r w:rsidR="00CD5472" w:rsidRPr="000A24C0">
        <w:rPr>
          <w:rFonts w:ascii="Times New Roman" w:hAnsi="Times New Roman" w:cs="Times New Roman"/>
        </w:rPr>
        <w:t xml:space="preserve">gramatických či logicko-sémantických </w:t>
      </w:r>
      <w:r w:rsidRPr="000A24C0">
        <w:rPr>
          <w:rFonts w:ascii="Times New Roman" w:hAnsi="Times New Roman" w:cs="Times New Roman"/>
        </w:rPr>
        <w:t>prostředků</w:t>
      </w:r>
      <w:r w:rsidR="00CD5472" w:rsidRPr="000A24C0">
        <w:rPr>
          <w:rFonts w:ascii="Times New Roman" w:hAnsi="Times New Roman" w:cs="Times New Roman"/>
        </w:rPr>
        <w:t>. „</w:t>
      </w:r>
      <w:r w:rsidRPr="000A24C0">
        <w:rPr>
          <w:rFonts w:ascii="Times New Roman" w:hAnsi="Times New Roman" w:cs="Times New Roman"/>
        </w:rPr>
        <w:t xml:space="preserve">Jednotlivé výpovědi vytvářejí text, tj. souvislý sémantický celek, jsou-li uvedeny do významových vztahů. Protože výpověď je zpravidla spojení tématu (východiska) a rématu (jádra) výpovědi („téma-réma nexus“), mohou se sémantické vztahy výpovědí v textu realizovat v podstatě dvojím základním způsobem: jednak jako vztahy tematické, jako jisté tematické posloupnosti, neboť témata jednotlivých výpovědí se vyvozují z předcházejících výpovědí v textu, jednak jako vztahy </w:t>
      </w:r>
      <w:proofErr w:type="spellStart"/>
      <w:r w:rsidRPr="000A24C0">
        <w:rPr>
          <w:rFonts w:ascii="Times New Roman" w:hAnsi="Times New Roman" w:cs="Times New Roman"/>
        </w:rPr>
        <w:t>rematické</w:t>
      </w:r>
      <w:proofErr w:type="spellEnd"/>
      <w:r w:rsidRPr="000A24C0">
        <w:rPr>
          <w:rFonts w:ascii="Times New Roman" w:hAnsi="Times New Roman" w:cs="Times New Roman"/>
        </w:rPr>
        <w:t>, jako logicko-sémantické vztahy mezi výpověďmi, dané především významovým poměrem rémat, v nichž jsou významová těžiště výpovědí.“</w:t>
      </w:r>
      <w:r w:rsidRPr="000A24C0">
        <w:rPr>
          <w:rStyle w:val="Znakapoznpodarou"/>
          <w:rFonts w:ascii="Times New Roman" w:hAnsi="Times New Roman" w:cs="Times New Roman"/>
        </w:rPr>
        <w:footnoteReference w:id="47"/>
      </w:r>
    </w:p>
    <w:p w14:paraId="14DFF9F8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6F856021" w14:textId="25DC3DD8" w:rsidR="00E41529" w:rsidRPr="00D1495E" w:rsidRDefault="0090500D" w:rsidP="00D1495E">
      <w:pPr>
        <w:pStyle w:val="Nadpis2"/>
        <w:rPr>
          <w:rStyle w:val="Nadpis1Char"/>
          <w:rFonts w:ascii="Times New Roman" w:hAnsi="Times New Roman"/>
          <w:b/>
          <w:sz w:val="28"/>
          <w:szCs w:val="26"/>
        </w:rPr>
      </w:pPr>
      <w:bookmarkStart w:id="21" w:name="_Toc39233607"/>
      <w:r w:rsidRPr="00D1495E">
        <w:rPr>
          <w:rStyle w:val="Nadpis1Char"/>
          <w:rFonts w:ascii="Times New Roman" w:hAnsi="Times New Roman"/>
          <w:b/>
          <w:sz w:val="28"/>
          <w:szCs w:val="26"/>
        </w:rPr>
        <w:t>4</w:t>
      </w:r>
      <w:r w:rsidR="00E41529" w:rsidRPr="00D1495E">
        <w:rPr>
          <w:rStyle w:val="Nadpis1Char"/>
          <w:rFonts w:ascii="Times New Roman" w:hAnsi="Times New Roman"/>
          <w:b/>
          <w:sz w:val="28"/>
          <w:szCs w:val="26"/>
        </w:rPr>
        <w:t>.1.</w:t>
      </w:r>
      <w:r w:rsidR="00265B21" w:rsidRPr="00D1495E">
        <w:rPr>
          <w:rStyle w:val="Nadpis1Char"/>
          <w:rFonts w:ascii="Times New Roman" w:hAnsi="Times New Roman"/>
          <w:b/>
          <w:sz w:val="28"/>
          <w:szCs w:val="26"/>
        </w:rPr>
        <w:t xml:space="preserve"> </w:t>
      </w:r>
      <w:r w:rsidR="00E41529" w:rsidRPr="00D1495E">
        <w:rPr>
          <w:rStyle w:val="Nadpis1Char"/>
          <w:rFonts w:ascii="Times New Roman" w:hAnsi="Times New Roman"/>
          <w:b/>
          <w:sz w:val="28"/>
          <w:szCs w:val="26"/>
        </w:rPr>
        <w:t>Prostředky logicko-sémantických vztahů</w:t>
      </w:r>
      <w:bookmarkEnd w:id="21"/>
    </w:p>
    <w:p w14:paraId="6AC5C54D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402F09CB" w14:textId="63B0276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Hrbáček</w:t>
      </w:r>
      <w:r w:rsidRPr="000A24C0">
        <w:rPr>
          <w:rStyle w:val="Znakapoznpodarou"/>
          <w:rFonts w:ascii="Times New Roman" w:hAnsi="Times New Roman" w:cs="Times New Roman"/>
        </w:rPr>
        <w:footnoteReference w:id="48"/>
      </w:r>
      <w:r w:rsidRPr="000A24C0">
        <w:rPr>
          <w:rFonts w:ascii="Times New Roman" w:hAnsi="Times New Roman" w:cs="Times New Roman"/>
        </w:rPr>
        <w:t xml:space="preserve"> popisuje tyto jazykové prostředky jako prostředky, které signalizují kauzálně explikativní souvislosti událostí. „Prostředky </w:t>
      </w:r>
      <w:proofErr w:type="spellStart"/>
      <w:r w:rsidRPr="000A24C0">
        <w:rPr>
          <w:rFonts w:ascii="Times New Roman" w:hAnsi="Times New Roman" w:cs="Times New Roman"/>
        </w:rPr>
        <w:t>rematických</w:t>
      </w:r>
      <w:proofErr w:type="spellEnd"/>
      <w:r w:rsidRPr="000A24C0">
        <w:rPr>
          <w:rFonts w:ascii="Times New Roman" w:hAnsi="Times New Roman" w:cs="Times New Roman"/>
        </w:rPr>
        <w:t xml:space="preserve"> vztahů jsou jednak speciální prostředky s funkcí spojovací, které nejsou větnými členy a které se nazývají obyčejně konektory […], jednak tuto funkci plní různé lexikální výrazy, které větnými členy jsou, ale vedle své funkce stavební (být výstavbovým prostředkem výpovědi) plní ještě tuto funkci vztahovou, vyjadřovat významový vztah mezi výpověďmi, […]“</w:t>
      </w:r>
      <w:r w:rsidR="00103C65" w:rsidRPr="000A24C0">
        <w:rPr>
          <w:rFonts w:ascii="Times New Roman" w:hAnsi="Times New Roman" w:cs="Times New Roman"/>
        </w:rPr>
        <w:t>.</w:t>
      </w:r>
      <w:r w:rsidRPr="000A24C0">
        <w:rPr>
          <w:rStyle w:val="Znakapoznpodarou"/>
          <w:rFonts w:ascii="Times New Roman" w:hAnsi="Times New Roman" w:cs="Times New Roman"/>
        </w:rPr>
        <w:footnoteReference w:id="49"/>
      </w:r>
    </w:p>
    <w:p w14:paraId="67977D19" w14:textId="4AE7F8DA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Oba analyzované texty využívají pro vyjádření </w:t>
      </w:r>
      <w:proofErr w:type="spellStart"/>
      <w:r w:rsidRPr="000A24C0">
        <w:rPr>
          <w:rFonts w:ascii="Times New Roman" w:hAnsi="Times New Roman" w:cs="Times New Roman"/>
        </w:rPr>
        <w:t>rematických</w:t>
      </w:r>
      <w:proofErr w:type="spellEnd"/>
      <w:r w:rsidRPr="000A24C0">
        <w:rPr>
          <w:rFonts w:ascii="Times New Roman" w:hAnsi="Times New Roman" w:cs="Times New Roman"/>
        </w:rPr>
        <w:t xml:space="preserve"> vztahů, zejména pak kauzálních souvislostí v širším smyslu, různé varianty spojovacích prostředků. V obou překladech najdeme například souřad</w:t>
      </w:r>
      <w:r w:rsidR="005E0E01" w:rsidRPr="000A24C0">
        <w:rPr>
          <w:rFonts w:ascii="Times New Roman" w:hAnsi="Times New Roman" w:cs="Times New Roman"/>
        </w:rPr>
        <w:t>i</w:t>
      </w:r>
      <w:r w:rsidRPr="000A24C0">
        <w:rPr>
          <w:rFonts w:ascii="Times New Roman" w:hAnsi="Times New Roman" w:cs="Times New Roman"/>
        </w:rPr>
        <w:t xml:space="preserve">cí důsledkovou spojku </w:t>
      </w:r>
      <w:r w:rsidRPr="000A24C0">
        <w:rPr>
          <w:rFonts w:ascii="Times New Roman" w:hAnsi="Times New Roman" w:cs="Times New Roman"/>
          <w:i/>
        </w:rPr>
        <w:t xml:space="preserve">tedy, </w:t>
      </w:r>
      <w:r w:rsidRPr="000A24C0">
        <w:rPr>
          <w:rFonts w:ascii="Times New Roman" w:hAnsi="Times New Roman" w:cs="Times New Roman"/>
        </w:rPr>
        <w:t xml:space="preserve">ovšem v novějším z nich je užití této spojky mnohem bohatší. Reindl používá kromě výše zmíněného </w:t>
      </w:r>
      <w:r w:rsidRPr="000A24C0">
        <w:rPr>
          <w:rFonts w:ascii="Times New Roman" w:hAnsi="Times New Roman" w:cs="Times New Roman"/>
          <w:i/>
        </w:rPr>
        <w:t xml:space="preserve">tedy </w:t>
      </w:r>
      <w:r w:rsidRPr="000A24C0">
        <w:rPr>
          <w:rFonts w:ascii="Times New Roman" w:hAnsi="Times New Roman" w:cs="Times New Roman"/>
        </w:rPr>
        <w:t xml:space="preserve">i </w:t>
      </w:r>
      <w:r w:rsidRPr="000A24C0">
        <w:rPr>
          <w:rFonts w:ascii="Times New Roman" w:hAnsi="Times New Roman" w:cs="Times New Roman"/>
          <w:i/>
        </w:rPr>
        <w:t xml:space="preserve">a tak, což, takže, neboť, proto </w:t>
      </w:r>
      <w:r w:rsidRPr="000A24C0">
        <w:rPr>
          <w:rFonts w:ascii="Times New Roman" w:hAnsi="Times New Roman" w:cs="Times New Roman"/>
        </w:rPr>
        <w:t>nebo</w:t>
      </w:r>
      <w:r w:rsidRPr="000A24C0">
        <w:rPr>
          <w:rFonts w:ascii="Times New Roman" w:hAnsi="Times New Roman" w:cs="Times New Roman"/>
          <w:i/>
        </w:rPr>
        <w:t xml:space="preserve"> načež. </w:t>
      </w:r>
      <w:r w:rsidRPr="000A24C0">
        <w:rPr>
          <w:rFonts w:ascii="Times New Roman" w:hAnsi="Times New Roman" w:cs="Times New Roman"/>
        </w:rPr>
        <w:t>Jungmann v mnoha případech od explicitního vyjádření důsledkového vztahu</w:t>
      </w:r>
      <w:r w:rsidR="00770532" w:rsidRPr="000A24C0">
        <w:rPr>
          <w:rFonts w:ascii="Times New Roman" w:hAnsi="Times New Roman" w:cs="Times New Roman"/>
        </w:rPr>
        <w:t xml:space="preserve"> zcela upouští</w:t>
      </w:r>
      <w:r w:rsidRPr="000A24C0">
        <w:rPr>
          <w:rFonts w:ascii="Times New Roman" w:hAnsi="Times New Roman" w:cs="Times New Roman"/>
        </w:rPr>
        <w:t>.</w:t>
      </w:r>
    </w:p>
    <w:p w14:paraId="167421AC" w14:textId="77777777" w:rsidR="00412973" w:rsidRPr="000A24C0" w:rsidRDefault="00412973" w:rsidP="008459BC">
      <w:pPr>
        <w:pStyle w:val="Kja"/>
        <w:rPr>
          <w:rFonts w:ascii="Times New Roman" w:hAnsi="Times New Roman" w:cs="Times New Roman"/>
        </w:rPr>
      </w:pPr>
    </w:p>
    <w:p w14:paraId="39A70572" w14:textId="5D3B2F50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627262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4</w:t>
      </w:r>
      <w:r w:rsidR="00627262" w:rsidRPr="000A24C0">
        <w:rPr>
          <w:rFonts w:ascii="Times New Roman" w:hAnsi="Times New Roman" w:cs="Times New Roman"/>
        </w:rPr>
        <w:t xml:space="preserve"> </w:t>
      </w:r>
      <w:r w:rsidR="00E271E9" w:rsidRPr="000A24C0">
        <w:rPr>
          <w:rFonts w:ascii="Times New Roman" w:hAnsi="Times New Roman" w:cs="Times New Roman"/>
        </w:rPr>
        <w:t>–</w:t>
      </w:r>
      <w:r w:rsidR="00627262" w:rsidRPr="000A24C0">
        <w:rPr>
          <w:rFonts w:ascii="Times New Roman" w:hAnsi="Times New Roman" w:cs="Times New Roman"/>
        </w:rPr>
        <w:t xml:space="preserve"> </w:t>
      </w:r>
      <w:r w:rsidR="00E271E9" w:rsidRPr="000A24C0">
        <w:rPr>
          <w:rFonts w:ascii="Times New Roman" w:hAnsi="Times New Roman" w:cs="Times New Roman"/>
        </w:rPr>
        <w:t xml:space="preserve">Vyjádření </w:t>
      </w:r>
      <w:proofErr w:type="spellStart"/>
      <w:r w:rsidR="00E271E9" w:rsidRPr="000A24C0">
        <w:rPr>
          <w:rFonts w:ascii="Times New Roman" w:hAnsi="Times New Roman" w:cs="Times New Roman"/>
        </w:rPr>
        <w:t>rematických</w:t>
      </w:r>
      <w:proofErr w:type="spellEnd"/>
      <w:r w:rsidR="00E271E9" w:rsidRPr="000A24C0">
        <w:rPr>
          <w:rFonts w:ascii="Times New Roman" w:hAnsi="Times New Roman" w:cs="Times New Roman"/>
        </w:rPr>
        <w:t xml:space="preserve"> vztahů pomocí spojovacích prostředků</w:t>
      </w:r>
    </w:p>
    <w:tbl>
      <w:tblPr>
        <w:tblStyle w:val="Mkatabulky"/>
        <w:tblW w:w="9766" w:type="dxa"/>
        <w:jc w:val="center"/>
        <w:tblLook w:val="04A0" w:firstRow="1" w:lastRow="0" w:firstColumn="1" w:lastColumn="0" w:noHBand="0" w:noVBand="1"/>
      </w:tblPr>
      <w:tblGrid>
        <w:gridCol w:w="4883"/>
        <w:gridCol w:w="4883"/>
      </w:tblGrid>
      <w:tr w:rsidR="006137D0" w:rsidRPr="000A24C0" w14:paraId="6D93AA92" w14:textId="77777777" w:rsidTr="00C06DB8">
        <w:trPr>
          <w:cantSplit/>
          <w:trHeight w:val="452"/>
          <w:jc w:val="center"/>
        </w:trPr>
        <w:tc>
          <w:tcPr>
            <w:tcW w:w="4883" w:type="dxa"/>
          </w:tcPr>
          <w:p w14:paraId="318012A7" w14:textId="75F55891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883" w:type="dxa"/>
          </w:tcPr>
          <w:p w14:paraId="19585A7A" w14:textId="3A3C0EAE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281EC906" w14:textId="77777777" w:rsidTr="00C06DB8">
        <w:trPr>
          <w:cantSplit/>
          <w:trHeight w:val="322"/>
          <w:jc w:val="center"/>
        </w:trPr>
        <w:tc>
          <w:tcPr>
            <w:tcW w:w="4883" w:type="dxa"/>
          </w:tcPr>
          <w:p w14:paraId="67905517" w14:textId="63795710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Bylo </w:t>
            </w:r>
            <w:r w:rsidRPr="000A24C0">
              <w:rPr>
                <w:rFonts w:ascii="Times New Roman" w:hAnsi="Times New Roman" w:cs="Times New Roman"/>
                <w:i/>
              </w:rPr>
              <w:t>tedy</w:t>
            </w:r>
            <w:r w:rsidRPr="000A24C0">
              <w:rPr>
                <w:rFonts w:ascii="Times New Roman" w:hAnsi="Times New Roman" w:cs="Times New Roman"/>
              </w:rPr>
              <w:t xml:space="preserve"> nadarmo, že kdy chodíme po poušti,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4C0">
              <w:rPr>
                <w:rFonts w:ascii="Times New Roman" w:hAnsi="Times New Roman" w:cs="Times New Roman"/>
              </w:rPr>
              <w:t>vrhnouc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se k </w:t>
            </w:r>
            <w:proofErr w:type="spellStart"/>
            <w:r w:rsidRPr="000A24C0">
              <w:rPr>
                <w:rFonts w:ascii="Times New Roman" w:hAnsi="Times New Roman" w:cs="Times New Roman"/>
              </w:rPr>
              <w:t>nohoum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mým, znovu bych ji opustil, dotírala na mne. […]“</w:t>
            </w:r>
            <w:r w:rsidR="00AA506D" w:rsidRPr="000A24C0">
              <w:rPr>
                <w:rFonts w:ascii="Times New Roman" w:hAnsi="Times New Roman" w:cs="Times New Roman"/>
              </w:rPr>
              <w:t xml:space="preserve"> (s. 20)</w:t>
            </w:r>
          </w:p>
        </w:tc>
        <w:tc>
          <w:tcPr>
            <w:tcW w:w="4883" w:type="dxa"/>
          </w:tcPr>
          <w:p w14:paraId="271D3FA1" w14:textId="47009A8A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r w:rsidRPr="000A24C0">
              <w:rPr>
                <w:rFonts w:ascii="Times New Roman" w:hAnsi="Times New Roman" w:cs="Times New Roman"/>
                <w:i/>
              </w:rPr>
              <w:t>A tak</w:t>
            </w:r>
            <w:r w:rsidRPr="000A24C0">
              <w:rPr>
                <w:rFonts w:ascii="Times New Roman" w:hAnsi="Times New Roman" w:cs="Times New Roman"/>
              </w:rPr>
              <w:t xml:space="preserve">, když jsme se vraceli ze své krátké procházky savanou, vrhla se mi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několikrát marně k nohám s prosbou, abych ji opustil a prchl bez ní. […]“</w:t>
            </w:r>
            <w:r w:rsidR="00AA506D" w:rsidRPr="000A24C0">
              <w:rPr>
                <w:rFonts w:ascii="Times New Roman" w:hAnsi="Times New Roman" w:cs="Times New Roman"/>
              </w:rPr>
              <w:t xml:space="preserve"> (s. 48)</w:t>
            </w:r>
          </w:p>
        </w:tc>
      </w:tr>
      <w:tr w:rsidR="00E41529" w:rsidRPr="000A24C0" w14:paraId="1A24474B" w14:textId="77777777" w:rsidTr="00C06DB8">
        <w:trPr>
          <w:cantSplit/>
          <w:trHeight w:val="322"/>
          <w:jc w:val="center"/>
        </w:trPr>
        <w:tc>
          <w:tcPr>
            <w:tcW w:w="4883" w:type="dxa"/>
          </w:tcPr>
          <w:p w14:paraId="4012B43C" w14:textId="654857F2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tázán jest o radu žonglér; ten zapověděl znepokojovat duchů mrákoty a usmrcení mé odloženo na zítřek. […]“</w:t>
            </w:r>
            <w:r w:rsidR="00AA506D" w:rsidRPr="000A24C0">
              <w:rPr>
                <w:rFonts w:ascii="Times New Roman" w:hAnsi="Times New Roman" w:cs="Times New Roman"/>
              </w:rPr>
              <w:t xml:space="preserve"> (s. 25)</w:t>
            </w:r>
          </w:p>
        </w:tc>
        <w:tc>
          <w:tcPr>
            <w:tcW w:w="4883" w:type="dxa"/>
          </w:tcPr>
          <w:p w14:paraId="28993F76" w14:textId="486B0458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Poradili se tedy znovu s kouzelníkem, který zakázal rušit duchy stínů, a tak nezbylo než odložit provedení rozsudku na příští den. […]“</w:t>
            </w:r>
            <w:r w:rsidR="00AA506D" w:rsidRPr="000A24C0">
              <w:rPr>
                <w:rFonts w:ascii="Times New Roman" w:hAnsi="Times New Roman" w:cs="Times New Roman"/>
              </w:rPr>
              <w:t xml:space="preserve"> (s. </w:t>
            </w:r>
            <w:r w:rsidR="003A1E1B" w:rsidRPr="000A24C0">
              <w:rPr>
                <w:rFonts w:ascii="Times New Roman" w:hAnsi="Times New Roman" w:cs="Times New Roman"/>
              </w:rPr>
              <w:t>57)</w:t>
            </w:r>
          </w:p>
        </w:tc>
      </w:tr>
    </w:tbl>
    <w:p w14:paraId="7CCFCF46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4B4FB820" w14:textId="6744B15E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V Jungmannově překladu se objevuje </w:t>
      </w:r>
      <w:r w:rsidR="00C91931" w:rsidRPr="000A24C0">
        <w:rPr>
          <w:rFonts w:ascii="Times New Roman" w:hAnsi="Times New Roman" w:cs="Times New Roman"/>
        </w:rPr>
        <w:t xml:space="preserve">pro vyjádření kauzálního navazování </w:t>
      </w:r>
      <w:r w:rsidRPr="000A24C0">
        <w:rPr>
          <w:rFonts w:ascii="Times New Roman" w:hAnsi="Times New Roman" w:cs="Times New Roman"/>
        </w:rPr>
        <w:t>také vysvětlovací částice „</w:t>
      </w:r>
      <w:r w:rsidRPr="000A24C0">
        <w:rPr>
          <w:rFonts w:ascii="Times New Roman" w:hAnsi="Times New Roman" w:cs="Times New Roman"/>
          <w:i/>
        </w:rPr>
        <w:t>-ť</w:t>
      </w:r>
      <w:r w:rsidRPr="000A24C0">
        <w:rPr>
          <w:rFonts w:ascii="Times New Roman" w:hAnsi="Times New Roman" w:cs="Times New Roman"/>
        </w:rPr>
        <w:t>“, kterou Hrbáček</w:t>
      </w:r>
      <w:r w:rsidRPr="000A24C0">
        <w:rPr>
          <w:rStyle w:val="Znakapoznpodarou"/>
          <w:rFonts w:ascii="Times New Roman" w:hAnsi="Times New Roman" w:cs="Times New Roman"/>
        </w:rPr>
        <w:footnoteReference w:id="50"/>
      </w:r>
      <w:r w:rsidRPr="000A24C0">
        <w:rPr>
          <w:rFonts w:ascii="Times New Roman" w:hAnsi="Times New Roman" w:cs="Times New Roman"/>
        </w:rPr>
        <w:t xml:space="preserve"> popisuje v souladu s dobovým územ jako hojně užívanou ve starších překladech, ovšem v novém překladu bývá důsledně vypuštěna, jelikož se postupně stala prostředkem knižním až zastaralým.  </w:t>
      </w:r>
    </w:p>
    <w:p w14:paraId="77F24B78" w14:textId="77777777" w:rsidR="00A24462" w:rsidRPr="000A24C0" w:rsidRDefault="00A24462" w:rsidP="008C0DD3">
      <w:pPr>
        <w:pStyle w:val="NadpisTabulka"/>
        <w:rPr>
          <w:rFonts w:ascii="Times New Roman" w:hAnsi="Times New Roman" w:cs="Times New Roman"/>
        </w:rPr>
      </w:pPr>
    </w:p>
    <w:p w14:paraId="53301301" w14:textId="4C732229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E271E9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5</w:t>
      </w:r>
      <w:r w:rsidR="00E271E9" w:rsidRPr="000A24C0">
        <w:rPr>
          <w:rFonts w:ascii="Times New Roman" w:hAnsi="Times New Roman" w:cs="Times New Roman"/>
        </w:rPr>
        <w:t xml:space="preserve"> </w:t>
      </w:r>
      <w:r w:rsidR="00C91931" w:rsidRPr="000A24C0">
        <w:rPr>
          <w:rFonts w:ascii="Times New Roman" w:hAnsi="Times New Roman" w:cs="Times New Roman"/>
        </w:rPr>
        <w:t>–</w:t>
      </w:r>
      <w:r w:rsidR="00E271E9" w:rsidRPr="000A24C0">
        <w:rPr>
          <w:rFonts w:ascii="Times New Roman" w:hAnsi="Times New Roman" w:cs="Times New Roman"/>
        </w:rPr>
        <w:t xml:space="preserve"> </w:t>
      </w:r>
      <w:r w:rsidR="00C91931" w:rsidRPr="000A24C0">
        <w:rPr>
          <w:rFonts w:ascii="Times New Roman" w:hAnsi="Times New Roman" w:cs="Times New Roman"/>
        </w:rPr>
        <w:t>Využití částice pro vyjádření kauzality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1241640D" w14:textId="77777777" w:rsidTr="00C06DB8">
        <w:trPr>
          <w:cantSplit/>
          <w:jc w:val="center"/>
        </w:trPr>
        <w:tc>
          <w:tcPr>
            <w:tcW w:w="4531" w:type="dxa"/>
          </w:tcPr>
          <w:p w14:paraId="6954054E" w14:textId="4BD33453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575C7D57" w14:textId="4F3C97F6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1A886CFF" w14:textId="77777777" w:rsidTr="00C06DB8">
        <w:trPr>
          <w:cantSplit/>
          <w:jc w:val="center"/>
        </w:trPr>
        <w:tc>
          <w:tcPr>
            <w:tcW w:w="4531" w:type="dxa"/>
          </w:tcPr>
          <w:p w14:paraId="7655FCEE" w14:textId="2B87C0B7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Ale </w:t>
            </w:r>
            <w:r w:rsidRPr="000A24C0">
              <w:rPr>
                <w:rFonts w:ascii="Times New Roman" w:hAnsi="Times New Roman" w:cs="Times New Roman"/>
                <w:i/>
              </w:rPr>
              <w:t>nechať</w:t>
            </w:r>
            <w:r w:rsidRPr="000A24C0">
              <w:rPr>
                <w:rFonts w:ascii="Times New Roman" w:hAnsi="Times New Roman" w:cs="Times New Roman"/>
              </w:rPr>
              <w:t xml:space="preserve"> skončím příběh svůj. […]“</w:t>
            </w:r>
            <w:r w:rsidR="003A1E1B" w:rsidRPr="000A24C0">
              <w:rPr>
                <w:rFonts w:ascii="Times New Roman" w:hAnsi="Times New Roman" w:cs="Times New Roman"/>
              </w:rPr>
              <w:t xml:space="preserve"> (s. 49)</w:t>
            </w:r>
          </w:p>
        </w:tc>
        <w:tc>
          <w:tcPr>
            <w:tcW w:w="4531" w:type="dxa"/>
          </w:tcPr>
          <w:p w14:paraId="5BD5220E" w14:textId="266FCFA4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Dovol však, mladý příteli, abych ti dopověděl, co ještě zbývá do konce mého příběhu. […]“</w:t>
            </w:r>
            <w:r w:rsidR="003A1E1B" w:rsidRPr="000A24C0">
              <w:rPr>
                <w:rFonts w:ascii="Times New Roman" w:hAnsi="Times New Roman" w:cs="Times New Roman"/>
              </w:rPr>
              <w:t xml:space="preserve"> (s. 103)</w:t>
            </w:r>
          </w:p>
        </w:tc>
      </w:tr>
      <w:tr w:rsidR="00E41529" w:rsidRPr="000A24C0" w14:paraId="5DDCFB16" w14:textId="77777777" w:rsidTr="00C06DB8">
        <w:trPr>
          <w:cantSplit/>
          <w:jc w:val="center"/>
        </w:trPr>
        <w:tc>
          <w:tcPr>
            <w:tcW w:w="4531" w:type="dxa"/>
          </w:tcPr>
          <w:p w14:paraId="7ECA3A6A" w14:textId="2856D12B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K </w:t>
            </w:r>
            <w:proofErr w:type="spellStart"/>
            <w:r w:rsidRPr="000A24C0">
              <w:rPr>
                <w:rFonts w:ascii="Times New Roman" w:hAnsi="Times New Roman" w:cs="Times New Roman"/>
                <w:i/>
              </w:rPr>
              <w:t>tomuť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více by náleželo teplosti, než mi se dostává; musily by zavřené tyto oči otevříti se slunci, aby žádaly počtu od něho slzí, vylitých na světle jeho. […]“</w:t>
            </w:r>
            <w:r w:rsidR="003A1E1B" w:rsidRPr="000A24C0">
              <w:rPr>
                <w:rFonts w:ascii="Times New Roman" w:hAnsi="Times New Roman" w:cs="Times New Roman"/>
              </w:rPr>
              <w:t xml:space="preserve"> (s. 50)</w:t>
            </w:r>
          </w:p>
        </w:tc>
        <w:tc>
          <w:tcPr>
            <w:tcW w:w="4531" w:type="dxa"/>
          </w:tcPr>
          <w:p w14:paraId="2F2FF529" w14:textId="68C93338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K </w:t>
            </w:r>
            <w:r w:rsidRPr="000A24C0">
              <w:rPr>
                <w:rFonts w:ascii="Times New Roman" w:hAnsi="Times New Roman" w:cs="Times New Roman"/>
                <w:i/>
              </w:rPr>
              <w:t>tomu</w:t>
            </w:r>
            <w:r w:rsidRPr="000A24C0">
              <w:rPr>
                <w:rFonts w:ascii="Times New Roman" w:hAnsi="Times New Roman" w:cs="Times New Roman"/>
              </w:rPr>
              <w:t xml:space="preserve"> se mi žel nedostává už dostatek vroucnosti. Moje vyhaslé oči musely by se znovu otevřít slunci, aby se ho otázaly na množství slz, jež prolily v jeho záři. […]“</w:t>
            </w:r>
            <w:r w:rsidR="003A1E1B" w:rsidRPr="000A24C0">
              <w:rPr>
                <w:rFonts w:ascii="Times New Roman" w:hAnsi="Times New Roman" w:cs="Times New Roman"/>
              </w:rPr>
              <w:t xml:space="preserve"> (s. 103)</w:t>
            </w:r>
          </w:p>
        </w:tc>
      </w:tr>
      <w:tr w:rsidR="00E41529" w:rsidRPr="000A24C0" w14:paraId="1EC1ADB4" w14:textId="77777777" w:rsidTr="00C06DB8">
        <w:trPr>
          <w:cantSplit/>
          <w:jc w:val="center"/>
        </w:trPr>
        <w:tc>
          <w:tcPr>
            <w:tcW w:w="4531" w:type="dxa"/>
          </w:tcPr>
          <w:p w14:paraId="019968FE" w14:textId="1D945A1C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lastRenderedPageBreak/>
              <w:t xml:space="preserve">„[…] </w:t>
            </w:r>
            <w:r w:rsidRPr="000A24C0">
              <w:rPr>
                <w:rFonts w:ascii="Times New Roman" w:hAnsi="Times New Roman" w:cs="Times New Roman"/>
                <w:i/>
              </w:rPr>
              <w:t>Toť</w:t>
            </w:r>
            <w:r w:rsidRPr="000A24C0">
              <w:rPr>
                <w:rFonts w:ascii="Times New Roman" w:hAnsi="Times New Roman" w:cs="Times New Roman"/>
              </w:rPr>
              <w:t xml:space="preserve">, hle, povídala mi rodička má,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ana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mne neuvidí více. […]“</w:t>
            </w:r>
            <w:r w:rsidR="003A1E1B" w:rsidRPr="000A24C0">
              <w:rPr>
                <w:rFonts w:ascii="Times New Roman" w:hAnsi="Times New Roman" w:cs="Times New Roman"/>
              </w:rPr>
              <w:t xml:space="preserve"> (s. 17)</w:t>
            </w:r>
          </w:p>
        </w:tc>
        <w:tc>
          <w:tcPr>
            <w:tcW w:w="4531" w:type="dxa"/>
          </w:tcPr>
          <w:p w14:paraId="755D7E42" w14:textId="38FFB53D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r w:rsidRPr="000A24C0">
              <w:rPr>
                <w:rFonts w:ascii="Times New Roman" w:hAnsi="Times New Roman" w:cs="Times New Roman"/>
                <w:i/>
              </w:rPr>
              <w:t>To</w:t>
            </w:r>
            <w:r w:rsidRPr="000A24C0">
              <w:rPr>
                <w:rFonts w:ascii="Times New Roman" w:hAnsi="Times New Roman" w:cs="Times New Roman"/>
              </w:rPr>
              <w:t xml:space="preserve"> mně říkávala ta, jež tě přivedla na svět a jež mne už jakživa neuvidí. […]“</w:t>
            </w:r>
            <w:r w:rsidR="003A1E1B" w:rsidRPr="000A24C0">
              <w:rPr>
                <w:rFonts w:ascii="Times New Roman" w:hAnsi="Times New Roman" w:cs="Times New Roman"/>
              </w:rPr>
              <w:t xml:space="preserve"> (s. 42)</w:t>
            </w:r>
          </w:p>
        </w:tc>
      </w:tr>
    </w:tbl>
    <w:p w14:paraId="07319DD9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15813DF0" w14:textId="061E6D22" w:rsidR="00E41529" w:rsidRPr="000A24C0" w:rsidRDefault="0090500D" w:rsidP="008C0DD3">
      <w:pPr>
        <w:pStyle w:val="Nadpis2"/>
        <w:rPr>
          <w:rFonts w:cs="Times New Roman"/>
        </w:rPr>
      </w:pPr>
      <w:bookmarkStart w:id="22" w:name="_Toc39233608"/>
      <w:r w:rsidRPr="000A24C0">
        <w:rPr>
          <w:rFonts w:cs="Times New Roman"/>
        </w:rPr>
        <w:t>4</w:t>
      </w:r>
      <w:r w:rsidR="00E41529" w:rsidRPr="000A24C0">
        <w:rPr>
          <w:rFonts w:cs="Times New Roman"/>
        </w:rPr>
        <w:t>.2. Prostředky tematického navazování</w:t>
      </w:r>
      <w:bookmarkEnd w:id="22"/>
    </w:p>
    <w:p w14:paraId="1A31EB31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081889D3" w14:textId="7C46DE49" w:rsidR="00E41529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Téma </w:t>
      </w:r>
      <w:r w:rsidR="00F12F86" w:rsidRPr="000A24C0">
        <w:rPr>
          <w:rFonts w:ascii="Times New Roman" w:hAnsi="Times New Roman" w:cs="Times New Roman"/>
        </w:rPr>
        <w:t>výpovědi</w:t>
      </w:r>
      <w:r w:rsidRPr="000A24C0">
        <w:rPr>
          <w:rFonts w:ascii="Times New Roman" w:hAnsi="Times New Roman" w:cs="Times New Roman"/>
        </w:rPr>
        <w:t xml:space="preserve"> je vždy informace, kter</w:t>
      </w:r>
      <w:r w:rsidR="00B029C2" w:rsidRPr="000A24C0">
        <w:rPr>
          <w:rFonts w:ascii="Times New Roman" w:hAnsi="Times New Roman" w:cs="Times New Roman"/>
        </w:rPr>
        <w:t>á je</w:t>
      </w:r>
      <w:r w:rsidRPr="000A24C0">
        <w:rPr>
          <w:rFonts w:ascii="Times New Roman" w:hAnsi="Times New Roman" w:cs="Times New Roman"/>
        </w:rPr>
        <w:t xml:space="preserve"> znám</w:t>
      </w:r>
      <w:r w:rsidR="00B029C2" w:rsidRPr="000A24C0">
        <w:rPr>
          <w:rFonts w:ascii="Times New Roman" w:hAnsi="Times New Roman" w:cs="Times New Roman"/>
        </w:rPr>
        <w:t>á</w:t>
      </w:r>
      <w:r w:rsidRPr="000A24C0">
        <w:rPr>
          <w:rFonts w:ascii="Times New Roman" w:hAnsi="Times New Roman" w:cs="Times New Roman"/>
        </w:rPr>
        <w:t xml:space="preserve"> z předchozích výpovědí textu. Tematické</w:t>
      </w:r>
      <w:r w:rsidR="009543BE"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</w:rPr>
        <w:t>navazování vyjadřuj</w:t>
      </w:r>
      <w:r w:rsidR="009543BE" w:rsidRPr="000A24C0">
        <w:rPr>
          <w:rFonts w:ascii="Times New Roman" w:hAnsi="Times New Roman" w:cs="Times New Roman"/>
        </w:rPr>
        <w:t>e</w:t>
      </w:r>
      <w:r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  <w:i/>
        </w:rPr>
        <w:t>textový vztah</w:t>
      </w:r>
      <w:r w:rsidRPr="000A24C0">
        <w:rPr>
          <w:rStyle w:val="Znakapoznpodarou"/>
          <w:rFonts w:ascii="Times New Roman" w:hAnsi="Times New Roman" w:cs="Times New Roman"/>
        </w:rPr>
        <w:footnoteReference w:id="51"/>
      </w:r>
      <w:r w:rsidRPr="000A24C0">
        <w:rPr>
          <w:rFonts w:ascii="Times New Roman" w:hAnsi="Times New Roman" w:cs="Times New Roman"/>
        </w:rPr>
        <w:t xml:space="preserve"> mezi výpověďmi a jejich tématy. K vyjádření tohoto vztahu se využívá například </w:t>
      </w:r>
      <w:proofErr w:type="spellStart"/>
      <w:r w:rsidRPr="000A24C0">
        <w:rPr>
          <w:rFonts w:ascii="Times New Roman" w:hAnsi="Times New Roman" w:cs="Times New Roman"/>
        </w:rPr>
        <w:t>pronominalizace</w:t>
      </w:r>
      <w:proofErr w:type="spellEnd"/>
      <w:r w:rsidRPr="000A24C0">
        <w:rPr>
          <w:rFonts w:ascii="Times New Roman" w:hAnsi="Times New Roman" w:cs="Times New Roman"/>
        </w:rPr>
        <w:t>, kdy je průběžné téma vyjádřeno v další výpovědi právě zájmenem. „Prostředky navazovací vyjadřují relace odkazové, zpravidla anaforické (odkazují zpět do textu tím, že určitou část předcházejícího textu v nějaké podobě, nejčastěji zájmenné, opakují, […]</w:t>
      </w:r>
      <w:r w:rsidR="003306C5" w:rsidRPr="000A24C0">
        <w:rPr>
          <w:rFonts w:ascii="Times New Roman" w:hAnsi="Times New Roman" w:cs="Times New Roman"/>
        </w:rPr>
        <w:t>.</w:t>
      </w:r>
      <w:r w:rsidRPr="000A24C0">
        <w:rPr>
          <w:rFonts w:ascii="Times New Roman" w:hAnsi="Times New Roman" w:cs="Times New Roman"/>
        </w:rPr>
        <w:t>“</w:t>
      </w:r>
      <w:r w:rsidRPr="000A24C0">
        <w:rPr>
          <w:rStyle w:val="Znakapoznpodarou"/>
          <w:rFonts w:ascii="Times New Roman" w:hAnsi="Times New Roman" w:cs="Times New Roman"/>
        </w:rPr>
        <w:footnoteReference w:id="52"/>
      </w:r>
    </w:p>
    <w:p w14:paraId="687B4C3D" w14:textId="13620155" w:rsidR="00D22618" w:rsidRDefault="00D22618" w:rsidP="008459BC">
      <w:pPr>
        <w:pStyle w:val="Kja"/>
        <w:rPr>
          <w:rFonts w:ascii="Times New Roman" w:hAnsi="Times New Roman" w:cs="Times New Roman"/>
        </w:rPr>
      </w:pPr>
    </w:p>
    <w:p w14:paraId="3F3B8D97" w14:textId="2EA00DFA" w:rsidR="00E41529" w:rsidRPr="000A24C0" w:rsidRDefault="0090500D" w:rsidP="008C0DD3">
      <w:pPr>
        <w:pStyle w:val="Nadpis3"/>
        <w:rPr>
          <w:rFonts w:cs="Times New Roman"/>
        </w:rPr>
      </w:pPr>
      <w:bookmarkStart w:id="23" w:name="_Toc39233609"/>
      <w:r w:rsidRPr="000A24C0">
        <w:rPr>
          <w:rFonts w:cs="Times New Roman"/>
        </w:rPr>
        <w:t>4</w:t>
      </w:r>
      <w:r w:rsidR="00E41529" w:rsidRPr="000A24C0">
        <w:rPr>
          <w:rFonts w:cs="Times New Roman"/>
        </w:rPr>
        <w:t xml:space="preserve">.2.1. </w:t>
      </w:r>
      <w:proofErr w:type="spellStart"/>
      <w:r w:rsidR="00E41529" w:rsidRPr="000A24C0">
        <w:rPr>
          <w:rFonts w:cs="Times New Roman"/>
        </w:rPr>
        <w:t>Pronominalizace</w:t>
      </w:r>
      <w:proofErr w:type="spellEnd"/>
      <w:r w:rsidR="00E41529" w:rsidRPr="000A24C0">
        <w:rPr>
          <w:rFonts w:cs="Times New Roman"/>
        </w:rPr>
        <w:t xml:space="preserve"> podmětu</w:t>
      </w:r>
      <w:bookmarkEnd w:id="23"/>
    </w:p>
    <w:p w14:paraId="6AB3AC59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09E7D203" w14:textId="2FCF0653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Větné členy se realizují různými způsoby, například plnovýznamovým pojmenováním či </w:t>
      </w:r>
      <w:proofErr w:type="spellStart"/>
      <w:r w:rsidRPr="000A24C0">
        <w:rPr>
          <w:rFonts w:ascii="Times New Roman" w:hAnsi="Times New Roman" w:cs="Times New Roman"/>
        </w:rPr>
        <w:t>pronominalizací</w:t>
      </w:r>
      <w:proofErr w:type="spellEnd"/>
      <w:r w:rsidRPr="000A24C0">
        <w:rPr>
          <w:rFonts w:ascii="Times New Roman" w:hAnsi="Times New Roman" w:cs="Times New Roman"/>
        </w:rPr>
        <w:t xml:space="preserve">. </w:t>
      </w:r>
      <w:proofErr w:type="spellStart"/>
      <w:r w:rsidRPr="000A24C0">
        <w:rPr>
          <w:rFonts w:ascii="Times New Roman" w:hAnsi="Times New Roman" w:cs="Times New Roman"/>
        </w:rPr>
        <w:t>Pronominalizace</w:t>
      </w:r>
      <w:proofErr w:type="spellEnd"/>
      <w:r w:rsidRPr="000A24C0">
        <w:rPr>
          <w:rFonts w:ascii="Times New Roman" w:hAnsi="Times New Roman" w:cs="Times New Roman"/>
        </w:rPr>
        <w:t xml:space="preserve"> je nejčastěji realizována zájmeny osobními či ukazovacími. Pro tematické navazování se ve zkoumaných textech hojně používá </w:t>
      </w:r>
      <w:proofErr w:type="spellStart"/>
      <w:r w:rsidRPr="000A24C0">
        <w:rPr>
          <w:rFonts w:ascii="Times New Roman" w:hAnsi="Times New Roman" w:cs="Times New Roman"/>
        </w:rPr>
        <w:t>pronominalizace</w:t>
      </w:r>
      <w:proofErr w:type="spellEnd"/>
      <w:r w:rsidRPr="000A24C0">
        <w:rPr>
          <w:rFonts w:ascii="Times New Roman" w:hAnsi="Times New Roman" w:cs="Times New Roman"/>
        </w:rPr>
        <w:t xml:space="preserve"> anaforická, což znamená, že se daná složka ve výpovědi vyskytuje opakovaně i dále, ale její forma se mění; k jejímu pojmenování je užito právě zájmeno, ať už osobní či deiktické. To je typické pro starší překlad, velmi často právě u podmětu, jej</w:t>
      </w:r>
      <w:r w:rsidR="000A4F75" w:rsidRPr="000A24C0">
        <w:rPr>
          <w:rFonts w:ascii="Times New Roman" w:hAnsi="Times New Roman" w:cs="Times New Roman"/>
        </w:rPr>
        <w:t>ž</w:t>
      </w:r>
      <w:r w:rsidRPr="000A24C0">
        <w:rPr>
          <w:rFonts w:ascii="Times New Roman" w:hAnsi="Times New Roman" w:cs="Times New Roman"/>
        </w:rPr>
        <w:t xml:space="preserve"> Jungmann nahrazuje zájmeny </w:t>
      </w:r>
      <w:r w:rsidRPr="000A24C0">
        <w:rPr>
          <w:rFonts w:ascii="Times New Roman" w:hAnsi="Times New Roman" w:cs="Times New Roman"/>
          <w:i/>
        </w:rPr>
        <w:t>ten/ta,</w:t>
      </w:r>
      <w:r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  <w:i/>
        </w:rPr>
        <w:t>on, ona, já nebo ty</w:t>
      </w:r>
      <w:r w:rsidRPr="000A24C0">
        <w:rPr>
          <w:rFonts w:ascii="Times New Roman" w:hAnsi="Times New Roman" w:cs="Times New Roman"/>
        </w:rPr>
        <w:t>. Reindl se naopak buď vyjádření podmětu zcela vyhýbá, nebo vyjadřuje podmět plnovýznamovým pojmenováním.</w:t>
      </w:r>
    </w:p>
    <w:p w14:paraId="07B0C05E" w14:textId="36E7CF1E" w:rsidR="00054EC7" w:rsidRDefault="00054EC7" w:rsidP="008459BC">
      <w:pPr>
        <w:pStyle w:val="Kja"/>
        <w:rPr>
          <w:rFonts w:ascii="Times New Roman" w:hAnsi="Times New Roman" w:cs="Times New Roman"/>
        </w:rPr>
      </w:pPr>
    </w:p>
    <w:p w14:paraId="7601848B" w14:textId="3346AFC0" w:rsidR="00DA6CA8" w:rsidRDefault="00DA6CA8" w:rsidP="008459BC">
      <w:pPr>
        <w:pStyle w:val="Kja"/>
        <w:rPr>
          <w:rFonts w:ascii="Times New Roman" w:hAnsi="Times New Roman" w:cs="Times New Roman"/>
        </w:rPr>
      </w:pPr>
    </w:p>
    <w:p w14:paraId="39D117EA" w14:textId="258F4A92" w:rsidR="00DA6CA8" w:rsidRDefault="00DA6CA8" w:rsidP="008459BC">
      <w:pPr>
        <w:pStyle w:val="Kja"/>
        <w:rPr>
          <w:rFonts w:ascii="Times New Roman" w:hAnsi="Times New Roman" w:cs="Times New Roman"/>
        </w:rPr>
      </w:pPr>
    </w:p>
    <w:p w14:paraId="052C7F5C" w14:textId="77777777" w:rsidR="00DA6CA8" w:rsidRPr="000A24C0" w:rsidRDefault="00DA6CA8" w:rsidP="008459BC">
      <w:pPr>
        <w:pStyle w:val="Kja"/>
        <w:rPr>
          <w:rFonts w:ascii="Times New Roman" w:hAnsi="Times New Roman" w:cs="Times New Roman"/>
        </w:rPr>
      </w:pPr>
    </w:p>
    <w:p w14:paraId="00921A36" w14:textId="1B0406A4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>Tabulka</w:t>
      </w:r>
      <w:r w:rsidR="00E140A1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6</w:t>
      </w:r>
      <w:r w:rsidR="00E140A1" w:rsidRPr="000A24C0">
        <w:rPr>
          <w:rFonts w:ascii="Times New Roman" w:hAnsi="Times New Roman" w:cs="Times New Roman"/>
        </w:rPr>
        <w:t xml:space="preserve"> – </w:t>
      </w:r>
      <w:r w:rsidR="00C06DB8" w:rsidRPr="000A24C0">
        <w:rPr>
          <w:rFonts w:ascii="Times New Roman" w:hAnsi="Times New Roman" w:cs="Times New Roman"/>
        </w:rPr>
        <w:t>U</w:t>
      </w:r>
      <w:r w:rsidR="00E140A1" w:rsidRPr="000A24C0">
        <w:rPr>
          <w:rFonts w:ascii="Times New Roman" w:hAnsi="Times New Roman" w:cs="Times New Roman"/>
        </w:rPr>
        <w:t xml:space="preserve">žití </w:t>
      </w:r>
      <w:proofErr w:type="spellStart"/>
      <w:r w:rsidR="00E140A1" w:rsidRPr="000A24C0">
        <w:rPr>
          <w:rFonts w:ascii="Times New Roman" w:hAnsi="Times New Roman" w:cs="Times New Roman"/>
        </w:rPr>
        <w:t>pronominalizace</w:t>
      </w:r>
      <w:proofErr w:type="spellEnd"/>
      <w:r w:rsidR="0054296D" w:rsidRPr="000A24C0">
        <w:rPr>
          <w:rFonts w:ascii="Times New Roman" w:hAnsi="Times New Roman" w:cs="Times New Roman"/>
        </w:rPr>
        <w:t xml:space="preserve"> pro tematické navazování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39FA80D7" w14:textId="77777777" w:rsidTr="00C06DB8">
        <w:trPr>
          <w:cantSplit/>
          <w:jc w:val="center"/>
        </w:trPr>
        <w:tc>
          <w:tcPr>
            <w:tcW w:w="4531" w:type="dxa"/>
          </w:tcPr>
          <w:p w14:paraId="4B8A83F8" w14:textId="0CADABCA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1BF5A653" w14:textId="05C9D06C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9C58A5" w:rsidRPr="000A24C0" w14:paraId="00AE2325" w14:textId="77777777" w:rsidTr="00C06DB8">
        <w:trPr>
          <w:cantSplit/>
          <w:jc w:val="center"/>
        </w:trPr>
        <w:tc>
          <w:tcPr>
            <w:tcW w:w="4531" w:type="dxa"/>
          </w:tcPr>
          <w:p w14:paraId="4B633D35" w14:textId="7E04E68C" w:rsidR="009C58A5" w:rsidRPr="000A24C0" w:rsidRDefault="009C58A5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Procházka naše byla téměř němá: já šel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Atale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po boku, ona držela konec provazce, </w:t>
            </w:r>
            <w:proofErr w:type="gramStart"/>
            <w:r w:rsidRPr="000A24C0">
              <w:rPr>
                <w:rFonts w:ascii="Times New Roman" w:hAnsi="Times New Roman" w:cs="Times New Roman"/>
              </w:rPr>
              <w:t>kterýž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aby vzala opět, donutil jsem. […]“</w:t>
            </w:r>
            <w:r w:rsidR="000138AD" w:rsidRPr="000A24C0">
              <w:rPr>
                <w:rFonts w:ascii="Times New Roman" w:hAnsi="Times New Roman" w:cs="Times New Roman"/>
              </w:rPr>
              <w:t xml:space="preserve"> (s. 19)</w:t>
            </w:r>
          </w:p>
        </w:tc>
        <w:tc>
          <w:tcPr>
            <w:tcW w:w="4531" w:type="dxa"/>
          </w:tcPr>
          <w:p w14:paraId="392FFA9D" w14:textId="1901C320" w:rsidR="009C58A5" w:rsidRPr="000A24C0" w:rsidRDefault="009C58A5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Sotva jsme promluvili. Kráčel jsem vedle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Ataly</w:t>
            </w:r>
            <w:proofErr w:type="spellEnd"/>
            <w:r w:rsidRPr="000A24C0">
              <w:rPr>
                <w:rFonts w:ascii="Times New Roman" w:hAnsi="Times New Roman" w:cs="Times New Roman"/>
              </w:rPr>
              <w:t>; sevřela konec provazu, který jsem jí vtiskl do dlaně. […]“</w:t>
            </w:r>
            <w:r w:rsidR="000138AD" w:rsidRPr="000A24C0">
              <w:rPr>
                <w:rFonts w:ascii="Times New Roman" w:hAnsi="Times New Roman" w:cs="Times New Roman"/>
              </w:rPr>
              <w:t xml:space="preserve"> (s. 47)</w:t>
            </w:r>
          </w:p>
        </w:tc>
      </w:tr>
      <w:tr w:rsidR="009C58A5" w:rsidRPr="000A24C0" w14:paraId="2D6314E6" w14:textId="77777777" w:rsidTr="00C06DB8">
        <w:trPr>
          <w:cantSplit/>
          <w:jc w:val="center"/>
        </w:trPr>
        <w:tc>
          <w:tcPr>
            <w:tcW w:w="4531" w:type="dxa"/>
          </w:tcPr>
          <w:p w14:paraId="4E2716D1" w14:textId="6FB51B7D" w:rsidR="009C58A5" w:rsidRPr="000A24C0" w:rsidRDefault="009C58A5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Tíhneme do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Apalachukly</w:t>
            </w:r>
            <w:proofErr w:type="spellEnd"/>
            <w:r w:rsidRPr="000A24C0">
              <w:rPr>
                <w:rFonts w:ascii="Times New Roman" w:hAnsi="Times New Roman" w:cs="Times New Roman"/>
              </w:rPr>
              <w:t>, kde ty budeš upálen. […]“</w:t>
            </w:r>
            <w:r w:rsidR="000138AD" w:rsidRPr="000A24C0">
              <w:rPr>
                <w:rFonts w:ascii="Times New Roman" w:hAnsi="Times New Roman" w:cs="Times New Roman"/>
              </w:rPr>
              <w:t xml:space="preserve"> (s. 18)</w:t>
            </w:r>
          </w:p>
        </w:tc>
        <w:tc>
          <w:tcPr>
            <w:tcW w:w="4531" w:type="dxa"/>
          </w:tcPr>
          <w:p w14:paraId="4CA33CDF" w14:textId="07E00643" w:rsidR="009C58A5" w:rsidRPr="000A24C0" w:rsidRDefault="009C58A5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Táhneme do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Apalašikly</w:t>
            </w:r>
            <w:proofErr w:type="spellEnd"/>
            <w:r w:rsidRPr="000A24C0">
              <w:rPr>
                <w:rFonts w:ascii="Times New Roman" w:hAnsi="Times New Roman" w:cs="Times New Roman"/>
              </w:rPr>
              <w:t>, kde budeš upálen. […]“</w:t>
            </w:r>
            <w:r w:rsidR="000138AD" w:rsidRPr="000A24C0">
              <w:rPr>
                <w:rFonts w:ascii="Times New Roman" w:hAnsi="Times New Roman" w:cs="Times New Roman"/>
              </w:rPr>
              <w:t xml:space="preserve"> (s. 44)</w:t>
            </w:r>
          </w:p>
        </w:tc>
      </w:tr>
      <w:tr w:rsidR="00E41529" w:rsidRPr="000A24C0" w14:paraId="2EE8B0FE" w14:textId="77777777" w:rsidTr="00C06DB8">
        <w:trPr>
          <w:cantSplit/>
          <w:jc w:val="center"/>
        </w:trPr>
        <w:tc>
          <w:tcPr>
            <w:tcW w:w="4531" w:type="dxa"/>
          </w:tcPr>
          <w:p w14:paraId="00042EDC" w14:textId="7B475DD6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Vidíš na návsi chalupu větší nad jiné; </w:t>
            </w:r>
            <w:r w:rsidRPr="000A24C0">
              <w:rPr>
                <w:rFonts w:ascii="Times New Roman" w:hAnsi="Times New Roman" w:cs="Times New Roman"/>
                <w:i/>
              </w:rPr>
              <w:t>ta</w:t>
            </w:r>
            <w:r w:rsidRPr="000A24C0">
              <w:rPr>
                <w:rFonts w:ascii="Times New Roman" w:hAnsi="Times New Roman" w:cs="Times New Roman"/>
              </w:rPr>
              <w:t xml:space="preserve"> slouží za kapli, kdy deštivo jest.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38)</w:t>
            </w:r>
          </w:p>
        </w:tc>
        <w:tc>
          <w:tcPr>
            <w:tcW w:w="4531" w:type="dxa"/>
          </w:tcPr>
          <w:p w14:paraId="3B866BF7" w14:textId="4065E2AA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Uprostřed vesnice vidíš větší chýši, než jsou ostatní; slouží nám za kapli v období dešťů.</w:t>
            </w:r>
            <w:r w:rsidRPr="000A24C0" w:rsidDel="00AC1A57">
              <w:rPr>
                <w:rFonts w:ascii="Times New Roman" w:hAnsi="Times New Roman" w:cs="Times New Roman"/>
              </w:rPr>
              <w:t xml:space="preserve"> </w:t>
            </w:r>
            <w:r w:rsidRPr="000A24C0">
              <w:rPr>
                <w:rFonts w:ascii="Times New Roman" w:hAnsi="Times New Roman" w:cs="Times New Roman"/>
              </w:rPr>
              <w:t>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83)</w:t>
            </w:r>
          </w:p>
        </w:tc>
      </w:tr>
    </w:tbl>
    <w:p w14:paraId="10EC2118" w14:textId="21B53626" w:rsidR="00E41529" w:rsidRPr="000A24C0" w:rsidRDefault="00D22618" w:rsidP="00D22618">
      <w:pPr>
        <w:pStyle w:val="Kja"/>
        <w:tabs>
          <w:tab w:val="left" w:pos="75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2CD0C2" w14:textId="17D40294" w:rsidR="00E41529" w:rsidRPr="000A24C0" w:rsidRDefault="0090500D" w:rsidP="008C0DD3">
      <w:pPr>
        <w:pStyle w:val="Nadpis3"/>
        <w:rPr>
          <w:rFonts w:cs="Times New Roman"/>
        </w:rPr>
      </w:pPr>
      <w:bookmarkStart w:id="24" w:name="_Toc39233610"/>
      <w:r w:rsidRPr="000A24C0">
        <w:rPr>
          <w:rFonts w:cs="Times New Roman"/>
        </w:rPr>
        <w:t>4</w:t>
      </w:r>
      <w:r w:rsidR="00E41529" w:rsidRPr="000A24C0">
        <w:rPr>
          <w:rFonts w:cs="Times New Roman"/>
        </w:rPr>
        <w:t>.2.2. Pronominální přívlastek</w:t>
      </w:r>
      <w:bookmarkEnd w:id="24"/>
    </w:p>
    <w:p w14:paraId="215156A1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48752226" w14:textId="640965A1" w:rsidR="00E41529" w:rsidRPr="000A24C0" w:rsidRDefault="00A7149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 Jungmannově překladu</w:t>
      </w:r>
      <w:r w:rsidR="00E41529" w:rsidRPr="000A24C0">
        <w:rPr>
          <w:rFonts w:ascii="Times New Roman" w:hAnsi="Times New Roman" w:cs="Times New Roman"/>
        </w:rPr>
        <w:t xml:space="preserve"> je častá explicitní signalizace totožnosti předmětu řeči pomocí zájmen. Jungmann použil pro tuto signalizaci deiktické zájmeno </w:t>
      </w:r>
      <w:r w:rsidR="00E41529" w:rsidRPr="000A24C0">
        <w:rPr>
          <w:rFonts w:ascii="Times New Roman" w:hAnsi="Times New Roman" w:cs="Times New Roman"/>
          <w:i/>
        </w:rPr>
        <w:t xml:space="preserve">ten/ta </w:t>
      </w:r>
      <w:r w:rsidR="00E41529" w:rsidRPr="000A24C0">
        <w:rPr>
          <w:rFonts w:ascii="Times New Roman" w:hAnsi="Times New Roman" w:cs="Times New Roman"/>
        </w:rPr>
        <w:t xml:space="preserve">v pozici přívlastku. Ve starším překladu je tato explicitní signalizace velmi častá, Reindl naproti tomu od tohoto způsobu odkazování upouští, případně dosazuje na tuto pozici alternativu zájmenného atributu ve formě </w:t>
      </w:r>
      <w:r w:rsidR="00E41529" w:rsidRPr="000A24C0">
        <w:rPr>
          <w:rFonts w:ascii="Times New Roman" w:hAnsi="Times New Roman" w:cs="Times New Roman"/>
          <w:i/>
        </w:rPr>
        <w:t>tento</w:t>
      </w:r>
      <w:r w:rsidR="00E41529" w:rsidRPr="000A24C0">
        <w:rPr>
          <w:rFonts w:ascii="Times New Roman" w:hAnsi="Times New Roman" w:cs="Times New Roman"/>
        </w:rPr>
        <w:t>.</w:t>
      </w:r>
    </w:p>
    <w:p w14:paraId="56AF4399" w14:textId="77777777" w:rsidR="00C9328C" w:rsidRPr="000A24C0" w:rsidRDefault="00C9328C" w:rsidP="008459BC">
      <w:pPr>
        <w:pStyle w:val="Kja"/>
        <w:rPr>
          <w:rFonts w:ascii="Times New Roman" w:hAnsi="Times New Roman" w:cs="Times New Roman"/>
        </w:rPr>
      </w:pPr>
    </w:p>
    <w:p w14:paraId="50ABE678" w14:textId="1DEF7C32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54296D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7</w:t>
      </w:r>
      <w:r w:rsidR="0054296D" w:rsidRPr="000A24C0">
        <w:rPr>
          <w:rFonts w:ascii="Times New Roman" w:hAnsi="Times New Roman" w:cs="Times New Roman"/>
        </w:rPr>
        <w:t xml:space="preserve"> – </w:t>
      </w:r>
      <w:r w:rsidR="00C06DB8" w:rsidRPr="000A24C0">
        <w:rPr>
          <w:rFonts w:ascii="Times New Roman" w:hAnsi="Times New Roman" w:cs="Times New Roman"/>
        </w:rPr>
        <w:t>Ús</w:t>
      </w:r>
      <w:r w:rsidR="0054296D" w:rsidRPr="000A24C0">
        <w:rPr>
          <w:rFonts w:ascii="Times New Roman" w:hAnsi="Times New Roman" w:cs="Times New Roman"/>
        </w:rPr>
        <w:t>tup signalizace totožnosti pomocí zájmen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69C54817" w14:textId="77777777" w:rsidTr="00C06DB8">
        <w:trPr>
          <w:cantSplit/>
          <w:jc w:val="center"/>
        </w:trPr>
        <w:tc>
          <w:tcPr>
            <w:tcW w:w="4531" w:type="dxa"/>
          </w:tcPr>
          <w:p w14:paraId="7FC96108" w14:textId="47C1AAE8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6B9C646B" w14:textId="5568966F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5C38120D" w14:textId="77777777" w:rsidTr="00C06DB8">
        <w:trPr>
          <w:cantSplit/>
          <w:jc w:val="center"/>
        </w:trPr>
        <w:tc>
          <w:tcPr>
            <w:tcW w:w="4531" w:type="dxa"/>
          </w:tcPr>
          <w:p w14:paraId="6DB55B30" w14:textId="67578224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a cítit bylo </w:t>
            </w:r>
            <w:r w:rsidRPr="000A24C0">
              <w:rPr>
                <w:rFonts w:ascii="Times New Roman" w:hAnsi="Times New Roman" w:cs="Times New Roman"/>
                <w:i/>
              </w:rPr>
              <w:t>ten</w:t>
            </w:r>
            <w:r w:rsidRPr="000A24C0">
              <w:rPr>
                <w:rFonts w:ascii="Times New Roman" w:hAnsi="Times New Roman" w:cs="Times New Roman"/>
              </w:rPr>
              <w:t xml:space="preserve"> slabý zápach ambrový, jejž vyzívali krokodýli, spějíce pod tamaryšky říčnými.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20)</w:t>
            </w:r>
          </w:p>
        </w:tc>
        <w:tc>
          <w:tcPr>
            <w:tcW w:w="4531" w:type="dxa"/>
          </w:tcPr>
          <w:p w14:paraId="61783938" w14:textId="18519D13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a místy bylo cítit slabý ambrový pach, který vydechovali krokodýlové hovící si pod tamaryšky u pramenů.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49)</w:t>
            </w:r>
          </w:p>
        </w:tc>
      </w:tr>
      <w:tr w:rsidR="00E41529" w:rsidRPr="000A24C0" w14:paraId="4BCFC722" w14:textId="77777777" w:rsidTr="00C06DB8">
        <w:trPr>
          <w:cantSplit/>
          <w:jc w:val="center"/>
        </w:trPr>
        <w:tc>
          <w:tcPr>
            <w:tcW w:w="4531" w:type="dxa"/>
          </w:tcPr>
          <w:p w14:paraId="6E196E76" w14:textId="558661AD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Poznal-li by </w:t>
            </w:r>
            <w:r w:rsidRPr="000A24C0">
              <w:rPr>
                <w:rFonts w:ascii="Times New Roman" w:hAnsi="Times New Roman" w:cs="Times New Roman"/>
                <w:i/>
              </w:rPr>
              <w:t>to</w:t>
            </w:r>
            <w:r w:rsidRPr="000A24C0">
              <w:rPr>
                <w:rFonts w:ascii="Times New Roman" w:hAnsi="Times New Roman" w:cs="Times New Roman"/>
              </w:rPr>
              <w:t xml:space="preserve"> místo, které ta svatá dívka celovávala ústy svými?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49)</w:t>
            </w:r>
          </w:p>
        </w:tc>
        <w:tc>
          <w:tcPr>
            <w:tcW w:w="4531" w:type="dxa"/>
          </w:tcPr>
          <w:p w14:paraId="60AF9ABA" w14:textId="3265252B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Mohl bys na něm rozeznat místo, kde se ho dotkla ústa světice?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102)</w:t>
            </w:r>
          </w:p>
        </w:tc>
      </w:tr>
    </w:tbl>
    <w:p w14:paraId="7D173CF6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7F8AB2DB" w14:textId="22D07C24" w:rsidR="00E41529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 xml:space="preserve">Oba texty se liší také způsobem užití přívlastkové </w:t>
      </w:r>
      <w:proofErr w:type="spellStart"/>
      <w:r w:rsidRPr="000A24C0">
        <w:rPr>
          <w:rFonts w:ascii="Times New Roman" w:hAnsi="Times New Roman" w:cs="Times New Roman"/>
        </w:rPr>
        <w:t>pronominalizace</w:t>
      </w:r>
      <w:proofErr w:type="spellEnd"/>
      <w:r w:rsidRPr="000A24C0">
        <w:rPr>
          <w:rFonts w:ascii="Times New Roman" w:hAnsi="Times New Roman" w:cs="Times New Roman"/>
        </w:rPr>
        <w:t xml:space="preserve"> realizované přivlastňovacími zájmeny. Zatímco Jungmann hojně využívá přivlastňovací zájmeno </w:t>
      </w:r>
      <w:r w:rsidRPr="000A24C0">
        <w:rPr>
          <w:rFonts w:ascii="Times New Roman" w:hAnsi="Times New Roman" w:cs="Times New Roman"/>
          <w:i/>
        </w:rPr>
        <w:t>svůj</w:t>
      </w:r>
      <w:r w:rsidRPr="000A24C0">
        <w:rPr>
          <w:rFonts w:ascii="Times New Roman" w:hAnsi="Times New Roman" w:cs="Times New Roman"/>
        </w:rPr>
        <w:t xml:space="preserve">, které klade do postpozice k řídícímu členu, u Reindla dochází k jeho postupné eliminaci. </w:t>
      </w:r>
    </w:p>
    <w:p w14:paraId="33372814" w14:textId="77777777" w:rsidR="00054EC7" w:rsidRPr="000A24C0" w:rsidRDefault="00054EC7" w:rsidP="008459BC">
      <w:pPr>
        <w:pStyle w:val="Kja"/>
        <w:rPr>
          <w:rFonts w:ascii="Times New Roman" w:hAnsi="Times New Roman" w:cs="Times New Roman"/>
        </w:rPr>
      </w:pPr>
    </w:p>
    <w:p w14:paraId="06FC87C1" w14:textId="7BD80BA7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54296D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8</w:t>
      </w:r>
      <w:r w:rsidR="0054296D" w:rsidRPr="000A24C0">
        <w:rPr>
          <w:rFonts w:ascii="Times New Roman" w:hAnsi="Times New Roman" w:cs="Times New Roman"/>
        </w:rPr>
        <w:t xml:space="preserve"> – </w:t>
      </w:r>
      <w:r w:rsidR="005D3A00" w:rsidRPr="000A24C0">
        <w:rPr>
          <w:rFonts w:ascii="Times New Roman" w:hAnsi="Times New Roman" w:cs="Times New Roman"/>
        </w:rPr>
        <w:t>E</w:t>
      </w:r>
      <w:r w:rsidR="0054296D" w:rsidRPr="000A24C0">
        <w:rPr>
          <w:rFonts w:ascii="Times New Roman" w:hAnsi="Times New Roman" w:cs="Times New Roman"/>
        </w:rPr>
        <w:t xml:space="preserve">liminace přívlastkové </w:t>
      </w:r>
      <w:proofErr w:type="spellStart"/>
      <w:r w:rsidR="0054296D" w:rsidRPr="000A24C0">
        <w:rPr>
          <w:rFonts w:ascii="Times New Roman" w:hAnsi="Times New Roman" w:cs="Times New Roman"/>
        </w:rPr>
        <w:t>pronominalizace</w:t>
      </w:r>
      <w:proofErr w:type="spellEnd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1068F31C" w14:textId="77777777" w:rsidTr="00C06DB8">
        <w:trPr>
          <w:cantSplit/>
          <w:jc w:val="center"/>
        </w:trPr>
        <w:tc>
          <w:tcPr>
            <w:tcW w:w="4531" w:type="dxa"/>
          </w:tcPr>
          <w:p w14:paraId="56441372" w14:textId="5DA7992B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0CAAD2E3" w14:textId="1BB242FB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64B6E9E8" w14:textId="77777777" w:rsidTr="00C06DB8">
        <w:trPr>
          <w:cantSplit/>
          <w:jc w:val="center"/>
        </w:trPr>
        <w:tc>
          <w:tcPr>
            <w:tcW w:w="4531" w:type="dxa"/>
          </w:tcPr>
          <w:p w14:paraId="33F3B924" w14:textId="0DAD0041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stane bez pohnutí,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dívajeci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se jemu. Indián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mněje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že by to duch byl pohřebiště, 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uzavra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oči vzývá Manitu </w:t>
            </w:r>
            <w:r w:rsidRPr="000A24C0">
              <w:rPr>
                <w:rFonts w:ascii="Times New Roman" w:hAnsi="Times New Roman" w:cs="Times New Roman"/>
                <w:i/>
              </w:rPr>
              <w:t>svého</w:t>
            </w:r>
            <w:r w:rsidRPr="000A24C0">
              <w:rPr>
                <w:rFonts w:ascii="Times New Roman" w:hAnsi="Times New Roman" w:cs="Times New Roman"/>
              </w:rPr>
              <w:t>.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26)</w:t>
            </w:r>
          </w:p>
        </w:tc>
        <w:tc>
          <w:tcPr>
            <w:tcW w:w="4531" w:type="dxa"/>
          </w:tcPr>
          <w:p w14:paraId="281264EF" w14:textId="40542E63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Bílá postava stojí nepohnutě a hledí naň upřeně. Indián se domnívá, že před sebou ducha zřícenin, a je tak poděšen, že si znovu lehne, zavře oči a vzývá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Manitua</w:t>
            </w:r>
            <w:proofErr w:type="spellEnd"/>
            <w:r w:rsidRPr="000A24C0">
              <w:rPr>
                <w:rFonts w:ascii="Times New Roman" w:hAnsi="Times New Roman" w:cs="Times New Roman"/>
              </w:rPr>
              <w:t>.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59)</w:t>
            </w:r>
          </w:p>
        </w:tc>
      </w:tr>
    </w:tbl>
    <w:p w14:paraId="4D281083" w14:textId="77777777" w:rsidR="00054EC7" w:rsidRDefault="00054EC7" w:rsidP="008459BC">
      <w:pPr>
        <w:pStyle w:val="Kja"/>
        <w:rPr>
          <w:rFonts w:ascii="Times New Roman" w:hAnsi="Times New Roman" w:cs="Times New Roman"/>
        </w:rPr>
      </w:pPr>
    </w:p>
    <w:p w14:paraId="042B6EA4" w14:textId="7B4625E1" w:rsidR="00E41529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Dalším pozorovatelným jevem je evidentní „ústup přívlastkové </w:t>
      </w:r>
      <w:proofErr w:type="spellStart"/>
      <w:r w:rsidRPr="000A24C0">
        <w:rPr>
          <w:rFonts w:ascii="Times New Roman" w:hAnsi="Times New Roman" w:cs="Times New Roman"/>
        </w:rPr>
        <w:t>pronominalizace</w:t>
      </w:r>
      <w:proofErr w:type="spellEnd"/>
      <w:r w:rsidRPr="000A24C0">
        <w:rPr>
          <w:rFonts w:ascii="Times New Roman" w:hAnsi="Times New Roman" w:cs="Times New Roman"/>
        </w:rPr>
        <w:t xml:space="preserve"> realizované přivlastňovacími zájmeny, a to ve prospěch přivlastňovacího dativu vyjádřeného substantivními zájmeny. Je to zřetelnější způsob navazování, protože odkaz k osobě je vyjádřen osobním zájmenem.“</w:t>
      </w:r>
      <w:r w:rsidRPr="000A24C0">
        <w:rPr>
          <w:rStyle w:val="Znakapoznpodarou"/>
          <w:rFonts w:ascii="Times New Roman" w:hAnsi="Times New Roman" w:cs="Times New Roman"/>
        </w:rPr>
        <w:footnoteReference w:id="53"/>
      </w:r>
      <w:r w:rsidRPr="000A24C0">
        <w:rPr>
          <w:rFonts w:ascii="Times New Roman" w:hAnsi="Times New Roman" w:cs="Times New Roman"/>
        </w:rPr>
        <w:t xml:space="preserve"> Jak se ve své práci zmiňuje i Hrbáček, jde o tendenci, která je pozorovatelná i při srovnávání jiných překladů.</w:t>
      </w:r>
      <w:r w:rsidRPr="000A24C0">
        <w:rPr>
          <w:rStyle w:val="Znakapoznpodarou"/>
          <w:rFonts w:ascii="Times New Roman" w:hAnsi="Times New Roman" w:cs="Times New Roman"/>
        </w:rPr>
        <w:footnoteReference w:id="54"/>
      </w:r>
    </w:p>
    <w:p w14:paraId="3D6F8AA7" w14:textId="77777777" w:rsidR="00D22618" w:rsidRPr="000A24C0" w:rsidRDefault="00D22618" w:rsidP="008459BC">
      <w:pPr>
        <w:pStyle w:val="Kja"/>
        <w:rPr>
          <w:rFonts w:ascii="Times New Roman" w:hAnsi="Times New Roman" w:cs="Times New Roman"/>
        </w:rPr>
      </w:pPr>
    </w:p>
    <w:p w14:paraId="11403CC2" w14:textId="0EECCA66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54296D" w:rsidRPr="000A24C0">
        <w:rPr>
          <w:rFonts w:ascii="Times New Roman" w:hAnsi="Times New Roman" w:cs="Times New Roman"/>
        </w:rPr>
        <w:t xml:space="preserve"> č. 1</w:t>
      </w:r>
      <w:r w:rsidR="0022098A" w:rsidRPr="000A24C0">
        <w:rPr>
          <w:rFonts w:ascii="Times New Roman" w:hAnsi="Times New Roman" w:cs="Times New Roman"/>
        </w:rPr>
        <w:t>9</w:t>
      </w:r>
      <w:r w:rsidR="0054296D" w:rsidRPr="000A24C0">
        <w:rPr>
          <w:rFonts w:ascii="Times New Roman" w:hAnsi="Times New Roman" w:cs="Times New Roman"/>
        </w:rPr>
        <w:t xml:space="preserve"> – </w:t>
      </w:r>
      <w:r w:rsidR="005D3A00" w:rsidRPr="000A24C0">
        <w:rPr>
          <w:rFonts w:ascii="Times New Roman" w:hAnsi="Times New Roman" w:cs="Times New Roman"/>
        </w:rPr>
        <w:t>N</w:t>
      </w:r>
      <w:r w:rsidR="0054296D" w:rsidRPr="000A24C0">
        <w:rPr>
          <w:rFonts w:ascii="Times New Roman" w:hAnsi="Times New Roman" w:cs="Times New Roman"/>
        </w:rPr>
        <w:t xml:space="preserve">ahrazování přívlastkové </w:t>
      </w:r>
      <w:proofErr w:type="spellStart"/>
      <w:r w:rsidR="0054296D" w:rsidRPr="000A24C0">
        <w:rPr>
          <w:rFonts w:ascii="Times New Roman" w:hAnsi="Times New Roman" w:cs="Times New Roman"/>
        </w:rPr>
        <w:t>pronominalizace</w:t>
      </w:r>
      <w:proofErr w:type="spellEnd"/>
      <w:r w:rsidR="0054296D" w:rsidRPr="000A24C0">
        <w:rPr>
          <w:rFonts w:ascii="Times New Roman" w:hAnsi="Times New Roman" w:cs="Times New Roman"/>
        </w:rPr>
        <w:t xml:space="preserve"> dativem v podobě substantivních zájmen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78320896" w14:textId="77777777" w:rsidTr="00C06DB8">
        <w:trPr>
          <w:cantSplit/>
          <w:jc w:val="center"/>
        </w:trPr>
        <w:tc>
          <w:tcPr>
            <w:tcW w:w="4531" w:type="dxa"/>
          </w:tcPr>
          <w:p w14:paraId="698AABEC" w14:textId="6273AFFE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07F25EF8" w14:textId="38EC1463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497A1C10" w14:textId="77777777" w:rsidTr="00C06DB8">
        <w:trPr>
          <w:cantSplit/>
          <w:jc w:val="center"/>
        </w:trPr>
        <w:tc>
          <w:tcPr>
            <w:tcW w:w="4531" w:type="dxa"/>
          </w:tcPr>
          <w:p w14:paraId="68679446" w14:textId="09735AEB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Tuto zatajil se hlas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Ataly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: stínové smrti kladli se vůkol očí a úst </w:t>
            </w:r>
            <w:r w:rsidRPr="000A24C0">
              <w:rPr>
                <w:rFonts w:ascii="Times New Roman" w:hAnsi="Times New Roman" w:cs="Times New Roman"/>
                <w:i/>
              </w:rPr>
              <w:t>jejích</w:t>
            </w:r>
            <w:r w:rsidRPr="000A24C0">
              <w:rPr>
                <w:rFonts w:ascii="Times New Roman" w:hAnsi="Times New Roman" w:cs="Times New Roman"/>
              </w:rPr>
              <w:t>; bludné prsty něčeho se týkati chtěly;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48)</w:t>
            </w:r>
          </w:p>
        </w:tc>
        <w:tc>
          <w:tcPr>
            <w:tcW w:w="4531" w:type="dxa"/>
          </w:tcPr>
          <w:p w14:paraId="68B02B4D" w14:textId="2F3BEBD3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Vtom se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Atalin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hlas zlomil a odumřel; stíny smrti rozestřely se </w:t>
            </w:r>
            <w:r w:rsidRPr="000A24C0">
              <w:rPr>
                <w:rFonts w:ascii="Times New Roman" w:hAnsi="Times New Roman" w:cs="Times New Roman"/>
                <w:i/>
              </w:rPr>
              <w:t>jí</w:t>
            </w:r>
            <w:r w:rsidRPr="000A24C0">
              <w:rPr>
                <w:rFonts w:ascii="Times New Roman" w:hAnsi="Times New Roman" w:cs="Times New Roman"/>
              </w:rPr>
              <w:t xml:space="preserve"> kolem očí a úst a její tápající prsty snažily se cosi nahmatat a uchopit. […]“</w:t>
            </w:r>
            <w:r w:rsidR="00BE7D2A" w:rsidRPr="000A24C0">
              <w:rPr>
                <w:rFonts w:ascii="Times New Roman" w:hAnsi="Times New Roman" w:cs="Times New Roman"/>
              </w:rPr>
              <w:t xml:space="preserve"> (s. 100)</w:t>
            </w:r>
          </w:p>
        </w:tc>
      </w:tr>
      <w:tr w:rsidR="00E41529" w:rsidRPr="000A24C0" w14:paraId="00A75E26" w14:textId="77777777" w:rsidTr="00C06DB8">
        <w:trPr>
          <w:cantSplit/>
          <w:jc w:val="center"/>
        </w:trPr>
        <w:tc>
          <w:tcPr>
            <w:tcW w:w="4531" w:type="dxa"/>
          </w:tcPr>
          <w:p w14:paraId="6C936BA6" w14:textId="185E94C3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lastRenderedPageBreak/>
              <w:t xml:space="preserve">„[…] Slzy jí kanuly z očí a zlatý křížek blyštěl se od ohnivé záře za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ňádry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jejími. […]“</w:t>
            </w:r>
            <w:r w:rsidR="00F25C62" w:rsidRPr="000A24C0">
              <w:rPr>
                <w:rFonts w:ascii="Times New Roman" w:hAnsi="Times New Roman" w:cs="Times New Roman"/>
              </w:rPr>
              <w:t xml:space="preserve"> (s. 17)</w:t>
            </w:r>
          </w:p>
        </w:tc>
        <w:tc>
          <w:tcPr>
            <w:tcW w:w="4531" w:type="dxa"/>
          </w:tcPr>
          <w:p w14:paraId="6E95B756" w14:textId="7FACD16D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Zpod víček kanuly jí slzy a na prsou se jí třpytil v záři ohně zlatý křížek. […]“</w:t>
            </w:r>
            <w:r w:rsidR="00F25C62" w:rsidRPr="000A24C0">
              <w:rPr>
                <w:rFonts w:ascii="Times New Roman" w:hAnsi="Times New Roman" w:cs="Times New Roman"/>
              </w:rPr>
              <w:t xml:space="preserve"> (s. 43)</w:t>
            </w:r>
          </w:p>
        </w:tc>
      </w:tr>
    </w:tbl>
    <w:p w14:paraId="3B56252F" w14:textId="77777777" w:rsidR="00054EC7" w:rsidRDefault="00054EC7" w:rsidP="00054EC7">
      <w:pPr>
        <w:pStyle w:val="Kja"/>
      </w:pPr>
      <w:bookmarkStart w:id="26" w:name="_Toc39233611"/>
    </w:p>
    <w:p w14:paraId="61EF16B0" w14:textId="5A9435A2" w:rsidR="00E41529" w:rsidRPr="000A24C0" w:rsidRDefault="0090500D" w:rsidP="00054EC7">
      <w:pPr>
        <w:pStyle w:val="Nadpis2"/>
      </w:pPr>
      <w:r w:rsidRPr="000A24C0">
        <w:t>4</w:t>
      </w:r>
      <w:r w:rsidR="00E41529" w:rsidRPr="000A24C0">
        <w:t>.2.3. Pronominální odkazování</w:t>
      </w:r>
      <w:bookmarkEnd w:id="26"/>
    </w:p>
    <w:p w14:paraId="2C465869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21BA76AF" w14:textId="71DF8D2E" w:rsidR="00E41529" w:rsidRPr="000A24C0" w:rsidRDefault="0071048A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Ve starším analyzovaném textu je patrná </w:t>
      </w:r>
      <w:r w:rsidR="00E41529" w:rsidRPr="000A24C0">
        <w:rPr>
          <w:rFonts w:ascii="Times New Roman" w:hAnsi="Times New Roman" w:cs="Times New Roman"/>
        </w:rPr>
        <w:t xml:space="preserve">je tendence k pronominálnímu odkazování pomocí deiktického zájmena </w:t>
      </w:r>
      <w:r w:rsidR="00E41529" w:rsidRPr="000A24C0">
        <w:rPr>
          <w:rFonts w:ascii="Times New Roman" w:hAnsi="Times New Roman" w:cs="Times New Roman"/>
          <w:i/>
        </w:rPr>
        <w:t>to</w:t>
      </w:r>
      <w:r w:rsidRPr="000A24C0">
        <w:rPr>
          <w:rFonts w:ascii="Times New Roman" w:hAnsi="Times New Roman" w:cs="Times New Roman"/>
          <w:i/>
        </w:rPr>
        <w:t>;</w:t>
      </w:r>
      <w:r w:rsidR="00E41529" w:rsidRPr="000A24C0">
        <w:rPr>
          <w:rFonts w:ascii="Times New Roman" w:hAnsi="Times New Roman" w:cs="Times New Roman"/>
          <w:i/>
        </w:rPr>
        <w:t xml:space="preserve"> </w:t>
      </w:r>
      <w:r w:rsidR="00E41529" w:rsidRPr="000A24C0">
        <w:rPr>
          <w:rFonts w:ascii="Times New Roman" w:hAnsi="Times New Roman" w:cs="Times New Roman"/>
        </w:rPr>
        <w:t>v novějším je naopak na ústupu či zcela chybí. Toto deiktické zájmeno zpravidla odkazuje k určitým situacím, které již byly zmíněny v předchozím textu</w:t>
      </w:r>
      <w:r w:rsidR="0054296D" w:rsidRPr="000A24C0">
        <w:rPr>
          <w:rFonts w:ascii="Times New Roman" w:hAnsi="Times New Roman" w:cs="Times New Roman"/>
        </w:rPr>
        <w:t xml:space="preserve"> překladu</w:t>
      </w:r>
      <w:r w:rsidR="00E41529" w:rsidRPr="000A24C0">
        <w:rPr>
          <w:rFonts w:ascii="Times New Roman" w:hAnsi="Times New Roman" w:cs="Times New Roman"/>
        </w:rPr>
        <w:t>.</w:t>
      </w:r>
    </w:p>
    <w:p w14:paraId="5913F5F7" w14:textId="77777777" w:rsidR="00663109" w:rsidRPr="000A24C0" w:rsidRDefault="00663109" w:rsidP="008459BC">
      <w:pPr>
        <w:pStyle w:val="Kja"/>
        <w:rPr>
          <w:rFonts w:ascii="Times New Roman" w:hAnsi="Times New Roman" w:cs="Times New Roman"/>
        </w:rPr>
      </w:pPr>
    </w:p>
    <w:p w14:paraId="7881CDC0" w14:textId="5CEB201E" w:rsidR="0054296D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54296D" w:rsidRPr="000A24C0">
        <w:rPr>
          <w:rFonts w:ascii="Times New Roman" w:hAnsi="Times New Roman" w:cs="Times New Roman"/>
        </w:rPr>
        <w:t xml:space="preserve"> č. </w:t>
      </w:r>
      <w:r w:rsidR="0022098A" w:rsidRPr="000A24C0">
        <w:rPr>
          <w:rFonts w:ascii="Times New Roman" w:hAnsi="Times New Roman" w:cs="Times New Roman"/>
        </w:rPr>
        <w:t>20</w:t>
      </w:r>
      <w:r w:rsidR="0054296D" w:rsidRPr="000A24C0">
        <w:rPr>
          <w:rFonts w:ascii="Times New Roman" w:hAnsi="Times New Roman" w:cs="Times New Roman"/>
        </w:rPr>
        <w:t xml:space="preserve"> – </w:t>
      </w:r>
      <w:r w:rsidR="005D3A00" w:rsidRPr="000A24C0">
        <w:rPr>
          <w:rFonts w:ascii="Times New Roman" w:hAnsi="Times New Roman" w:cs="Times New Roman"/>
        </w:rPr>
        <w:t>Ú</w:t>
      </w:r>
      <w:r w:rsidR="0054296D" w:rsidRPr="000A24C0">
        <w:rPr>
          <w:rFonts w:ascii="Times New Roman" w:hAnsi="Times New Roman" w:cs="Times New Roman"/>
        </w:rPr>
        <w:t>stup pronominálního odkazování pomocí deiktických zájmen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594DE26B" w14:textId="77777777" w:rsidTr="00663109">
        <w:trPr>
          <w:cantSplit/>
        </w:trPr>
        <w:tc>
          <w:tcPr>
            <w:tcW w:w="4531" w:type="dxa"/>
          </w:tcPr>
          <w:p w14:paraId="097CBBDE" w14:textId="2D1EAEA3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113FD7FE" w14:textId="64538000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20660F45" w14:textId="77777777" w:rsidTr="00663109">
        <w:trPr>
          <w:cantSplit/>
        </w:trPr>
        <w:tc>
          <w:tcPr>
            <w:tcW w:w="4531" w:type="dxa"/>
          </w:tcPr>
          <w:p w14:paraId="12BD7277" w14:textId="78F66CEB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Indián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mněje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že by </w:t>
            </w:r>
            <w:r w:rsidRPr="000A24C0">
              <w:rPr>
                <w:rFonts w:ascii="Times New Roman" w:hAnsi="Times New Roman" w:cs="Times New Roman"/>
                <w:i/>
              </w:rPr>
              <w:t>to</w:t>
            </w:r>
            <w:r w:rsidRPr="000A24C0">
              <w:rPr>
                <w:rFonts w:ascii="Times New Roman" w:hAnsi="Times New Roman" w:cs="Times New Roman"/>
              </w:rPr>
              <w:t xml:space="preserve"> duch byl pohřebiště, 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uzavra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oči vzývá Manitu svého. […]“</w:t>
            </w:r>
            <w:r w:rsidR="00F25C62" w:rsidRPr="000A24C0">
              <w:rPr>
                <w:rFonts w:ascii="Times New Roman" w:hAnsi="Times New Roman" w:cs="Times New Roman"/>
              </w:rPr>
              <w:t xml:space="preserve"> (s. 26)</w:t>
            </w:r>
          </w:p>
        </w:tc>
        <w:tc>
          <w:tcPr>
            <w:tcW w:w="4531" w:type="dxa"/>
          </w:tcPr>
          <w:p w14:paraId="08DCF9C1" w14:textId="1645E90A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Indián se domnívá, že před sebou vidí ducha zřícenin, a je tak poděšen, že si znovu lehne, zavře oči a vzývá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Manitua</w:t>
            </w:r>
            <w:proofErr w:type="spellEnd"/>
            <w:r w:rsidRPr="000A24C0">
              <w:rPr>
                <w:rFonts w:ascii="Times New Roman" w:hAnsi="Times New Roman" w:cs="Times New Roman"/>
              </w:rPr>
              <w:t>. […]“</w:t>
            </w:r>
            <w:r w:rsidR="00F25C62" w:rsidRPr="000A24C0">
              <w:rPr>
                <w:rFonts w:ascii="Times New Roman" w:hAnsi="Times New Roman" w:cs="Times New Roman"/>
              </w:rPr>
              <w:t xml:space="preserve"> (s. 59)</w:t>
            </w:r>
          </w:p>
        </w:tc>
      </w:tr>
      <w:tr w:rsidR="00E41529" w:rsidRPr="000A24C0" w14:paraId="5A8C5C27" w14:textId="77777777" w:rsidTr="00663109">
        <w:trPr>
          <w:cantSplit/>
        </w:trPr>
        <w:tc>
          <w:tcPr>
            <w:tcW w:w="4531" w:type="dxa"/>
          </w:tcPr>
          <w:p w14:paraId="06649FB7" w14:textId="0A27C6AE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r w:rsidRPr="000A24C0">
              <w:rPr>
                <w:rFonts w:ascii="Times New Roman" w:hAnsi="Times New Roman" w:cs="Times New Roman"/>
                <w:i/>
              </w:rPr>
              <w:t>To</w:t>
            </w:r>
            <w:r w:rsidRPr="000A2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mněje</w:t>
            </w:r>
            <w:proofErr w:type="spellEnd"/>
            <w:r w:rsidRPr="000A24C0">
              <w:rPr>
                <w:rFonts w:ascii="Times New Roman" w:hAnsi="Times New Roman" w:cs="Times New Roman"/>
              </w:rPr>
              <w:t>, pravím zajíkavě a s pomatením, jednak nepocházejícím ze strachu od hranice. […]“</w:t>
            </w:r>
            <w:r w:rsidR="00F25C62" w:rsidRPr="000A24C0">
              <w:rPr>
                <w:rFonts w:ascii="Times New Roman" w:hAnsi="Times New Roman" w:cs="Times New Roman"/>
              </w:rPr>
              <w:t xml:space="preserve"> (s. 17)</w:t>
            </w:r>
          </w:p>
        </w:tc>
        <w:tc>
          <w:tcPr>
            <w:tcW w:w="4531" w:type="dxa"/>
          </w:tcPr>
          <w:p w14:paraId="5D4FD432" w14:textId="3C4679C4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Přesvědčen, že je tomu tak, vypravil jsem ze sebe zajíkavým a selhávajícím hlasem, což však nebylo proto, že bych se bál smrti. […]“</w:t>
            </w:r>
            <w:r w:rsidR="00F25C62" w:rsidRPr="000A24C0">
              <w:rPr>
                <w:rFonts w:ascii="Times New Roman" w:hAnsi="Times New Roman" w:cs="Times New Roman"/>
              </w:rPr>
              <w:t xml:space="preserve"> (s. 43)</w:t>
            </w:r>
          </w:p>
        </w:tc>
      </w:tr>
    </w:tbl>
    <w:p w14:paraId="2C7509C8" w14:textId="51EFB2F0" w:rsidR="00663109" w:rsidRPr="000A24C0" w:rsidRDefault="00663109" w:rsidP="00663109">
      <w:pPr>
        <w:pStyle w:val="Kja"/>
        <w:rPr>
          <w:rStyle w:val="Nadpis1Char"/>
          <w:rFonts w:ascii="Times New Roman" w:hAnsi="Times New Roman" w:cs="Times New Roman"/>
          <w:sz w:val="28"/>
          <w:szCs w:val="28"/>
        </w:rPr>
      </w:pPr>
      <w:bookmarkStart w:id="27" w:name="_Toc39233612"/>
    </w:p>
    <w:p w14:paraId="14415A71" w14:textId="6E32C323" w:rsidR="00E41529" w:rsidRPr="00D1495E" w:rsidRDefault="0090500D" w:rsidP="00D1495E">
      <w:pPr>
        <w:pStyle w:val="Nadpis2"/>
      </w:pPr>
      <w:r w:rsidRPr="00D1495E">
        <w:rPr>
          <w:rStyle w:val="Nadpis1Char"/>
          <w:rFonts w:ascii="Times New Roman" w:hAnsi="Times New Roman"/>
          <w:b/>
          <w:sz w:val="28"/>
          <w:szCs w:val="26"/>
        </w:rPr>
        <w:t>4</w:t>
      </w:r>
      <w:r w:rsidR="00E41529" w:rsidRPr="00D1495E">
        <w:rPr>
          <w:rStyle w:val="Nadpis1Char"/>
          <w:rFonts w:ascii="Times New Roman" w:hAnsi="Times New Roman"/>
          <w:b/>
          <w:sz w:val="28"/>
          <w:szCs w:val="26"/>
        </w:rPr>
        <w:t>.3. Vývoj spojovacích prostředků</w:t>
      </w:r>
      <w:bookmarkEnd w:id="27"/>
    </w:p>
    <w:p w14:paraId="2A377007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2BD18141" w14:textId="54BE23FA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Věty se spojují v souvětí zpravidla na základě obsahové souvislosti</w:t>
      </w:r>
      <w:r w:rsidR="003306C5" w:rsidRPr="000A24C0">
        <w:rPr>
          <w:rFonts w:ascii="Times New Roman" w:hAnsi="Times New Roman" w:cs="Times New Roman"/>
        </w:rPr>
        <w:t xml:space="preserve">, tradiční </w:t>
      </w:r>
      <w:r w:rsidR="00986E6F" w:rsidRPr="000A24C0">
        <w:rPr>
          <w:rFonts w:ascii="Times New Roman" w:hAnsi="Times New Roman" w:cs="Times New Roman"/>
        </w:rPr>
        <w:t xml:space="preserve">závislostní </w:t>
      </w:r>
      <w:r w:rsidR="003306C5" w:rsidRPr="000A24C0">
        <w:rPr>
          <w:rFonts w:ascii="Times New Roman" w:hAnsi="Times New Roman" w:cs="Times New Roman"/>
        </w:rPr>
        <w:t>syntax pak odliš</w:t>
      </w:r>
      <w:r w:rsidR="009543BE" w:rsidRPr="000A24C0">
        <w:rPr>
          <w:rFonts w:ascii="Times New Roman" w:hAnsi="Times New Roman" w:cs="Times New Roman"/>
        </w:rPr>
        <w:t>uje</w:t>
      </w:r>
      <w:r w:rsidRPr="000A24C0">
        <w:rPr>
          <w:rFonts w:ascii="Times New Roman" w:hAnsi="Times New Roman" w:cs="Times New Roman"/>
        </w:rPr>
        <w:t xml:space="preserve"> souvětí souřadné a podřadné. Vnitřní klasifikace souvětí souřadného závisí na obsahovém poměru mezi větami (spojení slučovací, vylučovací, odporovací,</w:t>
      </w:r>
      <w:r w:rsidR="00986E6F" w:rsidRPr="000A24C0">
        <w:rPr>
          <w:rFonts w:ascii="Times New Roman" w:hAnsi="Times New Roman" w:cs="Times New Roman"/>
        </w:rPr>
        <w:t xml:space="preserve"> stupňovací,</w:t>
      </w:r>
      <w:r w:rsidRPr="000A24C0">
        <w:rPr>
          <w:rFonts w:ascii="Times New Roman" w:hAnsi="Times New Roman" w:cs="Times New Roman"/>
        </w:rPr>
        <w:t xml:space="preserve"> důsledkové, důvodové). U souvětí podřadného závisí tato klasifikace na syntaktické funkci vedlejší věty ve struktuře věty řídící – věty podmětné, předmětné, přívlastkové</w:t>
      </w:r>
      <w:r w:rsidR="00986E6F" w:rsidRPr="000A24C0">
        <w:rPr>
          <w:rFonts w:ascii="Times New Roman" w:hAnsi="Times New Roman" w:cs="Times New Roman"/>
        </w:rPr>
        <w:t xml:space="preserve"> apod.</w:t>
      </w:r>
      <w:r w:rsidRPr="000A24C0">
        <w:rPr>
          <w:rFonts w:ascii="Times New Roman" w:hAnsi="Times New Roman" w:cs="Times New Roman"/>
        </w:rPr>
        <w:t xml:space="preserve"> </w:t>
      </w:r>
    </w:p>
    <w:p w14:paraId="1F5863BF" w14:textId="1DB69996" w:rsidR="00E41529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 xml:space="preserve">Vývojem prošly také spojovací prostředky. Z analýzy textů obou překladů vyplývá, že prostředky, které jsou užité ve starším překladu, jsou pro dnešní dobu již knižní až archaické. Ve starším překladu pozorujeme např. hojné využití </w:t>
      </w:r>
      <w:r w:rsidR="007C7361" w:rsidRPr="000A24C0">
        <w:rPr>
          <w:rFonts w:ascii="Times New Roman" w:hAnsi="Times New Roman" w:cs="Times New Roman"/>
        </w:rPr>
        <w:t xml:space="preserve">spojovacího tvaru </w:t>
      </w:r>
      <w:proofErr w:type="spellStart"/>
      <w:r w:rsidRPr="000A24C0">
        <w:rPr>
          <w:rFonts w:ascii="Times New Roman" w:hAnsi="Times New Roman" w:cs="Times New Roman"/>
          <w:i/>
        </w:rPr>
        <w:t>an</w:t>
      </w:r>
      <w:proofErr w:type="spellEnd"/>
      <w:r w:rsidRPr="000A24C0">
        <w:rPr>
          <w:rFonts w:ascii="Times New Roman" w:hAnsi="Times New Roman" w:cs="Times New Roman"/>
          <w:i/>
        </w:rPr>
        <w:t xml:space="preserve"> </w:t>
      </w:r>
      <w:r w:rsidRPr="000A24C0">
        <w:rPr>
          <w:rFonts w:ascii="Times New Roman" w:hAnsi="Times New Roman" w:cs="Times New Roman"/>
        </w:rPr>
        <w:t>ve větách vztažných.</w:t>
      </w:r>
      <w:r w:rsidRPr="000A24C0">
        <w:rPr>
          <w:rFonts w:ascii="Times New Roman" w:hAnsi="Times New Roman" w:cs="Times New Roman"/>
          <w:i/>
        </w:rPr>
        <w:t xml:space="preserve"> </w:t>
      </w:r>
      <w:r w:rsidRPr="000A24C0">
        <w:rPr>
          <w:rFonts w:ascii="Times New Roman" w:hAnsi="Times New Roman" w:cs="Times New Roman"/>
        </w:rPr>
        <w:t>V novějším překladu je nahrazena variantami</w:t>
      </w:r>
      <w:r w:rsidRPr="000A24C0">
        <w:rPr>
          <w:rFonts w:ascii="Times New Roman" w:hAnsi="Times New Roman" w:cs="Times New Roman"/>
          <w:i/>
        </w:rPr>
        <w:t xml:space="preserve"> jenž, že </w:t>
      </w:r>
      <w:r w:rsidRPr="000A24C0">
        <w:rPr>
          <w:rFonts w:ascii="Times New Roman" w:hAnsi="Times New Roman" w:cs="Times New Roman"/>
        </w:rPr>
        <w:t xml:space="preserve">nebo </w:t>
      </w:r>
      <w:r w:rsidRPr="000A24C0">
        <w:rPr>
          <w:rFonts w:ascii="Times New Roman" w:hAnsi="Times New Roman" w:cs="Times New Roman"/>
          <w:i/>
        </w:rPr>
        <w:t>jak</w:t>
      </w:r>
      <w:r w:rsidRPr="000A24C0">
        <w:rPr>
          <w:rFonts w:ascii="Times New Roman" w:hAnsi="Times New Roman" w:cs="Times New Roman"/>
        </w:rPr>
        <w:t xml:space="preserve">. V současných textech bychom se pravděpodobně nejčastěji setkali s využitím </w:t>
      </w:r>
      <w:r w:rsidR="009543BE" w:rsidRPr="000A24C0">
        <w:rPr>
          <w:rFonts w:ascii="Times New Roman" w:hAnsi="Times New Roman" w:cs="Times New Roman"/>
        </w:rPr>
        <w:t>výrazu</w:t>
      </w:r>
      <w:r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  <w:i/>
        </w:rPr>
        <w:t>který</w:t>
      </w:r>
      <w:r w:rsidRPr="000A24C0">
        <w:rPr>
          <w:rFonts w:ascii="Times New Roman" w:hAnsi="Times New Roman" w:cs="Times New Roman"/>
        </w:rPr>
        <w:t>.</w:t>
      </w:r>
    </w:p>
    <w:p w14:paraId="012ED34E" w14:textId="77777777" w:rsidR="00DA6CA8" w:rsidRPr="000A24C0" w:rsidRDefault="00DA6CA8" w:rsidP="008459BC">
      <w:pPr>
        <w:pStyle w:val="Kja"/>
        <w:rPr>
          <w:rFonts w:ascii="Times New Roman" w:hAnsi="Times New Roman" w:cs="Times New Roman"/>
        </w:rPr>
      </w:pPr>
    </w:p>
    <w:p w14:paraId="1CF754A8" w14:textId="72DF161B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54296D" w:rsidRPr="000A24C0">
        <w:rPr>
          <w:rFonts w:ascii="Times New Roman" w:hAnsi="Times New Roman" w:cs="Times New Roman"/>
        </w:rPr>
        <w:t xml:space="preserve"> č. 2</w:t>
      </w:r>
      <w:r w:rsidR="0022098A" w:rsidRPr="000A24C0">
        <w:rPr>
          <w:rFonts w:ascii="Times New Roman" w:hAnsi="Times New Roman" w:cs="Times New Roman"/>
        </w:rPr>
        <w:t>1</w:t>
      </w:r>
      <w:r w:rsidR="0054296D" w:rsidRPr="000A24C0">
        <w:rPr>
          <w:rFonts w:ascii="Times New Roman" w:hAnsi="Times New Roman" w:cs="Times New Roman"/>
        </w:rPr>
        <w:t xml:space="preserve"> – </w:t>
      </w:r>
      <w:r w:rsidR="005D3A00" w:rsidRPr="000A24C0">
        <w:rPr>
          <w:rFonts w:ascii="Times New Roman" w:hAnsi="Times New Roman" w:cs="Times New Roman"/>
        </w:rPr>
        <w:t>N</w:t>
      </w:r>
      <w:r w:rsidR="0054296D" w:rsidRPr="000A24C0">
        <w:rPr>
          <w:rFonts w:ascii="Times New Roman" w:hAnsi="Times New Roman" w:cs="Times New Roman"/>
        </w:rPr>
        <w:t xml:space="preserve">ahrazení starší podoby </w:t>
      </w:r>
      <w:r w:rsidR="007C7361" w:rsidRPr="000A24C0">
        <w:rPr>
          <w:rFonts w:ascii="Times New Roman" w:hAnsi="Times New Roman" w:cs="Times New Roman"/>
        </w:rPr>
        <w:t>spojovacího výrazu</w:t>
      </w:r>
      <w:r w:rsidR="0054296D" w:rsidRPr="000A24C0">
        <w:rPr>
          <w:rFonts w:ascii="Times New Roman" w:hAnsi="Times New Roman" w:cs="Times New Roman"/>
        </w:rPr>
        <w:t xml:space="preserve"> </w:t>
      </w:r>
      <w:proofErr w:type="spellStart"/>
      <w:r w:rsidR="0054296D" w:rsidRPr="000A24C0">
        <w:rPr>
          <w:rFonts w:ascii="Times New Roman" w:hAnsi="Times New Roman" w:cs="Times New Roman"/>
          <w:i/>
        </w:rPr>
        <w:t>an</w:t>
      </w:r>
      <w:proofErr w:type="spellEnd"/>
      <w:r w:rsidR="0054296D" w:rsidRPr="000A24C0">
        <w:rPr>
          <w:rFonts w:ascii="Times New Roman" w:hAnsi="Times New Roman" w:cs="Times New Roman"/>
          <w:i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16A5969A" w14:textId="77777777" w:rsidTr="00C06DB8">
        <w:trPr>
          <w:cantSplit/>
          <w:jc w:val="center"/>
        </w:trPr>
        <w:tc>
          <w:tcPr>
            <w:tcW w:w="4531" w:type="dxa"/>
          </w:tcPr>
          <w:p w14:paraId="13381410" w14:textId="69AFAB44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69665A5D" w14:textId="76764675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30CA721E" w14:textId="77777777" w:rsidTr="00C06DB8">
        <w:trPr>
          <w:cantSplit/>
          <w:jc w:val="center"/>
        </w:trPr>
        <w:tc>
          <w:tcPr>
            <w:tcW w:w="4531" w:type="dxa"/>
          </w:tcPr>
          <w:p w14:paraId="57776255" w14:textId="2590331E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Noci jedné seděl jsem podle hranice lesní s vojákem, </w:t>
            </w:r>
            <w:proofErr w:type="spellStart"/>
            <w:r w:rsidRPr="000A24C0">
              <w:rPr>
                <w:rFonts w:ascii="Times New Roman" w:hAnsi="Times New Roman" w:cs="Times New Roman"/>
                <w:i/>
              </w:rPr>
              <w:t>an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byl strážným mým. […]“</w:t>
            </w:r>
            <w:r w:rsidR="00891261" w:rsidRPr="000A24C0">
              <w:rPr>
                <w:rFonts w:ascii="Times New Roman" w:hAnsi="Times New Roman" w:cs="Times New Roman"/>
              </w:rPr>
              <w:t xml:space="preserve"> (s. 17)</w:t>
            </w:r>
          </w:p>
        </w:tc>
        <w:tc>
          <w:tcPr>
            <w:tcW w:w="4531" w:type="dxa"/>
          </w:tcPr>
          <w:p w14:paraId="1A0444A7" w14:textId="70F2DD43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Kterési noci, […], seděl jsem u válečného ohně s bojovníkem, </w:t>
            </w:r>
            <w:r w:rsidRPr="000A24C0">
              <w:rPr>
                <w:rFonts w:ascii="Times New Roman" w:hAnsi="Times New Roman" w:cs="Times New Roman"/>
                <w:i/>
              </w:rPr>
              <w:t>jenž</w:t>
            </w:r>
            <w:r w:rsidRPr="000A24C0">
              <w:rPr>
                <w:rFonts w:ascii="Times New Roman" w:hAnsi="Times New Roman" w:cs="Times New Roman"/>
              </w:rPr>
              <w:t xml:space="preserve"> měl za úkol mne hlídat, […]“</w:t>
            </w:r>
            <w:r w:rsidR="00891261" w:rsidRPr="000A24C0">
              <w:rPr>
                <w:rFonts w:ascii="Times New Roman" w:hAnsi="Times New Roman" w:cs="Times New Roman"/>
              </w:rPr>
              <w:t xml:space="preserve"> (s. 42-43)</w:t>
            </w:r>
          </w:p>
        </w:tc>
      </w:tr>
      <w:tr w:rsidR="00E41529" w:rsidRPr="000A24C0" w14:paraId="2379E512" w14:textId="77777777" w:rsidTr="00C06DB8">
        <w:trPr>
          <w:cantSplit/>
          <w:jc w:val="center"/>
        </w:trPr>
        <w:tc>
          <w:tcPr>
            <w:tcW w:w="4531" w:type="dxa"/>
          </w:tcPr>
          <w:p w14:paraId="6188AC42" w14:textId="76747B5A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Má matka udělala mne křesťankou. Já se jmenuji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dcera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Simaghanova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se zlatým náramkem,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an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vůdcem jest pluku tomuto. […]“</w:t>
            </w:r>
            <w:r w:rsidR="00891261" w:rsidRPr="000A24C0">
              <w:rPr>
                <w:rFonts w:ascii="Times New Roman" w:hAnsi="Times New Roman" w:cs="Times New Roman"/>
              </w:rPr>
              <w:t xml:space="preserve"> (s. 17)</w:t>
            </w:r>
          </w:p>
        </w:tc>
        <w:tc>
          <w:tcPr>
            <w:tcW w:w="4531" w:type="dxa"/>
          </w:tcPr>
          <w:p w14:paraId="53454521" w14:textId="34E0EDB3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Má matka učinila ze mne křesťanku. Jmenuji se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jsem dcera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Simaghana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se zlatými náramky, vůdce náčelníků tohoto oddílu. […]“</w:t>
            </w:r>
            <w:r w:rsidR="00891261" w:rsidRPr="000A24C0">
              <w:rPr>
                <w:rFonts w:ascii="Times New Roman" w:hAnsi="Times New Roman" w:cs="Times New Roman"/>
              </w:rPr>
              <w:t xml:space="preserve"> (s. 43)</w:t>
            </w:r>
          </w:p>
        </w:tc>
      </w:tr>
    </w:tbl>
    <w:p w14:paraId="1655B477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70F8F34C" w14:textId="7ECC8AA3" w:rsidR="00E41529" w:rsidRPr="000A24C0" w:rsidRDefault="00E41529" w:rsidP="008459BC">
      <w:pPr>
        <w:pStyle w:val="Kja"/>
        <w:rPr>
          <w:rFonts w:ascii="Times New Roman" w:hAnsi="Times New Roman" w:cs="Times New Roman"/>
          <w:i/>
        </w:rPr>
      </w:pPr>
      <w:r w:rsidRPr="000A24C0">
        <w:rPr>
          <w:rFonts w:ascii="Times New Roman" w:hAnsi="Times New Roman" w:cs="Times New Roman"/>
        </w:rPr>
        <w:t>Při vyjadřování souřadnosti mezi výpověďmi v rámci jednoho souvětí lze v novějším analyzovaném překladu pozorovat snahu o explicitní vyjádření významových vztahů pomocí spoj</w:t>
      </w:r>
      <w:r w:rsidR="009543BE" w:rsidRPr="000A24C0">
        <w:rPr>
          <w:rFonts w:ascii="Times New Roman" w:hAnsi="Times New Roman" w:cs="Times New Roman"/>
        </w:rPr>
        <w:t>ovacích výrazů</w:t>
      </w:r>
      <w:r w:rsidRPr="000A24C0">
        <w:rPr>
          <w:rFonts w:ascii="Times New Roman" w:hAnsi="Times New Roman" w:cs="Times New Roman"/>
        </w:rPr>
        <w:t xml:space="preserve">. Jungmann častěji užívá spojku </w:t>
      </w:r>
      <w:r w:rsidRPr="000A24C0">
        <w:rPr>
          <w:rFonts w:ascii="Times New Roman" w:hAnsi="Times New Roman" w:cs="Times New Roman"/>
          <w:i/>
        </w:rPr>
        <w:t>a</w:t>
      </w:r>
      <w:r w:rsidRPr="000A24C0">
        <w:rPr>
          <w:rFonts w:ascii="Times New Roman" w:hAnsi="Times New Roman" w:cs="Times New Roman"/>
        </w:rPr>
        <w:t xml:space="preserve"> ve slučovacím vztahu, kdežto Reindl tyto prostředky nahrazuje spoj</w:t>
      </w:r>
      <w:r w:rsidR="009543BE" w:rsidRPr="000A24C0">
        <w:rPr>
          <w:rFonts w:ascii="Times New Roman" w:hAnsi="Times New Roman" w:cs="Times New Roman"/>
        </w:rPr>
        <w:t>ovacími výrazy</w:t>
      </w:r>
      <w:r w:rsidRPr="000A24C0">
        <w:rPr>
          <w:rFonts w:ascii="Times New Roman" w:hAnsi="Times New Roman" w:cs="Times New Roman"/>
        </w:rPr>
        <w:t xml:space="preserve"> v odlišných vztazích, například v důsledkovém vztahu s </w:t>
      </w:r>
      <w:proofErr w:type="gramStart"/>
      <w:r w:rsidR="009543BE" w:rsidRPr="000A24C0">
        <w:rPr>
          <w:rFonts w:ascii="Times New Roman" w:hAnsi="Times New Roman" w:cs="Times New Roman"/>
        </w:rPr>
        <w:t>výrazy</w:t>
      </w:r>
      <w:proofErr w:type="gramEnd"/>
      <w:r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  <w:i/>
        </w:rPr>
        <w:t xml:space="preserve">takže </w:t>
      </w:r>
      <w:r w:rsidRPr="000A24C0">
        <w:rPr>
          <w:rFonts w:ascii="Times New Roman" w:hAnsi="Times New Roman" w:cs="Times New Roman"/>
        </w:rPr>
        <w:t xml:space="preserve">či </w:t>
      </w:r>
      <w:r w:rsidRPr="000A24C0">
        <w:rPr>
          <w:rFonts w:ascii="Times New Roman" w:hAnsi="Times New Roman" w:cs="Times New Roman"/>
          <w:i/>
        </w:rPr>
        <w:t>neboť.</w:t>
      </w:r>
    </w:p>
    <w:p w14:paraId="56D68010" w14:textId="77777777" w:rsidR="00C06DB8" w:rsidRPr="000A24C0" w:rsidRDefault="00C06DB8" w:rsidP="008459BC">
      <w:pPr>
        <w:pStyle w:val="Kja"/>
        <w:rPr>
          <w:rFonts w:ascii="Times New Roman" w:hAnsi="Times New Roman" w:cs="Times New Roman"/>
          <w:i/>
        </w:rPr>
      </w:pPr>
    </w:p>
    <w:p w14:paraId="199AA20C" w14:textId="3DA8162C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54296D" w:rsidRPr="000A24C0">
        <w:rPr>
          <w:rFonts w:ascii="Times New Roman" w:hAnsi="Times New Roman" w:cs="Times New Roman"/>
        </w:rPr>
        <w:t xml:space="preserve"> č. 2</w:t>
      </w:r>
      <w:r w:rsidR="0022098A" w:rsidRPr="000A24C0">
        <w:rPr>
          <w:rFonts w:ascii="Times New Roman" w:hAnsi="Times New Roman" w:cs="Times New Roman"/>
        </w:rPr>
        <w:t>2</w:t>
      </w:r>
      <w:r w:rsidR="0054296D" w:rsidRPr="000A24C0">
        <w:rPr>
          <w:rFonts w:ascii="Times New Roman" w:hAnsi="Times New Roman" w:cs="Times New Roman"/>
        </w:rPr>
        <w:t xml:space="preserve"> </w:t>
      </w:r>
      <w:r w:rsidR="0022098A" w:rsidRPr="000A24C0">
        <w:rPr>
          <w:rFonts w:ascii="Times New Roman" w:hAnsi="Times New Roman" w:cs="Times New Roman"/>
        </w:rPr>
        <w:t>–</w:t>
      </w:r>
      <w:r w:rsidR="0054296D" w:rsidRPr="000A24C0">
        <w:rPr>
          <w:rFonts w:ascii="Times New Roman" w:hAnsi="Times New Roman" w:cs="Times New Roman"/>
        </w:rPr>
        <w:t xml:space="preserve"> </w:t>
      </w:r>
      <w:r w:rsidR="005D3A00" w:rsidRPr="000A24C0">
        <w:rPr>
          <w:rFonts w:ascii="Times New Roman" w:hAnsi="Times New Roman" w:cs="Times New Roman"/>
        </w:rPr>
        <w:t>P</w:t>
      </w:r>
      <w:r w:rsidR="0022098A" w:rsidRPr="000A24C0">
        <w:rPr>
          <w:rFonts w:ascii="Times New Roman" w:hAnsi="Times New Roman" w:cs="Times New Roman"/>
        </w:rPr>
        <w:t>osunutí významových vztahů mezi výpověďmi pomocí spoj</w:t>
      </w:r>
      <w:r w:rsidR="008A7A3E" w:rsidRPr="000A24C0">
        <w:rPr>
          <w:rFonts w:ascii="Times New Roman" w:hAnsi="Times New Roman" w:cs="Times New Roman"/>
        </w:rPr>
        <w:t>ovacích výrazů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31E6DEEC" w14:textId="77777777" w:rsidTr="00C06DB8">
        <w:trPr>
          <w:cantSplit/>
          <w:jc w:val="center"/>
        </w:trPr>
        <w:tc>
          <w:tcPr>
            <w:tcW w:w="4531" w:type="dxa"/>
          </w:tcPr>
          <w:p w14:paraId="0392B89B" w14:textId="6073C409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2EC0B4DA" w14:textId="22EE36D8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0FC13DB9" w14:textId="77777777" w:rsidTr="00C06DB8">
        <w:trPr>
          <w:cantSplit/>
          <w:jc w:val="center"/>
        </w:trPr>
        <w:tc>
          <w:tcPr>
            <w:tcW w:w="4531" w:type="dxa"/>
          </w:tcPr>
          <w:p w14:paraId="5C476E84" w14:textId="62EB6950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Bojovníci leželi na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provazích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a nebylo mi se pohnouti, aby neučili toho. […]“</w:t>
            </w:r>
            <w:r w:rsidR="00891261" w:rsidRPr="000A24C0">
              <w:rPr>
                <w:rFonts w:ascii="Times New Roman" w:hAnsi="Times New Roman" w:cs="Times New Roman"/>
              </w:rPr>
              <w:t xml:space="preserve"> (s. 25)</w:t>
            </w:r>
          </w:p>
        </w:tc>
        <w:tc>
          <w:tcPr>
            <w:tcW w:w="4531" w:type="dxa"/>
          </w:tcPr>
          <w:p w14:paraId="3B6794B8" w14:textId="7A7F6F69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Na takto napjaté provazy ulehli moji hlídači, takže jsem nemohl učinit sebemenší pohyb, jímž bych nevzbudil okamžitě jejich pozornost. […]“</w:t>
            </w:r>
            <w:r w:rsidR="00891261" w:rsidRPr="000A24C0">
              <w:rPr>
                <w:rFonts w:ascii="Times New Roman" w:hAnsi="Times New Roman" w:cs="Times New Roman"/>
              </w:rPr>
              <w:t xml:space="preserve"> (s. 58)</w:t>
            </w:r>
          </w:p>
        </w:tc>
      </w:tr>
      <w:tr w:rsidR="00E41529" w:rsidRPr="000A24C0" w14:paraId="25176A4D" w14:textId="77777777" w:rsidTr="00C06DB8">
        <w:trPr>
          <w:cantSplit/>
          <w:jc w:val="center"/>
        </w:trPr>
        <w:tc>
          <w:tcPr>
            <w:tcW w:w="4531" w:type="dxa"/>
          </w:tcPr>
          <w:p w14:paraId="0369A4BF" w14:textId="00A4FE37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lastRenderedPageBreak/>
              <w:t>„[…]“ Srdce jeho tklivé pohnuto jest a slzami skropeny fousy jeho. […]“</w:t>
            </w:r>
            <w:r w:rsidR="00891261" w:rsidRPr="000A24C0">
              <w:rPr>
                <w:rFonts w:ascii="Times New Roman" w:hAnsi="Times New Roman" w:cs="Times New Roman"/>
              </w:rPr>
              <w:t xml:space="preserve"> (s. 35)</w:t>
            </w:r>
          </w:p>
        </w:tc>
        <w:tc>
          <w:tcPr>
            <w:tcW w:w="4531" w:type="dxa"/>
          </w:tcPr>
          <w:p w14:paraId="06E1F241" w14:textId="1CA1A790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Jak se zdálo, bylo jím jeho křesťanské srdce upřímně dojato, neboť mu do šedivé brady skanula nejedna slza. […]“</w:t>
            </w:r>
            <w:r w:rsidR="00891261" w:rsidRPr="000A24C0">
              <w:rPr>
                <w:rFonts w:ascii="Times New Roman" w:hAnsi="Times New Roman" w:cs="Times New Roman"/>
              </w:rPr>
              <w:t xml:space="preserve"> (s. 75)</w:t>
            </w:r>
          </w:p>
        </w:tc>
      </w:tr>
    </w:tbl>
    <w:p w14:paraId="0E55D8C7" w14:textId="76BD09A4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0E6A04BE" w14:textId="7C6D1992" w:rsidR="00E41529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U Jungmanna je také patrný sklon k asyndetickému připojování vět, dochází k tomu mnohdy i na místech, kde je poměr složitější než pouze slučovací. Reindl naopak respektuje vztahy mezi výpověďmi a tyto vztahy vyjadřuje </w:t>
      </w:r>
      <w:r w:rsidR="003306C5" w:rsidRPr="000A24C0">
        <w:rPr>
          <w:rFonts w:ascii="Times New Roman" w:hAnsi="Times New Roman" w:cs="Times New Roman"/>
        </w:rPr>
        <w:t>po</w:t>
      </w:r>
      <w:r w:rsidRPr="000A24C0">
        <w:rPr>
          <w:rFonts w:ascii="Times New Roman" w:hAnsi="Times New Roman" w:cs="Times New Roman"/>
        </w:rPr>
        <w:t xml:space="preserve">dle současného úzu běžnými </w:t>
      </w:r>
      <w:r w:rsidR="00721EE2" w:rsidRPr="000A24C0">
        <w:rPr>
          <w:rFonts w:ascii="Times New Roman" w:hAnsi="Times New Roman" w:cs="Times New Roman"/>
        </w:rPr>
        <w:t>spojovacími výrazy.</w:t>
      </w:r>
      <w:r w:rsidRPr="000A24C0">
        <w:rPr>
          <w:rFonts w:ascii="Times New Roman" w:hAnsi="Times New Roman" w:cs="Times New Roman"/>
        </w:rPr>
        <w:t xml:space="preserve"> </w:t>
      </w:r>
    </w:p>
    <w:p w14:paraId="007AE5C3" w14:textId="77777777" w:rsidR="00DA6CA8" w:rsidRPr="000A24C0" w:rsidRDefault="00DA6CA8" w:rsidP="008459BC">
      <w:pPr>
        <w:pStyle w:val="Kja"/>
        <w:rPr>
          <w:rFonts w:ascii="Times New Roman" w:hAnsi="Times New Roman" w:cs="Times New Roman"/>
        </w:rPr>
      </w:pPr>
    </w:p>
    <w:p w14:paraId="14449437" w14:textId="69156E6C" w:rsidR="00E41529" w:rsidRPr="000A24C0" w:rsidRDefault="00E41529" w:rsidP="008C0DD3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22098A" w:rsidRPr="000A24C0">
        <w:rPr>
          <w:rFonts w:ascii="Times New Roman" w:hAnsi="Times New Roman" w:cs="Times New Roman"/>
        </w:rPr>
        <w:t xml:space="preserve"> č. 23 – </w:t>
      </w:r>
      <w:r w:rsidR="005D3A00" w:rsidRPr="000A24C0">
        <w:rPr>
          <w:rFonts w:ascii="Times New Roman" w:hAnsi="Times New Roman" w:cs="Times New Roman"/>
        </w:rPr>
        <w:t>V</w:t>
      </w:r>
      <w:r w:rsidR="0022098A" w:rsidRPr="000A24C0">
        <w:rPr>
          <w:rFonts w:ascii="Times New Roman" w:hAnsi="Times New Roman" w:cs="Times New Roman"/>
        </w:rPr>
        <w:t>ytvoření významových vztahů mezi výpověďmi pomocí spoj</w:t>
      </w:r>
      <w:r w:rsidR="008A7A3E" w:rsidRPr="000A24C0">
        <w:rPr>
          <w:rFonts w:ascii="Times New Roman" w:hAnsi="Times New Roman" w:cs="Times New Roman"/>
        </w:rPr>
        <w:t>ovacích výrazů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37D0" w:rsidRPr="000A24C0" w14:paraId="612DF506" w14:textId="77777777" w:rsidTr="00C06DB8">
        <w:trPr>
          <w:cantSplit/>
          <w:jc w:val="center"/>
        </w:trPr>
        <w:tc>
          <w:tcPr>
            <w:tcW w:w="4531" w:type="dxa"/>
          </w:tcPr>
          <w:p w14:paraId="5266FFE1" w14:textId="606A3AD2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531" w:type="dxa"/>
          </w:tcPr>
          <w:p w14:paraId="54732A63" w14:textId="434173F6" w:rsidR="006137D0" w:rsidRPr="000A24C0" w:rsidRDefault="006137D0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0584FCDA" w14:textId="77777777" w:rsidTr="00C06DB8">
        <w:trPr>
          <w:cantSplit/>
          <w:jc w:val="center"/>
        </w:trPr>
        <w:tc>
          <w:tcPr>
            <w:tcW w:w="4531" w:type="dxa"/>
          </w:tcPr>
          <w:p w14:paraId="25F6B562" w14:textId="546B4BCA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Tuto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Šakta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přinucen byl zastaviti vypravování své; památka davem přicházela na mysl jeho a dva potůčky slzí cedily se ze zavřených jemu očí po </w:t>
            </w:r>
            <w:proofErr w:type="spellStart"/>
            <w:r w:rsidRPr="000A24C0">
              <w:rPr>
                <w:rFonts w:ascii="Times New Roman" w:hAnsi="Times New Roman" w:cs="Times New Roman"/>
              </w:rPr>
              <w:t>osvadlých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4C0">
              <w:rPr>
                <w:rFonts w:ascii="Times New Roman" w:hAnsi="Times New Roman" w:cs="Times New Roman"/>
              </w:rPr>
              <w:t>lícech</w:t>
            </w:r>
            <w:proofErr w:type="spellEnd"/>
            <w:r w:rsidRPr="000A24C0">
              <w:rPr>
                <w:rFonts w:ascii="Times New Roman" w:hAnsi="Times New Roman" w:cs="Times New Roman"/>
              </w:rPr>
              <w:t>; […]“</w:t>
            </w:r>
            <w:r w:rsidR="00F646FD" w:rsidRPr="000A24C0">
              <w:rPr>
                <w:rFonts w:ascii="Times New Roman" w:hAnsi="Times New Roman" w:cs="Times New Roman"/>
              </w:rPr>
              <w:t xml:space="preserve"> (s. 17)</w:t>
            </w:r>
          </w:p>
        </w:tc>
        <w:tc>
          <w:tcPr>
            <w:tcW w:w="4531" w:type="dxa"/>
          </w:tcPr>
          <w:p w14:paraId="04993B4F" w14:textId="0C69D748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Zde byl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Šakta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nucen přerušit své vyprávění, </w:t>
            </w:r>
            <w:r w:rsidRPr="000A24C0">
              <w:rPr>
                <w:rFonts w:ascii="Times New Roman" w:hAnsi="Times New Roman" w:cs="Times New Roman"/>
                <w:i/>
              </w:rPr>
              <w:t>neboť</w:t>
            </w:r>
            <w:r w:rsidRPr="000A24C0">
              <w:rPr>
                <w:rFonts w:ascii="Times New Roman" w:hAnsi="Times New Roman" w:cs="Times New Roman"/>
              </w:rPr>
              <w:t xml:space="preserve"> roj vzpomínek se nahrnul do jeho duše. Z vyhaslých očí vytryskly slzy na povadlé tváře, […]“</w:t>
            </w:r>
            <w:r w:rsidR="00F646FD" w:rsidRPr="000A24C0">
              <w:rPr>
                <w:rFonts w:ascii="Times New Roman" w:hAnsi="Times New Roman" w:cs="Times New Roman"/>
              </w:rPr>
              <w:t xml:space="preserve"> (s. 44)</w:t>
            </w:r>
          </w:p>
        </w:tc>
      </w:tr>
      <w:tr w:rsidR="00E41529" w:rsidRPr="000A24C0" w14:paraId="72239B69" w14:textId="77777777" w:rsidTr="00C06DB8">
        <w:trPr>
          <w:cantSplit/>
          <w:jc w:val="center"/>
        </w:trPr>
        <w:tc>
          <w:tcPr>
            <w:tcW w:w="4531" w:type="dxa"/>
          </w:tcPr>
          <w:p w14:paraId="59E4DEAE" w14:textId="0E716AB3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Žil mezi těmi divochy stařec nazvaný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Šakta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; on pro svůj věk, moudrost svou a známost u věcech k živobytí náležejících stal se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milenkem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a praotcem pouště. […]“</w:t>
            </w:r>
            <w:r w:rsidR="00F646FD" w:rsidRPr="000A24C0">
              <w:rPr>
                <w:rFonts w:ascii="Times New Roman" w:hAnsi="Times New Roman" w:cs="Times New Roman"/>
              </w:rPr>
              <w:t xml:space="preserve"> (s. 13)</w:t>
            </w:r>
          </w:p>
        </w:tc>
        <w:tc>
          <w:tcPr>
            <w:tcW w:w="4531" w:type="dxa"/>
          </w:tcPr>
          <w:p w14:paraId="3C3FAED9" w14:textId="1F4A8B5D" w:rsidR="00E41529" w:rsidRPr="000A24C0" w:rsidRDefault="00E41529" w:rsidP="008C0DD3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Mezi </w:t>
            </w:r>
            <w:proofErr w:type="spellStart"/>
            <w:r w:rsidRPr="000A24C0">
              <w:rPr>
                <w:rFonts w:ascii="Times New Roman" w:hAnsi="Times New Roman" w:cs="Times New Roman"/>
              </w:rPr>
              <w:t>Natšezy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žil stařec jménem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Šakta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</w:t>
            </w:r>
            <w:r w:rsidRPr="000A24C0">
              <w:rPr>
                <w:rFonts w:ascii="Times New Roman" w:hAnsi="Times New Roman" w:cs="Times New Roman"/>
                <w:i/>
              </w:rPr>
              <w:t>jenž</w:t>
            </w:r>
            <w:r w:rsidRPr="000A24C0">
              <w:rPr>
                <w:rFonts w:ascii="Times New Roman" w:hAnsi="Times New Roman" w:cs="Times New Roman"/>
              </w:rPr>
              <w:t xml:space="preserve"> byl pro svůj vysoký věk, pro svou moudrost a nemalou životní zkušenost patriarchou a miláčkem pustin. […]“</w:t>
            </w:r>
            <w:r w:rsidR="00F646FD" w:rsidRPr="000A24C0">
              <w:rPr>
                <w:rFonts w:ascii="Times New Roman" w:hAnsi="Times New Roman" w:cs="Times New Roman"/>
              </w:rPr>
              <w:t xml:space="preserve"> (s. 36)</w:t>
            </w:r>
          </w:p>
        </w:tc>
      </w:tr>
    </w:tbl>
    <w:p w14:paraId="5B0E1084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459C7E15" w14:textId="09DFE97D" w:rsidR="00E41529" w:rsidRPr="000A24C0" w:rsidRDefault="0090500D" w:rsidP="008C0DD3">
      <w:pPr>
        <w:pStyle w:val="Nadpis1"/>
        <w:rPr>
          <w:rFonts w:ascii="Times New Roman" w:hAnsi="Times New Roman" w:cs="Times New Roman"/>
        </w:rPr>
      </w:pPr>
      <w:bookmarkStart w:id="28" w:name="_Toc39233613"/>
      <w:r w:rsidRPr="000A24C0">
        <w:rPr>
          <w:rFonts w:ascii="Times New Roman" w:hAnsi="Times New Roman" w:cs="Times New Roman"/>
        </w:rPr>
        <w:lastRenderedPageBreak/>
        <w:t>5</w:t>
      </w:r>
      <w:r w:rsidR="00E41529" w:rsidRPr="000A24C0">
        <w:rPr>
          <w:rFonts w:ascii="Times New Roman" w:hAnsi="Times New Roman" w:cs="Times New Roman"/>
        </w:rPr>
        <w:t>. Modalita</w:t>
      </w:r>
      <w:r w:rsidR="00024567" w:rsidRPr="000A24C0">
        <w:rPr>
          <w:rFonts w:ascii="Times New Roman" w:hAnsi="Times New Roman" w:cs="Times New Roman"/>
        </w:rPr>
        <w:t xml:space="preserve"> ve výpovědi</w:t>
      </w:r>
      <w:bookmarkEnd w:id="28"/>
    </w:p>
    <w:p w14:paraId="1F9DB536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3C9C61CA" w14:textId="183A8482" w:rsidR="00AE4C31" w:rsidRPr="000A24C0" w:rsidRDefault="00024567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Modalita jako gramatická kategorie je poměrně neurčitý a široce chápaný pojem. V české lingvistice nemá jednotnou definici, badateli je chápán</w:t>
      </w:r>
      <w:r w:rsidR="00E016F5" w:rsidRPr="000A24C0">
        <w:rPr>
          <w:rFonts w:ascii="Times New Roman" w:hAnsi="Times New Roman" w:cs="Times New Roman"/>
        </w:rPr>
        <w:t>a</w:t>
      </w:r>
      <w:r w:rsidRPr="000A24C0">
        <w:rPr>
          <w:rFonts w:ascii="Times New Roman" w:hAnsi="Times New Roman" w:cs="Times New Roman"/>
        </w:rPr>
        <w:t xml:space="preserve"> a vykládán</w:t>
      </w:r>
      <w:r w:rsidR="00E016F5" w:rsidRPr="000A24C0">
        <w:rPr>
          <w:rFonts w:ascii="Times New Roman" w:hAnsi="Times New Roman" w:cs="Times New Roman"/>
        </w:rPr>
        <w:t>a</w:t>
      </w:r>
      <w:r w:rsidRPr="000A24C0">
        <w:rPr>
          <w:rFonts w:ascii="Times New Roman" w:hAnsi="Times New Roman" w:cs="Times New Roman"/>
        </w:rPr>
        <w:t xml:space="preserve"> různě. Podstata jejího pojetí je</w:t>
      </w:r>
      <w:r w:rsidR="005F29F9" w:rsidRPr="000A24C0">
        <w:rPr>
          <w:rFonts w:ascii="Times New Roman" w:hAnsi="Times New Roman" w:cs="Times New Roman"/>
        </w:rPr>
        <w:t xml:space="preserve"> </w:t>
      </w:r>
      <w:r w:rsidR="00061ABC" w:rsidRPr="000A24C0">
        <w:rPr>
          <w:rFonts w:ascii="Times New Roman" w:hAnsi="Times New Roman" w:cs="Times New Roman"/>
        </w:rPr>
        <w:t>„</w:t>
      </w:r>
      <w:r w:rsidR="005F29F9" w:rsidRPr="000A24C0">
        <w:rPr>
          <w:rFonts w:ascii="Times New Roman" w:hAnsi="Times New Roman" w:cs="Times New Roman"/>
        </w:rPr>
        <w:t>ve vztazích mezi složkami</w:t>
      </w:r>
      <w:r w:rsidR="00061ABC" w:rsidRPr="000A24C0">
        <w:rPr>
          <w:rFonts w:ascii="Times New Roman" w:hAnsi="Times New Roman" w:cs="Times New Roman"/>
        </w:rPr>
        <w:t xml:space="preserve"> </w:t>
      </w:r>
      <w:r w:rsidR="005F29F9" w:rsidRPr="000A24C0">
        <w:rPr>
          <w:rFonts w:ascii="Times New Roman" w:hAnsi="Times New Roman" w:cs="Times New Roman"/>
        </w:rPr>
        <w:t>komunikačního</w:t>
      </w:r>
      <w:r w:rsidR="00061ABC" w:rsidRPr="000A24C0">
        <w:rPr>
          <w:rFonts w:ascii="Times New Roman" w:hAnsi="Times New Roman" w:cs="Times New Roman"/>
        </w:rPr>
        <w:t xml:space="preserve"> </w:t>
      </w:r>
      <w:r w:rsidR="005F29F9" w:rsidRPr="000A24C0">
        <w:rPr>
          <w:rFonts w:ascii="Times New Roman" w:hAnsi="Times New Roman" w:cs="Times New Roman"/>
        </w:rPr>
        <w:t>procesu, tj. především mluvčím, větou/výpovědí a objektivní skutečností</w:t>
      </w:r>
      <w:r w:rsidR="00061ABC" w:rsidRPr="000A24C0">
        <w:rPr>
          <w:rFonts w:ascii="Times New Roman" w:hAnsi="Times New Roman" w:cs="Times New Roman"/>
        </w:rPr>
        <w:t>.</w:t>
      </w:r>
      <w:r w:rsidR="005F29F9" w:rsidRPr="000A24C0">
        <w:rPr>
          <w:rFonts w:ascii="Times New Roman" w:hAnsi="Times New Roman" w:cs="Times New Roman"/>
        </w:rPr>
        <w:t>“</w:t>
      </w:r>
      <w:r w:rsidR="00061ABC" w:rsidRPr="000A24C0">
        <w:rPr>
          <w:rStyle w:val="Znakapoznpodarou"/>
          <w:rFonts w:ascii="Times New Roman" w:hAnsi="Times New Roman" w:cs="Times New Roman"/>
        </w:rPr>
        <w:footnoteReference w:id="55"/>
      </w:r>
      <w:r w:rsidR="005F29F9" w:rsidRPr="000A24C0">
        <w:rPr>
          <w:rFonts w:ascii="Times New Roman" w:hAnsi="Times New Roman" w:cs="Times New Roman"/>
        </w:rPr>
        <w:t xml:space="preserve"> </w:t>
      </w:r>
      <w:proofErr w:type="spellStart"/>
      <w:r w:rsidR="00061ABC" w:rsidRPr="000A24C0">
        <w:rPr>
          <w:rFonts w:ascii="Times New Roman" w:hAnsi="Times New Roman" w:cs="Times New Roman"/>
        </w:rPr>
        <w:t>Běličová</w:t>
      </w:r>
      <w:proofErr w:type="spellEnd"/>
      <w:r w:rsidR="00061ABC" w:rsidRPr="000A24C0">
        <w:rPr>
          <w:rFonts w:ascii="Times New Roman" w:hAnsi="Times New Roman" w:cs="Times New Roman"/>
        </w:rPr>
        <w:t xml:space="preserve"> považuje </w:t>
      </w:r>
      <w:r w:rsidR="005F23F8" w:rsidRPr="000A24C0">
        <w:rPr>
          <w:rFonts w:ascii="Times New Roman" w:hAnsi="Times New Roman" w:cs="Times New Roman"/>
        </w:rPr>
        <w:t>za jádro modálních významů hodnocení vztahů mezi aktanty situace, které se odrážejí v propozici z hlediska jejich faktické existence v mimojazykové skutečnosti</w:t>
      </w:r>
      <w:r w:rsidR="00061ABC" w:rsidRPr="000A24C0">
        <w:rPr>
          <w:rFonts w:ascii="Times New Roman" w:hAnsi="Times New Roman" w:cs="Times New Roman"/>
        </w:rPr>
        <w:t xml:space="preserve">. </w:t>
      </w:r>
      <w:r w:rsidR="005D38FA" w:rsidRPr="000A24C0">
        <w:rPr>
          <w:rFonts w:ascii="Times New Roman" w:hAnsi="Times New Roman" w:cs="Times New Roman"/>
        </w:rPr>
        <w:t>„Kategorie modality se považuje za oblast uplatnění subjektivně hodnotících postojů mluvčího</w:t>
      </w:r>
      <w:r w:rsidR="005F23F8" w:rsidRPr="000A24C0">
        <w:rPr>
          <w:rFonts w:ascii="Times New Roman" w:hAnsi="Times New Roman" w:cs="Times New Roman"/>
        </w:rPr>
        <w:t xml:space="preserve"> </w:t>
      </w:r>
      <w:r w:rsidR="005D38FA" w:rsidRPr="000A24C0">
        <w:rPr>
          <w:rFonts w:ascii="Times New Roman" w:hAnsi="Times New Roman" w:cs="Times New Roman"/>
        </w:rPr>
        <w:t>k faktičnosti existence vztahů obsažených v propozici.</w:t>
      </w:r>
      <w:r w:rsidR="00C834E3" w:rsidRPr="000A24C0">
        <w:rPr>
          <w:rFonts w:ascii="Times New Roman" w:hAnsi="Times New Roman" w:cs="Times New Roman"/>
        </w:rPr>
        <w:t xml:space="preserve"> […] Uplatňuje se zde tedy vlastní tvůrčí aktivita mluvčího a sféru sem patřících modálních významů lze vcelku označovat jako „subjektivní“ modalitu […].</w:t>
      </w:r>
      <w:r w:rsidR="005D38FA" w:rsidRPr="000A24C0">
        <w:rPr>
          <w:rFonts w:ascii="Times New Roman" w:hAnsi="Times New Roman" w:cs="Times New Roman"/>
        </w:rPr>
        <w:t>“</w:t>
      </w:r>
      <w:r w:rsidR="005D38FA" w:rsidRPr="000A24C0">
        <w:rPr>
          <w:rStyle w:val="Znakapoznpodarou"/>
          <w:rFonts w:ascii="Times New Roman" w:hAnsi="Times New Roman" w:cs="Times New Roman"/>
        </w:rPr>
        <w:footnoteReference w:id="56"/>
      </w:r>
      <w:r w:rsidR="00C834E3" w:rsidRPr="000A24C0">
        <w:rPr>
          <w:rFonts w:ascii="Times New Roman" w:hAnsi="Times New Roman" w:cs="Times New Roman"/>
        </w:rPr>
        <w:t xml:space="preserve"> </w:t>
      </w:r>
      <w:proofErr w:type="spellStart"/>
      <w:r w:rsidR="00061ABC" w:rsidRPr="000A24C0">
        <w:rPr>
          <w:rFonts w:ascii="Times New Roman" w:hAnsi="Times New Roman" w:cs="Times New Roman"/>
        </w:rPr>
        <w:t>Běličová</w:t>
      </w:r>
      <w:proofErr w:type="spellEnd"/>
      <w:r w:rsidR="00C834E3" w:rsidRPr="000A24C0">
        <w:rPr>
          <w:rFonts w:ascii="Times New Roman" w:hAnsi="Times New Roman" w:cs="Times New Roman"/>
        </w:rPr>
        <w:t xml:space="preserve"> dále uvádí, </w:t>
      </w:r>
      <w:r w:rsidR="00061ABC" w:rsidRPr="000A24C0">
        <w:rPr>
          <w:rFonts w:ascii="Times New Roman" w:hAnsi="Times New Roman" w:cs="Times New Roman"/>
        </w:rPr>
        <w:t xml:space="preserve">že </w:t>
      </w:r>
      <w:r w:rsidR="00C834E3" w:rsidRPr="000A24C0">
        <w:rPr>
          <w:rFonts w:ascii="Times New Roman" w:hAnsi="Times New Roman" w:cs="Times New Roman"/>
        </w:rPr>
        <w:t>modalita je kategorie vícevrstevná, současně ji ovšem považuje za jev komplexní a systémově organizovaný. Jádro modality spoluvytváří větný význam bez ohledu na komunikativní funkci věty či její funkci primární nebo sekundární.</w:t>
      </w:r>
      <w:r w:rsidR="00C834E3" w:rsidRPr="000A24C0">
        <w:rPr>
          <w:rStyle w:val="Znakapoznpodarou"/>
          <w:rFonts w:ascii="Times New Roman" w:hAnsi="Times New Roman" w:cs="Times New Roman"/>
        </w:rPr>
        <w:footnoteReference w:id="57"/>
      </w:r>
      <w:r w:rsidR="00C834E3" w:rsidRPr="000A24C0">
        <w:rPr>
          <w:rFonts w:ascii="Times New Roman" w:hAnsi="Times New Roman" w:cs="Times New Roman"/>
        </w:rPr>
        <w:t xml:space="preserve"> </w:t>
      </w:r>
    </w:p>
    <w:p w14:paraId="003D9A55" w14:textId="71783D11" w:rsidR="00E41529" w:rsidRPr="000A24C0" w:rsidRDefault="00AE4C31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Modalitu výpovědi lze dle Grepla</w:t>
      </w:r>
      <w:r w:rsidR="00611574" w:rsidRPr="000A24C0">
        <w:rPr>
          <w:rStyle w:val="Znakapoznpodarou"/>
          <w:rFonts w:ascii="Times New Roman" w:hAnsi="Times New Roman" w:cs="Times New Roman"/>
        </w:rPr>
        <w:footnoteReference w:id="58"/>
      </w:r>
      <w:r w:rsidRPr="000A24C0">
        <w:rPr>
          <w:rFonts w:ascii="Times New Roman" w:hAnsi="Times New Roman" w:cs="Times New Roman"/>
        </w:rPr>
        <w:t xml:space="preserve"> </w:t>
      </w:r>
      <w:r w:rsidR="00E016F5" w:rsidRPr="000A24C0">
        <w:rPr>
          <w:rFonts w:ascii="Times New Roman" w:hAnsi="Times New Roman" w:cs="Times New Roman"/>
        </w:rPr>
        <w:t>sledovat ve</w:t>
      </w:r>
      <w:r w:rsidRPr="000A24C0">
        <w:rPr>
          <w:rFonts w:ascii="Times New Roman" w:hAnsi="Times New Roman" w:cs="Times New Roman"/>
        </w:rPr>
        <w:t xml:space="preserve"> tř</w:t>
      </w:r>
      <w:r w:rsidR="00E016F5" w:rsidRPr="000A24C0">
        <w:rPr>
          <w:rFonts w:ascii="Times New Roman" w:hAnsi="Times New Roman" w:cs="Times New Roman"/>
        </w:rPr>
        <w:t>ech</w:t>
      </w:r>
      <w:r w:rsidRPr="000A24C0">
        <w:rPr>
          <w:rFonts w:ascii="Times New Roman" w:hAnsi="Times New Roman" w:cs="Times New Roman"/>
        </w:rPr>
        <w:t xml:space="preserve"> aspekt</w:t>
      </w:r>
      <w:r w:rsidR="00E016F5" w:rsidRPr="000A24C0">
        <w:rPr>
          <w:rFonts w:ascii="Times New Roman" w:hAnsi="Times New Roman" w:cs="Times New Roman"/>
        </w:rPr>
        <w:t>ech</w:t>
      </w:r>
      <w:r w:rsidRPr="000A24C0">
        <w:rPr>
          <w:rFonts w:ascii="Times New Roman" w:hAnsi="Times New Roman" w:cs="Times New Roman"/>
        </w:rPr>
        <w:t xml:space="preserve">, a to </w:t>
      </w:r>
      <w:r w:rsidR="00E016F5" w:rsidRPr="000A24C0">
        <w:rPr>
          <w:rFonts w:ascii="Times New Roman" w:hAnsi="Times New Roman" w:cs="Times New Roman"/>
        </w:rPr>
        <w:t>jako</w:t>
      </w:r>
      <w:r w:rsidRPr="000A24C0">
        <w:rPr>
          <w:rFonts w:ascii="Times New Roman" w:hAnsi="Times New Roman" w:cs="Times New Roman"/>
        </w:rPr>
        <w:t xml:space="preserve"> modalitu postojovou, modalitu </w:t>
      </w:r>
      <w:proofErr w:type="spellStart"/>
      <w:r w:rsidRPr="000A24C0">
        <w:rPr>
          <w:rFonts w:ascii="Times New Roman" w:hAnsi="Times New Roman" w:cs="Times New Roman"/>
        </w:rPr>
        <w:t>voluntativní</w:t>
      </w:r>
      <w:proofErr w:type="spellEnd"/>
      <w:r w:rsidRPr="000A24C0">
        <w:rPr>
          <w:rFonts w:ascii="Times New Roman" w:hAnsi="Times New Roman" w:cs="Times New Roman"/>
        </w:rPr>
        <w:t xml:space="preserve"> a modalitu jistotní.  Výpovědně konstitutivní charakter má modalita postojová</w:t>
      </w:r>
      <w:r w:rsidR="005B5A8A" w:rsidRPr="000A24C0">
        <w:rPr>
          <w:rFonts w:ascii="Times New Roman" w:hAnsi="Times New Roman" w:cs="Times New Roman"/>
        </w:rPr>
        <w:t xml:space="preserve"> – </w:t>
      </w:r>
      <w:r w:rsidRPr="000A24C0">
        <w:rPr>
          <w:rFonts w:ascii="Times New Roman" w:hAnsi="Times New Roman" w:cs="Times New Roman"/>
        </w:rPr>
        <w:t xml:space="preserve">právě ona je podstatným znakem každé výpovědi. </w:t>
      </w:r>
      <w:r w:rsidR="00AD0C53" w:rsidRPr="000A24C0">
        <w:rPr>
          <w:rFonts w:ascii="Times New Roman" w:hAnsi="Times New Roman" w:cs="Times New Roman"/>
        </w:rPr>
        <w:t>Ostatní dvě modality označuje Grepl jako výpovědně nekonst</w:t>
      </w:r>
      <w:r w:rsidR="00E016F5" w:rsidRPr="000A24C0">
        <w:rPr>
          <w:rFonts w:ascii="Times New Roman" w:hAnsi="Times New Roman" w:cs="Times New Roman"/>
        </w:rPr>
        <w:t>it</w:t>
      </w:r>
      <w:r w:rsidR="00AD0C53" w:rsidRPr="000A24C0">
        <w:rPr>
          <w:rFonts w:ascii="Times New Roman" w:hAnsi="Times New Roman" w:cs="Times New Roman"/>
        </w:rPr>
        <w:t>utivní (fakultativní)</w:t>
      </w:r>
      <w:r w:rsidR="00ED2D08" w:rsidRPr="000A24C0">
        <w:rPr>
          <w:rFonts w:ascii="Times New Roman" w:hAnsi="Times New Roman" w:cs="Times New Roman"/>
        </w:rPr>
        <w:t xml:space="preserve">, takže mohou, ale nemusejí být ve výpovědi realizovány, </w:t>
      </w:r>
      <w:r w:rsidR="00E016F5" w:rsidRPr="000A24C0">
        <w:rPr>
          <w:rFonts w:ascii="Times New Roman" w:hAnsi="Times New Roman" w:cs="Times New Roman"/>
        </w:rPr>
        <w:t xml:space="preserve">a </w:t>
      </w:r>
      <w:r w:rsidR="00ED2D08" w:rsidRPr="000A24C0">
        <w:rPr>
          <w:rFonts w:ascii="Times New Roman" w:hAnsi="Times New Roman" w:cs="Times New Roman"/>
        </w:rPr>
        <w:t>pokud se tak stane, realizují se vždy v rámci modality postojové.</w:t>
      </w:r>
      <w:r w:rsidR="00ED2D08" w:rsidRPr="000A24C0">
        <w:rPr>
          <w:rStyle w:val="Znakapoznpodarou"/>
          <w:rFonts w:ascii="Times New Roman" w:hAnsi="Times New Roman" w:cs="Times New Roman"/>
        </w:rPr>
        <w:footnoteReference w:id="59"/>
      </w:r>
      <w:r w:rsidR="00457F7A" w:rsidRPr="000A24C0">
        <w:rPr>
          <w:rFonts w:ascii="Times New Roman" w:hAnsi="Times New Roman" w:cs="Times New Roman"/>
        </w:rPr>
        <w:t xml:space="preserve"> </w:t>
      </w:r>
      <w:r w:rsidR="00E41529" w:rsidRPr="000A24C0">
        <w:rPr>
          <w:rFonts w:ascii="Times New Roman" w:hAnsi="Times New Roman" w:cs="Times New Roman"/>
        </w:rPr>
        <w:t>V této kapitole se zaměřím</w:t>
      </w:r>
      <w:r w:rsidR="00F12F86" w:rsidRPr="000A24C0">
        <w:rPr>
          <w:rFonts w:ascii="Times New Roman" w:hAnsi="Times New Roman" w:cs="Times New Roman"/>
        </w:rPr>
        <w:t>e</w:t>
      </w:r>
      <w:r w:rsidR="00E41529" w:rsidRPr="000A24C0">
        <w:rPr>
          <w:rFonts w:ascii="Times New Roman" w:hAnsi="Times New Roman" w:cs="Times New Roman"/>
        </w:rPr>
        <w:t xml:space="preserve"> </w:t>
      </w:r>
      <w:r w:rsidR="00F12F86" w:rsidRPr="000A24C0">
        <w:rPr>
          <w:rFonts w:ascii="Times New Roman" w:hAnsi="Times New Roman" w:cs="Times New Roman"/>
        </w:rPr>
        <w:t>zejména</w:t>
      </w:r>
      <w:r w:rsidR="00E41529" w:rsidRPr="000A24C0">
        <w:rPr>
          <w:rFonts w:ascii="Times New Roman" w:hAnsi="Times New Roman" w:cs="Times New Roman"/>
        </w:rPr>
        <w:t xml:space="preserve"> na modalitu </w:t>
      </w:r>
      <w:proofErr w:type="spellStart"/>
      <w:r w:rsidR="00E41529" w:rsidRPr="000A24C0">
        <w:rPr>
          <w:rFonts w:ascii="Times New Roman" w:hAnsi="Times New Roman" w:cs="Times New Roman"/>
        </w:rPr>
        <w:t>voluntativní</w:t>
      </w:r>
      <w:proofErr w:type="spellEnd"/>
      <w:r w:rsidR="00224475" w:rsidRPr="000A24C0">
        <w:rPr>
          <w:rFonts w:ascii="Times New Roman" w:hAnsi="Times New Roman" w:cs="Times New Roman"/>
        </w:rPr>
        <w:t xml:space="preserve"> a jistotní</w:t>
      </w:r>
      <w:r w:rsidR="00E41529" w:rsidRPr="000A24C0">
        <w:rPr>
          <w:rFonts w:ascii="Times New Roman" w:hAnsi="Times New Roman" w:cs="Times New Roman"/>
        </w:rPr>
        <w:t>.</w:t>
      </w:r>
    </w:p>
    <w:p w14:paraId="6BBCB1DB" w14:textId="18A700EF" w:rsidR="001B5093" w:rsidRDefault="001B5093" w:rsidP="008459BC">
      <w:pPr>
        <w:pStyle w:val="Kja"/>
        <w:rPr>
          <w:rFonts w:ascii="Times New Roman" w:hAnsi="Times New Roman" w:cs="Times New Roman"/>
        </w:rPr>
      </w:pPr>
    </w:p>
    <w:p w14:paraId="59DB9C5A" w14:textId="590A0621" w:rsidR="00D1495E" w:rsidRDefault="00D1495E" w:rsidP="008459BC">
      <w:pPr>
        <w:pStyle w:val="Kja"/>
        <w:rPr>
          <w:rFonts w:ascii="Times New Roman" w:hAnsi="Times New Roman" w:cs="Times New Roman"/>
        </w:rPr>
      </w:pPr>
    </w:p>
    <w:p w14:paraId="709A0D3B" w14:textId="77777777" w:rsidR="00D1495E" w:rsidRPr="000A24C0" w:rsidRDefault="00D1495E" w:rsidP="008459BC">
      <w:pPr>
        <w:pStyle w:val="Kja"/>
        <w:rPr>
          <w:rFonts w:ascii="Times New Roman" w:hAnsi="Times New Roman" w:cs="Times New Roman"/>
        </w:rPr>
      </w:pPr>
    </w:p>
    <w:p w14:paraId="56566DD1" w14:textId="08D1A558" w:rsidR="00E41529" w:rsidRPr="000A24C0" w:rsidRDefault="0090500D" w:rsidP="00C25335">
      <w:pPr>
        <w:pStyle w:val="Nadpis2"/>
        <w:rPr>
          <w:rFonts w:cs="Times New Roman"/>
        </w:rPr>
      </w:pPr>
      <w:bookmarkStart w:id="29" w:name="_Toc39233614"/>
      <w:r w:rsidRPr="000A24C0">
        <w:rPr>
          <w:rFonts w:cs="Times New Roman"/>
        </w:rPr>
        <w:lastRenderedPageBreak/>
        <w:t>5</w:t>
      </w:r>
      <w:r w:rsidR="00E41529" w:rsidRPr="000A24C0">
        <w:rPr>
          <w:rFonts w:cs="Times New Roman"/>
        </w:rPr>
        <w:t xml:space="preserve">.1. Modalita </w:t>
      </w:r>
      <w:proofErr w:type="spellStart"/>
      <w:r w:rsidR="00E41529" w:rsidRPr="000A24C0">
        <w:rPr>
          <w:rFonts w:cs="Times New Roman"/>
        </w:rPr>
        <w:t>voluntativní</w:t>
      </w:r>
      <w:bookmarkEnd w:id="29"/>
      <w:proofErr w:type="spellEnd"/>
    </w:p>
    <w:p w14:paraId="6C8F4F7F" w14:textId="77777777" w:rsidR="00EF4B0A" w:rsidRPr="000A24C0" w:rsidRDefault="00EF4B0A" w:rsidP="008459BC">
      <w:pPr>
        <w:pStyle w:val="Kja"/>
        <w:rPr>
          <w:rFonts w:ascii="Times New Roman" w:hAnsi="Times New Roman" w:cs="Times New Roman"/>
        </w:rPr>
      </w:pPr>
    </w:p>
    <w:p w14:paraId="0C7FA96F" w14:textId="5EF442CD" w:rsidR="00FA4D73" w:rsidRPr="000A24C0" w:rsidRDefault="00FA4D73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Modální výrazy </w:t>
      </w:r>
      <w:proofErr w:type="spellStart"/>
      <w:r w:rsidRPr="000A24C0">
        <w:rPr>
          <w:rFonts w:ascii="Times New Roman" w:hAnsi="Times New Roman" w:cs="Times New Roman"/>
        </w:rPr>
        <w:t>voluntativní</w:t>
      </w:r>
      <w:proofErr w:type="spellEnd"/>
      <w:r w:rsidRPr="000A24C0">
        <w:rPr>
          <w:rFonts w:ascii="Times New Roman" w:hAnsi="Times New Roman" w:cs="Times New Roman"/>
        </w:rPr>
        <w:t xml:space="preserve"> modality modifikují predikát z hlediska „volních“</w:t>
      </w:r>
      <w:r w:rsidR="002F6D6F"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</w:rPr>
        <w:t>postojů původce děje k realizaci děje. „</w:t>
      </w:r>
      <w:r w:rsidR="00795623" w:rsidRPr="000A24C0">
        <w:rPr>
          <w:rFonts w:ascii="Times New Roman" w:hAnsi="Times New Roman" w:cs="Times New Roman"/>
        </w:rPr>
        <w:t xml:space="preserve">Věty mohou </w:t>
      </w:r>
      <w:r w:rsidR="002F6D6F" w:rsidRPr="000A24C0">
        <w:rPr>
          <w:rFonts w:ascii="Times New Roman" w:hAnsi="Times New Roman" w:cs="Times New Roman"/>
        </w:rPr>
        <w:t>obsahovat explicitní informaci o tom, že realizace/nerealizace obsahu predikátu je nutná, tj. někým nebo něčím vynucená, možná, tj.</w:t>
      </w:r>
      <w:r w:rsidR="00457F7A" w:rsidRPr="000A24C0">
        <w:rPr>
          <w:rFonts w:ascii="Times New Roman" w:hAnsi="Times New Roman" w:cs="Times New Roman"/>
        </w:rPr>
        <w:t xml:space="preserve"> </w:t>
      </w:r>
      <w:r w:rsidR="002F6D6F" w:rsidRPr="000A24C0">
        <w:rPr>
          <w:rFonts w:ascii="Times New Roman" w:hAnsi="Times New Roman" w:cs="Times New Roman"/>
        </w:rPr>
        <w:t>někým nebo něčím umožněná, anebo záměrná (úmyslná, chtěná</w:t>
      </w:r>
      <w:r w:rsidR="005E0E01" w:rsidRPr="000A24C0">
        <w:rPr>
          <w:rFonts w:ascii="Times New Roman" w:hAnsi="Times New Roman" w:cs="Times New Roman"/>
        </w:rPr>
        <w:t>)</w:t>
      </w:r>
      <w:r w:rsidR="002F6D6F" w:rsidRPr="000A24C0">
        <w:rPr>
          <w:rFonts w:ascii="Times New Roman" w:hAnsi="Times New Roman" w:cs="Times New Roman"/>
        </w:rPr>
        <w:t xml:space="preserve">. Přítomnost takových informací ve větě nazýváme modalita nutnosti, možnosti a záměru, souhrnně pak modalita </w:t>
      </w:r>
      <w:proofErr w:type="spellStart"/>
      <w:r w:rsidR="002F6D6F" w:rsidRPr="000A24C0">
        <w:rPr>
          <w:rFonts w:ascii="Times New Roman" w:hAnsi="Times New Roman" w:cs="Times New Roman"/>
        </w:rPr>
        <w:t>voluntativní</w:t>
      </w:r>
      <w:proofErr w:type="spellEnd"/>
      <w:r w:rsidR="002F6D6F" w:rsidRPr="000A24C0">
        <w:rPr>
          <w:rFonts w:ascii="Times New Roman" w:hAnsi="Times New Roman" w:cs="Times New Roman"/>
        </w:rPr>
        <w:t>.“</w:t>
      </w:r>
      <w:r w:rsidR="002F6D6F" w:rsidRPr="000A24C0">
        <w:rPr>
          <w:rStyle w:val="Znakapoznpodarou"/>
          <w:rFonts w:ascii="Times New Roman" w:hAnsi="Times New Roman" w:cs="Times New Roman"/>
        </w:rPr>
        <w:footnoteReference w:id="60"/>
      </w:r>
      <w:r w:rsidR="00795623" w:rsidRPr="000A24C0">
        <w:rPr>
          <w:rFonts w:ascii="Times New Roman" w:hAnsi="Times New Roman" w:cs="Times New Roman"/>
        </w:rPr>
        <w:t xml:space="preserve"> </w:t>
      </w:r>
    </w:p>
    <w:p w14:paraId="77B40DA8" w14:textId="520269FF" w:rsidR="00FA4D73" w:rsidRPr="000A24C0" w:rsidRDefault="00FA4D73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Mluvnice češtiny dále rozčleňuje tři základní modální kategorie (modalita nutnosti, možnosti a záměru) na další dílčí </w:t>
      </w:r>
      <w:r w:rsidR="00F12F86" w:rsidRPr="000A24C0">
        <w:rPr>
          <w:rFonts w:ascii="Times New Roman" w:hAnsi="Times New Roman" w:cs="Times New Roman"/>
        </w:rPr>
        <w:t>kategorie</w:t>
      </w:r>
      <w:r w:rsidRPr="000A24C0">
        <w:rPr>
          <w:rFonts w:ascii="Times New Roman" w:hAnsi="Times New Roman" w:cs="Times New Roman"/>
        </w:rPr>
        <w:t xml:space="preserve">. </w:t>
      </w:r>
      <w:r w:rsidR="007F3AA1" w:rsidRPr="000A24C0">
        <w:rPr>
          <w:rFonts w:ascii="Times New Roman" w:hAnsi="Times New Roman" w:cs="Times New Roman"/>
        </w:rPr>
        <w:t>„V rámci kategorie nutnosti</w:t>
      </w:r>
      <w:r w:rsidR="004F2BB1" w:rsidRPr="000A24C0">
        <w:rPr>
          <w:rFonts w:ascii="Times New Roman" w:hAnsi="Times New Roman" w:cs="Times New Roman"/>
        </w:rPr>
        <w:t xml:space="preserve"> (N) rozlišujeme a) nezbytnost b) očekávanost (povinnost, </w:t>
      </w:r>
      <w:proofErr w:type="spellStart"/>
      <w:r w:rsidR="004F2BB1" w:rsidRPr="000A24C0">
        <w:rPr>
          <w:rFonts w:ascii="Times New Roman" w:hAnsi="Times New Roman" w:cs="Times New Roman"/>
        </w:rPr>
        <w:t>naplánovanost</w:t>
      </w:r>
      <w:proofErr w:type="spellEnd"/>
      <w:r w:rsidR="004F2BB1" w:rsidRPr="000A24C0">
        <w:rPr>
          <w:rFonts w:ascii="Times New Roman" w:hAnsi="Times New Roman" w:cs="Times New Roman"/>
        </w:rPr>
        <w:t>), c) záhodnost (žádoucnost, náležitost, vhodnost). V rámci modální kategorie možnosti (M) se vydělují hodnoty a) prostá možnost, b) dovolení, c) schopnost. V kategorii záměru jsou to zejména hodnoty a) úmysl, b) zájem.“</w:t>
      </w:r>
      <w:r w:rsidR="004F2BB1" w:rsidRPr="000A24C0">
        <w:rPr>
          <w:rStyle w:val="Znakapoznpodarou"/>
          <w:rFonts w:ascii="Times New Roman" w:hAnsi="Times New Roman" w:cs="Times New Roman"/>
        </w:rPr>
        <w:footnoteReference w:id="61"/>
      </w:r>
    </w:p>
    <w:p w14:paraId="5DC25B80" w14:textId="58E53DFF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Význam možnosti i nutnosti se vyjadřuje nejen lexikálními, ale také syntaktickými prostředky. Jungmann ve svém překladu pro vyjádření obojího využívá dnes již knižní až archaickou syntaktickou konstrukci „je + infinitiv“ s objektem v dativu.</w:t>
      </w:r>
      <w:r w:rsidRPr="000A24C0">
        <w:rPr>
          <w:rStyle w:val="Znakapoznpodarou"/>
          <w:rFonts w:ascii="Times New Roman" w:hAnsi="Times New Roman" w:cs="Times New Roman"/>
        </w:rPr>
        <w:footnoteReference w:id="62"/>
      </w:r>
      <w:r w:rsidRPr="000A24C0">
        <w:rPr>
          <w:rFonts w:ascii="Times New Roman" w:hAnsi="Times New Roman" w:cs="Times New Roman"/>
        </w:rPr>
        <w:t xml:space="preserve"> V Reindlově překladu pozorujeme naopak tendence k úplnému vynechání vyjádření významu nutnosti. Vyjádření významu možnosti se Reindl nevyhýbá, ovšem volí současnější </w:t>
      </w:r>
      <w:r w:rsidR="004F2BB1" w:rsidRPr="000A24C0">
        <w:rPr>
          <w:rFonts w:ascii="Times New Roman" w:hAnsi="Times New Roman" w:cs="Times New Roman"/>
        </w:rPr>
        <w:t xml:space="preserve">podobu </w:t>
      </w:r>
      <w:r w:rsidRPr="000A24C0">
        <w:rPr>
          <w:rFonts w:ascii="Times New Roman" w:hAnsi="Times New Roman" w:cs="Times New Roman"/>
        </w:rPr>
        <w:t>prostředk</w:t>
      </w:r>
      <w:r w:rsidR="004F2BB1" w:rsidRPr="000A24C0">
        <w:rPr>
          <w:rFonts w:ascii="Times New Roman" w:hAnsi="Times New Roman" w:cs="Times New Roman"/>
        </w:rPr>
        <w:t>ů.</w:t>
      </w:r>
    </w:p>
    <w:p w14:paraId="043D2B6C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39B7939E" w14:textId="457EAB96" w:rsidR="00E41529" w:rsidRPr="000A24C0" w:rsidRDefault="00E41529" w:rsidP="00C25335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22098A" w:rsidRPr="000A24C0">
        <w:rPr>
          <w:rFonts w:ascii="Times New Roman" w:hAnsi="Times New Roman" w:cs="Times New Roman"/>
        </w:rPr>
        <w:t xml:space="preserve"> č. 24 </w:t>
      </w:r>
      <w:r w:rsidR="00C06DB8" w:rsidRPr="000A24C0">
        <w:rPr>
          <w:rFonts w:ascii="Times New Roman" w:hAnsi="Times New Roman" w:cs="Times New Roman"/>
        </w:rPr>
        <w:t>–</w:t>
      </w:r>
      <w:r w:rsidR="0022098A" w:rsidRPr="000A24C0">
        <w:rPr>
          <w:rFonts w:ascii="Times New Roman" w:hAnsi="Times New Roman" w:cs="Times New Roman"/>
        </w:rPr>
        <w:t xml:space="preserve"> </w:t>
      </w:r>
      <w:r w:rsidR="00C06DB8" w:rsidRPr="000A24C0">
        <w:rPr>
          <w:rFonts w:ascii="Times New Roman" w:hAnsi="Times New Roman" w:cs="Times New Roman"/>
        </w:rPr>
        <w:t xml:space="preserve">Vyjádření modality </w:t>
      </w:r>
      <w:proofErr w:type="spellStart"/>
      <w:r w:rsidR="00C06DB8" w:rsidRPr="000A24C0">
        <w:rPr>
          <w:rFonts w:ascii="Times New Roman" w:hAnsi="Times New Roman" w:cs="Times New Roman"/>
        </w:rPr>
        <w:t>voluntativní</w:t>
      </w:r>
      <w:proofErr w:type="spellEnd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0E1514A9" w14:textId="77777777" w:rsidTr="00C06DB8">
        <w:trPr>
          <w:cantSplit/>
          <w:jc w:val="center"/>
        </w:trPr>
        <w:tc>
          <w:tcPr>
            <w:tcW w:w="4606" w:type="dxa"/>
          </w:tcPr>
          <w:p w14:paraId="2789E865" w14:textId="738BA3D8" w:rsidR="006137D0" w:rsidRPr="000A24C0" w:rsidRDefault="006137D0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70A53CA9" w14:textId="2C30E0C9" w:rsidR="006137D0" w:rsidRPr="000A24C0" w:rsidRDefault="006137D0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5959D49D" w14:textId="77777777" w:rsidTr="00C06DB8">
        <w:trPr>
          <w:cantSplit/>
          <w:jc w:val="center"/>
        </w:trPr>
        <w:tc>
          <w:tcPr>
            <w:tcW w:w="4606" w:type="dxa"/>
          </w:tcPr>
          <w:p w14:paraId="52A6F5E1" w14:textId="1D1B1976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Pozdě, pozdě jest!“ zvolala ona. „Ach, že mi </w:t>
            </w:r>
            <w:r w:rsidRPr="000A24C0">
              <w:rPr>
                <w:rFonts w:ascii="Times New Roman" w:hAnsi="Times New Roman" w:cs="Times New Roman"/>
                <w:i/>
              </w:rPr>
              <w:t>jest umříti</w:t>
            </w:r>
            <w:r w:rsidRPr="000A24C0">
              <w:rPr>
                <w:rFonts w:ascii="Times New Roman" w:hAnsi="Times New Roman" w:cs="Times New Roman"/>
              </w:rPr>
              <w:t xml:space="preserve"> v okamžení tom, kdy slyším, že jsem mohla býti šťastná! […]“</w:t>
            </w:r>
            <w:r w:rsidR="00336838" w:rsidRPr="000A24C0">
              <w:rPr>
                <w:rFonts w:ascii="Times New Roman" w:hAnsi="Times New Roman" w:cs="Times New Roman"/>
              </w:rPr>
              <w:t xml:space="preserve"> (s. 43-44)</w:t>
            </w:r>
          </w:p>
        </w:tc>
        <w:tc>
          <w:tcPr>
            <w:tcW w:w="4606" w:type="dxa"/>
          </w:tcPr>
          <w:p w14:paraId="6A339EA3" w14:textId="7AC10D3B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Už je pozdě, příliš pozdě!“ zvolala. „Musím zemřít ve chvíli, kdy slyším, že jsem mohla být šťastna! […]“</w:t>
            </w:r>
            <w:r w:rsidR="00336838" w:rsidRPr="000A24C0">
              <w:rPr>
                <w:rFonts w:ascii="Times New Roman" w:hAnsi="Times New Roman" w:cs="Times New Roman"/>
              </w:rPr>
              <w:t xml:space="preserve"> (s. 91)</w:t>
            </w:r>
          </w:p>
        </w:tc>
      </w:tr>
      <w:tr w:rsidR="00E41529" w:rsidRPr="000A24C0" w14:paraId="3C0FF7EF" w14:textId="77777777" w:rsidTr="00C06DB8">
        <w:trPr>
          <w:cantSplit/>
          <w:jc w:val="center"/>
        </w:trPr>
        <w:tc>
          <w:tcPr>
            <w:tcW w:w="4606" w:type="dxa"/>
          </w:tcPr>
          <w:p w14:paraId="663E7F79" w14:textId="07A70142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lastRenderedPageBreak/>
              <w:t xml:space="preserve">„[…] Když odrostou ptáčata, </w:t>
            </w:r>
            <w:r w:rsidRPr="000A24C0">
              <w:rPr>
                <w:rFonts w:ascii="Times New Roman" w:hAnsi="Times New Roman" w:cs="Times New Roman"/>
                <w:i/>
              </w:rPr>
              <w:t xml:space="preserve">jest </w:t>
            </w:r>
            <w:r w:rsidRPr="000A24C0">
              <w:rPr>
                <w:rFonts w:ascii="Times New Roman" w:hAnsi="Times New Roman" w:cs="Times New Roman"/>
              </w:rPr>
              <w:t>jim</w:t>
            </w:r>
            <w:r w:rsidRPr="000A24C0">
              <w:rPr>
                <w:rFonts w:ascii="Times New Roman" w:hAnsi="Times New Roman" w:cs="Times New Roman"/>
                <w:i/>
              </w:rPr>
              <w:t xml:space="preserve"> hledati</w:t>
            </w:r>
            <w:r w:rsidRPr="000A24C0">
              <w:rPr>
                <w:rFonts w:ascii="Times New Roman" w:hAnsi="Times New Roman" w:cs="Times New Roman"/>
              </w:rPr>
              <w:t xml:space="preserve"> píce své a nalézají mnoho trpkých zrn na poušti. […]“</w:t>
            </w:r>
            <w:r w:rsidR="00336838" w:rsidRPr="000A24C0">
              <w:rPr>
                <w:rFonts w:ascii="Times New Roman" w:hAnsi="Times New Roman" w:cs="Times New Roman"/>
              </w:rPr>
              <w:t xml:space="preserve"> (s. 21)</w:t>
            </w:r>
          </w:p>
        </w:tc>
        <w:tc>
          <w:tcPr>
            <w:tcW w:w="4606" w:type="dxa"/>
          </w:tcPr>
          <w:p w14:paraId="06AD2924" w14:textId="209F8951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Když ptáče povyroste, musí si hledat potravu, i najde v pustině velmi mnoho hořkých zrn. […]“</w:t>
            </w:r>
            <w:r w:rsidR="00336838" w:rsidRPr="000A24C0">
              <w:rPr>
                <w:rFonts w:ascii="Times New Roman" w:hAnsi="Times New Roman" w:cs="Times New Roman"/>
              </w:rPr>
              <w:t xml:space="preserve"> (s. 50)</w:t>
            </w:r>
          </w:p>
        </w:tc>
      </w:tr>
      <w:tr w:rsidR="00E41529" w:rsidRPr="000A24C0" w14:paraId="2D42A02B" w14:textId="77777777" w:rsidTr="00C06DB8">
        <w:trPr>
          <w:cantSplit/>
          <w:jc w:val="center"/>
        </w:trPr>
        <w:tc>
          <w:tcPr>
            <w:tcW w:w="4606" w:type="dxa"/>
          </w:tcPr>
          <w:p w14:paraId="4BA76BF5" w14:textId="71B04F89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Obyčej </w:t>
            </w:r>
            <w:r w:rsidRPr="000A24C0">
              <w:rPr>
                <w:rFonts w:ascii="Times New Roman" w:hAnsi="Times New Roman" w:cs="Times New Roman"/>
                <w:i/>
              </w:rPr>
              <w:t>jest neutráceti</w:t>
            </w:r>
            <w:r w:rsidRPr="000A24C0">
              <w:rPr>
                <w:rFonts w:ascii="Times New Roman" w:hAnsi="Times New Roman" w:cs="Times New Roman"/>
              </w:rPr>
              <w:t xml:space="preserve"> žádného ze zajatých ve dny zasvěcené tomuto velikému obřadu. […]“</w:t>
            </w:r>
            <w:r w:rsidR="00336838" w:rsidRPr="000A24C0">
              <w:rPr>
                <w:rFonts w:ascii="Times New Roman" w:hAnsi="Times New Roman" w:cs="Times New Roman"/>
              </w:rPr>
              <w:t xml:space="preserve"> (s. 23)</w:t>
            </w:r>
          </w:p>
        </w:tc>
        <w:tc>
          <w:tcPr>
            <w:tcW w:w="4606" w:type="dxa"/>
          </w:tcPr>
          <w:p w14:paraId="70E57190" w14:textId="55B4D4D4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V době zasvěcené tomuto velkému obřadu </w:t>
            </w:r>
            <w:r w:rsidRPr="000A24C0">
              <w:rPr>
                <w:rFonts w:ascii="Times New Roman" w:hAnsi="Times New Roman" w:cs="Times New Roman"/>
                <w:i/>
              </w:rPr>
              <w:t>nesměl být</w:t>
            </w:r>
            <w:r w:rsidRPr="000A24C0">
              <w:rPr>
                <w:rFonts w:ascii="Times New Roman" w:hAnsi="Times New Roman" w:cs="Times New Roman"/>
              </w:rPr>
              <w:t xml:space="preserve"> na zajatci ortel smrti vykonán. […]“</w:t>
            </w:r>
            <w:r w:rsidR="00336838" w:rsidRPr="000A24C0">
              <w:rPr>
                <w:rFonts w:ascii="Times New Roman" w:hAnsi="Times New Roman" w:cs="Times New Roman"/>
              </w:rPr>
              <w:t xml:space="preserve"> (s. 55)</w:t>
            </w:r>
          </w:p>
        </w:tc>
      </w:tr>
    </w:tbl>
    <w:p w14:paraId="70075906" w14:textId="3B763F5E" w:rsidR="00E41529" w:rsidRDefault="00E41529" w:rsidP="008459BC">
      <w:pPr>
        <w:pStyle w:val="Kja"/>
        <w:rPr>
          <w:rFonts w:ascii="Times New Roman" w:hAnsi="Times New Roman" w:cs="Times New Roman"/>
        </w:rPr>
      </w:pPr>
    </w:p>
    <w:p w14:paraId="42C71172" w14:textId="1AF05C16" w:rsidR="00E41529" w:rsidRPr="000A24C0" w:rsidRDefault="0090500D" w:rsidP="00C25335">
      <w:pPr>
        <w:pStyle w:val="Nadpis2"/>
        <w:rPr>
          <w:rFonts w:cs="Times New Roman"/>
        </w:rPr>
      </w:pPr>
      <w:bookmarkStart w:id="30" w:name="_Toc39233615"/>
      <w:r w:rsidRPr="000A24C0">
        <w:rPr>
          <w:rFonts w:cs="Times New Roman"/>
        </w:rPr>
        <w:t>5</w:t>
      </w:r>
      <w:r w:rsidR="00A74049" w:rsidRPr="000A24C0">
        <w:rPr>
          <w:rFonts w:cs="Times New Roman"/>
        </w:rPr>
        <w:t>.</w:t>
      </w:r>
      <w:r w:rsidR="00224475" w:rsidRPr="000A24C0">
        <w:rPr>
          <w:rFonts w:cs="Times New Roman"/>
        </w:rPr>
        <w:t>2</w:t>
      </w:r>
      <w:r w:rsidR="00A74049" w:rsidRPr="000A24C0">
        <w:rPr>
          <w:rFonts w:cs="Times New Roman"/>
        </w:rPr>
        <w:t>. Jistotní modalita</w:t>
      </w:r>
      <w:bookmarkEnd w:id="30"/>
      <w:r w:rsidR="00A74049" w:rsidRPr="000A24C0">
        <w:rPr>
          <w:rFonts w:cs="Times New Roman"/>
        </w:rPr>
        <w:t xml:space="preserve"> </w:t>
      </w:r>
    </w:p>
    <w:p w14:paraId="2481501D" w14:textId="0FEB30D8" w:rsidR="00A74049" w:rsidRPr="000A24C0" w:rsidRDefault="00A74049" w:rsidP="008459BC">
      <w:pPr>
        <w:pStyle w:val="Kja"/>
        <w:rPr>
          <w:rFonts w:ascii="Times New Roman" w:hAnsi="Times New Roman" w:cs="Times New Roman"/>
        </w:rPr>
      </w:pPr>
    </w:p>
    <w:p w14:paraId="4CBD8CCF" w14:textId="606BF6C8" w:rsidR="00A74049" w:rsidRPr="000A24C0" w:rsidRDefault="00F20DD2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Jistotní modalit</w:t>
      </w:r>
      <w:r w:rsidR="00EC7AD5" w:rsidRPr="000A24C0">
        <w:rPr>
          <w:rFonts w:ascii="Times New Roman" w:hAnsi="Times New Roman" w:cs="Times New Roman"/>
        </w:rPr>
        <w:t>ou</w:t>
      </w:r>
      <w:r w:rsidRPr="000A24C0">
        <w:rPr>
          <w:rFonts w:ascii="Times New Roman" w:hAnsi="Times New Roman" w:cs="Times New Roman"/>
        </w:rPr>
        <w:t xml:space="preserve"> (také </w:t>
      </w:r>
      <w:r w:rsidR="00EC7AD5" w:rsidRPr="000A24C0">
        <w:rPr>
          <w:rFonts w:ascii="Times New Roman" w:hAnsi="Times New Roman" w:cs="Times New Roman"/>
        </w:rPr>
        <w:t xml:space="preserve">modalita epistémická či pravdivostní) se rozumí </w:t>
      </w:r>
      <w:r w:rsidR="007661B3" w:rsidRPr="000A24C0">
        <w:rPr>
          <w:rFonts w:ascii="Times New Roman" w:hAnsi="Times New Roman" w:cs="Times New Roman"/>
        </w:rPr>
        <w:t xml:space="preserve">vyjádření </w:t>
      </w:r>
      <w:r w:rsidR="00EC7AD5" w:rsidRPr="000A24C0">
        <w:rPr>
          <w:rFonts w:ascii="Times New Roman" w:hAnsi="Times New Roman" w:cs="Times New Roman"/>
        </w:rPr>
        <w:t>určit</w:t>
      </w:r>
      <w:r w:rsidR="007661B3" w:rsidRPr="000A24C0">
        <w:rPr>
          <w:rFonts w:ascii="Times New Roman" w:hAnsi="Times New Roman" w:cs="Times New Roman"/>
        </w:rPr>
        <w:t>é</w:t>
      </w:r>
      <w:r w:rsidR="00EC7AD5" w:rsidRPr="000A24C0">
        <w:rPr>
          <w:rFonts w:ascii="Times New Roman" w:hAnsi="Times New Roman" w:cs="Times New Roman"/>
        </w:rPr>
        <w:t xml:space="preserve"> mír</w:t>
      </w:r>
      <w:r w:rsidR="007661B3" w:rsidRPr="000A24C0">
        <w:rPr>
          <w:rFonts w:ascii="Times New Roman" w:hAnsi="Times New Roman" w:cs="Times New Roman"/>
        </w:rPr>
        <w:t>y</w:t>
      </w:r>
      <w:r w:rsidR="00EC7AD5" w:rsidRPr="000A24C0">
        <w:rPr>
          <w:rFonts w:ascii="Times New Roman" w:hAnsi="Times New Roman" w:cs="Times New Roman"/>
        </w:rPr>
        <w:t xml:space="preserve"> </w:t>
      </w:r>
      <w:r w:rsidR="007B154B" w:rsidRPr="000A24C0">
        <w:rPr>
          <w:rFonts w:ascii="Times New Roman" w:hAnsi="Times New Roman" w:cs="Times New Roman"/>
        </w:rPr>
        <w:t>stupně</w:t>
      </w:r>
      <w:r w:rsidR="00EC7AD5" w:rsidRPr="000A24C0">
        <w:rPr>
          <w:rFonts w:ascii="Times New Roman" w:hAnsi="Times New Roman" w:cs="Times New Roman"/>
        </w:rPr>
        <w:t xml:space="preserve"> jistoty mluvčího o pravdivosti/nepravdivosti či platnosti/neplatnosti</w:t>
      </w:r>
      <w:r w:rsidR="007B154B" w:rsidRPr="000A24C0">
        <w:rPr>
          <w:rFonts w:ascii="Times New Roman" w:hAnsi="Times New Roman" w:cs="Times New Roman"/>
        </w:rPr>
        <w:t xml:space="preserve"> v </w:t>
      </w:r>
      <w:r w:rsidR="00EC7AD5" w:rsidRPr="000A24C0">
        <w:rPr>
          <w:rFonts w:ascii="Times New Roman" w:hAnsi="Times New Roman" w:cs="Times New Roman"/>
        </w:rPr>
        <w:t>obsahu sdělení</w:t>
      </w:r>
      <w:r w:rsidR="00E54632" w:rsidRPr="000A24C0">
        <w:rPr>
          <w:rFonts w:ascii="Times New Roman" w:hAnsi="Times New Roman" w:cs="Times New Roman"/>
        </w:rPr>
        <w:t xml:space="preserve"> výpovědi</w:t>
      </w:r>
      <w:r w:rsidR="00EC7AD5" w:rsidRPr="000A24C0">
        <w:rPr>
          <w:rFonts w:ascii="Times New Roman" w:hAnsi="Times New Roman" w:cs="Times New Roman"/>
        </w:rPr>
        <w:t>.</w:t>
      </w:r>
      <w:r w:rsidR="00E54632" w:rsidRPr="000A24C0">
        <w:rPr>
          <w:rFonts w:ascii="Times New Roman" w:hAnsi="Times New Roman" w:cs="Times New Roman"/>
        </w:rPr>
        <w:t xml:space="preserve"> „Buď je o platnosti toho, co sděluje, přesvědčen plně, a sděluje tedy propoziční obsah (PROP) jako plně jistý, nebo signalizuje, že pokládá PROP obsahu jen za více méně pravděpodobnou, tedy ne plně jistou. Signalizaci různého stupně (míry) subjektivního přesvědčení mluvčího o platnosti PROP nazýváme jistotní modalita. Jistotně modalitní postoje jsou komponentem struktury oznamovací funkce výpovědi.“</w:t>
      </w:r>
      <w:r w:rsidR="00E54632" w:rsidRPr="000A24C0">
        <w:rPr>
          <w:rStyle w:val="Znakapoznpodarou"/>
          <w:rFonts w:ascii="Times New Roman" w:hAnsi="Times New Roman" w:cs="Times New Roman"/>
        </w:rPr>
        <w:footnoteReference w:id="63"/>
      </w:r>
    </w:p>
    <w:p w14:paraId="22FF3808" w14:textId="17B3AFF2" w:rsidR="00A74049" w:rsidRDefault="00A74049" w:rsidP="008459BC">
      <w:pPr>
        <w:pStyle w:val="Kja"/>
        <w:rPr>
          <w:rFonts w:ascii="Times New Roman" w:hAnsi="Times New Roman" w:cs="Times New Roman"/>
        </w:rPr>
      </w:pPr>
    </w:p>
    <w:p w14:paraId="4A125896" w14:textId="117A8918" w:rsidR="00A74049" w:rsidRPr="000A24C0" w:rsidRDefault="0090500D" w:rsidP="00C25335">
      <w:pPr>
        <w:pStyle w:val="Nadpis3"/>
        <w:rPr>
          <w:rFonts w:cs="Times New Roman"/>
        </w:rPr>
      </w:pPr>
      <w:bookmarkStart w:id="31" w:name="_Toc39233616"/>
      <w:r w:rsidRPr="000A24C0">
        <w:rPr>
          <w:rFonts w:cs="Times New Roman"/>
        </w:rPr>
        <w:t>5</w:t>
      </w:r>
      <w:r w:rsidR="00A74049" w:rsidRPr="000A24C0">
        <w:rPr>
          <w:rFonts w:cs="Times New Roman"/>
        </w:rPr>
        <w:t>.</w:t>
      </w:r>
      <w:r w:rsidR="00224475" w:rsidRPr="000A24C0">
        <w:rPr>
          <w:rFonts w:cs="Times New Roman"/>
        </w:rPr>
        <w:t>2</w:t>
      </w:r>
      <w:r w:rsidR="00A74049" w:rsidRPr="000A24C0">
        <w:rPr>
          <w:rFonts w:cs="Times New Roman"/>
        </w:rPr>
        <w:t>.1. Vyjádření jistotní modality modálními částicemi</w:t>
      </w:r>
      <w:bookmarkEnd w:id="31"/>
    </w:p>
    <w:p w14:paraId="2342CB3A" w14:textId="77777777" w:rsidR="00871AB6" w:rsidRPr="000A24C0" w:rsidRDefault="00871AB6" w:rsidP="008459BC">
      <w:pPr>
        <w:pStyle w:val="Kja"/>
        <w:rPr>
          <w:rFonts w:ascii="Times New Roman" w:hAnsi="Times New Roman" w:cs="Times New Roman"/>
        </w:rPr>
      </w:pPr>
    </w:p>
    <w:p w14:paraId="68518B5D" w14:textId="737C3AED" w:rsidR="00A74049" w:rsidRPr="000A24C0" w:rsidRDefault="0069761C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Jedním z prostředků vyjádření jistotní modality jsou modální částice.</w:t>
      </w:r>
      <w:r w:rsidR="00871AB6" w:rsidRPr="000A24C0">
        <w:rPr>
          <w:rFonts w:ascii="Times New Roman" w:hAnsi="Times New Roman" w:cs="Times New Roman"/>
        </w:rPr>
        <w:t xml:space="preserve"> „Relativně úplný repertoár modálních částic představují v dnešní češtině tyto výrazy: nesporně, rozhodně, zaručeně, bezpochyby, určitě, jistě, </w:t>
      </w:r>
      <w:r w:rsidR="00A144B1" w:rsidRPr="000A24C0">
        <w:rPr>
          <w:rFonts w:ascii="Times New Roman" w:hAnsi="Times New Roman" w:cs="Times New Roman"/>
        </w:rPr>
        <w:t>ne</w:t>
      </w:r>
      <w:r w:rsidR="00871AB6" w:rsidRPr="000A24C0">
        <w:rPr>
          <w:rFonts w:ascii="Times New Roman" w:hAnsi="Times New Roman" w:cs="Times New Roman"/>
        </w:rPr>
        <w:t>pochybně; zajisté, dozajista, zjevně, zřejmě, nejspíš, pravděpodobně, asi, patrně, snad; třeba možná; stěží, s</w:t>
      </w:r>
      <w:r w:rsidR="00A144B1" w:rsidRPr="000A24C0">
        <w:rPr>
          <w:rFonts w:ascii="Times New Roman" w:hAnsi="Times New Roman" w:cs="Times New Roman"/>
        </w:rPr>
        <w:t>ot</w:t>
      </w:r>
      <w:r w:rsidR="00871AB6" w:rsidRPr="000A24C0">
        <w:rPr>
          <w:rFonts w:ascii="Times New Roman" w:hAnsi="Times New Roman" w:cs="Times New Roman"/>
        </w:rPr>
        <w:t>va…“</w:t>
      </w:r>
      <w:r w:rsidR="00871AB6" w:rsidRPr="000A24C0">
        <w:rPr>
          <w:rStyle w:val="Znakapoznpodarou"/>
          <w:rFonts w:ascii="Times New Roman" w:hAnsi="Times New Roman" w:cs="Times New Roman"/>
        </w:rPr>
        <w:footnoteReference w:id="64"/>
      </w:r>
      <w:r w:rsidR="00B330AA" w:rsidRPr="000A24C0">
        <w:rPr>
          <w:rFonts w:ascii="Times New Roman" w:hAnsi="Times New Roman" w:cs="Times New Roman"/>
        </w:rPr>
        <w:t xml:space="preserve"> </w:t>
      </w:r>
    </w:p>
    <w:p w14:paraId="7FED9493" w14:textId="1B540194" w:rsidR="007663B5" w:rsidRDefault="007663B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Právě Reindl ve svém překladu volí</w:t>
      </w:r>
      <w:r w:rsidR="006115C3" w:rsidRPr="000A24C0">
        <w:rPr>
          <w:rFonts w:ascii="Times New Roman" w:hAnsi="Times New Roman" w:cs="Times New Roman"/>
        </w:rPr>
        <w:t xml:space="preserve"> pro </w:t>
      </w:r>
      <w:r w:rsidRPr="000A24C0">
        <w:rPr>
          <w:rFonts w:ascii="Times New Roman" w:hAnsi="Times New Roman" w:cs="Times New Roman"/>
        </w:rPr>
        <w:t xml:space="preserve">vyjádření </w:t>
      </w:r>
      <w:r w:rsidR="006115C3" w:rsidRPr="000A24C0">
        <w:rPr>
          <w:rFonts w:ascii="Times New Roman" w:hAnsi="Times New Roman" w:cs="Times New Roman"/>
        </w:rPr>
        <w:t>subjektivního stupně jistoty mluvčího</w:t>
      </w:r>
      <w:r w:rsidRPr="000A24C0">
        <w:rPr>
          <w:rFonts w:ascii="Times New Roman" w:hAnsi="Times New Roman" w:cs="Times New Roman"/>
        </w:rPr>
        <w:t xml:space="preserve"> </w:t>
      </w:r>
      <w:r w:rsidR="006115C3" w:rsidRPr="000A24C0">
        <w:rPr>
          <w:rFonts w:ascii="Times New Roman" w:hAnsi="Times New Roman" w:cs="Times New Roman"/>
        </w:rPr>
        <w:t>použití</w:t>
      </w:r>
      <w:r w:rsidR="00DB2090" w:rsidRPr="000A24C0">
        <w:rPr>
          <w:rFonts w:ascii="Times New Roman" w:hAnsi="Times New Roman" w:cs="Times New Roman"/>
        </w:rPr>
        <w:t xml:space="preserve"> modálních částic</w:t>
      </w:r>
      <w:r w:rsidR="000A340D" w:rsidRPr="000A24C0">
        <w:rPr>
          <w:rFonts w:ascii="Times New Roman" w:hAnsi="Times New Roman" w:cs="Times New Roman"/>
        </w:rPr>
        <w:t xml:space="preserve">, kdy </w:t>
      </w:r>
      <w:r w:rsidR="00142D33" w:rsidRPr="000A24C0">
        <w:rPr>
          <w:rFonts w:ascii="Times New Roman" w:hAnsi="Times New Roman" w:cs="Times New Roman"/>
        </w:rPr>
        <w:t>příklad níže s</w:t>
      </w:r>
      <w:r w:rsidR="000A340D" w:rsidRPr="000A24C0">
        <w:rPr>
          <w:rFonts w:ascii="Times New Roman" w:hAnsi="Times New Roman" w:cs="Times New Roman"/>
        </w:rPr>
        <w:t xml:space="preserve"> užitím částice </w:t>
      </w:r>
      <w:r w:rsidR="000A340D" w:rsidRPr="000A24C0">
        <w:rPr>
          <w:rFonts w:ascii="Times New Roman" w:hAnsi="Times New Roman" w:cs="Times New Roman"/>
          <w:i/>
        </w:rPr>
        <w:t>sotva s</w:t>
      </w:r>
      <w:r w:rsidR="00142D33" w:rsidRPr="000A24C0">
        <w:rPr>
          <w:rFonts w:ascii="Times New Roman" w:hAnsi="Times New Roman" w:cs="Times New Roman"/>
          <w:i/>
        </w:rPr>
        <w:t>e</w:t>
      </w:r>
      <w:r w:rsidR="00142D33" w:rsidRPr="000A24C0">
        <w:rPr>
          <w:rFonts w:ascii="Times New Roman" w:hAnsi="Times New Roman" w:cs="Times New Roman"/>
        </w:rPr>
        <w:t xml:space="preserve"> vyznačuje vysokým stupněm přesvědčení o neplatnosti propozice</w:t>
      </w:r>
      <w:r w:rsidR="000A340D" w:rsidRPr="000A24C0">
        <w:rPr>
          <w:rFonts w:ascii="Times New Roman" w:hAnsi="Times New Roman" w:cs="Times New Roman"/>
        </w:rPr>
        <w:t xml:space="preserve">, naopak </w:t>
      </w:r>
      <w:r w:rsidR="00142D33" w:rsidRPr="000A24C0">
        <w:rPr>
          <w:rFonts w:ascii="Times New Roman" w:hAnsi="Times New Roman" w:cs="Times New Roman"/>
        </w:rPr>
        <w:t xml:space="preserve">Jungmann </w:t>
      </w:r>
      <w:r w:rsidR="000A340D" w:rsidRPr="000A24C0">
        <w:rPr>
          <w:rFonts w:ascii="Times New Roman" w:hAnsi="Times New Roman" w:cs="Times New Roman"/>
        </w:rPr>
        <w:t>v tomto případě</w:t>
      </w:r>
      <w:r w:rsidR="00142D33" w:rsidRPr="000A24C0">
        <w:rPr>
          <w:rFonts w:ascii="Times New Roman" w:hAnsi="Times New Roman" w:cs="Times New Roman"/>
        </w:rPr>
        <w:t xml:space="preserve"> naopak </w:t>
      </w:r>
      <w:r w:rsidR="000A340D" w:rsidRPr="000A24C0">
        <w:rPr>
          <w:rFonts w:ascii="Times New Roman" w:hAnsi="Times New Roman" w:cs="Times New Roman"/>
        </w:rPr>
        <w:t>zvolil</w:t>
      </w:r>
      <w:r w:rsidR="00142D33" w:rsidRPr="000A24C0">
        <w:rPr>
          <w:rFonts w:ascii="Times New Roman" w:hAnsi="Times New Roman" w:cs="Times New Roman"/>
        </w:rPr>
        <w:t xml:space="preserve"> pro toto vyjádření </w:t>
      </w:r>
      <w:r w:rsidR="000A340D" w:rsidRPr="000A24C0">
        <w:rPr>
          <w:rFonts w:ascii="Times New Roman" w:hAnsi="Times New Roman" w:cs="Times New Roman"/>
        </w:rPr>
        <w:t>postoje přímo sloveso.</w:t>
      </w:r>
    </w:p>
    <w:p w14:paraId="00CD3C13" w14:textId="77777777" w:rsidR="00F84E19" w:rsidRPr="000A24C0" w:rsidRDefault="00F84E19" w:rsidP="008459BC">
      <w:pPr>
        <w:pStyle w:val="Kja"/>
        <w:rPr>
          <w:rFonts w:ascii="Times New Roman" w:hAnsi="Times New Roman" w:cs="Times New Roman"/>
        </w:rPr>
      </w:pPr>
      <w:bookmarkStart w:id="32" w:name="_GoBack"/>
      <w:bookmarkEnd w:id="32"/>
    </w:p>
    <w:p w14:paraId="17C5AD02" w14:textId="48504877" w:rsidR="00A144B1" w:rsidRPr="000A24C0" w:rsidRDefault="006137D0" w:rsidP="00C25335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 xml:space="preserve">Tabulka č. 25 – </w:t>
      </w:r>
      <w:r w:rsidR="000A340D" w:rsidRPr="000A24C0">
        <w:rPr>
          <w:rFonts w:ascii="Times New Roman" w:hAnsi="Times New Roman" w:cs="Times New Roman"/>
        </w:rPr>
        <w:t>Užití modálních částic pro vyjádření</w:t>
      </w:r>
      <w:r w:rsidR="00C06DB8" w:rsidRPr="000A24C0">
        <w:rPr>
          <w:rFonts w:ascii="Times New Roman" w:hAnsi="Times New Roman" w:cs="Times New Roman"/>
        </w:rPr>
        <w:t xml:space="preserve"> modality</w:t>
      </w:r>
      <w:r w:rsidR="000A340D" w:rsidRPr="000A24C0">
        <w:rPr>
          <w:rFonts w:ascii="Times New Roman" w:hAnsi="Times New Roman" w:cs="Times New Roman"/>
        </w:rPr>
        <w:t xml:space="preserve"> jistotní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137D0" w:rsidRPr="000A24C0" w14:paraId="30B4546A" w14:textId="77777777" w:rsidTr="00C06DB8">
        <w:trPr>
          <w:cantSplit/>
          <w:jc w:val="center"/>
        </w:trPr>
        <w:tc>
          <w:tcPr>
            <w:tcW w:w="4606" w:type="dxa"/>
          </w:tcPr>
          <w:p w14:paraId="67594CE1" w14:textId="795D0362" w:rsidR="006137D0" w:rsidRPr="000A24C0" w:rsidRDefault="006137D0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67E754FD" w14:textId="5AD2AF83" w:rsidR="006137D0" w:rsidRPr="000A24C0" w:rsidRDefault="006137D0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0A340D" w:rsidRPr="000A24C0" w14:paraId="2FB09848" w14:textId="77777777" w:rsidTr="00C06DB8">
        <w:trPr>
          <w:cantSplit/>
          <w:jc w:val="center"/>
        </w:trPr>
        <w:tc>
          <w:tcPr>
            <w:tcW w:w="4606" w:type="dxa"/>
          </w:tcPr>
          <w:p w14:paraId="155D0A2A" w14:textId="34AB0B55" w:rsidR="000A340D" w:rsidRPr="000A24C0" w:rsidRDefault="000A340D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Já, mdlobou jsa uchvácen, plápolaje žádostí 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mněje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ztracena se býti v oněch lesinách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29)</w:t>
            </w:r>
          </w:p>
        </w:tc>
        <w:tc>
          <w:tcPr>
            <w:tcW w:w="4606" w:type="dxa"/>
          </w:tcPr>
          <w:p w14:paraId="2D5BA408" w14:textId="54573852" w:rsidR="000A340D" w:rsidRPr="000A24C0" w:rsidRDefault="000A340D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Já sám, utrmácen námahou, ale ustavičně sužován palčivou touhou i myšlenkou, že budu </w:t>
            </w:r>
            <w:r w:rsidRPr="000A24C0">
              <w:rPr>
                <w:rFonts w:ascii="Times New Roman" w:hAnsi="Times New Roman" w:cs="Times New Roman"/>
                <w:i/>
              </w:rPr>
              <w:t>snad</w:t>
            </w:r>
            <w:r w:rsidRPr="000A24C0">
              <w:rPr>
                <w:rFonts w:ascii="Times New Roman" w:hAnsi="Times New Roman" w:cs="Times New Roman"/>
              </w:rPr>
              <w:t xml:space="preserve"> nucen zůstat nadosmrti v těchto lesích,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66)</w:t>
            </w:r>
          </w:p>
        </w:tc>
      </w:tr>
      <w:tr w:rsidR="006137D0" w:rsidRPr="000A24C0" w14:paraId="6F2CE419" w14:textId="77777777" w:rsidTr="00C06DB8">
        <w:trPr>
          <w:cantSplit/>
          <w:jc w:val="center"/>
        </w:trPr>
        <w:tc>
          <w:tcPr>
            <w:tcW w:w="4606" w:type="dxa"/>
          </w:tcPr>
          <w:p w14:paraId="248F4FCF" w14:textId="72577F0C" w:rsidR="006137D0" w:rsidRPr="000A24C0" w:rsidRDefault="006137D0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Nepokusím se, ó René, vypisovati tobě nyní zoufalost,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ana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uchvátila duši mou, když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vydala poslední vzdechnutí.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50)</w:t>
            </w:r>
          </w:p>
        </w:tc>
        <w:tc>
          <w:tcPr>
            <w:tcW w:w="4606" w:type="dxa"/>
          </w:tcPr>
          <w:p w14:paraId="28F58CF2" w14:textId="3BB5CD4D" w:rsidR="000A340D" w:rsidRPr="000A24C0" w:rsidRDefault="006137D0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Dnes budu už </w:t>
            </w:r>
            <w:r w:rsidRPr="000A24C0">
              <w:rPr>
                <w:rFonts w:ascii="Times New Roman" w:hAnsi="Times New Roman" w:cs="Times New Roman"/>
                <w:i/>
              </w:rPr>
              <w:t>sotva</w:t>
            </w:r>
            <w:r w:rsidRPr="000A24C0">
              <w:rPr>
                <w:rFonts w:ascii="Times New Roman" w:hAnsi="Times New Roman" w:cs="Times New Roman"/>
              </w:rPr>
              <w:t xml:space="preserve"> s to milý René, vylíčit ti zoufalství, jež se zmocnilo celičké mé duše, když se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rozžehnala se světem.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103)</w:t>
            </w:r>
          </w:p>
        </w:tc>
      </w:tr>
    </w:tbl>
    <w:p w14:paraId="69F51D4D" w14:textId="414F4C19" w:rsidR="00E41529" w:rsidRPr="000A24C0" w:rsidRDefault="0090500D" w:rsidP="00C25335">
      <w:pPr>
        <w:pStyle w:val="Nadpis1"/>
        <w:rPr>
          <w:rFonts w:ascii="Times New Roman" w:hAnsi="Times New Roman" w:cs="Times New Roman"/>
        </w:rPr>
      </w:pPr>
      <w:bookmarkStart w:id="33" w:name="_Toc39233617"/>
      <w:r w:rsidRPr="000A24C0">
        <w:rPr>
          <w:rFonts w:ascii="Times New Roman" w:hAnsi="Times New Roman" w:cs="Times New Roman"/>
        </w:rPr>
        <w:lastRenderedPageBreak/>
        <w:t>6</w:t>
      </w:r>
      <w:r w:rsidR="00611574" w:rsidRPr="000A24C0">
        <w:rPr>
          <w:rFonts w:ascii="Times New Roman" w:hAnsi="Times New Roman" w:cs="Times New Roman"/>
        </w:rPr>
        <w:t>.</w:t>
      </w:r>
      <w:r w:rsidR="00E41529" w:rsidRPr="000A24C0">
        <w:rPr>
          <w:rFonts w:ascii="Times New Roman" w:hAnsi="Times New Roman" w:cs="Times New Roman"/>
        </w:rPr>
        <w:t xml:space="preserve"> Výpovědní modifikace</w:t>
      </w:r>
      <w:bookmarkEnd w:id="33"/>
    </w:p>
    <w:p w14:paraId="7B71F979" w14:textId="77777777" w:rsidR="00E41529" w:rsidRPr="000A24C0" w:rsidRDefault="00E41529" w:rsidP="008459BC">
      <w:pPr>
        <w:pStyle w:val="Kja"/>
        <w:rPr>
          <w:rFonts w:ascii="Times New Roman" w:hAnsi="Times New Roman" w:cs="Times New Roman"/>
        </w:rPr>
      </w:pPr>
    </w:p>
    <w:p w14:paraId="49A0BACD" w14:textId="0C6E912C" w:rsidR="00F2079E" w:rsidRPr="000A24C0" w:rsidRDefault="00E41529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Výpovědní modifikace jsou v podstatě motivované</w:t>
      </w:r>
      <w:r w:rsidR="001C7DF5">
        <w:rPr>
          <w:rFonts w:ascii="Times New Roman" w:hAnsi="Times New Roman" w:cs="Times New Roman"/>
        </w:rPr>
        <w:t xml:space="preserve"> (záměrné)</w:t>
      </w:r>
      <w:r w:rsidRPr="000A24C0">
        <w:rPr>
          <w:rFonts w:ascii="Times New Roman" w:hAnsi="Times New Roman" w:cs="Times New Roman"/>
        </w:rPr>
        <w:t xml:space="preserve"> úpravy větné stavby. </w:t>
      </w:r>
      <w:r w:rsidR="00291F9B" w:rsidRPr="000A24C0">
        <w:rPr>
          <w:rFonts w:ascii="Times New Roman" w:hAnsi="Times New Roman" w:cs="Times New Roman"/>
        </w:rPr>
        <w:t xml:space="preserve">Dochází k nim </w:t>
      </w:r>
      <w:r w:rsidRPr="000A24C0">
        <w:rPr>
          <w:rFonts w:ascii="Times New Roman" w:hAnsi="Times New Roman" w:cs="Times New Roman"/>
        </w:rPr>
        <w:t>v komunikačních procesech</w:t>
      </w:r>
      <w:r w:rsidR="00291F9B" w:rsidRPr="000A24C0">
        <w:rPr>
          <w:rFonts w:ascii="Times New Roman" w:hAnsi="Times New Roman" w:cs="Times New Roman"/>
        </w:rPr>
        <w:t xml:space="preserve"> při aktivním užívání </w:t>
      </w:r>
      <w:r w:rsidRPr="000A24C0">
        <w:rPr>
          <w:rFonts w:ascii="Times New Roman" w:hAnsi="Times New Roman" w:cs="Times New Roman"/>
        </w:rPr>
        <w:t>jazyk</w:t>
      </w:r>
      <w:r w:rsidR="00291F9B" w:rsidRPr="000A24C0">
        <w:rPr>
          <w:rFonts w:ascii="Times New Roman" w:hAnsi="Times New Roman" w:cs="Times New Roman"/>
        </w:rPr>
        <w:t>a</w:t>
      </w:r>
      <w:r w:rsidRPr="000A24C0">
        <w:rPr>
          <w:rFonts w:ascii="Times New Roman" w:hAnsi="Times New Roman" w:cs="Times New Roman"/>
        </w:rPr>
        <w:t xml:space="preserve">. Důvodem </w:t>
      </w:r>
      <w:r w:rsidR="00BD7A5E" w:rsidRPr="000A24C0">
        <w:rPr>
          <w:rFonts w:ascii="Times New Roman" w:hAnsi="Times New Roman" w:cs="Times New Roman"/>
        </w:rPr>
        <w:t>užití výpovědní</w:t>
      </w:r>
      <w:r w:rsidRPr="000A24C0">
        <w:rPr>
          <w:rFonts w:ascii="Times New Roman" w:hAnsi="Times New Roman" w:cs="Times New Roman"/>
        </w:rPr>
        <w:t xml:space="preserve"> modifikace může být fakt, že k porozumění již nemusíme </w:t>
      </w:r>
      <w:r w:rsidR="00BD7A5E" w:rsidRPr="000A24C0">
        <w:rPr>
          <w:rFonts w:ascii="Times New Roman" w:hAnsi="Times New Roman" w:cs="Times New Roman"/>
        </w:rPr>
        <w:t xml:space="preserve">použít </w:t>
      </w:r>
      <w:r w:rsidRPr="000A24C0">
        <w:rPr>
          <w:rFonts w:ascii="Times New Roman" w:hAnsi="Times New Roman" w:cs="Times New Roman"/>
        </w:rPr>
        <w:t xml:space="preserve">celou </w:t>
      </w:r>
      <w:r w:rsidR="00BD7A5E" w:rsidRPr="000A24C0">
        <w:rPr>
          <w:rFonts w:ascii="Times New Roman" w:hAnsi="Times New Roman" w:cs="Times New Roman"/>
        </w:rPr>
        <w:t>syntaktickou konstrukci</w:t>
      </w:r>
      <w:r w:rsidRPr="000A24C0">
        <w:rPr>
          <w:rFonts w:ascii="Times New Roman" w:hAnsi="Times New Roman" w:cs="Times New Roman"/>
        </w:rPr>
        <w:t xml:space="preserve"> a k dosažení našeho záměru postačí říci jen to, co je nutné či nové, již </w:t>
      </w:r>
      <w:r w:rsidR="00BD7A5E" w:rsidRPr="000A24C0">
        <w:rPr>
          <w:rFonts w:ascii="Times New Roman" w:hAnsi="Times New Roman" w:cs="Times New Roman"/>
        </w:rPr>
        <w:t>není třeba</w:t>
      </w:r>
      <w:r w:rsidRPr="000A24C0">
        <w:rPr>
          <w:rFonts w:ascii="Times New Roman" w:hAnsi="Times New Roman" w:cs="Times New Roman"/>
        </w:rPr>
        <w:t xml:space="preserve"> sdělovat znovu věci, které již byly řečeny. Úplné větné a souvětné struktury se vlivem situační zakotvenosti již nerealizují ve své základní systémové podobě a dochází tak k jejich různým modifikacím. Všechny mluvené či psané projevy provází určitá míra explicitnosti. Příjemce interpretuje smysl těchto výpovědí a </w:t>
      </w:r>
      <w:r w:rsidR="00474BDF" w:rsidRPr="000A24C0">
        <w:rPr>
          <w:rFonts w:ascii="Times New Roman" w:hAnsi="Times New Roman" w:cs="Times New Roman"/>
        </w:rPr>
        <w:t xml:space="preserve">na </w:t>
      </w:r>
      <w:r w:rsidRPr="000A24C0">
        <w:rPr>
          <w:rFonts w:ascii="Times New Roman" w:hAnsi="Times New Roman" w:cs="Times New Roman"/>
        </w:rPr>
        <w:t xml:space="preserve">základě vlastních komunikačních zkušeností a kompetencí </w:t>
      </w:r>
      <w:r w:rsidR="00474BDF" w:rsidRPr="000A24C0">
        <w:rPr>
          <w:rFonts w:ascii="Times New Roman" w:hAnsi="Times New Roman" w:cs="Times New Roman"/>
        </w:rPr>
        <w:t xml:space="preserve">si </w:t>
      </w:r>
      <w:r w:rsidRPr="000A24C0">
        <w:rPr>
          <w:rFonts w:ascii="Times New Roman" w:hAnsi="Times New Roman" w:cs="Times New Roman"/>
        </w:rPr>
        <w:t>většinou tyto modifikované podoby výpovědí „překládá“ dle vlastní intuice. Některé tyto modifikace mohou nabýt povahy ustálených syntaktických útvarů</w:t>
      </w:r>
      <w:r w:rsidR="008F4324" w:rsidRPr="000A24C0">
        <w:rPr>
          <w:rFonts w:ascii="Times New Roman" w:hAnsi="Times New Roman" w:cs="Times New Roman"/>
        </w:rPr>
        <w:t>.</w:t>
      </w:r>
      <w:r w:rsidR="008F4324" w:rsidRPr="000A24C0">
        <w:rPr>
          <w:rStyle w:val="Znakapoznpodarou"/>
          <w:rFonts w:ascii="Times New Roman" w:hAnsi="Times New Roman" w:cs="Times New Roman"/>
        </w:rPr>
        <w:footnoteReference w:id="65"/>
      </w:r>
    </w:p>
    <w:p w14:paraId="758AE653" w14:textId="79ECB02A" w:rsidR="00EC7AD5" w:rsidRPr="000A24C0" w:rsidRDefault="00EC7AD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Rozlišuje</w:t>
      </w:r>
      <w:r w:rsidR="005E5089" w:rsidRPr="000A24C0">
        <w:rPr>
          <w:rFonts w:ascii="Times New Roman" w:hAnsi="Times New Roman" w:cs="Times New Roman"/>
        </w:rPr>
        <w:t xml:space="preserve"> se</w:t>
      </w:r>
      <w:r w:rsidRPr="000A24C0">
        <w:rPr>
          <w:rFonts w:ascii="Times New Roman" w:hAnsi="Times New Roman" w:cs="Times New Roman"/>
          <w:i/>
        </w:rPr>
        <w:t xml:space="preserve"> </w:t>
      </w:r>
      <w:r w:rsidR="00B726C4" w:rsidRPr="000A24C0">
        <w:rPr>
          <w:rFonts w:ascii="Times New Roman" w:hAnsi="Times New Roman" w:cs="Times New Roman"/>
        </w:rPr>
        <w:t>hned</w:t>
      </w:r>
      <w:r w:rsidR="00F2079E" w:rsidRPr="000A24C0">
        <w:rPr>
          <w:rFonts w:ascii="Times New Roman" w:hAnsi="Times New Roman" w:cs="Times New Roman"/>
        </w:rPr>
        <w:t xml:space="preserve"> několik </w:t>
      </w:r>
      <w:r w:rsidRPr="000A24C0">
        <w:rPr>
          <w:rFonts w:ascii="Times New Roman" w:hAnsi="Times New Roman" w:cs="Times New Roman"/>
        </w:rPr>
        <w:t xml:space="preserve">typů </w:t>
      </w:r>
      <w:r w:rsidR="00F2079E" w:rsidRPr="000A24C0">
        <w:rPr>
          <w:rFonts w:ascii="Times New Roman" w:hAnsi="Times New Roman" w:cs="Times New Roman"/>
        </w:rPr>
        <w:t xml:space="preserve">modifikací výpovědi. Mezi ty základní </w:t>
      </w:r>
      <w:r w:rsidR="00B726C4" w:rsidRPr="000A24C0">
        <w:rPr>
          <w:rFonts w:ascii="Times New Roman" w:hAnsi="Times New Roman" w:cs="Times New Roman"/>
        </w:rPr>
        <w:t xml:space="preserve">a nejčastější </w:t>
      </w:r>
      <w:r w:rsidRPr="000A24C0">
        <w:rPr>
          <w:rFonts w:ascii="Times New Roman" w:hAnsi="Times New Roman" w:cs="Times New Roman"/>
        </w:rPr>
        <w:t xml:space="preserve">se </w:t>
      </w:r>
      <w:r w:rsidR="00F2079E" w:rsidRPr="000A24C0">
        <w:rPr>
          <w:rFonts w:ascii="Times New Roman" w:hAnsi="Times New Roman" w:cs="Times New Roman"/>
        </w:rPr>
        <w:t xml:space="preserve">řadí </w:t>
      </w:r>
      <w:r w:rsidR="00F2079E" w:rsidRPr="000A24C0">
        <w:rPr>
          <w:rFonts w:ascii="Times New Roman" w:hAnsi="Times New Roman" w:cs="Times New Roman"/>
          <w:i/>
        </w:rPr>
        <w:t>substituc</w:t>
      </w:r>
      <w:r w:rsidR="002077F5" w:rsidRPr="000A24C0">
        <w:rPr>
          <w:rFonts w:ascii="Times New Roman" w:hAnsi="Times New Roman" w:cs="Times New Roman"/>
          <w:i/>
        </w:rPr>
        <w:t>e</w:t>
      </w:r>
      <w:r w:rsidR="00F2079E" w:rsidRPr="000A24C0">
        <w:rPr>
          <w:rFonts w:ascii="Times New Roman" w:hAnsi="Times New Roman" w:cs="Times New Roman"/>
          <w:i/>
        </w:rPr>
        <w:t xml:space="preserve"> vedlejších vět</w:t>
      </w:r>
      <w:r w:rsidR="00F2079E" w:rsidRPr="000A24C0">
        <w:rPr>
          <w:rFonts w:ascii="Times New Roman" w:hAnsi="Times New Roman" w:cs="Times New Roman"/>
        </w:rPr>
        <w:t xml:space="preserve">, </w:t>
      </w:r>
      <w:r w:rsidR="00291F9B" w:rsidRPr="000A24C0">
        <w:rPr>
          <w:rFonts w:ascii="Times New Roman" w:hAnsi="Times New Roman" w:cs="Times New Roman"/>
        </w:rPr>
        <w:t>tedy</w:t>
      </w:r>
      <w:r w:rsidR="00F2079E" w:rsidRPr="000A24C0">
        <w:rPr>
          <w:rFonts w:ascii="Times New Roman" w:hAnsi="Times New Roman" w:cs="Times New Roman"/>
        </w:rPr>
        <w:t xml:space="preserve"> nahrazování vedlejších vět výrazem nevětným: „to, co explicitně vyjadřuje vedlejší věta, bývá vyjádřeno jen velmi </w:t>
      </w:r>
      <w:proofErr w:type="spellStart"/>
      <w:r w:rsidR="00F2079E" w:rsidRPr="000A24C0">
        <w:rPr>
          <w:rFonts w:ascii="Times New Roman" w:hAnsi="Times New Roman" w:cs="Times New Roman"/>
        </w:rPr>
        <w:t>komprimovaně</w:t>
      </w:r>
      <w:proofErr w:type="spellEnd"/>
      <w:r w:rsidR="00F2079E" w:rsidRPr="000A24C0">
        <w:rPr>
          <w:rFonts w:ascii="Times New Roman" w:hAnsi="Times New Roman" w:cs="Times New Roman"/>
        </w:rPr>
        <w:t xml:space="preserve"> (zhuštěně) některým</w:t>
      </w:r>
      <w:r w:rsidR="005E5089" w:rsidRPr="000A24C0">
        <w:rPr>
          <w:rFonts w:ascii="Times New Roman" w:hAnsi="Times New Roman" w:cs="Times New Roman"/>
        </w:rPr>
        <w:t xml:space="preserve"> </w:t>
      </w:r>
      <w:r w:rsidR="00F2079E" w:rsidRPr="000A24C0">
        <w:rPr>
          <w:rFonts w:ascii="Times New Roman" w:hAnsi="Times New Roman" w:cs="Times New Roman"/>
        </w:rPr>
        <w:t>z</w:t>
      </w:r>
      <w:r w:rsidR="002077F5" w:rsidRPr="000A24C0">
        <w:rPr>
          <w:rFonts w:ascii="Times New Roman" w:hAnsi="Times New Roman" w:cs="Times New Roman"/>
        </w:rPr>
        <w:t>e</w:t>
      </w:r>
      <w:r w:rsidR="00F2079E" w:rsidRPr="000A24C0">
        <w:rPr>
          <w:rFonts w:ascii="Times New Roman" w:hAnsi="Times New Roman" w:cs="Times New Roman"/>
        </w:rPr>
        <w:t> jmenných výrazů této věty.“</w:t>
      </w:r>
      <w:r w:rsidR="00F2079E" w:rsidRPr="000A24C0">
        <w:rPr>
          <w:rStyle w:val="Znakapoznpodarou"/>
          <w:rFonts w:ascii="Times New Roman" w:hAnsi="Times New Roman" w:cs="Times New Roman"/>
        </w:rPr>
        <w:footnoteReference w:id="66"/>
      </w:r>
      <w:r w:rsidR="00F2079E" w:rsidRPr="000A24C0">
        <w:rPr>
          <w:rFonts w:ascii="Times New Roman" w:hAnsi="Times New Roman" w:cs="Times New Roman"/>
        </w:rPr>
        <w:t xml:space="preserve"> </w:t>
      </w:r>
      <w:r w:rsidR="00AD410F" w:rsidRPr="000A24C0">
        <w:rPr>
          <w:rFonts w:ascii="Times New Roman" w:hAnsi="Times New Roman" w:cs="Times New Roman"/>
        </w:rPr>
        <w:t xml:space="preserve">Dále </w:t>
      </w:r>
      <w:r w:rsidR="00AD410F" w:rsidRPr="000A24C0">
        <w:rPr>
          <w:rFonts w:ascii="Times New Roman" w:hAnsi="Times New Roman" w:cs="Times New Roman"/>
          <w:i/>
        </w:rPr>
        <w:t xml:space="preserve">parcelaci, </w:t>
      </w:r>
      <w:r w:rsidR="00AD410F" w:rsidRPr="000A24C0">
        <w:rPr>
          <w:rFonts w:ascii="Times New Roman" w:hAnsi="Times New Roman" w:cs="Times New Roman"/>
        </w:rPr>
        <w:t xml:space="preserve">v takových případech „jde o rozčlenění </w:t>
      </w:r>
      <w:proofErr w:type="spellStart"/>
      <w:r w:rsidR="00AD410F" w:rsidRPr="000A24C0">
        <w:rPr>
          <w:rFonts w:ascii="Times New Roman" w:hAnsi="Times New Roman" w:cs="Times New Roman"/>
        </w:rPr>
        <w:t>rematické</w:t>
      </w:r>
      <w:proofErr w:type="spellEnd"/>
      <w:r w:rsidR="00AD410F" w:rsidRPr="000A24C0">
        <w:rPr>
          <w:rFonts w:ascii="Times New Roman" w:hAnsi="Times New Roman" w:cs="Times New Roman"/>
        </w:rPr>
        <w:t xml:space="preserve"> složky na dílčí fragmenty.“</w:t>
      </w:r>
      <w:r w:rsidR="00AD410F" w:rsidRPr="000A24C0">
        <w:rPr>
          <w:rStyle w:val="Znakapoznpodarou"/>
          <w:rFonts w:ascii="Times New Roman" w:hAnsi="Times New Roman" w:cs="Times New Roman"/>
        </w:rPr>
        <w:footnoteReference w:id="67"/>
      </w:r>
      <w:r w:rsidR="00AD410F" w:rsidRPr="000A24C0">
        <w:rPr>
          <w:rFonts w:ascii="Times New Roman" w:hAnsi="Times New Roman" w:cs="Times New Roman"/>
        </w:rPr>
        <w:t xml:space="preserve"> </w:t>
      </w:r>
      <w:r w:rsidR="009813D9" w:rsidRPr="000A24C0">
        <w:rPr>
          <w:rFonts w:ascii="Times New Roman" w:hAnsi="Times New Roman" w:cs="Times New Roman"/>
        </w:rPr>
        <w:t xml:space="preserve">Ta se, dle </w:t>
      </w:r>
      <w:r w:rsidR="00B726C4" w:rsidRPr="000A24C0">
        <w:rPr>
          <w:rFonts w:ascii="Times New Roman" w:hAnsi="Times New Roman" w:cs="Times New Roman"/>
        </w:rPr>
        <w:t xml:space="preserve">definice </w:t>
      </w:r>
      <w:r w:rsidR="00B726C4" w:rsidRPr="000A24C0">
        <w:rPr>
          <w:rFonts w:ascii="Times New Roman" w:hAnsi="Times New Roman" w:cs="Times New Roman"/>
          <w:i/>
        </w:rPr>
        <w:t>Skladby češtiny</w:t>
      </w:r>
      <w:r w:rsidR="009813D9" w:rsidRPr="000A24C0">
        <w:rPr>
          <w:rFonts w:ascii="Times New Roman" w:hAnsi="Times New Roman" w:cs="Times New Roman"/>
          <w:i/>
        </w:rPr>
        <w:t>,</w:t>
      </w:r>
      <w:r w:rsidR="00B726C4" w:rsidRPr="000A24C0">
        <w:rPr>
          <w:rFonts w:ascii="Times New Roman" w:hAnsi="Times New Roman" w:cs="Times New Roman"/>
          <w:i/>
        </w:rPr>
        <w:t xml:space="preserve"> </w:t>
      </w:r>
      <w:r w:rsidR="00B726C4" w:rsidRPr="000A24C0">
        <w:rPr>
          <w:rFonts w:ascii="Times New Roman" w:hAnsi="Times New Roman" w:cs="Times New Roman"/>
        </w:rPr>
        <w:t xml:space="preserve"> dále děl</w:t>
      </w:r>
      <w:r w:rsidR="005E5089" w:rsidRPr="000A24C0">
        <w:rPr>
          <w:rFonts w:ascii="Times New Roman" w:hAnsi="Times New Roman" w:cs="Times New Roman"/>
        </w:rPr>
        <w:t>í</w:t>
      </w:r>
      <w:r w:rsidR="00B726C4" w:rsidRPr="000A24C0">
        <w:rPr>
          <w:rFonts w:ascii="Times New Roman" w:hAnsi="Times New Roman" w:cs="Times New Roman"/>
        </w:rPr>
        <w:t xml:space="preserve"> na </w:t>
      </w:r>
      <w:r w:rsidR="00B726C4" w:rsidRPr="000A24C0">
        <w:rPr>
          <w:rFonts w:ascii="Times New Roman" w:hAnsi="Times New Roman" w:cs="Times New Roman"/>
          <w:i/>
        </w:rPr>
        <w:t>záměrnou parcelaci</w:t>
      </w:r>
      <w:r w:rsidR="00B726C4" w:rsidRPr="000A24C0">
        <w:rPr>
          <w:rFonts w:ascii="Times New Roman" w:hAnsi="Times New Roman" w:cs="Times New Roman"/>
        </w:rPr>
        <w:t xml:space="preserve">, v níž má mluvčí dostatek času na promyšlení celkové perspektivy vyjádření, a poté </w:t>
      </w:r>
      <w:r w:rsidR="00B726C4" w:rsidRPr="000A24C0">
        <w:rPr>
          <w:rFonts w:ascii="Times New Roman" w:hAnsi="Times New Roman" w:cs="Times New Roman"/>
          <w:i/>
        </w:rPr>
        <w:t>dodatečné (aditivní) připojování</w:t>
      </w:r>
      <w:r w:rsidR="00B726C4" w:rsidRPr="000A24C0">
        <w:rPr>
          <w:rFonts w:ascii="Times New Roman" w:hAnsi="Times New Roman" w:cs="Times New Roman"/>
        </w:rPr>
        <w:t xml:space="preserve">, které je typické pro mluvený projev, kdy mluvčí nemá dostatečně jasně promyšlenu perspektivu své formulace. Opakem zmíněné </w:t>
      </w:r>
      <w:r w:rsidR="00B726C4" w:rsidRPr="000A24C0">
        <w:rPr>
          <w:rFonts w:ascii="Times New Roman" w:hAnsi="Times New Roman" w:cs="Times New Roman"/>
          <w:i/>
        </w:rPr>
        <w:t xml:space="preserve">parcelace </w:t>
      </w:r>
      <w:r w:rsidR="00B726C4" w:rsidRPr="000A24C0">
        <w:rPr>
          <w:rFonts w:ascii="Times New Roman" w:hAnsi="Times New Roman" w:cs="Times New Roman"/>
        </w:rPr>
        <w:t xml:space="preserve">je </w:t>
      </w:r>
      <w:r w:rsidR="00B726C4" w:rsidRPr="000A24C0">
        <w:rPr>
          <w:rFonts w:ascii="Times New Roman" w:hAnsi="Times New Roman" w:cs="Times New Roman"/>
          <w:i/>
        </w:rPr>
        <w:t>předsouvání</w:t>
      </w:r>
      <w:r w:rsidR="00B726C4" w:rsidRPr="000A24C0">
        <w:rPr>
          <w:rFonts w:ascii="Times New Roman" w:hAnsi="Times New Roman" w:cs="Times New Roman"/>
        </w:rPr>
        <w:t>, jde o předsunutí výrazu před výpověď s cílem jej vytknout.</w:t>
      </w:r>
      <w:r w:rsidR="00B726C4" w:rsidRPr="000A24C0">
        <w:rPr>
          <w:rStyle w:val="Znakapoznpodarou"/>
          <w:rFonts w:ascii="Times New Roman" w:hAnsi="Times New Roman" w:cs="Times New Roman"/>
        </w:rPr>
        <w:footnoteReference w:id="68"/>
      </w:r>
      <w:r w:rsidR="00526BF8" w:rsidRPr="000A24C0">
        <w:rPr>
          <w:rFonts w:ascii="Times New Roman" w:hAnsi="Times New Roman" w:cs="Times New Roman"/>
        </w:rPr>
        <w:t xml:space="preserve"> Další výpovědní modifikace, která je velmi charakteristická právě pro mluvený projev, je</w:t>
      </w:r>
      <w:r w:rsidR="00B726C4" w:rsidRPr="000A24C0">
        <w:rPr>
          <w:rFonts w:ascii="Times New Roman" w:hAnsi="Times New Roman" w:cs="Times New Roman"/>
        </w:rPr>
        <w:t xml:space="preserve"> </w:t>
      </w:r>
      <w:r w:rsidR="00B726C4" w:rsidRPr="000A24C0">
        <w:rPr>
          <w:rFonts w:ascii="Times New Roman" w:hAnsi="Times New Roman" w:cs="Times New Roman"/>
          <w:i/>
        </w:rPr>
        <w:t>kontrakc</w:t>
      </w:r>
      <w:r w:rsidR="00526BF8" w:rsidRPr="000A24C0">
        <w:rPr>
          <w:rFonts w:ascii="Times New Roman" w:hAnsi="Times New Roman" w:cs="Times New Roman"/>
          <w:i/>
        </w:rPr>
        <w:t>e</w:t>
      </w:r>
      <w:r w:rsidR="00B726C4" w:rsidRPr="000A24C0">
        <w:rPr>
          <w:rFonts w:ascii="Times New Roman" w:hAnsi="Times New Roman" w:cs="Times New Roman"/>
          <w:i/>
        </w:rPr>
        <w:t xml:space="preserve"> – stažení souvětných konstrukcí.</w:t>
      </w:r>
      <w:r w:rsidR="00526BF8" w:rsidRPr="000A24C0">
        <w:rPr>
          <w:rFonts w:ascii="Times New Roman" w:hAnsi="Times New Roman" w:cs="Times New Roman"/>
        </w:rPr>
        <w:t xml:space="preserve"> „Jde o modifikátory, které jsou výsledkem vynechávání různých elementů anteponované věty hlavní, zvl. jejího predikátu. Element zbylý z hlavní věty nabývá (často) povahy částice […].“</w:t>
      </w:r>
      <w:r w:rsidR="00526BF8" w:rsidRPr="000A24C0">
        <w:rPr>
          <w:rStyle w:val="Znakapoznpodarou"/>
          <w:rFonts w:ascii="Times New Roman" w:hAnsi="Times New Roman" w:cs="Times New Roman"/>
        </w:rPr>
        <w:footnoteReference w:id="69"/>
      </w:r>
      <w:r w:rsidR="00526BF8" w:rsidRPr="000A24C0">
        <w:rPr>
          <w:rFonts w:ascii="Times New Roman" w:hAnsi="Times New Roman" w:cs="Times New Roman"/>
        </w:rPr>
        <w:t xml:space="preserve"> </w:t>
      </w:r>
      <w:r w:rsidR="005E5089" w:rsidRPr="000A24C0">
        <w:rPr>
          <w:rFonts w:ascii="Times New Roman" w:hAnsi="Times New Roman" w:cs="Times New Roman"/>
        </w:rPr>
        <w:t>M</w:t>
      </w:r>
      <w:r w:rsidR="00F2079E" w:rsidRPr="000A24C0">
        <w:rPr>
          <w:rFonts w:ascii="Times New Roman" w:hAnsi="Times New Roman" w:cs="Times New Roman"/>
        </w:rPr>
        <w:t>ezi nejrozšířenější výpovědní modifikaci</w:t>
      </w:r>
      <w:r w:rsidR="005E5089" w:rsidRPr="000A24C0">
        <w:rPr>
          <w:rFonts w:ascii="Times New Roman" w:hAnsi="Times New Roman" w:cs="Times New Roman"/>
        </w:rPr>
        <w:t xml:space="preserve"> patří </w:t>
      </w:r>
      <w:r w:rsidR="005E5089" w:rsidRPr="000A24C0">
        <w:rPr>
          <w:rFonts w:ascii="Times New Roman" w:hAnsi="Times New Roman" w:cs="Times New Roman"/>
        </w:rPr>
        <w:lastRenderedPageBreak/>
        <w:t>elipsa</w:t>
      </w:r>
      <w:r w:rsidR="00BB51A1" w:rsidRPr="000A24C0">
        <w:rPr>
          <w:rFonts w:ascii="Times New Roman" w:hAnsi="Times New Roman" w:cs="Times New Roman"/>
        </w:rPr>
        <w:t>:</w:t>
      </w:r>
      <w:r w:rsidR="005E5089" w:rsidRPr="000A24C0">
        <w:rPr>
          <w:rFonts w:ascii="Times New Roman" w:hAnsi="Times New Roman" w:cs="Times New Roman"/>
        </w:rPr>
        <w:t xml:space="preserve"> jedná se o</w:t>
      </w:r>
      <w:r w:rsidR="00E41529" w:rsidRPr="000A24C0">
        <w:rPr>
          <w:rFonts w:ascii="Times New Roman" w:hAnsi="Times New Roman" w:cs="Times New Roman"/>
        </w:rPr>
        <w:t xml:space="preserve"> specifický způsob realizace syntaktické struktury, nebo také jako neobsazení té její pozice, u které by se předpokládalo, že bude obsazena</w:t>
      </w:r>
      <w:r w:rsidR="002F4DEE" w:rsidRPr="000A24C0">
        <w:rPr>
          <w:rFonts w:ascii="Times New Roman" w:hAnsi="Times New Roman" w:cs="Times New Roman"/>
        </w:rPr>
        <w:t xml:space="preserve">. </w:t>
      </w:r>
    </w:p>
    <w:p w14:paraId="63EB6CF5" w14:textId="293C2A55" w:rsidR="00E41529" w:rsidRPr="000A24C0" w:rsidRDefault="009E0946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 oblasti analytických tvarů slovesných</w:t>
      </w:r>
      <w:r w:rsidRPr="000A24C0">
        <w:rPr>
          <w:rFonts w:ascii="Times New Roman" w:hAnsi="Times New Roman" w:cs="Times New Roman"/>
          <w:i/>
        </w:rPr>
        <w:t xml:space="preserve"> </w:t>
      </w:r>
      <w:r w:rsidRPr="000A24C0">
        <w:rPr>
          <w:rFonts w:ascii="Times New Roman" w:hAnsi="Times New Roman" w:cs="Times New Roman"/>
        </w:rPr>
        <w:t xml:space="preserve">jsou ve starším překladu nejvýrazněji zastoupeny právě </w:t>
      </w:r>
      <w:r w:rsidR="00EC7AD5" w:rsidRPr="000A24C0">
        <w:rPr>
          <w:rFonts w:ascii="Times New Roman" w:hAnsi="Times New Roman" w:cs="Times New Roman"/>
        </w:rPr>
        <w:t xml:space="preserve">modifikační změny ve výpovědi ve formě </w:t>
      </w:r>
      <w:r w:rsidR="00EC7AD5" w:rsidRPr="000A24C0">
        <w:rPr>
          <w:rFonts w:ascii="Times New Roman" w:hAnsi="Times New Roman" w:cs="Times New Roman"/>
          <w:i/>
        </w:rPr>
        <w:t>elipsy</w:t>
      </w:r>
      <w:r w:rsidR="008F2F2D" w:rsidRPr="000A24C0">
        <w:rPr>
          <w:rFonts w:ascii="Times New Roman" w:hAnsi="Times New Roman" w:cs="Times New Roman"/>
        </w:rPr>
        <w:t>, přičemž</w:t>
      </w:r>
      <w:r w:rsidR="00E41529" w:rsidRPr="000A24C0">
        <w:rPr>
          <w:rFonts w:ascii="Times New Roman" w:hAnsi="Times New Roman" w:cs="Times New Roman"/>
        </w:rPr>
        <w:t xml:space="preserve"> není obsazena pozice pomocného slovesa být. Nejčastěji se s elipsou setkáme </w:t>
      </w:r>
      <w:r w:rsidR="005E5089" w:rsidRPr="000A24C0">
        <w:rPr>
          <w:rFonts w:ascii="Times New Roman" w:hAnsi="Times New Roman" w:cs="Times New Roman"/>
        </w:rPr>
        <w:t>při</w:t>
      </w:r>
      <w:r w:rsidR="00E41529" w:rsidRPr="000A24C0">
        <w:rPr>
          <w:rFonts w:ascii="Times New Roman" w:hAnsi="Times New Roman" w:cs="Times New Roman"/>
        </w:rPr>
        <w:t xml:space="preserve"> vyjadřování minulého času. Novější překlad se tomuto typu elipsy vyhýbá a pomocné sloveso být je zde vždy explicitně vyjádřeno.</w:t>
      </w:r>
    </w:p>
    <w:p w14:paraId="7955811D" w14:textId="77777777" w:rsidR="00C06DB8" w:rsidRPr="000A24C0" w:rsidRDefault="00C06DB8" w:rsidP="008459BC">
      <w:pPr>
        <w:pStyle w:val="Kja"/>
        <w:rPr>
          <w:rFonts w:ascii="Times New Roman" w:hAnsi="Times New Roman" w:cs="Times New Roman"/>
        </w:rPr>
      </w:pPr>
    </w:p>
    <w:p w14:paraId="59BFDA07" w14:textId="656C81AB" w:rsidR="00E41529" w:rsidRPr="000A24C0" w:rsidRDefault="00E41529" w:rsidP="00C25335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</w:t>
      </w:r>
      <w:r w:rsidR="0022098A" w:rsidRPr="000A24C0">
        <w:rPr>
          <w:rFonts w:ascii="Times New Roman" w:hAnsi="Times New Roman" w:cs="Times New Roman"/>
        </w:rPr>
        <w:t xml:space="preserve"> č. 2</w:t>
      </w:r>
      <w:r w:rsidR="006137D0" w:rsidRPr="000A24C0">
        <w:rPr>
          <w:rFonts w:ascii="Times New Roman" w:hAnsi="Times New Roman" w:cs="Times New Roman"/>
        </w:rPr>
        <w:t>6</w:t>
      </w:r>
      <w:r w:rsidR="0022098A" w:rsidRPr="000A24C0">
        <w:rPr>
          <w:rFonts w:ascii="Times New Roman" w:hAnsi="Times New Roman" w:cs="Times New Roman"/>
        </w:rPr>
        <w:t xml:space="preserve"> </w:t>
      </w:r>
      <w:r w:rsidR="008F4324" w:rsidRPr="000A24C0">
        <w:rPr>
          <w:rFonts w:ascii="Times New Roman" w:hAnsi="Times New Roman" w:cs="Times New Roman"/>
        </w:rPr>
        <w:t>–</w:t>
      </w:r>
      <w:r w:rsidR="0022098A" w:rsidRPr="000A24C0">
        <w:rPr>
          <w:rFonts w:ascii="Times New Roman" w:hAnsi="Times New Roman" w:cs="Times New Roman"/>
        </w:rPr>
        <w:t xml:space="preserve"> </w:t>
      </w:r>
      <w:r w:rsidR="008F4324" w:rsidRPr="000A24C0">
        <w:rPr>
          <w:rFonts w:ascii="Times New Roman" w:hAnsi="Times New Roman" w:cs="Times New Roman"/>
        </w:rPr>
        <w:t>Elip</w:t>
      </w:r>
      <w:r w:rsidR="005E5089" w:rsidRPr="000A24C0">
        <w:rPr>
          <w:rFonts w:ascii="Times New Roman" w:hAnsi="Times New Roman" w:cs="Times New Roman"/>
        </w:rPr>
        <w:t>s</w:t>
      </w:r>
      <w:r w:rsidR="008F4324" w:rsidRPr="000A24C0">
        <w:rPr>
          <w:rFonts w:ascii="Times New Roman" w:hAnsi="Times New Roman" w:cs="Times New Roman"/>
        </w:rPr>
        <w:t>a analytických tvarů slovesných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25E1" w:rsidRPr="000A24C0" w14:paraId="46B09BEF" w14:textId="77777777" w:rsidTr="00C06DB8">
        <w:trPr>
          <w:cantSplit/>
          <w:jc w:val="center"/>
        </w:trPr>
        <w:tc>
          <w:tcPr>
            <w:tcW w:w="4606" w:type="dxa"/>
          </w:tcPr>
          <w:p w14:paraId="323F45A9" w14:textId="6F57EF0C" w:rsidR="002025E1" w:rsidRPr="000A24C0" w:rsidRDefault="002025E1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40603A7D" w14:textId="18DE16A7" w:rsidR="002025E1" w:rsidRPr="000A24C0" w:rsidRDefault="002025E1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E41529" w:rsidRPr="000A24C0" w14:paraId="29741F82" w14:textId="77777777" w:rsidTr="00C06DB8">
        <w:trPr>
          <w:cantSplit/>
          <w:jc w:val="center"/>
        </w:trPr>
        <w:tc>
          <w:tcPr>
            <w:tcW w:w="4606" w:type="dxa"/>
          </w:tcPr>
          <w:p w14:paraId="301C3561" w14:textId="1C24D68E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Nepřátelé získali; otec můj ztratil život v bitvě a já dvakráte raněn byl, zastávaje ho.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15)</w:t>
            </w:r>
          </w:p>
        </w:tc>
        <w:tc>
          <w:tcPr>
            <w:tcW w:w="4606" w:type="dxa"/>
          </w:tcPr>
          <w:p w14:paraId="4538A739" w14:textId="7DF341E8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Můj otec padl a já, jak jsem ho bránil, byl jsem dvakráte raněn.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39)</w:t>
            </w:r>
          </w:p>
        </w:tc>
      </w:tr>
      <w:tr w:rsidR="00E41529" w:rsidRPr="000A24C0" w14:paraId="7079A485" w14:textId="77777777" w:rsidTr="00C06DB8">
        <w:trPr>
          <w:cantSplit/>
          <w:jc w:val="center"/>
        </w:trPr>
        <w:tc>
          <w:tcPr>
            <w:tcW w:w="4606" w:type="dxa"/>
          </w:tcPr>
          <w:p w14:paraId="66E983FC" w14:textId="3A69E8BD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ale duchové nařídili jináče a já od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poběhlců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až do </w:t>
            </w:r>
            <w:proofErr w:type="gramStart"/>
            <w:r w:rsidRPr="000A24C0">
              <w:rPr>
                <w:rFonts w:ascii="Times New Roman" w:hAnsi="Times New Roman" w:cs="Times New Roman"/>
              </w:rPr>
              <w:t>Sv.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Augustina potažen byl.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15)</w:t>
            </w:r>
          </w:p>
        </w:tc>
        <w:tc>
          <w:tcPr>
            <w:tcW w:w="4606" w:type="dxa"/>
          </w:tcPr>
          <w:p w14:paraId="27793882" w14:textId="3E5B9BB6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Duchové usoudili jinak, a tak jsem byl uprchlíky zavlečen do </w:t>
            </w:r>
            <w:proofErr w:type="gramStart"/>
            <w:r w:rsidRPr="000A24C0">
              <w:rPr>
                <w:rFonts w:ascii="Times New Roman" w:hAnsi="Times New Roman" w:cs="Times New Roman"/>
              </w:rPr>
              <w:t>Svatého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Augustina.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39)</w:t>
            </w:r>
          </w:p>
        </w:tc>
      </w:tr>
      <w:tr w:rsidR="00E41529" w:rsidRPr="000A24C0" w14:paraId="10CA2DD2" w14:textId="77777777" w:rsidTr="00C06DB8">
        <w:trPr>
          <w:cantSplit/>
          <w:jc w:val="center"/>
        </w:trPr>
        <w:tc>
          <w:tcPr>
            <w:tcW w:w="4606" w:type="dxa"/>
          </w:tcPr>
          <w:p w14:paraId="05A98598" w14:textId="1E4AB2C5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Země hřbitova byla rozdělena rovně jako pole jich obecné toliko částek, koliko rodin.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37)</w:t>
            </w:r>
          </w:p>
        </w:tc>
        <w:tc>
          <w:tcPr>
            <w:tcW w:w="4606" w:type="dxa"/>
          </w:tcPr>
          <w:p w14:paraId="5376D4AF" w14:textId="6EAAA2AA" w:rsidR="00E41529" w:rsidRPr="000A24C0" w:rsidRDefault="00E41529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Hřbitovní půda byla rozdělena jako u společného pole na tolik úseků, kolik bylo rodin. […]“</w:t>
            </w:r>
            <w:r w:rsidR="002521BD" w:rsidRPr="000A24C0">
              <w:rPr>
                <w:rFonts w:ascii="Times New Roman" w:hAnsi="Times New Roman" w:cs="Times New Roman"/>
              </w:rPr>
              <w:t xml:space="preserve"> (s. 79)</w:t>
            </w:r>
          </w:p>
        </w:tc>
      </w:tr>
    </w:tbl>
    <w:p w14:paraId="65A205BC" w14:textId="77777777" w:rsidR="00DF7BB8" w:rsidRPr="000A24C0" w:rsidRDefault="00DF7BB8" w:rsidP="008459BC">
      <w:pPr>
        <w:pStyle w:val="Kja"/>
        <w:rPr>
          <w:rFonts w:ascii="Times New Roman" w:hAnsi="Times New Roman" w:cs="Times New Roman"/>
        </w:rPr>
      </w:pPr>
    </w:p>
    <w:p w14:paraId="13C2FC61" w14:textId="6B37A9A6" w:rsidR="00DF7BB8" w:rsidRPr="000A24C0" w:rsidRDefault="0090500D" w:rsidP="00C25335">
      <w:pPr>
        <w:pStyle w:val="Nadpis1"/>
        <w:rPr>
          <w:rFonts w:ascii="Times New Roman" w:hAnsi="Times New Roman" w:cs="Times New Roman"/>
        </w:rPr>
      </w:pPr>
      <w:bookmarkStart w:id="34" w:name="_Toc39233618"/>
      <w:r w:rsidRPr="000A24C0">
        <w:rPr>
          <w:rFonts w:ascii="Times New Roman" w:hAnsi="Times New Roman" w:cs="Times New Roman"/>
        </w:rPr>
        <w:lastRenderedPageBreak/>
        <w:t>7</w:t>
      </w:r>
      <w:r w:rsidR="00611574" w:rsidRPr="000A24C0">
        <w:rPr>
          <w:rFonts w:ascii="Times New Roman" w:hAnsi="Times New Roman" w:cs="Times New Roman"/>
        </w:rPr>
        <w:t>.</w:t>
      </w:r>
      <w:r w:rsidR="00121214" w:rsidRPr="000A24C0">
        <w:rPr>
          <w:rFonts w:ascii="Times New Roman" w:hAnsi="Times New Roman" w:cs="Times New Roman"/>
        </w:rPr>
        <w:t xml:space="preserve"> </w:t>
      </w:r>
      <w:r w:rsidR="00DF7BB8" w:rsidRPr="000A24C0">
        <w:rPr>
          <w:rFonts w:ascii="Times New Roman" w:hAnsi="Times New Roman" w:cs="Times New Roman"/>
        </w:rPr>
        <w:t>Transformace propozice</w:t>
      </w:r>
      <w:bookmarkEnd w:id="34"/>
    </w:p>
    <w:p w14:paraId="3A58CB1D" w14:textId="77777777" w:rsidR="00DF7BB8" w:rsidRPr="000A24C0" w:rsidRDefault="00DF7BB8" w:rsidP="008459BC">
      <w:pPr>
        <w:pStyle w:val="Kja"/>
        <w:rPr>
          <w:rFonts w:ascii="Times New Roman" w:hAnsi="Times New Roman" w:cs="Times New Roman"/>
        </w:rPr>
      </w:pPr>
    </w:p>
    <w:p w14:paraId="7B74E203" w14:textId="7187C168" w:rsidR="00DF7BB8" w:rsidRPr="000A24C0" w:rsidRDefault="0090500D" w:rsidP="00C25335">
      <w:pPr>
        <w:pStyle w:val="Nadpis2"/>
        <w:rPr>
          <w:rFonts w:cs="Times New Roman"/>
        </w:rPr>
      </w:pPr>
      <w:bookmarkStart w:id="35" w:name="_Toc39233619"/>
      <w:r w:rsidRPr="000A24C0">
        <w:rPr>
          <w:rFonts w:cs="Times New Roman"/>
        </w:rPr>
        <w:t>7</w:t>
      </w:r>
      <w:r w:rsidR="00121214" w:rsidRPr="000A24C0">
        <w:rPr>
          <w:rFonts w:cs="Times New Roman"/>
        </w:rPr>
        <w:t xml:space="preserve">.1. </w:t>
      </w:r>
      <w:r w:rsidR="00DF7BB8" w:rsidRPr="000A24C0">
        <w:rPr>
          <w:rFonts w:cs="Times New Roman"/>
        </w:rPr>
        <w:t>Hierarchizace větné propozice</w:t>
      </w:r>
      <w:bookmarkEnd w:id="35"/>
    </w:p>
    <w:p w14:paraId="4E0F7C0F" w14:textId="77777777" w:rsidR="00DF7BB8" w:rsidRPr="000A24C0" w:rsidRDefault="00DF7BB8" w:rsidP="008459BC">
      <w:pPr>
        <w:pStyle w:val="Kja"/>
        <w:rPr>
          <w:rFonts w:ascii="Times New Roman" w:hAnsi="Times New Roman" w:cs="Times New Roman"/>
        </w:rPr>
      </w:pPr>
    </w:p>
    <w:p w14:paraId="431725BD" w14:textId="2F12524A" w:rsidR="00DF7BB8" w:rsidRPr="000A24C0" w:rsidRDefault="00DF7BB8" w:rsidP="00C25335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Hierarchizací propozice </w:t>
      </w:r>
      <w:r w:rsidR="005E5089" w:rsidRPr="000A24C0">
        <w:rPr>
          <w:rFonts w:ascii="Times New Roman" w:hAnsi="Times New Roman" w:cs="Times New Roman"/>
        </w:rPr>
        <w:t>se rozumí</w:t>
      </w:r>
      <w:r w:rsidRPr="000A24C0">
        <w:rPr>
          <w:rFonts w:ascii="Times New Roman" w:hAnsi="Times New Roman" w:cs="Times New Roman"/>
        </w:rPr>
        <w:t xml:space="preserve"> rozmístění </w:t>
      </w:r>
      <w:proofErr w:type="spellStart"/>
      <w:r w:rsidRPr="000A24C0">
        <w:rPr>
          <w:rFonts w:ascii="Times New Roman" w:hAnsi="Times New Roman" w:cs="Times New Roman"/>
        </w:rPr>
        <w:t>větněčlenských</w:t>
      </w:r>
      <w:proofErr w:type="spellEnd"/>
      <w:r w:rsidRPr="000A24C0">
        <w:rPr>
          <w:rFonts w:ascii="Times New Roman" w:hAnsi="Times New Roman" w:cs="Times New Roman"/>
        </w:rPr>
        <w:t xml:space="preserve"> pozic jednotlivých participantů podle toho, z jakého hlediska je na skutečnost nahlíženo. Popis události může</w:t>
      </w:r>
      <w:r w:rsidR="005E5089" w:rsidRPr="000A24C0">
        <w:rPr>
          <w:rFonts w:ascii="Times New Roman" w:hAnsi="Times New Roman" w:cs="Times New Roman"/>
        </w:rPr>
        <w:t xml:space="preserve"> být</w:t>
      </w:r>
      <w:r w:rsidRPr="000A24C0">
        <w:rPr>
          <w:rFonts w:ascii="Times New Roman" w:hAnsi="Times New Roman" w:cs="Times New Roman"/>
        </w:rPr>
        <w:t xml:space="preserve"> vyjádř</w:t>
      </w:r>
      <w:r w:rsidR="005E5089" w:rsidRPr="000A24C0">
        <w:rPr>
          <w:rFonts w:ascii="Times New Roman" w:hAnsi="Times New Roman" w:cs="Times New Roman"/>
        </w:rPr>
        <w:t>en</w:t>
      </w:r>
      <w:r w:rsidRPr="000A24C0">
        <w:rPr>
          <w:rFonts w:ascii="Times New Roman" w:hAnsi="Times New Roman" w:cs="Times New Roman"/>
        </w:rPr>
        <w:t xml:space="preserve"> hned několika způsoby z různých perspektiv, tedy hierarchizovaně, jak uvádí Skladba češtiny</w:t>
      </w:r>
      <w:r w:rsidR="005E5089" w:rsidRPr="000A24C0">
        <w:rPr>
          <w:rFonts w:ascii="Times New Roman" w:hAnsi="Times New Roman" w:cs="Times New Roman"/>
        </w:rPr>
        <w:t>.</w:t>
      </w:r>
      <w:r w:rsidRPr="000A24C0">
        <w:rPr>
          <w:rStyle w:val="Znakapoznpodarou"/>
          <w:rFonts w:ascii="Times New Roman" w:hAnsi="Times New Roman" w:cs="Times New Roman"/>
          <w:vertAlign w:val="baseline"/>
        </w:rPr>
        <w:footnoteReference w:id="70"/>
      </w:r>
      <w:r w:rsidRPr="000A24C0">
        <w:rPr>
          <w:rFonts w:ascii="Times New Roman" w:hAnsi="Times New Roman" w:cs="Times New Roman"/>
        </w:rPr>
        <w:t xml:space="preserve"> Tyto situace se popisují z hlediska agentu – původce/konatel</w:t>
      </w:r>
      <w:r w:rsidR="005E5089" w:rsidRPr="000A24C0">
        <w:rPr>
          <w:rFonts w:ascii="Times New Roman" w:hAnsi="Times New Roman" w:cs="Times New Roman"/>
        </w:rPr>
        <w:t>e</w:t>
      </w:r>
      <w:r w:rsidRPr="000A24C0">
        <w:rPr>
          <w:rFonts w:ascii="Times New Roman" w:hAnsi="Times New Roman" w:cs="Times New Roman"/>
        </w:rPr>
        <w:t xml:space="preserve"> děje,</w:t>
      </w:r>
      <w:r w:rsidR="00B06FA3" w:rsidRPr="000A24C0">
        <w:rPr>
          <w:rFonts w:ascii="Times New Roman" w:hAnsi="Times New Roman" w:cs="Times New Roman"/>
        </w:rPr>
        <w:t xml:space="preserve"> nebo</w:t>
      </w:r>
      <w:r w:rsidRPr="000A24C0">
        <w:rPr>
          <w:rFonts w:ascii="Times New Roman" w:hAnsi="Times New Roman" w:cs="Times New Roman"/>
        </w:rPr>
        <w:t xml:space="preserve"> z hlediska </w:t>
      </w:r>
      <w:proofErr w:type="spellStart"/>
      <w:r w:rsidRPr="000A24C0">
        <w:rPr>
          <w:rFonts w:ascii="Times New Roman" w:hAnsi="Times New Roman" w:cs="Times New Roman"/>
        </w:rPr>
        <w:t>patientu</w:t>
      </w:r>
      <w:proofErr w:type="spellEnd"/>
      <w:r w:rsidRPr="000A24C0">
        <w:rPr>
          <w:rFonts w:ascii="Times New Roman" w:hAnsi="Times New Roman" w:cs="Times New Roman"/>
        </w:rPr>
        <w:t xml:space="preserve"> – </w:t>
      </w:r>
      <w:r w:rsidR="007F4FA4" w:rsidRPr="000A24C0">
        <w:rPr>
          <w:rFonts w:ascii="Times New Roman" w:hAnsi="Times New Roman" w:cs="Times New Roman"/>
        </w:rPr>
        <w:t>participantu zasaženého</w:t>
      </w:r>
      <w:r w:rsidRPr="000A24C0">
        <w:rPr>
          <w:rFonts w:ascii="Times New Roman" w:hAnsi="Times New Roman" w:cs="Times New Roman"/>
        </w:rPr>
        <w:t xml:space="preserve"> děje</w:t>
      </w:r>
      <w:r w:rsidR="007F4FA4" w:rsidRPr="000A24C0">
        <w:rPr>
          <w:rFonts w:ascii="Times New Roman" w:hAnsi="Times New Roman" w:cs="Times New Roman"/>
        </w:rPr>
        <w:t>m</w:t>
      </w:r>
      <w:r w:rsidR="0013192C" w:rsidRPr="000A24C0">
        <w:rPr>
          <w:rFonts w:ascii="Times New Roman" w:hAnsi="Times New Roman" w:cs="Times New Roman"/>
        </w:rPr>
        <w:t>; v takovém případě</w:t>
      </w:r>
      <w:r w:rsidRPr="000A24C0">
        <w:rPr>
          <w:rFonts w:ascii="Times New Roman" w:hAnsi="Times New Roman" w:cs="Times New Roman"/>
        </w:rPr>
        <w:t xml:space="preserve"> je agens odsunut či zcela upozaděn. Pokud chce</w:t>
      </w:r>
      <w:r w:rsidR="005E5089" w:rsidRPr="000A24C0">
        <w:rPr>
          <w:rFonts w:ascii="Times New Roman" w:hAnsi="Times New Roman" w:cs="Times New Roman"/>
        </w:rPr>
        <w:t xml:space="preserve"> mluvčí</w:t>
      </w:r>
      <w:r w:rsidRPr="000A24C0">
        <w:rPr>
          <w:rFonts w:ascii="Times New Roman" w:hAnsi="Times New Roman" w:cs="Times New Roman"/>
        </w:rPr>
        <w:t xml:space="preserve"> nějaký participant zvýraznit, obsadí jej do subjektové pozice, která je hierarchicky nejvyšší, </w:t>
      </w:r>
      <w:r w:rsidR="00276CE1" w:rsidRPr="000A24C0">
        <w:rPr>
          <w:rFonts w:ascii="Times New Roman" w:hAnsi="Times New Roman" w:cs="Times New Roman"/>
        </w:rPr>
        <w:t xml:space="preserve">jednotlivé </w:t>
      </w:r>
      <w:r w:rsidRPr="000A24C0">
        <w:rPr>
          <w:rFonts w:ascii="Times New Roman" w:hAnsi="Times New Roman" w:cs="Times New Roman"/>
        </w:rPr>
        <w:t>syntaktické pozice totiž nejsou stejně závažné.</w:t>
      </w:r>
    </w:p>
    <w:p w14:paraId="6A0F98C7" w14:textId="6CEBB2ED" w:rsidR="00DF7BB8" w:rsidRPr="000A24C0" w:rsidRDefault="005E5980" w:rsidP="00C25335">
      <w:pPr>
        <w:pStyle w:val="Kja"/>
        <w:rPr>
          <w:rFonts w:ascii="Times New Roman" w:hAnsi="Times New Roman" w:cs="Times New Roman"/>
        </w:rPr>
      </w:pPr>
      <w:bookmarkStart w:id="36" w:name="_Toc39233482"/>
      <w:bookmarkStart w:id="37" w:name="_Toc39233620"/>
      <w:r w:rsidRPr="00D1495E">
        <w:rPr>
          <w:rStyle w:val="Nadpis3Char"/>
          <w:rFonts w:eastAsiaTheme="minorHAnsi" w:cs="Times New Roman"/>
          <w:b w:val="0"/>
          <w:bCs/>
          <w:sz w:val="24"/>
        </w:rPr>
        <w:t>Z </w:t>
      </w:r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analyzovaných textů se 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jako výrazná </w:t>
      </w:r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jeví 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tendence </w:t>
      </w:r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obsazování pozice subjektu v novém překladu participantem se sémantickým rysem [+person]. Novější překlad upřednostňuje postavení </w:t>
      </w:r>
      <w:proofErr w:type="spellStart"/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>personického</w:t>
      </w:r>
      <w:proofErr w:type="spellEnd"/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participantu v hierarchicky nejzávažnější pozici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>,</w:t>
      </w:r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</w:t>
      </w:r>
      <w:r w:rsidR="007F4FA4" w:rsidRPr="00D1495E">
        <w:rPr>
          <w:rStyle w:val="Nadpis3Char"/>
          <w:rFonts w:eastAsiaTheme="minorHAnsi" w:cs="Times New Roman"/>
          <w:b w:val="0"/>
          <w:bCs/>
          <w:sz w:val="24"/>
        </w:rPr>
        <w:t>tedy</w:t>
      </w:r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v pozici subjektu. Ve starším překladu je typické obsazování pozice subjektu participanty, které tento zmíněný sémantický rys</w:t>
      </w:r>
      <w:r w:rsidR="007F4FA4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postrádají</w:t>
      </w:r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>. Tuto tendenci popsala blíže Uhlířová: „[…] redukcí</w:t>
      </w:r>
      <w:bookmarkEnd w:id="36"/>
      <w:bookmarkEnd w:id="37"/>
      <w:r w:rsidR="00DF7B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</w:t>
      </w:r>
      <w:r w:rsidR="00DF7BB8" w:rsidRPr="000A24C0">
        <w:rPr>
          <w:rFonts w:ascii="Times New Roman" w:hAnsi="Times New Roman" w:cs="Times New Roman"/>
        </w:rPr>
        <w:t xml:space="preserve">některé složky podmětové nominální skupiny nebo přeskupením jejích složek se do nadřazené syntaktické pozice pravidelně dostává ten participant, který je nejdůležitější z hlediska tematické výstavby textového úseku, tj. ten participant, který vyjadřuje (konstantní) téma odstavce nebo který je </w:t>
      </w:r>
      <w:proofErr w:type="spellStart"/>
      <w:r w:rsidR="00DF7BB8" w:rsidRPr="000A24C0">
        <w:rPr>
          <w:rFonts w:ascii="Times New Roman" w:hAnsi="Times New Roman" w:cs="Times New Roman"/>
        </w:rPr>
        <w:t>hypertématem</w:t>
      </w:r>
      <w:proofErr w:type="spellEnd"/>
      <w:r w:rsidR="00DF7BB8" w:rsidRPr="000A24C0">
        <w:rPr>
          <w:rFonts w:ascii="Times New Roman" w:hAnsi="Times New Roman" w:cs="Times New Roman"/>
        </w:rPr>
        <w:t xml:space="preserve"> […] není přitom podstatné, aby </w:t>
      </w:r>
      <w:proofErr w:type="spellStart"/>
      <w:r w:rsidR="00DF7BB8" w:rsidRPr="000A24C0">
        <w:rPr>
          <w:rFonts w:ascii="Times New Roman" w:hAnsi="Times New Roman" w:cs="Times New Roman"/>
        </w:rPr>
        <w:t>personický</w:t>
      </w:r>
      <w:proofErr w:type="spellEnd"/>
      <w:r w:rsidR="00DF7BB8" w:rsidRPr="000A24C0">
        <w:rPr>
          <w:rFonts w:ascii="Times New Roman" w:hAnsi="Times New Roman" w:cs="Times New Roman"/>
        </w:rPr>
        <w:t xml:space="preserve"> podmět byl ve větě vždy explicitně pojmenován. Je-li z kontextu dostatečně znám, není třeba ho znovu opakovat; stačí, je-li mu primární pozice participantu v hierarchické struktuře věty „rezervována“ a tím zároveň signalizována tematická kontinuita v dané tematické posloupnosti. […]</w:t>
      </w:r>
      <w:r w:rsidR="00DF7BB8" w:rsidRPr="000A24C0">
        <w:rPr>
          <w:rStyle w:val="Zdraznn"/>
          <w:rFonts w:ascii="Times New Roman" w:hAnsi="Times New Roman" w:cs="Times New Roman"/>
          <w:i w:val="0"/>
          <w:iCs w:val="0"/>
        </w:rPr>
        <w:t xml:space="preserve"> </w:t>
      </w:r>
      <w:r w:rsidR="00DF7BB8" w:rsidRPr="000A24C0">
        <w:rPr>
          <w:rFonts w:ascii="Times New Roman" w:hAnsi="Times New Roman" w:cs="Times New Roman"/>
        </w:rPr>
        <w:t xml:space="preserve">V důsledku takové přestavby podmětové nominální skupiny, která posiluje tematickou kontinuitu, se tematická struktura odstavce zpravidelňuje a věty po sobě následující mají i paralelní sémantickou stavbu „agens – akce – (patiens)“, […]. Původní podměty, tedy jména vyjadřující nezcizitelné vlastnictví osoby, dále </w:t>
      </w:r>
      <w:bookmarkStart w:id="38" w:name="245"/>
      <w:bookmarkEnd w:id="38"/>
      <w:r w:rsidR="00DF7BB8" w:rsidRPr="000A24C0">
        <w:rPr>
          <w:rFonts w:ascii="Times New Roman" w:hAnsi="Times New Roman" w:cs="Times New Roman"/>
        </w:rPr>
        <w:t xml:space="preserve">konkrétní vlastnictví zcizitelné, duševní stav osoby, popř. změnu duševního stavu, činnost osoby a v jednotlivých </w:t>
      </w:r>
      <w:r w:rsidR="00DF7BB8" w:rsidRPr="000A24C0">
        <w:rPr>
          <w:rFonts w:ascii="Times New Roman" w:hAnsi="Times New Roman" w:cs="Times New Roman"/>
        </w:rPr>
        <w:lastRenderedPageBreak/>
        <w:t>dalších případech i jiný sémantický obsah, […] vyjadřují aktuální, proměnlivá témata jednotlivých vět, na něž se v tematické posloupnosti zpravidla už dále nenavazuje […]</w:t>
      </w:r>
      <w:r w:rsidR="005E5089" w:rsidRPr="000A24C0">
        <w:rPr>
          <w:rFonts w:ascii="Times New Roman" w:hAnsi="Times New Roman" w:cs="Times New Roman"/>
        </w:rPr>
        <w:t>.</w:t>
      </w:r>
      <w:r w:rsidR="00DF7BB8" w:rsidRPr="000A24C0">
        <w:rPr>
          <w:rFonts w:ascii="Times New Roman" w:hAnsi="Times New Roman" w:cs="Times New Roman"/>
        </w:rPr>
        <w:t>“</w:t>
      </w:r>
      <w:r w:rsidR="00DF7BB8" w:rsidRPr="00D1495E">
        <w:rPr>
          <w:rStyle w:val="Znakapoznpodarou"/>
          <w:rFonts w:ascii="Times New Roman" w:hAnsi="Times New Roman" w:cs="Times New Roman"/>
        </w:rPr>
        <w:footnoteReference w:id="71"/>
      </w:r>
    </w:p>
    <w:p w14:paraId="28A5D13C" w14:textId="77777777" w:rsidR="00C06DB8" w:rsidRPr="000A24C0" w:rsidRDefault="00C06DB8" w:rsidP="008459BC">
      <w:pPr>
        <w:pStyle w:val="Kja"/>
        <w:rPr>
          <w:rFonts w:ascii="Times New Roman" w:hAnsi="Times New Roman" w:cs="Times New Roman"/>
        </w:rPr>
      </w:pPr>
    </w:p>
    <w:p w14:paraId="7364F151" w14:textId="26B36C7D" w:rsidR="00DF7BB8" w:rsidRPr="00D1495E" w:rsidRDefault="00DF7BB8" w:rsidP="00C25335">
      <w:pPr>
        <w:pStyle w:val="NadpisTabulka"/>
        <w:rPr>
          <w:rStyle w:val="Nadpis3Char"/>
          <w:rFonts w:eastAsiaTheme="minorHAnsi" w:cs="Times New Roman"/>
          <w:b w:val="0"/>
          <w:bCs/>
          <w:sz w:val="24"/>
        </w:rPr>
      </w:pPr>
      <w:bookmarkStart w:id="39" w:name="_Toc39233483"/>
      <w:bookmarkStart w:id="40" w:name="_Toc39233621"/>
      <w:r w:rsidRPr="00D1495E">
        <w:rPr>
          <w:rStyle w:val="Nadpis3Char"/>
          <w:rFonts w:eastAsiaTheme="minorHAnsi" w:cs="Times New Roman"/>
          <w:b w:val="0"/>
          <w:bCs/>
          <w:sz w:val="24"/>
        </w:rPr>
        <w:t>Tabulka</w:t>
      </w:r>
      <w:r w:rsidR="0022098A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č. 2</w:t>
      </w:r>
      <w:r w:rsidR="006137D0" w:rsidRPr="00D1495E">
        <w:rPr>
          <w:rStyle w:val="Nadpis3Char"/>
          <w:rFonts w:eastAsiaTheme="minorHAnsi" w:cs="Times New Roman"/>
          <w:b w:val="0"/>
          <w:bCs/>
          <w:sz w:val="24"/>
        </w:rPr>
        <w:t>7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– </w:t>
      </w:r>
      <w:r w:rsidR="00C06D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Užití </w:t>
      </w:r>
      <w:proofErr w:type="spellStart"/>
      <w:r w:rsidRPr="00D1495E">
        <w:rPr>
          <w:rStyle w:val="Nadpis3Char"/>
          <w:rFonts w:eastAsiaTheme="minorHAnsi" w:cs="Times New Roman"/>
          <w:b w:val="0"/>
          <w:bCs/>
          <w:sz w:val="24"/>
        </w:rPr>
        <w:t>nepersonick</w:t>
      </w:r>
      <w:r w:rsidR="00C06DB8" w:rsidRPr="00D1495E">
        <w:rPr>
          <w:rStyle w:val="Nadpis3Char"/>
          <w:rFonts w:eastAsiaTheme="minorHAnsi" w:cs="Times New Roman"/>
          <w:b w:val="0"/>
          <w:bCs/>
          <w:sz w:val="24"/>
        </w:rPr>
        <w:t>ého</w:t>
      </w:r>
      <w:proofErr w:type="spellEnd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podmět</w:t>
      </w:r>
      <w:r w:rsidR="00C06DB8" w:rsidRPr="00D1495E">
        <w:rPr>
          <w:rStyle w:val="Nadpis3Char"/>
          <w:rFonts w:eastAsiaTheme="minorHAnsi" w:cs="Times New Roman"/>
          <w:b w:val="0"/>
          <w:bCs/>
          <w:sz w:val="24"/>
        </w:rPr>
        <w:t>u</w:t>
      </w:r>
      <w:bookmarkEnd w:id="39"/>
      <w:bookmarkEnd w:id="4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025E1" w:rsidRPr="00D1495E" w14:paraId="723D7831" w14:textId="77777777" w:rsidTr="00C06DB8">
        <w:trPr>
          <w:cantSplit/>
          <w:jc w:val="center"/>
        </w:trPr>
        <w:tc>
          <w:tcPr>
            <w:tcW w:w="4531" w:type="dxa"/>
          </w:tcPr>
          <w:p w14:paraId="1B3DF1BB" w14:textId="7DA42B68" w:rsidR="002025E1" w:rsidRPr="00D1495E" w:rsidRDefault="002025E1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41" w:name="_Toc39233484"/>
            <w:bookmarkStart w:id="42" w:name="_Toc39233622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Jungmann</w:t>
            </w:r>
            <w:bookmarkEnd w:id="41"/>
            <w:bookmarkEnd w:id="42"/>
          </w:p>
        </w:tc>
        <w:tc>
          <w:tcPr>
            <w:tcW w:w="4531" w:type="dxa"/>
          </w:tcPr>
          <w:p w14:paraId="326F4882" w14:textId="01322C4A" w:rsidR="002025E1" w:rsidRPr="00D1495E" w:rsidRDefault="002025E1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43" w:name="_Toc39233485"/>
            <w:bookmarkStart w:id="44" w:name="_Toc39233623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Reindl</w:t>
            </w:r>
            <w:bookmarkEnd w:id="43"/>
            <w:bookmarkEnd w:id="44"/>
          </w:p>
        </w:tc>
      </w:tr>
      <w:tr w:rsidR="00DF7BB8" w:rsidRPr="00D1495E" w14:paraId="71A9B5EB" w14:textId="77777777" w:rsidTr="00C06DB8">
        <w:trPr>
          <w:cantSplit/>
          <w:jc w:val="center"/>
        </w:trPr>
        <w:tc>
          <w:tcPr>
            <w:tcW w:w="4531" w:type="dxa"/>
          </w:tcPr>
          <w:p w14:paraId="1DDD3830" w14:textId="17024555" w:rsidR="00DF7BB8" w:rsidRPr="00D1495E" w:rsidRDefault="00DF7BB8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45" w:name="_Toc39233486"/>
            <w:bookmarkStart w:id="46" w:name="_Toc39233624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„[…] Síla počala ucházeti </w:t>
            </w:r>
            <w:proofErr w:type="spellStart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Atale</w:t>
            </w:r>
            <w:proofErr w:type="spellEnd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a náruživost, unavujíc tělo, jala se </w:t>
            </w:r>
            <w:proofErr w:type="spellStart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svítězovati</w:t>
            </w:r>
            <w:proofErr w:type="spellEnd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nade ctností její křesťanskou. […]“</w:t>
            </w:r>
            <w:r w:rsidR="002521BD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29)</w:t>
            </w:r>
            <w:bookmarkEnd w:id="45"/>
            <w:bookmarkEnd w:id="46"/>
          </w:p>
        </w:tc>
        <w:tc>
          <w:tcPr>
            <w:tcW w:w="4531" w:type="dxa"/>
          </w:tcPr>
          <w:p w14:paraId="4AC138B8" w14:textId="3A11E5A7" w:rsidR="00DF7BB8" w:rsidRPr="00D1495E" w:rsidRDefault="00DF7BB8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47" w:name="_Toc39233487"/>
            <w:bookmarkStart w:id="48" w:name="_Toc39233625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„[…] </w:t>
            </w:r>
            <w:proofErr w:type="spellStart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Atala</w:t>
            </w:r>
            <w:proofErr w:type="spellEnd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pozbývala síly, a vášně zmáhající její tělo nabývaly ponenáhlu převahu nad její křesťanskou ctností. […]“</w:t>
            </w:r>
            <w:r w:rsidR="002521BD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66)</w:t>
            </w:r>
            <w:bookmarkEnd w:id="47"/>
            <w:bookmarkEnd w:id="48"/>
          </w:p>
        </w:tc>
      </w:tr>
      <w:tr w:rsidR="00DF7BB8" w:rsidRPr="00D1495E" w14:paraId="76ACF2F1" w14:textId="77777777" w:rsidTr="00C06DB8">
        <w:trPr>
          <w:cantSplit/>
          <w:jc w:val="center"/>
        </w:trPr>
        <w:tc>
          <w:tcPr>
            <w:tcW w:w="4531" w:type="dxa"/>
          </w:tcPr>
          <w:p w14:paraId="16B4F8BA" w14:textId="4131ACFA" w:rsidR="00DF7BB8" w:rsidRPr="00D1495E" w:rsidRDefault="00DF7BB8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49" w:name="_Toc39233488"/>
            <w:bookmarkStart w:id="50" w:name="_Toc39233626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„[…] Neštěstí a ctnost </w:t>
            </w:r>
            <w:proofErr w:type="spellStart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Ataly</w:t>
            </w:r>
            <w:proofErr w:type="spellEnd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neznámé byly před lidmi; nechať hrob její, vykopaný soukromě rukou tvou a rukou mou, sděluje tu mrákotu. […]“ </w:t>
            </w:r>
            <w:r w:rsidR="002521BD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(s. 50)</w:t>
            </w:r>
            <w:bookmarkEnd w:id="49"/>
            <w:bookmarkEnd w:id="50"/>
          </w:p>
        </w:tc>
        <w:tc>
          <w:tcPr>
            <w:tcW w:w="4531" w:type="dxa"/>
          </w:tcPr>
          <w:p w14:paraId="37B6B0E4" w14:textId="592406DC" w:rsidR="00DF7BB8" w:rsidRPr="00D1495E" w:rsidRDefault="00DF7BB8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51" w:name="_Toc39233489"/>
            <w:bookmarkStart w:id="52" w:name="_Toc39233627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„[…] Tvoji osadníci nevědí pranic o utrpení a ctnostech nebožky,“ namítal jsem, „a ať tedy nevědí také nic o jejím hrobě, který vykopeme jen my dva. […]“</w:t>
            </w:r>
            <w:r w:rsidR="002521BD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104)</w:t>
            </w:r>
            <w:bookmarkEnd w:id="51"/>
            <w:bookmarkEnd w:id="52"/>
          </w:p>
        </w:tc>
      </w:tr>
    </w:tbl>
    <w:p w14:paraId="63F0F8C4" w14:textId="77777777" w:rsidR="00DF7BB8" w:rsidRPr="000A24C0" w:rsidRDefault="00DF7BB8" w:rsidP="008459BC">
      <w:pPr>
        <w:pStyle w:val="Kja"/>
        <w:rPr>
          <w:rStyle w:val="Nadpis3Char"/>
          <w:rFonts w:cs="Times New Roman"/>
          <w:color w:val="0D0D0D" w:themeColor="text1" w:themeTint="F2"/>
        </w:rPr>
      </w:pPr>
    </w:p>
    <w:p w14:paraId="2E8462BA" w14:textId="0C7EB97A" w:rsidR="00DF7BB8" w:rsidRPr="000A24C0" w:rsidRDefault="0090500D" w:rsidP="00C25335">
      <w:pPr>
        <w:pStyle w:val="Nadpis2"/>
        <w:rPr>
          <w:rFonts w:cs="Times New Roman"/>
        </w:rPr>
      </w:pPr>
      <w:bookmarkStart w:id="53" w:name="_Toc39233628"/>
      <w:r w:rsidRPr="000A24C0">
        <w:rPr>
          <w:rFonts w:cs="Times New Roman"/>
        </w:rPr>
        <w:t>7</w:t>
      </w:r>
      <w:r w:rsidR="00121214" w:rsidRPr="000A24C0">
        <w:rPr>
          <w:rFonts w:cs="Times New Roman"/>
        </w:rPr>
        <w:t xml:space="preserve">.2. </w:t>
      </w:r>
      <w:proofErr w:type="spellStart"/>
      <w:r w:rsidR="00DF7BB8" w:rsidRPr="000A24C0">
        <w:rPr>
          <w:rFonts w:cs="Times New Roman"/>
        </w:rPr>
        <w:t>Deagentizace</w:t>
      </w:r>
      <w:bookmarkEnd w:id="53"/>
      <w:proofErr w:type="spellEnd"/>
    </w:p>
    <w:p w14:paraId="27CC4626" w14:textId="77777777" w:rsidR="00DF7BB8" w:rsidRPr="000A24C0" w:rsidRDefault="00DF7BB8" w:rsidP="008459BC">
      <w:pPr>
        <w:pStyle w:val="Kja"/>
        <w:rPr>
          <w:rFonts w:ascii="Times New Roman" w:hAnsi="Times New Roman" w:cs="Times New Roman"/>
        </w:rPr>
      </w:pPr>
    </w:p>
    <w:p w14:paraId="62ABEBB5" w14:textId="17FA2F38" w:rsidR="00DF7BB8" w:rsidRPr="00D1495E" w:rsidRDefault="00DF7BB8" w:rsidP="00C25335">
      <w:pPr>
        <w:pStyle w:val="Kja"/>
        <w:rPr>
          <w:rStyle w:val="Nadpis3Char"/>
          <w:rFonts w:eastAsiaTheme="minorHAnsi" w:cs="Times New Roman"/>
          <w:b w:val="0"/>
          <w:bCs/>
          <w:sz w:val="24"/>
        </w:rPr>
      </w:pPr>
      <w:bookmarkStart w:id="54" w:name="_Toc39233491"/>
      <w:bookmarkStart w:id="55" w:name="_Toc39233629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Větné struktury se sémantickým aktantem agens v pozici subjektu považujeme za věty s primární </w:t>
      </w:r>
      <w:proofErr w:type="spellStart"/>
      <w:r w:rsidRPr="00D1495E">
        <w:rPr>
          <w:rStyle w:val="Nadpis3Char"/>
          <w:rFonts w:eastAsiaTheme="minorHAnsi" w:cs="Times New Roman"/>
          <w:b w:val="0"/>
          <w:bCs/>
          <w:sz w:val="24"/>
        </w:rPr>
        <w:t>diatezí</w:t>
      </w:r>
      <w:proofErr w:type="spellEnd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. Pokud je ovšem aktant se sémantickou rolí agens odsunut z pozice subjektu, jde o sekundární </w:t>
      </w:r>
      <w:proofErr w:type="spellStart"/>
      <w:r w:rsidRPr="00D1495E">
        <w:rPr>
          <w:rStyle w:val="Nadpis3Char"/>
          <w:rFonts w:eastAsiaTheme="minorHAnsi" w:cs="Times New Roman"/>
          <w:b w:val="0"/>
          <w:bCs/>
          <w:sz w:val="24"/>
        </w:rPr>
        <w:t>diatezi</w:t>
      </w:r>
      <w:proofErr w:type="spellEnd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. Tento proces se také nazývá </w:t>
      </w:r>
      <w:r w:rsidR="0045235E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jako </w:t>
      </w:r>
      <w:proofErr w:type="spellStart"/>
      <w:r w:rsidRPr="00D1495E">
        <w:rPr>
          <w:rStyle w:val="Nadpis3Char"/>
          <w:rFonts w:eastAsiaTheme="minorHAnsi" w:cs="Times New Roman"/>
          <w:b w:val="0"/>
          <w:bCs/>
          <w:sz w:val="24"/>
        </w:rPr>
        <w:t>deagentizační</w:t>
      </w:r>
      <w:proofErr w:type="spellEnd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transformace a </w:t>
      </w:r>
      <w:r w:rsidR="007F4FA4" w:rsidRPr="00D1495E">
        <w:rPr>
          <w:rStyle w:val="Nadpis3Char"/>
          <w:rFonts w:eastAsiaTheme="minorHAnsi" w:cs="Times New Roman"/>
          <w:b w:val="0"/>
          <w:bCs/>
          <w:sz w:val="24"/>
        </w:rPr>
        <w:t>jejím výsledkem je vznik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</w:t>
      </w:r>
      <w:proofErr w:type="spellStart"/>
      <w:r w:rsidRPr="00D1495E">
        <w:rPr>
          <w:rStyle w:val="Nadpis3Char"/>
          <w:rFonts w:eastAsiaTheme="minorHAnsi" w:cs="Times New Roman"/>
          <w:b w:val="0"/>
          <w:bCs/>
          <w:sz w:val="24"/>
        </w:rPr>
        <w:t>deagentní</w:t>
      </w:r>
      <w:proofErr w:type="spellEnd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větné struktury.</w:t>
      </w:r>
      <w:bookmarkEnd w:id="54"/>
      <w:bookmarkEnd w:id="55"/>
      <w:r w:rsidRPr="00D1495E">
        <w:rPr>
          <w:rStyle w:val="Znakapoznpodarou"/>
          <w:rFonts w:ascii="Times New Roman" w:hAnsi="Times New Roman" w:cs="Times New Roman"/>
          <w:bCs/>
        </w:rPr>
        <w:footnoteReference w:id="72"/>
      </w:r>
    </w:p>
    <w:p w14:paraId="787E58AA" w14:textId="4C55CFAD" w:rsidR="00DF7BB8" w:rsidRPr="00D1495E" w:rsidRDefault="00DF7BB8" w:rsidP="00C25335">
      <w:pPr>
        <w:pStyle w:val="Kja"/>
        <w:rPr>
          <w:rStyle w:val="Nadpis3Char"/>
          <w:rFonts w:eastAsiaTheme="minorHAnsi" w:cs="Times New Roman"/>
          <w:b w:val="0"/>
          <w:bCs/>
          <w:sz w:val="24"/>
        </w:rPr>
      </w:pPr>
      <w:bookmarkStart w:id="56" w:name="_Toc39233492"/>
      <w:bookmarkStart w:id="57" w:name="_Toc39233630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Ve starším z překladů se s poměrně velkou frekvencí objevují větné struktury se sekundární </w:t>
      </w:r>
      <w:proofErr w:type="spellStart"/>
      <w:r w:rsidRPr="00D1495E">
        <w:rPr>
          <w:rStyle w:val="Nadpis3Char"/>
          <w:rFonts w:eastAsiaTheme="minorHAnsi" w:cs="Times New Roman"/>
          <w:b w:val="0"/>
          <w:bCs/>
          <w:sz w:val="24"/>
        </w:rPr>
        <w:t>diatezí</w:t>
      </w:r>
      <w:proofErr w:type="spellEnd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, nejčastěji právě </w:t>
      </w:r>
      <w:proofErr w:type="spellStart"/>
      <w:r w:rsidRPr="00D1495E">
        <w:rPr>
          <w:rStyle w:val="Nadpis3Char"/>
          <w:rFonts w:eastAsiaTheme="minorHAnsi" w:cs="Times New Roman"/>
          <w:b w:val="0"/>
          <w:bCs/>
          <w:sz w:val="24"/>
        </w:rPr>
        <w:t>deagentní</w:t>
      </w:r>
      <w:proofErr w:type="spellEnd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větné struktury, kdy je agens odsunut z pozice subjektu. Výsledkem je derivovaná věta, v níž je v podmětové pozici umístěn patiens. Nejčastěji se objevují ve starším textu syntaktické konstrukce tvořené určitým tvarem slovesa být a pasivním participantem. Tyto struktury jsou schopné nejen agens </w:t>
      </w:r>
      <w:proofErr w:type="spellStart"/>
      <w:r w:rsidRPr="00D1495E">
        <w:rPr>
          <w:rStyle w:val="Nadpis3Char"/>
          <w:rFonts w:eastAsiaTheme="minorHAnsi" w:cs="Times New Roman"/>
          <w:b w:val="0"/>
          <w:bCs/>
          <w:sz w:val="24"/>
        </w:rPr>
        <w:t>dekonkretizovat</w:t>
      </w:r>
      <w:proofErr w:type="spellEnd"/>
      <w:r w:rsidRPr="00D1495E">
        <w:rPr>
          <w:rStyle w:val="Nadpis3Char"/>
          <w:rFonts w:eastAsiaTheme="minorHAnsi" w:cs="Times New Roman"/>
          <w:b w:val="0"/>
          <w:bCs/>
          <w:sz w:val="24"/>
        </w:rPr>
        <w:t>, ale také jej upozadit, tzn. odsunout jej na hierarchicky nižší pozici, než je pozice subjektu. Reindl ve svém textu užívá tyto pasivní konstrukce s mnohem nižší frekvencí, častěji užívá konstrukce aktivní, tzn. konstrukce se slovesem ve formě verba finita v aktivu.</w:t>
      </w:r>
      <w:bookmarkEnd w:id="56"/>
      <w:bookmarkEnd w:id="57"/>
    </w:p>
    <w:p w14:paraId="130CF8A4" w14:textId="77777777" w:rsidR="00C06DB8" w:rsidRPr="00D1495E" w:rsidRDefault="00C06DB8" w:rsidP="008459BC">
      <w:pPr>
        <w:pStyle w:val="Kja"/>
        <w:rPr>
          <w:rStyle w:val="Nadpis3Char"/>
          <w:rFonts w:cs="Times New Roman"/>
          <w:b w:val="0"/>
          <w:bCs/>
          <w:color w:val="0D0D0D" w:themeColor="text1" w:themeTint="F2"/>
        </w:rPr>
      </w:pPr>
    </w:p>
    <w:p w14:paraId="221C70C3" w14:textId="343FBB0D" w:rsidR="00DF7BB8" w:rsidRPr="00D1495E" w:rsidRDefault="00DF7BB8" w:rsidP="00C25335">
      <w:pPr>
        <w:pStyle w:val="NadpisTabulka"/>
        <w:rPr>
          <w:rStyle w:val="Nadpis3Char"/>
          <w:rFonts w:eastAsiaTheme="minorHAnsi" w:cs="Times New Roman"/>
          <w:b w:val="0"/>
          <w:bCs/>
          <w:sz w:val="24"/>
        </w:rPr>
      </w:pPr>
      <w:bookmarkStart w:id="58" w:name="_Toc39233493"/>
      <w:bookmarkStart w:id="59" w:name="_Toc39233631"/>
      <w:r w:rsidRPr="00D1495E">
        <w:rPr>
          <w:rStyle w:val="Nadpis3Char"/>
          <w:rFonts w:eastAsiaTheme="minorHAnsi" w:cs="Times New Roman"/>
          <w:b w:val="0"/>
          <w:bCs/>
          <w:sz w:val="24"/>
        </w:rPr>
        <w:t>Tabulka</w:t>
      </w:r>
      <w:r w:rsidR="0022098A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č. 2</w:t>
      </w:r>
      <w:r w:rsidR="006137D0" w:rsidRPr="00D1495E">
        <w:rPr>
          <w:rStyle w:val="Nadpis3Char"/>
          <w:rFonts w:eastAsiaTheme="minorHAnsi" w:cs="Times New Roman"/>
          <w:b w:val="0"/>
          <w:bCs/>
          <w:sz w:val="24"/>
        </w:rPr>
        <w:t>8</w:t>
      </w:r>
      <w:r w:rsidR="00C06DB8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– Větné konstrukce</w:t>
      </w:r>
      <w:r w:rsidR="00DC10F0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s pasivním tvarem slovesa</w:t>
      </w:r>
      <w:bookmarkEnd w:id="58"/>
      <w:bookmarkEnd w:id="59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25E1" w:rsidRPr="00D1495E" w14:paraId="4F427081" w14:textId="77777777" w:rsidTr="00DC10F0">
        <w:trPr>
          <w:cantSplit/>
          <w:jc w:val="center"/>
        </w:trPr>
        <w:tc>
          <w:tcPr>
            <w:tcW w:w="4606" w:type="dxa"/>
          </w:tcPr>
          <w:p w14:paraId="5C5AE421" w14:textId="4599F4F2" w:rsidR="002025E1" w:rsidRPr="00D1495E" w:rsidRDefault="002025E1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60" w:name="_Toc39233494"/>
            <w:bookmarkStart w:id="61" w:name="_Toc39233632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Jungmann</w:t>
            </w:r>
            <w:bookmarkEnd w:id="60"/>
            <w:bookmarkEnd w:id="61"/>
          </w:p>
        </w:tc>
        <w:tc>
          <w:tcPr>
            <w:tcW w:w="4606" w:type="dxa"/>
          </w:tcPr>
          <w:p w14:paraId="25EEA526" w14:textId="5153B098" w:rsidR="002025E1" w:rsidRPr="00D1495E" w:rsidRDefault="002025E1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62" w:name="_Toc39233495"/>
            <w:bookmarkStart w:id="63" w:name="_Toc39233633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Reindl</w:t>
            </w:r>
            <w:bookmarkEnd w:id="62"/>
            <w:bookmarkEnd w:id="63"/>
          </w:p>
        </w:tc>
      </w:tr>
      <w:tr w:rsidR="00121214" w:rsidRPr="00D1495E" w14:paraId="7FFEDC87" w14:textId="77777777" w:rsidTr="00DC10F0">
        <w:trPr>
          <w:cantSplit/>
          <w:jc w:val="center"/>
        </w:trPr>
        <w:tc>
          <w:tcPr>
            <w:tcW w:w="4606" w:type="dxa"/>
          </w:tcPr>
          <w:p w14:paraId="32534778" w14:textId="176D76A2" w:rsidR="00121214" w:rsidRPr="00D1495E" w:rsidRDefault="00121214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64" w:name="_Toc39233496"/>
            <w:bookmarkStart w:id="65" w:name="_Toc39233634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„[…] To spanilé dvé podjato jest citem ke mně nejsrdečnějším. Od nich všemožnou péčí chován jsem; dáni mi rozliční učitelé. […]“</w:t>
            </w:r>
            <w:r w:rsidR="00424C87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15)</w:t>
            </w:r>
            <w:bookmarkEnd w:id="64"/>
            <w:bookmarkEnd w:id="65"/>
          </w:p>
        </w:tc>
        <w:tc>
          <w:tcPr>
            <w:tcW w:w="4606" w:type="dxa"/>
          </w:tcPr>
          <w:p w14:paraId="3FE99B7D" w14:textId="33B3041D" w:rsidR="00121214" w:rsidRPr="00D1495E" w:rsidRDefault="00121214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66" w:name="_Toc39233497"/>
            <w:bookmarkStart w:id="67" w:name="_Toc39233635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„[…] Tato dvojice ctihodných lidí upřímně si mne oblíbila, zahrnovala mě doslova svou přízní; starali se pečlivě o moji výchovu, posílali mne k různým učitelům. […]“</w:t>
            </w:r>
            <w:r w:rsidR="00424C87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40)</w:t>
            </w:r>
            <w:bookmarkEnd w:id="66"/>
            <w:bookmarkEnd w:id="67"/>
          </w:p>
        </w:tc>
      </w:tr>
      <w:tr w:rsidR="00121214" w:rsidRPr="00D1495E" w14:paraId="45884BE9" w14:textId="77777777" w:rsidTr="00DC10F0">
        <w:trPr>
          <w:cantSplit/>
          <w:jc w:val="center"/>
        </w:trPr>
        <w:tc>
          <w:tcPr>
            <w:tcW w:w="4606" w:type="dxa"/>
          </w:tcPr>
          <w:p w14:paraId="6F5F2A3D" w14:textId="308BAAC5" w:rsidR="00121214" w:rsidRPr="00D1495E" w:rsidRDefault="00121214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68" w:name="_Toc39233498"/>
            <w:bookmarkStart w:id="69" w:name="_Toc39233636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„[…] Uvázán jsem ke stromu a jeden bojovník stál netrpělivě u mne na stráži. […]“</w:t>
            </w:r>
            <w:r w:rsidR="00424C87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18)</w:t>
            </w:r>
            <w:bookmarkEnd w:id="68"/>
            <w:bookmarkEnd w:id="69"/>
          </w:p>
        </w:tc>
        <w:tc>
          <w:tcPr>
            <w:tcW w:w="4606" w:type="dxa"/>
          </w:tcPr>
          <w:p w14:paraId="30E46876" w14:textId="2659EE15" w:rsidR="00121214" w:rsidRPr="00D1495E" w:rsidRDefault="00121214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70" w:name="_Toc39233499"/>
            <w:bookmarkStart w:id="71" w:name="_Toc39233637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„[…] Přivázali mě ke kmeni stromu a ustanovili za mého strážce mladého bojovníka, jenž hořel doslova netrpělivostí. […]“</w:t>
            </w:r>
            <w:r w:rsidR="00424C87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44)</w:t>
            </w:r>
            <w:bookmarkEnd w:id="70"/>
            <w:bookmarkEnd w:id="71"/>
          </w:p>
        </w:tc>
      </w:tr>
      <w:tr w:rsidR="00121214" w:rsidRPr="00D1495E" w14:paraId="5EFF2A28" w14:textId="77777777" w:rsidTr="00DC10F0">
        <w:trPr>
          <w:cantSplit/>
          <w:jc w:val="center"/>
        </w:trPr>
        <w:tc>
          <w:tcPr>
            <w:tcW w:w="4606" w:type="dxa"/>
          </w:tcPr>
          <w:p w14:paraId="18D509B5" w14:textId="01B372B7" w:rsidR="00121214" w:rsidRPr="00D1495E" w:rsidRDefault="00121214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72" w:name="_Toc39233500"/>
            <w:bookmarkStart w:id="73" w:name="_Toc39233638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„[…] tázán jest o radu žonglér; ten zapověděl znepokojovat duchů mrákoty a usmrcení mé odloženo na zítřek. […]“</w:t>
            </w:r>
            <w:r w:rsidR="00424C87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25)</w:t>
            </w:r>
            <w:bookmarkEnd w:id="72"/>
            <w:bookmarkEnd w:id="73"/>
          </w:p>
        </w:tc>
        <w:tc>
          <w:tcPr>
            <w:tcW w:w="4606" w:type="dxa"/>
          </w:tcPr>
          <w:p w14:paraId="3FE212FC" w14:textId="20EEBE46" w:rsidR="00121214" w:rsidRPr="00D1495E" w:rsidRDefault="00121214" w:rsidP="00C25335">
            <w:pPr>
              <w:pStyle w:val="NadpisTabulka"/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</w:pPr>
            <w:bookmarkStart w:id="74" w:name="_Toc39233501"/>
            <w:bookmarkStart w:id="75" w:name="_Toc39233639"/>
            <w:r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>„[…] Poradili se tedy znovu s kouzelníkem, který zakázal rušit duchy stínů, a tak nezbylo než odložit provedení rozsudku na příští den. […]“</w:t>
            </w:r>
            <w:r w:rsidR="00424C87" w:rsidRPr="00D1495E">
              <w:rPr>
                <w:rStyle w:val="Nadpis3Char"/>
                <w:rFonts w:eastAsiaTheme="minorHAnsi" w:cs="Times New Roman"/>
                <w:b w:val="0"/>
                <w:bCs/>
                <w:sz w:val="24"/>
              </w:rPr>
              <w:t xml:space="preserve"> (s. 57)</w:t>
            </w:r>
            <w:bookmarkEnd w:id="74"/>
            <w:bookmarkEnd w:id="75"/>
          </w:p>
        </w:tc>
      </w:tr>
    </w:tbl>
    <w:p w14:paraId="0FDD505F" w14:textId="4669B60E" w:rsidR="00DF7BB8" w:rsidRPr="000A24C0" w:rsidRDefault="00DF7BB8" w:rsidP="008459BC">
      <w:pPr>
        <w:pStyle w:val="Kja"/>
        <w:rPr>
          <w:rStyle w:val="Nadpis3Char"/>
          <w:rFonts w:cs="Times New Roman"/>
          <w:color w:val="0D0D0D" w:themeColor="text1" w:themeTint="F2"/>
        </w:rPr>
      </w:pPr>
    </w:p>
    <w:p w14:paraId="524A8C92" w14:textId="72950F03" w:rsidR="00A81324" w:rsidRPr="00D1495E" w:rsidRDefault="0090500D" w:rsidP="00C25335">
      <w:pPr>
        <w:pStyle w:val="Nadpis1"/>
        <w:rPr>
          <w:rStyle w:val="Nadpis3Char"/>
          <w:rFonts w:cs="Times New Roman"/>
          <w:b/>
          <w:bCs/>
          <w:sz w:val="32"/>
          <w:szCs w:val="32"/>
        </w:rPr>
      </w:pPr>
      <w:bookmarkStart w:id="76" w:name="_Toc39233640"/>
      <w:r w:rsidRPr="00D1495E">
        <w:rPr>
          <w:rStyle w:val="Nadpis3Char"/>
          <w:rFonts w:cs="Times New Roman"/>
          <w:b/>
          <w:bCs/>
          <w:sz w:val="32"/>
          <w:szCs w:val="32"/>
        </w:rPr>
        <w:lastRenderedPageBreak/>
        <w:t>8</w:t>
      </w:r>
      <w:r w:rsidR="00A81324" w:rsidRPr="00D1495E">
        <w:rPr>
          <w:rStyle w:val="Nadpis3Char"/>
          <w:rFonts w:cs="Times New Roman"/>
          <w:b/>
          <w:bCs/>
          <w:sz w:val="32"/>
          <w:szCs w:val="32"/>
        </w:rPr>
        <w:t xml:space="preserve">. </w:t>
      </w:r>
      <w:r w:rsidR="00EC7AD5" w:rsidRPr="00D1495E">
        <w:rPr>
          <w:rStyle w:val="Nadpis3Char"/>
          <w:rFonts w:cs="Times New Roman"/>
          <w:b/>
          <w:bCs/>
          <w:sz w:val="32"/>
          <w:szCs w:val="32"/>
        </w:rPr>
        <w:t>Vývojové změny ve větných konstrukcích</w:t>
      </w:r>
      <w:bookmarkEnd w:id="76"/>
    </w:p>
    <w:p w14:paraId="10FF9FDF" w14:textId="77777777" w:rsidR="00A81324" w:rsidRPr="000A24C0" w:rsidRDefault="00A81324" w:rsidP="008459BC">
      <w:pPr>
        <w:pStyle w:val="Kja"/>
        <w:rPr>
          <w:rFonts w:ascii="Times New Roman" w:hAnsi="Times New Roman" w:cs="Times New Roman"/>
        </w:rPr>
      </w:pPr>
    </w:p>
    <w:p w14:paraId="39A4F7E4" w14:textId="22E094B8" w:rsidR="00A81324" w:rsidRPr="00D1495E" w:rsidRDefault="0090500D" w:rsidP="00C25335">
      <w:pPr>
        <w:pStyle w:val="Nadpis2"/>
        <w:rPr>
          <w:rStyle w:val="Nadpis3Char"/>
          <w:rFonts w:cs="Times New Roman"/>
          <w:b/>
          <w:bCs/>
          <w:szCs w:val="28"/>
        </w:rPr>
      </w:pPr>
      <w:bookmarkStart w:id="77" w:name="_Toc39233641"/>
      <w:r w:rsidRPr="00D1495E">
        <w:rPr>
          <w:rStyle w:val="Nadpis3Char"/>
          <w:rFonts w:cs="Times New Roman"/>
          <w:b/>
          <w:bCs/>
          <w:szCs w:val="28"/>
        </w:rPr>
        <w:t>8</w:t>
      </w:r>
      <w:r w:rsidR="00A81324" w:rsidRPr="00D1495E">
        <w:rPr>
          <w:rStyle w:val="Nadpis3Char"/>
          <w:rFonts w:cs="Times New Roman"/>
          <w:b/>
          <w:bCs/>
          <w:szCs w:val="28"/>
        </w:rPr>
        <w:t>.1. Genitivní konstrukce</w:t>
      </w:r>
      <w:bookmarkEnd w:id="77"/>
    </w:p>
    <w:p w14:paraId="08C6C36B" w14:textId="77777777" w:rsidR="00A81324" w:rsidRPr="000A24C0" w:rsidRDefault="00A81324" w:rsidP="008459BC">
      <w:pPr>
        <w:pStyle w:val="Kja"/>
        <w:rPr>
          <w:rFonts w:ascii="Times New Roman" w:hAnsi="Times New Roman" w:cs="Times New Roman"/>
        </w:rPr>
      </w:pPr>
    </w:p>
    <w:p w14:paraId="02B649B2" w14:textId="6E96BCF8" w:rsidR="00C26B96" w:rsidRPr="00D1495E" w:rsidRDefault="001C7DF5" w:rsidP="00C25335">
      <w:pPr>
        <w:pStyle w:val="Kja"/>
        <w:rPr>
          <w:rStyle w:val="Nadpis3Char"/>
          <w:rFonts w:cs="Times New Roman"/>
          <w:b w:val="0"/>
          <w:bCs/>
          <w:color w:val="0D0D0D" w:themeColor="text1" w:themeTint="F2"/>
          <w:sz w:val="24"/>
        </w:rPr>
      </w:pPr>
      <w:bookmarkStart w:id="78" w:name="_Toc39233504"/>
      <w:bookmarkStart w:id="79" w:name="_Toc39233642"/>
      <w:r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Pro současnou češtinu je typický</w:t>
      </w:r>
      <w:r w:rsidR="009B4FB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frekventovaný výskyt </w:t>
      </w:r>
      <w:r w:rsidR="00A81324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vazby s akuzativní pádovou formou predikátoru, </w:t>
      </w:r>
      <w:r w:rsidR="0049043D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která </w:t>
      </w:r>
      <w:r w:rsidR="00A81324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starší </w:t>
      </w:r>
      <w:r w:rsidR="007C7361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genitivní </w:t>
      </w:r>
      <w:r w:rsidR="00A81324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podobu valence vytlačil</w:t>
      </w:r>
      <w:r w:rsidR="0049043D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a</w:t>
      </w:r>
      <w:r w:rsidR="007C7361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. </w:t>
      </w:r>
      <w:r w:rsidR="00A81324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Někdy zůstává genitiv jako pád stylově omezený a vyskytuje se hlavně v psané formě jako alternativa k akuzativní vazbě</w:t>
      </w:r>
      <w:r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</w:t>
      </w:r>
      <w:r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s příznakem knižnosti</w:t>
      </w:r>
      <w:r w:rsidR="00A81324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. Genitivní vazbu si </w:t>
      </w:r>
      <w:r w:rsidR="00DE58A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dosud </w:t>
      </w:r>
      <w:r w:rsidR="00A81324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ponechávají jména s významem abstraktním.</w:t>
      </w:r>
      <w:bookmarkEnd w:id="78"/>
      <w:bookmarkEnd w:id="79"/>
      <w:r w:rsidR="00C26B96" w:rsidRPr="00D1495E">
        <w:rPr>
          <w:rStyle w:val="Znakapoznpodarou"/>
          <w:rFonts w:ascii="Times New Roman" w:eastAsiaTheme="majorEastAsia" w:hAnsi="Times New Roman" w:cs="Times New Roman"/>
          <w:b/>
          <w:bCs/>
          <w:color w:val="0D0D0D" w:themeColor="text1" w:themeTint="F2"/>
        </w:rPr>
        <w:t xml:space="preserve"> </w:t>
      </w:r>
      <w:r w:rsidR="00C26B96" w:rsidRPr="00D1495E">
        <w:rPr>
          <w:rStyle w:val="Znakapoznpodarou"/>
          <w:rFonts w:ascii="Times New Roman" w:eastAsiaTheme="majorEastAsia" w:hAnsi="Times New Roman" w:cs="Times New Roman"/>
          <w:color w:val="0D0D0D" w:themeColor="text1" w:themeTint="F2"/>
        </w:rPr>
        <w:footnoteReference w:id="73"/>
      </w:r>
    </w:p>
    <w:p w14:paraId="56B7F7AB" w14:textId="2F0FFE2F" w:rsidR="00A81324" w:rsidRPr="00D1495E" w:rsidRDefault="00A81324" w:rsidP="00C25335">
      <w:pPr>
        <w:pStyle w:val="Kja"/>
        <w:rPr>
          <w:rStyle w:val="Nadpis3Char"/>
          <w:rFonts w:cs="Times New Roman"/>
          <w:b w:val="0"/>
          <w:bCs/>
          <w:color w:val="0D0D0D" w:themeColor="text1" w:themeTint="F2"/>
          <w:sz w:val="24"/>
        </w:rPr>
      </w:pPr>
      <w:bookmarkStart w:id="80" w:name="_Toc39233505"/>
      <w:bookmarkStart w:id="81" w:name="_Toc39233643"/>
      <w:r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Jungmann ve svém překladu</w:t>
      </w:r>
      <w:r w:rsidR="00C3557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častěji volí</w:t>
      </w:r>
      <w:r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</w:t>
      </w:r>
      <w:r w:rsidR="00C26B96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starší </w:t>
      </w:r>
      <w:r w:rsidR="006A06AD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genitivní </w:t>
      </w:r>
      <w:r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valenci predikátorů</w:t>
      </w:r>
      <w:r w:rsidR="007C7361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.</w:t>
      </w:r>
      <w:r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Naproti tomu u Reindla </w:t>
      </w:r>
      <w:r w:rsidR="00C3557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se genitivní vazba u predikátorů neobjevuje</w:t>
      </w:r>
      <w:r w:rsidR="00022505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, </w:t>
      </w:r>
      <w:r w:rsidR="00C3557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ve svém</w:t>
      </w:r>
      <w:r w:rsidR="00022505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překlad</w:t>
      </w:r>
      <w:r w:rsidR="00C3557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u</w:t>
      </w:r>
      <w:r w:rsidR="00022505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již volí současnou</w:t>
      </w:r>
      <w:r w:rsidR="00C3557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</w:t>
      </w:r>
      <w:r w:rsidR="007C7361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frekventovanější </w:t>
      </w:r>
      <w:r w:rsidR="00C3557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podobu</w:t>
      </w:r>
      <w:r w:rsidR="00022505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</w:t>
      </w:r>
      <w:r w:rsidR="00C3557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ve formě </w:t>
      </w:r>
      <w:r w:rsidR="00022505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akuzativní valenc</w:t>
      </w:r>
      <w:r w:rsidR="00C3557F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e</w:t>
      </w:r>
      <w:r w:rsidR="00022505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.</w:t>
      </w:r>
      <w:bookmarkEnd w:id="80"/>
      <w:bookmarkEnd w:id="81"/>
    </w:p>
    <w:p w14:paraId="3AA6CC31" w14:textId="77777777" w:rsidR="00DC10F0" w:rsidRPr="00D1495E" w:rsidRDefault="00DC10F0" w:rsidP="008459BC">
      <w:pPr>
        <w:pStyle w:val="Kja"/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</w:pPr>
    </w:p>
    <w:p w14:paraId="0A6C7E3C" w14:textId="28F646E3" w:rsidR="00123BD4" w:rsidRPr="00D1495E" w:rsidRDefault="00123BD4" w:rsidP="00C25335">
      <w:pPr>
        <w:pStyle w:val="NadpisTabulka"/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</w:pPr>
      <w:bookmarkStart w:id="82" w:name="_Toc39233506"/>
      <w:bookmarkStart w:id="83" w:name="_Toc39233644"/>
      <w:r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  <w:t>T</w:t>
      </w:r>
      <w:r w:rsidR="00A81324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  <w:t>abulka</w:t>
      </w:r>
      <w:r w:rsidR="0022098A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  <w:t xml:space="preserve"> č. </w:t>
      </w:r>
      <w:r w:rsidR="006137D0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  <w:t>30</w:t>
      </w:r>
      <w:r w:rsidR="0022098A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  <w:t xml:space="preserve"> </w:t>
      </w:r>
      <w:r w:rsidR="00DC10F0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  <w:t>–</w:t>
      </w:r>
      <w:r w:rsidR="0022098A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  <w:t xml:space="preserve"> </w:t>
      </w:r>
      <w:r w:rsidR="00DC10F0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  <w:szCs w:val="22"/>
        </w:rPr>
        <w:t>Změny ve valenci predikátorů</w:t>
      </w:r>
      <w:bookmarkEnd w:id="82"/>
      <w:bookmarkEnd w:id="83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25E1" w:rsidRPr="000A24C0" w14:paraId="34DAA511" w14:textId="77777777" w:rsidTr="00DC10F0">
        <w:trPr>
          <w:cantSplit/>
          <w:jc w:val="center"/>
        </w:trPr>
        <w:tc>
          <w:tcPr>
            <w:tcW w:w="4606" w:type="dxa"/>
          </w:tcPr>
          <w:p w14:paraId="3444704E" w14:textId="05D45005" w:rsidR="002025E1" w:rsidRPr="000A24C0" w:rsidRDefault="002025E1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409525DF" w14:textId="00E90B31" w:rsidR="002025E1" w:rsidRPr="000A24C0" w:rsidRDefault="002025E1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123BD4" w:rsidRPr="000A24C0" w14:paraId="3A464297" w14:textId="77777777" w:rsidTr="00DC10F0">
        <w:trPr>
          <w:cantSplit/>
          <w:jc w:val="center"/>
        </w:trPr>
        <w:tc>
          <w:tcPr>
            <w:tcW w:w="4606" w:type="dxa"/>
          </w:tcPr>
          <w:p w14:paraId="0DF670B0" w14:textId="4B956BA5" w:rsidR="00123BD4" w:rsidRPr="000A24C0" w:rsidRDefault="00123BD4" w:rsidP="00C25335">
            <w:pPr>
              <w:pStyle w:val="NadpisTabulka"/>
              <w:rPr>
                <w:rStyle w:val="Nadpis3Char"/>
                <w:rFonts w:cs="Times New Roman"/>
                <w:color w:val="0D0D0D" w:themeColor="text1" w:themeTint="F2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Poustenník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povolil jim pochovávati </w:t>
            </w:r>
            <w:r w:rsidRPr="000A24C0">
              <w:rPr>
                <w:rFonts w:ascii="Times New Roman" w:hAnsi="Times New Roman" w:cs="Times New Roman"/>
                <w:i/>
              </w:rPr>
              <w:t>mrtvých</w:t>
            </w:r>
            <w:r w:rsidRPr="000A24C0">
              <w:rPr>
                <w:rFonts w:ascii="Times New Roman" w:hAnsi="Times New Roman" w:cs="Times New Roman"/>
              </w:rPr>
              <w:t xml:space="preserve"> vedle obyčeje dávného a posvětil toliko místa křížem. […]“</w:t>
            </w:r>
            <w:r w:rsidR="00424C87" w:rsidRPr="000A24C0">
              <w:rPr>
                <w:rFonts w:ascii="Times New Roman" w:hAnsi="Times New Roman" w:cs="Times New Roman"/>
              </w:rPr>
              <w:t xml:space="preserve"> (s. 36)</w:t>
            </w:r>
          </w:p>
        </w:tc>
        <w:tc>
          <w:tcPr>
            <w:tcW w:w="4606" w:type="dxa"/>
          </w:tcPr>
          <w:p w14:paraId="424DB5DA" w14:textId="506A9EA0" w:rsidR="00123BD4" w:rsidRPr="000A24C0" w:rsidRDefault="00123BD4" w:rsidP="00C25335">
            <w:pPr>
              <w:pStyle w:val="NadpisTabulka"/>
              <w:rPr>
                <w:rStyle w:val="Nadpis3Char"/>
                <w:rFonts w:cs="Times New Roman"/>
                <w:color w:val="0D0D0D" w:themeColor="text1" w:themeTint="F2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Páter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Aubry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dovolil svým novověrcům pohřbívat jejich </w:t>
            </w:r>
            <w:r w:rsidRPr="000A24C0">
              <w:rPr>
                <w:rFonts w:ascii="Times New Roman" w:hAnsi="Times New Roman" w:cs="Times New Roman"/>
                <w:i/>
              </w:rPr>
              <w:t>mrtvé</w:t>
            </w:r>
            <w:r w:rsidRPr="000A24C0">
              <w:rPr>
                <w:rFonts w:ascii="Times New Roman" w:hAnsi="Times New Roman" w:cs="Times New Roman"/>
              </w:rPr>
              <w:t xml:space="preserve"> podle tamních obyčejů a připustil, aby pro své pohřebiště užívali původního domorodého pojmenování; […]“</w:t>
            </w:r>
            <w:r w:rsidR="00424C87" w:rsidRPr="000A24C0">
              <w:rPr>
                <w:rFonts w:ascii="Times New Roman" w:hAnsi="Times New Roman" w:cs="Times New Roman"/>
              </w:rPr>
              <w:t xml:space="preserve"> (s. 79)</w:t>
            </w:r>
          </w:p>
        </w:tc>
      </w:tr>
      <w:tr w:rsidR="00123BD4" w:rsidRPr="000A24C0" w14:paraId="6DF83872" w14:textId="77777777" w:rsidTr="00DA6CA8">
        <w:trPr>
          <w:cantSplit/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34755EE4" w14:textId="01370FAC" w:rsidR="00123BD4" w:rsidRPr="000A24C0" w:rsidRDefault="00123BD4" w:rsidP="00C25335">
            <w:pPr>
              <w:pStyle w:val="NadpisTabulka"/>
              <w:rPr>
                <w:rStyle w:val="Nadpis3Char"/>
                <w:rFonts w:cs="Times New Roman"/>
                <w:color w:val="0D0D0D" w:themeColor="text1" w:themeTint="F2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odpověděl mi s velkou vlídností: „Nedal jsem jim žádného </w:t>
            </w:r>
            <w:r w:rsidRPr="000A24C0">
              <w:rPr>
                <w:rFonts w:ascii="Times New Roman" w:hAnsi="Times New Roman" w:cs="Times New Roman"/>
                <w:i/>
              </w:rPr>
              <w:t>zákona</w:t>
            </w:r>
            <w:r w:rsidRPr="000A24C0">
              <w:rPr>
                <w:rFonts w:ascii="Times New Roman" w:hAnsi="Times New Roman" w:cs="Times New Roman"/>
              </w:rPr>
              <w:t xml:space="preserve">, naučiv je toliko milovati se vespolek, modliti se Bohu a očekávati lepšího </w:t>
            </w:r>
            <w:r w:rsidRPr="000A24C0">
              <w:rPr>
                <w:rFonts w:ascii="Times New Roman" w:hAnsi="Times New Roman" w:cs="Times New Roman"/>
                <w:i/>
              </w:rPr>
              <w:t xml:space="preserve">života </w:t>
            </w:r>
            <w:r w:rsidRPr="000A24C0">
              <w:rPr>
                <w:rFonts w:ascii="Times New Roman" w:hAnsi="Times New Roman" w:cs="Times New Roman"/>
              </w:rPr>
              <w:t>[…]“</w:t>
            </w:r>
            <w:r w:rsidR="00424C87" w:rsidRPr="000A24C0">
              <w:rPr>
                <w:rFonts w:ascii="Times New Roman" w:hAnsi="Times New Roman" w:cs="Times New Roman"/>
              </w:rPr>
              <w:t xml:space="preserve"> (s. 38)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15C627F9" w14:textId="3594701C" w:rsidR="00123BD4" w:rsidRPr="000A24C0" w:rsidRDefault="00123BD4" w:rsidP="00C25335">
            <w:pPr>
              <w:pStyle w:val="NadpisTabulka"/>
              <w:rPr>
                <w:rStyle w:val="Nadpis3Char"/>
                <w:rFonts w:cs="Times New Roman"/>
                <w:color w:val="0D0D0D" w:themeColor="text1" w:themeTint="F2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odpověděl mi co neochotněji: „Nedal jsem jim jediný </w:t>
            </w:r>
            <w:r w:rsidRPr="000A24C0">
              <w:rPr>
                <w:rFonts w:ascii="Times New Roman" w:hAnsi="Times New Roman" w:cs="Times New Roman"/>
                <w:i/>
              </w:rPr>
              <w:t>zákon</w:t>
            </w:r>
            <w:r w:rsidRPr="000A24C0">
              <w:rPr>
                <w:rFonts w:ascii="Times New Roman" w:hAnsi="Times New Roman" w:cs="Times New Roman"/>
              </w:rPr>
              <w:t>; všt</w:t>
            </w:r>
            <w:r w:rsidR="00721EE2" w:rsidRPr="000A24C0">
              <w:rPr>
                <w:rFonts w:ascii="Times New Roman" w:hAnsi="Times New Roman" w:cs="Times New Roman"/>
              </w:rPr>
              <w:t>í</w:t>
            </w:r>
            <w:r w:rsidRPr="000A24C0">
              <w:rPr>
                <w:rFonts w:ascii="Times New Roman" w:hAnsi="Times New Roman" w:cs="Times New Roman"/>
              </w:rPr>
              <w:t xml:space="preserve">pil jsem jim jen, aby se vespolek milovali, aby se modlili k Bohu a doufali v lepší </w:t>
            </w:r>
            <w:r w:rsidRPr="000A24C0">
              <w:rPr>
                <w:rFonts w:ascii="Times New Roman" w:hAnsi="Times New Roman" w:cs="Times New Roman"/>
                <w:i/>
              </w:rPr>
              <w:t>život</w:t>
            </w:r>
            <w:r w:rsidRPr="000A24C0">
              <w:rPr>
                <w:rFonts w:ascii="Times New Roman" w:hAnsi="Times New Roman" w:cs="Times New Roman"/>
              </w:rPr>
              <w:t xml:space="preserve"> […]“</w:t>
            </w:r>
            <w:r w:rsidR="00424C87" w:rsidRPr="000A24C0">
              <w:rPr>
                <w:rFonts w:ascii="Times New Roman" w:hAnsi="Times New Roman" w:cs="Times New Roman"/>
              </w:rPr>
              <w:t xml:space="preserve"> (s. 83)</w:t>
            </w:r>
          </w:p>
        </w:tc>
      </w:tr>
      <w:tr w:rsidR="00123BD4" w:rsidRPr="000A24C0" w14:paraId="668C87E3" w14:textId="77777777" w:rsidTr="00DA6CA8">
        <w:trPr>
          <w:cantSplit/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669A6812" w14:textId="09945A98" w:rsidR="00123BD4" w:rsidRPr="000A24C0" w:rsidRDefault="00123BD4" w:rsidP="00C25335">
            <w:pPr>
              <w:pStyle w:val="NadpisTabulka"/>
              <w:rPr>
                <w:rStyle w:val="Nadpis3Char"/>
                <w:rFonts w:cs="Times New Roman"/>
                <w:color w:val="0D0D0D" w:themeColor="text1" w:themeTint="F2"/>
              </w:rPr>
            </w:pPr>
            <w:r w:rsidRPr="000A24C0">
              <w:rPr>
                <w:rFonts w:ascii="Times New Roman" w:hAnsi="Times New Roman" w:cs="Times New Roman"/>
              </w:rPr>
              <w:lastRenderedPageBreak/>
              <w:t xml:space="preserve">„[…] Ó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Šakto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poslyš bez náramného zoufání tajemství, které jsem skrývala před tebou, abych neučinila tebe nešťastnějším a poslušna byla </w:t>
            </w:r>
            <w:r w:rsidRPr="000A24C0">
              <w:rPr>
                <w:rFonts w:ascii="Times New Roman" w:hAnsi="Times New Roman" w:cs="Times New Roman"/>
                <w:i/>
              </w:rPr>
              <w:t>matky</w:t>
            </w:r>
            <w:r w:rsidRPr="000A24C0">
              <w:rPr>
                <w:rFonts w:ascii="Times New Roman" w:hAnsi="Times New Roman" w:cs="Times New Roman"/>
              </w:rPr>
              <w:t xml:space="preserve"> své. […]“</w:t>
            </w:r>
            <w:r w:rsidR="001E3605" w:rsidRPr="000A24C0">
              <w:rPr>
                <w:rFonts w:ascii="Times New Roman" w:hAnsi="Times New Roman" w:cs="Times New Roman"/>
              </w:rPr>
              <w:t xml:space="preserve"> (s. 41)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4C9761B7" w14:textId="566182DA" w:rsidR="007452D6" w:rsidRPr="000A24C0" w:rsidRDefault="00123BD4" w:rsidP="00C25335">
            <w:pPr>
              <w:pStyle w:val="NadpisTabulka"/>
              <w:rPr>
                <w:rStyle w:val="Nadpis3Char"/>
                <w:rFonts w:eastAsiaTheme="minorHAnsi" w:cs="Times New Roman"/>
                <w:sz w:val="22"/>
                <w:szCs w:val="22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Ó milovaný </w:t>
            </w:r>
            <w:proofErr w:type="spellStart"/>
            <w:r w:rsidRPr="000A24C0">
              <w:rPr>
                <w:rFonts w:ascii="Times New Roman" w:hAnsi="Times New Roman" w:cs="Times New Roman"/>
              </w:rPr>
              <w:t>Šakto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vyslechni s klidnou myslí a beze všeho zoufalství neblahé tajemství, jež jsem ti zamlčela, abych tě neučinila příliš nešťastným a abych uposlechla svou </w:t>
            </w:r>
            <w:r w:rsidRPr="000A24C0">
              <w:rPr>
                <w:rFonts w:ascii="Times New Roman" w:hAnsi="Times New Roman" w:cs="Times New Roman"/>
                <w:i/>
              </w:rPr>
              <w:t>matku</w:t>
            </w:r>
            <w:r w:rsidRPr="000A24C0">
              <w:rPr>
                <w:rFonts w:ascii="Times New Roman" w:hAnsi="Times New Roman" w:cs="Times New Roman"/>
              </w:rPr>
              <w:t>. […]“</w:t>
            </w:r>
            <w:r w:rsidR="001E3605" w:rsidRPr="000A24C0">
              <w:rPr>
                <w:rFonts w:ascii="Times New Roman" w:hAnsi="Times New Roman" w:cs="Times New Roman"/>
              </w:rPr>
              <w:t xml:space="preserve"> (s. 86)</w:t>
            </w:r>
          </w:p>
        </w:tc>
      </w:tr>
    </w:tbl>
    <w:p w14:paraId="340362D0" w14:textId="51241139" w:rsidR="00DA5E83" w:rsidRPr="000A24C0" w:rsidRDefault="00DA5E83" w:rsidP="008459BC">
      <w:pPr>
        <w:pStyle w:val="Kja"/>
        <w:rPr>
          <w:rFonts w:ascii="Times New Roman" w:eastAsiaTheme="majorEastAsia" w:hAnsi="Times New Roman" w:cs="Times New Roman"/>
          <w:color w:val="0D0D0D" w:themeColor="text1" w:themeTint="F2"/>
        </w:rPr>
      </w:pPr>
    </w:p>
    <w:p w14:paraId="48F37197" w14:textId="1068C9F0" w:rsidR="00A81324" w:rsidRPr="000A24C0" w:rsidRDefault="0090500D" w:rsidP="00C25335">
      <w:pPr>
        <w:pStyle w:val="Nadpis2"/>
        <w:rPr>
          <w:rFonts w:cs="Times New Roman"/>
        </w:rPr>
      </w:pPr>
      <w:bookmarkStart w:id="84" w:name="_Toc39233647"/>
      <w:r w:rsidRPr="000A24C0">
        <w:rPr>
          <w:rFonts w:cs="Times New Roman"/>
        </w:rPr>
        <w:t>8</w:t>
      </w:r>
      <w:r w:rsidR="00A81324" w:rsidRPr="000A24C0">
        <w:rPr>
          <w:rFonts w:cs="Times New Roman"/>
        </w:rPr>
        <w:t>.2. Další změny v knižních konstrukcích</w:t>
      </w:r>
      <w:bookmarkEnd w:id="84"/>
    </w:p>
    <w:p w14:paraId="3E5978DC" w14:textId="77777777" w:rsidR="00A81324" w:rsidRPr="00D1495E" w:rsidRDefault="00A81324" w:rsidP="008459BC">
      <w:pPr>
        <w:pStyle w:val="Kja"/>
        <w:rPr>
          <w:rFonts w:ascii="Times New Roman" w:hAnsi="Times New Roman" w:cs="Times New Roman"/>
          <w:bCs/>
        </w:rPr>
      </w:pPr>
    </w:p>
    <w:p w14:paraId="097E62F2" w14:textId="0B0A2C63" w:rsidR="00A81324" w:rsidRPr="000A24C0" w:rsidRDefault="00A81324" w:rsidP="00C25335">
      <w:pPr>
        <w:pStyle w:val="Kja"/>
        <w:rPr>
          <w:rFonts w:ascii="Times New Roman" w:hAnsi="Times New Roman" w:cs="Times New Roman"/>
        </w:rPr>
      </w:pPr>
      <w:bookmarkStart w:id="85" w:name="_Toc39233510"/>
      <w:bookmarkStart w:id="86" w:name="_Toc39233648"/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Další </w:t>
      </w:r>
      <w:r w:rsidR="00C3557F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nápadné 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>změny</w:t>
      </w:r>
      <w:r w:rsidR="00C3557F"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v konstrukcích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se pojí se slovesem </w:t>
      </w:r>
      <w:r w:rsidRPr="00D1495E">
        <w:rPr>
          <w:rStyle w:val="Nadpis3Char"/>
          <w:rFonts w:eastAsiaTheme="minorHAnsi" w:cs="Times New Roman"/>
          <w:b w:val="0"/>
          <w:bCs/>
          <w:i/>
          <w:iCs/>
          <w:sz w:val="24"/>
        </w:rPr>
        <w:t>jmout se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. Konstrukce utvořené s tímto slovesem se objevují v překladu Jungmanna ve formě verba finita a infinitního tvaru nedokonavého plnovýznamového slovesa. V těchto konstrukcích má typicky význam </w:t>
      </w:r>
      <w:r w:rsidRPr="001C7DF5">
        <w:rPr>
          <w:rStyle w:val="Nadpis3Char"/>
          <w:rFonts w:eastAsiaTheme="minorHAnsi" w:cs="Times New Roman"/>
          <w:b w:val="0"/>
          <w:bCs/>
          <w:i/>
          <w:iCs/>
          <w:sz w:val="24"/>
        </w:rPr>
        <w:t>začít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>. Zpravidla mívá verbu</w:t>
      </w:r>
      <w:r w:rsidR="00AE72BF" w:rsidRPr="00D1495E">
        <w:rPr>
          <w:rStyle w:val="Nadpis3Char"/>
          <w:rFonts w:eastAsiaTheme="minorHAnsi" w:cs="Times New Roman"/>
          <w:b w:val="0"/>
          <w:bCs/>
          <w:sz w:val="24"/>
        </w:rPr>
        <w:t>m</w:t>
      </w:r>
      <w:r w:rsidRPr="00D1495E">
        <w:rPr>
          <w:rStyle w:val="Nadpis3Char"/>
          <w:rFonts w:eastAsiaTheme="minorHAnsi" w:cs="Times New Roman"/>
          <w:b w:val="0"/>
          <w:bCs/>
          <w:sz w:val="24"/>
        </w:rPr>
        <w:t xml:space="preserve"> jmout se</w:t>
      </w:r>
      <w:bookmarkEnd w:id="85"/>
      <w:bookmarkEnd w:id="86"/>
      <w:r w:rsidRPr="000A24C0">
        <w:rPr>
          <w:rFonts w:ascii="Times New Roman" w:hAnsi="Times New Roman" w:cs="Times New Roman"/>
        </w:rPr>
        <w:t xml:space="preserve"> podobu syntetického tvaru préterita aktiva </w:t>
      </w:r>
      <w:r w:rsidRPr="00D1495E">
        <w:rPr>
          <w:rFonts w:ascii="Times New Roman" w:hAnsi="Times New Roman" w:cs="Times New Roman"/>
          <w:i/>
          <w:iCs/>
        </w:rPr>
        <w:t>jal se</w:t>
      </w:r>
      <w:r w:rsidRPr="000A24C0">
        <w:rPr>
          <w:rFonts w:ascii="Times New Roman" w:hAnsi="Times New Roman" w:cs="Times New Roman"/>
        </w:rPr>
        <w:t xml:space="preserve">, případně 3. os. singuláru </w:t>
      </w:r>
      <w:r w:rsidRPr="00D1495E">
        <w:rPr>
          <w:rFonts w:ascii="Times New Roman" w:hAnsi="Times New Roman" w:cs="Times New Roman"/>
          <w:i/>
          <w:iCs/>
        </w:rPr>
        <w:t>jme</w:t>
      </w:r>
      <w:r w:rsidRPr="000A24C0">
        <w:rPr>
          <w:rFonts w:ascii="Times New Roman" w:hAnsi="Times New Roman" w:cs="Times New Roman"/>
        </w:rPr>
        <w:t>. V novějším překladu již tuto knižní konstrukci nenalezneme, místo n</w:t>
      </w:r>
      <w:r w:rsidR="006A06AD" w:rsidRPr="000A24C0">
        <w:rPr>
          <w:rFonts w:ascii="Times New Roman" w:hAnsi="Times New Roman" w:cs="Times New Roman"/>
        </w:rPr>
        <w:t>í je</w:t>
      </w:r>
      <w:r w:rsidRPr="000A24C0">
        <w:rPr>
          <w:rFonts w:ascii="Times New Roman" w:hAnsi="Times New Roman" w:cs="Times New Roman"/>
        </w:rPr>
        <w:t xml:space="preserve"> v textu ponecháno samostatně sloveso plnovýznamové ve finitním tvaru.</w:t>
      </w:r>
    </w:p>
    <w:p w14:paraId="2055951A" w14:textId="77777777" w:rsidR="00DC10F0" w:rsidRPr="000A24C0" w:rsidRDefault="00DC10F0" w:rsidP="008459BC">
      <w:pPr>
        <w:pStyle w:val="Kja"/>
        <w:rPr>
          <w:rFonts w:ascii="Times New Roman" w:hAnsi="Times New Roman" w:cs="Times New Roman"/>
        </w:rPr>
      </w:pPr>
    </w:p>
    <w:p w14:paraId="50A69B48" w14:textId="0F783B4F" w:rsidR="00A81324" w:rsidRPr="00D1495E" w:rsidRDefault="00332B26" w:rsidP="00C25335">
      <w:pPr>
        <w:pStyle w:val="NadpisTabulka"/>
        <w:rPr>
          <w:rStyle w:val="Nadpis3Char"/>
          <w:rFonts w:cs="Times New Roman"/>
          <w:b w:val="0"/>
          <w:bCs/>
          <w:color w:val="0D0D0D" w:themeColor="text1" w:themeTint="F2"/>
          <w:sz w:val="24"/>
        </w:rPr>
      </w:pPr>
      <w:bookmarkStart w:id="87" w:name="_Toc39233511"/>
      <w:bookmarkStart w:id="88" w:name="_Toc39233649"/>
      <w:r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T</w:t>
      </w:r>
      <w:r w:rsidR="00A81324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abulka</w:t>
      </w:r>
      <w:r w:rsidR="0022098A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č. 3</w:t>
      </w:r>
      <w:r w:rsidR="006137D0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1</w:t>
      </w:r>
      <w:r w:rsidR="0022098A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</w:t>
      </w:r>
      <w:r w:rsidR="008956C5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>–</w:t>
      </w:r>
      <w:r w:rsidR="0022098A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 </w:t>
      </w:r>
      <w:r w:rsidR="008956C5" w:rsidRPr="00D1495E">
        <w:rPr>
          <w:rStyle w:val="Nadpis3Char"/>
          <w:rFonts w:cs="Times New Roman"/>
          <w:b w:val="0"/>
          <w:bCs/>
          <w:color w:val="0D0D0D" w:themeColor="text1" w:themeTint="F2"/>
          <w:sz w:val="24"/>
        </w:rPr>
        <w:t xml:space="preserve">Změny v konstrukcích se slovesem </w:t>
      </w:r>
      <w:r w:rsidR="008956C5" w:rsidRPr="00D1495E">
        <w:rPr>
          <w:rStyle w:val="Nadpis3Char"/>
          <w:rFonts w:cs="Times New Roman"/>
          <w:b w:val="0"/>
          <w:bCs/>
          <w:i/>
          <w:color w:val="0D0D0D" w:themeColor="text1" w:themeTint="F2"/>
          <w:sz w:val="24"/>
        </w:rPr>
        <w:t>jmout se</w:t>
      </w:r>
      <w:bookmarkEnd w:id="87"/>
      <w:bookmarkEnd w:id="88"/>
      <w:r w:rsidR="008956C5" w:rsidRPr="00D1495E">
        <w:rPr>
          <w:rStyle w:val="Nadpis3Char"/>
          <w:rFonts w:cs="Times New Roman"/>
          <w:b w:val="0"/>
          <w:bCs/>
          <w:i/>
          <w:color w:val="0D0D0D" w:themeColor="text1" w:themeTint="F2"/>
          <w:sz w:val="24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25E1" w:rsidRPr="00D1495E" w14:paraId="4D2CDC49" w14:textId="77777777" w:rsidTr="00DC10F0">
        <w:trPr>
          <w:cantSplit/>
          <w:jc w:val="center"/>
        </w:trPr>
        <w:tc>
          <w:tcPr>
            <w:tcW w:w="4606" w:type="dxa"/>
          </w:tcPr>
          <w:p w14:paraId="16F085FC" w14:textId="5B7E868B" w:rsidR="002025E1" w:rsidRPr="00D1495E" w:rsidRDefault="002025E1" w:rsidP="00C25335">
            <w:pPr>
              <w:pStyle w:val="NadpisTabulka"/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</w:pPr>
            <w:bookmarkStart w:id="89" w:name="_Toc39233512"/>
            <w:bookmarkStart w:id="90" w:name="_Toc39233650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>Jungmann</w:t>
            </w:r>
            <w:bookmarkEnd w:id="89"/>
            <w:bookmarkEnd w:id="90"/>
          </w:p>
        </w:tc>
        <w:tc>
          <w:tcPr>
            <w:tcW w:w="4606" w:type="dxa"/>
          </w:tcPr>
          <w:p w14:paraId="2450DCA1" w14:textId="7BA0CBE3" w:rsidR="002025E1" w:rsidRPr="00D1495E" w:rsidRDefault="002025E1" w:rsidP="00C25335">
            <w:pPr>
              <w:pStyle w:val="NadpisTabulka"/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</w:pPr>
            <w:bookmarkStart w:id="91" w:name="_Toc39233513"/>
            <w:bookmarkStart w:id="92" w:name="_Toc39233651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>Reindl</w:t>
            </w:r>
            <w:bookmarkEnd w:id="91"/>
            <w:bookmarkEnd w:id="92"/>
          </w:p>
        </w:tc>
      </w:tr>
      <w:tr w:rsidR="00332B26" w:rsidRPr="00D1495E" w14:paraId="6F903ACE" w14:textId="77777777" w:rsidTr="00DC10F0">
        <w:trPr>
          <w:cantSplit/>
          <w:jc w:val="center"/>
        </w:trPr>
        <w:tc>
          <w:tcPr>
            <w:tcW w:w="4606" w:type="dxa"/>
          </w:tcPr>
          <w:p w14:paraId="03B6C550" w14:textId="62E8723B" w:rsidR="00332B26" w:rsidRPr="00D1495E" w:rsidRDefault="00192065" w:rsidP="00C25335">
            <w:pPr>
              <w:pStyle w:val="NadpisTabulka"/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</w:pPr>
            <w:bookmarkStart w:id="93" w:name="_Toc39233514"/>
            <w:bookmarkStart w:id="94" w:name="_Toc39233652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„[…] </w:t>
            </w:r>
            <w:r w:rsidR="0049715F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Muž starých dnů </w:t>
            </w:r>
            <w:r w:rsidR="0049715F" w:rsidRPr="00D1495E">
              <w:rPr>
                <w:rStyle w:val="Nadpis3Char"/>
                <w:rFonts w:cs="Times New Roman"/>
                <w:b w:val="0"/>
                <w:bCs/>
                <w:i/>
                <w:color w:val="0D0D0D" w:themeColor="text1" w:themeTint="F2"/>
                <w:sz w:val="24"/>
              </w:rPr>
              <w:t>jal se</w:t>
            </w:r>
            <w:r w:rsidR="0049715F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zdělat oheň ze suchého proutí; rozemlev tureckou pšenici mezi </w:t>
            </w:r>
            <w:proofErr w:type="spellStart"/>
            <w:r w:rsidR="0049715F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>kamenama</w:t>
            </w:r>
            <w:proofErr w:type="spellEnd"/>
            <w:r w:rsidR="0049715F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a udělav koláč, pekl jej v popeli.</w:t>
            </w:r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[…]“</w:t>
            </w:r>
            <w:r w:rsidR="001E3605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(s. 34)</w:t>
            </w:r>
            <w:bookmarkEnd w:id="93"/>
            <w:bookmarkEnd w:id="94"/>
          </w:p>
        </w:tc>
        <w:tc>
          <w:tcPr>
            <w:tcW w:w="4606" w:type="dxa"/>
          </w:tcPr>
          <w:p w14:paraId="15BC3028" w14:textId="5AAC5B54" w:rsidR="00332B26" w:rsidRPr="00D1495E" w:rsidRDefault="00371AC4" w:rsidP="00C25335">
            <w:pPr>
              <w:pStyle w:val="NadpisTabulka"/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</w:pPr>
            <w:bookmarkStart w:id="95" w:name="_Toc39233515"/>
            <w:bookmarkStart w:id="96" w:name="_Toc39233653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„[…] </w:t>
            </w:r>
            <w:r w:rsidR="0049715F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>Staroch, pamětník dob dávno minulých, rozdělal rychle oheň ze suchých lián; nato rozmělnil mezi dvěma kameny kukuřici, uhnětl z ní koláč a dal jej péci pod žhavý popel.</w:t>
            </w:r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[…]“</w:t>
            </w:r>
            <w:r w:rsidR="001E3605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(s. 74)</w:t>
            </w:r>
            <w:bookmarkEnd w:id="95"/>
            <w:bookmarkEnd w:id="96"/>
          </w:p>
        </w:tc>
      </w:tr>
      <w:tr w:rsidR="00332B26" w:rsidRPr="00D1495E" w14:paraId="01E408A1" w14:textId="77777777" w:rsidTr="00DC10F0">
        <w:trPr>
          <w:cantSplit/>
          <w:jc w:val="center"/>
        </w:trPr>
        <w:tc>
          <w:tcPr>
            <w:tcW w:w="4606" w:type="dxa"/>
          </w:tcPr>
          <w:p w14:paraId="0B2CED98" w14:textId="4BF7C349" w:rsidR="00332B26" w:rsidRPr="00D1495E" w:rsidRDefault="00371AC4" w:rsidP="00C25335">
            <w:pPr>
              <w:pStyle w:val="NadpisTabulka"/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</w:pPr>
            <w:bookmarkStart w:id="97" w:name="_Toc39233516"/>
            <w:bookmarkStart w:id="98" w:name="_Toc39233654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„[…] Síla počala ucházeti </w:t>
            </w:r>
            <w:proofErr w:type="spellStart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>Atale</w:t>
            </w:r>
            <w:proofErr w:type="spellEnd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a náruživost, unavujíc tělo</w:t>
            </w:r>
            <w:r w:rsidRPr="00D1495E">
              <w:rPr>
                <w:rStyle w:val="Nadpis3Char"/>
                <w:rFonts w:cs="Times New Roman"/>
                <w:b w:val="0"/>
                <w:bCs/>
                <w:i/>
                <w:color w:val="0D0D0D" w:themeColor="text1" w:themeTint="F2"/>
                <w:sz w:val="24"/>
              </w:rPr>
              <w:t>, jala se</w:t>
            </w:r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="00083D4D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>z</w:t>
            </w:r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>vítězovati</w:t>
            </w:r>
            <w:proofErr w:type="spellEnd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nade ctností její křesťanskou. […]“</w:t>
            </w:r>
            <w:r w:rsidR="002521BD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(s. 29)</w:t>
            </w:r>
            <w:bookmarkEnd w:id="97"/>
            <w:bookmarkEnd w:id="98"/>
          </w:p>
        </w:tc>
        <w:tc>
          <w:tcPr>
            <w:tcW w:w="4606" w:type="dxa"/>
          </w:tcPr>
          <w:p w14:paraId="55A3A454" w14:textId="1866DF3F" w:rsidR="00332B26" w:rsidRPr="00D1495E" w:rsidRDefault="00371AC4" w:rsidP="00C25335">
            <w:pPr>
              <w:pStyle w:val="NadpisTabulka"/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</w:pPr>
            <w:bookmarkStart w:id="99" w:name="_Toc39233517"/>
            <w:bookmarkStart w:id="100" w:name="_Toc39233655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„[…] </w:t>
            </w:r>
            <w:proofErr w:type="spellStart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>Atala</w:t>
            </w:r>
            <w:proofErr w:type="spellEnd"/>
            <w:r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pozbývala síly, a vášně zmáhající její tělo nabývaly ponenáhlu převahu nad její křesťanskou ctností. […]“</w:t>
            </w:r>
            <w:r w:rsidR="002521BD" w:rsidRPr="00D1495E">
              <w:rPr>
                <w:rStyle w:val="Nadpis3Char"/>
                <w:rFonts w:cs="Times New Roman"/>
                <w:b w:val="0"/>
                <w:bCs/>
                <w:color w:val="0D0D0D" w:themeColor="text1" w:themeTint="F2"/>
                <w:sz w:val="24"/>
              </w:rPr>
              <w:t xml:space="preserve"> (s. 66)</w:t>
            </w:r>
            <w:bookmarkEnd w:id="99"/>
            <w:bookmarkEnd w:id="100"/>
          </w:p>
        </w:tc>
      </w:tr>
      <w:tr w:rsidR="00332B26" w:rsidRPr="000A24C0" w14:paraId="1A075BF1" w14:textId="77777777" w:rsidTr="00DC10F0">
        <w:trPr>
          <w:cantSplit/>
          <w:jc w:val="center"/>
        </w:trPr>
        <w:tc>
          <w:tcPr>
            <w:tcW w:w="4606" w:type="dxa"/>
          </w:tcPr>
          <w:p w14:paraId="242BC15C" w14:textId="5CA376CF" w:rsidR="00332B26" w:rsidRPr="000A24C0" w:rsidRDefault="00371AC4" w:rsidP="00C25335">
            <w:pPr>
              <w:pStyle w:val="NadpisTabulka"/>
              <w:rPr>
                <w:rStyle w:val="Nadpis3Char"/>
                <w:rFonts w:eastAsiaTheme="minorHAnsi" w:cs="Times New Roman"/>
                <w:sz w:val="24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a osada ta,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rozestrouci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větrům zlaté plachty své, </w:t>
            </w:r>
            <w:r w:rsidRPr="000A24C0">
              <w:rPr>
                <w:rFonts w:ascii="Times New Roman" w:hAnsi="Times New Roman" w:cs="Times New Roman"/>
                <w:i/>
              </w:rPr>
              <w:t>jme se</w:t>
            </w:r>
            <w:r w:rsidRPr="000A2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přistati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spěčky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0A24C0">
              <w:rPr>
                <w:rFonts w:ascii="Times New Roman" w:hAnsi="Times New Roman" w:cs="Times New Roman"/>
              </w:rPr>
              <w:t>kteréhos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řeky </w:t>
            </w:r>
            <w:proofErr w:type="spellStart"/>
            <w:r w:rsidRPr="000A24C0">
              <w:rPr>
                <w:rFonts w:ascii="Times New Roman" w:hAnsi="Times New Roman" w:cs="Times New Roman"/>
              </w:rPr>
              <w:t>soukromného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lůna. […]“</w:t>
            </w:r>
            <w:r w:rsidR="00307793" w:rsidRPr="000A24C0">
              <w:rPr>
                <w:rFonts w:ascii="Times New Roman" w:hAnsi="Times New Roman" w:cs="Times New Roman"/>
              </w:rPr>
              <w:t xml:space="preserve"> (s. 11)</w:t>
            </w:r>
          </w:p>
        </w:tc>
        <w:tc>
          <w:tcPr>
            <w:tcW w:w="4606" w:type="dxa"/>
          </w:tcPr>
          <w:p w14:paraId="3DA5BB18" w14:textId="3F75C536" w:rsidR="00332B26" w:rsidRPr="000A24C0" w:rsidRDefault="00371AC4" w:rsidP="00C25335">
            <w:pPr>
              <w:pStyle w:val="NadpisTabulka"/>
              <w:rPr>
                <w:rStyle w:val="Nadpis3Char"/>
                <w:rFonts w:eastAsiaTheme="minorHAnsi" w:cs="Times New Roman"/>
                <w:sz w:val="24"/>
              </w:rPr>
            </w:pPr>
            <w:r w:rsidRPr="000A24C0">
              <w:rPr>
                <w:rFonts w:ascii="Times New Roman" w:hAnsi="Times New Roman" w:cs="Times New Roman"/>
              </w:rPr>
              <w:t>„[…] celá osada, napínajíc do větru své zlatité plachty, přistane ukolébána ve spánek kdesi v odlehlé zátoce řeky. […]“</w:t>
            </w:r>
            <w:r w:rsidR="00307793" w:rsidRPr="000A24C0">
              <w:rPr>
                <w:rFonts w:ascii="Times New Roman" w:hAnsi="Times New Roman" w:cs="Times New Roman"/>
              </w:rPr>
              <w:t xml:space="preserve"> (s. 34)</w:t>
            </w:r>
          </w:p>
        </w:tc>
      </w:tr>
    </w:tbl>
    <w:p w14:paraId="20B30B41" w14:textId="70A7CEDA" w:rsidR="00332B26" w:rsidRPr="000A24C0" w:rsidRDefault="00332B26" w:rsidP="008459BC">
      <w:pPr>
        <w:pStyle w:val="Kja"/>
        <w:rPr>
          <w:rFonts w:ascii="Times New Roman" w:hAnsi="Times New Roman" w:cs="Times New Roman"/>
        </w:rPr>
      </w:pPr>
    </w:p>
    <w:p w14:paraId="4902B3B6" w14:textId="6964CDD1" w:rsidR="00FE6EFB" w:rsidRPr="000A24C0" w:rsidRDefault="0090500D" w:rsidP="00C25335">
      <w:pPr>
        <w:pStyle w:val="Nadpis2"/>
        <w:rPr>
          <w:rFonts w:cs="Times New Roman"/>
        </w:rPr>
      </w:pPr>
      <w:bookmarkStart w:id="101" w:name="_Toc39233656"/>
      <w:r w:rsidRPr="000A24C0">
        <w:rPr>
          <w:rFonts w:cs="Times New Roman"/>
        </w:rPr>
        <w:lastRenderedPageBreak/>
        <w:t>8</w:t>
      </w:r>
      <w:r w:rsidR="00FE6EFB" w:rsidRPr="000A24C0">
        <w:rPr>
          <w:rFonts w:cs="Times New Roman"/>
        </w:rPr>
        <w:t>.3. Jazyková ekonomie</w:t>
      </w:r>
      <w:bookmarkEnd w:id="101"/>
    </w:p>
    <w:p w14:paraId="24AC95B5" w14:textId="0BF7FAD4" w:rsidR="00FE6EFB" w:rsidRPr="000A24C0" w:rsidRDefault="00FE6EFB" w:rsidP="008459BC">
      <w:pPr>
        <w:pStyle w:val="Kja"/>
        <w:rPr>
          <w:rFonts w:ascii="Times New Roman" w:hAnsi="Times New Roman" w:cs="Times New Roman"/>
        </w:rPr>
      </w:pPr>
    </w:p>
    <w:p w14:paraId="66182E3B" w14:textId="51B6BF88" w:rsidR="00944AE2" w:rsidRPr="000A24C0" w:rsidRDefault="00D373A3" w:rsidP="001C7DF5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Další změnou, která je ovlivněna časovým vývojem, je jazyková a výrazová ekonomie. Na tento jev upozorňuje Uhlířová ve své studii: „Změny v počtu participantů, […] ukazují na tendenci k větší ekonomičnosti ve vyjadřování. Počet nominální</w:t>
      </w:r>
      <w:r w:rsidR="00083D4D" w:rsidRPr="000A24C0">
        <w:rPr>
          <w:rFonts w:ascii="Times New Roman" w:hAnsi="Times New Roman" w:cs="Times New Roman"/>
        </w:rPr>
        <w:t>ch</w:t>
      </w:r>
      <w:r w:rsidRPr="000A24C0">
        <w:rPr>
          <w:rFonts w:ascii="Times New Roman" w:hAnsi="Times New Roman" w:cs="Times New Roman"/>
        </w:rPr>
        <w:t xml:space="preserve"> prvků explicitně přítomných ve větě v novějším překladu v řadě dokladů klesá, […] důraz je položen na sloveso samé.“</w:t>
      </w:r>
      <w:r w:rsidRPr="000A24C0">
        <w:rPr>
          <w:rStyle w:val="Znakapoznpodarou"/>
          <w:rFonts w:ascii="Times New Roman" w:hAnsi="Times New Roman" w:cs="Times New Roman"/>
        </w:rPr>
        <w:footnoteReference w:id="74"/>
      </w:r>
      <w:r w:rsidRPr="000A24C0">
        <w:rPr>
          <w:rFonts w:ascii="Times New Roman" w:hAnsi="Times New Roman" w:cs="Times New Roman"/>
        </w:rPr>
        <w:t xml:space="preserve"> </w:t>
      </w:r>
      <w:r w:rsidR="001C7DF5">
        <w:rPr>
          <w:rFonts w:ascii="Times New Roman" w:hAnsi="Times New Roman" w:cs="Times New Roman"/>
        </w:rPr>
        <w:t>V případě analyzovaných textů je však tento sklon</w:t>
      </w:r>
      <w:r w:rsidRPr="000A24C0">
        <w:rPr>
          <w:rFonts w:ascii="Times New Roman" w:hAnsi="Times New Roman" w:cs="Times New Roman"/>
        </w:rPr>
        <w:t xml:space="preserve"> k úspornosti velmi výrazný u staršího z</w:t>
      </w:r>
      <w:r w:rsidR="00485A2A">
        <w:rPr>
          <w:rFonts w:ascii="Times New Roman" w:hAnsi="Times New Roman" w:cs="Times New Roman"/>
        </w:rPr>
        <w:t> </w:t>
      </w:r>
      <w:r w:rsidRPr="000A24C0">
        <w:rPr>
          <w:rFonts w:ascii="Times New Roman" w:hAnsi="Times New Roman" w:cs="Times New Roman"/>
        </w:rPr>
        <w:t>překladů</w:t>
      </w:r>
      <w:r w:rsidR="00485A2A">
        <w:rPr>
          <w:rFonts w:ascii="Times New Roman" w:hAnsi="Times New Roman" w:cs="Times New Roman"/>
        </w:rPr>
        <w:t>, Jungmann volí častěji polovětné konstrukce,</w:t>
      </w:r>
      <w:r w:rsidR="001C7DF5">
        <w:rPr>
          <w:rFonts w:ascii="Times New Roman" w:hAnsi="Times New Roman" w:cs="Times New Roman"/>
        </w:rPr>
        <w:t xml:space="preserve"> a</w:t>
      </w:r>
      <w:r w:rsidRPr="000A24C0">
        <w:rPr>
          <w:rFonts w:ascii="Times New Roman" w:hAnsi="Times New Roman" w:cs="Times New Roman"/>
        </w:rPr>
        <w:t xml:space="preserve"> Reindlův překlad </w:t>
      </w:r>
      <w:r w:rsidR="00596D4C" w:rsidRPr="000A24C0">
        <w:rPr>
          <w:rFonts w:ascii="Times New Roman" w:hAnsi="Times New Roman" w:cs="Times New Roman"/>
        </w:rPr>
        <w:t xml:space="preserve">naopak </w:t>
      </w:r>
      <w:r w:rsidRPr="000A24C0">
        <w:rPr>
          <w:rFonts w:ascii="Times New Roman" w:hAnsi="Times New Roman" w:cs="Times New Roman"/>
        </w:rPr>
        <w:t>tíhne k větší popisnosti a detailnosti</w:t>
      </w:r>
      <w:r w:rsidR="001C7DF5">
        <w:rPr>
          <w:rFonts w:ascii="Times New Roman" w:hAnsi="Times New Roman" w:cs="Times New Roman"/>
        </w:rPr>
        <w:t xml:space="preserve"> –</w:t>
      </w:r>
      <w:r w:rsidRPr="000A24C0">
        <w:rPr>
          <w:rFonts w:ascii="Times New Roman" w:hAnsi="Times New Roman" w:cs="Times New Roman"/>
        </w:rPr>
        <w:t xml:space="preserve"> </w:t>
      </w:r>
      <w:r w:rsidR="00294BE9" w:rsidRPr="000A24C0">
        <w:rPr>
          <w:rFonts w:ascii="Times New Roman" w:hAnsi="Times New Roman" w:cs="Times New Roman"/>
        </w:rPr>
        <w:t xml:space="preserve">pro svůj překlad </w:t>
      </w:r>
      <w:r w:rsidR="001C7DF5">
        <w:rPr>
          <w:rFonts w:ascii="Times New Roman" w:hAnsi="Times New Roman" w:cs="Times New Roman"/>
        </w:rPr>
        <w:t xml:space="preserve">Reindl </w:t>
      </w:r>
      <w:r w:rsidR="00294BE9" w:rsidRPr="000A24C0">
        <w:rPr>
          <w:rFonts w:ascii="Times New Roman" w:hAnsi="Times New Roman" w:cs="Times New Roman"/>
        </w:rPr>
        <w:t>volí víceslovná vyjádření</w:t>
      </w:r>
      <w:r w:rsidR="001C7DF5">
        <w:rPr>
          <w:rFonts w:ascii="Times New Roman" w:hAnsi="Times New Roman" w:cs="Times New Roman"/>
        </w:rPr>
        <w:t xml:space="preserve"> a</w:t>
      </w:r>
      <w:r w:rsidR="00294BE9" w:rsidRPr="000A24C0">
        <w:rPr>
          <w:rFonts w:ascii="Times New Roman" w:hAnsi="Times New Roman" w:cs="Times New Roman"/>
        </w:rPr>
        <w:t xml:space="preserve"> děj přibližuje rozvitějšími konstrukcemi a souvětími.</w:t>
      </w:r>
      <w:r w:rsidR="00032709" w:rsidRPr="000A24C0">
        <w:rPr>
          <w:rFonts w:ascii="Times New Roman" w:hAnsi="Times New Roman" w:cs="Times New Roman"/>
        </w:rPr>
        <w:t xml:space="preserve"> Analýzou tohoto jevu </w:t>
      </w:r>
      <w:r w:rsidR="001C7DF5">
        <w:rPr>
          <w:rFonts w:ascii="Times New Roman" w:hAnsi="Times New Roman" w:cs="Times New Roman"/>
        </w:rPr>
        <w:t>ve</w:t>
      </w:r>
      <w:r w:rsidR="00032709" w:rsidRPr="000A24C0">
        <w:rPr>
          <w:rFonts w:ascii="Times New Roman" w:hAnsi="Times New Roman" w:cs="Times New Roman"/>
        </w:rPr>
        <w:t xml:space="preserve"> vybraném uměleckém textu jsme tedy došli k rozdílnému závěru než Uhlířová ve svém článku.</w:t>
      </w:r>
      <w:r w:rsidR="003F0BB3">
        <w:rPr>
          <w:rFonts w:ascii="Times New Roman" w:hAnsi="Times New Roman" w:cs="Times New Roman"/>
        </w:rPr>
        <w:t xml:space="preserve"> Tato rozdílnost je zapříčiněna </w:t>
      </w:r>
      <w:r w:rsidR="0039156F">
        <w:rPr>
          <w:rFonts w:ascii="Times New Roman" w:hAnsi="Times New Roman" w:cs="Times New Roman"/>
        </w:rPr>
        <w:t>individuálním</w:t>
      </w:r>
      <w:r w:rsidR="003F0BB3">
        <w:rPr>
          <w:rFonts w:ascii="Times New Roman" w:hAnsi="Times New Roman" w:cs="Times New Roman"/>
        </w:rPr>
        <w:t xml:space="preserve"> stylem </w:t>
      </w:r>
      <w:r w:rsidR="0039156F">
        <w:rPr>
          <w:rFonts w:ascii="Times New Roman" w:hAnsi="Times New Roman" w:cs="Times New Roman"/>
        </w:rPr>
        <w:t>obou překladatelů.</w:t>
      </w:r>
    </w:p>
    <w:p w14:paraId="4753B891" w14:textId="77777777" w:rsidR="008A7A3E" w:rsidRPr="000A24C0" w:rsidRDefault="008A7A3E" w:rsidP="008459BC">
      <w:pPr>
        <w:pStyle w:val="Kja"/>
        <w:rPr>
          <w:rFonts w:ascii="Times New Roman" w:hAnsi="Times New Roman" w:cs="Times New Roman"/>
        </w:rPr>
      </w:pPr>
    </w:p>
    <w:p w14:paraId="2A292AD3" w14:textId="4605C59C" w:rsidR="00FE6EFB" w:rsidRPr="000A24C0" w:rsidRDefault="00FE6EFB" w:rsidP="00C25335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 č. 32 – Úspornost v užitých výrazech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6EFB" w:rsidRPr="000A24C0" w14:paraId="07D2CD74" w14:textId="77777777" w:rsidTr="00FE6EFB">
        <w:tc>
          <w:tcPr>
            <w:tcW w:w="4606" w:type="dxa"/>
          </w:tcPr>
          <w:p w14:paraId="1B3EA514" w14:textId="05F3DA3C" w:rsidR="00FE6EFB" w:rsidRPr="000A24C0" w:rsidRDefault="00FE6EFB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4D4FC203" w14:textId="6C3B866B" w:rsidR="00FE6EFB" w:rsidRPr="000A24C0" w:rsidRDefault="00FE6EFB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FE6EFB" w:rsidRPr="000A24C0" w14:paraId="65CE4FE3" w14:textId="77777777" w:rsidTr="00FE6EFB">
        <w:tc>
          <w:tcPr>
            <w:tcW w:w="4606" w:type="dxa"/>
          </w:tcPr>
          <w:p w14:paraId="3D207EE2" w14:textId="4850E526" w:rsidR="00FE6EFB" w:rsidRPr="000A24C0" w:rsidRDefault="00FE6EFB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Bojovník, promykaje se skrze tmy, zpíval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polovičným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hlasem slova tato: […]“</w:t>
            </w:r>
            <w:r w:rsidR="00944AE2" w:rsidRPr="000A24C0">
              <w:rPr>
                <w:rFonts w:ascii="Times New Roman" w:hAnsi="Times New Roman" w:cs="Times New Roman"/>
              </w:rPr>
              <w:t xml:space="preserve"> (s.  20)</w:t>
            </w:r>
          </w:p>
        </w:tc>
        <w:tc>
          <w:tcPr>
            <w:tcW w:w="4606" w:type="dxa"/>
          </w:tcPr>
          <w:p w14:paraId="22B0703B" w14:textId="286024E2" w:rsidR="00FE6EFB" w:rsidRPr="000A24C0" w:rsidRDefault="00FE6EFB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Mladý bojovník, jenž se míhal v matném světle smolnice, prozpěvoval si polohlasně: […]“</w:t>
            </w:r>
            <w:r w:rsidR="00944AE2" w:rsidRPr="000A24C0">
              <w:rPr>
                <w:rFonts w:ascii="Times New Roman" w:hAnsi="Times New Roman" w:cs="Times New Roman"/>
              </w:rPr>
              <w:t xml:space="preserve"> (s. 48)</w:t>
            </w:r>
          </w:p>
        </w:tc>
      </w:tr>
      <w:tr w:rsidR="00FE6EFB" w:rsidRPr="000A24C0" w14:paraId="06BD22EE" w14:textId="77777777" w:rsidTr="00FE6EFB">
        <w:tc>
          <w:tcPr>
            <w:tcW w:w="4606" w:type="dxa"/>
          </w:tcPr>
          <w:p w14:paraId="5117E3B6" w14:textId="33401A95" w:rsidR="00FE6EFB" w:rsidRPr="000A24C0" w:rsidRDefault="00FE6EFB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Přinucená povolila,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nadějíc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se přemluviti mne jindy. […]“</w:t>
            </w:r>
            <w:r w:rsidR="00944AE2" w:rsidRPr="000A24C0">
              <w:rPr>
                <w:rFonts w:ascii="Times New Roman" w:hAnsi="Times New Roman" w:cs="Times New Roman"/>
              </w:rPr>
              <w:t xml:space="preserve"> (s. 21)</w:t>
            </w:r>
          </w:p>
          <w:p w14:paraId="36DBAA1B" w14:textId="77777777" w:rsidR="00FE6EFB" w:rsidRPr="000A24C0" w:rsidRDefault="00FE6EFB" w:rsidP="00C25335">
            <w:pPr>
              <w:pStyle w:val="NadpisTabulka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2419A434" w14:textId="7B88693D" w:rsidR="00FE6EFB" w:rsidRPr="000A24C0" w:rsidRDefault="00FE6EFB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I nezbylo jí, chuděrce zlaté, než jít zpět do tábora se mnou, ale utěšovala se nadějí, že se jí podruhé přece jen podaří mne přemluvit, abych nebyl tak bláhový a vyhnul se útěkem kruté smrti na hranici. […]“</w:t>
            </w:r>
            <w:r w:rsidR="00944AE2" w:rsidRPr="000A24C0">
              <w:rPr>
                <w:rFonts w:ascii="Times New Roman" w:hAnsi="Times New Roman" w:cs="Times New Roman"/>
              </w:rPr>
              <w:t xml:space="preserve"> (s. 50)</w:t>
            </w:r>
          </w:p>
        </w:tc>
      </w:tr>
      <w:tr w:rsidR="00BB275D" w:rsidRPr="000A24C0" w14:paraId="30DB8009" w14:textId="77777777" w:rsidTr="00FE6EFB">
        <w:tc>
          <w:tcPr>
            <w:tcW w:w="4606" w:type="dxa"/>
          </w:tcPr>
          <w:p w14:paraId="70F3359E" w14:textId="183ED0DC" w:rsidR="00BB275D" w:rsidRPr="000A24C0" w:rsidRDefault="00BB275D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proofErr w:type="spellStart"/>
            <w:r w:rsidRPr="000A24C0">
              <w:rPr>
                <w:rFonts w:ascii="Times New Roman" w:hAnsi="Times New Roman" w:cs="Times New Roman"/>
              </w:rPr>
              <w:t>Vstana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jdu za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vyprostitelkyní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svou. Avšak vůkol nás, ó kolikeré nebezpečí! […]“</w:t>
            </w:r>
            <w:r w:rsidR="00944AE2" w:rsidRPr="000A24C0">
              <w:rPr>
                <w:rFonts w:ascii="Times New Roman" w:hAnsi="Times New Roman" w:cs="Times New Roman"/>
              </w:rPr>
              <w:t xml:space="preserve"> (s. 24) </w:t>
            </w:r>
          </w:p>
        </w:tc>
        <w:tc>
          <w:tcPr>
            <w:tcW w:w="4606" w:type="dxa"/>
          </w:tcPr>
          <w:p w14:paraId="3D5CEC21" w14:textId="0814F88C" w:rsidR="00BB275D" w:rsidRPr="000A24C0" w:rsidRDefault="00BB275D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„[…] Zvednu se a jdu za svou osvoboditelkou, jež mi podá konec luku, který drží na druhém konci. Ale kolikeré nebezpečí nás obklopuje! […]“</w:t>
            </w:r>
            <w:r w:rsidR="00944AE2" w:rsidRPr="000A24C0">
              <w:rPr>
                <w:rFonts w:ascii="Times New Roman" w:hAnsi="Times New Roman" w:cs="Times New Roman"/>
              </w:rPr>
              <w:t xml:space="preserve"> (s. 56)</w:t>
            </w:r>
          </w:p>
        </w:tc>
      </w:tr>
    </w:tbl>
    <w:p w14:paraId="70B775A2" w14:textId="12F43F53" w:rsidR="001A1B73" w:rsidRPr="000A24C0" w:rsidRDefault="001A1B73" w:rsidP="008459BC">
      <w:pPr>
        <w:pStyle w:val="Kja"/>
        <w:rPr>
          <w:rFonts w:ascii="Times New Roman" w:hAnsi="Times New Roman" w:cs="Times New Roman"/>
        </w:rPr>
      </w:pPr>
    </w:p>
    <w:p w14:paraId="4CB6ACE5" w14:textId="77777777" w:rsidR="00CD6CE5" w:rsidRDefault="00CD6CE5" w:rsidP="008459BC">
      <w:pPr>
        <w:pStyle w:val="Kja"/>
        <w:rPr>
          <w:rFonts w:ascii="Times New Roman" w:hAnsi="Times New Roman" w:cs="Times New Roman"/>
        </w:rPr>
      </w:pPr>
    </w:p>
    <w:p w14:paraId="3F2E14F1" w14:textId="1FBAC758" w:rsidR="00BB275D" w:rsidRPr="000A24C0" w:rsidRDefault="00596D4C" w:rsidP="008459BC">
      <w:pPr>
        <w:pStyle w:val="Kja"/>
        <w:rPr>
          <w:rFonts w:ascii="Times New Roman" w:hAnsi="Times New Roman" w:cs="Times New Roman"/>
          <w:i/>
          <w:iCs/>
        </w:rPr>
      </w:pPr>
      <w:r w:rsidRPr="000A24C0">
        <w:rPr>
          <w:rFonts w:ascii="Times New Roman" w:hAnsi="Times New Roman" w:cs="Times New Roman"/>
        </w:rPr>
        <w:lastRenderedPageBreak/>
        <w:t>Ekonomičnost ve vyjádření u staršího překladu je patrná také v případ</w:t>
      </w:r>
      <w:r w:rsidR="00F21248" w:rsidRPr="000A24C0">
        <w:rPr>
          <w:rFonts w:ascii="Times New Roman" w:hAnsi="Times New Roman" w:cs="Times New Roman"/>
        </w:rPr>
        <w:t>ech</w:t>
      </w:r>
      <w:r w:rsidRPr="000A24C0">
        <w:rPr>
          <w:rFonts w:ascii="Times New Roman" w:hAnsi="Times New Roman" w:cs="Times New Roman"/>
        </w:rPr>
        <w:t>, kdy</w:t>
      </w:r>
      <w:r w:rsidR="009C1DD5"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</w:rPr>
        <w:t>novější překlad nahrazuje atribut kongruentní rozvitější</w:t>
      </w:r>
      <w:r w:rsidR="00F21248" w:rsidRPr="000A24C0">
        <w:rPr>
          <w:rFonts w:ascii="Times New Roman" w:hAnsi="Times New Roman" w:cs="Times New Roman"/>
        </w:rPr>
        <w:t>m</w:t>
      </w:r>
      <w:r w:rsidRPr="000A24C0">
        <w:rPr>
          <w:rFonts w:ascii="Times New Roman" w:hAnsi="Times New Roman" w:cs="Times New Roman"/>
        </w:rPr>
        <w:t xml:space="preserve"> vyjádřením, a to vedlejší větou. Příklad níže dokládá tento jev, nahrazen je zde právě atribut kongruentní</w:t>
      </w:r>
      <w:r w:rsidR="00F21248" w:rsidRPr="000A24C0">
        <w:rPr>
          <w:rFonts w:ascii="Times New Roman" w:hAnsi="Times New Roman" w:cs="Times New Roman"/>
        </w:rPr>
        <w:t>,</w:t>
      </w:r>
      <w:r w:rsidRPr="000A24C0">
        <w:rPr>
          <w:rFonts w:ascii="Times New Roman" w:hAnsi="Times New Roman" w:cs="Times New Roman"/>
        </w:rPr>
        <w:t xml:space="preserve"> a to vedlejší větou přívlastkovou uvozen</w:t>
      </w:r>
      <w:r w:rsidR="005E7A28" w:rsidRPr="000A24C0">
        <w:rPr>
          <w:rFonts w:ascii="Times New Roman" w:hAnsi="Times New Roman" w:cs="Times New Roman"/>
        </w:rPr>
        <w:t>ou</w:t>
      </w:r>
      <w:r w:rsidRPr="000A24C0">
        <w:rPr>
          <w:rFonts w:ascii="Times New Roman" w:hAnsi="Times New Roman" w:cs="Times New Roman"/>
        </w:rPr>
        <w:t xml:space="preserve"> vztažným zájmenem </w:t>
      </w:r>
      <w:r w:rsidRPr="000A24C0">
        <w:rPr>
          <w:rFonts w:ascii="Times New Roman" w:hAnsi="Times New Roman" w:cs="Times New Roman"/>
          <w:i/>
          <w:iCs/>
        </w:rPr>
        <w:t>který.</w:t>
      </w:r>
    </w:p>
    <w:p w14:paraId="4C2978C6" w14:textId="77777777" w:rsidR="008A7A3E" w:rsidRPr="000A24C0" w:rsidRDefault="008A7A3E" w:rsidP="008459BC">
      <w:pPr>
        <w:pStyle w:val="Kja"/>
        <w:rPr>
          <w:rFonts w:ascii="Times New Roman" w:hAnsi="Times New Roman" w:cs="Times New Roman"/>
        </w:rPr>
      </w:pPr>
    </w:p>
    <w:p w14:paraId="326986DC" w14:textId="4121D04A" w:rsidR="00BB275D" w:rsidRPr="000A24C0" w:rsidRDefault="00BB275D" w:rsidP="00C25335">
      <w:pPr>
        <w:pStyle w:val="NadpisTabulk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Tabulka č. 33 – Nahrazování kongruentního atributu vedlejší větou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275D" w:rsidRPr="000A24C0" w14:paraId="32BF967A" w14:textId="77777777" w:rsidTr="00BB275D">
        <w:tc>
          <w:tcPr>
            <w:tcW w:w="4606" w:type="dxa"/>
          </w:tcPr>
          <w:p w14:paraId="30DBFF52" w14:textId="0C3DF5D8" w:rsidR="00BB275D" w:rsidRPr="000A24C0" w:rsidRDefault="00BB275D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Jungmann</w:t>
            </w:r>
          </w:p>
        </w:tc>
        <w:tc>
          <w:tcPr>
            <w:tcW w:w="4606" w:type="dxa"/>
          </w:tcPr>
          <w:p w14:paraId="02DEA72A" w14:textId="18B05D01" w:rsidR="00BB275D" w:rsidRPr="000A24C0" w:rsidRDefault="00BB275D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>Reindl</w:t>
            </w:r>
          </w:p>
        </w:tc>
      </w:tr>
      <w:tr w:rsidR="00BB275D" w:rsidRPr="000A24C0" w14:paraId="7A506088" w14:textId="77777777" w:rsidTr="00BB275D">
        <w:tc>
          <w:tcPr>
            <w:tcW w:w="4606" w:type="dxa"/>
          </w:tcPr>
          <w:p w14:paraId="7AFCA434" w14:textId="78EB843B" w:rsidR="00BB275D" w:rsidRPr="000A24C0" w:rsidRDefault="00BB275D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</w:t>
            </w:r>
            <w:proofErr w:type="gramStart"/>
            <w:r w:rsidRPr="000A24C0">
              <w:rPr>
                <w:rFonts w:ascii="Times New Roman" w:hAnsi="Times New Roman" w:cs="Times New Roman"/>
              </w:rPr>
              <w:t>To</w:t>
            </w:r>
            <w:proofErr w:type="gramEnd"/>
            <w:r w:rsidRPr="000A24C0">
              <w:rPr>
                <w:rFonts w:ascii="Times New Roman" w:hAnsi="Times New Roman" w:cs="Times New Roman"/>
              </w:rPr>
              <w:t xml:space="preserve"> kdy řekla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Altala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já, </w:t>
            </w:r>
            <w:proofErr w:type="spellStart"/>
            <w:r w:rsidRPr="000A24C0">
              <w:rPr>
                <w:rFonts w:ascii="Times New Roman" w:hAnsi="Times New Roman" w:cs="Times New Roman"/>
              </w:rPr>
              <w:t>zatna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pěsti a </w:t>
            </w:r>
            <w:proofErr w:type="spellStart"/>
            <w:r w:rsidRPr="000A24C0">
              <w:rPr>
                <w:rFonts w:ascii="Times New Roman" w:hAnsi="Times New Roman" w:cs="Times New Roman"/>
              </w:rPr>
              <w:t>pohlédna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na misionáře okem </w:t>
            </w:r>
            <w:proofErr w:type="spellStart"/>
            <w:r w:rsidRPr="000A24C0">
              <w:rPr>
                <w:rFonts w:ascii="Times New Roman" w:hAnsi="Times New Roman" w:cs="Times New Roman"/>
              </w:rPr>
              <w:t>hrozlivým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, zvolal jsem: „Hle, to jest to náboženství tak náramně </w:t>
            </w:r>
            <w:r w:rsidRPr="000A24C0">
              <w:rPr>
                <w:rFonts w:ascii="Times New Roman" w:hAnsi="Times New Roman" w:cs="Times New Roman"/>
                <w:i/>
                <w:iCs/>
              </w:rPr>
              <w:t>schválené</w:t>
            </w:r>
            <w:r w:rsidRPr="000A24C0">
              <w:rPr>
                <w:rFonts w:ascii="Times New Roman" w:hAnsi="Times New Roman" w:cs="Times New Roman"/>
              </w:rPr>
              <w:t>! […]“</w:t>
            </w:r>
            <w:r w:rsidR="00944AE2" w:rsidRPr="000A24C0">
              <w:rPr>
                <w:rFonts w:ascii="Times New Roman" w:hAnsi="Times New Roman" w:cs="Times New Roman"/>
              </w:rPr>
              <w:t xml:space="preserve"> (s. 42)</w:t>
            </w:r>
          </w:p>
        </w:tc>
        <w:tc>
          <w:tcPr>
            <w:tcW w:w="4606" w:type="dxa"/>
          </w:tcPr>
          <w:p w14:paraId="49346696" w14:textId="28E027B7" w:rsidR="00BB275D" w:rsidRPr="000A24C0" w:rsidRDefault="00BB275D" w:rsidP="00C25335">
            <w:pPr>
              <w:pStyle w:val="NadpisTabulka"/>
              <w:rPr>
                <w:rFonts w:ascii="Times New Roman" w:hAnsi="Times New Roman" w:cs="Times New Roman"/>
              </w:rPr>
            </w:pPr>
            <w:r w:rsidRPr="000A24C0">
              <w:rPr>
                <w:rFonts w:ascii="Times New Roman" w:hAnsi="Times New Roman" w:cs="Times New Roman"/>
              </w:rPr>
              <w:t xml:space="preserve">„[…] Sotvaže </w:t>
            </w:r>
            <w:proofErr w:type="spellStart"/>
            <w:r w:rsidRPr="000A24C0">
              <w:rPr>
                <w:rFonts w:ascii="Times New Roman" w:hAnsi="Times New Roman" w:cs="Times New Roman"/>
              </w:rPr>
              <w:t>Atala</w:t>
            </w:r>
            <w:proofErr w:type="spellEnd"/>
            <w:r w:rsidRPr="000A24C0">
              <w:rPr>
                <w:rFonts w:ascii="Times New Roman" w:hAnsi="Times New Roman" w:cs="Times New Roman"/>
              </w:rPr>
              <w:t xml:space="preserve"> vyřkla tato slova, sevřel jsem pěsti a vzkřikl s výhružným pohledem na misionáře: To je tedy to náboženství, </w:t>
            </w:r>
            <w:r w:rsidRPr="000A24C0">
              <w:rPr>
                <w:rFonts w:ascii="Times New Roman" w:hAnsi="Times New Roman" w:cs="Times New Roman"/>
                <w:i/>
                <w:iCs/>
              </w:rPr>
              <w:t>které jste mi tolik vychvalovali</w:t>
            </w:r>
            <w:r w:rsidRPr="000A24C0">
              <w:rPr>
                <w:rFonts w:ascii="Times New Roman" w:hAnsi="Times New Roman" w:cs="Times New Roman"/>
              </w:rPr>
              <w:t>! […]“</w:t>
            </w:r>
            <w:r w:rsidR="00944AE2" w:rsidRPr="000A24C0">
              <w:rPr>
                <w:rFonts w:ascii="Times New Roman" w:hAnsi="Times New Roman" w:cs="Times New Roman"/>
              </w:rPr>
              <w:t xml:space="preserve"> (s. 88)</w:t>
            </w:r>
          </w:p>
        </w:tc>
      </w:tr>
    </w:tbl>
    <w:p w14:paraId="2664F5C2" w14:textId="0A34D006" w:rsidR="005F22D0" w:rsidRPr="000A24C0" w:rsidRDefault="005F22D0" w:rsidP="00DA6CA8">
      <w:pPr>
        <w:pStyle w:val="Kja"/>
        <w:ind w:firstLine="0"/>
        <w:rPr>
          <w:rFonts w:ascii="Times New Roman" w:hAnsi="Times New Roman" w:cs="Times New Roman"/>
        </w:rPr>
      </w:pPr>
    </w:p>
    <w:p w14:paraId="271D20AA" w14:textId="2FD40194" w:rsidR="005F22D0" w:rsidRPr="000A24C0" w:rsidRDefault="0090500D" w:rsidP="00C25335">
      <w:pPr>
        <w:pStyle w:val="Nadpis1"/>
        <w:rPr>
          <w:rFonts w:ascii="Times New Roman" w:hAnsi="Times New Roman" w:cs="Times New Roman"/>
        </w:rPr>
      </w:pPr>
      <w:bookmarkStart w:id="102" w:name="_Toc39233657"/>
      <w:r w:rsidRPr="000A24C0">
        <w:rPr>
          <w:rFonts w:ascii="Times New Roman" w:hAnsi="Times New Roman" w:cs="Times New Roman"/>
        </w:rPr>
        <w:lastRenderedPageBreak/>
        <w:t xml:space="preserve">9. </w:t>
      </w:r>
      <w:r w:rsidR="005F22D0" w:rsidRPr="000A24C0">
        <w:rPr>
          <w:rFonts w:ascii="Times New Roman" w:hAnsi="Times New Roman" w:cs="Times New Roman"/>
        </w:rPr>
        <w:t>Diskuze</w:t>
      </w:r>
      <w:bookmarkEnd w:id="102"/>
    </w:p>
    <w:p w14:paraId="673F4B90" w14:textId="77777777" w:rsidR="005F22D0" w:rsidRPr="000A24C0" w:rsidRDefault="005F22D0" w:rsidP="008459BC">
      <w:pPr>
        <w:pStyle w:val="Kja"/>
        <w:rPr>
          <w:rFonts w:ascii="Times New Roman" w:hAnsi="Times New Roman" w:cs="Times New Roman"/>
        </w:rPr>
      </w:pPr>
    </w:p>
    <w:p w14:paraId="58A0E4DA" w14:textId="3A54DF46" w:rsidR="00D269C5" w:rsidRPr="000A24C0" w:rsidRDefault="00D269C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Provedená analýza prokázala, že rozdíl mezi syntaktickými konstrukcemi užitými v obou překladech je zřejmý. K výrazným změnám dochází v oblasti </w:t>
      </w:r>
      <w:proofErr w:type="spellStart"/>
      <w:r w:rsidRPr="000A24C0">
        <w:rPr>
          <w:rFonts w:ascii="Times New Roman" w:hAnsi="Times New Roman" w:cs="Times New Roman"/>
        </w:rPr>
        <w:t>nominalizovaných</w:t>
      </w:r>
      <w:proofErr w:type="spellEnd"/>
      <w:r w:rsidRPr="000A24C0">
        <w:rPr>
          <w:rFonts w:ascii="Times New Roman" w:hAnsi="Times New Roman" w:cs="Times New Roman"/>
        </w:rPr>
        <w:t xml:space="preserve"> konstrukcí</w:t>
      </w:r>
      <w:r w:rsidR="00721EE2" w:rsidRPr="000A24C0">
        <w:rPr>
          <w:rFonts w:ascii="Times New Roman" w:hAnsi="Times New Roman" w:cs="Times New Roman"/>
        </w:rPr>
        <w:t>; v</w:t>
      </w:r>
      <w:r w:rsidRPr="000A24C0">
        <w:rPr>
          <w:rFonts w:ascii="Times New Roman" w:hAnsi="Times New Roman" w:cs="Times New Roman"/>
        </w:rPr>
        <w:t xml:space="preserve"> této oblasti je nejvýraznějším jevem ústup polovětných konstrukcí s transgresivními skupinami, které jsou nahrazovány větným vyjádřením. Další oblastí s výraznými změnami jsou prostředky koheze textu, zejména tedy tematické navazování, u něhož ve starším překladu nalezneme vyšší frekvencí užití </w:t>
      </w:r>
      <w:proofErr w:type="spellStart"/>
      <w:r w:rsidRPr="000A24C0">
        <w:rPr>
          <w:rFonts w:ascii="Times New Roman" w:hAnsi="Times New Roman" w:cs="Times New Roman"/>
        </w:rPr>
        <w:t>pronominalizace</w:t>
      </w:r>
      <w:proofErr w:type="spellEnd"/>
      <w:r w:rsidRPr="000A24C0">
        <w:rPr>
          <w:rFonts w:ascii="Times New Roman" w:hAnsi="Times New Roman" w:cs="Times New Roman"/>
        </w:rPr>
        <w:t xml:space="preserve"> ve vyjádření.</w:t>
      </w:r>
    </w:p>
    <w:p w14:paraId="2F7862A0" w14:textId="77777777" w:rsidR="00D269C5" w:rsidRPr="000A24C0" w:rsidRDefault="00D269C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K dalším výrazným změnám dochází v oblasti proměn v obsazování subjektových pozic. Z provedené analýzy vyplývá, že novější překlad obsazuje v pozici podmětu s vyšší frekvencí participant se sémantickým rysem [+person]. Častější je také obsazování podmětové pozice participantem se sémantickou rolí agens – právě konstrukce, které odsunují roli agens ze subjektové pozice a stávají se tak </w:t>
      </w:r>
      <w:proofErr w:type="spellStart"/>
      <w:r w:rsidRPr="000A24C0">
        <w:rPr>
          <w:rFonts w:ascii="Times New Roman" w:hAnsi="Times New Roman" w:cs="Times New Roman"/>
        </w:rPr>
        <w:t>deagentními</w:t>
      </w:r>
      <w:proofErr w:type="spellEnd"/>
      <w:r w:rsidRPr="000A24C0">
        <w:rPr>
          <w:rFonts w:ascii="Times New Roman" w:hAnsi="Times New Roman" w:cs="Times New Roman"/>
        </w:rPr>
        <w:t>, jsou charakterističtější pro starší překlad.</w:t>
      </w:r>
    </w:p>
    <w:p w14:paraId="386C6F63" w14:textId="0ADDECD2" w:rsidR="00D269C5" w:rsidRPr="000A24C0" w:rsidRDefault="00D269C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Jako výraznější změnu při analýze vnímáme také ústup konstrukcí, které se z pohledu současného čtenáře jeví jako zastaralé či knižní. Mezi tyto konstrukce řadíme např. genitivní vazby, které jsou v novějším překladu nahrazeny vazbou akuzativní – předmětové komplementy jsou tak nahrazovány dnes již obvyklejším vyjádřením s akuzativní vazbou. Mezi knižní struktury řadíme také konstrukce, které jsou utvořeny ze slovesa </w:t>
      </w:r>
      <w:r w:rsidRPr="000A24C0">
        <w:rPr>
          <w:rFonts w:ascii="Times New Roman" w:hAnsi="Times New Roman" w:cs="Times New Roman"/>
          <w:i/>
          <w:iCs/>
        </w:rPr>
        <w:t xml:space="preserve">jal se </w:t>
      </w:r>
      <w:r w:rsidRPr="000A24C0">
        <w:rPr>
          <w:rFonts w:ascii="Times New Roman" w:hAnsi="Times New Roman" w:cs="Times New Roman"/>
        </w:rPr>
        <w:t xml:space="preserve">+ infinitiv nedokonavého slovesa. </w:t>
      </w:r>
      <w:r w:rsidR="001C7DF5">
        <w:rPr>
          <w:rFonts w:ascii="Times New Roman" w:hAnsi="Times New Roman" w:cs="Times New Roman"/>
        </w:rPr>
        <w:t>Ty</w:t>
      </w:r>
      <w:r w:rsidRPr="000A24C0">
        <w:rPr>
          <w:rFonts w:ascii="Times New Roman" w:hAnsi="Times New Roman" w:cs="Times New Roman"/>
        </w:rPr>
        <w:t xml:space="preserve"> se již v novějším překladu neobjevují. Vývoj se nevyhnul ani spojovacím prostředkům, které prošly výraznou změnou v průběhu let – </w:t>
      </w:r>
      <w:r w:rsidR="001C7DF5">
        <w:rPr>
          <w:rFonts w:ascii="Times New Roman" w:hAnsi="Times New Roman" w:cs="Times New Roman"/>
        </w:rPr>
        <w:t xml:space="preserve">také tuto problematiku </w:t>
      </w:r>
      <w:r w:rsidRPr="000A24C0">
        <w:rPr>
          <w:rFonts w:ascii="Times New Roman" w:hAnsi="Times New Roman" w:cs="Times New Roman"/>
        </w:rPr>
        <w:t xml:space="preserve">v naší analýze demonstrujeme na několika příkladech. </w:t>
      </w:r>
    </w:p>
    <w:p w14:paraId="32FA0BF2" w14:textId="1C67AA0F" w:rsidR="00D269C5" w:rsidRPr="000A24C0" w:rsidRDefault="00D269C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U staršího překladu je obecně pozorovatelná větší výrazová úspornost.</w:t>
      </w:r>
      <w:r w:rsidR="001C7DF5">
        <w:rPr>
          <w:rFonts w:ascii="Times New Roman" w:hAnsi="Times New Roman" w:cs="Times New Roman"/>
        </w:rPr>
        <w:t xml:space="preserve"> Jungmann </w:t>
      </w:r>
      <w:r w:rsidR="00862BCE">
        <w:rPr>
          <w:rFonts w:ascii="Times New Roman" w:hAnsi="Times New Roman" w:cs="Times New Roman"/>
        </w:rPr>
        <w:t>častěji užívá</w:t>
      </w:r>
      <w:r w:rsidR="001C7DF5">
        <w:rPr>
          <w:rFonts w:ascii="Times New Roman" w:hAnsi="Times New Roman" w:cs="Times New Roman"/>
        </w:rPr>
        <w:t xml:space="preserve"> transgresivní či infinitivní konstrukc</w:t>
      </w:r>
      <w:r w:rsidR="00862BCE">
        <w:rPr>
          <w:rFonts w:ascii="Times New Roman" w:hAnsi="Times New Roman" w:cs="Times New Roman"/>
        </w:rPr>
        <w:t>e, které způsobují kondenzaci sdělení</w:t>
      </w:r>
      <w:r w:rsidR="001C7DF5">
        <w:rPr>
          <w:rFonts w:ascii="Times New Roman" w:hAnsi="Times New Roman" w:cs="Times New Roman"/>
        </w:rPr>
        <w:t xml:space="preserve">. </w:t>
      </w:r>
      <w:r w:rsidR="00862BCE">
        <w:rPr>
          <w:rFonts w:ascii="Times New Roman" w:hAnsi="Times New Roman" w:cs="Times New Roman"/>
        </w:rPr>
        <w:t>Reindl například</w:t>
      </w:r>
      <w:r w:rsidRPr="000A24C0">
        <w:rPr>
          <w:rFonts w:ascii="Times New Roman" w:hAnsi="Times New Roman" w:cs="Times New Roman"/>
        </w:rPr>
        <w:t xml:space="preserve"> pro popsání konkrétní situace </w:t>
      </w:r>
      <w:r w:rsidR="00862BCE">
        <w:rPr>
          <w:rFonts w:ascii="Times New Roman" w:hAnsi="Times New Roman" w:cs="Times New Roman"/>
        </w:rPr>
        <w:t xml:space="preserve">používá </w:t>
      </w:r>
      <w:r w:rsidRPr="000A24C0">
        <w:rPr>
          <w:rFonts w:ascii="Times New Roman" w:hAnsi="Times New Roman" w:cs="Times New Roman"/>
        </w:rPr>
        <w:t xml:space="preserve">celé věty v místech, kde starší překlad volí pouze jednoslovné vyjádření; větné vyjádření volí obecně častěji. </w:t>
      </w:r>
      <w:r w:rsidR="00862BCE">
        <w:rPr>
          <w:rFonts w:ascii="Times New Roman" w:hAnsi="Times New Roman" w:cs="Times New Roman"/>
        </w:rPr>
        <w:t>Novější</w:t>
      </w:r>
      <w:r w:rsidRPr="000A24C0">
        <w:rPr>
          <w:rFonts w:ascii="Times New Roman" w:hAnsi="Times New Roman" w:cs="Times New Roman"/>
        </w:rPr>
        <w:t xml:space="preserve"> překlad volí </w:t>
      </w:r>
      <w:r w:rsidR="00862BCE">
        <w:rPr>
          <w:rFonts w:ascii="Times New Roman" w:hAnsi="Times New Roman" w:cs="Times New Roman"/>
        </w:rPr>
        <w:t xml:space="preserve">také </w:t>
      </w:r>
      <w:r w:rsidRPr="000A24C0">
        <w:rPr>
          <w:rFonts w:ascii="Times New Roman" w:hAnsi="Times New Roman" w:cs="Times New Roman"/>
        </w:rPr>
        <w:t>výrazně méně kohezních prostředků</w:t>
      </w:r>
      <w:r w:rsidR="00FD7ABE" w:rsidRPr="000A24C0">
        <w:rPr>
          <w:rFonts w:ascii="Times New Roman" w:hAnsi="Times New Roman" w:cs="Times New Roman"/>
        </w:rPr>
        <w:t xml:space="preserve"> v rámci koheze textu </w:t>
      </w:r>
      <w:r w:rsidRPr="000A24C0">
        <w:rPr>
          <w:rFonts w:ascii="Times New Roman" w:hAnsi="Times New Roman" w:cs="Times New Roman"/>
        </w:rPr>
        <w:t xml:space="preserve">–zde </w:t>
      </w:r>
      <w:r w:rsidR="009F0339" w:rsidRPr="000A24C0">
        <w:rPr>
          <w:rFonts w:ascii="Times New Roman" w:hAnsi="Times New Roman" w:cs="Times New Roman"/>
        </w:rPr>
        <w:t xml:space="preserve">je </w:t>
      </w:r>
      <w:r w:rsidRPr="000A24C0">
        <w:rPr>
          <w:rFonts w:ascii="Times New Roman" w:hAnsi="Times New Roman" w:cs="Times New Roman"/>
        </w:rPr>
        <w:t>patrný předpoklad na straně překladatele, že recipient je schopen identifikovat významové vztahy pomocí jiných jazykových prostředků, například slovosledu či aktuálního členění věty.</w:t>
      </w:r>
    </w:p>
    <w:p w14:paraId="70A72E1C" w14:textId="35A20F56" w:rsidR="00D269C5" w:rsidRPr="000A24C0" w:rsidRDefault="00D269C5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Další oblastí, v níž se analyzované texty velmi liší z důvodu vývoje jazyka, je slovosledné uspořádání větných složek. V současné češtině je pro postavení atributu určena pozice před </w:t>
      </w:r>
      <w:r w:rsidRPr="000A24C0">
        <w:rPr>
          <w:rFonts w:ascii="Times New Roman" w:hAnsi="Times New Roman" w:cs="Times New Roman"/>
        </w:rPr>
        <w:lastRenderedPageBreak/>
        <w:t xml:space="preserve">řídícím substantivem, ve starším překladu ovšem dochází k porušení této vazby a kongruentní atribut je přesunut do postpozice. V současné češtině se toto postavení vyznačuje určitou příznakovostí či knižností. Slovosledná proměna nastala zřetelně také u enklitik: základní poloha příklonek v současné české větě je v pozici za prvním přízvučným větným úsekem, jejich běžné postavení </w:t>
      </w:r>
      <w:r w:rsidR="006642EE">
        <w:rPr>
          <w:rFonts w:ascii="Times New Roman" w:hAnsi="Times New Roman" w:cs="Times New Roman"/>
        </w:rPr>
        <w:t>se</w:t>
      </w:r>
      <w:r w:rsidRPr="000A24C0">
        <w:rPr>
          <w:rFonts w:ascii="Times New Roman" w:hAnsi="Times New Roman" w:cs="Times New Roman"/>
        </w:rPr>
        <w:t xml:space="preserve"> tedy</w:t>
      </w:r>
      <w:r w:rsidR="006642EE">
        <w:rPr>
          <w:rFonts w:ascii="Times New Roman" w:hAnsi="Times New Roman" w:cs="Times New Roman"/>
        </w:rPr>
        <w:t xml:space="preserve"> nachází</w:t>
      </w:r>
      <w:r w:rsidRPr="000A24C0">
        <w:rPr>
          <w:rFonts w:ascii="Times New Roman" w:hAnsi="Times New Roman" w:cs="Times New Roman"/>
        </w:rPr>
        <w:t xml:space="preserve"> před slovesným přísudkem. Ve starším z překladů ovšem stojí příklonky běžně za přísudkovým slovesem, což se nám dnes jeví již jako silně archaické.</w:t>
      </w:r>
    </w:p>
    <w:p w14:paraId="192C237A" w14:textId="6D9E0C7C" w:rsidR="00AE60C4" w:rsidRPr="000A24C0" w:rsidRDefault="005F22D0" w:rsidP="00AE60C4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Hrbáček ve své analýze, kterou publikoval v časopise Naše řeč</w:t>
      </w:r>
      <w:r w:rsidRPr="000A24C0">
        <w:rPr>
          <w:rStyle w:val="Znakapoznpodarou"/>
          <w:rFonts w:ascii="Times New Roman" w:hAnsi="Times New Roman" w:cs="Times New Roman"/>
        </w:rPr>
        <w:footnoteReference w:id="75"/>
      </w:r>
      <w:r w:rsidRPr="000A24C0">
        <w:rPr>
          <w:rFonts w:ascii="Times New Roman" w:hAnsi="Times New Roman" w:cs="Times New Roman"/>
        </w:rPr>
        <w:t>, došel</w:t>
      </w:r>
      <w:r w:rsidR="006642EE">
        <w:rPr>
          <w:rFonts w:ascii="Times New Roman" w:hAnsi="Times New Roman" w:cs="Times New Roman"/>
        </w:rPr>
        <w:t xml:space="preserve"> </w:t>
      </w:r>
      <w:r w:rsidR="005A3D04">
        <w:rPr>
          <w:rFonts w:ascii="Times New Roman" w:hAnsi="Times New Roman" w:cs="Times New Roman"/>
        </w:rPr>
        <w:t>na základě vlastní konfrontace překladů a jejich srovnání se soudobým jazykovým územ k závěru</w:t>
      </w:r>
      <w:r w:rsidR="006642EE">
        <w:rPr>
          <w:rFonts w:ascii="Times New Roman" w:hAnsi="Times New Roman" w:cs="Times New Roman"/>
        </w:rPr>
        <w:t>, že</w:t>
      </w:r>
      <w:r w:rsidRPr="000A24C0">
        <w:rPr>
          <w:rFonts w:ascii="Times New Roman" w:hAnsi="Times New Roman" w:cs="Times New Roman"/>
        </w:rPr>
        <w:t xml:space="preserve"> </w:t>
      </w:r>
      <w:r w:rsidR="006642EE">
        <w:rPr>
          <w:rFonts w:ascii="Times New Roman" w:hAnsi="Times New Roman" w:cs="Times New Roman"/>
        </w:rPr>
        <w:t>se nejedná</w:t>
      </w:r>
      <w:r w:rsidRPr="000A24C0">
        <w:rPr>
          <w:rFonts w:ascii="Times New Roman" w:hAnsi="Times New Roman" w:cs="Times New Roman"/>
        </w:rPr>
        <w:t xml:space="preserve"> jen záležitost</w:t>
      </w:r>
      <w:r w:rsidR="006642EE">
        <w:rPr>
          <w:rFonts w:ascii="Times New Roman" w:hAnsi="Times New Roman" w:cs="Times New Roman"/>
        </w:rPr>
        <w:t>i</w:t>
      </w:r>
      <w:r w:rsidRPr="000A24C0">
        <w:rPr>
          <w:rFonts w:ascii="Times New Roman" w:hAnsi="Times New Roman" w:cs="Times New Roman"/>
        </w:rPr>
        <w:t xml:space="preserve"> individuálního způsobu vyjadřování, které závisí na překladateli, ale že představují reálné vývojové tendence v oblasti užívání jazykových prostředků. Své závěry, které vyplynuly z analýzy, dává v obecnější platnost a domnívá se, že totéž by bylo možno doložit srovnáním jiných překladů. Lenka </w:t>
      </w:r>
      <w:proofErr w:type="spellStart"/>
      <w:r w:rsidRPr="000A24C0">
        <w:rPr>
          <w:rFonts w:ascii="Times New Roman" w:hAnsi="Times New Roman" w:cs="Times New Roman"/>
        </w:rPr>
        <w:t>Horutová</w:t>
      </w:r>
      <w:proofErr w:type="spellEnd"/>
      <w:r w:rsidRPr="000A24C0">
        <w:rPr>
          <w:rFonts w:ascii="Times New Roman" w:hAnsi="Times New Roman" w:cs="Times New Roman"/>
        </w:rPr>
        <w:t xml:space="preserve"> svou analýzu</w:t>
      </w:r>
      <w:r w:rsidRPr="000A24C0">
        <w:rPr>
          <w:rStyle w:val="Znakapoznpodarou"/>
          <w:rFonts w:ascii="Times New Roman" w:hAnsi="Times New Roman" w:cs="Times New Roman"/>
        </w:rPr>
        <w:footnoteReference w:id="76"/>
      </w:r>
      <w:r w:rsidRPr="000A24C0">
        <w:rPr>
          <w:rFonts w:ascii="Times New Roman" w:hAnsi="Times New Roman" w:cs="Times New Roman"/>
        </w:rPr>
        <w:t xml:space="preserve"> dvou překladů téhož díla zakončila obdobným závěrem: celou analýzu zakončila jako obecně platnou a aplikovatelnou i na jiné překlady. </w:t>
      </w:r>
      <w:r w:rsidRPr="0039156F">
        <w:rPr>
          <w:rFonts w:ascii="Times New Roman" w:hAnsi="Times New Roman" w:cs="Times New Roman"/>
        </w:rPr>
        <w:t>Výsledky zde předkládané analýzy jsou v souladu s tvrzeními těchto autorů</w:t>
      </w:r>
      <w:r w:rsidR="00AE60C4" w:rsidRPr="0039156F">
        <w:rPr>
          <w:rFonts w:ascii="Times New Roman" w:hAnsi="Times New Roman" w:cs="Times New Roman"/>
        </w:rPr>
        <w:t xml:space="preserve"> </w:t>
      </w:r>
      <w:r w:rsidRPr="0039156F">
        <w:rPr>
          <w:rFonts w:ascii="Times New Roman" w:hAnsi="Times New Roman" w:cs="Times New Roman"/>
        </w:rPr>
        <w:t>v mnoha bodech</w:t>
      </w:r>
      <w:r w:rsidR="00AE60C4" w:rsidRPr="0039156F">
        <w:rPr>
          <w:rFonts w:ascii="Times New Roman" w:hAnsi="Times New Roman" w:cs="Times New Roman"/>
        </w:rPr>
        <w:t>, ovšem s ohledem na uvedené odlišnosti v obou překladech je patrné, že dané odlišnosti jsou zapříčiněny nejen vývojovými změnami, ke kterým v průběhu let došlo, ale také osobitým stylem Jungmanna samotného</w:t>
      </w:r>
      <w:r w:rsidR="00011222" w:rsidRPr="0039156F">
        <w:rPr>
          <w:rStyle w:val="Znakapoznpodarou"/>
          <w:rFonts w:ascii="Times New Roman" w:hAnsi="Times New Roman" w:cs="Times New Roman"/>
        </w:rPr>
        <w:footnoteReference w:id="77"/>
      </w:r>
      <w:r w:rsidR="00AE60C4" w:rsidRPr="0039156F">
        <w:rPr>
          <w:rFonts w:ascii="Times New Roman" w:hAnsi="Times New Roman" w:cs="Times New Roman"/>
        </w:rPr>
        <w:t>, jenž během překladu v podstatě vytvořil vlastní nové dílo, které přispělo k formování českého jazyka.</w:t>
      </w:r>
    </w:p>
    <w:p w14:paraId="0BD2862C" w14:textId="77777777" w:rsidR="005F22D0" w:rsidRPr="000A24C0" w:rsidRDefault="005F22D0" w:rsidP="008459BC">
      <w:pPr>
        <w:pStyle w:val="Kja"/>
        <w:rPr>
          <w:rFonts w:ascii="Times New Roman" w:hAnsi="Times New Roman" w:cs="Times New Roman"/>
        </w:rPr>
      </w:pPr>
    </w:p>
    <w:p w14:paraId="386242F1" w14:textId="1D554130" w:rsidR="001A1B73" w:rsidRPr="000A24C0" w:rsidRDefault="001A1B73" w:rsidP="00C25335">
      <w:pPr>
        <w:pStyle w:val="Nadpis1"/>
        <w:rPr>
          <w:rFonts w:ascii="Times New Roman" w:hAnsi="Times New Roman" w:cs="Times New Roman"/>
        </w:rPr>
      </w:pPr>
      <w:bookmarkStart w:id="103" w:name="_Toc39233658"/>
      <w:r w:rsidRPr="000A24C0">
        <w:rPr>
          <w:rFonts w:ascii="Times New Roman" w:hAnsi="Times New Roman" w:cs="Times New Roman"/>
        </w:rPr>
        <w:lastRenderedPageBreak/>
        <w:t>Závěr</w:t>
      </w:r>
      <w:bookmarkEnd w:id="103"/>
    </w:p>
    <w:p w14:paraId="6AB28F66" w14:textId="5F342866" w:rsidR="001A1B73" w:rsidRPr="000A24C0" w:rsidRDefault="001A1B73" w:rsidP="008459BC">
      <w:pPr>
        <w:pStyle w:val="Kja"/>
        <w:rPr>
          <w:rFonts w:ascii="Times New Roman" w:hAnsi="Times New Roman" w:cs="Times New Roman"/>
        </w:rPr>
      </w:pPr>
    </w:p>
    <w:p w14:paraId="750BCA8E" w14:textId="29C7AE4D" w:rsidR="000422F2" w:rsidRPr="000A24C0" w:rsidRDefault="004743AB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Tato bakalářská práce se zabývá problematikou z oblasti syntaxe a vývoje syntaktických konstrukcí. Zaměřili jsme se na syntaktické konstrukce v uměleckém textu v komparativním aspektu, a to konkrétně na dva překlady téhož uměleckého textu</w:t>
      </w:r>
      <w:r w:rsidR="0033370F" w:rsidRPr="000A24C0">
        <w:rPr>
          <w:rFonts w:ascii="Times New Roman" w:hAnsi="Times New Roman" w:cs="Times New Roman"/>
        </w:rPr>
        <w:t xml:space="preserve"> </w:t>
      </w:r>
      <w:r w:rsidRPr="000A24C0">
        <w:rPr>
          <w:rFonts w:ascii="Times New Roman" w:hAnsi="Times New Roman" w:cs="Times New Roman"/>
        </w:rPr>
        <w:t xml:space="preserve">dvou překladatelů, </w:t>
      </w:r>
      <w:r w:rsidR="006642EE">
        <w:rPr>
          <w:rFonts w:ascii="Times New Roman" w:hAnsi="Times New Roman" w:cs="Times New Roman"/>
        </w:rPr>
        <w:t>jejichž vznik</w:t>
      </w:r>
      <w:r w:rsidRPr="000A24C0">
        <w:rPr>
          <w:rFonts w:ascii="Times New Roman" w:hAnsi="Times New Roman" w:cs="Times New Roman"/>
        </w:rPr>
        <w:t xml:space="preserve"> od sebe dělí několik desítek let.</w:t>
      </w:r>
    </w:p>
    <w:p w14:paraId="6DB87DDE" w14:textId="28D9C519" w:rsidR="004743AB" w:rsidRPr="000A24C0" w:rsidRDefault="004743AB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Porovnáním textů jsme zjistili odlišnosti, které jsou způsobeny časovým odstupem, které tyto překlady dělí</w:t>
      </w:r>
      <w:r w:rsidR="00DA6CA8">
        <w:rPr>
          <w:rFonts w:ascii="Times New Roman" w:hAnsi="Times New Roman" w:cs="Times New Roman"/>
        </w:rPr>
        <w:t xml:space="preserve">, </w:t>
      </w:r>
      <w:r w:rsidR="00DA6CA8" w:rsidRPr="0039156F">
        <w:rPr>
          <w:rFonts w:ascii="Times New Roman" w:hAnsi="Times New Roman" w:cs="Times New Roman"/>
        </w:rPr>
        <w:t>a také individualitou překladatele</w:t>
      </w:r>
      <w:r w:rsidRPr="0039156F">
        <w:rPr>
          <w:rFonts w:ascii="Times New Roman" w:hAnsi="Times New Roman" w:cs="Times New Roman"/>
        </w:rPr>
        <w:t>.</w:t>
      </w:r>
      <w:r w:rsidRPr="000A24C0">
        <w:rPr>
          <w:rFonts w:ascii="Times New Roman" w:hAnsi="Times New Roman" w:cs="Times New Roman"/>
        </w:rPr>
        <w:t xml:space="preserve"> Tyto odlišnosti jsme pro přehlednost</w:t>
      </w:r>
      <w:r w:rsidR="006642EE">
        <w:rPr>
          <w:rFonts w:ascii="Times New Roman" w:hAnsi="Times New Roman" w:cs="Times New Roman"/>
        </w:rPr>
        <w:t xml:space="preserve"> zpracovali</w:t>
      </w:r>
      <w:r w:rsidRPr="000A24C0">
        <w:rPr>
          <w:rFonts w:ascii="Times New Roman" w:hAnsi="Times New Roman" w:cs="Times New Roman"/>
        </w:rPr>
        <w:t xml:space="preserve"> ve formě tabulek</w:t>
      </w:r>
      <w:r w:rsidR="006642EE">
        <w:rPr>
          <w:rFonts w:ascii="Times New Roman" w:hAnsi="Times New Roman" w:cs="Times New Roman"/>
        </w:rPr>
        <w:t>, v nichž</w:t>
      </w:r>
      <w:r w:rsidRPr="000A24C0">
        <w:rPr>
          <w:rFonts w:ascii="Times New Roman" w:hAnsi="Times New Roman" w:cs="Times New Roman"/>
        </w:rPr>
        <w:t xml:space="preserve"> jsou vždy pro názornost </w:t>
      </w:r>
      <w:r w:rsidR="006642EE">
        <w:rPr>
          <w:rFonts w:ascii="Times New Roman" w:hAnsi="Times New Roman" w:cs="Times New Roman"/>
        </w:rPr>
        <w:t xml:space="preserve">uvedeny </w:t>
      </w:r>
      <w:r w:rsidRPr="000A24C0">
        <w:rPr>
          <w:rFonts w:ascii="Times New Roman" w:hAnsi="Times New Roman" w:cs="Times New Roman"/>
        </w:rPr>
        <w:t>příklady vybraných jevů.</w:t>
      </w:r>
    </w:p>
    <w:p w14:paraId="3BA2F518" w14:textId="39384444" w:rsidR="004743AB" w:rsidRPr="000A24C0" w:rsidRDefault="004743AB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 </w:t>
      </w:r>
      <w:r w:rsidR="00870FAE" w:rsidRPr="000A24C0">
        <w:rPr>
          <w:rFonts w:ascii="Times New Roman" w:hAnsi="Times New Roman" w:cs="Times New Roman"/>
        </w:rPr>
        <w:t>Tuto práci jsme zpracovali</w:t>
      </w:r>
      <w:r w:rsidRPr="000A24C0">
        <w:rPr>
          <w:rFonts w:ascii="Times New Roman" w:hAnsi="Times New Roman" w:cs="Times New Roman"/>
        </w:rPr>
        <w:t xml:space="preserve"> formou komparace a analýzy. Metodu komparace jsme použili pro zjištění </w:t>
      </w:r>
      <w:r w:rsidR="00AD6A84" w:rsidRPr="000A24C0">
        <w:rPr>
          <w:rFonts w:ascii="Times New Roman" w:hAnsi="Times New Roman" w:cs="Times New Roman"/>
        </w:rPr>
        <w:t>syntaktických rozdílů</w:t>
      </w:r>
      <w:r w:rsidRPr="000A24C0">
        <w:rPr>
          <w:rFonts w:ascii="Times New Roman" w:hAnsi="Times New Roman" w:cs="Times New Roman"/>
        </w:rPr>
        <w:t xml:space="preserve"> ve zkoumaných textech. </w:t>
      </w:r>
      <w:r w:rsidR="00721EE2" w:rsidRPr="000A24C0">
        <w:rPr>
          <w:rFonts w:ascii="Times New Roman" w:hAnsi="Times New Roman" w:cs="Times New Roman"/>
        </w:rPr>
        <w:t xml:space="preserve">Metoda analýzy nám </w:t>
      </w:r>
      <w:r w:rsidR="009C1DD5" w:rsidRPr="000A24C0">
        <w:rPr>
          <w:rFonts w:ascii="Times New Roman" w:hAnsi="Times New Roman" w:cs="Times New Roman"/>
        </w:rPr>
        <w:t xml:space="preserve">poté </w:t>
      </w:r>
      <w:r w:rsidR="00721EE2" w:rsidRPr="000A24C0">
        <w:rPr>
          <w:rFonts w:ascii="Times New Roman" w:hAnsi="Times New Roman" w:cs="Times New Roman"/>
        </w:rPr>
        <w:t>pomohla určit</w:t>
      </w:r>
      <w:r w:rsidR="006642EE">
        <w:rPr>
          <w:rFonts w:ascii="Times New Roman" w:hAnsi="Times New Roman" w:cs="Times New Roman"/>
        </w:rPr>
        <w:t xml:space="preserve"> povahu</w:t>
      </w:r>
      <w:r w:rsidR="00721EE2" w:rsidRPr="000A24C0">
        <w:rPr>
          <w:rFonts w:ascii="Times New Roman" w:hAnsi="Times New Roman" w:cs="Times New Roman"/>
        </w:rPr>
        <w:t xml:space="preserve"> všech vývojov</w:t>
      </w:r>
      <w:r w:rsidR="00966097">
        <w:rPr>
          <w:rFonts w:ascii="Times New Roman" w:hAnsi="Times New Roman" w:cs="Times New Roman"/>
        </w:rPr>
        <w:t>ých</w:t>
      </w:r>
      <w:r w:rsidR="00721EE2" w:rsidRPr="000A24C0">
        <w:rPr>
          <w:rFonts w:ascii="Times New Roman" w:hAnsi="Times New Roman" w:cs="Times New Roman"/>
        </w:rPr>
        <w:t xml:space="preserve"> a jin</w:t>
      </w:r>
      <w:r w:rsidR="00966097">
        <w:rPr>
          <w:rFonts w:ascii="Times New Roman" w:hAnsi="Times New Roman" w:cs="Times New Roman"/>
        </w:rPr>
        <w:t>ých</w:t>
      </w:r>
      <w:r w:rsidR="00721EE2" w:rsidRPr="000A24C0">
        <w:rPr>
          <w:rFonts w:ascii="Times New Roman" w:hAnsi="Times New Roman" w:cs="Times New Roman"/>
        </w:rPr>
        <w:t xml:space="preserve"> změn, které </w:t>
      </w:r>
      <w:r w:rsidR="009C1DD5" w:rsidRPr="000A24C0">
        <w:rPr>
          <w:rFonts w:ascii="Times New Roman" w:hAnsi="Times New Roman" w:cs="Times New Roman"/>
        </w:rPr>
        <w:t>jsme v textu odhalili.</w:t>
      </w:r>
    </w:p>
    <w:p w14:paraId="2D2342B6" w14:textId="344B5A39" w:rsidR="009310D2" w:rsidRPr="000A24C0" w:rsidRDefault="000702D0" w:rsidP="008459BC">
      <w:pPr>
        <w:pStyle w:val="Kja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Z </w:t>
      </w:r>
      <w:r w:rsidR="00000427" w:rsidRPr="000A24C0">
        <w:rPr>
          <w:rFonts w:ascii="Times New Roman" w:hAnsi="Times New Roman" w:cs="Times New Roman"/>
        </w:rPr>
        <w:t xml:space="preserve">výsledků </w:t>
      </w:r>
      <w:r w:rsidRPr="000A24C0">
        <w:rPr>
          <w:rFonts w:ascii="Times New Roman" w:hAnsi="Times New Roman" w:cs="Times New Roman"/>
        </w:rPr>
        <w:t>práce vyplývá</w:t>
      </w:r>
      <w:r w:rsidR="009310D2" w:rsidRPr="000A24C0">
        <w:rPr>
          <w:rFonts w:ascii="Times New Roman" w:hAnsi="Times New Roman" w:cs="Times New Roman"/>
        </w:rPr>
        <w:t>, že</w:t>
      </w:r>
      <w:r w:rsidR="0033370F" w:rsidRPr="000A24C0">
        <w:rPr>
          <w:rFonts w:ascii="Times New Roman" w:hAnsi="Times New Roman" w:cs="Times New Roman"/>
        </w:rPr>
        <w:t xml:space="preserve"> provedená komparace a analýza prokázala reálné vývojové tendence v oblasti užívání jazykových prostředků</w:t>
      </w:r>
      <w:r w:rsidR="004C5F23" w:rsidRPr="000A24C0">
        <w:rPr>
          <w:rFonts w:ascii="Times New Roman" w:hAnsi="Times New Roman" w:cs="Times New Roman"/>
        </w:rPr>
        <w:t>. Použité jazykové prostředky</w:t>
      </w:r>
      <w:r w:rsidR="0033370F" w:rsidRPr="000A24C0">
        <w:rPr>
          <w:rFonts w:ascii="Times New Roman" w:hAnsi="Times New Roman" w:cs="Times New Roman"/>
        </w:rPr>
        <w:t xml:space="preserve"> poukazují na odlišnosti překladů téhož díla, které od sebe dělí znatelné časové období. Tato práce tedy popisuje v teorii i praxi vývojové tendence syntaktických konstrukcí v českém uměleckém textu. Doufáme, že tato práce pomůže přiblížit tuto problematiku a přispěje k rozšíření poznatků v dané oblasti.</w:t>
      </w:r>
    </w:p>
    <w:bookmarkEnd w:id="1"/>
    <w:p w14:paraId="13C5C150" w14:textId="7A3BD138" w:rsidR="00817DA2" w:rsidRPr="000A24C0" w:rsidRDefault="00AD6A84" w:rsidP="008459BC">
      <w:pPr>
        <w:pStyle w:val="Nadpis1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>Resumé</w:t>
      </w:r>
    </w:p>
    <w:p w14:paraId="63D63A04" w14:textId="77777777" w:rsidR="008459BC" w:rsidRPr="000A24C0" w:rsidRDefault="008459BC" w:rsidP="008459BC">
      <w:pPr>
        <w:rPr>
          <w:rFonts w:ascii="Times New Roman" w:hAnsi="Times New Roman" w:cs="Times New Roman"/>
        </w:rPr>
      </w:pPr>
    </w:p>
    <w:p w14:paraId="769B93BE" w14:textId="6FEDE471" w:rsidR="00A70A4B" w:rsidRPr="000A24C0" w:rsidRDefault="00A70A4B" w:rsidP="008459BC">
      <w:pPr>
        <w:pStyle w:val="Kja"/>
        <w:rPr>
          <w:rFonts w:ascii="Times New Roman" w:hAnsi="Times New Roman" w:cs="Times New Roman"/>
        </w:rPr>
      </w:pPr>
      <w:proofErr w:type="spellStart"/>
      <w:r w:rsidRPr="000A24C0">
        <w:rPr>
          <w:rFonts w:ascii="Times New Roman" w:hAnsi="Times New Roman" w:cs="Times New Roman"/>
        </w:rPr>
        <w:t>This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bachelor</w:t>
      </w:r>
      <w:proofErr w:type="spellEnd"/>
      <w:r w:rsidRPr="000A24C0">
        <w:rPr>
          <w:rFonts w:ascii="Times New Roman" w:hAnsi="Times New Roman" w:cs="Times New Roman"/>
        </w:rPr>
        <w:t xml:space="preserve"> thesis </w:t>
      </w:r>
      <w:proofErr w:type="spellStart"/>
      <w:r w:rsidRPr="000A24C0">
        <w:rPr>
          <w:rFonts w:ascii="Times New Roman" w:hAnsi="Times New Roman" w:cs="Times New Roman"/>
        </w:rPr>
        <w:t>deals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with</w:t>
      </w:r>
      <w:proofErr w:type="spellEnd"/>
      <w:r w:rsidRPr="000A24C0">
        <w:rPr>
          <w:rFonts w:ascii="Times New Roman" w:hAnsi="Times New Roman" w:cs="Times New Roman"/>
        </w:rPr>
        <w:t xml:space="preserve"> syntax and </w:t>
      </w:r>
      <w:proofErr w:type="spellStart"/>
      <w:r w:rsidRPr="000A24C0">
        <w:rPr>
          <w:rFonts w:ascii="Times New Roman" w:hAnsi="Times New Roman" w:cs="Times New Roman"/>
        </w:rPr>
        <w:t>evolution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syntactic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constructions</w:t>
      </w:r>
      <w:proofErr w:type="spellEnd"/>
      <w:r w:rsidRPr="000A24C0">
        <w:rPr>
          <w:rFonts w:ascii="Times New Roman" w:hAnsi="Times New Roman" w:cs="Times New Roman"/>
        </w:rPr>
        <w:t xml:space="preserve">. </w:t>
      </w:r>
      <w:proofErr w:type="spellStart"/>
      <w:r w:rsidRPr="000A24C0">
        <w:rPr>
          <w:rFonts w:ascii="Times New Roman" w:hAnsi="Times New Roman" w:cs="Times New Roman"/>
        </w:rPr>
        <w:t>We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examined</w:t>
      </w:r>
      <w:proofErr w:type="spellEnd"/>
      <w:r w:rsidR="00966097">
        <w:rPr>
          <w:rFonts w:ascii="Times New Roman" w:hAnsi="Times New Roman" w:cs="Times New Roman"/>
        </w:rPr>
        <w:t xml:space="preserve"> </w:t>
      </w:r>
      <w:proofErr w:type="spellStart"/>
      <w:r w:rsidR="00966097">
        <w:rPr>
          <w:rFonts w:ascii="Times New Roman" w:hAnsi="Times New Roman" w:cs="Times New Roman"/>
        </w:rPr>
        <w:t>differences</w:t>
      </w:r>
      <w:proofErr w:type="spellEnd"/>
      <w:r w:rsidR="00966097">
        <w:rPr>
          <w:rFonts w:ascii="Times New Roman" w:hAnsi="Times New Roman" w:cs="Times New Roman"/>
        </w:rPr>
        <w:t xml:space="preserve"> in</w:t>
      </w:r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syntactic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constructions</w:t>
      </w:r>
      <w:proofErr w:type="spellEnd"/>
      <w:r w:rsidRPr="000A24C0">
        <w:rPr>
          <w:rFonts w:ascii="Times New Roman" w:hAnsi="Times New Roman" w:cs="Times New Roman"/>
        </w:rPr>
        <w:t xml:space="preserve"> in </w:t>
      </w:r>
      <w:proofErr w:type="spellStart"/>
      <w:r w:rsidR="0073730C" w:rsidRPr="000A24C0">
        <w:rPr>
          <w:rFonts w:ascii="Times New Roman" w:hAnsi="Times New Roman" w:cs="Times New Roman"/>
        </w:rPr>
        <w:t>selected</w:t>
      </w:r>
      <w:proofErr w:type="spellEnd"/>
      <w:r w:rsidR="0073730C" w:rsidRPr="000A24C0">
        <w:rPr>
          <w:rFonts w:ascii="Times New Roman" w:hAnsi="Times New Roman" w:cs="Times New Roman"/>
        </w:rPr>
        <w:t xml:space="preserve"> </w:t>
      </w:r>
      <w:proofErr w:type="spellStart"/>
      <w:r w:rsidR="0073730C" w:rsidRPr="000A24C0">
        <w:rPr>
          <w:rFonts w:ascii="Times New Roman" w:hAnsi="Times New Roman" w:cs="Times New Roman"/>
        </w:rPr>
        <w:t>artistic</w:t>
      </w:r>
      <w:proofErr w:type="spellEnd"/>
      <w:r w:rsidR="0073730C" w:rsidRPr="000A24C0">
        <w:rPr>
          <w:rFonts w:ascii="Times New Roman" w:hAnsi="Times New Roman" w:cs="Times New Roman"/>
        </w:rPr>
        <w:t xml:space="preserve"> </w:t>
      </w:r>
      <w:proofErr w:type="spellStart"/>
      <w:r w:rsidR="0073730C" w:rsidRPr="000A24C0">
        <w:rPr>
          <w:rFonts w:ascii="Times New Roman" w:hAnsi="Times New Roman" w:cs="Times New Roman"/>
        </w:rPr>
        <w:t>texts</w:t>
      </w:r>
      <w:proofErr w:type="spellEnd"/>
      <w:r w:rsidR="0073730C"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based</w:t>
      </w:r>
      <w:proofErr w:type="spellEnd"/>
      <w:r w:rsidRPr="000A24C0">
        <w:rPr>
          <w:rFonts w:ascii="Times New Roman" w:hAnsi="Times New Roman" w:cs="Times New Roman"/>
        </w:rPr>
        <w:t xml:space="preserve"> on a </w:t>
      </w:r>
      <w:proofErr w:type="spellStart"/>
      <w:r w:rsidRPr="000A24C0">
        <w:rPr>
          <w:rFonts w:ascii="Times New Roman" w:hAnsi="Times New Roman" w:cs="Times New Roman"/>
        </w:rPr>
        <w:t>comparison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two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translations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same</w:t>
      </w:r>
      <w:proofErr w:type="spellEnd"/>
      <w:r w:rsidRPr="000A24C0">
        <w:rPr>
          <w:rFonts w:ascii="Times New Roman" w:hAnsi="Times New Roman" w:cs="Times New Roman"/>
        </w:rPr>
        <w:t xml:space="preserve"> text done by </w:t>
      </w:r>
      <w:proofErr w:type="spellStart"/>
      <w:r w:rsidRPr="000A24C0">
        <w:rPr>
          <w:rFonts w:ascii="Times New Roman" w:hAnsi="Times New Roman" w:cs="Times New Roman"/>
        </w:rPr>
        <w:t>different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translators</w:t>
      </w:r>
      <w:proofErr w:type="spellEnd"/>
      <w:r w:rsidRPr="000A24C0">
        <w:rPr>
          <w:rFonts w:ascii="Times New Roman" w:hAnsi="Times New Roman" w:cs="Times New Roman"/>
        </w:rPr>
        <w:t xml:space="preserve"> in a spread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a </w:t>
      </w:r>
      <w:proofErr w:type="spellStart"/>
      <w:r w:rsidRPr="000A24C0">
        <w:rPr>
          <w:rFonts w:ascii="Times New Roman" w:hAnsi="Times New Roman" w:cs="Times New Roman"/>
        </w:rPr>
        <w:t>few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decades</w:t>
      </w:r>
      <w:proofErr w:type="spellEnd"/>
      <w:r w:rsidRPr="000A24C0">
        <w:rPr>
          <w:rFonts w:ascii="Times New Roman" w:hAnsi="Times New Roman" w:cs="Times New Roman"/>
        </w:rPr>
        <w:t xml:space="preserve">. By </w:t>
      </w:r>
      <w:proofErr w:type="spellStart"/>
      <w:r w:rsidRPr="000A24C0">
        <w:rPr>
          <w:rFonts w:ascii="Times New Roman" w:hAnsi="Times New Roman" w:cs="Times New Roman"/>
        </w:rPr>
        <w:t>comparing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texts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we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found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differences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stemming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from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time</w:t>
      </w:r>
      <w:proofErr w:type="spellEnd"/>
      <w:r w:rsidRPr="000A24C0">
        <w:rPr>
          <w:rFonts w:ascii="Times New Roman" w:hAnsi="Times New Roman" w:cs="Times New Roman"/>
        </w:rPr>
        <w:t xml:space="preserve"> distance </w:t>
      </w:r>
      <w:proofErr w:type="spellStart"/>
      <w:r w:rsidRPr="000A24C0">
        <w:rPr>
          <w:rFonts w:ascii="Times New Roman" w:hAnsi="Times New Roman" w:cs="Times New Roman"/>
        </w:rPr>
        <w:t>separating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compared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translations</w:t>
      </w:r>
      <w:proofErr w:type="spellEnd"/>
      <w:r w:rsidR="0039156F">
        <w:rPr>
          <w:rFonts w:ascii="Times New Roman" w:hAnsi="Times New Roman" w:cs="Times New Roman"/>
        </w:rPr>
        <w:t xml:space="preserve"> and </w:t>
      </w:r>
      <w:proofErr w:type="spellStart"/>
      <w:r w:rsidR="0039156F">
        <w:rPr>
          <w:rFonts w:ascii="Times New Roman" w:hAnsi="Times New Roman" w:cs="Times New Roman"/>
        </w:rPr>
        <w:t>from</w:t>
      </w:r>
      <w:proofErr w:type="spellEnd"/>
      <w:r w:rsidR="0039156F">
        <w:rPr>
          <w:rFonts w:ascii="Times New Roman" w:hAnsi="Times New Roman" w:cs="Times New Roman"/>
        </w:rPr>
        <w:t xml:space="preserve"> </w:t>
      </w:r>
      <w:proofErr w:type="spellStart"/>
      <w:r w:rsidR="0039156F">
        <w:rPr>
          <w:rFonts w:ascii="Times New Roman" w:hAnsi="Times New Roman" w:cs="Times New Roman"/>
        </w:rPr>
        <w:t>the</w:t>
      </w:r>
      <w:proofErr w:type="spellEnd"/>
      <w:r w:rsidR="0039156F">
        <w:rPr>
          <w:rFonts w:ascii="Times New Roman" w:hAnsi="Times New Roman" w:cs="Times New Roman"/>
        </w:rPr>
        <w:t xml:space="preserve"> </w:t>
      </w:r>
      <w:proofErr w:type="spellStart"/>
      <w:r w:rsidR="0039156F">
        <w:rPr>
          <w:rFonts w:ascii="Times New Roman" w:hAnsi="Times New Roman" w:cs="Times New Roman"/>
        </w:rPr>
        <w:t>individual</w:t>
      </w:r>
      <w:proofErr w:type="spellEnd"/>
      <w:r w:rsidR="0039156F">
        <w:rPr>
          <w:rFonts w:ascii="Times New Roman" w:hAnsi="Times New Roman" w:cs="Times New Roman"/>
        </w:rPr>
        <w:t xml:space="preserve"> </w:t>
      </w:r>
      <w:proofErr w:type="spellStart"/>
      <w:r w:rsidR="0039156F">
        <w:rPr>
          <w:rFonts w:ascii="Times New Roman" w:hAnsi="Times New Roman" w:cs="Times New Roman"/>
        </w:rPr>
        <w:t>writing</w:t>
      </w:r>
      <w:proofErr w:type="spellEnd"/>
      <w:r w:rsidR="0039156F">
        <w:rPr>
          <w:rFonts w:ascii="Times New Roman" w:hAnsi="Times New Roman" w:cs="Times New Roman"/>
        </w:rPr>
        <w:t xml:space="preserve"> style </w:t>
      </w:r>
      <w:proofErr w:type="spellStart"/>
      <w:r w:rsidR="0039156F">
        <w:rPr>
          <w:rFonts w:ascii="Times New Roman" w:hAnsi="Times New Roman" w:cs="Times New Roman"/>
        </w:rPr>
        <w:t>of</w:t>
      </w:r>
      <w:proofErr w:type="spellEnd"/>
      <w:r w:rsidR="0039156F">
        <w:rPr>
          <w:rFonts w:ascii="Times New Roman" w:hAnsi="Times New Roman" w:cs="Times New Roman"/>
        </w:rPr>
        <w:t xml:space="preserve"> </w:t>
      </w:r>
      <w:proofErr w:type="spellStart"/>
      <w:r w:rsidR="0039156F">
        <w:rPr>
          <w:rFonts w:ascii="Times New Roman" w:hAnsi="Times New Roman" w:cs="Times New Roman"/>
        </w:rPr>
        <w:t>the</w:t>
      </w:r>
      <w:proofErr w:type="spellEnd"/>
      <w:r w:rsidR="0039156F">
        <w:rPr>
          <w:rFonts w:ascii="Times New Roman" w:hAnsi="Times New Roman" w:cs="Times New Roman"/>
        </w:rPr>
        <w:t xml:space="preserve"> </w:t>
      </w:r>
      <w:proofErr w:type="spellStart"/>
      <w:r w:rsidR="0039156F">
        <w:rPr>
          <w:rFonts w:ascii="Times New Roman" w:hAnsi="Times New Roman" w:cs="Times New Roman"/>
        </w:rPr>
        <w:t>translator</w:t>
      </w:r>
      <w:proofErr w:type="spellEnd"/>
      <w:r w:rsidRPr="000A24C0">
        <w:rPr>
          <w:rFonts w:ascii="Times New Roman" w:hAnsi="Times New Roman" w:cs="Times New Roman"/>
        </w:rPr>
        <w:t xml:space="preserve">. They are </w:t>
      </w:r>
      <w:proofErr w:type="spellStart"/>
      <w:r w:rsidRPr="000A24C0">
        <w:rPr>
          <w:rFonts w:ascii="Times New Roman" w:hAnsi="Times New Roman" w:cs="Times New Roman"/>
        </w:rPr>
        <w:t>presented</w:t>
      </w:r>
      <w:proofErr w:type="spellEnd"/>
      <w:r w:rsidRPr="000A24C0">
        <w:rPr>
          <w:rFonts w:ascii="Times New Roman" w:hAnsi="Times New Roman" w:cs="Times New Roman"/>
        </w:rPr>
        <w:t xml:space="preserve"> as </w:t>
      </w:r>
      <w:proofErr w:type="spellStart"/>
      <w:r w:rsidRPr="000A24C0">
        <w:rPr>
          <w:rFonts w:ascii="Times New Roman" w:hAnsi="Times New Roman" w:cs="Times New Roman"/>
        </w:rPr>
        <w:t>examples</w:t>
      </w:r>
      <w:proofErr w:type="spellEnd"/>
      <w:r w:rsidRPr="000A24C0">
        <w:rPr>
          <w:rFonts w:ascii="Times New Roman" w:hAnsi="Times New Roman" w:cs="Times New Roman"/>
        </w:rPr>
        <w:t xml:space="preserve"> in </w:t>
      </w:r>
      <w:proofErr w:type="spellStart"/>
      <w:r w:rsidRPr="000A24C0">
        <w:rPr>
          <w:rFonts w:ascii="Times New Roman" w:hAnsi="Times New Roman" w:cs="Times New Roman"/>
        </w:rPr>
        <w:t>tables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throughout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thesis. </w:t>
      </w:r>
      <w:proofErr w:type="spellStart"/>
      <w:r w:rsidRPr="000A24C0">
        <w:rPr>
          <w:rFonts w:ascii="Times New Roman" w:hAnsi="Times New Roman" w:cs="Times New Roman"/>
        </w:rPr>
        <w:t>Analysis</w:t>
      </w:r>
      <w:proofErr w:type="spellEnd"/>
      <w:r w:rsidRPr="000A24C0">
        <w:rPr>
          <w:rFonts w:ascii="Times New Roman" w:hAnsi="Times New Roman" w:cs="Times New Roman"/>
        </w:rPr>
        <w:t xml:space="preserve"> and </w:t>
      </w:r>
      <w:proofErr w:type="spellStart"/>
      <w:r w:rsidRPr="000A24C0">
        <w:rPr>
          <w:rFonts w:ascii="Times New Roman" w:hAnsi="Times New Roman" w:cs="Times New Roman"/>
        </w:rPr>
        <w:t>comparation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were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used</w:t>
      </w:r>
      <w:proofErr w:type="spellEnd"/>
      <w:r w:rsidRPr="000A24C0">
        <w:rPr>
          <w:rFonts w:ascii="Times New Roman" w:hAnsi="Times New Roman" w:cs="Times New Roman"/>
        </w:rPr>
        <w:t xml:space="preserve"> as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main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methods</w:t>
      </w:r>
      <w:proofErr w:type="spellEnd"/>
      <w:r w:rsidRPr="000A24C0">
        <w:rPr>
          <w:rFonts w:ascii="Times New Roman" w:hAnsi="Times New Roman" w:cs="Times New Roman"/>
        </w:rPr>
        <w:t xml:space="preserve"> in </w:t>
      </w:r>
      <w:proofErr w:type="spellStart"/>
      <w:r w:rsidRPr="000A24C0">
        <w:rPr>
          <w:rFonts w:ascii="Times New Roman" w:hAnsi="Times New Roman" w:cs="Times New Roman"/>
        </w:rPr>
        <w:t>this</w:t>
      </w:r>
      <w:proofErr w:type="spellEnd"/>
      <w:r w:rsidRPr="000A24C0">
        <w:rPr>
          <w:rFonts w:ascii="Times New Roman" w:hAnsi="Times New Roman" w:cs="Times New Roman"/>
        </w:rPr>
        <w:t xml:space="preserve"> thesis. </w:t>
      </w:r>
      <w:proofErr w:type="spellStart"/>
      <w:r w:rsidR="00966097">
        <w:rPr>
          <w:rFonts w:ascii="Times New Roman" w:hAnsi="Times New Roman" w:cs="Times New Roman"/>
        </w:rPr>
        <w:t>C</w:t>
      </w:r>
      <w:r w:rsidRPr="000A24C0">
        <w:rPr>
          <w:rFonts w:ascii="Times New Roman" w:hAnsi="Times New Roman" w:cs="Times New Roman"/>
        </w:rPr>
        <w:t>omparation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was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used</w:t>
      </w:r>
      <w:proofErr w:type="spellEnd"/>
      <w:r w:rsidRPr="000A24C0">
        <w:rPr>
          <w:rFonts w:ascii="Times New Roman" w:hAnsi="Times New Roman" w:cs="Times New Roman"/>
        </w:rPr>
        <w:t xml:space="preserve"> to spot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differences</w:t>
      </w:r>
      <w:proofErr w:type="spellEnd"/>
      <w:r w:rsidRPr="000A24C0">
        <w:rPr>
          <w:rFonts w:ascii="Times New Roman" w:hAnsi="Times New Roman" w:cs="Times New Roman"/>
        </w:rPr>
        <w:t xml:space="preserve"> in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examined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translations</w:t>
      </w:r>
      <w:proofErr w:type="spellEnd"/>
      <w:r w:rsidRPr="000A24C0">
        <w:rPr>
          <w:rFonts w:ascii="Times New Roman" w:hAnsi="Times New Roman" w:cs="Times New Roman"/>
        </w:rPr>
        <w:t xml:space="preserve">, </w:t>
      </w:r>
      <w:proofErr w:type="spellStart"/>
      <w:r w:rsidRPr="000A24C0">
        <w:rPr>
          <w:rFonts w:ascii="Times New Roman" w:hAnsi="Times New Roman" w:cs="Times New Roman"/>
        </w:rPr>
        <w:t>while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analysis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enabled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us</w:t>
      </w:r>
      <w:proofErr w:type="spellEnd"/>
      <w:r w:rsidRPr="000A24C0">
        <w:rPr>
          <w:rFonts w:ascii="Times New Roman" w:hAnsi="Times New Roman" w:cs="Times New Roman"/>
        </w:rPr>
        <w:t xml:space="preserve"> to </w:t>
      </w:r>
      <w:proofErr w:type="spellStart"/>
      <w:r w:rsidRPr="000A24C0">
        <w:rPr>
          <w:rFonts w:ascii="Times New Roman" w:hAnsi="Times New Roman" w:cs="Times New Roman"/>
        </w:rPr>
        <w:t>determine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all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evolutionary</w:t>
      </w:r>
      <w:proofErr w:type="spellEnd"/>
      <w:r w:rsidRPr="000A24C0">
        <w:rPr>
          <w:rFonts w:ascii="Times New Roman" w:hAnsi="Times New Roman" w:cs="Times New Roman"/>
        </w:rPr>
        <w:t xml:space="preserve"> and </w:t>
      </w:r>
      <w:proofErr w:type="spellStart"/>
      <w:r w:rsidRPr="000A24C0">
        <w:rPr>
          <w:rFonts w:ascii="Times New Roman" w:hAnsi="Times New Roman" w:cs="Times New Roman"/>
        </w:rPr>
        <w:t>other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changes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observed</w:t>
      </w:r>
      <w:proofErr w:type="spellEnd"/>
      <w:r w:rsidRPr="000A24C0">
        <w:rPr>
          <w:rFonts w:ascii="Times New Roman" w:hAnsi="Times New Roman" w:cs="Times New Roman"/>
        </w:rPr>
        <w:t xml:space="preserve"> in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translations</w:t>
      </w:r>
      <w:proofErr w:type="spellEnd"/>
      <w:r w:rsidRPr="000A24C0">
        <w:rPr>
          <w:rFonts w:ascii="Times New Roman" w:hAnsi="Times New Roman" w:cs="Times New Roman"/>
        </w:rPr>
        <w:t xml:space="preserve">.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results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thesis show </w:t>
      </w:r>
      <w:proofErr w:type="spellStart"/>
      <w:r w:rsidRPr="000A24C0">
        <w:rPr>
          <w:rFonts w:ascii="Times New Roman" w:hAnsi="Times New Roman" w:cs="Times New Roman"/>
        </w:rPr>
        <w:t>that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performed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comparation</w:t>
      </w:r>
      <w:proofErr w:type="spellEnd"/>
      <w:r w:rsidRPr="000A24C0">
        <w:rPr>
          <w:rFonts w:ascii="Times New Roman" w:hAnsi="Times New Roman" w:cs="Times New Roman"/>
        </w:rPr>
        <w:t xml:space="preserve"> and </w:t>
      </w:r>
      <w:proofErr w:type="spellStart"/>
      <w:r w:rsidRPr="000A24C0">
        <w:rPr>
          <w:rFonts w:ascii="Times New Roman" w:hAnsi="Times New Roman" w:cs="Times New Roman"/>
        </w:rPr>
        <w:t>analysis</w:t>
      </w:r>
      <w:proofErr w:type="spellEnd"/>
      <w:r w:rsidRPr="000A24C0">
        <w:rPr>
          <w:rFonts w:ascii="Times New Roman" w:hAnsi="Times New Roman" w:cs="Times New Roman"/>
        </w:rPr>
        <w:t xml:space="preserve"> proved </w:t>
      </w:r>
      <w:proofErr w:type="spellStart"/>
      <w:r w:rsidRPr="000A24C0">
        <w:rPr>
          <w:rFonts w:ascii="Times New Roman" w:hAnsi="Times New Roman" w:cs="Times New Roman"/>
        </w:rPr>
        <w:t>real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evolutionary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tendences</w:t>
      </w:r>
      <w:proofErr w:type="spellEnd"/>
      <w:r w:rsidRPr="000A24C0">
        <w:rPr>
          <w:rFonts w:ascii="Times New Roman" w:hAnsi="Times New Roman" w:cs="Times New Roman"/>
        </w:rPr>
        <w:t xml:space="preserve"> in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area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language</w:t>
      </w:r>
      <w:proofErr w:type="spellEnd"/>
      <w:r w:rsidRPr="000A24C0">
        <w:rPr>
          <w:rFonts w:ascii="Times New Roman" w:hAnsi="Times New Roman" w:cs="Times New Roman"/>
        </w:rPr>
        <w:t xml:space="preserve"> use. </w:t>
      </w:r>
      <w:proofErr w:type="spellStart"/>
      <w:r w:rsidRPr="000A24C0">
        <w:rPr>
          <w:rFonts w:ascii="Times New Roman" w:hAnsi="Times New Roman" w:cs="Times New Roman"/>
        </w:rPr>
        <w:t>This</w:t>
      </w:r>
      <w:proofErr w:type="spellEnd"/>
      <w:r w:rsidRPr="000A24C0">
        <w:rPr>
          <w:rFonts w:ascii="Times New Roman" w:hAnsi="Times New Roman" w:cs="Times New Roman"/>
        </w:rPr>
        <w:t xml:space="preserve"> thesis </w:t>
      </w:r>
      <w:proofErr w:type="spellStart"/>
      <w:r w:rsidRPr="000A24C0">
        <w:rPr>
          <w:rFonts w:ascii="Times New Roman" w:hAnsi="Times New Roman" w:cs="Times New Roman"/>
        </w:rPr>
        <w:t>describes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both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theory</w:t>
      </w:r>
      <w:proofErr w:type="spellEnd"/>
      <w:r w:rsidRPr="000A24C0">
        <w:rPr>
          <w:rFonts w:ascii="Times New Roman" w:hAnsi="Times New Roman" w:cs="Times New Roman"/>
        </w:rPr>
        <w:t xml:space="preserve"> and </w:t>
      </w:r>
      <w:proofErr w:type="spellStart"/>
      <w:r w:rsidRPr="000A24C0">
        <w:rPr>
          <w:rFonts w:ascii="Times New Roman" w:hAnsi="Times New Roman" w:cs="Times New Roman"/>
        </w:rPr>
        <w:t>practice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evolution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tendencies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syntactic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constructions</w:t>
      </w:r>
      <w:proofErr w:type="spellEnd"/>
      <w:r w:rsidRPr="000A24C0">
        <w:rPr>
          <w:rFonts w:ascii="Times New Roman" w:hAnsi="Times New Roman" w:cs="Times New Roman"/>
        </w:rPr>
        <w:t xml:space="preserve"> in a Czech </w:t>
      </w:r>
      <w:proofErr w:type="spellStart"/>
      <w:r w:rsidR="00C9328C" w:rsidRPr="000A24C0">
        <w:rPr>
          <w:rFonts w:ascii="Times New Roman" w:hAnsi="Times New Roman" w:cs="Times New Roman"/>
        </w:rPr>
        <w:t>artistic</w:t>
      </w:r>
      <w:proofErr w:type="spellEnd"/>
      <w:r w:rsidR="00C9328C" w:rsidRPr="000A24C0">
        <w:rPr>
          <w:rFonts w:ascii="Times New Roman" w:hAnsi="Times New Roman" w:cs="Times New Roman"/>
        </w:rPr>
        <w:t xml:space="preserve"> </w:t>
      </w:r>
      <w:proofErr w:type="spellStart"/>
      <w:r w:rsidR="00C9328C" w:rsidRPr="000A24C0">
        <w:rPr>
          <w:rFonts w:ascii="Times New Roman" w:hAnsi="Times New Roman" w:cs="Times New Roman"/>
        </w:rPr>
        <w:t>texts</w:t>
      </w:r>
      <w:proofErr w:type="spellEnd"/>
      <w:r w:rsidRPr="000A24C0">
        <w:rPr>
          <w:rFonts w:ascii="Times New Roman" w:hAnsi="Times New Roman" w:cs="Times New Roman"/>
        </w:rPr>
        <w:t xml:space="preserve">. </w:t>
      </w:r>
      <w:proofErr w:type="spellStart"/>
      <w:r w:rsidRPr="000A24C0">
        <w:rPr>
          <w:rFonts w:ascii="Times New Roman" w:hAnsi="Times New Roman" w:cs="Times New Roman"/>
        </w:rPr>
        <w:t>We</w:t>
      </w:r>
      <w:proofErr w:type="spellEnd"/>
      <w:r w:rsidRPr="000A24C0">
        <w:rPr>
          <w:rFonts w:ascii="Times New Roman" w:hAnsi="Times New Roman" w:cs="Times New Roman"/>
        </w:rPr>
        <w:t xml:space="preserve"> hope </w:t>
      </w:r>
      <w:proofErr w:type="spellStart"/>
      <w:r w:rsidRPr="000A24C0">
        <w:rPr>
          <w:rFonts w:ascii="Times New Roman" w:hAnsi="Times New Roman" w:cs="Times New Roman"/>
        </w:rPr>
        <w:t>that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results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of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this</w:t>
      </w:r>
      <w:proofErr w:type="spellEnd"/>
      <w:r w:rsidRPr="000A24C0">
        <w:rPr>
          <w:rFonts w:ascii="Times New Roman" w:hAnsi="Times New Roman" w:cs="Times New Roman"/>
        </w:rPr>
        <w:t xml:space="preserve"> thesis </w:t>
      </w:r>
      <w:proofErr w:type="spellStart"/>
      <w:r w:rsidRPr="000A24C0">
        <w:rPr>
          <w:rFonts w:ascii="Times New Roman" w:hAnsi="Times New Roman" w:cs="Times New Roman"/>
        </w:rPr>
        <w:t>will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help</w:t>
      </w:r>
      <w:proofErr w:type="spellEnd"/>
      <w:r w:rsidRPr="000A24C0">
        <w:rPr>
          <w:rFonts w:ascii="Times New Roman" w:hAnsi="Times New Roman" w:cs="Times New Roman"/>
        </w:rPr>
        <w:t xml:space="preserve"> to </w:t>
      </w:r>
      <w:proofErr w:type="spellStart"/>
      <w:r w:rsidRPr="000A24C0">
        <w:rPr>
          <w:rFonts w:ascii="Times New Roman" w:hAnsi="Times New Roman" w:cs="Times New Roman"/>
        </w:rPr>
        <w:t>elucidate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this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issue</w:t>
      </w:r>
      <w:proofErr w:type="spellEnd"/>
      <w:r w:rsidRPr="000A24C0">
        <w:rPr>
          <w:rFonts w:ascii="Times New Roman" w:hAnsi="Times New Roman" w:cs="Times New Roman"/>
        </w:rPr>
        <w:t xml:space="preserve"> and to </w:t>
      </w:r>
      <w:proofErr w:type="spellStart"/>
      <w:r w:rsidRPr="000A24C0">
        <w:rPr>
          <w:rFonts w:ascii="Times New Roman" w:hAnsi="Times New Roman" w:cs="Times New Roman"/>
        </w:rPr>
        <w:t>expand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the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knowledge</w:t>
      </w:r>
      <w:proofErr w:type="spellEnd"/>
      <w:r w:rsidRPr="000A24C0">
        <w:rPr>
          <w:rFonts w:ascii="Times New Roman" w:hAnsi="Times New Roman" w:cs="Times New Roman"/>
        </w:rPr>
        <w:t xml:space="preserve"> in </w:t>
      </w:r>
      <w:proofErr w:type="spellStart"/>
      <w:r w:rsidRPr="000A24C0">
        <w:rPr>
          <w:rFonts w:ascii="Times New Roman" w:hAnsi="Times New Roman" w:cs="Times New Roman"/>
        </w:rPr>
        <w:t>this</w:t>
      </w:r>
      <w:proofErr w:type="spellEnd"/>
      <w:r w:rsidRPr="000A24C0">
        <w:rPr>
          <w:rFonts w:ascii="Times New Roman" w:hAnsi="Times New Roman" w:cs="Times New Roman"/>
        </w:rPr>
        <w:t xml:space="preserve"> area.</w:t>
      </w:r>
    </w:p>
    <w:p w14:paraId="156D968D" w14:textId="71E73E5D" w:rsidR="00697D0C" w:rsidRPr="000A24C0" w:rsidRDefault="00697D0C" w:rsidP="00697D0C">
      <w:pPr>
        <w:pStyle w:val="Nadpis1"/>
        <w:rPr>
          <w:rFonts w:ascii="Times New Roman" w:hAnsi="Times New Roman" w:cs="Times New Roman"/>
        </w:rPr>
      </w:pPr>
      <w:bookmarkStart w:id="104" w:name="_Toc39233659"/>
      <w:bookmarkStart w:id="105" w:name="_Toc39233660"/>
      <w:r w:rsidRPr="000A24C0">
        <w:rPr>
          <w:rFonts w:ascii="Times New Roman" w:hAnsi="Times New Roman" w:cs="Times New Roman"/>
        </w:rPr>
        <w:lastRenderedPageBreak/>
        <w:t>Anotace</w:t>
      </w:r>
      <w:bookmarkEnd w:id="104"/>
      <w:r w:rsidR="00652AE0">
        <w:rPr>
          <w:rFonts w:ascii="Times New Roman" w:hAnsi="Times New Roman" w:cs="Times New Roman"/>
        </w:rPr>
        <w:t xml:space="preserve"> / </w:t>
      </w:r>
      <w:proofErr w:type="spellStart"/>
      <w:r w:rsidR="00652AE0">
        <w:rPr>
          <w:rFonts w:ascii="Times New Roman" w:hAnsi="Times New Roman" w:cs="Times New Roman"/>
        </w:rPr>
        <w:t>Annotation</w:t>
      </w:r>
      <w:proofErr w:type="spellEnd"/>
    </w:p>
    <w:p w14:paraId="283554A6" w14:textId="77777777" w:rsidR="00697D0C" w:rsidRPr="000A24C0" w:rsidRDefault="00697D0C" w:rsidP="00697D0C">
      <w:pPr>
        <w:pStyle w:val="Kja"/>
        <w:rPr>
          <w:rFonts w:ascii="Times New Roman" w:hAnsi="Times New Roman" w:cs="Times New Roman"/>
        </w:rPr>
      </w:pPr>
    </w:p>
    <w:p w14:paraId="20FD2B57" w14:textId="49B8FFF1" w:rsidR="00697D0C" w:rsidRPr="000A24C0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Příjmení a jméno autora: </w:t>
      </w:r>
      <w:r>
        <w:rPr>
          <w:rFonts w:ascii="Times New Roman" w:hAnsi="Times New Roman" w:cs="Times New Roman"/>
        </w:rPr>
        <w:t>Kostková Karolína</w:t>
      </w:r>
    </w:p>
    <w:p w14:paraId="2B746393" w14:textId="77777777" w:rsidR="00697D0C" w:rsidRPr="000A24C0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Název katedry a fakulty: Katedra bohemistiky, Filozofická fakulta</w:t>
      </w:r>
    </w:p>
    <w:p w14:paraId="2B1CD65F" w14:textId="77777777" w:rsidR="00697D0C" w:rsidRPr="000A24C0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Název diplomové práce: Srovnání syntaktických konstrukcí vybraných překladů uměleckého textu</w:t>
      </w:r>
    </w:p>
    <w:p w14:paraId="0C58B76F" w14:textId="77777777" w:rsidR="00697D0C" w:rsidRPr="000A24C0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Vedoucí diplomové práce: Mgr. Jindřiška Svobodová, Ph.D.</w:t>
      </w:r>
    </w:p>
    <w:p w14:paraId="4281C449" w14:textId="0EBD9D9B" w:rsidR="00697D0C" w:rsidRPr="000A24C0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Počet znaků: </w:t>
      </w:r>
      <w:r w:rsidR="00974C23">
        <w:rPr>
          <w:rFonts w:ascii="Times New Roman" w:hAnsi="Times New Roman" w:cs="Times New Roman"/>
        </w:rPr>
        <w:t xml:space="preserve">80 </w:t>
      </w:r>
      <w:r w:rsidR="00F84E19">
        <w:rPr>
          <w:rFonts w:ascii="Times New Roman" w:hAnsi="Times New Roman" w:cs="Times New Roman"/>
        </w:rPr>
        <w:t>583</w:t>
      </w:r>
    </w:p>
    <w:p w14:paraId="07540FBF" w14:textId="77777777" w:rsidR="00697D0C" w:rsidRPr="000A24C0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Počet příloh: 0</w:t>
      </w:r>
    </w:p>
    <w:p w14:paraId="3EECC317" w14:textId="38D88512" w:rsidR="00697D0C" w:rsidRPr="000A24C0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Počet titulů použité literatury: 2</w:t>
      </w:r>
      <w:r>
        <w:rPr>
          <w:rFonts w:ascii="Times New Roman" w:hAnsi="Times New Roman" w:cs="Times New Roman"/>
        </w:rPr>
        <w:t>3</w:t>
      </w:r>
    </w:p>
    <w:p w14:paraId="1C0525BF" w14:textId="13674176" w:rsidR="00697D0C" w:rsidRPr="000A24C0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Klíčová slova: Syntaktické konstrukce, překlad</w:t>
      </w:r>
      <w:r w:rsidR="00325FA6">
        <w:rPr>
          <w:rFonts w:ascii="Times New Roman" w:hAnsi="Times New Roman" w:cs="Times New Roman"/>
        </w:rPr>
        <w:t xml:space="preserve">, </w:t>
      </w:r>
      <w:r w:rsidRPr="000A24C0">
        <w:rPr>
          <w:rFonts w:ascii="Times New Roman" w:hAnsi="Times New Roman" w:cs="Times New Roman"/>
        </w:rPr>
        <w:t xml:space="preserve">textová koheze, modalita, transformační procesy, </w:t>
      </w:r>
      <w:proofErr w:type="spellStart"/>
      <w:r w:rsidRPr="000A24C0">
        <w:rPr>
          <w:rFonts w:ascii="Times New Roman" w:hAnsi="Times New Roman" w:cs="Times New Roman"/>
        </w:rPr>
        <w:t>nominalizace</w:t>
      </w:r>
      <w:proofErr w:type="spellEnd"/>
      <w:r w:rsidRPr="000A24C0">
        <w:rPr>
          <w:rFonts w:ascii="Times New Roman" w:hAnsi="Times New Roman" w:cs="Times New Roman"/>
        </w:rPr>
        <w:t xml:space="preserve">, aktuální </w:t>
      </w:r>
      <w:r w:rsidR="00325FA6">
        <w:rPr>
          <w:rFonts w:ascii="Times New Roman" w:hAnsi="Times New Roman" w:cs="Times New Roman"/>
        </w:rPr>
        <w:t xml:space="preserve">větné </w:t>
      </w:r>
      <w:r w:rsidRPr="000A24C0">
        <w:rPr>
          <w:rFonts w:ascii="Times New Roman" w:hAnsi="Times New Roman" w:cs="Times New Roman"/>
        </w:rPr>
        <w:t>členění, slovosled</w:t>
      </w:r>
    </w:p>
    <w:p w14:paraId="0C85C271" w14:textId="121AD2AA" w:rsidR="00697D0C" w:rsidRDefault="00697D0C" w:rsidP="00697D0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Tato práce se zabývá analýzou a komparací dvou překladů téhož uměleckého textu v syntaktické rovině. Práce se skládá z teoretické části, v níž jsou představeny jednotlivé syntaktické jevy, které jsou demonstrovány na konkrétních příkladech z analyzovaných uměleckých textů a tyto příklady jsou vzájemně porovnávány. Z výsledků práce vyplývá, že </w:t>
      </w:r>
      <w:r>
        <w:rPr>
          <w:rFonts w:ascii="Times New Roman" w:hAnsi="Times New Roman" w:cs="Times New Roman"/>
        </w:rPr>
        <w:t xml:space="preserve">se </w:t>
      </w:r>
      <w:r w:rsidRPr="000A24C0">
        <w:rPr>
          <w:rFonts w:ascii="Times New Roman" w:hAnsi="Times New Roman" w:cs="Times New Roman"/>
        </w:rPr>
        <w:t>texty odlišují v rámci syntaktické roviny v užití jazykových prostředků</w:t>
      </w:r>
      <w:r>
        <w:rPr>
          <w:rFonts w:ascii="Times New Roman" w:hAnsi="Times New Roman" w:cs="Times New Roman"/>
        </w:rPr>
        <w:t>; tento závěr</w:t>
      </w:r>
      <w:r w:rsidRPr="000A2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Pr="000A24C0">
        <w:rPr>
          <w:rFonts w:ascii="Times New Roman" w:hAnsi="Times New Roman" w:cs="Times New Roman"/>
        </w:rPr>
        <w:t>v souladu s odbornou literaturou zabývající se touto problematikou a se závěry jiných autorů.</w:t>
      </w:r>
    </w:p>
    <w:p w14:paraId="2A108938" w14:textId="5267B9EA" w:rsidR="00974C23" w:rsidRDefault="00974C23" w:rsidP="00697D0C">
      <w:pPr>
        <w:pStyle w:val="citace"/>
        <w:rPr>
          <w:rFonts w:ascii="Times New Roman" w:hAnsi="Times New Roman" w:cs="Times New Roman"/>
        </w:rPr>
      </w:pPr>
    </w:p>
    <w:p w14:paraId="0890BCBF" w14:textId="41F440D3" w:rsidR="00974C23" w:rsidRPr="000A24C0" w:rsidRDefault="00974C23" w:rsidP="00697D0C">
      <w:pPr>
        <w:pStyle w:val="citac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thesis </w:t>
      </w:r>
      <w:proofErr w:type="spellStart"/>
      <w:r>
        <w:rPr>
          <w:rFonts w:ascii="Times New Roman" w:hAnsi="Times New Roman" w:cs="Times New Roman"/>
        </w:rPr>
        <w:t>deals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analysis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comparation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translations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artistic</w:t>
      </w:r>
      <w:proofErr w:type="spellEnd"/>
      <w:r>
        <w:rPr>
          <w:rFonts w:ascii="Times New Roman" w:hAnsi="Times New Roman" w:cs="Times New Roman"/>
        </w:rPr>
        <w:t xml:space="preserve"> text </w:t>
      </w:r>
      <w:proofErr w:type="spellStart"/>
      <w:r>
        <w:rPr>
          <w:rFonts w:ascii="Times New Roman" w:hAnsi="Times New Roman" w:cs="Times New Roman"/>
        </w:rPr>
        <w:t>regarding</w:t>
      </w:r>
      <w:proofErr w:type="spellEnd"/>
      <w:r>
        <w:rPr>
          <w:rFonts w:ascii="Times New Roman" w:hAnsi="Times New Roman" w:cs="Times New Roman"/>
        </w:rPr>
        <w:t xml:space="preserve"> syntax. </w:t>
      </w:r>
      <w:proofErr w:type="spellStart"/>
      <w:r>
        <w:rPr>
          <w:rFonts w:ascii="Times New Roman" w:hAnsi="Times New Roman" w:cs="Times New Roman"/>
        </w:rPr>
        <w:t>Analysis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present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individual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syntactic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phenomena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wich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demonstrated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specific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examples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analysed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texts</w:t>
      </w:r>
      <w:proofErr w:type="spellEnd"/>
      <w:r>
        <w:rPr>
          <w:rFonts w:ascii="Times New Roman" w:hAnsi="Times New Roman" w:cs="Times New Roman"/>
        </w:rPr>
        <w:t xml:space="preserve">; these are </w:t>
      </w:r>
      <w:proofErr w:type="spellStart"/>
      <w:r>
        <w:rPr>
          <w:rFonts w:ascii="Times New Roman" w:hAnsi="Times New Roman" w:cs="Times New Roman"/>
        </w:rPr>
        <w:t>subsequently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compared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thesis show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changes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caused</w:t>
      </w:r>
      <w:proofErr w:type="spellEnd"/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 period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translations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agreement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devoted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issue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conclusions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authors</w:t>
      </w:r>
      <w:proofErr w:type="spellEnd"/>
      <w:r>
        <w:rPr>
          <w:rFonts w:ascii="Times New Roman" w:hAnsi="Times New Roman" w:cs="Times New Roman"/>
        </w:rPr>
        <w:t>.</w:t>
      </w:r>
    </w:p>
    <w:p w14:paraId="0C0A3816" w14:textId="02112FDF" w:rsidR="00DA134C" w:rsidRPr="000A24C0" w:rsidRDefault="00DA134C" w:rsidP="008459BC">
      <w:pPr>
        <w:pStyle w:val="Nadpis1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>Literatura</w:t>
      </w:r>
      <w:bookmarkEnd w:id="105"/>
    </w:p>
    <w:p w14:paraId="68662C17" w14:textId="11E1422A" w:rsidR="005C195F" w:rsidRPr="000A24C0" w:rsidRDefault="005C195F" w:rsidP="008459BC">
      <w:pPr>
        <w:pStyle w:val="Kja"/>
        <w:rPr>
          <w:rFonts w:ascii="Times New Roman" w:hAnsi="Times New Roman" w:cs="Times New Roman"/>
        </w:rPr>
      </w:pPr>
    </w:p>
    <w:p w14:paraId="781400C5" w14:textId="62E1C492" w:rsidR="005C195F" w:rsidRPr="000A24C0" w:rsidRDefault="005C195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Primární literatura:</w:t>
      </w:r>
    </w:p>
    <w:p w14:paraId="517C9170" w14:textId="0A3EFFBE" w:rsidR="005C195F" w:rsidRPr="000A24C0" w:rsidRDefault="005C195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CHATEAUBRIAND, François-René de a Vladimír BRETT. </w:t>
      </w:r>
      <w:proofErr w:type="spellStart"/>
      <w:r w:rsidRPr="000A24C0">
        <w:rPr>
          <w:rFonts w:ascii="Times New Roman" w:hAnsi="Times New Roman" w:cs="Times New Roman"/>
        </w:rPr>
        <w:t>Atala</w:t>
      </w:r>
      <w:proofErr w:type="spellEnd"/>
      <w:r w:rsidRPr="000A24C0">
        <w:rPr>
          <w:rFonts w:ascii="Times New Roman" w:hAnsi="Times New Roman" w:cs="Times New Roman"/>
        </w:rPr>
        <w:t>, aneb, Láska indiánské dvojice v pustinách: René. 4. vyd., 1. vyd. v Odeonu. Přeložil Oskar REINDL. Praha: Odeon, 1973, 158 s.</w:t>
      </w:r>
    </w:p>
    <w:p w14:paraId="2DE5C250" w14:textId="6B53FF9C" w:rsidR="005C195F" w:rsidRPr="000A24C0" w:rsidRDefault="005C195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DVOŘÁK, Jaromír, </w:t>
      </w:r>
      <w:proofErr w:type="spellStart"/>
      <w:r w:rsidRPr="000A24C0">
        <w:rPr>
          <w:rFonts w:ascii="Times New Roman" w:hAnsi="Times New Roman" w:cs="Times New Roman"/>
        </w:rPr>
        <w:t>ed</w:t>
      </w:r>
      <w:proofErr w:type="spellEnd"/>
      <w:r w:rsidRPr="000A24C0">
        <w:rPr>
          <w:rFonts w:ascii="Times New Roman" w:hAnsi="Times New Roman" w:cs="Times New Roman"/>
        </w:rPr>
        <w:t xml:space="preserve">. Překlady. [Díl] 2, </w:t>
      </w:r>
      <w:proofErr w:type="spellStart"/>
      <w:r w:rsidRPr="000A24C0">
        <w:rPr>
          <w:rFonts w:ascii="Times New Roman" w:hAnsi="Times New Roman" w:cs="Times New Roman"/>
        </w:rPr>
        <w:t>Atala</w:t>
      </w:r>
      <w:proofErr w:type="spellEnd"/>
      <w:r w:rsidRPr="000A24C0">
        <w:rPr>
          <w:rFonts w:ascii="Times New Roman" w:hAnsi="Times New Roman" w:cs="Times New Roman"/>
        </w:rPr>
        <w:t xml:space="preserve">: </w:t>
      </w:r>
      <w:proofErr w:type="gramStart"/>
      <w:r w:rsidRPr="000A24C0">
        <w:rPr>
          <w:rFonts w:ascii="Times New Roman" w:hAnsi="Times New Roman" w:cs="Times New Roman"/>
        </w:rPr>
        <w:t>Pulpit ;</w:t>
      </w:r>
      <w:proofErr w:type="gramEnd"/>
      <w:r w:rsidRPr="000A24C0">
        <w:rPr>
          <w:rFonts w:ascii="Times New Roman" w:hAnsi="Times New Roman" w:cs="Times New Roman"/>
        </w:rPr>
        <w:t xml:space="preserve"> Mesiáš ; Elegie na hrobkách Veských ; Lenka ; Píseň o zvonu ; Herman a Dorota ; Únos ze Serailu ; Slovo o Pluku Igorově ; Z </w:t>
      </w:r>
      <w:proofErr w:type="spellStart"/>
      <w:r w:rsidRPr="000A24C0">
        <w:rPr>
          <w:rFonts w:ascii="Times New Roman" w:hAnsi="Times New Roman" w:cs="Times New Roman"/>
        </w:rPr>
        <w:t>anthologie</w:t>
      </w:r>
      <w:proofErr w:type="spellEnd"/>
      <w:r w:rsidRPr="000A24C0">
        <w:rPr>
          <w:rFonts w:ascii="Times New Roman" w:hAnsi="Times New Roman" w:cs="Times New Roman"/>
        </w:rPr>
        <w:t xml:space="preserve"> řecké a jiné překlady. Přeložil Josef JUNGMANN. Praha: Státní nakladatelství krásné literatury, hudby a umění, 1958, 718 s.</w:t>
      </w:r>
    </w:p>
    <w:p w14:paraId="596A6CEE" w14:textId="77777777" w:rsidR="005C195F" w:rsidRPr="000A24C0" w:rsidRDefault="005C195F" w:rsidP="008459BC">
      <w:pPr>
        <w:pStyle w:val="citace"/>
        <w:rPr>
          <w:rFonts w:ascii="Times New Roman" w:hAnsi="Times New Roman" w:cs="Times New Roman"/>
        </w:rPr>
      </w:pPr>
    </w:p>
    <w:p w14:paraId="700253E9" w14:textId="4DDEBA91" w:rsidR="007C22C0" w:rsidRPr="000A24C0" w:rsidRDefault="005C195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Sekundární literatura:</w:t>
      </w:r>
    </w:p>
    <w:p w14:paraId="3B4D458A" w14:textId="7C2D113E" w:rsidR="00BF417F" w:rsidRPr="000A24C0" w:rsidRDefault="00BF417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Nový encyklopedický slovník češtiny online[online]. Brno: Masarykova univerzita, 2018 [cit. 2020-04-15]. Dostupné z: https://www.czechency.org/</w:t>
      </w:r>
    </w:p>
    <w:p w14:paraId="28EBFE79" w14:textId="77777777" w:rsidR="005F3739" w:rsidRPr="000A24C0" w:rsidRDefault="005F3739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SVOBODOVÁ, J.: Syntaktické konstrukce v překladech povídky O lásce A. P. Čechova. In: </w:t>
      </w:r>
      <w:proofErr w:type="spellStart"/>
      <w:r w:rsidRPr="000A24C0">
        <w:rPr>
          <w:rFonts w:ascii="Times New Roman" w:hAnsi="Times New Roman" w:cs="Times New Roman"/>
        </w:rPr>
        <w:t>Bohemica</w:t>
      </w:r>
      <w:proofErr w:type="spellEnd"/>
      <w:r w:rsidRPr="000A24C0">
        <w:rPr>
          <w:rFonts w:ascii="Times New Roman" w:hAnsi="Times New Roman" w:cs="Times New Roman"/>
        </w:rPr>
        <w:t xml:space="preserve"> </w:t>
      </w:r>
      <w:proofErr w:type="spellStart"/>
      <w:r w:rsidRPr="000A24C0">
        <w:rPr>
          <w:rFonts w:ascii="Times New Roman" w:hAnsi="Times New Roman" w:cs="Times New Roman"/>
        </w:rPr>
        <w:t>Olomucensia</w:t>
      </w:r>
      <w:proofErr w:type="spellEnd"/>
      <w:r w:rsidRPr="000A24C0">
        <w:rPr>
          <w:rFonts w:ascii="Times New Roman" w:hAnsi="Times New Roman" w:cs="Times New Roman"/>
        </w:rPr>
        <w:t xml:space="preserve"> 3, Univerzita Palackého v Olomouci, Olomouc 2010, s. 103–112.</w:t>
      </w:r>
    </w:p>
    <w:p w14:paraId="008E355D" w14:textId="77777777" w:rsidR="005F3739" w:rsidRPr="000A24C0" w:rsidRDefault="005F3739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SVOBODOVÁ, J.: Změny v syntaktickém plánu na materiálu tří překladů Chateaubriandovy </w:t>
      </w:r>
      <w:proofErr w:type="spellStart"/>
      <w:r w:rsidRPr="000A24C0">
        <w:rPr>
          <w:rFonts w:ascii="Times New Roman" w:hAnsi="Times New Roman" w:cs="Times New Roman"/>
        </w:rPr>
        <w:t>Ataly</w:t>
      </w:r>
      <w:proofErr w:type="spellEnd"/>
      <w:r w:rsidRPr="000A24C0">
        <w:rPr>
          <w:rFonts w:ascii="Times New Roman" w:hAnsi="Times New Roman" w:cs="Times New Roman"/>
        </w:rPr>
        <w:t xml:space="preserve">. In: </w:t>
      </w:r>
      <w:proofErr w:type="gramStart"/>
      <w:r w:rsidRPr="000A24C0">
        <w:rPr>
          <w:rFonts w:ascii="Times New Roman" w:hAnsi="Times New Roman" w:cs="Times New Roman"/>
        </w:rPr>
        <w:t>Čeština</w:t>
      </w:r>
      <w:proofErr w:type="gramEnd"/>
      <w:r w:rsidRPr="000A24C0">
        <w:rPr>
          <w:rFonts w:ascii="Times New Roman" w:hAnsi="Times New Roman" w:cs="Times New Roman"/>
        </w:rPr>
        <w:t xml:space="preserve"> – jazyk slovanský 4, Ostrava 2010, s. 256–262.</w:t>
      </w:r>
    </w:p>
    <w:p w14:paraId="20AA070C" w14:textId="135BA5FC" w:rsidR="00BF417F" w:rsidRPr="000A24C0" w:rsidRDefault="00BF417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UHLÍŘOVÁ, Ludmila. Knížka o slovosledu. Praha: Academia, 1987, 160 s. Malá jazyková knižnice, sv. 5. ISBN (Brož.).</w:t>
      </w:r>
    </w:p>
    <w:p w14:paraId="27E01D5D" w14:textId="4FA7A884" w:rsidR="00DC53CD" w:rsidRPr="000A24C0" w:rsidRDefault="00DC53CD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UHLÍŘOVÁ, L.: Příspěvek k vývojové dynamice větných vzorců v češtině. </w:t>
      </w:r>
      <w:r w:rsidRPr="000A24C0">
        <w:rPr>
          <w:rFonts w:ascii="Times New Roman" w:hAnsi="Times New Roman" w:cs="Times New Roman"/>
          <w:i/>
          <w:iCs/>
        </w:rPr>
        <w:t>Naše řeč</w:t>
      </w:r>
      <w:r w:rsidRPr="000A24C0">
        <w:rPr>
          <w:rFonts w:ascii="Times New Roman" w:hAnsi="Times New Roman" w:cs="Times New Roman"/>
        </w:rPr>
        <w:t>, 76, 1993, s. 241–250.</w:t>
      </w:r>
    </w:p>
    <w:p w14:paraId="6DF8BF4B" w14:textId="10131813" w:rsidR="00DC53CD" w:rsidRPr="000A24C0" w:rsidRDefault="00DC53CD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MACHÁČKOVÁ, E.: K jednotlivým typům transformací v češtině. Slovo a slovesnost, 53, 1992, s. 273–281.</w:t>
      </w:r>
    </w:p>
    <w:p w14:paraId="478F571C" w14:textId="06AE2273" w:rsidR="00DC53CD" w:rsidRPr="000A24C0" w:rsidRDefault="00DC53CD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MACHÁČKOVÁ, E.: Kniha o přechodníkových konstrukcích v češtině. Slovo a slovesnost, 45, 1984, s. 46–50.</w:t>
      </w:r>
    </w:p>
    <w:p w14:paraId="0EBFF67F" w14:textId="77777777" w:rsidR="00DC53CD" w:rsidRPr="000A24C0" w:rsidRDefault="00DC53CD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lastRenderedPageBreak/>
        <w:t xml:space="preserve">KARLÍK, P. – NÜBLER, N.: Poznámky k </w:t>
      </w:r>
      <w:proofErr w:type="spellStart"/>
      <w:r w:rsidRPr="000A24C0">
        <w:rPr>
          <w:rFonts w:ascii="Times New Roman" w:hAnsi="Times New Roman" w:cs="Times New Roman"/>
        </w:rPr>
        <w:t>nominalizaci</w:t>
      </w:r>
      <w:proofErr w:type="spellEnd"/>
      <w:r w:rsidRPr="000A24C0">
        <w:rPr>
          <w:rFonts w:ascii="Times New Roman" w:hAnsi="Times New Roman" w:cs="Times New Roman"/>
        </w:rPr>
        <w:t xml:space="preserve"> v češtině. Slovo a slovesnost, 59, 1998, s. 105–112.</w:t>
      </w:r>
    </w:p>
    <w:p w14:paraId="7B5E0CEB" w14:textId="0D45AB7A" w:rsidR="00BF417F" w:rsidRPr="000A24C0" w:rsidRDefault="00BF417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KARLÍK, P. s kol.: Encyklopedický slovník češtiny. Praha: Nakladatelství Lidové noviny, 2002. 604 s. ISBN 807106484X. </w:t>
      </w:r>
    </w:p>
    <w:p w14:paraId="0E2E906C" w14:textId="19DECC98" w:rsidR="00DC53CD" w:rsidRPr="000A24C0" w:rsidRDefault="00A2086C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PETR, Jan, VESELKOVÁ, Jarmila, Miroslav KOMÁREK, Jan KOŘENSKÝ a Jan PETR, </w:t>
      </w:r>
      <w:proofErr w:type="spellStart"/>
      <w:r w:rsidRPr="000A24C0">
        <w:rPr>
          <w:rFonts w:ascii="Times New Roman" w:hAnsi="Times New Roman" w:cs="Times New Roman"/>
        </w:rPr>
        <w:t>ed</w:t>
      </w:r>
      <w:proofErr w:type="spellEnd"/>
      <w:r w:rsidRPr="000A24C0">
        <w:rPr>
          <w:rFonts w:ascii="Times New Roman" w:hAnsi="Times New Roman" w:cs="Times New Roman"/>
        </w:rPr>
        <w:t xml:space="preserve">. Mluvnice češtiny. Praha: Academia, 1986, (2), Tvarosloví, 536 s. </w:t>
      </w:r>
      <w:r w:rsidR="00DC53CD" w:rsidRPr="000A24C0">
        <w:rPr>
          <w:rFonts w:ascii="Times New Roman" w:hAnsi="Times New Roman" w:cs="Times New Roman"/>
        </w:rPr>
        <w:t>DANEŠ, F. – GREPL, M. – HLAVSA, Z.: Mluvnice češtiny 3. Academia, Praha 1987.</w:t>
      </w:r>
    </w:p>
    <w:p w14:paraId="11DF5D0B" w14:textId="32A078F1" w:rsidR="00A2086C" w:rsidRPr="000A24C0" w:rsidRDefault="00A2086C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GREPL, M. – KARLÍK, P.: Skladba češtiny. Olomouc: </w:t>
      </w:r>
      <w:proofErr w:type="spellStart"/>
      <w:r w:rsidRPr="000A24C0">
        <w:rPr>
          <w:rFonts w:ascii="Times New Roman" w:hAnsi="Times New Roman" w:cs="Times New Roman"/>
        </w:rPr>
        <w:t>Votobia</w:t>
      </w:r>
      <w:proofErr w:type="spellEnd"/>
      <w:r w:rsidRPr="000A24C0">
        <w:rPr>
          <w:rFonts w:ascii="Times New Roman" w:hAnsi="Times New Roman" w:cs="Times New Roman"/>
        </w:rPr>
        <w:t xml:space="preserve">, 1998. 503 s. ISBN 8071982814. </w:t>
      </w:r>
    </w:p>
    <w:p w14:paraId="2AFC43C7" w14:textId="5D72A2E0" w:rsidR="00DC53CD" w:rsidRPr="000A24C0" w:rsidRDefault="00DC53CD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HRBÁČEK, J: Srovnání dvou překladů z hlediska využití prostředků koheze textu, Naše řeč, 70, 1987, s. 123–130.</w:t>
      </w:r>
    </w:p>
    <w:p w14:paraId="00372BBD" w14:textId="2059818C" w:rsidR="00A2086C" w:rsidRPr="000A24C0" w:rsidRDefault="00A2086C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BAUER, Jaroslav, Arnošt LAMPRECHT a Dušan ŠLOSAR. Historický vývoj češtiny: hláskosloví, tvarosloví, skladba. Praha: Státní pedagogické nakladatelství, 1977, 309 s.</w:t>
      </w:r>
    </w:p>
    <w:p w14:paraId="79963386" w14:textId="77777777" w:rsidR="00DC53CD" w:rsidRPr="000A24C0" w:rsidRDefault="00DC53CD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DANEŠ, F.: Typy tematických posloupností v textu. Slovo a slovesnost, 29, 1968, s. 125–141.</w:t>
      </w:r>
    </w:p>
    <w:p w14:paraId="4A1DE64F" w14:textId="34062E78" w:rsidR="00090091" w:rsidRPr="000A24C0" w:rsidRDefault="00DC53CD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DANEŠ, F.: O identifikaci známé (kontextově zapojené) informace v textu. Slovo a slovesnost, 40, 1979, s. 257</w:t>
      </w:r>
      <w:r w:rsidR="00090091" w:rsidRPr="000A24C0">
        <w:rPr>
          <w:rFonts w:ascii="Times New Roman" w:hAnsi="Times New Roman" w:cs="Times New Roman"/>
        </w:rPr>
        <w:t>-</w:t>
      </w:r>
      <w:r w:rsidRPr="000A24C0">
        <w:rPr>
          <w:rFonts w:ascii="Times New Roman" w:hAnsi="Times New Roman" w:cs="Times New Roman"/>
        </w:rPr>
        <w:t>270</w:t>
      </w:r>
      <w:r w:rsidR="00090091" w:rsidRPr="000A24C0">
        <w:rPr>
          <w:rFonts w:ascii="Times New Roman" w:hAnsi="Times New Roman" w:cs="Times New Roman"/>
        </w:rPr>
        <w:t>.</w:t>
      </w:r>
    </w:p>
    <w:p w14:paraId="4BA1323D" w14:textId="77777777" w:rsidR="005C195F" w:rsidRPr="000A24C0" w:rsidRDefault="005C195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 xml:space="preserve">DVOŘÁK, Emil. Přechodníkové konstrukce v nové češtině. Praha: Univerzita Karlova, 1983, 152 s. </w:t>
      </w:r>
    </w:p>
    <w:p w14:paraId="74EF8595" w14:textId="36FE0F64" w:rsidR="00090091" w:rsidRPr="000A24C0" w:rsidRDefault="00090091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DVOŘÁK, E.: Ke kodifikaci pravidel užívání přechodníků. Naše řeč, 1983, s. 180-192.</w:t>
      </w:r>
    </w:p>
    <w:p w14:paraId="2C290393" w14:textId="2467ACF4" w:rsidR="006F3032" w:rsidRPr="000A24C0" w:rsidRDefault="006F3032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K</w:t>
      </w:r>
      <w:r w:rsidR="004257FA" w:rsidRPr="000A24C0">
        <w:rPr>
          <w:rFonts w:ascii="Times New Roman" w:hAnsi="Times New Roman" w:cs="Times New Roman"/>
        </w:rPr>
        <w:t>ARLÍK</w:t>
      </w:r>
      <w:r w:rsidRPr="000A24C0">
        <w:rPr>
          <w:rFonts w:ascii="Times New Roman" w:hAnsi="Times New Roman" w:cs="Times New Roman"/>
        </w:rPr>
        <w:t xml:space="preserve">, P.: Nejdůležitější typy </w:t>
      </w:r>
      <w:proofErr w:type="spellStart"/>
      <w:r w:rsidRPr="000A24C0">
        <w:rPr>
          <w:rFonts w:ascii="Times New Roman" w:hAnsi="Times New Roman" w:cs="Times New Roman"/>
        </w:rPr>
        <w:t>nominalizace</w:t>
      </w:r>
      <w:proofErr w:type="spellEnd"/>
      <w:r w:rsidRPr="000A24C0">
        <w:rPr>
          <w:rFonts w:ascii="Times New Roman" w:hAnsi="Times New Roman" w:cs="Times New Roman"/>
        </w:rPr>
        <w:t xml:space="preserve"> v češtině, Přednášky a besedy z XXXIII. běhu LŠSS, Brno 2000.  </w:t>
      </w:r>
    </w:p>
    <w:p w14:paraId="686CD0BF" w14:textId="599DC86A" w:rsidR="00D45200" w:rsidRDefault="00BF417F" w:rsidP="008459BC">
      <w:pPr>
        <w:pStyle w:val="citace"/>
        <w:rPr>
          <w:rFonts w:ascii="Times New Roman" w:hAnsi="Times New Roman" w:cs="Times New Roman"/>
        </w:rPr>
      </w:pPr>
      <w:r w:rsidRPr="000A24C0">
        <w:rPr>
          <w:rFonts w:ascii="Times New Roman" w:hAnsi="Times New Roman" w:cs="Times New Roman"/>
        </w:rPr>
        <w:t>GREPL, M. a kol.: Příruční mluvnice češtiny. Praha: Nakladatelství Lidové noviny, 1996. 799 s. ISBN 8071061344.</w:t>
      </w:r>
    </w:p>
    <w:p w14:paraId="151E60FA" w14:textId="59CFF266" w:rsidR="00697D0C" w:rsidRDefault="00697D0C" w:rsidP="008459BC">
      <w:pPr>
        <w:pStyle w:val="citace"/>
        <w:rPr>
          <w:rFonts w:ascii="Times New Roman" w:hAnsi="Times New Roman" w:cs="Times New Roman"/>
        </w:rPr>
      </w:pPr>
      <w:r w:rsidRPr="00697D0C">
        <w:rPr>
          <w:rFonts w:ascii="Times New Roman" w:hAnsi="Times New Roman" w:cs="Times New Roman"/>
        </w:rPr>
        <w:t xml:space="preserve">MÍKOVÁ, Martina. Jungmannův překlad </w:t>
      </w:r>
      <w:proofErr w:type="spellStart"/>
      <w:r w:rsidRPr="00697D0C">
        <w:rPr>
          <w:rFonts w:ascii="Times New Roman" w:hAnsi="Times New Roman" w:cs="Times New Roman"/>
        </w:rPr>
        <w:t>Miltonova</w:t>
      </w:r>
      <w:proofErr w:type="spellEnd"/>
      <w:r w:rsidRPr="00697D0C">
        <w:rPr>
          <w:rFonts w:ascii="Times New Roman" w:hAnsi="Times New Roman" w:cs="Times New Roman"/>
        </w:rPr>
        <w:t xml:space="preserve"> Ztraceného ráje [online]. České Budějovice, 2015 [cit. 2020-05-06]. Dostupné z: &lt;https://theses.cz/id/</w:t>
      </w:r>
      <w:proofErr w:type="spellStart"/>
      <w:r w:rsidRPr="00697D0C">
        <w:rPr>
          <w:rFonts w:ascii="Times New Roman" w:hAnsi="Times New Roman" w:cs="Times New Roman"/>
        </w:rPr>
        <w:t>adeyyx</w:t>
      </w:r>
      <w:proofErr w:type="spellEnd"/>
      <w:r w:rsidRPr="00697D0C">
        <w:rPr>
          <w:rFonts w:ascii="Times New Roman" w:hAnsi="Times New Roman" w:cs="Times New Roman"/>
        </w:rPr>
        <w:t>/&gt;.</w:t>
      </w:r>
      <w:r w:rsidRPr="00697D0C">
        <w:t xml:space="preserve"> </w:t>
      </w:r>
      <w:r w:rsidRPr="00697D0C">
        <w:rPr>
          <w:rFonts w:ascii="Times New Roman" w:hAnsi="Times New Roman" w:cs="Times New Roman"/>
        </w:rPr>
        <w:t xml:space="preserve">Bakalářská práce. Jihočeská univerzita v Českých Budějovicích, Pedagogická fakulta. Vedoucí práce prof. PhDr. Miloš Zelenka, </w:t>
      </w:r>
      <w:proofErr w:type="gramStart"/>
      <w:r w:rsidRPr="00697D0C">
        <w:rPr>
          <w:rFonts w:ascii="Times New Roman" w:hAnsi="Times New Roman" w:cs="Times New Roman"/>
        </w:rPr>
        <w:t>DrSc..</w:t>
      </w:r>
      <w:proofErr w:type="gramEnd"/>
    </w:p>
    <w:p w14:paraId="00FB584C" w14:textId="351A3A15" w:rsidR="00697D0C" w:rsidRPr="000A24C0" w:rsidRDefault="00697D0C" w:rsidP="008459BC">
      <w:pPr>
        <w:pStyle w:val="citace"/>
        <w:rPr>
          <w:rFonts w:ascii="Times New Roman" w:hAnsi="Times New Roman" w:cs="Times New Roman"/>
        </w:rPr>
      </w:pPr>
      <w:r w:rsidRPr="00697D0C">
        <w:rPr>
          <w:rFonts w:ascii="Times New Roman" w:hAnsi="Times New Roman" w:cs="Times New Roman"/>
        </w:rPr>
        <w:lastRenderedPageBreak/>
        <w:t xml:space="preserve">HORUTOVÁ, Lenka. Vývoj syntaktických konstrukcí </w:t>
      </w:r>
      <w:r>
        <w:rPr>
          <w:rFonts w:ascii="Times New Roman" w:hAnsi="Times New Roman" w:cs="Times New Roman"/>
        </w:rPr>
        <w:t>–</w:t>
      </w:r>
      <w:r w:rsidRPr="00697D0C">
        <w:rPr>
          <w:rFonts w:ascii="Times New Roman" w:hAnsi="Times New Roman" w:cs="Times New Roman"/>
        </w:rPr>
        <w:t xml:space="preserve"> srovnání překladů uměleckého textu [online]. Olomouc, 2012 [cit. 2020-05-06]. Dostupné z: &lt;https://theses.cz/id/3sfk4p/&gt;. Bakalářská práce. Univerzita Palackého v Olomouci, Filozofická fakulta. Vedoucí práce Mgr. Jindřiška Svobodová, </w:t>
      </w:r>
      <w:proofErr w:type="gramStart"/>
      <w:r w:rsidRPr="00697D0C">
        <w:rPr>
          <w:rFonts w:ascii="Times New Roman" w:hAnsi="Times New Roman" w:cs="Times New Roman"/>
        </w:rPr>
        <w:t>Ph.D.</w:t>
      </w:r>
      <w:r>
        <w:rPr>
          <w:rFonts w:ascii="Times New Roman" w:hAnsi="Times New Roman" w:cs="Times New Roman"/>
        </w:rPr>
        <w:t>.</w:t>
      </w:r>
      <w:proofErr w:type="gramEnd"/>
    </w:p>
    <w:sectPr w:rsidR="00697D0C" w:rsidRPr="000A24C0" w:rsidSect="00974C23">
      <w:footerReference w:type="default" r:id="rId8"/>
      <w:footerReference w:type="first" r:id="rId9"/>
      <w:pgSz w:w="11906" w:h="16838"/>
      <w:pgMar w:top="1418" w:right="1418" w:bottom="1985" w:left="1418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76D2F" w14:textId="77777777" w:rsidR="00B747E8" w:rsidRDefault="00B747E8" w:rsidP="00C00F16">
      <w:pPr>
        <w:spacing w:after="0" w:line="240" w:lineRule="auto"/>
      </w:pPr>
      <w:r>
        <w:separator/>
      </w:r>
    </w:p>
  </w:endnote>
  <w:endnote w:type="continuationSeparator" w:id="0">
    <w:p w14:paraId="379D2000" w14:textId="77777777" w:rsidR="00B747E8" w:rsidRDefault="00B747E8" w:rsidP="00C0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057286"/>
      <w:docPartObj>
        <w:docPartGallery w:val="Page Numbers (Bottom of Page)"/>
        <w:docPartUnique/>
      </w:docPartObj>
    </w:sdtPr>
    <w:sdtContent>
      <w:p w14:paraId="38C52686" w14:textId="50E58746" w:rsidR="00652AE0" w:rsidRDefault="00652A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D7744" w14:textId="77777777" w:rsidR="00652AE0" w:rsidRDefault="00652A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025725"/>
      <w:docPartObj>
        <w:docPartGallery w:val="Page Numbers (Bottom of Page)"/>
        <w:docPartUnique/>
      </w:docPartObj>
    </w:sdtPr>
    <w:sdtContent>
      <w:p w14:paraId="1E5744E0" w14:textId="583C2D4B" w:rsidR="00652AE0" w:rsidRDefault="00652A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B5199" w14:textId="77777777" w:rsidR="00652AE0" w:rsidRDefault="00652A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58B2E" w14:textId="77777777" w:rsidR="00B747E8" w:rsidRDefault="00B747E8" w:rsidP="00C00F16">
      <w:pPr>
        <w:spacing w:after="0" w:line="240" w:lineRule="auto"/>
      </w:pPr>
      <w:r>
        <w:separator/>
      </w:r>
    </w:p>
  </w:footnote>
  <w:footnote w:type="continuationSeparator" w:id="0">
    <w:p w14:paraId="17F536CC" w14:textId="77777777" w:rsidR="00B747E8" w:rsidRDefault="00B747E8" w:rsidP="00C00F16">
      <w:pPr>
        <w:spacing w:after="0" w:line="240" w:lineRule="auto"/>
      </w:pPr>
      <w:r>
        <w:continuationSeparator/>
      </w:r>
    </w:p>
  </w:footnote>
  <w:footnote w:id="1">
    <w:p w14:paraId="09BB6DCE" w14:textId="1A2EB524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Jaromír, </w:t>
      </w:r>
      <w:proofErr w:type="spellStart"/>
      <w:r w:rsidRPr="00652AE0">
        <w:rPr>
          <w:rFonts w:ascii="Times New Roman" w:hAnsi="Times New Roman" w:cs="Times New Roman"/>
        </w:rPr>
        <w:t>ed</w:t>
      </w:r>
      <w:proofErr w:type="spellEnd"/>
      <w:r w:rsidRPr="00652AE0">
        <w:rPr>
          <w:rFonts w:ascii="Times New Roman" w:hAnsi="Times New Roman" w:cs="Times New Roman"/>
        </w:rPr>
        <w:t xml:space="preserve">. Překlady. [Díl] 2, </w:t>
      </w:r>
      <w:proofErr w:type="spellStart"/>
      <w:r w:rsidRPr="00652AE0">
        <w:rPr>
          <w:rFonts w:ascii="Times New Roman" w:hAnsi="Times New Roman" w:cs="Times New Roman"/>
        </w:rPr>
        <w:t>Atala</w:t>
      </w:r>
      <w:proofErr w:type="spellEnd"/>
      <w:r w:rsidRPr="00652AE0">
        <w:rPr>
          <w:rFonts w:ascii="Times New Roman" w:hAnsi="Times New Roman" w:cs="Times New Roman"/>
        </w:rPr>
        <w:t xml:space="preserve">: Pulpit; Mesiáš; Elegie na hrobkách Veských; Lenka; Píseň o zvonu; Herman a Dorota; Únos ze Serailu; Slovo o Pluku Igorově; Z </w:t>
      </w:r>
      <w:proofErr w:type="spellStart"/>
      <w:r w:rsidRPr="00652AE0">
        <w:rPr>
          <w:rFonts w:ascii="Times New Roman" w:hAnsi="Times New Roman" w:cs="Times New Roman"/>
        </w:rPr>
        <w:t>anthologie</w:t>
      </w:r>
      <w:proofErr w:type="spellEnd"/>
      <w:r w:rsidRPr="00652AE0">
        <w:rPr>
          <w:rFonts w:ascii="Times New Roman" w:hAnsi="Times New Roman" w:cs="Times New Roman"/>
        </w:rPr>
        <w:t xml:space="preserve"> řecké a jiné překlady. Přeložil Josef JUNGMANN. Praha: Státní nakladatelství krásné literatury, hudby a umění, 1958.</w:t>
      </w:r>
    </w:p>
  </w:footnote>
  <w:footnote w:id="2">
    <w:p w14:paraId="2F33C32B" w14:textId="54372157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Chateaubriand, François-René de a Vladimír BRETT. </w:t>
      </w:r>
      <w:proofErr w:type="spellStart"/>
      <w:r w:rsidRPr="00652AE0">
        <w:rPr>
          <w:rFonts w:ascii="Times New Roman" w:hAnsi="Times New Roman" w:cs="Times New Roman"/>
          <w:i/>
          <w:iCs/>
        </w:rPr>
        <w:t>Atala</w:t>
      </w:r>
      <w:proofErr w:type="spellEnd"/>
      <w:r w:rsidRPr="00652AE0">
        <w:rPr>
          <w:rFonts w:ascii="Times New Roman" w:hAnsi="Times New Roman" w:cs="Times New Roman"/>
          <w:i/>
          <w:iCs/>
        </w:rPr>
        <w:t>, aneb, Láska indiánské dvojice v pustinách: René</w:t>
      </w:r>
      <w:r w:rsidRPr="00652AE0">
        <w:rPr>
          <w:rFonts w:ascii="Times New Roman" w:hAnsi="Times New Roman" w:cs="Times New Roman"/>
        </w:rPr>
        <w:t>. 4. vyd., 1. vyd. v Odeonu. Přeložil Oskar Reindl. Praha: Odeon, 1973.</w:t>
      </w:r>
    </w:p>
  </w:footnote>
  <w:footnote w:id="3">
    <w:p w14:paraId="3BD59FFD" w14:textId="60EA680D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</w:t>
      </w:r>
      <w:proofErr w:type="spellStart"/>
      <w:r w:rsidRPr="00652AE0">
        <w:rPr>
          <w:rFonts w:ascii="Times New Roman" w:hAnsi="Times New Roman" w:cs="Times New Roman"/>
        </w:rPr>
        <w:t>Horutová</w:t>
      </w:r>
      <w:proofErr w:type="spellEnd"/>
      <w:r w:rsidRPr="00652AE0">
        <w:rPr>
          <w:rFonts w:ascii="Times New Roman" w:hAnsi="Times New Roman" w:cs="Times New Roman"/>
        </w:rPr>
        <w:t>, L</w:t>
      </w:r>
      <w:r w:rsidRPr="00652AE0">
        <w:rPr>
          <w:rFonts w:ascii="Times New Roman" w:hAnsi="Times New Roman" w:cs="Times New Roman"/>
          <w:i/>
          <w:iCs/>
        </w:rPr>
        <w:t>.: Vývoj syntaktických konstrukcí v uměleckém textu – srovnání uměleckého textu</w:t>
      </w:r>
      <w:r w:rsidRPr="00652AE0">
        <w:rPr>
          <w:rFonts w:ascii="Times New Roman" w:hAnsi="Times New Roman" w:cs="Times New Roman"/>
        </w:rPr>
        <w:t>. Olomouc 2012.</w:t>
      </w:r>
    </w:p>
  </w:footnote>
  <w:footnote w:id="4">
    <w:p w14:paraId="524AA0F4" w14:textId="7B901108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Svobodová, J.: Změny v syntaktickém plánu na materiálu tří překladů Chateaubriandovy </w:t>
      </w:r>
      <w:proofErr w:type="spellStart"/>
      <w:r w:rsidRPr="00652AE0">
        <w:rPr>
          <w:rFonts w:ascii="Times New Roman" w:hAnsi="Times New Roman" w:cs="Times New Roman"/>
        </w:rPr>
        <w:t>Ataly</w:t>
      </w:r>
      <w:proofErr w:type="spellEnd"/>
      <w:r w:rsidRPr="00652AE0">
        <w:rPr>
          <w:rFonts w:ascii="Times New Roman" w:hAnsi="Times New Roman" w:cs="Times New Roman"/>
        </w:rPr>
        <w:t xml:space="preserve">. In: </w:t>
      </w:r>
      <w:proofErr w:type="gramStart"/>
      <w:r w:rsidRPr="00652AE0">
        <w:rPr>
          <w:rFonts w:ascii="Times New Roman" w:hAnsi="Times New Roman" w:cs="Times New Roman"/>
        </w:rPr>
        <w:t>Čeština</w:t>
      </w:r>
      <w:proofErr w:type="gramEnd"/>
      <w:r w:rsidRPr="00652AE0">
        <w:rPr>
          <w:rFonts w:ascii="Times New Roman" w:hAnsi="Times New Roman" w:cs="Times New Roman"/>
        </w:rPr>
        <w:t xml:space="preserve"> – jazyk slovanský 4, Ostrava 2010, s. 256–262.</w:t>
      </w:r>
    </w:p>
  </w:footnote>
  <w:footnote w:id="5">
    <w:p w14:paraId="140D84CA" w14:textId="1BA69636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1987.</w:t>
      </w:r>
    </w:p>
  </w:footnote>
  <w:footnote w:id="6">
    <w:p w14:paraId="65ABEC2F" w14:textId="755AFB65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</w:t>
      </w:r>
      <w:r w:rsidRPr="00652AE0">
        <w:rPr>
          <w:rFonts w:ascii="Times New Roman" w:hAnsi="Times New Roman" w:cs="Times New Roman"/>
        </w:rPr>
        <w:t>. Naše řeč, 70, 1987.</w:t>
      </w:r>
    </w:p>
  </w:footnote>
  <w:footnote w:id="7">
    <w:p w14:paraId="237615AE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</w:t>
      </w:r>
      <w:r w:rsidRPr="00652AE0">
        <w:rPr>
          <w:rFonts w:ascii="Times New Roman" w:hAnsi="Times New Roman" w:cs="Times New Roman"/>
          <w:i/>
          <w:iCs/>
        </w:rPr>
        <w:t>.: Příspěvek k vývojové dynamice větných vzorců v češtině</w:t>
      </w:r>
      <w:r w:rsidRPr="00652AE0">
        <w:rPr>
          <w:rFonts w:ascii="Times New Roman" w:hAnsi="Times New Roman" w:cs="Times New Roman"/>
        </w:rPr>
        <w:t>. Naše řeč, 76, 1993.</w:t>
      </w:r>
    </w:p>
  </w:footnote>
  <w:footnote w:id="8">
    <w:p w14:paraId="3B5A3898" w14:textId="36CCC8F5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</w:t>
      </w:r>
      <w:r w:rsidRPr="00652AE0">
        <w:rPr>
          <w:rFonts w:ascii="Times New Roman" w:hAnsi="Times New Roman" w:cs="Times New Roman"/>
        </w:rPr>
        <w:t>. Naše řeč, 70, 1987.</w:t>
      </w:r>
    </w:p>
  </w:footnote>
  <w:footnote w:id="9">
    <w:p w14:paraId="169B8B13" w14:textId="4F011282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</w:t>
      </w:r>
      <w:proofErr w:type="spellStart"/>
      <w:r w:rsidRPr="00652AE0">
        <w:rPr>
          <w:rFonts w:ascii="Times New Roman" w:hAnsi="Times New Roman" w:cs="Times New Roman"/>
        </w:rPr>
        <w:t>Horutová</w:t>
      </w:r>
      <w:proofErr w:type="spellEnd"/>
      <w:r w:rsidRPr="00652AE0">
        <w:rPr>
          <w:rFonts w:ascii="Times New Roman" w:hAnsi="Times New Roman" w:cs="Times New Roman"/>
        </w:rPr>
        <w:t xml:space="preserve">, L.: </w:t>
      </w:r>
      <w:r w:rsidRPr="00652AE0">
        <w:rPr>
          <w:rFonts w:ascii="Times New Roman" w:hAnsi="Times New Roman" w:cs="Times New Roman"/>
          <w:i/>
          <w:iCs/>
        </w:rPr>
        <w:t>Vývoj syntaktických konstrukcí v uměleckém textu – srovnání uměleckého textu</w:t>
      </w:r>
      <w:r w:rsidRPr="00652AE0">
        <w:rPr>
          <w:rFonts w:ascii="Times New Roman" w:hAnsi="Times New Roman" w:cs="Times New Roman"/>
        </w:rPr>
        <w:t>. Olomouc, 2012.</w:t>
      </w:r>
    </w:p>
  </w:footnote>
  <w:footnote w:id="10">
    <w:p w14:paraId="06A6B445" w14:textId="5F4BD599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Karlík, P. – Nekula, M. – </w:t>
      </w:r>
      <w:proofErr w:type="spellStart"/>
      <w:r w:rsidRPr="00652AE0">
        <w:rPr>
          <w:rFonts w:ascii="Times New Roman" w:hAnsi="Times New Roman" w:cs="Times New Roman"/>
        </w:rPr>
        <w:t>Pleskalová</w:t>
      </w:r>
      <w:proofErr w:type="spellEnd"/>
      <w:r w:rsidRPr="00652AE0">
        <w:rPr>
          <w:rFonts w:ascii="Times New Roman" w:hAnsi="Times New Roman" w:cs="Times New Roman"/>
        </w:rPr>
        <w:t>, J. (</w:t>
      </w:r>
      <w:proofErr w:type="spellStart"/>
      <w:r w:rsidRPr="00652AE0">
        <w:rPr>
          <w:rFonts w:ascii="Times New Roman" w:hAnsi="Times New Roman" w:cs="Times New Roman"/>
        </w:rPr>
        <w:t>eds</w:t>
      </w:r>
      <w:proofErr w:type="spellEnd"/>
      <w:r w:rsidRPr="00652AE0">
        <w:rPr>
          <w:rFonts w:ascii="Times New Roman" w:hAnsi="Times New Roman" w:cs="Times New Roman"/>
        </w:rPr>
        <w:t xml:space="preserve">.): </w:t>
      </w:r>
      <w:r w:rsidRPr="00652AE0">
        <w:rPr>
          <w:rFonts w:ascii="Times New Roman" w:hAnsi="Times New Roman" w:cs="Times New Roman"/>
          <w:i/>
          <w:iCs/>
        </w:rPr>
        <w:t xml:space="preserve">Encyklopedický slovník češtiny. </w:t>
      </w:r>
      <w:r w:rsidRPr="00652AE0">
        <w:rPr>
          <w:rFonts w:ascii="Times New Roman" w:hAnsi="Times New Roman" w:cs="Times New Roman"/>
        </w:rPr>
        <w:t>Nakladatelství Lidové noviny, Praha, 2002, s. 285.</w:t>
      </w:r>
    </w:p>
  </w:footnote>
  <w:footnote w:id="11">
    <w:p w14:paraId="0E1DDE69" w14:textId="0262D289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Karlík, P. – Nekula, M. – </w:t>
      </w:r>
      <w:proofErr w:type="spellStart"/>
      <w:r w:rsidRPr="00652AE0">
        <w:rPr>
          <w:rFonts w:ascii="Times New Roman" w:hAnsi="Times New Roman" w:cs="Times New Roman"/>
        </w:rPr>
        <w:t>Pleskalová</w:t>
      </w:r>
      <w:proofErr w:type="spellEnd"/>
      <w:r w:rsidRPr="00652AE0">
        <w:rPr>
          <w:rFonts w:ascii="Times New Roman" w:hAnsi="Times New Roman" w:cs="Times New Roman"/>
        </w:rPr>
        <w:t>, J. (</w:t>
      </w:r>
      <w:proofErr w:type="spellStart"/>
      <w:r w:rsidRPr="00652AE0">
        <w:rPr>
          <w:rFonts w:ascii="Times New Roman" w:hAnsi="Times New Roman" w:cs="Times New Roman"/>
        </w:rPr>
        <w:t>eds</w:t>
      </w:r>
      <w:proofErr w:type="spellEnd"/>
      <w:r w:rsidRPr="00652AE0">
        <w:rPr>
          <w:rFonts w:ascii="Times New Roman" w:hAnsi="Times New Roman" w:cs="Times New Roman"/>
        </w:rPr>
        <w:t xml:space="preserve">.): </w:t>
      </w:r>
      <w:r w:rsidRPr="00652AE0">
        <w:rPr>
          <w:rFonts w:ascii="Times New Roman" w:hAnsi="Times New Roman" w:cs="Times New Roman"/>
          <w:i/>
          <w:iCs/>
        </w:rPr>
        <w:t xml:space="preserve">Encyklopedický slovník češtiny. </w:t>
      </w:r>
      <w:r w:rsidRPr="00652AE0">
        <w:rPr>
          <w:rFonts w:ascii="Times New Roman" w:hAnsi="Times New Roman" w:cs="Times New Roman"/>
        </w:rPr>
        <w:t>Nakladatelství Lidové noviny, Praha, 2002, s. 352.</w:t>
      </w:r>
    </w:p>
  </w:footnote>
  <w:footnote w:id="12">
    <w:p w14:paraId="2AEA2D4D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Macháčková, E.: </w:t>
      </w:r>
      <w:r w:rsidRPr="00652AE0">
        <w:rPr>
          <w:rFonts w:ascii="Times New Roman" w:hAnsi="Times New Roman" w:cs="Times New Roman"/>
          <w:i/>
        </w:rPr>
        <w:t>Kniha o přechodníkových konstrukcích v češtině</w:t>
      </w:r>
      <w:r w:rsidRPr="00652AE0">
        <w:rPr>
          <w:rFonts w:ascii="Times New Roman" w:hAnsi="Times New Roman" w:cs="Times New Roman"/>
        </w:rPr>
        <w:t xml:space="preserve">. Slovo a slovesnost, 45, 1984, s. 48.  </w:t>
      </w:r>
    </w:p>
  </w:footnote>
  <w:footnote w:id="13">
    <w:p w14:paraId="74D89D90" w14:textId="61C32AEE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E.: </w:t>
      </w:r>
      <w:r w:rsidRPr="00652AE0">
        <w:rPr>
          <w:rFonts w:ascii="Times New Roman" w:hAnsi="Times New Roman" w:cs="Times New Roman"/>
          <w:i/>
        </w:rPr>
        <w:t>Přechodníkové konstrukce v nové češtině</w:t>
      </w:r>
      <w:r w:rsidRPr="00652AE0">
        <w:rPr>
          <w:rFonts w:ascii="Times New Roman" w:hAnsi="Times New Roman" w:cs="Times New Roman"/>
        </w:rPr>
        <w:t>. Univerzita Karlova, Praha 1983, s. 11.</w:t>
      </w:r>
    </w:p>
  </w:footnote>
  <w:footnote w:id="14">
    <w:p w14:paraId="35219F2A" w14:textId="4610A65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E.: </w:t>
      </w:r>
      <w:r w:rsidRPr="00652AE0">
        <w:rPr>
          <w:rFonts w:ascii="Times New Roman" w:hAnsi="Times New Roman" w:cs="Times New Roman"/>
          <w:i/>
        </w:rPr>
        <w:t>Přechodníkové konstrukce v nové češtině</w:t>
      </w:r>
      <w:r w:rsidRPr="00652AE0">
        <w:rPr>
          <w:rFonts w:ascii="Times New Roman" w:hAnsi="Times New Roman" w:cs="Times New Roman"/>
        </w:rPr>
        <w:t>. Univerzita Karlova, Praha, 1983, s. 11.</w:t>
      </w:r>
    </w:p>
  </w:footnote>
  <w:footnote w:id="15">
    <w:p w14:paraId="4E7109F2" w14:textId="069768D8" w:rsidR="00652AE0" w:rsidRPr="00652AE0" w:rsidRDefault="00652AE0">
      <w:pPr>
        <w:pStyle w:val="Textpoznpodarou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E.: </w:t>
      </w:r>
      <w:r w:rsidRPr="00652AE0">
        <w:rPr>
          <w:rFonts w:ascii="Times New Roman" w:hAnsi="Times New Roman" w:cs="Times New Roman"/>
          <w:i/>
        </w:rPr>
        <w:t>Přechodníkové konstrukce v nové češtině</w:t>
      </w:r>
      <w:r w:rsidRPr="00652AE0">
        <w:rPr>
          <w:rFonts w:ascii="Times New Roman" w:hAnsi="Times New Roman" w:cs="Times New Roman"/>
        </w:rPr>
        <w:t>. Univerzita Karlova, Praha, 1983, s. 95.</w:t>
      </w:r>
    </w:p>
  </w:footnote>
  <w:footnote w:id="16">
    <w:p w14:paraId="7065DC9E" w14:textId="2FC27A84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E.: </w:t>
      </w:r>
      <w:r w:rsidRPr="00652AE0">
        <w:rPr>
          <w:rFonts w:ascii="Times New Roman" w:hAnsi="Times New Roman" w:cs="Times New Roman"/>
          <w:i/>
        </w:rPr>
        <w:t>Přechodníkové konstrukce v nové češtině</w:t>
      </w:r>
      <w:r w:rsidRPr="00652AE0">
        <w:rPr>
          <w:rFonts w:ascii="Times New Roman" w:hAnsi="Times New Roman" w:cs="Times New Roman"/>
        </w:rPr>
        <w:t>. Univerzita Karlova, Praha, 1983, s. 95.</w:t>
      </w:r>
    </w:p>
  </w:footnote>
  <w:footnote w:id="17">
    <w:p w14:paraId="0BEF8B25" w14:textId="2766A2FD" w:rsidR="00652AE0" w:rsidRPr="00652AE0" w:rsidRDefault="00652AE0">
      <w:pPr>
        <w:pStyle w:val="Textpoznpodarou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E.: </w:t>
      </w:r>
      <w:r w:rsidRPr="00652AE0">
        <w:rPr>
          <w:rFonts w:ascii="Times New Roman" w:hAnsi="Times New Roman" w:cs="Times New Roman"/>
          <w:i/>
          <w:iCs/>
        </w:rPr>
        <w:t>Přechodníkové konstrukce v nové češtině.</w:t>
      </w:r>
      <w:r w:rsidRPr="00652AE0">
        <w:rPr>
          <w:rFonts w:ascii="Times New Roman" w:hAnsi="Times New Roman" w:cs="Times New Roman"/>
        </w:rPr>
        <w:t xml:space="preserve"> Praha, 1978, s. 85.</w:t>
      </w:r>
    </w:p>
  </w:footnote>
  <w:footnote w:id="18">
    <w:p w14:paraId="752BDB09" w14:textId="49921A6D" w:rsidR="00652AE0" w:rsidRPr="00652AE0" w:rsidRDefault="00652AE0">
      <w:pPr>
        <w:pStyle w:val="Textpoznpodarou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E.: </w:t>
      </w:r>
      <w:r w:rsidRPr="00652AE0">
        <w:rPr>
          <w:rFonts w:ascii="Times New Roman" w:hAnsi="Times New Roman" w:cs="Times New Roman"/>
          <w:i/>
          <w:iCs/>
        </w:rPr>
        <w:t>Přechodníkové konstrukce v nové češtině.</w:t>
      </w:r>
      <w:r w:rsidRPr="00652AE0">
        <w:rPr>
          <w:rFonts w:ascii="Times New Roman" w:hAnsi="Times New Roman" w:cs="Times New Roman"/>
        </w:rPr>
        <w:t xml:space="preserve"> Praha, 1978, s. 85.</w:t>
      </w:r>
    </w:p>
  </w:footnote>
  <w:footnote w:id="19">
    <w:p w14:paraId="6C639D24" w14:textId="2DEC1B46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E.: </w:t>
      </w:r>
      <w:r w:rsidRPr="00652AE0">
        <w:rPr>
          <w:rFonts w:ascii="Times New Roman" w:hAnsi="Times New Roman" w:cs="Times New Roman"/>
          <w:i/>
        </w:rPr>
        <w:t xml:space="preserve">Ke kodifikaci pravidel užívání přechodníků. </w:t>
      </w:r>
      <w:r w:rsidRPr="00652AE0">
        <w:rPr>
          <w:rFonts w:ascii="Times New Roman" w:hAnsi="Times New Roman" w:cs="Times New Roman"/>
        </w:rPr>
        <w:t>Praha, 1983, s. 182.</w:t>
      </w:r>
    </w:p>
  </w:footnote>
  <w:footnote w:id="20">
    <w:p w14:paraId="44BDA84F" w14:textId="5D94DABC" w:rsidR="00652AE0" w:rsidRPr="009D419B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Ústav pro jazyk český – jazyková poradna [online]. Dostupné z </w:t>
      </w:r>
      <w:hyperlink r:id="rId1" w:history="1">
        <w:r w:rsidRPr="00652AE0">
          <w:rPr>
            <w:rStyle w:val="Hypertextovodkaz"/>
            <w:rFonts w:ascii="Times New Roman" w:hAnsi="Times New Roman" w:cs="Times New Roman"/>
          </w:rPr>
          <w:t>http://www.ujc.cas.cz/jazykova-poradna/dotazy/0087</w:t>
        </w:r>
      </w:hyperlink>
      <w:r w:rsidRPr="00652AE0">
        <w:rPr>
          <w:rFonts w:ascii="Times New Roman" w:hAnsi="Times New Roman" w:cs="Times New Roman"/>
        </w:rPr>
        <w:t xml:space="preserve"> [cit. 15. 4. 2020].</w:t>
      </w:r>
    </w:p>
  </w:footnote>
  <w:footnote w:id="21">
    <w:p w14:paraId="65E3DFDA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Dvořák, E.: </w:t>
      </w:r>
      <w:r w:rsidRPr="00652AE0">
        <w:rPr>
          <w:rFonts w:ascii="Times New Roman" w:hAnsi="Times New Roman" w:cs="Times New Roman"/>
          <w:i/>
        </w:rPr>
        <w:t>Přechodníkové konstrukce v nové češtině</w:t>
      </w:r>
      <w:r w:rsidRPr="00652AE0">
        <w:rPr>
          <w:rFonts w:ascii="Times New Roman" w:hAnsi="Times New Roman" w:cs="Times New Roman"/>
        </w:rPr>
        <w:t>. Praha, 1978, s. 73.</w:t>
      </w:r>
    </w:p>
  </w:footnote>
  <w:footnote w:id="22">
    <w:p w14:paraId="7233021F" w14:textId="341D589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Karlík, P.: </w:t>
      </w:r>
      <w:r w:rsidRPr="00652AE0">
        <w:rPr>
          <w:rFonts w:ascii="Times New Roman" w:hAnsi="Times New Roman" w:cs="Times New Roman"/>
          <w:i/>
          <w:iCs/>
        </w:rPr>
        <w:t xml:space="preserve">Nejdůležitější typy </w:t>
      </w:r>
      <w:proofErr w:type="spellStart"/>
      <w:r w:rsidRPr="00652AE0">
        <w:rPr>
          <w:rFonts w:ascii="Times New Roman" w:hAnsi="Times New Roman" w:cs="Times New Roman"/>
          <w:i/>
          <w:iCs/>
        </w:rPr>
        <w:t>nominalizace</w:t>
      </w:r>
      <w:proofErr w:type="spellEnd"/>
      <w:r w:rsidRPr="00652AE0">
        <w:rPr>
          <w:rFonts w:ascii="Times New Roman" w:hAnsi="Times New Roman" w:cs="Times New Roman"/>
          <w:i/>
          <w:iCs/>
        </w:rPr>
        <w:t xml:space="preserve"> v češtině, Přednášky a besedy z XXXIII. běhu LŠSS</w:t>
      </w:r>
      <w:r w:rsidRPr="00652AE0">
        <w:rPr>
          <w:rFonts w:ascii="Times New Roman" w:hAnsi="Times New Roman" w:cs="Times New Roman"/>
        </w:rPr>
        <w:t xml:space="preserve">. Brno 2000, s. 82.  </w:t>
      </w:r>
    </w:p>
  </w:footnote>
  <w:footnote w:id="23">
    <w:p w14:paraId="143B5977" w14:textId="73ED3917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Karlík, P. – Nekula, M. – </w:t>
      </w:r>
      <w:proofErr w:type="spellStart"/>
      <w:r w:rsidRPr="00652AE0">
        <w:rPr>
          <w:rFonts w:ascii="Times New Roman" w:hAnsi="Times New Roman" w:cs="Times New Roman"/>
        </w:rPr>
        <w:t>Pleskalová</w:t>
      </w:r>
      <w:proofErr w:type="spellEnd"/>
      <w:r w:rsidRPr="00652AE0">
        <w:rPr>
          <w:rFonts w:ascii="Times New Roman" w:hAnsi="Times New Roman" w:cs="Times New Roman"/>
        </w:rPr>
        <w:t>, J. (</w:t>
      </w:r>
      <w:proofErr w:type="spellStart"/>
      <w:r w:rsidRPr="00652AE0">
        <w:rPr>
          <w:rFonts w:ascii="Times New Roman" w:hAnsi="Times New Roman" w:cs="Times New Roman"/>
        </w:rPr>
        <w:t>eds</w:t>
      </w:r>
      <w:proofErr w:type="spellEnd"/>
      <w:r w:rsidRPr="00652AE0">
        <w:rPr>
          <w:rFonts w:ascii="Times New Roman" w:hAnsi="Times New Roman" w:cs="Times New Roman"/>
        </w:rPr>
        <w:t xml:space="preserve">.): </w:t>
      </w:r>
      <w:r w:rsidRPr="00652AE0">
        <w:rPr>
          <w:rFonts w:ascii="Times New Roman" w:hAnsi="Times New Roman" w:cs="Times New Roman"/>
          <w:i/>
          <w:iCs/>
        </w:rPr>
        <w:t>Encyklopedický slovník češtiny. Nakladatelství Lidové noviny.</w:t>
      </w:r>
      <w:r w:rsidRPr="00652AE0">
        <w:rPr>
          <w:rFonts w:ascii="Times New Roman" w:hAnsi="Times New Roman" w:cs="Times New Roman"/>
        </w:rPr>
        <w:t xml:space="preserve"> Praha 2002, s. 228.</w:t>
      </w:r>
    </w:p>
  </w:footnote>
  <w:footnote w:id="24">
    <w:p w14:paraId="320D938D" w14:textId="49EEBD8B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 M. a kol. autorů</w:t>
      </w:r>
      <w:r w:rsidRPr="00652AE0">
        <w:rPr>
          <w:rFonts w:ascii="Times New Roman" w:hAnsi="Times New Roman" w:cs="Times New Roman"/>
          <w:i/>
          <w:iCs/>
        </w:rPr>
        <w:t>: Příruční mluvnice češtiny</w:t>
      </w:r>
      <w:r w:rsidRPr="00652AE0">
        <w:rPr>
          <w:rFonts w:ascii="Times New Roman" w:hAnsi="Times New Roman" w:cs="Times New Roman"/>
        </w:rPr>
        <w:t>. Nakladatelství Lidové noviny, Praha, 2003, s. 646.</w:t>
      </w:r>
    </w:p>
  </w:footnote>
  <w:footnote w:id="25">
    <w:p w14:paraId="4DE2527A" w14:textId="2902CE4D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 M. a kol. autorů: </w:t>
      </w:r>
      <w:r w:rsidRPr="00652AE0">
        <w:rPr>
          <w:rFonts w:ascii="Times New Roman" w:hAnsi="Times New Roman" w:cs="Times New Roman"/>
          <w:i/>
          <w:iCs/>
        </w:rPr>
        <w:t>Příruční mluvnice češtiny</w:t>
      </w:r>
      <w:r w:rsidRPr="00652AE0">
        <w:rPr>
          <w:rFonts w:ascii="Times New Roman" w:hAnsi="Times New Roman" w:cs="Times New Roman"/>
        </w:rPr>
        <w:t>. Nakladatelství Lidové noviny, Praha, 2003, s. 646.</w:t>
      </w:r>
    </w:p>
  </w:footnote>
  <w:footnote w:id="26">
    <w:p w14:paraId="7E82EC61" w14:textId="6BB1285A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 M. a kol. autorů: </w:t>
      </w:r>
      <w:r w:rsidRPr="00652AE0">
        <w:rPr>
          <w:rFonts w:ascii="Times New Roman" w:hAnsi="Times New Roman" w:cs="Times New Roman"/>
          <w:i/>
          <w:iCs/>
        </w:rPr>
        <w:t>Příruční mluvnice češtiny</w:t>
      </w:r>
      <w:r w:rsidRPr="00652AE0">
        <w:rPr>
          <w:rFonts w:ascii="Times New Roman" w:hAnsi="Times New Roman" w:cs="Times New Roman"/>
        </w:rPr>
        <w:t>. Nakladatelství Lidové noviny, Praha, 2003, s. 646.</w:t>
      </w:r>
    </w:p>
  </w:footnote>
  <w:footnote w:id="27">
    <w:p w14:paraId="2304E279" w14:textId="17A4A2C1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 495.</w:t>
      </w:r>
    </w:p>
  </w:footnote>
  <w:footnote w:id="28">
    <w:p w14:paraId="060543C7" w14:textId="22047518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554.</w:t>
      </w:r>
    </w:p>
  </w:footnote>
  <w:footnote w:id="29">
    <w:p w14:paraId="7E69392F" w14:textId="04D3C763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556.</w:t>
      </w:r>
    </w:p>
  </w:footnote>
  <w:footnote w:id="30">
    <w:p w14:paraId="0D70FC17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56.</w:t>
      </w:r>
    </w:p>
  </w:footnote>
  <w:footnote w:id="31">
    <w:p w14:paraId="5B99CA6B" w14:textId="2B44ADFF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558.</w:t>
      </w:r>
    </w:p>
  </w:footnote>
  <w:footnote w:id="32">
    <w:p w14:paraId="3AFF2621" w14:textId="4B94D9D6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</w:t>
      </w:r>
      <w:r w:rsidRPr="00652AE0">
        <w:rPr>
          <w:rFonts w:ascii="Times New Roman" w:hAnsi="Times New Roman" w:cs="Times New Roman"/>
          <w:i/>
          <w:iCs/>
        </w:rPr>
        <w:t>.: Mluvnice češtiny 3</w:t>
      </w:r>
      <w:r w:rsidRPr="00652AE0">
        <w:rPr>
          <w:rFonts w:ascii="Times New Roman" w:hAnsi="Times New Roman" w:cs="Times New Roman"/>
        </w:rPr>
        <w:t>. Academia, Praha 1987, s. 558.</w:t>
      </w:r>
    </w:p>
  </w:footnote>
  <w:footnote w:id="33">
    <w:p w14:paraId="6CE99ABF" w14:textId="2875BB6A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558.</w:t>
      </w:r>
    </w:p>
  </w:footnote>
  <w:footnote w:id="34">
    <w:p w14:paraId="51C9F44C" w14:textId="47A38EB9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57.</w:t>
      </w:r>
    </w:p>
  </w:footnote>
  <w:footnote w:id="35">
    <w:p w14:paraId="4BADD649" w14:textId="68A7386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58-59.</w:t>
      </w:r>
    </w:p>
  </w:footnote>
  <w:footnote w:id="36">
    <w:p w14:paraId="120BE6B2" w14:textId="722BC884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58.</w:t>
      </w:r>
    </w:p>
  </w:footnote>
  <w:footnote w:id="37">
    <w:p w14:paraId="3541BD68" w14:textId="21D90BE2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</w:t>
      </w:r>
      <w:proofErr w:type="spellStart"/>
      <w:r w:rsidRPr="00652AE0">
        <w:rPr>
          <w:rFonts w:ascii="Times New Roman" w:hAnsi="Times New Roman" w:cs="Times New Roman"/>
        </w:rPr>
        <w:t>Lamprecht</w:t>
      </w:r>
      <w:proofErr w:type="spellEnd"/>
      <w:r w:rsidRPr="00652AE0">
        <w:rPr>
          <w:rFonts w:ascii="Times New Roman" w:hAnsi="Times New Roman" w:cs="Times New Roman"/>
        </w:rPr>
        <w:t xml:space="preserve">, A. a spol.: </w:t>
      </w:r>
      <w:r w:rsidRPr="00652AE0">
        <w:rPr>
          <w:rFonts w:ascii="Times New Roman" w:hAnsi="Times New Roman" w:cs="Times New Roman"/>
          <w:i/>
          <w:iCs/>
        </w:rPr>
        <w:t>Historická mluvnice češtiny</w:t>
      </w:r>
      <w:r w:rsidRPr="00652AE0">
        <w:rPr>
          <w:rFonts w:ascii="Times New Roman" w:hAnsi="Times New Roman" w:cs="Times New Roman"/>
        </w:rPr>
        <w:t>. Státní pedagogické nakladatelství, Praha 1986, s. 371-372.</w:t>
      </w:r>
    </w:p>
  </w:footnote>
  <w:footnote w:id="38">
    <w:p w14:paraId="67027DB7" w14:textId="14B86EE2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 20.</w:t>
      </w:r>
    </w:p>
  </w:footnote>
  <w:footnote w:id="39">
    <w:p w14:paraId="659DD575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51.</w:t>
      </w:r>
    </w:p>
    <w:p w14:paraId="7312CCA2" w14:textId="77777777" w:rsidR="00652AE0" w:rsidRDefault="00652AE0" w:rsidP="00CD5472">
      <w:pPr>
        <w:pStyle w:val="Textpoznpodarou"/>
      </w:pPr>
    </w:p>
  </w:footnote>
  <w:footnote w:id="40">
    <w:p w14:paraId="03DDBC97" w14:textId="77777777" w:rsidR="00652AE0" w:rsidRPr="00652AE0" w:rsidRDefault="00652AE0" w:rsidP="008C0DD3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14-15.</w:t>
      </w:r>
    </w:p>
  </w:footnote>
  <w:footnote w:id="41">
    <w:p w14:paraId="1E2AF6BA" w14:textId="0282A28E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 M. a kol. autorů: </w:t>
      </w:r>
      <w:r w:rsidRPr="00652AE0">
        <w:rPr>
          <w:rFonts w:ascii="Times New Roman" w:hAnsi="Times New Roman" w:cs="Times New Roman"/>
          <w:i/>
          <w:iCs/>
        </w:rPr>
        <w:t>Příruční mluvnice češtiny</w:t>
      </w:r>
      <w:r w:rsidRPr="00652AE0">
        <w:rPr>
          <w:rFonts w:ascii="Times New Roman" w:hAnsi="Times New Roman" w:cs="Times New Roman"/>
        </w:rPr>
        <w:t>. Praha, 2003, s. 490.</w:t>
      </w:r>
    </w:p>
  </w:footnote>
  <w:footnote w:id="42">
    <w:p w14:paraId="3482F0E4" w14:textId="1BDB4458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 M. a kol. autorů: </w:t>
      </w:r>
      <w:r w:rsidRPr="00652AE0">
        <w:rPr>
          <w:rFonts w:ascii="Times New Roman" w:hAnsi="Times New Roman" w:cs="Times New Roman"/>
          <w:i/>
          <w:iCs/>
        </w:rPr>
        <w:t>Příruční mluvnice češtiny</w:t>
      </w:r>
      <w:r w:rsidRPr="00652AE0">
        <w:rPr>
          <w:rFonts w:ascii="Times New Roman" w:hAnsi="Times New Roman" w:cs="Times New Roman"/>
        </w:rPr>
        <w:t>. Praha, 2003, s. 503.</w:t>
      </w:r>
    </w:p>
  </w:footnote>
  <w:footnote w:id="43">
    <w:p w14:paraId="6A8B2F8F" w14:textId="5FC63C6B" w:rsidR="00652AE0" w:rsidRPr="00652AE0" w:rsidRDefault="00652AE0" w:rsidP="002D25F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AE0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52AE0">
        <w:rPr>
          <w:rFonts w:ascii="Times New Roman" w:hAnsi="Times New Roman" w:cs="Times New Roman"/>
          <w:sz w:val="20"/>
          <w:szCs w:val="20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  <w:sz w:val="20"/>
          <w:szCs w:val="20"/>
        </w:rPr>
        <w:t>Mluvnice češtiny 3</w:t>
      </w:r>
      <w:r w:rsidRPr="00652AE0">
        <w:rPr>
          <w:rFonts w:ascii="Times New Roman" w:hAnsi="Times New Roman" w:cs="Times New Roman"/>
          <w:sz w:val="20"/>
          <w:szCs w:val="20"/>
        </w:rPr>
        <w:t>. Academia, Praha 1987, s. 604.</w:t>
      </w:r>
    </w:p>
  </w:footnote>
  <w:footnote w:id="44">
    <w:p w14:paraId="78AC6533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83.</w:t>
      </w:r>
    </w:p>
  </w:footnote>
  <w:footnote w:id="45">
    <w:p w14:paraId="08B35715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84.</w:t>
      </w:r>
    </w:p>
  </w:footnote>
  <w:footnote w:id="46">
    <w:p w14:paraId="6320765A" w14:textId="77777777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</w:rPr>
        <w:t>Knížka o slovosledu</w:t>
      </w:r>
      <w:r w:rsidRPr="00652AE0">
        <w:rPr>
          <w:rFonts w:ascii="Times New Roman" w:hAnsi="Times New Roman" w:cs="Times New Roman"/>
        </w:rPr>
        <w:t>. Academia, Praha 1987, s. 87.</w:t>
      </w:r>
    </w:p>
  </w:footnote>
  <w:footnote w:id="47">
    <w:p w14:paraId="5D85BD87" w14:textId="3B4924F2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</w:t>
      </w:r>
      <w:r w:rsidRPr="00652AE0">
        <w:rPr>
          <w:rFonts w:ascii="Times New Roman" w:hAnsi="Times New Roman" w:cs="Times New Roman"/>
        </w:rPr>
        <w:t>. Naše řeč, 70, 1987, s. 123.</w:t>
      </w:r>
    </w:p>
  </w:footnote>
  <w:footnote w:id="48">
    <w:p w14:paraId="6EC4D5DB" w14:textId="1889006C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</w:t>
      </w:r>
      <w:r w:rsidRPr="00652AE0">
        <w:rPr>
          <w:rFonts w:ascii="Times New Roman" w:hAnsi="Times New Roman" w:cs="Times New Roman"/>
        </w:rPr>
        <w:t>. Naše řeč, 70, 1987, s. 124.</w:t>
      </w:r>
    </w:p>
  </w:footnote>
  <w:footnote w:id="49">
    <w:p w14:paraId="104D2F64" w14:textId="4CE66161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</w:t>
      </w:r>
      <w:r w:rsidRPr="00652AE0">
        <w:rPr>
          <w:rFonts w:ascii="Times New Roman" w:hAnsi="Times New Roman" w:cs="Times New Roman"/>
        </w:rPr>
        <w:t>. Naše řeč, 70, 1987, s. 124.</w:t>
      </w:r>
    </w:p>
  </w:footnote>
  <w:footnote w:id="50">
    <w:p w14:paraId="7C1FDA7A" w14:textId="5C150B1F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textu.</w:t>
      </w:r>
      <w:r w:rsidRPr="00652AE0">
        <w:rPr>
          <w:rFonts w:ascii="Times New Roman" w:hAnsi="Times New Roman" w:cs="Times New Roman"/>
        </w:rPr>
        <w:t xml:space="preserve"> Naše řeč, 70, 1987, s. 129.</w:t>
      </w:r>
    </w:p>
  </w:footnote>
  <w:footnote w:id="51">
    <w:p w14:paraId="6D0D81A3" w14:textId="28DCB0E5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textu.</w:t>
      </w:r>
      <w:r w:rsidRPr="00652AE0">
        <w:rPr>
          <w:rFonts w:ascii="Times New Roman" w:hAnsi="Times New Roman" w:cs="Times New Roman"/>
        </w:rPr>
        <w:t xml:space="preserve"> Naše řeč, 70, 1987, s. 124.</w:t>
      </w:r>
    </w:p>
  </w:footnote>
  <w:footnote w:id="52">
    <w:p w14:paraId="3A334C37" w14:textId="1C9446D1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 hlediska využití prostředků koheze textu</w:t>
      </w:r>
      <w:r w:rsidRPr="00652AE0">
        <w:rPr>
          <w:rFonts w:ascii="Times New Roman" w:hAnsi="Times New Roman" w:cs="Times New Roman"/>
        </w:rPr>
        <w:t>. Naše řeč, 70, 1987, s. 124.</w:t>
      </w:r>
    </w:p>
  </w:footnote>
  <w:footnote w:id="53">
    <w:p w14:paraId="5CFFB983" w14:textId="1670909E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</w:t>
      </w:r>
      <w:bookmarkStart w:id="25" w:name="_Hlk22587650"/>
      <w:r w:rsidRPr="00652AE0">
        <w:rPr>
          <w:rFonts w:ascii="Times New Roman" w:hAnsi="Times New Roman" w:cs="Times New Roman"/>
        </w:rPr>
        <w:t xml:space="preserve">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</w:t>
      </w:r>
      <w:r w:rsidRPr="00652AE0">
        <w:rPr>
          <w:rFonts w:ascii="Times New Roman" w:hAnsi="Times New Roman" w:cs="Times New Roman"/>
        </w:rPr>
        <w:t xml:space="preserve">. Naše řeč, 70, </w:t>
      </w:r>
      <w:bookmarkEnd w:id="25"/>
      <w:r w:rsidRPr="00652AE0">
        <w:rPr>
          <w:rFonts w:ascii="Times New Roman" w:hAnsi="Times New Roman" w:cs="Times New Roman"/>
        </w:rPr>
        <w:t>1987, s. 126.</w:t>
      </w:r>
    </w:p>
  </w:footnote>
  <w:footnote w:id="54">
    <w:p w14:paraId="597CC722" w14:textId="4AD614ED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textu.</w:t>
      </w:r>
      <w:r w:rsidRPr="00652AE0">
        <w:rPr>
          <w:rFonts w:ascii="Times New Roman" w:hAnsi="Times New Roman" w:cs="Times New Roman"/>
        </w:rPr>
        <w:t xml:space="preserve"> Naše řeč, 70, 1987, s. 126.</w:t>
      </w:r>
    </w:p>
  </w:footnote>
  <w:footnote w:id="55">
    <w:p w14:paraId="6DDAFFDF" w14:textId="69478199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Karlík, P. – Nekula, M. – </w:t>
      </w:r>
      <w:proofErr w:type="spellStart"/>
      <w:r w:rsidRPr="00652AE0">
        <w:rPr>
          <w:rFonts w:ascii="Times New Roman" w:hAnsi="Times New Roman" w:cs="Times New Roman"/>
        </w:rPr>
        <w:t>Pleskalová</w:t>
      </w:r>
      <w:proofErr w:type="spellEnd"/>
      <w:r w:rsidRPr="00652AE0">
        <w:rPr>
          <w:rFonts w:ascii="Times New Roman" w:hAnsi="Times New Roman" w:cs="Times New Roman"/>
        </w:rPr>
        <w:t>, J. (</w:t>
      </w:r>
      <w:proofErr w:type="spellStart"/>
      <w:r w:rsidRPr="00652AE0">
        <w:rPr>
          <w:rFonts w:ascii="Times New Roman" w:hAnsi="Times New Roman" w:cs="Times New Roman"/>
        </w:rPr>
        <w:t>eds</w:t>
      </w:r>
      <w:proofErr w:type="spellEnd"/>
      <w:r w:rsidRPr="00652AE0">
        <w:rPr>
          <w:rFonts w:ascii="Times New Roman" w:hAnsi="Times New Roman" w:cs="Times New Roman"/>
        </w:rPr>
        <w:t>.): Encyklopedický slovník češtiny. Nakladatelství Lidové noviny, Praha 2002, s. 265.</w:t>
      </w:r>
    </w:p>
  </w:footnote>
  <w:footnote w:id="56">
    <w:p w14:paraId="45C9C502" w14:textId="7DE22F8F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</w:t>
      </w:r>
      <w:proofErr w:type="spellStart"/>
      <w:r w:rsidRPr="00652AE0">
        <w:rPr>
          <w:rFonts w:ascii="Times New Roman" w:hAnsi="Times New Roman" w:cs="Times New Roman"/>
        </w:rPr>
        <w:t>Běličová</w:t>
      </w:r>
      <w:proofErr w:type="spellEnd"/>
      <w:r w:rsidRPr="00652AE0">
        <w:rPr>
          <w:rFonts w:ascii="Times New Roman" w:hAnsi="Times New Roman" w:cs="Times New Roman"/>
        </w:rPr>
        <w:t xml:space="preserve">, H.: </w:t>
      </w:r>
      <w:proofErr w:type="spellStart"/>
      <w:r w:rsidRPr="00652AE0">
        <w:rPr>
          <w:rFonts w:ascii="Times New Roman" w:hAnsi="Times New Roman" w:cs="Times New Roman"/>
        </w:rPr>
        <w:t>Modalní</w:t>
      </w:r>
      <w:proofErr w:type="spellEnd"/>
      <w:r w:rsidRPr="00652AE0">
        <w:rPr>
          <w:rFonts w:ascii="Times New Roman" w:hAnsi="Times New Roman" w:cs="Times New Roman"/>
        </w:rPr>
        <w:t xml:space="preserve"> báze jednoduché věty a souvětí. Ústav pro jazyk český, Praha 1983, s. 4.</w:t>
      </w:r>
    </w:p>
  </w:footnote>
  <w:footnote w:id="57">
    <w:p w14:paraId="60D16BFF" w14:textId="5F9BFA6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</w:t>
      </w:r>
      <w:proofErr w:type="spellStart"/>
      <w:r w:rsidRPr="00652AE0">
        <w:rPr>
          <w:rFonts w:ascii="Times New Roman" w:hAnsi="Times New Roman" w:cs="Times New Roman"/>
        </w:rPr>
        <w:t>Běličová</w:t>
      </w:r>
      <w:proofErr w:type="spellEnd"/>
      <w:r w:rsidRPr="00652AE0">
        <w:rPr>
          <w:rFonts w:ascii="Times New Roman" w:hAnsi="Times New Roman" w:cs="Times New Roman"/>
        </w:rPr>
        <w:t xml:space="preserve">, H.: </w:t>
      </w:r>
      <w:proofErr w:type="spellStart"/>
      <w:r w:rsidRPr="00652AE0">
        <w:rPr>
          <w:rFonts w:ascii="Times New Roman" w:hAnsi="Times New Roman" w:cs="Times New Roman"/>
        </w:rPr>
        <w:t>Modalní</w:t>
      </w:r>
      <w:proofErr w:type="spellEnd"/>
      <w:r w:rsidRPr="00652AE0">
        <w:rPr>
          <w:rFonts w:ascii="Times New Roman" w:hAnsi="Times New Roman" w:cs="Times New Roman"/>
        </w:rPr>
        <w:t xml:space="preserve"> báze jednoduché věty a souvětí. Ústav pro jazyk český, Praha 1983, s. 5.</w:t>
      </w:r>
    </w:p>
  </w:footnote>
  <w:footnote w:id="58">
    <w:p w14:paraId="460EC5C3" w14:textId="0AAE8479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M.: </w:t>
      </w:r>
      <w:r w:rsidRPr="00652AE0">
        <w:rPr>
          <w:rFonts w:ascii="Times New Roman" w:hAnsi="Times New Roman" w:cs="Times New Roman"/>
          <w:i/>
        </w:rPr>
        <w:t xml:space="preserve">K podstatě modálnosti. </w:t>
      </w:r>
      <w:r w:rsidRPr="00652AE0">
        <w:rPr>
          <w:rFonts w:ascii="Times New Roman" w:hAnsi="Times New Roman" w:cs="Times New Roman"/>
        </w:rPr>
        <w:t>In: Otázky slovanské syntaxe 3. Universita J. E. Purkyně, Brno 1973, s. 28.</w:t>
      </w:r>
    </w:p>
  </w:footnote>
  <w:footnote w:id="59">
    <w:p w14:paraId="1988A5C7" w14:textId="2CE81C8C" w:rsidR="00652AE0" w:rsidRPr="00ED2D08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M.: </w:t>
      </w:r>
      <w:r w:rsidRPr="00652AE0">
        <w:rPr>
          <w:rFonts w:ascii="Times New Roman" w:hAnsi="Times New Roman" w:cs="Times New Roman"/>
          <w:i/>
        </w:rPr>
        <w:t xml:space="preserve">K podstatě modálnosti. </w:t>
      </w:r>
      <w:r w:rsidRPr="00652AE0">
        <w:rPr>
          <w:rFonts w:ascii="Times New Roman" w:hAnsi="Times New Roman" w:cs="Times New Roman"/>
        </w:rPr>
        <w:t>In: Otázky slovanské syntaxe 3. Universita J. E. Purkyně, Brno 1973, s. 28.</w:t>
      </w:r>
    </w:p>
  </w:footnote>
  <w:footnote w:id="60">
    <w:p w14:paraId="1A8A324C" w14:textId="1EC9DFC0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278.</w:t>
      </w:r>
    </w:p>
  </w:footnote>
  <w:footnote w:id="61">
    <w:p w14:paraId="45299C11" w14:textId="7244D022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278-279.</w:t>
      </w:r>
    </w:p>
  </w:footnote>
  <w:footnote w:id="62">
    <w:p w14:paraId="796F8B2F" w14:textId="4FE1D0EA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 158.</w:t>
      </w:r>
    </w:p>
  </w:footnote>
  <w:footnote w:id="63">
    <w:p w14:paraId="6A37C04A" w14:textId="3D991999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355.</w:t>
      </w:r>
    </w:p>
  </w:footnote>
  <w:footnote w:id="64">
    <w:p w14:paraId="4C5A184B" w14:textId="5948A2E1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358.</w:t>
      </w:r>
    </w:p>
  </w:footnote>
  <w:footnote w:id="65">
    <w:p w14:paraId="178D52C6" w14:textId="5BAE466A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s.389.</w:t>
      </w:r>
    </w:p>
  </w:footnote>
  <w:footnote w:id="66">
    <w:p w14:paraId="5C785109" w14:textId="47D03C08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s.394.</w:t>
      </w:r>
    </w:p>
  </w:footnote>
  <w:footnote w:id="67">
    <w:p w14:paraId="4CF7F7A0" w14:textId="1A9BCB7C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s.394.</w:t>
      </w:r>
    </w:p>
  </w:footnote>
  <w:footnote w:id="68">
    <w:p w14:paraId="0AAE3034" w14:textId="65DA1FF2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s.395.</w:t>
      </w:r>
    </w:p>
  </w:footnote>
  <w:footnote w:id="69">
    <w:p w14:paraId="45A44C45" w14:textId="7C088730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s.400.</w:t>
      </w:r>
    </w:p>
  </w:footnote>
  <w:footnote w:id="70">
    <w:p w14:paraId="1CA22CBD" w14:textId="6E373B70" w:rsidR="00652AE0" w:rsidRPr="00652AE0" w:rsidRDefault="00652AE0" w:rsidP="00DF7BB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, Olomouc 1998, s. 132.</w:t>
      </w:r>
    </w:p>
  </w:footnote>
  <w:footnote w:id="71">
    <w:p w14:paraId="149B0356" w14:textId="485C9AAC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L: </w:t>
      </w:r>
      <w:r w:rsidRPr="00652AE0">
        <w:rPr>
          <w:rFonts w:ascii="Times New Roman" w:hAnsi="Times New Roman" w:cs="Times New Roman"/>
          <w:i/>
          <w:iCs/>
        </w:rPr>
        <w:t>Příspěvek k vývojové dynamice větných vzorců v češtině.</w:t>
      </w:r>
      <w:r w:rsidRPr="00652AE0">
        <w:rPr>
          <w:rFonts w:ascii="Times New Roman" w:hAnsi="Times New Roman" w:cs="Times New Roman"/>
        </w:rPr>
        <w:t xml:space="preserve"> Naše řeč, 76, 1993, s. 245.</w:t>
      </w:r>
    </w:p>
  </w:footnote>
  <w:footnote w:id="72">
    <w:p w14:paraId="19DBC852" w14:textId="13D8E8CE" w:rsidR="00652AE0" w:rsidRDefault="00652AE0" w:rsidP="002D25F8">
      <w:pPr>
        <w:pStyle w:val="Textpoznpodarou"/>
        <w:spacing w:line="360" w:lineRule="auto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Grepl, M. – Karlík, P.: </w:t>
      </w:r>
      <w:r w:rsidRPr="00652AE0">
        <w:rPr>
          <w:rFonts w:ascii="Times New Roman" w:hAnsi="Times New Roman" w:cs="Times New Roman"/>
          <w:i/>
        </w:rPr>
        <w:t>Skladba češtiny</w:t>
      </w:r>
      <w:r w:rsidRPr="00652AE0">
        <w:rPr>
          <w:rFonts w:ascii="Times New Roman" w:hAnsi="Times New Roman" w:cs="Times New Roman"/>
        </w:rPr>
        <w:t xml:space="preserve">. </w:t>
      </w:r>
      <w:proofErr w:type="spellStart"/>
      <w:r w:rsidRPr="00652AE0">
        <w:rPr>
          <w:rFonts w:ascii="Times New Roman" w:hAnsi="Times New Roman" w:cs="Times New Roman"/>
        </w:rPr>
        <w:t>Votobia</w:t>
      </w:r>
      <w:proofErr w:type="spellEnd"/>
      <w:r w:rsidRPr="00652AE0">
        <w:rPr>
          <w:rFonts w:ascii="Times New Roman" w:hAnsi="Times New Roman" w:cs="Times New Roman"/>
        </w:rPr>
        <w:t>. Olomouc 1998, s. 133.</w:t>
      </w:r>
    </w:p>
  </w:footnote>
  <w:footnote w:id="73">
    <w:p w14:paraId="787AB236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Daneš, F. – Grepl, M. – Hlavsa, Z.: </w:t>
      </w:r>
      <w:r w:rsidRPr="00652AE0">
        <w:rPr>
          <w:rFonts w:ascii="Times New Roman" w:hAnsi="Times New Roman" w:cs="Times New Roman"/>
          <w:i/>
          <w:iCs/>
        </w:rPr>
        <w:t>Mluvnice češtiny 3</w:t>
      </w:r>
      <w:r w:rsidRPr="00652AE0">
        <w:rPr>
          <w:rFonts w:ascii="Times New Roman" w:hAnsi="Times New Roman" w:cs="Times New Roman"/>
        </w:rPr>
        <w:t>. Academia, Praha 1987, s. 177.</w:t>
      </w:r>
    </w:p>
  </w:footnote>
  <w:footnote w:id="74">
    <w:p w14:paraId="2D030B23" w14:textId="0AFEC361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Uhlířová, L.: </w:t>
      </w:r>
      <w:r w:rsidRPr="00652AE0">
        <w:rPr>
          <w:rFonts w:ascii="Times New Roman" w:hAnsi="Times New Roman" w:cs="Times New Roman"/>
          <w:i/>
          <w:iCs/>
        </w:rPr>
        <w:t>Příspěvek k vývojové dynamice větných vzorců v češtině</w:t>
      </w:r>
      <w:r w:rsidRPr="00652AE0">
        <w:rPr>
          <w:rFonts w:ascii="Times New Roman" w:hAnsi="Times New Roman" w:cs="Times New Roman"/>
        </w:rPr>
        <w:t>. Naše řeč, 76, 1993, s. 247.</w:t>
      </w:r>
    </w:p>
  </w:footnote>
  <w:footnote w:id="75">
    <w:p w14:paraId="65C592C7" w14:textId="4AD0C816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Hrbáček, J.: </w:t>
      </w:r>
      <w:r w:rsidRPr="00652AE0">
        <w:rPr>
          <w:rFonts w:ascii="Times New Roman" w:hAnsi="Times New Roman" w:cs="Times New Roman"/>
          <w:i/>
          <w:iCs/>
        </w:rPr>
        <w:t>Srovnání dvou překladů z hlediska využití prostředků koheze textu</w:t>
      </w:r>
      <w:r w:rsidRPr="00652AE0">
        <w:rPr>
          <w:rFonts w:ascii="Times New Roman" w:hAnsi="Times New Roman" w:cs="Times New Roman"/>
        </w:rPr>
        <w:t>. Naše řeč, 70, 1987.</w:t>
      </w:r>
    </w:p>
  </w:footnote>
  <w:footnote w:id="76">
    <w:p w14:paraId="679CCD6F" w14:textId="77777777" w:rsidR="00652AE0" w:rsidRPr="00652AE0" w:rsidRDefault="00652AE0" w:rsidP="002D25F8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</w:t>
      </w:r>
      <w:proofErr w:type="spellStart"/>
      <w:r w:rsidRPr="00652AE0">
        <w:rPr>
          <w:rFonts w:ascii="Times New Roman" w:hAnsi="Times New Roman" w:cs="Times New Roman"/>
        </w:rPr>
        <w:t>Horutová</w:t>
      </w:r>
      <w:proofErr w:type="spellEnd"/>
      <w:r w:rsidRPr="00652AE0">
        <w:rPr>
          <w:rFonts w:ascii="Times New Roman" w:hAnsi="Times New Roman" w:cs="Times New Roman"/>
        </w:rPr>
        <w:t xml:space="preserve">, L.: </w:t>
      </w:r>
      <w:r w:rsidRPr="00652AE0">
        <w:rPr>
          <w:rFonts w:ascii="Times New Roman" w:hAnsi="Times New Roman" w:cs="Times New Roman"/>
          <w:i/>
          <w:iCs/>
        </w:rPr>
        <w:t>Vývoj syntaktických konstrukcí – srovnání překladů uměleckého textu</w:t>
      </w:r>
      <w:r w:rsidRPr="00652AE0">
        <w:rPr>
          <w:rFonts w:ascii="Times New Roman" w:hAnsi="Times New Roman" w:cs="Times New Roman"/>
        </w:rPr>
        <w:t>. Olomouc, 2012.</w:t>
      </w:r>
    </w:p>
  </w:footnote>
  <w:footnote w:id="77">
    <w:p w14:paraId="6351DB38" w14:textId="19CB2508" w:rsidR="00652AE0" w:rsidRPr="00A25CDF" w:rsidRDefault="00652AE0">
      <w:pPr>
        <w:pStyle w:val="Textpoznpodarou"/>
      </w:pPr>
      <w:r w:rsidRPr="00652AE0">
        <w:rPr>
          <w:rStyle w:val="Znakapoznpodarou"/>
          <w:rFonts w:ascii="Times New Roman" w:hAnsi="Times New Roman" w:cs="Times New Roman"/>
        </w:rPr>
        <w:footnoteRef/>
      </w:r>
      <w:r w:rsidRPr="00652AE0">
        <w:rPr>
          <w:rFonts w:ascii="Times New Roman" w:hAnsi="Times New Roman" w:cs="Times New Roman"/>
        </w:rPr>
        <w:t xml:space="preserve"> Míková, M.: </w:t>
      </w:r>
      <w:r w:rsidRPr="00652AE0">
        <w:rPr>
          <w:rFonts w:ascii="Times New Roman" w:hAnsi="Times New Roman" w:cs="Times New Roman"/>
          <w:i/>
          <w:iCs/>
        </w:rPr>
        <w:t xml:space="preserve">Jungmannův překlad </w:t>
      </w:r>
      <w:proofErr w:type="spellStart"/>
      <w:r w:rsidRPr="00652AE0">
        <w:rPr>
          <w:rFonts w:ascii="Times New Roman" w:hAnsi="Times New Roman" w:cs="Times New Roman"/>
          <w:i/>
          <w:iCs/>
        </w:rPr>
        <w:t>Miltonova</w:t>
      </w:r>
      <w:proofErr w:type="spellEnd"/>
      <w:r w:rsidRPr="00652AE0">
        <w:rPr>
          <w:rFonts w:ascii="Times New Roman" w:hAnsi="Times New Roman" w:cs="Times New Roman"/>
          <w:i/>
          <w:iCs/>
        </w:rPr>
        <w:t xml:space="preserve"> Ztraceného ráje. </w:t>
      </w:r>
      <w:r w:rsidRPr="00652AE0">
        <w:rPr>
          <w:rFonts w:ascii="Times New Roman" w:hAnsi="Times New Roman" w:cs="Times New Roman"/>
        </w:rPr>
        <w:t>České Budějovice, 2015.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EC"/>
    <w:multiLevelType w:val="hybridMultilevel"/>
    <w:tmpl w:val="BA2E0F1C"/>
    <w:lvl w:ilvl="0" w:tplc="32E02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478B0"/>
    <w:multiLevelType w:val="hybridMultilevel"/>
    <w:tmpl w:val="08B8DB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774"/>
    <w:multiLevelType w:val="hybridMultilevel"/>
    <w:tmpl w:val="B66CF0CE"/>
    <w:lvl w:ilvl="0" w:tplc="7682E44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A4755"/>
    <w:multiLevelType w:val="hybridMultilevel"/>
    <w:tmpl w:val="B82AC9C0"/>
    <w:lvl w:ilvl="0" w:tplc="6EEA7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B87B2F"/>
    <w:multiLevelType w:val="hybridMultilevel"/>
    <w:tmpl w:val="781A1D96"/>
    <w:lvl w:ilvl="0" w:tplc="55E4A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BF16F0"/>
    <w:multiLevelType w:val="hybridMultilevel"/>
    <w:tmpl w:val="17AC6DE0"/>
    <w:lvl w:ilvl="0" w:tplc="269A4F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4539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32462F"/>
    <w:multiLevelType w:val="hybridMultilevel"/>
    <w:tmpl w:val="520E7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739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C24A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2B5DF0"/>
    <w:multiLevelType w:val="hybridMultilevel"/>
    <w:tmpl w:val="970C548C"/>
    <w:lvl w:ilvl="0" w:tplc="9FDEA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FE1644"/>
    <w:multiLevelType w:val="hybridMultilevel"/>
    <w:tmpl w:val="E0F48750"/>
    <w:lvl w:ilvl="0" w:tplc="EEC24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3"/>
    <w:rsid w:val="00000427"/>
    <w:rsid w:val="000011BC"/>
    <w:rsid w:val="00002B41"/>
    <w:rsid w:val="00005949"/>
    <w:rsid w:val="00010EE6"/>
    <w:rsid w:val="00011222"/>
    <w:rsid w:val="000138AD"/>
    <w:rsid w:val="00022505"/>
    <w:rsid w:val="00022F2F"/>
    <w:rsid w:val="00023655"/>
    <w:rsid w:val="00024567"/>
    <w:rsid w:val="00027013"/>
    <w:rsid w:val="00027A65"/>
    <w:rsid w:val="000306A8"/>
    <w:rsid w:val="00032709"/>
    <w:rsid w:val="000348EF"/>
    <w:rsid w:val="00036659"/>
    <w:rsid w:val="000422F2"/>
    <w:rsid w:val="00042EF0"/>
    <w:rsid w:val="0004668C"/>
    <w:rsid w:val="00046C62"/>
    <w:rsid w:val="000505DC"/>
    <w:rsid w:val="00050DDF"/>
    <w:rsid w:val="00054EC7"/>
    <w:rsid w:val="00061ABC"/>
    <w:rsid w:val="00067B52"/>
    <w:rsid w:val="000702D0"/>
    <w:rsid w:val="000743A5"/>
    <w:rsid w:val="00075AE5"/>
    <w:rsid w:val="00076832"/>
    <w:rsid w:val="00076AE5"/>
    <w:rsid w:val="00082630"/>
    <w:rsid w:val="00083D4D"/>
    <w:rsid w:val="00085EBC"/>
    <w:rsid w:val="00090091"/>
    <w:rsid w:val="000910EC"/>
    <w:rsid w:val="0009161D"/>
    <w:rsid w:val="000945B6"/>
    <w:rsid w:val="000A24C0"/>
    <w:rsid w:val="000A340D"/>
    <w:rsid w:val="000A4F75"/>
    <w:rsid w:val="000A50F1"/>
    <w:rsid w:val="000A5E2F"/>
    <w:rsid w:val="000A7CAF"/>
    <w:rsid w:val="000A7F95"/>
    <w:rsid w:val="000B018B"/>
    <w:rsid w:val="000C07E0"/>
    <w:rsid w:val="000C764B"/>
    <w:rsid w:val="000E136A"/>
    <w:rsid w:val="000E3607"/>
    <w:rsid w:val="000E601F"/>
    <w:rsid w:val="000F776B"/>
    <w:rsid w:val="001011F8"/>
    <w:rsid w:val="00101A6D"/>
    <w:rsid w:val="00103926"/>
    <w:rsid w:val="00103C65"/>
    <w:rsid w:val="00111B78"/>
    <w:rsid w:val="00115F43"/>
    <w:rsid w:val="00121214"/>
    <w:rsid w:val="00121810"/>
    <w:rsid w:val="00121FE3"/>
    <w:rsid w:val="001223C7"/>
    <w:rsid w:val="00123BD4"/>
    <w:rsid w:val="0013192C"/>
    <w:rsid w:val="00137367"/>
    <w:rsid w:val="00137C43"/>
    <w:rsid w:val="00142D33"/>
    <w:rsid w:val="001446FB"/>
    <w:rsid w:val="001549DB"/>
    <w:rsid w:val="00154B16"/>
    <w:rsid w:val="001562D9"/>
    <w:rsid w:val="00157735"/>
    <w:rsid w:val="0016358F"/>
    <w:rsid w:val="00163B25"/>
    <w:rsid w:val="00163CCE"/>
    <w:rsid w:val="0017208B"/>
    <w:rsid w:val="00175E9F"/>
    <w:rsid w:val="00177D7A"/>
    <w:rsid w:val="00181F54"/>
    <w:rsid w:val="00183146"/>
    <w:rsid w:val="00183601"/>
    <w:rsid w:val="0019205F"/>
    <w:rsid w:val="00192065"/>
    <w:rsid w:val="0019661C"/>
    <w:rsid w:val="00197141"/>
    <w:rsid w:val="001A1B73"/>
    <w:rsid w:val="001A34B0"/>
    <w:rsid w:val="001A4D38"/>
    <w:rsid w:val="001A4F30"/>
    <w:rsid w:val="001B3A14"/>
    <w:rsid w:val="001B3EB7"/>
    <w:rsid w:val="001B5093"/>
    <w:rsid w:val="001B689B"/>
    <w:rsid w:val="001C08F7"/>
    <w:rsid w:val="001C1F2B"/>
    <w:rsid w:val="001C392E"/>
    <w:rsid w:val="001C627E"/>
    <w:rsid w:val="001C688C"/>
    <w:rsid w:val="001C7DF5"/>
    <w:rsid w:val="001D001C"/>
    <w:rsid w:val="001D3C9F"/>
    <w:rsid w:val="001D610B"/>
    <w:rsid w:val="001E0277"/>
    <w:rsid w:val="001E2474"/>
    <w:rsid w:val="001E2E0F"/>
    <w:rsid w:val="001E3605"/>
    <w:rsid w:val="001F1608"/>
    <w:rsid w:val="001F1CE4"/>
    <w:rsid w:val="001F29ED"/>
    <w:rsid w:val="001F367B"/>
    <w:rsid w:val="001F6487"/>
    <w:rsid w:val="001F6A64"/>
    <w:rsid w:val="002025E1"/>
    <w:rsid w:val="002077F5"/>
    <w:rsid w:val="00214069"/>
    <w:rsid w:val="0022098A"/>
    <w:rsid w:val="00220D9F"/>
    <w:rsid w:val="00224475"/>
    <w:rsid w:val="002274F3"/>
    <w:rsid w:val="00243F69"/>
    <w:rsid w:val="00246EA4"/>
    <w:rsid w:val="002476BA"/>
    <w:rsid w:val="00251C40"/>
    <w:rsid w:val="002521BD"/>
    <w:rsid w:val="002522BE"/>
    <w:rsid w:val="00253504"/>
    <w:rsid w:val="00265B21"/>
    <w:rsid w:val="00274AC3"/>
    <w:rsid w:val="00276CE1"/>
    <w:rsid w:val="002770A7"/>
    <w:rsid w:val="00283C16"/>
    <w:rsid w:val="002866AF"/>
    <w:rsid w:val="00291F9B"/>
    <w:rsid w:val="00294BE9"/>
    <w:rsid w:val="00294CE1"/>
    <w:rsid w:val="00295B4F"/>
    <w:rsid w:val="002B022A"/>
    <w:rsid w:val="002B0A5B"/>
    <w:rsid w:val="002B21D6"/>
    <w:rsid w:val="002B53B1"/>
    <w:rsid w:val="002C08CC"/>
    <w:rsid w:val="002D25F8"/>
    <w:rsid w:val="002D2F66"/>
    <w:rsid w:val="002E5866"/>
    <w:rsid w:val="002F11BA"/>
    <w:rsid w:val="002F147D"/>
    <w:rsid w:val="002F3C12"/>
    <w:rsid w:val="002F4DEE"/>
    <w:rsid w:val="002F6D6F"/>
    <w:rsid w:val="003038EF"/>
    <w:rsid w:val="00303D71"/>
    <w:rsid w:val="00306151"/>
    <w:rsid w:val="00307793"/>
    <w:rsid w:val="00311F89"/>
    <w:rsid w:val="003123AB"/>
    <w:rsid w:val="0032597F"/>
    <w:rsid w:val="00325FA6"/>
    <w:rsid w:val="003262B8"/>
    <w:rsid w:val="003270CD"/>
    <w:rsid w:val="003306C5"/>
    <w:rsid w:val="00332B26"/>
    <w:rsid w:val="0033370F"/>
    <w:rsid w:val="00333EAB"/>
    <w:rsid w:val="0033461F"/>
    <w:rsid w:val="00334F1F"/>
    <w:rsid w:val="00336838"/>
    <w:rsid w:val="003427A4"/>
    <w:rsid w:val="003473F8"/>
    <w:rsid w:val="0035382D"/>
    <w:rsid w:val="00355126"/>
    <w:rsid w:val="00371AC4"/>
    <w:rsid w:val="00374B0B"/>
    <w:rsid w:val="0037549F"/>
    <w:rsid w:val="003754A6"/>
    <w:rsid w:val="00375EA2"/>
    <w:rsid w:val="00382D34"/>
    <w:rsid w:val="00383734"/>
    <w:rsid w:val="003839A1"/>
    <w:rsid w:val="003867D5"/>
    <w:rsid w:val="003876AD"/>
    <w:rsid w:val="00391452"/>
    <w:rsid w:val="0039156F"/>
    <w:rsid w:val="00394784"/>
    <w:rsid w:val="00397B69"/>
    <w:rsid w:val="003A1E1B"/>
    <w:rsid w:val="003A5450"/>
    <w:rsid w:val="003B1C35"/>
    <w:rsid w:val="003B4C89"/>
    <w:rsid w:val="003C08F7"/>
    <w:rsid w:val="003C0C6D"/>
    <w:rsid w:val="003C1ABF"/>
    <w:rsid w:val="003C5FCE"/>
    <w:rsid w:val="003C687E"/>
    <w:rsid w:val="003C69E2"/>
    <w:rsid w:val="003D3704"/>
    <w:rsid w:val="003D56A1"/>
    <w:rsid w:val="003E17AF"/>
    <w:rsid w:val="003F0BB3"/>
    <w:rsid w:val="003F2243"/>
    <w:rsid w:val="003F2D21"/>
    <w:rsid w:val="003F7E59"/>
    <w:rsid w:val="0040185D"/>
    <w:rsid w:val="004069A8"/>
    <w:rsid w:val="00406D32"/>
    <w:rsid w:val="00411B4A"/>
    <w:rsid w:val="00411E45"/>
    <w:rsid w:val="00412973"/>
    <w:rsid w:val="0041501E"/>
    <w:rsid w:val="0042072D"/>
    <w:rsid w:val="004241F2"/>
    <w:rsid w:val="00424C87"/>
    <w:rsid w:val="00424E87"/>
    <w:rsid w:val="004257FA"/>
    <w:rsid w:val="0042671F"/>
    <w:rsid w:val="0042709A"/>
    <w:rsid w:val="004279DB"/>
    <w:rsid w:val="00430E88"/>
    <w:rsid w:val="00436A09"/>
    <w:rsid w:val="00441AE8"/>
    <w:rsid w:val="00442199"/>
    <w:rsid w:val="00443BC3"/>
    <w:rsid w:val="00444864"/>
    <w:rsid w:val="0045235E"/>
    <w:rsid w:val="00457F7A"/>
    <w:rsid w:val="00460EE7"/>
    <w:rsid w:val="00460F9A"/>
    <w:rsid w:val="00463C37"/>
    <w:rsid w:val="004743AB"/>
    <w:rsid w:val="00474BDF"/>
    <w:rsid w:val="00476E4A"/>
    <w:rsid w:val="004776DB"/>
    <w:rsid w:val="0047789C"/>
    <w:rsid w:val="004823F7"/>
    <w:rsid w:val="00482E7B"/>
    <w:rsid w:val="00483095"/>
    <w:rsid w:val="004851AC"/>
    <w:rsid w:val="00485A2A"/>
    <w:rsid w:val="0049043D"/>
    <w:rsid w:val="004912FB"/>
    <w:rsid w:val="004924B9"/>
    <w:rsid w:val="004935C7"/>
    <w:rsid w:val="00494597"/>
    <w:rsid w:val="0049715F"/>
    <w:rsid w:val="004B186E"/>
    <w:rsid w:val="004B2244"/>
    <w:rsid w:val="004B6420"/>
    <w:rsid w:val="004B7980"/>
    <w:rsid w:val="004C0046"/>
    <w:rsid w:val="004C5F23"/>
    <w:rsid w:val="004C7060"/>
    <w:rsid w:val="004D611F"/>
    <w:rsid w:val="004E346E"/>
    <w:rsid w:val="004E3C05"/>
    <w:rsid w:val="004F19FC"/>
    <w:rsid w:val="004F2BB1"/>
    <w:rsid w:val="004F5163"/>
    <w:rsid w:val="00501A47"/>
    <w:rsid w:val="00504D78"/>
    <w:rsid w:val="00506306"/>
    <w:rsid w:val="00512761"/>
    <w:rsid w:val="00512924"/>
    <w:rsid w:val="00513A0F"/>
    <w:rsid w:val="00516593"/>
    <w:rsid w:val="00520170"/>
    <w:rsid w:val="00521AD9"/>
    <w:rsid w:val="00525C9B"/>
    <w:rsid w:val="00526BF8"/>
    <w:rsid w:val="005279D8"/>
    <w:rsid w:val="00532EA9"/>
    <w:rsid w:val="00532F39"/>
    <w:rsid w:val="005379F8"/>
    <w:rsid w:val="0054296D"/>
    <w:rsid w:val="005458B1"/>
    <w:rsid w:val="005506DD"/>
    <w:rsid w:val="005561AA"/>
    <w:rsid w:val="005622A8"/>
    <w:rsid w:val="00564FB7"/>
    <w:rsid w:val="005661F7"/>
    <w:rsid w:val="005740F9"/>
    <w:rsid w:val="00574A7D"/>
    <w:rsid w:val="00576F2C"/>
    <w:rsid w:val="00580AC0"/>
    <w:rsid w:val="00586EED"/>
    <w:rsid w:val="005937BD"/>
    <w:rsid w:val="00595648"/>
    <w:rsid w:val="005960C1"/>
    <w:rsid w:val="00596D4C"/>
    <w:rsid w:val="0059781B"/>
    <w:rsid w:val="005A3B13"/>
    <w:rsid w:val="005A3D04"/>
    <w:rsid w:val="005A6B67"/>
    <w:rsid w:val="005B18D5"/>
    <w:rsid w:val="005B26EE"/>
    <w:rsid w:val="005B4E99"/>
    <w:rsid w:val="005B556B"/>
    <w:rsid w:val="005B5A8A"/>
    <w:rsid w:val="005B718C"/>
    <w:rsid w:val="005C195F"/>
    <w:rsid w:val="005D284A"/>
    <w:rsid w:val="005D38FA"/>
    <w:rsid w:val="005D3A00"/>
    <w:rsid w:val="005E0E01"/>
    <w:rsid w:val="005E5089"/>
    <w:rsid w:val="005E5980"/>
    <w:rsid w:val="005E7A28"/>
    <w:rsid w:val="005F22D0"/>
    <w:rsid w:val="005F23F8"/>
    <w:rsid w:val="005F29F9"/>
    <w:rsid w:val="005F3739"/>
    <w:rsid w:val="005F4881"/>
    <w:rsid w:val="005F7F26"/>
    <w:rsid w:val="006035EE"/>
    <w:rsid w:val="006053D2"/>
    <w:rsid w:val="00606F90"/>
    <w:rsid w:val="006075FF"/>
    <w:rsid w:val="00611574"/>
    <w:rsid w:val="006115C3"/>
    <w:rsid w:val="00612292"/>
    <w:rsid w:val="006137D0"/>
    <w:rsid w:val="00614D6F"/>
    <w:rsid w:val="00616726"/>
    <w:rsid w:val="0062574C"/>
    <w:rsid w:val="00627262"/>
    <w:rsid w:val="00633B1E"/>
    <w:rsid w:val="00640280"/>
    <w:rsid w:val="00640374"/>
    <w:rsid w:val="00640C09"/>
    <w:rsid w:val="0065228D"/>
    <w:rsid w:val="00652AE0"/>
    <w:rsid w:val="00655D83"/>
    <w:rsid w:val="00661AEB"/>
    <w:rsid w:val="00663109"/>
    <w:rsid w:val="00663932"/>
    <w:rsid w:val="006640EB"/>
    <w:rsid w:val="006642EE"/>
    <w:rsid w:val="00666F49"/>
    <w:rsid w:val="00682D82"/>
    <w:rsid w:val="00684CE8"/>
    <w:rsid w:val="00685E56"/>
    <w:rsid w:val="0069008B"/>
    <w:rsid w:val="0069761C"/>
    <w:rsid w:val="00697D0C"/>
    <w:rsid w:val="006A06AD"/>
    <w:rsid w:val="006A233F"/>
    <w:rsid w:val="006A4CDB"/>
    <w:rsid w:val="006B2425"/>
    <w:rsid w:val="006C292E"/>
    <w:rsid w:val="006C63D8"/>
    <w:rsid w:val="006D1AC1"/>
    <w:rsid w:val="006D1D76"/>
    <w:rsid w:val="006D32E0"/>
    <w:rsid w:val="006D5E98"/>
    <w:rsid w:val="006E19EB"/>
    <w:rsid w:val="006E6347"/>
    <w:rsid w:val="006F1196"/>
    <w:rsid w:val="006F2C19"/>
    <w:rsid w:val="006F3032"/>
    <w:rsid w:val="006F40C2"/>
    <w:rsid w:val="006F4E8D"/>
    <w:rsid w:val="007008D4"/>
    <w:rsid w:val="00703687"/>
    <w:rsid w:val="0070380C"/>
    <w:rsid w:val="00705EC0"/>
    <w:rsid w:val="007075B4"/>
    <w:rsid w:val="00710211"/>
    <w:rsid w:val="0071048A"/>
    <w:rsid w:val="007127CF"/>
    <w:rsid w:val="0071759E"/>
    <w:rsid w:val="00721EE2"/>
    <w:rsid w:val="00723D1E"/>
    <w:rsid w:val="00731A4B"/>
    <w:rsid w:val="00734D08"/>
    <w:rsid w:val="007358D2"/>
    <w:rsid w:val="0073730C"/>
    <w:rsid w:val="00741195"/>
    <w:rsid w:val="007412FA"/>
    <w:rsid w:val="00743FF9"/>
    <w:rsid w:val="00744450"/>
    <w:rsid w:val="007452D6"/>
    <w:rsid w:val="00764446"/>
    <w:rsid w:val="007661B3"/>
    <w:rsid w:val="007663B5"/>
    <w:rsid w:val="007664A5"/>
    <w:rsid w:val="00770532"/>
    <w:rsid w:val="00770C19"/>
    <w:rsid w:val="00782AF5"/>
    <w:rsid w:val="00782E41"/>
    <w:rsid w:val="00787E56"/>
    <w:rsid w:val="00795623"/>
    <w:rsid w:val="007A19F5"/>
    <w:rsid w:val="007B154B"/>
    <w:rsid w:val="007C22C0"/>
    <w:rsid w:val="007C2FAD"/>
    <w:rsid w:val="007C4BFF"/>
    <w:rsid w:val="007C67FA"/>
    <w:rsid w:val="007C71E2"/>
    <w:rsid w:val="007C7361"/>
    <w:rsid w:val="007E06A8"/>
    <w:rsid w:val="007E09E3"/>
    <w:rsid w:val="007E5F9E"/>
    <w:rsid w:val="007E6059"/>
    <w:rsid w:val="007F0C8B"/>
    <w:rsid w:val="007F3AA1"/>
    <w:rsid w:val="007F4240"/>
    <w:rsid w:val="007F4FA4"/>
    <w:rsid w:val="00801763"/>
    <w:rsid w:val="008024B9"/>
    <w:rsid w:val="00805248"/>
    <w:rsid w:val="00817BDD"/>
    <w:rsid w:val="00817DA2"/>
    <w:rsid w:val="0082200D"/>
    <w:rsid w:val="00824B6B"/>
    <w:rsid w:val="00827E2B"/>
    <w:rsid w:val="00833479"/>
    <w:rsid w:val="00836107"/>
    <w:rsid w:val="0084173A"/>
    <w:rsid w:val="008454B8"/>
    <w:rsid w:val="008459BC"/>
    <w:rsid w:val="00846BDE"/>
    <w:rsid w:val="00852457"/>
    <w:rsid w:val="00855DFE"/>
    <w:rsid w:val="008565D3"/>
    <w:rsid w:val="00862BCE"/>
    <w:rsid w:val="00870FAE"/>
    <w:rsid w:val="00871AB6"/>
    <w:rsid w:val="0087398B"/>
    <w:rsid w:val="00877BA7"/>
    <w:rsid w:val="0088140D"/>
    <w:rsid w:val="008841FB"/>
    <w:rsid w:val="00885A85"/>
    <w:rsid w:val="00887187"/>
    <w:rsid w:val="00891261"/>
    <w:rsid w:val="00893ADA"/>
    <w:rsid w:val="008956C5"/>
    <w:rsid w:val="008A0262"/>
    <w:rsid w:val="008A09DF"/>
    <w:rsid w:val="008A7A3E"/>
    <w:rsid w:val="008B7CA5"/>
    <w:rsid w:val="008C01A7"/>
    <w:rsid w:val="008C0DD3"/>
    <w:rsid w:val="008C1EB6"/>
    <w:rsid w:val="008C7029"/>
    <w:rsid w:val="008C74F0"/>
    <w:rsid w:val="008D4497"/>
    <w:rsid w:val="008D5DD4"/>
    <w:rsid w:val="008D6C5E"/>
    <w:rsid w:val="008D6F63"/>
    <w:rsid w:val="008E2801"/>
    <w:rsid w:val="008E3F1A"/>
    <w:rsid w:val="008E5809"/>
    <w:rsid w:val="008E5DAB"/>
    <w:rsid w:val="008F0681"/>
    <w:rsid w:val="008F2F2D"/>
    <w:rsid w:val="008F4324"/>
    <w:rsid w:val="008F5BA6"/>
    <w:rsid w:val="00903981"/>
    <w:rsid w:val="00903CDE"/>
    <w:rsid w:val="0090500D"/>
    <w:rsid w:val="0091462D"/>
    <w:rsid w:val="009174B7"/>
    <w:rsid w:val="00920B8C"/>
    <w:rsid w:val="009225EC"/>
    <w:rsid w:val="0092506C"/>
    <w:rsid w:val="0093105A"/>
    <w:rsid w:val="009310D2"/>
    <w:rsid w:val="00935065"/>
    <w:rsid w:val="00944AE2"/>
    <w:rsid w:val="0094651C"/>
    <w:rsid w:val="0094721D"/>
    <w:rsid w:val="00953ADB"/>
    <w:rsid w:val="009543BE"/>
    <w:rsid w:val="00956159"/>
    <w:rsid w:val="00966097"/>
    <w:rsid w:val="00970AFD"/>
    <w:rsid w:val="00974C23"/>
    <w:rsid w:val="009756A4"/>
    <w:rsid w:val="009769E5"/>
    <w:rsid w:val="00976B8E"/>
    <w:rsid w:val="00977DDD"/>
    <w:rsid w:val="009813D9"/>
    <w:rsid w:val="009859F0"/>
    <w:rsid w:val="00986E6F"/>
    <w:rsid w:val="00992100"/>
    <w:rsid w:val="009924EE"/>
    <w:rsid w:val="00993314"/>
    <w:rsid w:val="009A244F"/>
    <w:rsid w:val="009B4FBF"/>
    <w:rsid w:val="009C1DD5"/>
    <w:rsid w:val="009C58A5"/>
    <w:rsid w:val="009C73F0"/>
    <w:rsid w:val="009D081B"/>
    <w:rsid w:val="009D256E"/>
    <w:rsid w:val="009D419B"/>
    <w:rsid w:val="009E0088"/>
    <w:rsid w:val="009E0946"/>
    <w:rsid w:val="009E0A03"/>
    <w:rsid w:val="009E0CE9"/>
    <w:rsid w:val="009E347D"/>
    <w:rsid w:val="009E5E10"/>
    <w:rsid w:val="009F0235"/>
    <w:rsid w:val="009F0339"/>
    <w:rsid w:val="009F07C4"/>
    <w:rsid w:val="009F53B4"/>
    <w:rsid w:val="009F73A4"/>
    <w:rsid w:val="00A0460E"/>
    <w:rsid w:val="00A0475D"/>
    <w:rsid w:val="00A13C23"/>
    <w:rsid w:val="00A144B1"/>
    <w:rsid w:val="00A163F5"/>
    <w:rsid w:val="00A20511"/>
    <w:rsid w:val="00A2086C"/>
    <w:rsid w:val="00A24462"/>
    <w:rsid w:val="00A2462A"/>
    <w:rsid w:val="00A25CDF"/>
    <w:rsid w:val="00A26639"/>
    <w:rsid w:val="00A32134"/>
    <w:rsid w:val="00A37069"/>
    <w:rsid w:val="00A42939"/>
    <w:rsid w:val="00A46D86"/>
    <w:rsid w:val="00A5080D"/>
    <w:rsid w:val="00A50B68"/>
    <w:rsid w:val="00A52866"/>
    <w:rsid w:val="00A64742"/>
    <w:rsid w:val="00A64A70"/>
    <w:rsid w:val="00A64B0F"/>
    <w:rsid w:val="00A67FCE"/>
    <w:rsid w:val="00A70A4B"/>
    <w:rsid w:val="00A71492"/>
    <w:rsid w:val="00A72761"/>
    <w:rsid w:val="00A74049"/>
    <w:rsid w:val="00A7702A"/>
    <w:rsid w:val="00A81324"/>
    <w:rsid w:val="00A83C68"/>
    <w:rsid w:val="00A8484C"/>
    <w:rsid w:val="00A94112"/>
    <w:rsid w:val="00A94404"/>
    <w:rsid w:val="00AA08EC"/>
    <w:rsid w:val="00AA23AB"/>
    <w:rsid w:val="00AA322E"/>
    <w:rsid w:val="00AA506D"/>
    <w:rsid w:val="00AA5E50"/>
    <w:rsid w:val="00AA69FB"/>
    <w:rsid w:val="00AB4329"/>
    <w:rsid w:val="00AB6C8A"/>
    <w:rsid w:val="00AC179D"/>
    <w:rsid w:val="00AC1A57"/>
    <w:rsid w:val="00AC507D"/>
    <w:rsid w:val="00AC50E0"/>
    <w:rsid w:val="00AC5D14"/>
    <w:rsid w:val="00AD05C3"/>
    <w:rsid w:val="00AD0C53"/>
    <w:rsid w:val="00AD257A"/>
    <w:rsid w:val="00AD363B"/>
    <w:rsid w:val="00AD410F"/>
    <w:rsid w:val="00AD6A84"/>
    <w:rsid w:val="00AD71CE"/>
    <w:rsid w:val="00AE00F7"/>
    <w:rsid w:val="00AE0BD6"/>
    <w:rsid w:val="00AE35A7"/>
    <w:rsid w:val="00AE4C31"/>
    <w:rsid w:val="00AE60C4"/>
    <w:rsid w:val="00AE72BF"/>
    <w:rsid w:val="00AF2C33"/>
    <w:rsid w:val="00AF3D17"/>
    <w:rsid w:val="00B01AB4"/>
    <w:rsid w:val="00B029C2"/>
    <w:rsid w:val="00B06FA3"/>
    <w:rsid w:val="00B13825"/>
    <w:rsid w:val="00B13BDC"/>
    <w:rsid w:val="00B22D47"/>
    <w:rsid w:val="00B24066"/>
    <w:rsid w:val="00B263DD"/>
    <w:rsid w:val="00B330AA"/>
    <w:rsid w:val="00B36EF1"/>
    <w:rsid w:val="00B37B8F"/>
    <w:rsid w:val="00B438D1"/>
    <w:rsid w:val="00B51E28"/>
    <w:rsid w:val="00B526C1"/>
    <w:rsid w:val="00B53E4E"/>
    <w:rsid w:val="00B571AE"/>
    <w:rsid w:val="00B57551"/>
    <w:rsid w:val="00B65DE7"/>
    <w:rsid w:val="00B66542"/>
    <w:rsid w:val="00B726C4"/>
    <w:rsid w:val="00B747E8"/>
    <w:rsid w:val="00B9232A"/>
    <w:rsid w:val="00B942B3"/>
    <w:rsid w:val="00B9778F"/>
    <w:rsid w:val="00BA1FDF"/>
    <w:rsid w:val="00BA78FC"/>
    <w:rsid w:val="00BB275D"/>
    <w:rsid w:val="00BB3DDF"/>
    <w:rsid w:val="00BB51A1"/>
    <w:rsid w:val="00BC6083"/>
    <w:rsid w:val="00BD5300"/>
    <w:rsid w:val="00BD7A5E"/>
    <w:rsid w:val="00BD7B3E"/>
    <w:rsid w:val="00BD7D6A"/>
    <w:rsid w:val="00BD7F64"/>
    <w:rsid w:val="00BE624F"/>
    <w:rsid w:val="00BE7CC8"/>
    <w:rsid w:val="00BE7D2A"/>
    <w:rsid w:val="00BF3C75"/>
    <w:rsid w:val="00BF417F"/>
    <w:rsid w:val="00BF59D0"/>
    <w:rsid w:val="00C00F16"/>
    <w:rsid w:val="00C010A9"/>
    <w:rsid w:val="00C01AA0"/>
    <w:rsid w:val="00C05433"/>
    <w:rsid w:val="00C05559"/>
    <w:rsid w:val="00C06BA4"/>
    <w:rsid w:val="00C06DB8"/>
    <w:rsid w:val="00C07AB9"/>
    <w:rsid w:val="00C10452"/>
    <w:rsid w:val="00C21597"/>
    <w:rsid w:val="00C24DC5"/>
    <w:rsid w:val="00C25283"/>
    <w:rsid w:val="00C25335"/>
    <w:rsid w:val="00C25FD9"/>
    <w:rsid w:val="00C26B96"/>
    <w:rsid w:val="00C33433"/>
    <w:rsid w:val="00C3557F"/>
    <w:rsid w:val="00C3605A"/>
    <w:rsid w:val="00C42F03"/>
    <w:rsid w:val="00C44F7B"/>
    <w:rsid w:val="00C518EE"/>
    <w:rsid w:val="00C55861"/>
    <w:rsid w:val="00C56DAB"/>
    <w:rsid w:val="00C56F7F"/>
    <w:rsid w:val="00C57DE2"/>
    <w:rsid w:val="00C801A2"/>
    <w:rsid w:val="00C8110E"/>
    <w:rsid w:val="00C834E3"/>
    <w:rsid w:val="00C85357"/>
    <w:rsid w:val="00C87029"/>
    <w:rsid w:val="00C91931"/>
    <w:rsid w:val="00C9201E"/>
    <w:rsid w:val="00C9328C"/>
    <w:rsid w:val="00C95461"/>
    <w:rsid w:val="00C964AF"/>
    <w:rsid w:val="00CA394E"/>
    <w:rsid w:val="00CA521C"/>
    <w:rsid w:val="00CB4B4B"/>
    <w:rsid w:val="00CB5C5D"/>
    <w:rsid w:val="00CC334B"/>
    <w:rsid w:val="00CC59F2"/>
    <w:rsid w:val="00CC7DBE"/>
    <w:rsid w:val="00CD0638"/>
    <w:rsid w:val="00CD5472"/>
    <w:rsid w:val="00CD6CE5"/>
    <w:rsid w:val="00CD7FB2"/>
    <w:rsid w:val="00CF3A10"/>
    <w:rsid w:val="00CF6EFA"/>
    <w:rsid w:val="00D0145D"/>
    <w:rsid w:val="00D01D8B"/>
    <w:rsid w:val="00D03CBB"/>
    <w:rsid w:val="00D03FB6"/>
    <w:rsid w:val="00D04191"/>
    <w:rsid w:val="00D0432F"/>
    <w:rsid w:val="00D1495E"/>
    <w:rsid w:val="00D175BC"/>
    <w:rsid w:val="00D22618"/>
    <w:rsid w:val="00D269C5"/>
    <w:rsid w:val="00D34B1F"/>
    <w:rsid w:val="00D3618C"/>
    <w:rsid w:val="00D373A3"/>
    <w:rsid w:val="00D415C9"/>
    <w:rsid w:val="00D42A9B"/>
    <w:rsid w:val="00D45200"/>
    <w:rsid w:val="00D51AC3"/>
    <w:rsid w:val="00D520D2"/>
    <w:rsid w:val="00D52D1D"/>
    <w:rsid w:val="00D56D9B"/>
    <w:rsid w:val="00D64102"/>
    <w:rsid w:val="00D654CD"/>
    <w:rsid w:val="00D74044"/>
    <w:rsid w:val="00D822C4"/>
    <w:rsid w:val="00D87D26"/>
    <w:rsid w:val="00D9003C"/>
    <w:rsid w:val="00DA0444"/>
    <w:rsid w:val="00DA0A58"/>
    <w:rsid w:val="00DA11A7"/>
    <w:rsid w:val="00DA134C"/>
    <w:rsid w:val="00DA5E83"/>
    <w:rsid w:val="00DA6CA8"/>
    <w:rsid w:val="00DA6FB8"/>
    <w:rsid w:val="00DB1462"/>
    <w:rsid w:val="00DB2090"/>
    <w:rsid w:val="00DB2374"/>
    <w:rsid w:val="00DC10F0"/>
    <w:rsid w:val="00DC53CD"/>
    <w:rsid w:val="00DC650A"/>
    <w:rsid w:val="00DC6610"/>
    <w:rsid w:val="00DD3946"/>
    <w:rsid w:val="00DD4511"/>
    <w:rsid w:val="00DE2AAC"/>
    <w:rsid w:val="00DE31BA"/>
    <w:rsid w:val="00DE58AF"/>
    <w:rsid w:val="00DE5F6E"/>
    <w:rsid w:val="00DE70FA"/>
    <w:rsid w:val="00DF040D"/>
    <w:rsid w:val="00DF1401"/>
    <w:rsid w:val="00DF1BFE"/>
    <w:rsid w:val="00DF7BB8"/>
    <w:rsid w:val="00E016F5"/>
    <w:rsid w:val="00E12940"/>
    <w:rsid w:val="00E13683"/>
    <w:rsid w:val="00E140A1"/>
    <w:rsid w:val="00E150B7"/>
    <w:rsid w:val="00E23B70"/>
    <w:rsid w:val="00E256AD"/>
    <w:rsid w:val="00E271E9"/>
    <w:rsid w:val="00E342F6"/>
    <w:rsid w:val="00E3529F"/>
    <w:rsid w:val="00E36B78"/>
    <w:rsid w:val="00E41529"/>
    <w:rsid w:val="00E53857"/>
    <w:rsid w:val="00E54632"/>
    <w:rsid w:val="00E568C0"/>
    <w:rsid w:val="00E757A6"/>
    <w:rsid w:val="00E83469"/>
    <w:rsid w:val="00E837F7"/>
    <w:rsid w:val="00E917C1"/>
    <w:rsid w:val="00E95F5C"/>
    <w:rsid w:val="00E9696F"/>
    <w:rsid w:val="00EA0088"/>
    <w:rsid w:val="00EA1B40"/>
    <w:rsid w:val="00EA33C5"/>
    <w:rsid w:val="00EA375D"/>
    <w:rsid w:val="00EA5129"/>
    <w:rsid w:val="00EB075A"/>
    <w:rsid w:val="00EB22CF"/>
    <w:rsid w:val="00EB34F1"/>
    <w:rsid w:val="00EC598D"/>
    <w:rsid w:val="00EC7AD5"/>
    <w:rsid w:val="00ED2D08"/>
    <w:rsid w:val="00EE62A1"/>
    <w:rsid w:val="00EF4B0A"/>
    <w:rsid w:val="00F00C49"/>
    <w:rsid w:val="00F07B19"/>
    <w:rsid w:val="00F11601"/>
    <w:rsid w:val="00F12F86"/>
    <w:rsid w:val="00F2079E"/>
    <w:rsid w:val="00F20DD2"/>
    <w:rsid w:val="00F21248"/>
    <w:rsid w:val="00F2152D"/>
    <w:rsid w:val="00F23C97"/>
    <w:rsid w:val="00F25C62"/>
    <w:rsid w:val="00F34F1A"/>
    <w:rsid w:val="00F419BB"/>
    <w:rsid w:val="00F41D05"/>
    <w:rsid w:val="00F54990"/>
    <w:rsid w:val="00F571E3"/>
    <w:rsid w:val="00F63AEB"/>
    <w:rsid w:val="00F646FD"/>
    <w:rsid w:val="00F658FF"/>
    <w:rsid w:val="00F66F37"/>
    <w:rsid w:val="00F67979"/>
    <w:rsid w:val="00F73F77"/>
    <w:rsid w:val="00F84E19"/>
    <w:rsid w:val="00F91652"/>
    <w:rsid w:val="00F92BA6"/>
    <w:rsid w:val="00F92D42"/>
    <w:rsid w:val="00F976D2"/>
    <w:rsid w:val="00FA1258"/>
    <w:rsid w:val="00FA3EFB"/>
    <w:rsid w:val="00FA4D73"/>
    <w:rsid w:val="00FA5C79"/>
    <w:rsid w:val="00FB2806"/>
    <w:rsid w:val="00FB7319"/>
    <w:rsid w:val="00FC2D2A"/>
    <w:rsid w:val="00FC42A0"/>
    <w:rsid w:val="00FC440B"/>
    <w:rsid w:val="00FC4727"/>
    <w:rsid w:val="00FD4532"/>
    <w:rsid w:val="00FD6863"/>
    <w:rsid w:val="00FD7ABE"/>
    <w:rsid w:val="00FE04D8"/>
    <w:rsid w:val="00FE0C2F"/>
    <w:rsid w:val="00FE6EFB"/>
    <w:rsid w:val="00FF05CD"/>
    <w:rsid w:val="00FF508C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3B1F6"/>
  <w15:docId w15:val="{DEDD510C-2144-4701-B8E9-1E35D6FE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0F16"/>
  </w:style>
  <w:style w:type="paragraph" w:styleId="Nadpis1">
    <w:name w:val="heading 1"/>
    <w:basedOn w:val="Normln"/>
    <w:next w:val="Normln"/>
    <w:link w:val="Nadpis1Char"/>
    <w:uiPriority w:val="9"/>
    <w:qFormat/>
    <w:rsid w:val="00D1495E"/>
    <w:pPr>
      <w:keepNext/>
      <w:keepLines/>
      <w:pageBreakBefore/>
      <w:spacing w:before="24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60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60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95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160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608"/>
    <w:rPr>
      <w:rFonts w:ascii="Times New Roman" w:eastAsiaTheme="majorEastAsia" w:hAnsi="Times New Roman" w:cstheme="majorBidi"/>
      <w:b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F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F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0F16"/>
    <w:rPr>
      <w:vertAlign w:val="superscript"/>
    </w:rPr>
  </w:style>
  <w:style w:type="table" w:styleId="Mkatabulky">
    <w:name w:val="Table Grid"/>
    <w:basedOn w:val="Normlntabulka"/>
    <w:uiPriority w:val="39"/>
    <w:rsid w:val="0059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9E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5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59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59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9D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F7F"/>
    <w:pPr>
      <w:spacing w:line="256" w:lineRule="auto"/>
      <w:ind w:left="720"/>
      <w:contextualSpacing/>
    </w:pPr>
  </w:style>
  <w:style w:type="character" w:customStyle="1" w:styleId="textabbr">
    <w:name w:val="text_abbr"/>
    <w:basedOn w:val="Standardnpsmoodstavce"/>
    <w:rsid w:val="00183146"/>
  </w:style>
  <w:style w:type="character" w:styleId="Zdraznn">
    <w:name w:val="Emphasis"/>
    <w:basedOn w:val="Standardnpsmoodstavce"/>
    <w:uiPriority w:val="20"/>
    <w:qFormat/>
    <w:rsid w:val="00DF7BB8"/>
    <w:rPr>
      <w:i/>
      <w:iCs/>
    </w:rPr>
  </w:style>
  <w:style w:type="paragraph" w:styleId="Bezmezer">
    <w:name w:val="No Spacing"/>
    <w:uiPriority w:val="1"/>
    <w:qFormat/>
    <w:rsid w:val="00332B26"/>
    <w:pPr>
      <w:spacing w:after="0" w:line="240" w:lineRule="auto"/>
    </w:pPr>
  </w:style>
  <w:style w:type="paragraph" w:styleId="Revize">
    <w:name w:val="Revision"/>
    <w:hidden/>
    <w:uiPriority w:val="99"/>
    <w:semiHidden/>
    <w:rsid w:val="002F147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42F03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157735"/>
    <w:pPr>
      <w:pageBreakBefore w:val="0"/>
      <w:spacing w:line="259" w:lineRule="auto"/>
      <w:ind w:firstLine="0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5773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5773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57735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157735"/>
    <w:rPr>
      <w:color w:val="0563C1" w:themeColor="hyperlink"/>
      <w:u w:val="single"/>
    </w:rPr>
  </w:style>
  <w:style w:type="paragraph" w:customStyle="1" w:styleId="autor">
    <w:name w:val="autor"/>
    <w:basedOn w:val="Normln"/>
    <w:rsid w:val="00D4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ubr">
    <w:name w:val="rubr"/>
    <w:basedOn w:val="Normln"/>
    <w:rsid w:val="00D4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df">
    <w:name w:val="pdf"/>
    <w:basedOn w:val="Normln"/>
    <w:rsid w:val="00D4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">
    <w:name w:val="abs"/>
    <w:basedOn w:val="Normln"/>
    <w:rsid w:val="00D4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A4D3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B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8D5"/>
  </w:style>
  <w:style w:type="paragraph" w:styleId="Zpat">
    <w:name w:val="footer"/>
    <w:basedOn w:val="Normln"/>
    <w:link w:val="ZpatChar"/>
    <w:uiPriority w:val="99"/>
    <w:unhideWhenUsed/>
    <w:rsid w:val="005B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8D5"/>
  </w:style>
  <w:style w:type="paragraph" w:customStyle="1" w:styleId="Kja">
    <w:name w:val="Kája"/>
    <w:basedOn w:val="Normln"/>
    <w:link w:val="KjaChar"/>
    <w:qFormat/>
    <w:rsid w:val="005661F7"/>
    <w:pPr>
      <w:spacing w:line="360" w:lineRule="auto"/>
      <w:ind w:firstLine="284"/>
      <w:jc w:val="both"/>
    </w:pPr>
    <w:rPr>
      <w:rFonts w:cstheme="minorHAnsi"/>
      <w:sz w:val="24"/>
      <w:szCs w:val="24"/>
    </w:rPr>
  </w:style>
  <w:style w:type="paragraph" w:customStyle="1" w:styleId="NadpisTabulka">
    <w:name w:val="NadpisTabulka"/>
    <w:basedOn w:val="Normln"/>
    <w:link w:val="NadpisTabulkaChar"/>
    <w:qFormat/>
    <w:rsid w:val="005661F7"/>
    <w:pPr>
      <w:spacing w:line="360" w:lineRule="auto"/>
      <w:jc w:val="both"/>
    </w:pPr>
    <w:rPr>
      <w:rFonts w:cstheme="minorHAnsi"/>
      <w:sz w:val="24"/>
      <w:szCs w:val="24"/>
    </w:rPr>
  </w:style>
  <w:style w:type="character" w:customStyle="1" w:styleId="KjaChar">
    <w:name w:val="Kája Char"/>
    <w:basedOn w:val="Standardnpsmoodstavce"/>
    <w:link w:val="Kja"/>
    <w:rsid w:val="005661F7"/>
    <w:rPr>
      <w:rFonts w:cstheme="minorHAnsi"/>
      <w:sz w:val="24"/>
      <w:szCs w:val="24"/>
    </w:rPr>
  </w:style>
  <w:style w:type="paragraph" w:customStyle="1" w:styleId="StylTabulka">
    <w:name w:val="StylTabulka"/>
    <w:basedOn w:val="Normln"/>
    <w:link w:val="StylTabulkaChar"/>
    <w:qFormat/>
    <w:rsid w:val="005661F7"/>
    <w:pPr>
      <w:spacing w:after="0" w:line="360" w:lineRule="auto"/>
      <w:jc w:val="both"/>
    </w:pPr>
    <w:rPr>
      <w:sz w:val="24"/>
    </w:rPr>
  </w:style>
  <w:style w:type="character" w:customStyle="1" w:styleId="NadpisTabulkaChar">
    <w:name w:val="NadpisTabulka Char"/>
    <w:basedOn w:val="Standardnpsmoodstavce"/>
    <w:link w:val="NadpisTabulka"/>
    <w:rsid w:val="005661F7"/>
    <w:rPr>
      <w:rFonts w:cstheme="minorHAnsi"/>
      <w:sz w:val="24"/>
      <w:szCs w:val="24"/>
    </w:rPr>
  </w:style>
  <w:style w:type="paragraph" w:customStyle="1" w:styleId="citace">
    <w:name w:val="citace"/>
    <w:basedOn w:val="Normln"/>
    <w:link w:val="citaceChar"/>
    <w:qFormat/>
    <w:rsid w:val="00B942B3"/>
    <w:pPr>
      <w:spacing w:line="360" w:lineRule="auto"/>
      <w:jc w:val="both"/>
    </w:pPr>
    <w:rPr>
      <w:sz w:val="24"/>
      <w:szCs w:val="24"/>
    </w:rPr>
  </w:style>
  <w:style w:type="character" w:customStyle="1" w:styleId="StylTabulkaChar">
    <w:name w:val="StylTabulka Char"/>
    <w:basedOn w:val="Standardnpsmoodstavce"/>
    <w:link w:val="StylTabulka"/>
    <w:rsid w:val="005661F7"/>
    <w:rPr>
      <w:sz w:val="24"/>
    </w:rPr>
  </w:style>
  <w:style w:type="character" w:customStyle="1" w:styleId="citaceChar">
    <w:name w:val="citace Char"/>
    <w:basedOn w:val="Standardnpsmoodstavce"/>
    <w:link w:val="citace"/>
    <w:rsid w:val="00B94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jc.cas.cz/jazykova-poradna/dotazy/008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20D8-1CBB-4428-A8D8-E0E2C767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34395</TotalTime>
  <Pages>53</Pages>
  <Words>11298</Words>
  <Characters>66662</Characters>
  <Application>Microsoft Office Word</Application>
  <DocSecurity>0</DocSecurity>
  <Lines>555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</dc:creator>
  <cp:keywords/>
  <dc:description/>
  <cp:lastModifiedBy>Kori</cp:lastModifiedBy>
  <cp:revision>312</cp:revision>
  <dcterms:created xsi:type="dcterms:W3CDTF">2019-10-24T06:58:00Z</dcterms:created>
  <dcterms:modified xsi:type="dcterms:W3CDTF">2020-05-06T21:52:00Z</dcterms:modified>
</cp:coreProperties>
</file>