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3A" w:rsidRPr="00F262A6" w:rsidRDefault="00E00C2F" w:rsidP="004B61B5">
      <w:pPr>
        <w:jc w:val="center"/>
        <w:rPr>
          <w:rFonts w:asciiTheme="majorBidi" w:hAnsiTheme="majorBidi"/>
          <w:b/>
          <w:bCs/>
          <w:caps/>
          <w:sz w:val="40"/>
          <w:szCs w:val="40"/>
        </w:rPr>
      </w:pPr>
      <w:r w:rsidRPr="00F262A6">
        <w:rPr>
          <w:rFonts w:asciiTheme="majorBidi" w:hAnsiTheme="majorBidi"/>
          <w:b/>
          <w:bCs/>
          <w:caps/>
          <w:sz w:val="40"/>
          <w:szCs w:val="40"/>
        </w:rPr>
        <w:t>u</w:t>
      </w:r>
      <w:r w:rsidR="00AB4FC8" w:rsidRPr="00F262A6">
        <w:rPr>
          <w:rFonts w:asciiTheme="majorBidi" w:hAnsiTheme="majorBidi"/>
          <w:b/>
          <w:bCs/>
          <w:caps/>
          <w:sz w:val="40"/>
          <w:szCs w:val="40"/>
        </w:rPr>
        <w:t>niverzita palackého v olomouci</w:t>
      </w:r>
    </w:p>
    <w:p w:rsidR="00604F95" w:rsidRPr="00F262A6" w:rsidRDefault="00AB4FC8" w:rsidP="00604F95">
      <w:pPr>
        <w:jc w:val="center"/>
        <w:rPr>
          <w:rFonts w:asciiTheme="majorBidi" w:hAnsiTheme="majorBidi"/>
          <w:caps/>
          <w:sz w:val="32"/>
          <w:szCs w:val="32"/>
        </w:rPr>
      </w:pPr>
      <w:r w:rsidRPr="00F262A6">
        <w:rPr>
          <w:rFonts w:asciiTheme="majorBidi" w:hAnsiTheme="majorBidi"/>
          <w:caps/>
          <w:sz w:val="32"/>
          <w:szCs w:val="32"/>
        </w:rPr>
        <w:t xml:space="preserve">cyrilometodějská </w:t>
      </w:r>
      <w:r w:rsidR="00D3227C" w:rsidRPr="00F262A6">
        <w:rPr>
          <w:rFonts w:asciiTheme="majorBidi" w:hAnsiTheme="majorBidi"/>
          <w:caps/>
          <w:sz w:val="32"/>
          <w:szCs w:val="32"/>
        </w:rPr>
        <w:t>Teologická</w:t>
      </w:r>
      <w:r w:rsidRPr="00F262A6">
        <w:rPr>
          <w:rFonts w:asciiTheme="majorBidi" w:hAnsiTheme="majorBidi"/>
          <w:caps/>
          <w:sz w:val="32"/>
          <w:szCs w:val="32"/>
        </w:rPr>
        <w:t xml:space="preserve"> fakulta</w:t>
      </w:r>
      <w:r w:rsidR="00604F95" w:rsidRPr="00F262A6">
        <w:rPr>
          <w:rFonts w:asciiTheme="majorBidi" w:hAnsiTheme="majorBidi"/>
          <w:caps/>
          <w:sz w:val="32"/>
          <w:szCs w:val="32"/>
        </w:rPr>
        <w:t xml:space="preserve"> </w:t>
      </w:r>
    </w:p>
    <w:p w:rsidR="00F262A6" w:rsidRPr="00F262A6" w:rsidRDefault="00604F95" w:rsidP="00F262A6">
      <w:pPr>
        <w:spacing w:after="0"/>
        <w:jc w:val="center"/>
        <w:rPr>
          <w:rFonts w:asciiTheme="majorBidi" w:hAnsiTheme="majorBidi"/>
          <w:caps/>
          <w:szCs w:val="24"/>
        </w:rPr>
      </w:pPr>
      <w:r w:rsidRPr="00F262A6">
        <w:rPr>
          <w:rFonts w:asciiTheme="majorBidi" w:hAnsiTheme="majorBidi"/>
          <w:caps/>
          <w:szCs w:val="24"/>
        </w:rPr>
        <w:t xml:space="preserve">Katedra církevních dějin </w:t>
      </w:r>
      <w:r w:rsidR="00C4639E" w:rsidRPr="00F262A6">
        <w:rPr>
          <w:rFonts w:asciiTheme="majorBidi" w:hAnsiTheme="majorBidi"/>
          <w:caps/>
          <w:szCs w:val="24"/>
        </w:rPr>
        <w:t>a</w:t>
      </w:r>
      <w:r w:rsidR="00C4639E">
        <w:rPr>
          <w:rFonts w:asciiTheme="majorBidi" w:hAnsiTheme="majorBidi"/>
          <w:caps/>
          <w:szCs w:val="24"/>
        </w:rPr>
        <w:t> </w:t>
      </w:r>
      <w:r w:rsidRPr="00F262A6">
        <w:rPr>
          <w:rFonts w:asciiTheme="majorBidi" w:hAnsiTheme="majorBidi"/>
          <w:caps/>
          <w:szCs w:val="24"/>
        </w:rPr>
        <w:t>dějin křesťanského umění</w:t>
      </w:r>
    </w:p>
    <w:p w:rsidR="00F262A6" w:rsidRPr="00F262A6" w:rsidRDefault="00F262A6" w:rsidP="00F262A6">
      <w:pPr>
        <w:spacing w:before="240" w:after="0"/>
        <w:ind w:firstLine="284"/>
        <w:jc w:val="center"/>
        <w:rPr>
          <w:rFonts w:asciiTheme="majorBidi" w:hAnsiTheme="majorBidi"/>
          <w:i/>
          <w:szCs w:val="24"/>
        </w:rPr>
      </w:pPr>
      <w:r w:rsidRPr="00F262A6">
        <w:rPr>
          <w:rFonts w:asciiTheme="majorBidi" w:hAnsiTheme="majorBidi"/>
          <w:i/>
          <w:szCs w:val="24"/>
        </w:rPr>
        <w:t>Teologická studia – Žurnalistika</w:t>
      </w:r>
    </w:p>
    <w:p w:rsidR="00F262A6" w:rsidRPr="00F262A6" w:rsidRDefault="00F262A6" w:rsidP="00F262A6">
      <w:pPr>
        <w:spacing w:after="3480"/>
        <w:jc w:val="center"/>
        <w:rPr>
          <w:rFonts w:asciiTheme="majorBidi" w:hAnsiTheme="majorBidi"/>
          <w:caps/>
          <w:sz w:val="32"/>
          <w:szCs w:val="32"/>
        </w:rPr>
      </w:pPr>
    </w:p>
    <w:p w:rsidR="00AB4FC8" w:rsidRPr="00F262A6" w:rsidRDefault="00604F95" w:rsidP="00604F95">
      <w:pPr>
        <w:spacing w:after="720" w:line="240" w:lineRule="auto"/>
        <w:jc w:val="center"/>
        <w:rPr>
          <w:rFonts w:asciiTheme="majorBidi" w:hAnsiTheme="majorBidi"/>
          <w:b/>
          <w:sz w:val="32"/>
          <w:szCs w:val="32"/>
        </w:rPr>
      </w:pPr>
      <w:r w:rsidRPr="00F262A6">
        <w:rPr>
          <w:rFonts w:asciiTheme="majorBidi" w:hAnsiTheme="majorBidi"/>
          <w:b/>
          <w:sz w:val="32"/>
          <w:szCs w:val="32"/>
        </w:rPr>
        <w:t>Role řádu templářů v průběhu křížových výprav</w:t>
      </w:r>
    </w:p>
    <w:p w:rsidR="00AB4FC8" w:rsidRPr="00F262A6" w:rsidRDefault="00604F95" w:rsidP="00F262A6">
      <w:pPr>
        <w:spacing w:after="3960"/>
        <w:jc w:val="center"/>
        <w:rPr>
          <w:rFonts w:asciiTheme="majorBidi" w:hAnsiTheme="majorBidi"/>
          <w:sz w:val="32"/>
          <w:szCs w:val="32"/>
        </w:rPr>
      </w:pPr>
      <w:r w:rsidRPr="00F262A6">
        <w:rPr>
          <w:rFonts w:asciiTheme="majorBidi" w:hAnsiTheme="majorBidi"/>
          <w:sz w:val="32"/>
          <w:szCs w:val="32"/>
        </w:rPr>
        <w:t>Bakalářská práce</w:t>
      </w:r>
    </w:p>
    <w:p w:rsidR="00AB4FC8" w:rsidRPr="00F262A6" w:rsidRDefault="00AB4FC8" w:rsidP="00AB4FC8">
      <w:pPr>
        <w:spacing w:after="720"/>
        <w:jc w:val="center"/>
        <w:rPr>
          <w:rFonts w:asciiTheme="majorBidi" w:hAnsiTheme="majorBidi"/>
          <w:sz w:val="32"/>
          <w:szCs w:val="32"/>
        </w:rPr>
        <w:sectPr w:rsidR="00AB4FC8" w:rsidRPr="00F262A6">
          <w:footerReference w:type="default" r:id="rId8"/>
          <w:pgSz w:w="11906" w:h="16838"/>
          <w:pgMar w:top="1417" w:right="1417" w:bottom="1417" w:left="1417" w:header="708" w:footer="708" w:gutter="0"/>
          <w:cols w:space="708"/>
          <w:docGrid w:linePitch="360"/>
        </w:sectPr>
      </w:pPr>
    </w:p>
    <w:p w:rsidR="00AB4FC8" w:rsidRPr="00F262A6" w:rsidRDefault="00F262A6" w:rsidP="00F262A6">
      <w:pPr>
        <w:spacing w:after="0"/>
        <w:jc w:val="left"/>
        <w:rPr>
          <w:rFonts w:asciiTheme="majorBidi" w:hAnsiTheme="majorBidi"/>
          <w:sz w:val="32"/>
          <w:szCs w:val="32"/>
        </w:rPr>
      </w:pPr>
      <w:r>
        <w:rPr>
          <w:rFonts w:asciiTheme="majorBidi" w:hAnsiTheme="majorBidi"/>
          <w:sz w:val="32"/>
          <w:szCs w:val="32"/>
        </w:rPr>
        <w:lastRenderedPageBreak/>
        <w:tab/>
      </w:r>
    </w:p>
    <w:p w:rsidR="00156443" w:rsidRDefault="00604F95" w:rsidP="0038787F">
      <w:pPr>
        <w:spacing w:after="0"/>
        <w:jc w:val="left"/>
        <w:rPr>
          <w:rFonts w:asciiTheme="majorBidi" w:hAnsiTheme="majorBidi"/>
          <w:sz w:val="32"/>
          <w:szCs w:val="32"/>
        </w:rPr>
      </w:pPr>
      <w:r w:rsidRPr="00F262A6">
        <w:rPr>
          <w:rFonts w:asciiTheme="majorBidi" w:hAnsiTheme="majorBidi"/>
          <w:sz w:val="32"/>
          <w:szCs w:val="32"/>
        </w:rPr>
        <w:t xml:space="preserve">Vedoucí práce: Mgr. Vít Hlinka, </w:t>
      </w:r>
      <w:proofErr w:type="spellStart"/>
      <w:r w:rsidRPr="00F262A6">
        <w:rPr>
          <w:rFonts w:asciiTheme="majorBidi" w:hAnsiTheme="majorBidi"/>
          <w:sz w:val="32"/>
          <w:szCs w:val="32"/>
        </w:rPr>
        <w:t>Th.D</w:t>
      </w:r>
      <w:proofErr w:type="spellEnd"/>
      <w:r w:rsidRPr="00F262A6">
        <w:rPr>
          <w:rFonts w:asciiTheme="majorBidi" w:hAnsiTheme="majorBidi"/>
          <w:sz w:val="32"/>
          <w:szCs w:val="32"/>
        </w:rPr>
        <w:t>.</w:t>
      </w:r>
    </w:p>
    <w:p w:rsidR="00F262A6" w:rsidRPr="00F262A6" w:rsidRDefault="00F262A6" w:rsidP="0038787F">
      <w:pPr>
        <w:spacing w:after="0"/>
        <w:jc w:val="left"/>
        <w:rPr>
          <w:rFonts w:asciiTheme="majorBidi" w:hAnsiTheme="majorBidi"/>
          <w:sz w:val="32"/>
          <w:szCs w:val="32"/>
        </w:rPr>
      </w:pPr>
      <w:r>
        <w:rPr>
          <w:rFonts w:asciiTheme="majorBidi" w:hAnsiTheme="majorBidi"/>
          <w:sz w:val="32"/>
          <w:szCs w:val="32"/>
        </w:rPr>
        <w:t>Olomouc 2016</w:t>
      </w:r>
      <w:r w:rsidR="00586F64">
        <w:rPr>
          <w:rFonts w:asciiTheme="majorBidi" w:hAnsiTheme="majorBidi"/>
          <w:sz w:val="32"/>
          <w:szCs w:val="32"/>
        </w:rPr>
        <w:tab/>
      </w:r>
      <w:r w:rsidR="00586F64">
        <w:rPr>
          <w:rFonts w:asciiTheme="majorBidi" w:hAnsiTheme="majorBidi"/>
          <w:sz w:val="32"/>
          <w:szCs w:val="32"/>
        </w:rPr>
        <w:tab/>
      </w:r>
      <w:r w:rsidR="00586F64">
        <w:rPr>
          <w:rFonts w:asciiTheme="majorBidi" w:hAnsiTheme="majorBidi"/>
          <w:sz w:val="32"/>
          <w:szCs w:val="32"/>
        </w:rPr>
        <w:tab/>
      </w:r>
      <w:r w:rsidR="00586F64">
        <w:rPr>
          <w:rFonts w:asciiTheme="majorBidi" w:hAnsiTheme="majorBidi"/>
          <w:sz w:val="32"/>
          <w:szCs w:val="32"/>
        </w:rPr>
        <w:tab/>
      </w:r>
      <w:r w:rsidR="00586F64">
        <w:rPr>
          <w:rFonts w:asciiTheme="majorBidi" w:hAnsiTheme="majorBidi"/>
          <w:sz w:val="32"/>
          <w:szCs w:val="32"/>
        </w:rPr>
        <w:tab/>
      </w:r>
      <w:r w:rsidR="00586F64">
        <w:rPr>
          <w:rFonts w:asciiTheme="majorBidi" w:hAnsiTheme="majorBidi"/>
          <w:sz w:val="32"/>
          <w:szCs w:val="32"/>
        </w:rPr>
        <w:tab/>
      </w:r>
      <w:r w:rsidR="00586F64">
        <w:rPr>
          <w:rFonts w:asciiTheme="majorBidi" w:hAnsiTheme="majorBidi"/>
          <w:sz w:val="32"/>
          <w:szCs w:val="32"/>
        </w:rPr>
        <w:tab/>
      </w:r>
      <w:r w:rsidR="00586F64">
        <w:rPr>
          <w:rFonts w:asciiTheme="majorBidi" w:hAnsiTheme="majorBidi"/>
          <w:sz w:val="32"/>
          <w:szCs w:val="32"/>
        </w:rPr>
        <w:tab/>
      </w:r>
      <w:r w:rsidR="00586F64" w:rsidRPr="00F262A6">
        <w:rPr>
          <w:rFonts w:asciiTheme="majorBidi" w:hAnsiTheme="majorBidi"/>
          <w:sz w:val="32"/>
          <w:szCs w:val="32"/>
        </w:rPr>
        <w:t xml:space="preserve">Pavel </w:t>
      </w:r>
      <w:proofErr w:type="spellStart"/>
      <w:r w:rsidR="00586F64" w:rsidRPr="00F262A6">
        <w:rPr>
          <w:rFonts w:asciiTheme="majorBidi" w:hAnsiTheme="majorBidi"/>
          <w:sz w:val="32"/>
          <w:szCs w:val="32"/>
        </w:rPr>
        <w:t>Kučeja</w:t>
      </w:r>
      <w:proofErr w:type="spellEnd"/>
    </w:p>
    <w:p w:rsidR="00F262A6" w:rsidRDefault="00F262A6" w:rsidP="00F262A6">
      <w:pPr>
        <w:spacing w:before="9000" w:after="0"/>
        <w:jc w:val="left"/>
        <w:rPr>
          <w:sz w:val="32"/>
          <w:szCs w:val="32"/>
        </w:rPr>
      </w:pPr>
    </w:p>
    <w:p w:rsidR="00F262A6" w:rsidRDefault="00F262A6" w:rsidP="00F262A6">
      <w:pPr>
        <w:spacing w:before="9000" w:after="0"/>
        <w:jc w:val="left"/>
        <w:rPr>
          <w:sz w:val="32"/>
          <w:szCs w:val="32"/>
        </w:rPr>
      </w:pPr>
    </w:p>
    <w:p w:rsidR="00F262A6" w:rsidRPr="00F262A6" w:rsidRDefault="00F262A6" w:rsidP="00F262A6">
      <w:pPr>
        <w:spacing w:after="0"/>
        <w:rPr>
          <w:rFonts w:ascii="Times New Roman" w:hAnsi="Times New Roman"/>
          <w:b/>
          <w:bCs/>
          <w:iCs/>
          <w:szCs w:val="24"/>
          <w:u w:val="single"/>
        </w:rPr>
      </w:pPr>
      <w:r w:rsidRPr="00F262A6">
        <w:rPr>
          <w:rFonts w:ascii="Times New Roman" w:hAnsi="Times New Roman"/>
          <w:b/>
          <w:bCs/>
          <w:iCs/>
          <w:szCs w:val="24"/>
          <w:u w:val="single"/>
        </w:rPr>
        <w:t>Čestné prohlášení:</w:t>
      </w:r>
    </w:p>
    <w:p w:rsidR="00F262A6" w:rsidRPr="00751F67" w:rsidRDefault="00F262A6" w:rsidP="00F262A6">
      <w:pPr>
        <w:spacing w:after="0"/>
        <w:ind w:firstLine="284"/>
        <w:rPr>
          <w:rFonts w:ascii="Times New Roman" w:hAnsi="Times New Roman"/>
          <w:szCs w:val="24"/>
        </w:rPr>
      </w:pPr>
      <w:r w:rsidRPr="00751F67">
        <w:rPr>
          <w:rFonts w:ascii="Times New Roman" w:hAnsi="Times New Roman"/>
          <w:szCs w:val="24"/>
        </w:rPr>
        <w:t>Prohlašuji, že js</w:t>
      </w:r>
      <w:r>
        <w:rPr>
          <w:rFonts w:ascii="Times New Roman" w:hAnsi="Times New Roman"/>
          <w:szCs w:val="24"/>
        </w:rPr>
        <w:t xml:space="preserve">em bakalářskou práci vypracoval samostatně </w:t>
      </w:r>
      <w:r w:rsidR="00C4639E">
        <w:rPr>
          <w:rFonts w:ascii="Times New Roman" w:hAnsi="Times New Roman"/>
          <w:szCs w:val="24"/>
        </w:rPr>
        <w:t>a </w:t>
      </w:r>
      <w:r>
        <w:rPr>
          <w:rFonts w:ascii="Times New Roman" w:hAnsi="Times New Roman"/>
          <w:szCs w:val="24"/>
        </w:rPr>
        <w:t>použil</w:t>
      </w:r>
      <w:r w:rsidRPr="00751F67">
        <w:rPr>
          <w:rFonts w:ascii="Times New Roman" w:hAnsi="Times New Roman"/>
          <w:szCs w:val="24"/>
        </w:rPr>
        <w:t xml:space="preserve"> </w:t>
      </w:r>
      <w:r w:rsidR="00586F64">
        <w:rPr>
          <w:rFonts w:ascii="Times New Roman" w:hAnsi="Times New Roman"/>
          <w:szCs w:val="24"/>
        </w:rPr>
        <w:t xml:space="preserve">jsem </w:t>
      </w:r>
      <w:r w:rsidRPr="00751F67">
        <w:rPr>
          <w:rFonts w:ascii="Times New Roman" w:hAnsi="Times New Roman"/>
          <w:szCs w:val="24"/>
        </w:rPr>
        <w:t xml:space="preserve">při tom jen uvedené prameny </w:t>
      </w:r>
      <w:r w:rsidR="00C4639E" w:rsidRPr="00751F67">
        <w:rPr>
          <w:rFonts w:ascii="Times New Roman" w:hAnsi="Times New Roman"/>
          <w:szCs w:val="24"/>
        </w:rPr>
        <w:t>a</w:t>
      </w:r>
      <w:r w:rsidR="00C4639E">
        <w:rPr>
          <w:rFonts w:ascii="Times New Roman" w:hAnsi="Times New Roman"/>
          <w:szCs w:val="24"/>
        </w:rPr>
        <w:t> </w:t>
      </w:r>
      <w:r w:rsidRPr="00751F67">
        <w:rPr>
          <w:rFonts w:ascii="Times New Roman" w:hAnsi="Times New Roman"/>
          <w:szCs w:val="24"/>
        </w:rPr>
        <w:t>literaturu.</w:t>
      </w:r>
    </w:p>
    <w:p w:rsidR="00F262A6" w:rsidRDefault="00F262A6" w:rsidP="00F262A6">
      <w:pPr>
        <w:spacing w:after="0"/>
        <w:ind w:firstLine="284"/>
        <w:rPr>
          <w:rFonts w:ascii="Times New Roman" w:hAnsi="Times New Roman"/>
          <w:szCs w:val="24"/>
        </w:rPr>
      </w:pPr>
    </w:p>
    <w:p w:rsidR="00F262A6" w:rsidRPr="00751F67" w:rsidRDefault="00F262A6" w:rsidP="00F262A6">
      <w:pPr>
        <w:spacing w:after="0"/>
        <w:ind w:firstLine="284"/>
        <w:rPr>
          <w:rFonts w:ascii="Times New Roman" w:hAnsi="Times New Roman"/>
          <w:szCs w:val="24"/>
        </w:rPr>
      </w:pPr>
      <w:r w:rsidRPr="00751F67">
        <w:rPr>
          <w:rFonts w:ascii="Times New Roman" w:hAnsi="Times New Roman"/>
          <w:szCs w:val="24"/>
        </w:rPr>
        <w:t xml:space="preserve">V Olomouci dne </w:t>
      </w:r>
      <w:r w:rsidR="00C65535">
        <w:rPr>
          <w:rFonts w:ascii="Times New Roman" w:hAnsi="Times New Roman"/>
          <w:szCs w:val="24"/>
        </w:rPr>
        <w:t>10. listopadu</w:t>
      </w:r>
      <w:r w:rsidR="00586F64">
        <w:rPr>
          <w:rFonts w:ascii="Times New Roman" w:hAnsi="Times New Roman"/>
          <w:szCs w:val="24"/>
        </w:rPr>
        <w:t xml:space="preserve"> 2016</w:t>
      </w:r>
    </w:p>
    <w:p w:rsidR="00F262A6" w:rsidRDefault="00F262A6" w:rsidP="00F262A6">
      <w:pPr>
        <w:spacing w:after="0"/>
        <w:ind w:firstLine="284"/>
        <w:jc w:val="right"/>
        <w:rPr>
          <w:rFonts w:ascii="Times New Roman" w:hAnsi="Times New Roman"/>
          <w:szCs w:val="24"/>
        </w:rPr>
      </w:pPr>
      <w:r>
        <w:rPr>
          <w:rFonts w:ascii="Times New Roman" w:hAnsi="Times New Roman"/>
          <w:szCs w:val="24"/>
        </w:rPr>
        <w:t>…………………………………</w:t>
      </w:r>
    </w:p>
    <w:p w:rsidR="00681BDB" w:rsidRDefault="00681BDB" w:rsidP="00F262A6">
      <w:pPr>
        <w:spacing w:after="0"/>
        <w:ind w:firstLine="284"/>
        <w:jc w:val="right"/>
        <w:rPr>
          <w:rFonts w:ascii="Times New Roman" w:hAnsi="Times New Roman"/>
          <w:szCs w:val="24"/>
        </w:rPr>
      </w:pPr>
    </w:p>
    <w:p w:rsidR="00681BDB" w:rsidRPr="00751F67" w:rsidRDefault="00681BDB" w:rsidP="00F262A6">
      <w:pPr>
        <w:spacing w:after="0"/>
        <w:ind w:firstLine="284"/>
        <w:jc w:val="right"/>
        <w:rPr>
          <w:rFonts w:ascii="Times New Roman" w:hAnsi="Times New Roman"/>
          <w:szCs w:val="24"/>
        </w:rPr>
      </w:pPr>
    </w:p>
    <w:p w:rsidR="00F262A6" w:rsidRPr="00751F67" w:rsidRDefault="00F262A6" w:rsidP="00F262A6">
      <w:pPr>
        <w:spacing w:after="0"/>
        <w:rPr>
          <w:rFonts w:ascii="Times New Roman" w:hAnsi="Times New Roman"/>
          <w:szCs w:val="24"/>
        </w:rPr>
      </w:pPr>
    </w:p>
    <w:p w:rsidR="00F262A6" w:rsidRDefault="00F262A6" w:rsidP="0038787F">
      <w:pPr>
        <w:spacing w:after="0"/>
        <w:jc w:val="left"/>
        <w:rPr>
          <w:sz w:val="32"/>
          <w:szCs w:val="32"/>
        </w:rPr>
        <w:sectPr w:rsidR="00F262A6" w:rsidSect="00604F95">
          <w:type w:val="continuous"/>
          <w:pgSz w:w="11906" w:h="16838"/>
          <w:pgMar w:top="1417" w:right="1417" w:bottom="1417" w:left="1417" w:header="708" w:footer="708" w:gutter="0"/>
          <w:cols w:space="709"/>
          <w:docGrid w:linePitch="360"/>
        </w:sectPr>
      </w:pPr>
    </w:p>
    <w:bookmarkStart w:id="0" w:name="_Toc354352596" w:displacedByCustomXml="next"/>
    <w:sdt>
      <w:sdtPr>
        <w:rPr>
          <w:rFonts w:asciiTheme="majorBidi" w:hAnsiTheme="majorBidi"/>
          <w:b w:val="0"/>
          <w:bCs/>
          <w:smallCaps w:val="0"/>
          <w:noProof/>
          <w:spacing w:val="0"/>
          <w:sz w:val="24"/>
          <w:szCs w:val="24"/>
          <w:lang w:bidi="ar-SA"/>
        </w:rPr>
        <w:id w:val="454984438"/>
        <w:docPartObj>
          <w:docPartGallery w:val="Table of Contents"/>
          <w:docPartUnique/>
        </w:docPartObj>
      </w:sdtPr>
      <w:sdtEndPr>
        <w:rPr>
          <w:b/>
          <w:sz w:val="22"/>
          <w:szCs w:val="22"/>
        </w:rPr>
      </w:sdtEndPr>
      <w:sdtContent>
        <w:p w:rsidR="00F262A6" w:rsidRPr="00C33EA8" w:rsidRDefault="00F262A6" w:rsidP="00C33EA8">
          <w:pPr>
            <w:pStyle w:val="Nadpisobsahu"/>
            <w:numPr>
              <w:ilvl w:val="0"/>
              <w:numId w:val="0"/>
            </w:numPr>
            <w:spacing w:after="0"/>
            <w:rPr>
              <w:rFonts w:asciiTheme="majorBidi" w:hAnsiTheme="majorBidi"/>
              <w:sz w:val="24"/>
              <w:szCs w:val="24"/>
            </w:rPr>
          </w:pPr>
          <w:r w:rsidRPr="00474D34">
            <w:rPr>
              <w:rFonts w:asciiTheme="majorBidi" w:hAnsiTheme="majorBidi"/>
              <w:szCs w:val="32"/>
            </w:rPr>
            <w:t>Obsah</w:t>
          </w:r>
        </w:p>
        <w:p w:rsidR="002D665D" w:rsidRPr="002D665D" w:rsidRDefault="0071423B" w:rsidP="002D665D">
          <w:pPr>
            <w:pStyle w:val="Obsah1"/>
            <w:spacing w:after="0"/>
            <w:rPr>
              <w:rFonts w:eastAsiaTheme="minorEastAsia"/>
              <w:b w:val="0"/>
              <w:bCs w:val="0"/>
              <w:sz w:val="24"/>
              <w:szCs w:val="24"/>
              <w:lang w:eastAsia="cs-CZ"/>
            </w:rPr>
          </w:pPr>
          <w:r w:rsidRPr="006F0024">
            <w:fldChar w:fldCharType="begin"/>
          </w:r>
          <w:r w:rsidR="00F262A6" w:rsidRPr="006F0024">
            <w:instrText xml:space="preserve"> TOC \o "1-3" \h \z \u </w:instrText>
          </w:r>
          <w:r w:rsidRPr="006F0024">
            <w:fldChar w:fldCharType="separate"/>
          </w:r>
          <w:hyperlink w:anchor="_Toc466538079" w:history="1">
            <w:r w:rsidR="002D665D" w:rsidRPr="002D665D">
              <w:rPr>
                <w:rStyle w:val="Hypertextovodkaz"/>
                <w:sz w:val="24"/>
                <w:szCs w:val="24"/>
              </w:rPr>
              <w:t>Úvod</w:t>
            </w:r>
            <w:r w:rsidR="002D665D" w:rsidRPr="002D665D">
              <w:rPr>
                <w:webHidden/>
                <w:sz w:val="24"/>
                <w:szCs w:val="24"/>
              </w:rPr>
              <w:tab/>
            </w:r>
            <w:r w:rsidR="002D665D" w:rsidRPr="002D665D">
              <w:rPr>
                <w:webHidden/>
                <w:sz w:val="24"/>
                <w:szCs w:val="24"/>
              </w:rPr>
              <w:fldChar w:fldCharType="begin"/>
            </w:r>
            <w:r w:rsidR="002D665D" w:rsidRPr="002D665D">
              <w:rPr>
                <w:webHidden/>
                <w:sz w:val="24"/>
                <w:szCs w:val="24"/>
              </w:rPr>
              <w:instrText xml:space="preserve"> PAGEREF _Toc466538079 \h </w:instrText>
            </w:r>
            <w:r w:rsidR="002D665D" w:rsidRPr="002D665D">
              <w:rPr>
                <w:webHidden/>
                <w:sz w:val="24"/>
                <w:szCs w:val="24"/>
              </w:rPr>
            </w:r>
            <w:r w:rsidR="002D665D" w:rsidRPr="002D665D">
              <w:rPr>
                <w:webHidden/>
                <w:sz w:val="24"/>
                <w:szCs w:val="24"/>
              </w:rPr>
              <w:fldChar w:fldCharType="separate"/>
            </w:r>
            <w:r w:rsidR="00BC452E">
              <w:rPr>
                <w:webHidden/>
                <w:sz w:val="24"/>
                <w:szCs w:val="24"/>
              </w:rPr>
              <w:t>4</w:t>
            </w:r>
            <w:r w:rsidR="002D665D" w:rsidRPr="002D665D">
              <w:rPr>
                <w:webHidden/>
                <w:sz w:val="24"/>
                <w:szCs w:val="24"/>
              </w:rPr>
              <w:fldChar w:fldCharType="end"/>
            </w:r>
          </w:hyperlink>
        </w:p>
        <w:p w:rsidR="002D665D" w:rsidRPr="002D665D" w:rsidRDefault="002D665D" w:rsidP="002D665D">
          <w:pPr>
            <w:pStyle w:val="Obsah1"/>
            <w:spacing w:after="0"/>
            <w:rPr>
              <w:rFonts w:eastAsiaTheme="minorEastAsia"/>
              <w:b w:val="0"/>
              <w:bCs w:val="0"/>
              <w:sz w:val="24"/>
              <w:szCs w:val="24"/>
              <w:lang w:eastAsia="cs-CZ"/>
            </w:rPr>
          </w:pPr>
          <w:hyperlink w:anchor="_Toc466538080" w:history="1">
            <w:r w:rsidRPr="002D665D">
              <w:rPr>
                <w:rStyle w:val="Hypertextovodkaz"/>
                <w:sz w:val="24"/>
                <w:szCs w:val="24"/>
              </w:rPr>
              <w:t>1</w:t>
            </w:r>
            <w:r w:rsidRPr="002D665D">
              <w:rPr>
                <w:rFonts w:eastAsiaTheme="minorEastAsia"/>
                <w:b w:val="0"/>
                <w:bCs w:val="0"/>
                <w:sz w:val="24"/>
                <w:szCs w:val="24"/>
                <w:lang w:eastAsia="cs-CZ"/>
              </w:rPr>
              <w:tab/>
            </w:r>
            <w:r w:rsidRPr="002D665D">
              <w:rPr>
                <w:rStyle w:val="Hypertextovodkaz"/>
                <w:sz w:val="24"/>
                <w:szCs w:val="24"/>
              </w:rPr>
              <w:t>Křížové výpravy obecně</w:t>
            </w:r>
            <w:r w:rsidRPr="002D665D">
              <w:rPr>
                <w:webHidden/>
                <w:sz w:val="24"/>
                <w:szCs w:val="24"/>
              </w:rPr>
              <w:tab/>
            </w:r>
            <w:r w:rsidRPr="002D665D">
              <w:rPr>
                <w:webHidden/>
                <w:sz w:val="24"/>
                <w:szCs w:val="24"/>
              </w:rPr>
              <w:fldChar w:fldCharType="begin"/>
            </w:r>
            <w:r w:rsidRPr="002D665D">
              <w:rPr>
                <w:webHidden/>
                <w:sz w:val="24"/>
                <w:szCs w:val="24"/>
              </w:rPr>
              <w:instrText xml:space="preserve"> PAGEREF _Toc466538080 \h </w:instrText>
            </w:r>
            <w:r w:rsidRPr="002D665D">
              <w:rPr>
                <w:webHidden/>
                <w:sz w:val="24"/>
                <w:szCs w:val="24"/>
              </w:rPr>
            </w:r>
            <w:r w:rsidRPr="002D665D">
              <w:rPr>
                <w:webHidden/>
                <w:sz w:val="24"/>
                <w:szCs w:val="24"/>
              </w:rPr>
              <w:fldChar w:fldCharType="separate"/>
            </w:r>
            <w:r w:rsidR="00BC452E">
              <w:rPr>
                <w:webHidden/>
                <w:sz w:val="24"/>
                <w:szCs w:val="24"/>
              </w:rPr>
              <w:t>6</w:t>
            </w:r>
            <w:r w:rsidRPr="002D665D">
              <w:rPr>
                <w:webHidden/>
                <w:sz w:val="24"/>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081" w:history="1">
            <w:r w:rsidRPr="002D665D">
              <w:rPr>
                <w:rStyle w:val="Hypertextovodkaz"/>
                <w:rFonts w:asciiTheme="majorBidi" w:eastAsia="Calibri" w:hAnsiTheme="majorBidi"/>
                <w:noProof/>
                <w:snapToGrid w:val="0"/>
                <w:w w:val="0"/>
                <w:szCs w:val="24"/>
              </w:rPr>
              <w:t>1.1</w:t>
            </w:r>
            <w:r w:rsidRPr="002D665D">
              <w:rPr>
                <w:rFonts w:asciiTheme="majorBidi" w:eastAsiaTheme="minorEastAsia" w:hAnsiTheme="majorBidi"/>
                <w:noProof/>
                <w:szCs w:val="24"/>
                <w:lang w:eastAsia="cs-CZ"/>
              </w:rPr>
              <w:tab/>
            </w:r>
            <w:r w:rsidRPr="002D665D">
              <w:rPr>
                <w:rStyle w:val="Hypertextovodkaz"/>
                <w:rFonts w:asciiTheme="majorBidi" w:eastAsia="Calibri" w:hAnsiTheme="majorBidi"/>
                <w:noProof/>
                <w:szCs w:val="24"/>
              </w:rPr>
              <w:t xml:space="preserve">Poměry na evropském </w:t>
            </w:r>
            <w:r w:rsidRPr="002D665D">
              <w:rPr>
                <w:rStyle w:val="Hypertextovodkaz"/>
                <w:rFonts w:asciiTheme="majorBidi" w:hAnsiTheme="majorBidi"/>
                <w:noProof/>
                <w:szCs w:val="24"/>
              </w:rPr>
              <w:t>kontinentě</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_Toc466538081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6</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082" w:history="1">
            <w:r w:rsidRPr="002D665D">
              <w:rPr>
                <w:rStyle w:val="Hypertextovodkaz"/>
                <w:rFonts w:asciiTheme="majorBidi" w:eastAsia="Calibri" w:hAnsiTheme="majorBidi"/>
                <w:noProof/>
                <w:snapToGrid w:val="0"/>
                <w:w w:val="0"/>
                <w:szCs w:val="24"/>
              </w:rPr>
              <w:t>1.2</w:t>
            </w:r>
            <w:r w:rsidRPr="002D665D">
              <w:rPr>
                <w:rFonts w:asciiTheme="majorBidi" w:eastAsiaTheme="minorEastAsia" w:hAnsiTheme="majorBidi"/>
                <w:noProof/>
                <w:szCs w:val="24"/>
                <w:lang w:eastAsia="cs-CZ"/>
              </w:rPr>
              <w:tab/>
            </w:r>
            <w:r w:rsidRPr="002D665D">
              <w:rPr>
                <w:rStyle w:val="Hypertextovodkaz"/>
                <w:rFonts w:asciiTheme="majorBidi" w:eastAsia="Calibri" w:hAnsiTheme="majorBidi"/>
                <w:noProof/>
                <w:szCs w:val="24"/>
              </w:rPr>
              <w:t>Situace na východě</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_Toc466538082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7</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083" w:history="1">
            <w:r w:rsidRPr="002D665D">
              <w:rPr>
                <w:rStyle w:val="Hypertextovodkaz"/>
                <w:rFonts w:asciiTheme="majorBidi" w:eastAsia="Calibri" w:hAnsiTheme="majorBidi"/>
                <w:noProof/>
                <w:snapToGrid w:val="0"/>
                <w:w w:val="0"/>
                <w:szCs w:val="24"/>
              </w:rPr>
              <w:t>1.3</w:t>
            </w:r>
            <w:r w:rsidRPr="002D665D">
              <w:rPr>
                <w:rFonts w:asciiTheme="majorBidi" w:eastAsiaTheme="minorEastAsia" w:hAnsiTheme="majorBidi"/>
                <w:noProof/>
                <w:szCs w:val="24"/>
                <w:lang w:eastAsia="cs-CZ"/>
              </w:rPr>
              <w:tab/>
            </w:r>
            <w:r w:rsidRPr="002D665D">
              <w:rPr>
                <w:rStyle w:val="Hypertextovodkaz"/>
                <w:rFonts w:asciiTheme="majorBidi" w:eastAsia="Calibri" w:hAnsiTheme="majorBidi"/>
                <w:noProof/>
                <w:szCs w:val="24"/>
              </w:rPr>
              <w:t>Řehoř VII.</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_Toc466538083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7</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084" w:history="1">
            <w:r w:rsidRPr="002D665D">
              <w:rPr>
                <w:rStyle w:val="Hypertextovodkaz"/>
                <w:rFonts w:asciiTheme="majorBidi" w:hAnsiTheme="majorBidi"/>
                <w:noProof/>
                <w:snapToGrid w:val="0"/>
                <w:w w:val="0"/>
                <w:szCs w:val="24"/>
              </w:rPr>
              <w:t>1.4</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Rozdělení Církve</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_Toc466538084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8</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085" w:history="1">
            <w:r w:rsidRPr="002D665D">
              <w:rPr>
                <w:rStyle w:val="Hypertextovodkaz"/>
                <w:rFonts w:asciiTheme="majorBidi" w:hAnsiTheme="majorBidi"/>
                <w:noProof/>
                <w:snapToGrid w:val="0"/>
                <w:w w:val="0"/>
                <w:szCs w:val="24"/>
              </w:rPr>
              <w:t>1.5</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Urban II.</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_Toc466538085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10</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086" w:history="1">
            <w:r w:rsidRPr="002D665D">
              <w:rPr>
                <w:rStyle w:val="Hypertextovodkaz"/>
                <w:rFonts w:asciiTheme="majorBidi" w:hAnsiTheme="majorBidi"/>
                <w:noProof/>
                <w:snapToGrid w:val="0"/>
                <w:w w:val="0"/>
                <w:szCs w:val="24"/>
              </w:rPr>
              <w:t>1.6</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Clermontský koncil</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_Toc466538086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11</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087" w:history="1">
            <w:r w:rsidRPr="002D665D">
              <w:rPr>
                <w:rStyle w:val="Hypertextovodkaz"/>
                <w:rFonts w:asciiTheme="majorBidi" w:eastAsia="Calibri" w:hAnsiTheme="majorBidi"/>
                <w:noProof/>
                <w:snapToGrid w:val="0"/>
                <w:w w:val="0"/>
                <w:szCs w:val="24"/>
              </w:rPr>
              <w:t>1.7</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Odpustky</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_Toc466538087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17</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088" w:history="1">
            <w:r w:rsidRPr="002D665D">
              <w:rPr>
                <w:rStyle w:val="Hypertextovodkaz"/>
                <w:rFonts w:asciiTheme="majorBidi" w:eastAsia="Calibri" w:hAnsiTheme="majorBidi"/>
                <w:noProof/>
                <w:snapToGrid w:val="0"/>
                <w:w w:val="0"/>
                <w:szCs w:val="24"/>
              </w:rPr>
              <w:t>1.8</w:t>
            </w:r>
            <w:r w:rsidRPr="002D665D">
              <w:rPr>
                <w:rFonts w:asciiTheme="majorBidi" w:eastAsiaTheme="minorEastAsia" w:hAnsiTheme="majorBidi"/>
                <w:noProof/>
                <w:szCs w:val="24"/>
                <w:lang w:eastAsia="cs-CZ"/>
              </w:rPr>
              <w:tab/>
            </w:r>
            <w:r w:rsidRPr="002D665D">
              <w:rPr>
                <w:rStyle w:val="Hypertextovodkaz"/>
                <w:rFonts w:asciiTheme="majorBidi" w:eastAsia="Calibri" w:hAnsiTheme="majorBidi"/>
                <w:noProof/>
                <w:szCs w:val="24"/>
              </w:rPr>
              <w:t>Křižácké tažení</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_Toc466538088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19</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089" w:history="1">
            <w:r w:rsidRPr="002D665D">
              <w:rPr>
                <w:rStyle w:val="Hypertextovodkaz"/>
                <w:rFonts w:asciiTheme="majorBidi" w:hAnsiTheme="majorBidi"/>
                <w:noProof/>
                <w:szCs w:val="24"/>
              </w:rPr>
              <w:t>1.8.1</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První křížová výprava 1096–1099</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_Toc466538089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20</w:t>
            </w:r>
            <w:r w:rsidRPr="002D665D">
              <w:rPr>
                <w:rFonts w:asciiTheme="majorBidi" w:hAnsiTheme="majorBidi"/>
                <w:noProof/>
                <w:webHidden/>
                <w:szCs w:val="24"/>
              </w:rPr>
              <w:fldChar w:fldCharType="end"/>
            </w:r>
          </w:hyperlink>
        </w:p>
        <w:p w:rsidR="002D665D" w:rsidRPr="002D665D" w:rsidRDefault="002D665D" w:rsidP="002D665D">
          <w:pPr>
            <w:pStyle w:val="Obsah1"/>
            <w:spacing w:after="0"/>
            <w:rPr>
              <w:rFonts w:eastAsiaTheme="minorEastAsia"/>
              <w:b w:val="0"/>
              <w:bCs w:val="0"/>
              <w:sz w:val="24"/>
              <w:szCs w:val="24"/>
              <w:lang w:eastAsia="cs-CZ"/>
            </w:rPr>
          </w:pPr>
          <w:hyperlink w:anchor="_Toc466538090" w:history="1">
            <w:r w:rsidRPr="002D665D">
              <w:rPr>
                <w:rStyle w:val="Hypertextovodkaz"/>
                <w:sz w:val="24"/>
                <w:szCs w:val="24"/>
              </w:rPr>
              <w:t>2</w:t>
            </w:r>
            <w:r w:rsidRPr="002D665D">
              <w:rPr>
                <w:rFonts w:eastAsiaTheme="minorEastAsia"/>
                <w:b w:val="0"/>
                <w:bCs w:val="0"/>
                <w:sz w:val="24"/>
                <w:szCs w:val="24"/>
                <w:lang w:eastAsia="cs-CZ"/>
              </w:rPr>
              <w:tab/>
            </w:r>
            <w:r w:rsidRPr="002D665D">
              <w:rPr>
                <w:rStyle w:val="Hypertextovodkaz"/>
                <w:sz w:val="24"/>
                <w:szCs w:val="24"/>
              </w:rPr>
              <w:t>Templáři</w:t>
            </w:r>
            <w:r w:rsidRPr="002D665D">
              <w:rPr>
                <w:webHidden/>
                <w:sz w:val="24"/>
                <w:szCs w:val="24"/>
              </w:rPr>
              <w:tab/>
            </w:r>
            <w:r w:rsidRPr="002D665D">
              <w:rPr>
                <w:webHidden/>
                <w:sz w:val="24"/>
                <w:szCs w:val="24"/>
              </w:rPr>
              <w:fldChar w:fldCharType="begin"/>
            </w:r>
            <w:r w:rsidRPr="002D665D">
              <w:rPr>
                <w:webHidden/>
                <w:sz w:val="24"/>
                <w:szCs w:val="24"/>
              </w:rPr>
              <w:instrText xml:space="preserve"> PAGEREF _Toc466538090 \h </w:instrText>
            </w:r>
            <w:r w:rsidRPr="002D665D">
              <w:rPr>
                <w:webHidden/>
                <w:sz w:val="24"/>
                <w:szCs w:val="24"/>
              </w:rPr>
            </w:r>
            <w:r w:rsidRPr="002D665D">
              <w:rPr>
                <w:webHidden/>
                <w:sz w:val="24"/>
                <w:szCs w:val="24"/>
              </w:rPr>
              <w:fldChar w:fldCharType="separate"/>
            </w:r>
            <w:r w:rsidR="00BC452E">
              <w:rPr>
                <w:webHidden/>
                <w:sz w:val="24"/>
                <w:szCs w:val="24"/>
              </w:rPr>
              <w:t>22</w:t>
            </w:r>
            <w:r w:rsidRPr="002D665D">
              <w:rPr>
                <w:webHidden/>
                <w:sz w:val="24"/>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091" w:history="1">
            <w:r w:rsidRPr="002D665D">
              <w:rPr>
                <w:rStyle w:val="Hypertextovodkaz"/>
                <w:rFonts w:asciiTheme="majorBidi" w:hAnsiTheme="majorBidi"/>
                <w:noProof/>
                <w:snapToGrid w:val="0"/>
                <w:w w:val="0"/>
                <w:szCs w:val="24"/>
              </w:rPr>
              <w:t>2.1</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Ozbrojený řád</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_Toc466538091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23</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092" w:history="1">
            <w:r w:rsidRPr="002D665D">
              <w:rPr>
                <w:rStyle w:val="Hypertextovodkaz"/>
                <w:rFonts w:asciiTheme="majorBidi" w:hAnsiTheme="majorBidi"/>
                <w:noProof/>
                <w:snapToGrid w:val="0"/>
                <w:w w:val="0"/>
                <w:szCs w:val="24"/>
              </w:rPr>
              <w:t>2.2</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Koncept řádu podle Huga z Payns</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_Toc466538092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23</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093" w:history="1">
            <w:r w:rsidRPr="002D665D">
              <w:rPr>
                <w:rStyle w:val="Hypertextovodkaz"/>
                <w:rFonts w:asciiTheme="majorBidi" w:hAnsiTheme="majorBidi"/>
                <w:noProof/>
                <w:szCs w:val="24"/>
              </w:rPr>
              <w:t>2.2.1</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Cesta do Evropy</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_Toc466538093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24</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094" w:history="1">
            <w:r w:rsidRPr="002D665D">
              <w:rPr>
                <w:rStyle w:val="Hypertextovodkaz"/>
                <w:rFonts w:asciiTheme="majorBidi" w:hAnsiTheme="majorBidi"/>
                <w:noProof/>
                <w:snapToGrid w:val="0"/>
                <w:w w:val="0"/>
                <w:szCs w:val="24"/>
              </w:rPr>
              <w:t>2.3</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Vliv clunyjského hnutí</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_Toc466538094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24</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095" w:history="1">
            <w:r w:rsidRPr="002D665D">
              <w:rPr>
                <w:rStyle w:val="Hypertextovodkaz"/>
                <w:rFonts w:asciiTheme="majorBidi" w:hAnsiTheme="majorBidi"/>
                <w:noProof/>
                <w:szCs w:val="24"/>
              </w:rPr>
              <w:t>2.3.1</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Bernard z Clairvaux</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_Toc466538095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25</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096" w:history="1">
            <w:r w:rsidRPr="002D665D">
              <w:rPr>
                <w:rStyle w:val="Hypertextovodkaz"/>
                <w:rFonts w:asciiTheme="majorBidi" w:hAnsiTheme="majorBidi"/>
                <w:noProof/>
                <w:snapToGrid w:val="0"/>
                <w:w w:val="0"/>
                <w:szCs w:val="24"/>
              </w:rPr>
              <w:t>2.4</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Koncil v Troyes</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_Toc466538096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26</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097" w:history="1">
            <w:r w:rsidRPr="002D665D">
              <w:rPr>
                <w:rStyle w:val="Hypertextovodkaz"/>
                <w:rFonts w:asciiTheme="majorBidi" w:hAnsiTheme="majorBidi"/>
                <w:noProof/>
                <w:szCs w:val="24"/>
              </w:rPr>
              <w:t>2.4.1</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Omne datum optimum</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_Toc466538097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27</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098" w:history="1">
            <w:r w:rsidRPr="002D665D">
              <w:rPr>
                <w:rStyle w:val="Hypertextovodkaz"/>
                <w:rFonts w:asciiTheme="majorBidi" w:hAnsiTheme="majorBidi"/>
                <w:noProof/>
                <w:snapToGrid w:val="0"/>
                <w:w w:val="0"/>
                <w:szCs w:val="24"/>
              </w:rPr>
              <w:t>2.5</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Struktura řádu</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_Toc466538098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28</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099" w:history="1">
            <w:r w:rsidRPr="002D665D">
              <w:rPr>
                <w:rStyle w:val="Hypertextovodkaz"/>
                <w:rFonts w:asciiTheme="majorBidi" w:hAnsiTheme="majorBidi"/>
                <w:noProof/>
                <w:snapToGrid w:val="0"/>
                <w:w w:val="0"/>
                <w:szCs w:val="24"/>
              </w:rPr>
              <w:t>2.6</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Řehole řádu</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_Toc466538099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29</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100" w:history="1">
            <w:r w:rsidRPr="002D665D">
              <w:rPr>
                <w:rStyle w:val="Hypertextovodkaz"/>
                <w:rFonts w:asciiTheme="majorBidi" w:hAnsiTheme="majorBidi"/>
                <w:noProof/>
                <w:snapToGrid w:val="0"/>
                <w:w w:val="0"/>
                <w:szCs w:val="24"/>
              </w:rPr>
              <w:t>2.7</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Krotcí jako beránci, divocí jako lvi</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_Toc466538100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30</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101" w:history="1">
            <w:r w:rsidRPr="002D665D">
              <w:rPr>
                <w:rStyle w:val="Hypertextovodkaz"/>
                <w:rFonts w:asciiTheme="majorBidi" w:hAnsiTheme="majorBidi"/>
                <w:noProof/>
                <w:snapToGrid w:val="0"/>
                <w:w w:val="0"/>
                <w:szCs w:val="24"/>
              </w:rPr>
              <w:t>2.8</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Konec řádu</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_Toc466538101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30</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102" w:history="1">
            <w:r w:rsidRPr="002D665D">
              <w:rPr>
                <w:rStyle w:val="Hypertextovodkaz"/>
                <w:rFonts w:asciiTheme="majorBidi" w:hAnsiTheme="majorBidi"/>
                <w:noProof/>
                <w:szCs w:val="24"/>
              </w:rPr>
              <w:t>2.8.1</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Největším nepřítelem jsou si sami křesťané</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_Toc466538102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31</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103" w:history="1">
            <w:r w:rsidRPr="002D665D">
              <w:rPr>
                <w:rStyle w:val="Hypertextovodkaz"/>
                <w:rFonts w:asciiTheme="majorBidi" w:hAnsiTheme="majorBidi"/>
                <w:noProof/>
                <w:szCs w:val="24"/>
              </w:rPr>
              <w:t>2.8.2</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Filip IV. Sličný</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_Toc466538103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32</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104" w:history="1">
            <w:r w:rsidRPr="002D665D">
              <w:rPr>
                <w:rStyle w:val="Hypertextovodkaz"/>
                <w:rFonts w:asciiTheme="majorBidi" w:hAnsiTheme="majorBidi"/>
                <w:noProof/>
                <w:szCs w:val="24"/>
              </w:rPr>
              <w:t>2.8.3</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Vox in excelso</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_Toc466538104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33</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105" w:history="1">
            <w:r w:rsidRPr="002D665D">
              <w:rPr>
                <w:rStyle w:val="Hypertextovodkaz"/>
                <w:rFonts w:asciiTheme="majorBidi" w:hAnsiTheme="majorBidi"/>
                <w:noProof/>
                <w:szCs w:val="24"/>
              </w:rPr>
              <w:t>2.8.4</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Chinonský pergamen</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_Toc466538105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33</w:t>
            </w:r>
            <w:r w:rsidRPr="002D665D">
              <w:rPr>
                <w:rFonts w:asciiTheme="majorBidi" w:hAnsiTheme="majorBidi"/>
                <w:noProof/>
                <w:webHidden/>
                <w:szCs w:val="24"/>
              </w:rPr>
              <w:fldChar w:fldCharType="end"/>
            </w:r>
          </w:hyperlink>
        </w:p>
        <w:p w:rsidR="002D665D" w:rsidRPr="002D665D" w:rsidRDefault="002D665D" w:rsidP="002D665D">
          <w:pPr>
            <w:pStyle w:val="Obsah1"/>
            <w:spacing w:after="0"/>
            <w:rPr>
              <w:rFonts w:eastAsiaTheme="minorEastAsia"/>
              <w:b w:val="0"/>
              <w:bCs w:val="0"/>
              <w:sz w:val="24"/>
              <w:szCs w:val="24"/>
              <w:lang w:eastAsia="cs-CZ"/>
            </w:rPr>
          </w:pPr>
          <w:hyperlink w:anchor="_Toc466538106" w:history="1">
            <w:r w:rsidRPr="002D665D">
              <w:rPr>
                <w:rStyle w:val="Hypertextovodkaz"/>
                <w:sz w:val="24"/>
                <w:szCs w:val="24"/>
              </w:rPr>
              <w:t>3</w:t>
            </w:r>
            <w:r w:rsidRPr="002D665D">
              <w:rPr>
                <w:rFonts w:eastAsiaTheme="minorEastAsia"/>
                <w:b w:val="0"/>
                <w:bCs w:val="0"/>
                <w:sz w:val="24"/>
                <w:szCs w:val="24"/>
                <w:lang w:eastAsia="cs-CZ"/>
              </w:rPr>
              <w:tab/>
            </w:r>
            <w:r w:rsidRPr="002D665D">
              <w:rPr>
                <w:rStyle w:val="Hypertextovodkaz"/>
                <w:sz w:val="24"/>
                <w:szCs w:val="24"/>
              </w:rPr>
              <w:t>Přínos templářů během křížových tažení</w:t>
            </w:r>
            <w:r w:rsidRPr="002D665D">
              <w:rPr>
                <w:webHidden/>
                <w:sz w:val="24"/>
                <w:szCs w:val="24"/>
              </w:rPr>
              <w:tab/>
            </w:r>
            <w:r w:rsidRPr="002D665D">
              <w:rPr>
                <w:webHidden/>
                <w:sz w:val="24"/>
                <w:szCs w:val="24"/>
              </w:rPr>
              <w:fldChar w:fldCharType="begin"/>
            </w:r>
            <w:r w:rsidRPr="002D665D">
              <w:rPr>
                <w:webHidden/>
                <w:sz w:val="24"/>
                <w:szCs w:val="24"/>
              </w:rPr>
              <w:instrText xml:space="preserve"> PAGEREF _Toc466538106 \h </w:instrText>
            </w:r>
            <w:r w:rsidRPr="002D665D">
              <w:rPr>
                <w:webHidden/>
                <w:sz w:val="24"/>
                <w:szCs w:val="24"/>
              </w:rPr>
            </w:r>
            <w:r w:rsidRPr="002D665D">
              <w:rPr>
                <w:webHidden/>
                <w:sz w:val="24"/>
                <w:szCs w:val="24"/>
              </w:rPr>
              <w:fldChar w:fldCharType="separate"/>
            </w:r>
            <w:r w:rsidR="00BC452E">
              <w:rPr>
                <w:webHidden/>
                <w:sz w:val="24"/>
                <w:szCs w:val="24"/>
              </w:rPr>
              <w:t>35</w:t>
            </w:r>
            <w:r w:rsidRPr="002D665D">
              <w:rPr>
                <w:webHidden/>
                <w:sz w:val="24"/>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107" w:history="1">
            <w:r w:rsidRPr="002D665D">
              <w:rPr>
                <w:rStyle w:val="Hypertextovodkaz"/>
                <w:rFonts w:asciiTheme="majorBidi" w:hAnsiTheme="majorBidi"/>
                <w:noProof/>
                <w:snapToGrid w:val="0"/>
                <w:w w:val="0"/>
                <w:szCs w:val="24"/>
              </w:rPr>
              <w:t>3.1</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Vojenství</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_Toc466538107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35</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108" w:history="1">
            <w:r w:rsidRPr="002D665D">
              <w:rPr>
                <w:rStyle w:val="Hypertextovodkaz"/>
                <w:rFonts w:asciiTheme="majorBidi" w:hAnsiTheme="majorBidi"/>
                <w:noProof/>
                <w:szCs w:val="24"/>
              </w:rPr>
              <w:t>3.1.1</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Disciplinovaná jednotka</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_Toc466538108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35</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109" w:history="1">
            <w:r w:rsidRPr="002D665D">
              <w:rPr>
                <w:rStyle w:val="Hypertextovodkaz"/>
                <w:rFonts w:asciiTheme="majorBidi" w:hAnsiTheme="majorBidi"/>
                <w:noProof/>
                <w:szCs w:val="24"/>
              </w:rPr>
              <w:t>3.1.2</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Kooperace s Johanity</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_Toc466538109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36</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110" w:history="1">
            <w:r w:rsidRPr="002D665D">
              <w:rPr>
                <w:rStyle w:val="Hypertextovodkaz"/>
                <w:rFonts w:asciiTheme="majorBidi" w:hAnsiTheme="majorBidi"/>
                <w:noProof/>
                <w:szCs w:val="24"/>
              </w:rPr>
              <w:t>3.1.3</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Templářská síť</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_Toc466538110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36</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111" w:history="1">
            <w:r w:rsidRPr="002D665D">
              <w:rPr>
                <w:rStyle w:val="Hypertextovodkaz"/>
                <w:rFonts w:asciiTheme="majorBidi" w:hAnsiTheme="majorBidi"/>
                <w:noProof/>
                <w:szCs w:val="24"/>
              </w:rPr>
              <w:t>3.1.4</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Templářské hrady</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_Toc466538111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36</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112" w:history="1">
            <w:r w:rsidRPr="002D665D">
              <w:rPr>
                <w:rStyle w:val="Hypertextovodkaz"/>
                <w:rFonts w:asciiTheme="majorBidi" w:hAnsiTheme="majorBidi"/>
                <w:noProof/>
                <w:snapToGrid w:val="0"/>
                <w:w w:val="0"/>
                <w:szCs w:val="24"/>
              </w:rPr>
              <w:t>3.2</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Dobročinnost</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_Toc466538112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37</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113" w:history="1">
            <w:r w:rsidRPr="002D665D">
              <w:rPr>
                <w:rStyle w:val="Hypertextovodkaz"/>
                <w:rFonts w:asciiTheme="majorBidi" w:hAnsiTheme="majorBidi"/>
                <w:noProof/>
                <w:snapToGrid w:val="0"/>
                <w:w w:val="0"/>
                <w:szCs w:val="24"/>
              </w:rPr>
              <w:t>3.3</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Zemědělská produkce a obchod</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_Toc466538113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37</w:t>
            </w:r>
            <w:r w:rsidRPr="002D665D">
              <w:rPr>
                <w:rFonts w:asciiTheme="majorBidi" w:hAnsiTheme="majorBidi"/>
                <w:noProof/>
                <w:webHidden/>
                <w:szCs w:val="24"/>
              </w:rPr>
              <w:fldChar w:fldCharType="end"/>
            </w:r>
          </w:hyperlink>
        </w:p>
        <w:p w:rsidR="002D665D" w:rsidRPr="002D665D" w:rsidRDefault="002D665D" w:rsidP="002D665D">
          <w:pPr>
            <w:pStyle w:val="Obsah2"/>
            <w:tabs>
              <w:tab w:val="left" w:pos="880"/>
              <w:tab w:val="right" w:leader="dot" w:pos="9062"/>
            </w:tabs>
            <w:spacing w:after="0" w:line="240" w:lineRule="auto"/>
            <w:rPr>
              <w:rFonts w:asciiTheme="majorBidi" w:eastAsiaTheme="minorEastAsia" w:hAnsiTheme="majorBidi"/>
              <w:noProof/>
              <w:szCs w:val="24"/>
              <w:lang w:eastAsia="cs-CZ"/>
            </w:rPr>
          </w:pPr>
          <w:hyperlink w:anchor="_Toc466538114" w:history="1">
            <w:r w:rsidRPr="002D665D">
              <w:rPr>
                <w:rStyle w:val="Hypertextovodkaz"/>
                <w:rFonts w:asciiTheme="majorBidi" w:hAnsiTheme="majorBidi"/>
                <w:noProof/>
                <w:snapToGrid w:val="0"/>
                <w:w w:val="0"/>
                <w:szCs w:val="24"/>
              </w:rPr>
              <w:t>3.4</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Finančnictví</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_Toc466538114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38</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115" w:history="1">
            <w:r w:rsidRPr="002D665D">
              <w:rPr>
                <w:rStyle w:val="Hypertextovodkaz"/>
                <w:rFonts w:asciiTheme="majorBidi" w:hAnsiTheme="majorBidi"/>
                <w:noProof/>
                <w:szCs w:val="24"/>
              </w:rPr>
              <w:t>3.4.1</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Bankovnictví</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_Toc466538115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38</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116" w:history="1">
            <w:r w:rsidRPr="002D665D">
              <w:rPr>
                <w:rStyle w:val="Hypertextovodkaz"/>
                <w:rFonts w:asciiTheme="majorBidi" w:hAnsiTheme="majorBidi"/>
                <w:noProof/>
                <w:szCs w:val="24"/>
              </w:rPr>
              <w:t>3.4.2</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Templ v Paříži</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_Toc466538116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39</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117" w:history="1">
            <w:r w:rsidRPr="002D665D">
              <w:rPr>
                <w:rStyle w:val="Hypertextovodkaz"/>
                <w:rFonts w:asciiTheme="majorBidi" w:hAnsiTheme="majorBidi"/>
                <w:noProof/>
                <w:szCs w:val="24"/>
              </w:rPr>
              <w:t>3.4.3</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Půjčky</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_Toc466538117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39</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118" w:history="1">
            <w:r w:rsidRPr="002D665D">
              <w:rPr>
                <w:rStyle w:val="Hypertextovodkaz"/>
                <w:rFonts w:asciiTheme="majorBidi" w:hAnsiTheme="majorBidi"/>
                <w:noProof/>
                <w:szCs w:val="24"/>
              </w:rPr>
              <w:t>3.4.4</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Ve službách králů</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_Toc466538118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40</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119" w:history="1">
            <w:r w:rsidRPr="002D665D">
              <w:rPr>
                <w:rStyle w:val="Hypertextovodkaz"/>
                <w:rFonts w:asciiTheme="majorBidi" w:hAnsiTheme="majorBidi"/>
                <w:noProof/>
                <w:szCs w:val="24"/>
              </w:rPr>
              <w:t>3.4.5</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Skandály</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_Toc466538119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40</w:t>
            </w:r>
            <w:r w:rsidRPr="002D665D">
              <w:rPr>
                <w:rFonts w:asciiTheme="majorBidi" w:hAnsiTheme="majorBidi"/>
                <w:noProof/>
                <w:webHidden/>
                <w:szCs w:val="24"/>
              </w:rPr>
              <w:fldChar w:fldCharType="end"/>
            </w:r>
          </w:hyperlink>
        </w:p>
        <w:p w:rsidR="002D665D" w:rsidRPr="002D665D" w:rsidRDefault="002D665D" w:rsidP="002D665D">
          <w:pPr>
            <w:pStyle w:val="Obsah3"/>
            <w:tabs>
              <w:tab w:val="left" w:pos="1320"/>
              <w:tab w:val="right" w:leader="dot" w:pos="9062"/>
            </w:tabs>
            <w:spacing w:after="0" w:line="240" w:lineRule="auto"/>
            <w:rPr>
              <w:rFonts w:asciiTheme="majorBidi" w:eastAsiaTheme="minorEastAsia" w:hAnsiTheme="majorBidi"/>
              <w:noProof/>
              <w:szCs w:val="24"/>
              <w:lang w:eastAsia="cs-CZ"/>
            </w:rPr>
          </w:pPr>
          <w:hyperlink w:anchor="_Toc466538120" w:history="1">
            <w:r w:rsidRPr="002D665D">
              <w:rPr>
                <w:rStyle w:val="Hypertextovodkaz"/>
                <w:rFonts w:asciiTheme="majorBidi" w:hAnsiTheme="majorBidi"/>
                <w:noProof/>
                <w:szCs w:val="24"/>
              </w:rPr>
              <w:t>3.4.6</w:t>
            </w:r>
            <w:r w:rsidRPr="002D665D">
              <w:rPr>
                <w:rFonts w:asciiTheme="majorBidi" w:eastAsiaTheme="minorEastAsia" w:hAnsiTheme="majorBidi"/>
                <w:noProof/>
                <w:szCs w:val="24"/>
                <w:lang w:eastAsia="cs-CZ"/>
              </w:rPr>
              <w:tab/>
            </w:r>
            <w:r w:rsidRPr="002D665D">
              <w:rPr>
                <w:rStyle w:val="Hypertextovodkaz"/>
                <w:rFonts w:asciiTheme="majorBidi" w:hAnsiTheme="majorBidi"/>
                <w:noProof/>
                <w:szCs w:val="24"/>
              </w:rPr>
              <w:t>Oběti útoků</w:t>
            </w:r>
            <w:r w:rsidRPr="002D665D">
              <w:rPr>
                <w:rFonts w:asciiTheme="majorBidi" w:hAnsiTheme="majorBidi"/>
                <w:noProof/>
                <w:webHidden/>
                <w:szCs w:val="24"/>
              </w:rPr>
              <w:tab/>
            </w:r>
            <w:r w:rsidRPr="002D665D">
              <w:rPr>
                <w:rFonts w:asciiTheme="majorBidi" w:hAnsiTheme="majorBidi"/>
                <w:noProof/>
                <w:webHidden/>
                <w:szCs w:val="24"/>
              </w:rPr>
              <w:fldChar w:fldCharType="begin"/>
            </w:r>
            <w:r w:rsidRPr="002D665D">
              <w:rPr>
                <w:rFonts w:asciiTheme="majorBidi" w:hAnsiTheme="majorBidi"/>
                <w:noProof/>
                <w:webHidden/>
                <w:szCs w:val="24"/>
              </w:rPr>
              <w:instrText xml:space="preserve"> PAGEREF _Toc466538120 \h </w:instrText>
            </w:r>
            <w:r w:rsidRPr="002D665D">
              <w:rPr>
                <w:rFonts w:asciiTheme="majorBidi" w:hAnsiTheme="majorBidi"/>
                <w:noProof/>
                <w:webHidden/>
                <w:szCs w:val="24"/>
              </w:rPr>
            </w:r>
            <w:r w:rsidRPr="002D665D">
              <w:rPr>
                <w:rFonts w:asciiTheme="majorBidi" w:hAnsiTheme="majorBidi"/>
                <w:noProof/>
                <w:webHidden/>
                <w:szCs w:val="24"/>
              </w:rPr>
              <w:fldChar w:fldCharType="separate"/>
            </w:r>
            <w:r w:rsidR="00BC452E">
              <w:rPr>
                <w:rFonts w:asciiTheme="majorBidi" w:hAnsiTheme="majorBidi"/>
                <w:noProof/>
                <w:webHidden/>
                <w:szCs w:val="24"/>
              </w:rPr>
              <w:t>41</w:t>
            </w:r>
            <w:r w:rsidRPr="002D665D">
              <w:rPr>
                <w:rFonts w:asciiTheme="majorBidi" w:hAnsiTheme="majorBidi"/>
                <w:noProof/>
                <w:webHidden/>
                <w:szCs w:val="24"/>
              </w:rPr>
              <w:fldChar w:fldCharType="end"/>
            </w:r>
          </w:hyperlink>
        </w:p>
        <w:p w:rsidR="002D665D" w:rsidRPr="002D665D" w:rsidRDefault="002D665D" w:rsidP="002D665D">
          <w:pPr>
            <w:pStyle w:val="Obsah1"/>
            <w:spacing w:after="0"/>
            <w:rPr>
              <w:rFonts w:eastAsiaTheme="minorEastAsia"/>
              <w:b w:val="0"/>
              <w:bCs w:val="0"/>
              <w:sz w:val="24"/>
              <w:szCs w:val="24"/>
              <w:lang w:eastAsia="cs-CZ"/>
            </w:rPr>
          </w:pPr>
          <w:hyperlink w:anchor="_Toc466538121" w:history="1">
            <w:r w:rsidRPr="002D665D">
              <w:rPr>
                <w:rStyle w:val="Hypertextovodkaz"/>
                <w:sz w:val="24"/>
                <w:szCs w:val="24"/>
              </w:rPr>
              <w:t>Závěr</w:t>
            </w:r>
            <w:r w:rsidRPr="002D665D">
              <w:rPr>
                <w:webHidden/>
                <w:sz w:val="24"/>
                <w:szCs w:val="24"/>
              </w:rPr>
              <w:tab/>
            </w:r>
            <w:r w:rsidRPr="002D665D">
              <w:rPr>
                <w:webHidden/>
                <w:sz w:val="24"/>
                <w:szCs w:val="24"/>
              </w:rPr>
              <w:fldChar w:fldCharType="begin"/>
            </w:r>
            <w:r w:rsidRPr="002D665D">
              <w:rPr>
                <w:webHidden/>
                <w:sz w:val="24"/>
                <w:szCs w:val="24"/>
              </w:rPr>
              <w:instrText xml:space="preserve"> PAGEREF _Toc466538121 \h </w:instrText>
            </w:r>
            <w:r w:rsidRPr="002D665D">
              <w:rPr>
                <w:webHidden/>
                <w:sz w:val="24"/>
                <w:szCs w:val="24"/>
              </w:rPr>
            </w:r>
            <w:r w:rsidRPr="002D665D">
              <w:rPr>
                <w:webHidden/>
                <w:sz w:val="24"/>
                <w:szCs w:val="24"/>
              </w:rPr>
              <w:fldChar w:fldCharType="separate"/>
            </w:r>
            <w:r w:rsidR="00BC452E">
              <w:rPr>
                <w:webHidden/>
                <w:sz w:val="24"/>
                <w:szCs w:val="24"/>
              </w:rPr>
              <w:t>42</w:t>
            </w:r>
            <w:r w:rsidRPr="002D665D">
              <w:rPr>
                <w:webHidden/>
                <w:sz w:val="24"/>
                <w:szCs w:val="24"/>
              </w:rPr>
              <w:fldChar w:fldCharType="end"/>
            </w:r>
          </w:hyperlink>
        </w:p>
        <w:p w:rsidR="002D665D" w:rsidRPr="002D665D" w:rsidRDefault="002D665D" w:rsidP="002D665D">
          <w:pPr>
            <w:pStyle w:val="Obsah1"/>
            <w:spacing w:after="0"/>
            <w:rPr>
              <w:rFonts w:eastAsiaTheme="minorEastAsia"/>
              <w:b w:val="0"/>
              <w:bCs w:val="0"/>
              <w:sz w:val="24"/>
              <w:szCs w:val="24"/>
              <w:lang w:eastAsia="cs-CZ"/>
            </w:rPr>
          </w:pPr>
          <w:hyperlink w:anchor="_Toc466538122" w:history="1">
            <w:r w:rsidRPr="002D665D">
              <w:rPr>
                <w:rStyle w:val="Hypertextovodkaz"/>
                <w:rFonts w:eastAsia="Calibri"/>
                <w:sz w:val="24"/>
                <w:szCs w:val="24"/>
              </w:rPr>
              <w:t>Bibliografie</w:t>
            </w:r>
            <w:r w:rsidRPr="002D665D">
              <w:rPr>
                <w:webHidden/>
                <w:sz w:val="24"/>
                <w:szCs w:val="24"/>
              </w:rPr>
              <w:tab/>
            </w:r>
            <w:r w:rsidRPr="002D665D">
              <w:rPr>
                <w:webHidden/>
                <w:sz w:val="24"/>
                <w:szCs w:val="24"/>
              </w:rPr>
              <w:fldChar w:fldCharType="begin"/>
            </w:r>
            <w:r w:rsidRPr="002D665D">
              <w:rPr>
                <w:webHidden/>
                <w:sz w:val="24"/>
                <w:szCs w:val="24"/>
              </w:rPr>
              <w:instrText xml:space="preserve"> PAGEREF _Toc466538122 \h </w:instrText>
            </w:r>
            <w:r w:rsidRPr="002D665D">
              <w:rPr>
                <w:webHidden/>
                <w:sz w:val="24"/>
                <w:szCs w:val="24"/>
              </w:rPr>
            </w:r>
            <w:r w:rsidRPr="002D665D">
              <w:rPr>
                <w:webHidden/>
                <w:sz w:val="24"/>
                <w:szCs w:val="24"/>
              </w:rPr>
              <w:fldChar w:fldCharType="separate"/>
            </w:r>
            <w:r w:rsidR="00BC452E">
              <w:rPr>
                <w:webHidden/>
                <w:sz w:val="24"/>
                <w:szCs w:val="24"/>
              </w:rPr>
              <w:t>44</w:t>
            </w:r>
            <w:r w:rsidRPr="002D665D">
              <w:rPr>
                <w:webHidden/>
                <w:sz w:val="24"/>
                <w:szCs w:val="24"/>
              </w:rPr>
              <w:fldChar w:fldCharType="end"/>
            </w:r>
          </w:hyperlink>
        </w:p>
        <w:p w:rsidR="002D665D" w:rsidRPr="002D665D" w:rsidRDefault="002D665D" w:rsidP="002D665D">
          <w:pPr>
            <w:pStyle w:val="Obsah1"/>
            <w:spacing w:after="0"/>
            <w:rPr>
              <w:rFonts w:eastAsiaTheme="minorEastAsia"/>
              <w:b w:val="0"/>
              <w:bCs w:val="0"/>
              <w:sz w:val="24"/>
              <w:szCs w:val="24"/>
              <w:lang w:eastAsia="cs-CZ"/>
            </w:rPr>
          </w:pPr>
          <w:hyperlink w:anchor="_Toc466538123" w:history="1">
            <w:r w:rsidRPr="002D665D">
              <w:rPr>
                <w:rStyle w:val="Hypertextovodkaz"/>
                <w:sz w:val="24"/>
                <w:szCs w:val="24"/>
              </w:rPr>
              <w:t>Anotace</w:t>
            </w:r>
            <w:r w:rsidRPr="002D665D">
              <w:rPr>
                <w:webHidden/>
                <w:sz w:val="24"/>
                <w:szCs w:val="24"/>
              </w:rPr>
              <w:tab/>
            </w:r>
            <w:r w:rsidRPr="002D665D">
              <w:rPr>
                <w:webHidden/>
                <w:sz w:val="24"/>
                <w:szCs w:val="24"/>
              </w:rPr>
              <w:fldChar w:fldCharType="begin"/>
            </w:r>
            <w:r w:rsidRPr="002D665D">
              <w:rPr>
                <w:webHidden/>
                <w:sz w:val="24"/>
                <w:szCs w:val="24"/>
              </w:rPr>
              <w:instrText xml:space="preserve"> PAGEREF _Toc466538123 \h </w:instrText>
            </w:r>
            <w:r w:rsidRPr="002D665D">
              <w:rPr>
                <w:webHidden/>
                <w:sz w:val="24"/>
                <w:szCs w:val="24"/>
              </w:rPr>
            </w:r>
            <w:r w:rsidRPr="002D665D">
              <w:rPr>
                <w:webHidden/>
                <w:sz w:val="24"/>
                <w:szCs w:val="24"/>
              </w:rPr>
              <w:fldChar w:fldCharType="separate"/>
            </w:r>
            <w:r w:rsidR="00BC452E">
              <w:rPr>
                <w:webHidden/>
                <w:sz w:val="24"/>
                <w:szCs w:val="24"/>
              </w:rPr>
              <w:t>48</w:t>
            </w:r>
            <w:r w:rsidRPr="002D665D">
              <w:rPr>
                <w:webHidden/>
                <w:sz w:val="24"/>
                <w:szCs w:val="24"/>
              </w:rPr>
              <w:fldChar w:fldCharType="end"/>
            </w:r>
          </w:hyperlink>
        </w:p>
        <w:p w:rsidR="002D665D" w:rsidRDefault="002D665D" w:rsidP="002D665D">
          <w:pPr>
            <w:pStyle w:val="Obsah1"/>
            <w:spacing w:after="0"/>
            <w:rPr>
              <w:rFonts w:asciiTheme="minorHAnsi" w:eastAsiaTheme="minorEastAsia" w:hAnsiTheme="minorHAnsi" w:cstheme="minorBidi"/>
              <w:b w:val="0"/>
              <w:bCs w:val="0"/>
              <w:lang w:eastAsia="cs-CZ"/>
            </w:rPr>
          </w:pPr>
          <w:hyperlink w:anchor="_Toc466538124" w:history="1">
            <w:r w:rsidRPr="002D665D">
              <w:rPr>
                <w:rStyle w:val="Hypertextovodkaz"/>
                <w:sz w:val="24"/>
                <w:szCs w:val="24"/>
                <w:lang w:val="en-US"/>
              </w:rPr>
              <w:t>Annotation</w:t>
            </w:r>
            <w:r w:rsidRPr="002D665D">
              <w:rPr>
                <w:webHidden/>
                <w:sz w:val="24"/>
                <w:szCs w:val="24"/>
              </w:rPr>
              <w:tab/>
            </w:r>
            <w:r w:rsidRPr="002D665D">
              <w:rPr>
                <w:webHidden/>
                <w:sz w:val="24"/>
                <w:szCs w:val="24"/>
              </w:rPr>
              <w:fldChar w:fldCharType="begin"/>
            </w:r>
            <w:r w:rsidRPr="002D665D">
              <w:rPr>
                <w:webHidden/>
                <w:sz w:val="24"/>
                <w:szCs w:val="24"/>
              </w:rPr>
              <w:instrText xml:space="preserve"> PAGEREF _Toc466538124 \h </w:instrText>
            </w:r>
            <w:r w:rsidRPr="002D665D">
              <w:rPr>
                <w:webHidden/>
                <w:sz w:val="24"/>
                <w:szCs w:val="24"/>
              </w:rPr>
            </w:r>
            <w:r w:rsidRPr="002D665D">
              <w:rPr>
                <w:webHidden/>
                <w:sz w:val="24"/>
                <w:szCs w:val="24"/>
              </w:rPr>
              <w:fldChar w:fldCharType="separate"/>
            </w:r>
            <w:r w:rsidR="00BC452E">
              <w:rPr>
                <w:webHidden/>
                <w:sz w:val="24"/>
                <w:szCs w:val="24"/>
              </w:rPr>
              <w:t>49</w:t>
            </w:r>
            <w:r w:rsidRPr="002D665D">
              <w:rPr>
                <w:webHidden/>
                <w:sz w:val="24"/>
                <w:szCs w:val="24"/>
              </w:rPr>
              <w:fldChar w:fldCharType="end"/>
            </w:r>
          </w:hyperlink>
        </w:p>
        <w:p w:rsidR="00F262A6" w:rsidRPr="00C85322" w:rsidRDefault="0071423B" w:rsidP="006F0024">
          <w:pPr>
            <w:pStyle w:val="Obsah1"/>
            <w:spacing w:after="0" w:line="276" w:lineRule="auto"/>
          </w:pPr>
          <w:r w:rsidRPr="006F0024">
            <w:fldChar w:fldCharType="end"/>
          </w:r>
        </w:p>
      </w:sdtContent>
    </w:sdt>
    <w:p w:rsidR="00E45950" w:rsidRDefault="00E45950">
      <w:pPr>
        <w:spacing w:line="276" w:lineRule="auto"/>
        <w:jc w:val="left"/>
        <w:rPr>
          <w:rFonts w:asciiTheme="majorBidi" w:hAnsiTheme="majorBidi"/>
          <w:b/>
          <w:smallCaps/>
          <w:spacing w:val="5"/>
          <w:sz w:val="32"/>
          <w:szCs w:val="36"/>
        </w:rPr>
      </w:pPr>
      <w:r>
        <w:rPr>
          <w:rFonts w:asciiTheme="majorBidi" w:hAnsiTheme="majorBidi"/>
        </w:rPr>
        <w:br w:type="page"/>
      </w:r>
    </w:p>
    <w:p w:rsidR="00675637" w:rsidRPr="0052353B" w:rsidRDefault="0037785D" w:rsidP="00236E30">
      <w:pPr>
        <w:pStyle w:val="Nadpis1"/>
        <w:numPr>
          <w:ilvl w:val="0"/>
          <w:numId w:val="0"/>
        </w:numPr>
        <w:rPr>
          <w:rFonts w:asciiTheme="majorBidi" w:hAnsiTheme="majorBidi"/>
        </w:rPr>
      </w:pPr>
      <w:bookmarkStart w:id="1" w:name="_Toc466538079"/>
      <w:r>
        <w:rPr>
          <w:rFonts w:asciiTheme="majorBidi" w:hAnsiTheme="majorBidi"/>
        </w:rPr>
        <w:lastRenderedPageBreak/>
        <w:t>Ú</w:t>
      </w:r>
      <w:r w:rsidR="00236E30" w:rsidRPr="0052353B">
        <w:rPr>
          <w:rFonts w:asciiTheme="majorBidi" w:hAnsiTheme="majorBidi"/>
        </w:rPr>
        <w:t>vod</w:t>
      </w:r>
      <w:bookmarkEnd w:id="1"/>
    </w:p>
    <w:p w:rsidR="00160A3B" w:rsidRPr="00305A2B" w:rsidRDefault="00160A3B" w:rsidP="000A7613">
      <w:pPr>
        <w:pStyle w:val="Styl1"/>
      </w:pPr>
      <w:r w:rsidRPr="00305A2B">
        <w:t>Cílem této bakalářs</w:t>
      </w:r>
      <w:r w:rsidR="00274028">
        <w:t>ké práce je zachytit templářský</w:t>
      </w:r>
      <w:r w:rsidRPr="00305A2B">
        <w:t xml:space="preserve"> řád v souvislosti s křížovými výpravami. Tento rytířský řád sehrál po svém vzniku důležitou roli </w:t>
      </w:r>
      <w:r w:rsidR="00E4485D" w:rsidRPr="00305A2B">
        <w:t>v</w:t>
      </w:r>
      <w:r w:rsidR="00E4485D">
        <w:t> </w:t>
      </w:r>
      <w:r w:rsidRPr="00305A2B">
        <w:t>křížovém tažení do Svaté zem</w:t>
      </w:r>
      <w:r w:rsidR="00431510">
        <w:t xml:space="preserve">ě, ale také </w:t>
      </w:r>
      <w:r w:rsidR="00E4485D">
        <w:t>i </w:t>
      </w:r>
      <w:r w:rsidR="00431510">
        <w:t>v čase mezi</w:t>
      </w:r>
      <w:r w:rsidRPr="00305A2B">
        <w:t xml:space="preserve"> ozbrojenými poutěmi. Dříve než vznikl templářský řád, nejslavnější mezi církevními řády v období středověku, musela uběhnout dlouhá doba, než se proměnilo myšlení evropského středověkého člověka, pro </w:t>
      </w:r>
      <w:r w:rsidR="00E4485D">
        <w:t>něhož byla kombinace mnišství a </w:t>
      </w:r>
      <w:r w:rsidRPr="00305A2B">
        <w:t xml:space="preserve">válečnictví zcela nepředstavitelná. </w:t>
      </w:r>
    </w:p>
    <w:p w:rsidR="001F1EFD" w:rsidRDefault="00F342C3" w:rsidP="00E4485D">
      <w:pPr>
        <w:pStyle w:val="Styl1"/>
      </w:pPr>
      <w:r w:rsidRPr="00305A2B">
        <w:t>Abychom pochopili tuto proměnu, je nutné začít již od počátku 11. století, kdy se situace na Blízkém východě začala měnit.</w:t>
      </w:r>
      <w:r w:rsidR="00305A2B">
        <w:t xml:space="preserve"> Boží hrob byl zničen </w:t>
      </w:r>
      <w:r w:rsidR="00E4485D">
        <w:t>a </w:t>
      </w:r>
      <w:proofErr w:type="spellStart"/>
      <w:r w:rsidR="00305A2B">
        <w:t>seldžučtí</w:t>
      </w:r>
      <w:proofErr w:type="spellEnd"/>
      <w:r w:rsidR="00305A2B">
        <w:t xml:space="preserve"> T</w:t>
      </w:r>
      <w:r w:rsidR="002068EF">
        <w:t>urci</w:t>
      </w:r>
      <w:r w:rsidR="00305A2B">
        <w:t xml:space="preserve"> vojensky útočili z východu na východní křesťany. Konstant</w:t>
      </w:r>
      <w:r w:rsidR="00431510">
        <w:t xml:space="preserve">inopolský císař požádal </w:t>
      </w:r>
      <w:r w:rsidR="00305A2B">
        <w:t>hlavu</w:t>
      </w:r>
      <w:r w:rsidR="00431510">
        <w:t xml:space="preserve"> západní</w:t>
      </w:r>
      <w:r w:rsidR="00305A2B">
        <w:t xml:space="preserve"> křesťanské církve </w:t>
      </w:r>
      <w:r w:rsidR="00E4485D">
        <w:t>o </w:t>
      </w:r>
      <w:r w:rsidR="00305A2B">
        <w:t>vojenskou pomoc, protože byzantsk</w:t>
      </w:r>
      <w:r w:rsidR="00431510">
        <w:t>á</w:t>
      </w:r>
      <w:r w:rsidR="00305A2B">
        <w:t xml:space="preserve"> říše ztrácela vliv v mnoha oblastech. Papež císaři vyhověl </w:t>
      </w:r>
      <w:r w:rsidR="00E4485D">
        <w:t>a </w:t>
      </w:r>
      <w:r w:rsidR="00305A2B">
        <w:t xml:space="preserve">vyhlásil </w:t>
      </w:r>
      <w:r w:rsidR="001F1EFD">
        <w:t>první křížovou výpravu, na jejímž</w:t>
      </w:r>
      <w:r w:rsidR="00305A2B">
        <w:t xml:space="preserve"> konc</w:t>
      </w:r>
      <w:r w:rsidR="001F1EFD">
        <w:t xml:space="preserve">i byl dobyt Jeruzalém </w:t>
      </w:r>
      <w:r w:rsidR="00E4485D">
        <w:t>a vyvstala</w:t>
      </w:r>
      <w:r w:rsidR="00431510">
        <w:t xml:space="preserve"> potřeba</w:t>
      </w:r>
      <w:r w:rsidR="001F1EFD">
        <w:t xml:space="preserve"> vytvořit organizaci, která by dohlížela na bezpečí poutníků </w:t>
      </w:r>
      <w:r w:rsidR="00E4485D">
        <w:t>a </w:t>
      </w:r>
      <w:r w:rsidR="001F1EFD">
        <w:t xml:space="preserve">ochrany nově vzniklých království. Zde začínají dějiny řádu, které trvají bezmála 200 let. </w:t>
      </w:r>
    </w:p>
    <w:p w:rsidR="009F43AA" w:rsidRDefault="00431510" w:rsidP="00E11CAC">
      <w:pPr>
        <w:pStyle w:val="Styl1"/>
      </w:pPr>
      <w:r>
        <w:t>Řád potřeboval váženou autoritu Bernarda z </w:t>
      </w:r>
      <w:proofErr w:type="spellStart"/>
      <w:r>
        <w:t>Clairvaux</w:t>
      </w:r>
      <w:proofErr w:type="spellEnd"/>
      <w:r>
        <w:t>, který dokázal</w:t>
      </w:r>
      <w:r w:rsidR="009F43AA">
        <w:t xml:space="preserve"> skloubit již zmíněné dva prvky mnišství </w:t>
      </w:r>
      <w:r w:rsidR="00E4485D">
        <w:t>a vojenství. Následně vytvořil</w:t>
      </w:r>
      <w:r w:rsidR="009F43AA">
        <w:t xml:space="preserve"> reguli, aby </w:t>
      </w:r>
      <w:r w:rsidR="00E11CAC">
        <w:t>mohla být</w:t>
      </w:r>
      <w:r w:rsidR="009F43AA">
        <w:t xml:space="preserve"> církevní organizace oficiálně schválená papežem. Od té chvíle se řád šířil </w:t>
      </w:r>
      <w:r w:rsidR="00E4485D">
        <w:t>a </w:t>
      </w:r>
      <w:r w:rsidR="009F43AA">
        <w:t xml:space="preserve">rostl dramatickým tempem. Vybudoval </w:t>
      </w:r>
      <w:r>
        <w:t xml:space="preserve">si věhlasné jméno </w:t>
      </w:r>
      <w:r w:rsidR="00E4485D">
        <w:t>a </w:t>
      </w:r>
      <w:r>
        <w:t>slávu, která</w:t>
      </w:r>
      <w:r w:rsidR="009F43AA">
        <w:t xml:space="preserve"> však začala uhasínat poté, co templáři ztratili poslední sídlo v Palestině. </w:t>
      </w:r>
      <w:r w:rsidR="00E47B5D">
        <w:t>Soustředili se na financování další kříž</w:t>
      </w:r>
      <w:r>
        <w:t>ové výpravy, která by opět</w:t>
      </w:r>
      <w:r w:rsidR="00E47B5D">
        <w:t xml:space="preserve"> vyjmula Jeruzalém z</w:t>
      </w:r>
      <w:r w:rsidR="00E11CAC">
        <w:t> </w:t>
      </w:r>
      <w:r w:rsidR="00E47B5D">
        <w:t>rukou</w:t>
      </w:r>
      <w:r w:rsidR="00E11CAC">
        <w:t xml:space="preserve"> muslimů</w:t>
      </w:r>
      <w:r w:rsidR="00E47B5D">
        <w:t xml:space="preserve">. Jejich majetek rostl </w:t>
      </w:r>
      <w:r w:rsidR="00E4485D">
        <w:t>a </w:t>
      </w:r>
      <w:r w:rsidR="00E47B5D">
        <w:t>stal se lákadlem panovníků. Posledním kdo neodolal pokušení, byl Filip IV. Sličný, který svým politickým nátlakem na papeže Klementa V. přivedl řád ke svému konci.</w:t>
      </w:r>
    </w:p>
    <w:p w:rsidR="001A116F" w:rsidRDefault="00B52810" w:rsidP="000A7613">
      <w:pPr>
        <w:pStyle w:val="Styl1"/>
      </w:pPr>
      <w:r>
        <w:t xml:space="preserve">Vytyčili jsme si za cíl zmapovat tuto problematiku, popsat vývoj </w:t>
      </w:r>
      <w:r w:rsidR="00E4485D">
        <w:t>a </w:t>
      </w:r>
      <w:r>
        <w:t xml:space="preserve">předzvěst křížové výpravy </w:t>
      </w:r>
      <w:r w:rsidR="00E4485D">
        <w:t>a </w:t>
      </w:r>
      <w:r>
        <w:t>také teologické</w:t>
      </w:r>
      <w:r w:rsidR="005F4230">
        <w:t xml:space="preserve"> podhoubí, na němž mohla tato pouť vzniknout. Dále </w:t>
      </w:r>
      <w:r w:rsidR="00431510">
        <w:t xml:space="preserve">popíšeme </w:t>
      </w:r>
      <w:r w:rsidR="005F4230">
        <w:t xml:space="preserve">dějiny řádu </w:t>
      </w:r>
      <w:r w:rsidR="00E4485D">
        <w:t>a </w:t>
      </w:r>
      <w:r w:rsidR="005F4230">
        <w:t>konečně jejich přínos v mnoha oblastech.</w:t>
      </w:r>
    </w:p>
    <w:p w:rsidR="005F4230" w:rsidRDefault="005F4230" w:rsidP="00E11CAC">
      <w:pPr>
        <w:pStyle w:val="Styl1"/>
        <w:rPr>
          <w:i/>
          <w:iCs/>
          <w:szCs w:val="24"/>
        </w:rPr>
      </w:pPr>
      <w:r>
        <w:t xml:space="preserve">Při studiu tématu </w:t>
      </w:r>
      <w:r w:rsidR="001A116F">
        <w:t>v českém jazyce jsme byli ještě do nedá</w:t>
      </w:r>
      <w:r w:rsidR="00431510">
        <w:t xml:space="preserve">vna omezeni na několik málo děl. </w:t>
      </w:r>
      <w:r w:rsidR="00E4485D">
        <w:t>V </w:t>
      </w:r>
      <w:r w:rsidR="001A116F">
        <w:t xml:space="preserve">posledních letech se </w:t>
      </w:r>
      <w:r w:rsidR="00431510">
        <w:t xml:space="preserve">však </w:t>
      </w:r>
      <w:r w:rsidR="001A116F">
        <w:t xml:space="preserve">stále více překládají kvalitní zahraniční tituly, </w:t>
      </w:r>
      <w:r w:rsidR="00E4485D">
        <w:t>i </w:t>
      </w:r>
      <w:r w:rsidR="001A116F">
        <w:t xml:space="preserve">přesto jsme omezeni </w:t>
      </w:r>
      <w:r w:rsidR="00E4485D">
        <w:t>a </w:t>
      </w:r>
      <w:r w:rsidR="001A116F">
        <w:t xml:space="preserve">nemáme takový výběr jako zahraniční čtenář ve frankofonních </w:t>
      </w:r>
      <w:r w:rsidR="00E4485D">
        <w:t>a </w:t>
      </w:r>
      <w:r w:rsidR="001A116F">
        <w:t xml:space="preserve">anglofonních oblastech. </w:t>
      </w:r>
      <w:r w:rsidR="007A118C">
        <w:t>Velkou ztrátou je zničený templářský arc</w:t>
      </w:r>
      <w:r w:rsidR="00431510">
        <w:t xml:space="preserve">hív, proto je obtížné některé události </w:t>
      </w:r>
      <w:r w:rsidR="007A118C">
        <w:t>zrekonstruovat. Při studiu templářského řádu jsme odkázáni na rukopisn</w:t>
      </w:r>
      <w:r w:rsidR="00431510">
        <w:t xml:space="preserve">é svazky s řeholí řádu </w:t>
      </w:r>
      <w:r w:rsidR="00E4485D">
        <w:t>a </w:t>
      </w:r>
      <w:r w:rsidR="00431510">
        <w:t>další pozdější</w:t>
      </w:r>
      <w:r w:rsidR="007A118C">
        <w:t xml:space="preserve"> pře</w:t>
      </w:r>
      <w:r w:rsidR="003F46C8">
        <w:t>d</w:t>
      </w:r>
      <w:r w:rsidR="00431510">
        <w:t>pisy</w:t>
      </w:r>
      <w:r w:rsidR="007A118C">
        <w:t>. Dalš</w:t>
      </w:r>
      <w:r w:rsidR="006F0024">
        <w:t xml:space="preserve">ím pramenem jsou také dokumenty </w:t>
      </w:r>
      <w:r w:rsidR="00E11CAC">
        <w:t>soudních</w:t>
      </w:r>
      <w:r w:rsidR="007A118C">
        <w:t xml:space="preserve"> procesů </w:t>
      </w:r>
      <w:r w:rsidR="00E4485D">
        <w:t>s </w:t>
      </w:r>
      <w:r w:rsidR="00E11CAC">
        <w:t>templáři</w:t>
      </w:r>
      <w:r w:rsidR="007A118C" w:rsidRPr="000A7613">
        <w:t>.</w:t>
      </w:r>
      <w:r w:rsidR="003F46C8" w:rsidRPr="000A7613">
        <w:t xml:space="preserve"> Základním odborným zdrojem pro mou práci byla kniha</w:t>
      </w:r>
      <w:r w:rsidR="002A5D3B" w:rsidRPr="000A7613">
        <w:t xml:space="preserve"> </w:t>
      </w:r>
      <w:proofErr w:type="spellStart"/>
      <w:r w:rsidR="002A5D3B" w:rsidRPr="000A7613">
        <w:rPr>
          <w:szCs w:val="24"/>
        </w:rPr>
        <w:t>Malcolma</w:t>
      </w:r>
      <w:proofErr w:type="spellEnd"/>
      <w:r w:rsidR="002A5D3B" w:rsidRPr="000A7613">
        <w:rPr>
          <w:szCs w:val="24"/>
        </w:rPr>
        <w:t xml:space="preserve"> </w:t>
      </w:r>
      <w:proofErr w:type="spellStart"/>
      <w:r w:rsidR="002A5D3B" w:rsidRPr="000A7613">
        <w:rPr>
          <w:szCs w:val="24"/>
        </w:rPr>
        <w:t>Barbera</w:t>
      </w:r>
      <w:proofErr w:type="spellEnd"/>
      <w:r w:rsidR="002A5D3B" w:rsidRPr="000A7613">
        <w:rPr>
          <w:szCs w:val="24"/>
        </w:rPr>
        <w:t xml:space="preserve">: </w:t>
      </w:r>
      <w:r w:rsidR="002A5D3B" w:rsidRPr="000A7613">
        <w:rPr>
          <w:i/>
          <w:iCs/>
          <w:szCs w:val="24"/>
        </w:rPr>
        <w:t>Noví rytíři: dějiny templářského řádu</w:t>
      </w:r>
      <w:r w:rsidR="002A5D3B" w:rsidRPr="000A7613">
        <w:rPr>
          <w:szCs w:val="24"/>
        </w:rPr>
        <w:t xml:space="preserve"> </w:t>
      </w:r>
      <w:r w:rsidR="00E4485D" w:rsidRPr="000A7613">
        <w:rPr>
          <w:szCs w:val="24"/>
        </w:rPr>
        <w:t>a</w:t>
      </w:r>
      <w:r w:rsidR="00E4485D">
        <w:rPr>
          <w:szCs w:val="24"/>
        </w:rPr>
        <w:t> </w:t>
      </w:r>
      <w:r w:rsidR="0078535D">
        <w:rPr>
          <w:szCs w:val="24"/>
        </w:rPr>
        <w:t>kniha Barba</w:t>
      </w:r>
      <w:r w:rsidR="002A5D3B" w:rsidRPr="000A7613">
        <w:rPr>
          <w:szCs w:val="24"/>
        </w:rPr>
        <w:t xml:space="preserve">ry </w:t>
      </w:r>
      <w:proofErr w:type="spellStart"/>
      <w:r w:rsidR="002A5D3B" w:rsidRPr="000A7613">
        <w:rPr>
          <w:szCs w:val="24"/>
        </w:rPr>
        <w:t>Fraleové</w:t>
      </w:r>
      <w:proofErr w:type="spellEnd"/>
      <w:r w:rsidR="002A5D3B" w:rsidRPr="000A7613">
        <w:rPr>
          <w:szCs w:val="24"/>
        </w:rPr>
        <w:t xml:space="preserve">: </w:t>
      </w:r>
      <w:r w:rsidR="002A5D3B" w:rsidRPr="000A7613">
        <w:rPr>
          <w:i/>
          <w:iCs/>
          <w:szCs w:val="24"/>
        </w:rPr>
        <w:t>Templáři</w:t>
      </w:r>
      <w:r w:rsidR="000F20C4" w:rsidRPr="000A7613">
        <w:rPr>
          <w:i/>
          <w:iCs/>
          <w:szCs w:val="24"/>
        </w:rPr>
        <w:t xml:space="preserve">. </w:t>
      </w:r>
      <w:r w:rsidR="000F20C4" w:rsidRPr="000A7613">
        <w:rPr>
          <w:szCs w:val="24"/>
        </w:rPr>
        <w:t xml:space="preserve">Velmi propracovaným, </w:t>
      </w:r>
      <w:r w:rsidR="002A5D3B" w:rsidRPr="000A7613">
        <w:rPr>
          <w:szCs w:val="24"/>
        </w:rPr>
        <w:lastRenderedPageBreak/>
        <w:t xml:space="preserve">obsáhlým </w:t>
      </w:r>
      <w:r w:rsidR="00E4485D" w:rsidRPr="000A7613">
        <w:rPr>
          <w:szCs w:val="24"/>
        </w:rPr>
        <w:t>a</w:t>
      </w:r>
      <w:r w:rsidR="00E4485D">
        <w:rPr>
          <w:szCs w:val="24"/>
        </w:rPr>
        <w:t> </w:t>
      </w:r>
      <w:r w:rsidR="000F20C4" w:rsidRPr="000A7613">
        <w:rPr>
          <w:szCs w:val="24"/>
        </w:rPr>
        <w:t xml:space="preserve">přínosným </w:t>
      </w:r>
      <w:r w:rsidR="002A5D3B" w:rsidRPr="000A7613">
        <w:rPr>
          <w:szCs w:val="24"/>
        </w:rPr>
        <w:t xml:space="preserve">zdrojem ke křížovým výpravám </w:t>
      </w:r>
      <w:r w:rsidR="000F20C4" w:rsidRPr="000A7613">
        <w:rPr>
          <w:szCs w:val="24"/>
        </w:rPr>
        <w:t>se nám stala</w:t>
      </w:r>
      <w:r w:rsidR="002A5D3B" w:rsidRPr="000A7613">
        <w:rPr>
          <w:szCs w:val="24"/>
        </w:rPr>
        <w:t xml:space="preserve"> knih</w:t>
      </w:r>
      <w:r w:rsidR="004B2FB7" w:rsidRPr="000A7613">
        <w:rPr>
          <w:szCs w:val="24"/>
        </w:rPr>
        <w:t xml:space="preserve">a </w:t>
      </w:r>
      <w:proofErr w:type="spellStart"/>
      <w:r w:rsidR="000F20C4" w:rsidRPr="000A7613">
        <w:rPr>
          <w:szCs w:val="24"/>
        </w:rPr>
        <w:t>Christophera</w:t>
      </w:r>
      <w:proofErr w:type="spellEnd"/>
      <w:r w:rsidR="000F20C4" w:rsidRPr="000A7613">
        <w:rPr>
          <w:szCs w:val="24"/>
        </w:rPr>
        <w:t xml:space="preserve"> </w:t>
      </w:r>
      <w:proofErr w:type="spellStart"/>
      <w:r w:rsidR="000F20C4" w:rsidRPr="000A7613">
        <w:rPr>
          <w:szCs w:val="24"/>
        </w:rPr>
        <w:t>Tyermana</w:t>
      </w:r>
      <w:proofErr w:type="spellEnd"/>
      <w:r w:rsidR="000F20C4" w:rsidRPr="000A7613">
        <w:rPr>
          <w:szCs w:val="24"/>
        </w:rPr>
        <w:t xml:space="preserve">: </w:t>
      </w:r>
      <w:r w:rsidR="000F20C4" w:rsidRPr="000A7613">
        <w:rPr>
          <w:i/>
          <w:iCs/>
          <w:szCs w:val="24"/>
        </w:rPr>
        <w:t>Svaté války: dějiny křížových výprav.</w:t>
      </w:r>
    </w:p>
    <w:p w:rsidR="000A7613" w:rsidRDefault="000A7613" w:rsidP="00DA6DC5">
      <w:pPr>
        <w:pStyle w:val="Styl1"/>
        <w:rPr>
          <w:szCs w:val="24"/>
        </w:rPr>
      </w:pPr>
      <w:r w:rsidRPr="00DA6DC5">
        <w:rPr>
          <w:szCs w:val="24"/>
        </w:rPr>
        <w:t>Předmětem práce je role templářského řádu v průběhu křížových výprav, proto</w:t>
      </w:r>
      <w:r w:rsidR="00DA6DC5" w:rsidRPr="00DA6DC5">
        <w:rPr>
          <w:szCs w:val="24"/>
        </w:rPr>
        <w:t xml:space="preserve"> se nebudu zabývat jednotlivými křížovými výpravami samostatně, ale hlouběji rozvedu pou</w:t>
      </w:r>
      <w:r w:rsidR="00431510">
        <w:rPr>
          <w:szCs w:val="24"/>
        </w:rPr>
        <w:t>ze první křížovou výpravu, která</w:t>
      </w:r>
      <w:r w:rsidR="00DA6DC5" w:rsidRPr="00DA6DC5">
        <w:rPr>
          <w:szCs w:val="24"/>
        </w:rPr>
        <w:t xml:space="preserve"> je pro vznik řádu </w:t>
      </w:r>
      <w:r w:rsidR="00DA6DC5">
        <w:rPr>
          <w:szCs w:val="24"/>
        </w:rPr>
        <w:t xml:space="preserve">určující. </w:t>
      </w:r>
    </w:p>
    <w:p w:rsidR="00990C01" w:rsidRDefault="00DA6DC5" w:rsidP="004C4F3E">
      <w:pPr>
        <w:pStyle w:val="Styl1"/>
        <w:rPr>
          <w:szCs w:val="24"/>
        </w:rPr>
      </w:pPr>
      <w:r>
        <w:rPr>
          <w:szCs w:val="24"/>
        </w:rPr>
        <w:t>Obsah práce rozdělím na tři kapitoly</w:t>
      </w:r>
      <w:r w:rsidR="004611C1">
        <w:rPr>
          <w:szCs w:val="24"/>
        </w:rPr>
        <w:t xml:space="preserve">. První </w:t>
      </w:r>
      <w:r w:rsidR="002646E2">
        <w:rPr>
          <w:szCs w:val="24"/>
        </w:rPr>
        <w:t xml:space="preserve">kapitola </w:t>
      </w:r>
      <w:r w:rsidR="002646E2" w:rsidRPr="002646E2">
        <w:rPr>
          <w:i/>
          <w:iCs/>
          <w:szCs w:val="24"/>
        </w:rPr>
        <w:t>Křížové výpravy obecně</w:t>
      </w:r>
      <w:r w:rsidR="002646E2">
        <w:rPr>
          <w:szCs w:val="24"/>
        </w:rPr>
        <w:t xml:space="preserve"> bude zaměřena na historické pozadí, koncil v </w:t>
      </w:r>
      <w:proofErr w:type="spellStart"/>
      <w:r w:rsidR="002646E2">
        <w:rPr>
          <w:szCs w:val="24"/>
        </w:rPr>
        <w:t>Clermontu</w:t>
      </w:r>
      <w:proofErr w:type="spellEnd"/>
      <w:r w:rsidR="002646E2">
        <w:rPr>
          <w:szCs w:val="24"/>
        </w:rPr>
        <w:t xml:space="preserve">, kde byla hlásána první křížová výprava. Dále kapitola </w:t>
      </w:r>
      <w:r w:rsidR="002646E2" w:rsidRPr="002646E2">
        <w:rPr>
          <w:i/>
          <w:iCs/>
          <w:szCs w:val="24"/>
        </w:rPr>
        <w:t>Templáři</w:t>
      </w:r>
      <w:r w:rsidR="00431510">
        <w:rPr>
          <w:i/>
          <w:iCs/>
          <w:szCs w:val="24"/>
        </w:rPr>
        <w:t>,</w:t>
      </w:r>
      <w:r w:rsidR="002646E2">
        <w:rPr>
          <w:i/>
          <w:iCs/>
          <w:szCs w:val="24"/>
        </w:rPr>
        <w:t xml:space="preserve"> </w:t>
      </w:r>
      <w:r w:rsidR="002646E2">
        <w:rPr>
          <w:szCs w:val="24"/>
        </w:rPr>
        <w:t xml:space="preserve">jenž bude zaměřena na dějiny řádu, od jeho vzniku až po jeho konec. Bude zde také prostor pro </w:t>
      </w:r>
      <w:r w:rsidR="00906406">
        <w:rPr>
          <w:szCs w:val="24"/>
        </w:rPr>
        <w:t xml:space="preserve">fungování členů v komunitě </w:t>
      </w:r>
      <w:r w:rsidR="00E4485D">
        <w:rPr>
          <w:szCs w:val="24"/>
        </w:rPr>
        <w:t>a </w:t>
      </w:r>
      <w:r w:rsidR="00906406">
        <w:rPr>
          <w:szCs w:val="24"/>
        </w:rPr>
        <w:t xml:space="preserve">jejich úkoly. </w:t>
      </w:r>
      <w:r w:rsidR="00E4485D">
        <w:rPr>
          <w:szCs w:val="24"/>
        </w:rPr>
        <w:t>A </w:t>
      </w:r>
      <w:r w:rsidR="00906406">
        <w:rPr>
          <w:szCs w:val="24"/>
        </w:rPr>
        <w:t xml:space="preserve">v poslední řadě kapitola </w:t>
      </w:r>
      <w:r w:rsidR="00906406" w:rsidRPr="00906406">
        <w:rPr>
          <w:i/>
          <w:iCs/>
          <w:szCs w:val="24"/>
        </w:rPr>
        <w:t>Přínos templářů během křížových tažení</w:t>
      </w:r>
      <w:r w:rsidR="00906406">
        <w:rPr>
          <w:i/>
          <w:iCs/>
          <w:szCs w:val="24"/>
        </w:rPr>
        <w:t>,</w:t>
      </w:r>
      <w:r w:rsidR="00906406" w:rsidRPr="00906406">
        <w:rPr>
          <w:szCs w:val="24"/>
        </w:rPr>
        <w:t xml:space="preserve"> kde se zaměřím na jasnou funkci </w:t>
      </w:r>
      <w:r w:rsidR="00E4485D" w:rsidRPr="00906406">
        <w:rPr>
          <w:szCs w:val="24"/>
        </w:rPr>
        <w:t>a</w:t>
      </w:r>
      <w:r w:rsidR="00E4485D">
        <w:rPr>
          <w:szCs w:val="24"/>
        </w:rPr>
        <w:t> </w:t>
      </w:r>
      <w:r w:rsidR="00906406" w:rsidRPr="00906406">
        <w:rPr>
          <w:szCs w:val="24"/>
        </w:rPr>
        <w:t xml:space="preserve">přínos templářů v oblastech vojenství, financí </w:t>
      </w:r>
      <w:r w:rsidR="00E4485D" w:rsidRPr="00906406">
        <w:rPr>
          <w:szCs w:val="24"/>
        </w:rPr>
        <w:t>a</w:t>
      </w:r>
      <w:r w:rsidR="00E4485D">
        <w:rPr>
          <w:szCs w:val="24"/>
        </w:rPr>
        <w:t> </w:t>
      </w:r>
      <w:r w:rsidR="00906406" w:rsidRPr="00906406">
        <w:rPr>
          <w:szCs w:val="24"/>
        </w:rPr>
        <w:t>další podpůrných činností.</w:t>
      </w:r>
    </w:p>
    <w:p w:rsidR="004C4F3E" w:rsidRDefault="004C4F3E" w:rsidP="004C4F3E">
      <w:pPr>
        <w:pStyle w:val="Styl1"/>
        <w:rPr>
          <w:szCs w:val="24"/>
        </w:rPr>
      </w:pPr>
    </w:p>
    <w:p w:rsidR="00BD05F1" w:rsidRDefault="007108F7" w:rsidP="004C4F3E">
      <w:pPr>
        <w:pStyle w:val="Styl1"/>
        <w:rPr>
          <w:szCs w:val="24"/>
        </w:rPr>
      </w:pPr>
      <w:r>
        <w:rPr>
          <w:szCs w:val="24"/>
        </w:rPr>
        <w:t>Děkuji rodině</w:t>
      </w:r>
      <w:r w:rsidR="00606D65">
        <w:rPr>
          <w:szCs w:val="24"/>
        </w:rPr>
        <w:t xml:space="preserve"> </w:t>
      </w:r>
      <w:r w:rsidR="00E4485D">
        <w:rPr>
          <w:szCs w:val="24"/>
        </w:rPr>
        <w:t>a </w:t>
      </w:r>
      <w:r w:rsidR="00606D65">
        <w:rPr>
          <w:szCs w:val="24"/>
        </w:rPr>
        <w:t>přátelům, kteří mě po celou dobu psaní bakalářské práce povzbuzovali anebo mi jinak pomáhali, například s</w:t>
      </w:r>
      <w:r w:rsidR="00586F64">
        <w:rPr>
          <w:szCs w:val="24"/>
        </w:rPr>
        <w:t> </w:t>
      </w:r>
      <w:r w:rsidR="00606D65">
        <w:rPr>
          <w:szCs w:val="24"/>
        </w:rPr>
        <w:t>překladem.</w:t>
      </w:r>
      <w:r w:rsidR="004C4F3E">
        <w:rPr>
          <w:szCs w:val="24"/>
        </w:rPr>
        <w:t xml:space="preserve"> </w:t>
      </w:r>
      <w:r w:rsidR="00BD05F1">
        <w:t xml:space="preserve">Zvláště bych chtěl </w:t>
      </w:r>
      <w:r w:rsidR="00606D65">
        <w:t xml:space="preserve">na tomto místě </w:t>
      </w:r>
      <w:r w:rsidR="00606D65">
        <w:rPr>
          <w:szCs w:val="24"/>
        </w:rPr>
        <w:t>poděkovat</w:t>
      </w:r>
      <w:r w:rsidR="00BD05F1" w:rsidRPr="00606D65">
        <w:rPr>
          <w:szCs w:val="24"/>
        </w:rPr>
        <w:t xml:space="preserve"> Mgr. Vítu Hlin</w:t>
      </w:r>
      <w:r w:rsidR="00606D65">
        <w:rPr>
          <w:szCs w:val="24"/>
        </w:rPr>
        <w:t>k</w:t>
      </w:r>
      <w:r w:rsidR="00BD05F1" w:rsidRPr="00606D65">
        <w:rPr>
          <w:szCs w:val="24"/>
        </w:rPr>
        <w:t xml:space="preserve">ovi, </w:t>
      </w:r>
      <w:proofErr w:type="spellStart"/>
      <w:r w:rsidR="00BD05F1" w:rsidRPr="00606D65">
        <w:rPr>
          <w:szCs w:val="24"/>
        </w:rPr>
        <w:t>Th.D</w:t>
      </w:r>
      <w:proofErr w:type="spellEnd"/>
      <w:r w:rsidR="00BD05F1" w:rsidRPr="00606D65">
        <w:rPr>
          <w:szCs w:val="24"/>
        </w:rPr>
        <w:t>.</w:t>
      </w:r>
      <w:r w:rsidR="00BD05F1">
        <w:t xml:space="preserve">, </w:t>
      </w:r>
      <w:r w:rsidR="00606D65">
        <w:t>za věcné připomínky,</w:t>
      </w:r>
      <w:r w:rsidR="00BD05F1">
        <w:t xml:space="preserve"> vstřícnost</w:t>
      </w:r>
      <w:r w:rsidR="00606D65">
        <w:t xml:space="preserve"> </w:t>
      </w:r>
      <w:r w:rsidR="00E4485D">
        <w:t>a </w:t>
      </w:r>
      <w:r w:rsidR="00606D65">
        <w:t>obzvláště za</w:t>
      </w:r>
      <w:r w:rsidR="00BD05F1">
        <w:t xml:space="preserve"> </w:t>
      </w:r>
      <w:r w:rsidR="00606D65">
        <w:t xml:space="preserve">trpělivost a ochotu, kterou mi </w:t>
      </w:r>
      <w:r w:rsidR="00E4485D">
        <w:t>v </w:t>
      </w:r>
      <w:r w:rsidR="00606D65">
        <w:t>průběhu zpra</w:t>
      </w:r>
      <w:r w:rsidR="00586F64">
        <w:t xml:space="preserve">cování bakalářské práce věnoval </w:t>
      </w:r>
      <w:r w:rsidR="00D265CC">
        <w:t>a </w:t>
      </w:r>
      <w:r w:rsidR="00586F64">
        <w:t>bez jehož podpory by tato práce nemohla být dokončena.</w:t>
      </w:r>
    </w:p>
    <w:p w:rsidR="00906406" w:rsidRDefault="00906406" w:rsidP="002646E2">
      <w:pPr>
        <w:pStyle w:val="Styl1"/>
        <w:rPr>
          <w:szCs w:val="24"/>
        </w:rPr>
      </w:pPr>
    </w:p>
    <w:p w:rsidR="00906406" w:rsidRDefault="00906406">
      <w:pPr>
        <w:spacing w:line="276" w:lineRule="auto"/>
        <w:jc w:val="left"/>
        <w:rPr>
          <w:rFonts w:asciiTheme="majorBidi" w:hAnsiTheme="majorBidi"/>
          <w:szCs w:val="24"/>
        </w:rPr>
      </w:pPr>
      <w:r>
        <w:rPr>
          <w:szCs w:val="24"/>
        </w:rPr>
        <w:br w:type="page"/>
      </w:r>
    </w:p>
    <w:p w:rsidR="002A6796" w:rsidRPr="0052353B" w:rsidRDefault="002A6796" w:rsidP="006F0024">
      <w:pPr>
        <w:pStyle w:val="Nadpis1"/>
        <w:numPr>
          <w:ilvl w:val="0"/>
          <w:numId w:val="5"/>
        </w:numPr>
        <w:rPr>
          <w:rFonts w:asciiTheme="majorBidi" w:hAnsiTheme="majorBidi"/>
          <w:szCs w:val="24"/>
        </w:rPr>
      </w:pPr>
      <w:bookmarkStart w:id="2" w:name="_Toc466538080"/>
      <w:r w:rsidRPr="0052353B">
        <w:rPr>
          <w:rFonts w:asciiTheme="majorBidi" w:hAnsiTheme="majorBidi"/>
        </w:rPr>
        <w:lastRenderedPageBreak/>
        <w:t>Křížové výpravy obecně</w:t>
      </w:r>
      <w:bookmarkEnd w:id="2"/>
    </w:p>
    <w:p w:rsidR="002A6796" w:rsidRDefault="002A6796" w:rsidP="002300D6">
      <w:pPr>
        <w:spacing w:after="240"/>
        <w:ind w:firstLine="284"/>
        <w:rPr>
          <w:rFonts w:ascii="Times New Roman" w:eastAsia="Calibri" w:hAnsi="Times New Roman" w:cs="Times New Roman"/>
          <w:szCs w:val="24"/>
        </w:rPr>
      </w:pPr>
      <w:r w:rsidRPr="002253EF">
        <w:rPr>
          <w:rFonts w:ascii="Times New Roman" w:eastAsia="Calibri" w:hAnsi="Times New Roman" w:cs="Times New Roman"/>
          <w:szCs w:val="24"/>
        </w:rPr>
        <w:t>Dříve</w:t>
      </w:r>
      <w:r w:rsidR="002818A3" w:rsidRPr="002253EF">
        <w:rPr>
          <w:rFonts w:ascii="Times New Roman" w:eastAsia="Calibri" w:hAnsi="Times New Roman" w:cs="Times New Roman"/>
          <w:szCs w:val="24"/>
        </w:rPr>
        <w:t>,</w:t>
      </w:r>
      <w:r w:rsidRPr="00327EB0">
        <w:rPr>
          <w:rFonts w:ascii="Times New Roman" w:eastAsia="Calibri" w:hAnsi="Times New Roman" w:cs="Times New Roman"/>
          <w:szCs w:val="24"/>
        </w:rPr>
        <w:t xml:space="preserve"> než se budeme zabývat samotným templářským řádem</w:t>
      </w:r>
      <w:r w:rsidR="00E51270" w:rsidRPr="00327EB0">
        <w:rPr>
          <w:rFonts w:ascii="Times New Roman" w:eastAsia="Calibri" w:hAnsi="Times New Roman" w:cs="Times New Roman"/>
          <w:szCs w:val="24"/>
        </w:rPr>
        <w:t>,</w:t>
      </w:r>
      <w:r w:rsidRPr="00327EB0">
        <w:rPr>
          <w:rFonts w:ascii="Times New Roman" w:eastAsia="Calibri" w:hAnsi="Times New Roman" w:cs="Times New Roman"/>
          <w:szCs w:val="24"/>
        </w:rPr>
        <w:t xml:space="preserve"> je </w:t>
      </w:r>
      <w:r w:rsidR="00E51270" w:rsidRPr="00327EB0">
        <w:rPr>
          <w:rFonts w:ascii="Times New Roman" w:eastAsia="Calibri" w:hAnsi="Times New Roman" w:cs="Times New Roman"/>
          <w:szCs w:val="24"/>
        </w:rPr>
        <w:t xml:space="preserve">důležité </w:t>
      </w:r>
      <w:r w:rsidRPr="00327EB0">
        <w:rPr>
          <w:rFonts w:ascii="Times New Roman" w:eastAsia="Calibri" w:hAnsi="Times New Roman" w:cs="Times New Roman"/>
          <w:szCs w:val="24"/>
        </w:rPr>
        <w:t>pro jeho správné</w:t>
      </w:r>
      <w:r w:rsidR="00A20F56" w:rsidRPr="00327EB0">
        <w:rPr>
          <w:rFonts w:ascii="Times New Roman" w:eastAsia="Calibri" w:hAnsi="Times New Roman" w:cs="Times New Roman"/>
          <w:szCs w:val="24"/>
        </w:rPr>
        <w:t xml:space="preserve"> uchopení</w:t>
      </w:r>
      <w:r w:rsidR="00E51270" w:rsidRPr="00327EB0">
        <w:rPr>
          <w:rFonts w:ascii="Times New Roman" w:eastAsia="Calibri" w:hAnsi="Times New Roman" w:cs="Times New Roman"/>
          <w:szCs w:val="24"/>
        </w:rPr>
        <w:t xml:space="preserve"> </w:t>
      </w:r>
      <w:r w:rsidRPr="00327EB0">
        <w:rPr>
          <w:rFonts w:ascii="Times New Roman" w:eastAsia="Calibri" w:hAnsi="Times New Roman" w:cs="Times New Roman"/>
          <w:szCs w:val="24"/>
        </w:rPr>
        <w:t>sez</w:t>
      </w:r>
      <w:r w:rsidR="00A20F56" w:rsidRPr="00327EB0">
        <w:rPr>
          <w:rFonts w:ascii="Times New Roman" w:eastAsia="Calibri" w:hAnsi="Times New Roman" w:cs="Times New Roman"/>
          <w:szCs w:val="24"/>
        </w:rPr>
        <w:t>námení se s křížovými výpravami</w:t>
      </w:r>
      <w:r w:rsidRPr="00327EB0">
        <w:rPr>
          <w:rFonts w:ascii="Times New Roman" w:eastAsia="Calibri" w:hAnsi="Times New Roman" w:cs="Times New Roman"/>
          <w:szCs w:val="24"/>
        </w:rPr>
        <w:t xml:space="preserve">. </w:t>
      </w:r>
      <w:r w:rsidR="00E51270" w:rsidRPr="00327EB0">
        <w:rPr>
          <w:rFonts w:ascii="Times New Roman" w:eastAsia="Calibri" w:hAnsi="Times New Roman" w:cs="Times New Roman"/>
          <w:szCs w:val="24"/>
        </w:rPr>
        <w:t>Musíme nejprve pochopit</w:t>
      </w:r>
      <w:r w:rsidR="00A20F56" w:rsidRPr="00327EB0">
        <w:rPr>
          <w:rFonts w:ascii="Times New Roman" w:eastAsia="Calibri" w:hAnsi="Times New Roman" w:cs="Times New Roman"/>
          <w:szCs w:val="24"/>
        </w:rPr>
        <w:t xml:space="preserve"> situaci v Evropě </w:t>
      </w:r>
      <w:r w:rsidR="00C4639E" w:rsidRPr="00327EB0">
        <w:rPr>
          <w:rFonts w:ascii="Times New Roman" w:eastAsia="Calibri" w:hAnsi="Times New Roman" w:cs="Times New Roman"/>
          <w:szCs w:val="24"/>
        </w:rPr>
        <w:t>a</w:t>
      </w:r>
      <w:r w:rsidR="00C4639E">
        <w:rPr>
          <w:rFonts w:ascii="Times New Roman" w:eastAsia="Calibri" w:hAnsi="Times New Roman" w:cs="Times New Roman"/>
          <w:szCs w:val="24"/>
        </w:rPr>
        <w:t> </w:t>
      </w:r>
      <w:r w:rsidR="00A20F56" w:rsidRPr="00327EB0">
        <w:rPr>
          <w:rFonts w:ascii="Times New Roman" w:eastAsia="Calibri" w:hAnsi="Times New Roman" w:cs="Times New Roman"/>
          <w:szCs w:val="24"/>
        </w:rPr>
        <w:t>ve Svaté zemi</w:t>
      </w:r>
      <w:r w:rsidR="008A3BA5">
        <w:rPr>
          <w:rFonts w:ascii="Times New Roman" w:eastAsia="Calibri" w:hAnsi="Times New Roman" w:cs="Times New Roman"/>
          <w:szCs w:val="24"/>
        </w:rPr>
        <w:t xml:space="preserve">, </w:t>
      </w:r>
      <w:r w:rsidR="00D841EE">
        <w:rPr>
          <w:rFonts w:ascii="Times New Roman" w:eastAsia="Calibri" w:hAnsi="Times New Roman" w:cs="Times New Roman"/>
          <w:szCs w:val="24"/>
        </w:rPr>
        <w:t xml:space="preserve">dále </w:t>
      </w:r>
      <w:r w:rsidR="008A3BA5">
        <w:rPr>
          <w:rFonts w:ascii="Times New Roman" w:eastAsia="Calibri" w:hAnsi="Times New Roman" w:cs="Times New Roman"/>
          <w:szCs w:val="24"/>
        </w:rPr>
        <w:t xml:space="preserve">myšlení středověkého člověka </w:t>
      </w:r>
      <w:r w:rsidR="00C4639E">
        <w:rPr>
          <w:rFonts w:ascii="Times New Roman" w:eastAsia="Calibri" w:hAnsi="Times New Roman" w:cs="Times New Roman"/>
          <w:szCs w:val="24"/>
        </w:rPr>
        <w:t>a </w:t>
      </w:r>
      <w:r w:rsidR="008A3BA5">
        <w:rPr>
          <w:rFonts w:ascii="Times New Roman" w:eastAsia="Calibri" w:hAnsi="Times New Roman" w:cs="Times New Roman"/>
          <w:szCs w:val="24"/>
        </w:rPr>
        <w:t>nemůžeme se vyhnout ani událostem</w:t>
      </w:r>
      <w:r w:rsidR="00A20F56" w:rsidRPr="00327EB0">
        <w:rPr>
          <w:rFonts w:ascii="Times New Roman" w:eastAsia="Calibri" w:hAnsi="Times New Roman" w:cs="Times New Roman"/>
          <w:szCs w:val="24"/>
        </w:rPr>
        <w:t>, kte</w:t>
      </w:r>
      <w:r w:rsidR="008A3BA5">
        <w:rPr>
          <w:rFonts w:ascii="Times New Roman" w:eastAsia="Calibri" w:hAnsi="Times New Roman" w:cs="Times New Roman"/>
          <w:szCs w:val="24"/>
        </w:rPr>
        <w:t xml:space="preserve">ré </w:t>
      </w:r>
      <w:r w:rsidR="001C4597">
        <w:rPr>
          <w:rFonts w:ascii="Times New Roman" w:eastAsia="Calibri" w:hAnsi="Times New Roman" w:cs="Times New Roman"/>
          <w:szCs w:val="24"/>
        </w:rPr>
        <w:t>křížovým výpravám</w:t>
      </w:r>
      <w:r w:rsidR="002300D6">
        <w:rPr>
          <w:rFonts w:ascii="Times New Roman" w:eastAsia="Calibri" w:hAnsi="Times New Roman" w:cs="Times New Roman"/>
          <w:szCs w:val="24"/>
        </w:rPr>
        <w:t xml:space="preserve"> předcházely</w:t>
      </w:r>
      <w:r w:rsidR="00A20F56" w:rsidRPr="00327EB0">
        <w:rPr>
          <w:rFonts w:ascii="Times New Roman" w:eastAsia="Calibri" w:hAnsi="Times New Roman" w:cs="Times New Roman"/>
          <w:szCs w:val="24"/>
        </w:rPr>
        <w:t>.</w:t>
      </w:r>
    </w:p>
    <w:p w:rsidR="001C3B4B" w:rsidRPr="00444DEC" w:rsidRDefault="001C3B4B" w:rsidP="0052353B">
      <w:pPr>
        <w:pStyle w:val="Nadpis2"/>
        <w:rPr>
          <w:rFonts w:eastAsia="Calibri"/>
        </w:rPr>
      </w:pPr>
      <w:bookmarkStart w:id="3" w:name="_Toc466538081"/>
      <w:r>
        <w:rPr>
          <w:rFonts w:eastAsia="Calibri"/>
        </w:rPr>
        <w:t xml:space="preserve">Poměry na evropském </w:t>
      </w:r>
      <w:r w:rsidRPr="0046533F">
        <w:t>kontinentě</w:t>
      </w:r>
      <w:bookmarkEnd w:id="3"/>
    </w:p>
    <w:p w:rsidR="00FB415B" w:rsidRPr="00327EB0" w:rsidRDefault="00D8251B" w:rsidP="002818A3">
      <w:pPr>
        <w:spacing w:after="0"/>
        <w:ind w:firstLine="284"/>
        <w:rPr>
          <w:rFonts w:ascii="Times New Roman" w:eastAsia="Calibri" w:hAnsi="Times New Roman" w:cs="Times New Roman"/>
          <w:szCs w:val="24"/>
        </w:rPr>
      </w:pPr>
      <w:r w:rsidRPr="00327EB0">
        <w:rPr>
          <w:rFonts w:ascii="Times New Roman" w:eastAsia="Calibri" w:hAnsi="Times New Roman" w:cs="Times New Roman"/>
          <w:szCs w:val="24"/>
        </w:rPr>
        <w:t xml:space="preserve">Situace </w:t>
      </w:r>
      <w:r w:rsidR="00A7129D" w:rsidRPr="00327EB0">
        <w:rPr>
          <w:rFonts w:ascii="Times New Roman" w:eastAsia="Calibri" w:hAnsi="Times New Roman" w:cs="Times New Roman"/>
          <w:szCs w:val="24"/>
        </w:rPr>
        <w:t xml:space="preserve">v 11. století byla neutěšená. Předcházející dvě staletí vládl chaos, protože Evropu napadali normanští barbaři, kteří </w:t>
      </w:r>
      <w:r w:rsidR="00BB09CC" w:rsidRPr="00327EB0">
        <w:rPr>
          <w:rFonts w:ascii="Times New Roman" w:eastAsia="Calibri" w:hAnsi="Times New Roman" w:cs="Times New Roman"/>
          <w:szCs w:val="24"/>
        </w:rPr>
        <w:t xml:space="preserve">drancovali </w:t>
      </w:r>
      <w:r w:rsidR="00C4639E" w:rsidRPr="00327EB0">
        <w:rPr>
          <w:rFonts w:ascii="Times New Roman" w:eastAsia="Calibri" w:hAnsi="Times New Roman" w:cs="Times New Roman"/>
          <w:szCs w:val="24"/>
        </w:rPr>
        <w:t>a</w:t>
      </w:r>
      <w:r w:rsidR="00C4639E">
        <w:rPr>
          <w:rFonts w:ascii="Times New Roman" w:eastAsia="Calibri" w:hAnsi="Times New Roman" w:cs="Times New Roman"/>
          <w:szCs w:val="24"/>
        </w:rPr>
        <w:t> </w:t>
      </w:r>
      <w:r w:rsidR="00BB09CC" w:rsidRPr="00327EB0">
        <w:rPr>
          <w:rFonts w:ascii="Times New Roman" w:eastAsia="Calibri" w:hAnsi="Times New Roman" w:cs="Times New Roman"/>
          <w:szCs w:val="24"/>
        </w:rPr>
        <w:t>vyvražďovali místní obyvatelstvo.</w:t>
      </w:r>
      <w:r w:rsidR="002818A3">
        <w:rPr>
          <w:rFonts w:ascii="Times New Roman" w:eastAsia="Calibri" w:hAnsi="Times New Roman" w:cs="Times New Roman"/>
          <w:szCs w:val="24"/>
        </w:rPr>
        <w:t xml:space="preserve"> Životní p</w:t>
      </w:r>
      <w:r w:rsidR="00A7129D" w:rsidRPr="00327EB0">
        <w:rPr>
          <w:rFonts w:ascii="Times New Roman" w:eastAsia="Calibri" w:hAnsi="Times New Roman" w:cs="Times New Roman"/>
          <w:szCs w:val="24"/>
        </w:rPr>
        <w:t>odmínky</w:t>
      </w:r>
      <w:r w:rsidR="001C4597">
        <w:rPr>
          <w:rFonts w:ascii="Times New Roman" w:eastAsia="Calibri" w:hAnsi="Times New Roman" w:cs="Times New Roman"/>
          <w:szCs w:val="24"/>
        </w:rPr>
        <w:t xml:space="preserve"> byly</w:t>
      </w:r>
      <w:r w:rsidR="00BB09CC" w:rsidRPr="00327EB0">
        <w:rPr>
          <w:rFonts w:ascii="Times New Roman" w:eastAsia="Calibri" w:hAnsi="Times New Roman" w:cs="Times New Roman"/>
          <w:szCs w:val="24"/>
        </w:rPr>
        <w:t xml:space="preserve"> velmi náročné</w:t>
      </w:r>
      <w:r w:rsidR="00083E2B" w:rsidRPr="00327EB0">
        <w:rPr>
          <w:rFonts w:ascii="Times New Roman" w:eastAsia="Calibri" w:hAnsi="Times New Roman" w:cs="Times New Roman"/>
          <w:szCs w:val="24"/>
        </w:rPr>
        <w:t xml:space="preserve">. </w:t>
      </w:r>
      <w:r w:rsidR="00A4353B" w:rsidRPr="00327EB0">
        <w:rPr>
          <w:rFonts w:ascii="Times New Roman" w:eastAsia="Calibri" w:hAnsi="Times New Roman" w:cs="Times New Roman"/>
          <w:szCs w:val="24"/>
        </w:rPr>
        <w:t>Ve století</w:t>
      </w:r>
      <w:r w:rsidR="00083E2B" w:rsidRPr="00327EB0">
        <w:rPr>
          <w:rFonts w:ascii="Times New Roman" w:eastAsia="Calibri" w:hAnsi="Times New Roman" w:cs="Times New Roman"/>
          <w:szCs w:val="24"/>
        </w:rPr>
        <w:t>,</w:t>
      </w:r>
      <w:r w:rsidR="00A4353B" w:rsidRPr="00327EB0">
        <w:rPr>
          <w:rFonts w:ascii="Times New Roman" w:eastAsia="Calibri" w:hAnsi="Times New Roman" w:cs="Times New Roman"/>
          <w:szCs w:val="24"/>
        </w:rPr>
        <w:t xml:space="preserve"> které předcházelo křížovým výpr</w:t>
      </w:r>
      <w:r w:rsidR="00083E2B" w:rsidRPr="00327EB0">
        <w:rPr>
          <w:rFonts w:ascii="Times New Roman" w:eastAsia="Calibri" w:hAnsi="Times New Roman" w:cs="Times New Roman"/>
          <w:szCs w:val="24"/>
        </w:rPr>
        <w:t>avám, už barbaři nebyli pro společnost nebezpečnými, protože společnost se sama proměnila na barbarskou.</w:t>
      </w:r>
      <w:r w:rsidR="00083E2B" w:rsidRPr="00327EB0">
        <w:rPr>
          <w:rFonts w:eastAsia="Calibri"/>
          <w:szCs w:val="24"/>
        </w:rPr>
        <w:t xml:space="preserve"> </w:t>
      </w:r>
    </w:p>
    <w:p w:rsidR="00C12976" w:rsidRPr="00327EB0" w:rsidRDefault="002818A3" w:rsidP="002818A3">
      <w:pPr>
        <w:spacing w:after="0"/>
        <w:ind w:firstLine="284"/>
        <w:rPr>
          <w:rFonts w:ascii="Times New Roman" w:eastAsia="Calibri" w:hAnsi="Times New Roman" w:cs="Times New Roman"/>
          <w:szCs w:val="24"/>
        </w:rPr>
      </w:pPr>
      <w:r>
        <w:rPr>
          <w:rFonts w:ascii="Times New Roman" w:eastAsia="Calibri" w:hAnsi="Times New Roman" w:cs="Times New Roman"/>
          <w:szCs w:val="24"/>
        </w:rPr>
        <w:t>Téměř polovinu 10. století řádil hladomor</w:t>
      </w:r>
      <w:r w:rsidR="00902BCA">
        <w:rPr>
          <w:rFonts w:ascii="Times New Roman" w:eastAsia="Calibri" w:hAnsi="Times New Roman" w:cs="Times New Roman"/>
          <w:szCs w:val="24"/>
        </w:rPr>
        <w:t>. N</w:t>
      </w:r>
      <w:r w:rsidR="00C12976" w:rsidRPr="00327EB0">
        <w:rPr>
          <w:rFonts w:ascii="Times New Roman" w:eastAsia="Calibri" w:hAnsi="Times New Roman" w:cs="Times New Roman"/>
          <w:szCs w:val="24"/>
        </w:rPr>
        <w:t xml:space="preserve">edostávalo se jídlo, </w:t>
      </w:r>
      <w:r>
        <w:rPr>
          <w:rFonts w:ascii="Times New Roman" w:eastAsia="Calibri" w:hAnsi="Times New Roman" w:cs="Times New Roman"/>
          <w:szCs w:val="24"/>
        </w:rPr>
        <w:t>což pociťovala především chudá vrstva obyvatelstva</w:t>
      </w:r>
      <w:r w:rsidR="00C12976" w:rsidRPr="00327EB0">
        <w:rPr>
          <w:rFonts w:ascii="Times New Roman" w:eastAsia="Calibri" w:hAnsi="Times New Roman" w:cs="Times New Roman"/>
          <w:szCs w:val="24"/>
        </w:rPr>
        <w:t>.</w:t>
      </w:r>
      <w:r w:rsidR="00C30241" w:rsidRPr="00327EB0">
        <w:rPr>
          <w:rFonts w:ascii="Times New Roman" w:eastAsia="Calibri" w:hAnsi="Times New Roman" w:cs="Times New Roman"/>
          <w:szCs w:val="24"/>
        </w:rPr>
        <w:t xml:space="preserve"> S příchodem barbarizace se válka st</w:t>
      </w:r>
      <w:r w:rsidR="00902BCA">
        <w:rPr>
          <w:rFonts w:ascii="Times New Roman" w:eastAsia="Calibri" w:hAnsi="Times New Roman" w:cs="Times New Roman"/>
          <w:szCs w:val="24"/>
        </w:rPr>
        <w:t>ala něčím běžným. Š</w:t>
      </w:r>
      <w:r w:rsidR="0030008B" w:rsidRPr="00327EB0">
        <w:rPr>
          <w:rFonts w:ascii="Times New Roman" w:eastAsia="Calibri" w:hAnsi="Times New Roman" w:cs="Times New Roman"/>
          <w:szCs w:val="24"/>
        </w:rPr>
        <w:t>lechtici</w:t>
      </w:r>
      <w:r w:rsidR="00330DF3">
        <w:rPr>
          <w:rFonts w:ascii="Times New Roman" w:eastAsia="Calibri" w:hAnsi="Times New Roman" w:cs="Times New Roman"/>
          <w:szCs w:val="24"/>
        </w:rPr>
        <w:t xml:space="preserve"> bojovali mezi sebou. </w:t>
      </w:r>
      <w:r>
        <w:rPr>
          <w:rFonts w:ascii="Times New Roman" w:eastAsia="Calibri" w:hAnsi="Times New Roman" w:cs="Times New Roman"/>
          <w:szCs w:val="24"/>
        </w:rPr>
        <w:t xml:space="preserve">Dalším problémem evropského kontinentu byly skupiny banditů </w:t>
      </w:r>
      <w:r w:rsidR="00D265CC">
        <w:rPr>
          <w:rFonts w:ascii="Times New Roman" w:eastAsia="Calibri" w:hAnsi="Times New Roman" w:cs="Times New Roman"/>
          <w:szCs w:val="24"/>
        </w:rPr>
        <w:t>a s </w:t>
      </w:r>
      <w:r>
        <w:rPr>
          <w:rFonts w:ascii="Times New Roman" w:eastAsia="Calibri" w:hAnsi="Times New Roman" w:cs="Times New Roman"/>
          <w:szCs w:val="24"/>
        </w:rPr>
        <w:t>nimi spojené krádeže, či vraždy.</w:t>
      </w:r>
      <w:r w:rsidR="0030008B" w:rsidRPr="00327EB0">
        <w:rPr>
          <w:rFonts w:ascii="Times New Roman" w:eastAsia="Calibri" w:hAnsi="Times New Roman" w:cs="Times New Roman"/>
          <w:szCs w:val="24"/>
        </w:rPr>
        <w:t xml:space="preserve"> </w:t>
      </w:r>
      <w:r>
        <w:rPr>
          <w:rFonts w:ascii="Times New Roman" w:eastAsia="Calibri" w:hAnsi="Times New Roman" w:cs="Times New Roman"/>
          <w:szCs w:val="24"/>
        </w:rPr>
        <w:t xml:space="preserve">Jelikož se jednalo </w:t>
      </w:r>
      <w:r w:rsidR="00D265CC">
        <w:rPr>
          <w:rFonts w:ascii="Times New Roman" w:eastAsia="Calibri" w:hAnsi="Times New Roman" w:cs="Times New Roman"/>
          <w:szCs w:val="24"/>
        </w:rPr>
        <w:t>o </w:t>
      </w:r>
      <w:r>
        <w:rPr>
          <w:rFonts w:ascii="Times New Roman" w:eastAsia="Calibri" w:hAnsi="Times New Roman" w:cs="Times New Roman"/>
          <w:szCs w:val="24"/>
        </w:rPr>
        <w:t>byznys svého druhu, chyběla síla k zastavení tohoto fenoménu</w:t>
      </w:r>
      <w:r w:rsidR="0030008B" w:rsidRPr="00327EB0">
        <w:rPr>
          <w:rFonts w:ascii="Times New Roman" w:eastAsia="Calibri" w:hAnsi="Times New Roman" w:cs="Times New Roman"/>
          <w:szCs w:val="24"/>
        </w:rPr>
        <w:t>.</w:t>
      </w:r>
      <w:r w:rsidR="00364CA2">
        <w:rPr>
          <w:rStyle w:val="Znakapoznpodarou"/>
          <w:rFonts w:eastAsia="Calibri"/>
          <w:szCs w:val="24"/>
        </w:rPr>
        <w:footnoteReference w:id="1"/>
      </w:r>
    </w:p>
    <w:p w:rsidR="00FB4A1E" w:rsidRPr="00327EB0" w:rsidRDefault="00797E47" w:rsidP="002818A3">
      <w:pPr>
        <w:spacing w:after="0"/>
        <w:ind w:firstLine="284"/>
        <w:rPr>
          <w:rFonts w:ascii="Times New Roman" w:eastAsia="Calibri" w:hAnsi="Times New Roman" w:cs="Times New Roman"/>
          <w:szCs w:val="24"/>
        </w:rPr>
      </w:pPr>
      <w:r w:rsidRPr="00327EB0">
        <w:rPr>
          <w:rFonts w:ascii="Times New Roman" w:eastAsia="Calibri" w:hAnsi="Times New Roman" w:cs="Times New Roman"/>
          <w:szCs w:val="24"/>
        </w:rPr>
        <w:t>Přírodní katastrofy</w:t>
      </w:r>
      <w:r w:rsidR="007847BD" w:rsidRPr="00327EB0">
        <w:rPr>
          <w:rFonts w:ascii="Times New Roman" w:eastAsia="Calibri" w:hAnsi="Times New Roman" w:cs="Times New Roman"/>
          <w:szCs w:val="24"/>
        </w:rPr>
        <w:t>, které sužovaly</w:t>
      </w:r>
      <w:r w:rsidRPr="00327EB0">
        <w:rPr>
          <w:rFonts w:ascii="Times New Roman" w:eastAsia="Calibri" w:hAnsi="Times New Roman" w:cs="Times New Roman"/>
          <w:szCs w:val="24"/>
        </w:rPr>
        <w:t xml:space="preserve"> Evropu v letech 1085</w:t>
      </w:r>
      <w:r w:rsidR="00C930DD">
        <w:rPr>
          <w:rFonts w:ascii="Times New Roman" w:eastAsia="Calibri" w:hAnsi="Times New Roman" w:cs="Times New Roman"/>
          <w:szCs w:val="24"/>
        </w:rPr>
        <w:t>–</w:t>
      </w:r>
      <w:r w:rsidRPr="00327EB0">
        <w:rPr>
          <w:rFonts w:ascii="Times New Roman" w:eastAsia="Calibri" w:hAnsi="Times New Roman" w:cs="Times New Roman"/>
          <w:szCs w:val="24"/>
        </w:rPr>
        <w:t>1</w:t>
      </w:r>
      <w:r w:rsidR="007847BD" w:rsidRPr="00327EB0">
        <w:rPr>
          <w:rFonts w:ascii="Times New Roman" w:eastAsia="Calibri" w:hAnsi="Times New Roman" w:cs="Times New Roman"/>
          <w:szCs w:val="24"/>
        </w:rPr>
        <w:t>095</w:t>
      </w:r>
      <w:r w:rsidR="002818A3">
        <w:rPr>
          <w:rFonts w:ascii="Times New Roman" w:eastAsia="Calibri" w:hAnsi="Times New Roman" w:cs="Times New Roman"/>
          <w:szCs w:val="24"/>
        </w:rPr>
        <w:t>,</w:t>
      </w:r>
      <w:r w:rsidR="007847BD" w:rsidRPr="00327EB0">
        <w:rPr>
          <w:rFonts w:ascii="Times New Roman" w:eastAsia="Calibri" w:hAnsi="Times New Roman" w:cs="Times New Roman"/>
          <w:szCs w:val="24"/>
        </w:rPr>
        <w:t xml:space="preserve"> přispěly</w:t>
      </w:r>
      <w:r w:rsidRPr="00327EB0">
        <w:rPr>
          <w:rFonts w:ascii="Times New Roman" w:eastAsia="Calibri" w:hAnsi="Times New Roman" w:cs="Times New Roman"/>
          <w:szCs w:val="24"/>
        </w:rPr>
        <w:t xml:space="preserve"> představám </w:t>
      </w:r>
      <w:r w:rsidR="00C4639E" w:rsidRPr="00327EB0">
        <w:rPr>
          <w:rFonts w:ascii="Times New Roman" w:eastAsia="Calibri" w:hAnsi="Times New Roman" w:cs="Times New Roman"/>
          <w:szCs w:val="24"/>
        </w:rPr>
        <w:t>o</w:t>
      </w:r>
      <w:r w:rsidR="00C4639E">
        <w:rPr>
          <w:rFonts w:ascii="Times New Roman" w:eastAsia="Calibri" w:hAnsi="Times New Roman" w:cs="Times New Roman"/>
          <w:szCs w:val="24"/>
        </w:rPr>
        <w:t> </w:t>
      </w:r>
      <w:r w:rsidRPr="00327EB0">
        <w:rPr>
          <w:rFonts w:ascii="Times New Roman" w:eastAsia="Calibri" w:hAnsi="Times New Roman" w:cs="Times New Roman"/>
          <w:szCs w:val="24"/>
        </w:rPr>
        <w:t xml:space="preserve">blížícím se konci světa. </w:t>
      </w:r>
      <w:r w:rsidR="00902BCA">
        <w:rPr>
          <w:rFonts w:ascii="Times New Roman" w:eastAsia="Calibri" w:hAnsi="Times New Roman" w:cs="Times New Roman"/>
          <w:szCs w:val="24"/>
        </w:rPr>
        <w:t>O</w:t>
      </w:r>
      <w:r w:rsidRPr="00327EB0">
        <w:rPr>
          <w:rFonts w:ascii="Times New Roman" w:eastAsia="Calibri" w:hAnsi="Times New Roman" w:cs="Times New Roman"/>
          <w:szCs w:val="24"/>
        </w:rPr>
        <w:t xml:space="preserve">travy z toxinů paličkovice nachové, přezdívané jako </w:t>
      </w:r>
      <w:r w:rsidR="002818A3">
        <w:rPr>
          <w:rFonts w:ascii="Times New Roman" w:eastAsia="Calibri" w:hAnsi="Times New Roman" w:cs="Times New Roman"/>
          <w:szCs w:val="24"/>
        </w:rPr>
        <w:t>„</w:t>
      </w:r>
      <w:r w:rsidRPr="002818A3">
        <w:rPr>
          <w:rFonts w:ascii="Times New Roman" w:eastAsia="Calibri" w:hAnsi="Times New Roman" w:cs="Times New Roman"/>
          <w:i/>
          <w:iCs/>
          <w:szCs w:val="24"/>
        </w:rPr>
        <w:t>ohně svatého Antonína</w:t>
      </w:r>
      <w:r w:rsidR="002818A3">
        <w:rPr>
          <w:rFonts w:ascii="Times New Roman" w:eastAsia="Calibri" w:hAnsi="Times New Roman" w:cs="Times New Roman"/>
          <w:i/>
          <w:iCs/>
          <w:szCs w:val="24"/>
        </w:rPr>
        <w:t>“</w:t>
      </w:r>
      <w:r w:rsidR="00C12976" w:rsidRPr="00327EB0">
        <w:rPr>
          <w:rFonts w:ascii="Times New Roman" w:eastAsia="Calibri" w:hAnsi="Times New Roman" w:cs="Times New Roman"/>
          <w:szCs w:val="24"/>
        </w:rPr>
        <w:t>,</w:t>
      </w:r>
      <w:r w:rsidR="002818A3">
        <w:rPr>
          <w:rFonts w:ascii="Times New Roman" w:eastAsia="Calibri" w:hAnsi="Times New Roman" w:cs="Times New Roman"/>
          <w:szCs w:val="24"/>
        </w:rPr>
        <w:t xml:space="preserve"> postihly Německo v roce 1089 </w:t>
      </w:r>
      <w:r w:rsidR="00D265CC">
        <w:rPr>
          <w:rFonts w:ascii="Times New Roman" w:eastAsia="Calibri" w:hAnsi="Times New Roman" w:cs="Times New Roman"/>
          <w:szCs w:val="24"/>
        </w:rPr>
        <w:t>a </w:t>
      </w:r>
      <w:r w:rsidR="002818A3">
        <w:rPr>
          <w:rFonts w:ascii="Times New Roman" w:eastAsia="Calibri" w:hAnsi="Times New Roman" w:cs="Times New Roman"/>
          <w:szCs w:val="24"/>
        </w:rPr>
        <w:t>1094</w:t>
      </w:r>
      <w:r w:rsidR="00C12976" w:rsidRPr="00327EB0">
        <w:rPr>
          <w:rFonts w:ascii="Times New Roman" w:eastAsia="Calibri" w:hAnsi="Times New Roman" w:cs="Times New Roman"/>
          <w:szCs w:val="24"/>
        </w:rPr>
        <w:t xml:space="preserve"> </w:t>
      </w:r>
      <w:r w:rsidR="002818A3">
        <w:rPr>
          <w:rFonts w:ascii="Times New Roman" w:eastAsia="Calibri" w:hAnsi="Times New Roman" w:cs="Times New Roman"/>
          <w:szCs w:val="24"/>
        </w:rPr>
        <w:t>s konečnou bilancí mnoha obětí</w:t>
      </w:r>
      <w:r w:rsidR="00C12976" w:rsidRPr="00327EB0">
        <w:rPr>
          <w:rFonts w:ascii="Times New Roman" w:eastAsia="Calibri" w:hAnsi="Times New Roman" w:cs="Times New Roman"/>
          <w:szCs w:val="24"/>
        </w:rPr>
        <w:t>.</w:t>
      </w:r>
      <w:r w:rsidR="004B61B5">
        <w:rPr>
          <w:rStyle w:val="Znakapoznpodarou"/>
          <w:rFonts w:eastAsia="Calibri"/>
          <w:szCs w:val="24"/>
        </w:rPr>
        <w:footnoteReference w:id="2"/>
      </w:r>
    </w:p>
    <w:p w:rsidR="00327EB0" w:rsidRDefault="00985B46" w:rsidP="00985B46">
      <w:pPr>
        <w:spacing w:after="0"/>
        <w:ind w:firstLine="284"/>
        <w:rPr>
          <w:rFonts w:ascii="Times New Roman" w:eastAsia="Calibri" w:hAnsi="Times New Roman" w:cs="Times New Roman"/>
          <w:i/>
          <w:iCs/>
          <w:szCs w:val="24"/>
        </w:rPr>
      </w:pPr>
      <w:r>
        <w:rPr>
          <w:rFonts w:ascii="Times New Roman" w:eastAsia="Calibri" w:hAnsi="Times New Roman" w:cs="Times New Roman"/>
          <w:szCs w:val="24"/>
        </w:rPr>
        <w:t xml:space="preserve">Tehdejší lidé považovali tyto rány jako znamení konce časů. </w:t>
      </w:r>
      <w:r w:rsidRPr="00E703F4">
        <w:rPr>
          <w:rFonts w:ascii="Times New Roman" w:eastAsia="Calibri" w:hAnsi="Times New Roman" w:cs="Times New Roman"/>
          <w:i/>
          <w:iCs/>
          <w:szCs w:val="24"/>
        </w:rPr>
        <w:t>„Byly spatřeny komety</w:t>
      </w:r>
      <w:r w:rsidR="00263A1E">
        <w:rPr>
          <w:rStyle w:val="Znakapoznpodarou"/>
          <w:rFonts w:eastAsia="Calibri"/>
          <w:i/>
          <w:iCs/>
          <w:szCs w:val="24"/>
        </w:rPr>
        <w:footnoteReference w:id="3"/>
      </w:r>
      <w:r w:rsidRPr="00E703F4">
        <w:rPr>
          <w:rFonts w:ascii="Times New Roman" w:eastAsia="Calibri" w:hAnsi="Times New Roman" w:cs="Times New Roman"/>
          <w:i/>
          <w:iCs/>
          <w:szCs w:val="24"/>
        </w:rPr>
        <w:t xml:space="preserve">, zatmění, zázraky </w:t>
      </w:r>
      <w:r w:rsidR="00C4639E" w:rsidRPr="00E703F4">
        <w:rPr>
          <w:rFonts w:ascii="Times New Roman" w:eastAsia="Calibri" w:hAnsi="Times New Roman" w:cs="Times New Roman"/>
          <w:i/>
          <w:iCs/>
          <w:szCs w:val="24"/>
        </w:rPr>
        <w:t>a</w:t>
      </w:r>
      <w:r w:rsidR="00C4639E">
        <w:rPr>
          <w:rFonts w:ascii="Times New Roman" w:eastAsia="Calibri" w:hAnsi="Times New Roman" w:cs="Times New Roman"/>
          <w:i/>
          <w:iCs/>
          <w:szCs w:val="24"/>
        </w:rPr>
        <w:t> </w:t>
      </w:r>
      <w:r w:rsidRPr="00E703F4">
        <w:rPr>
          <w:rFonts w:ascii="Times New Roman" w:eastAsia="Calibri" w:hAnsi="Times New Roman" w:cs="Times New Roman"/>
          <w:i/>
          <w:iCs/>
          <w:szCs w:val="24"/>
        </w:rPr>
        <w:t>tajemné kříže, které se objevovaly na zádech zemřelých ve službě boží na znamení toho, že byli Bohem vyvoleni.</w:t>
      </w:r>
      <w:r w:rsidR="00364CA2" w:rsidRPr="00E703F4">
        <w:rPr>
          <w:rFonts w:ascii="Times New Roman" w:eastAsia="Calibri" w:hAnsi="Times New Roman" w:cs="Times New Roman"/>
          <w:i/>
          <w:iCs/>
          <w:szCs w:val="24"/>
        </w:rPr>
        <w:t>“</w:t>
      </w:r>
      <w:r w:rsidR="00364CA2">
        <w:rPr>
          <w:rStyle w:val="Znakapoznpodarou"/>
          <w:rFonts w:eastAsia="Calibri"/>
          <w:szCs w:val="24"/>
        </w:rPr>
        <w:footnoteReference w:id="4"/>
      </w:r>
    </w:p>
    <w:p w:rsidR="001C3B4B" w:rsidRDefault="00E703F4" w:rsidP="002253EF">
      <w:pPr>
        <w:spacing w:after="0"/>
        <w:ind w:firstLine="284"/>
        <w:rPr>
          <w:rFonts w:ascii="Times New Roman" w:eastAsia="Calibri" w:hAnsi="Times New Roman" w:cs="Times New Roman"/>
          <w:szCs w:val="24"/>
        </w:rPr>
      </w:pPr>
      <w:r>
        <w:rPr>
          <w:rFonts w:ascii="Times New Roman" w:eastAsia="Calibri" w:hAnsi="Times New Roman" w:cs="Times New Roman"/>
          <w:szCs w:val="24"/>
        </w:rPr>
        <w:t xml:space="preserve">Lidé </w:t>
      </w:r>
      <w:r w:rsidR="009F4E4E">
        <w:rPr>
          <w:rFonts w:ascii="Times New Roman" w:eastAsia="Calibri" w:hAnsi="Times New Roman" w:cs="Times New Roman"/>
          <w:szCs w:val="24"/>
        </w:rPr>
        <w:t xml:space="preserve">měli strach z konce </w:t>
      </w:r>
      <w:r w:rsidR="008A3BA5">
        <w:rPr>
          <w:rFonts w:ascii="Times New Roman" w:eastAsia="Calibri" w:hAnsi="Times New Roman" w:cs="Times New Roman"/>
          <w:szCs w:val="24"/>
        </w:rPr>
        <w:t xml:space="preserve">světa, stejně </w:t>
      </w:r>
      <w:r w:rsidR="002818A3">
        <w:rPr>
          <w:rFonts w:ascii="Times New Roman" w:eastAsia="Calibri" w:hAnsi="Times New Roman" w:cs="Times New Roman"/>
          <w:szCs w:val="24"/>
        </w:rPr>
        <w:t>jako</w:t>
      </w:r>
      <w:r w:rsidR="008A3BA5">
        <w:rPr>
          <w:rFonts w:ascii="Times New Roman" w:eastAsia="Calibri" w:hAnsi="Times New Roman" w:cs="Times New Roman"/>
          <w:szCs w:val="24"/>
        </w:rPr>
        <w:t xml:space="preserve"> ze smrti</w:t>
      </w:r>
      <w:r w:rsidR="00EE1502">
        <w:rPr>
          <w:rFonts w:ascii="Times New Roman" w:eastAsia="Calibri" w:hAnsi="Times New Roman" w:cs="Times New Roman"/>
          <w:szCs w:val="24"/>
        </w:rPr>
        <w:t xml:space="preserve"> ve stavu těžkého hříchu, proto se uchylovali k účasti na náboženských poutích, mezi nimiž představovala nejexkluzivnější destinaci Svatá země</w:t>
      </w:r>
      <w:r w:rsidR="000A7A67">
        <w:rPr>
          <w:rFonts w:ascii="Times New Roman" w:eastAsia="Calibri" w:hAnsi="Times New Roman" w:cs="Times New Roman"/>
          <w:szCs w:val="24"/>
        </w:rPr>
        <w:t>. Poutě do Jeruzaléma se organi</w:t>
      </w:r>
      <w:r w:rsidR="00DF2706">
        <w:rPr>
          <w:rFonts w:ascii="Times New Roman" w:eastAsia="Calibri" w:hAnsi="Times New Roman" w:cs="Times New Roman"/>
          <w:szCs w:val="24"/>
        </w:rPr>
        <w:t>zovaly stále častěji. P</w:t>
      </w:r>
      <w:r w:rsidR="000A7A67">
        <w:rPr>
          <w:rFonts w:ascii="Times New Roman" w:eastAsia="Calibri" w:hAnsi="Times New Roman" w:cs="Times New Roman"/>
          <w:szCs w:val="24"/>
        </w:rPr>
        <w:t xml:space="preserve">řestože </w:t>
      </w:r>
      <w:r w:rsidR="00DF2706">
        <w:rPr>
          <w:rFonts w:ascii="Times New Roman" w:eastAsia="Calibri" w:hAnsi="Times New Roman" w:cs="Times New Roman"/>
          <w:szCs w:val="24"/>
        </w:rPr>
        <w:t xml:space="preserve">za vlády </w:t>
      </w:r>
      <w:proofErr w:type="spellStart"/>
      <w:r w:rsidR="00BF0764">
        <w:rPr>
          <w:rFonts w:ascii="Times New Roman" w:eastAsia="Calibri" w:hAnsi="Times New Roman" w:cs="Times New Roman"/>
          <w:szCs w:val="24"/>
        </w:rPr>
        <w:t>f</w:t>
      </w:r>
      <w:r w:rsidR="00DF2706" w:rsidRPr="002253EF">
        <w:rPr>
          <w:rFonts w:ascii="Times New Roman" w:eastAsia="Calibri" w:hAnsi="Times New Roman" w:cs="Times New Roman"/>
          <w:szCs w:val="24"/>
        </w:rPr>
        <w:t>átimovské</w:t>
      </w:r>
      <w:proofErr w:type="spellEnd"/>
      <w:r w:rsidR="00DF2706" w:rsidRPr="002253EF">
        <w:rPr>
          <w:rFonts w:ascii="Times New Roman" w:eastAsia="Calibri" w:hAnsi="Times New Roman" w:cs="Times New Roman"/>
          <w:szCs w:val="24"/>
        </w:rPr>
        <w:t xml:space="preserve"> dynastie</w:t>
      </w:r>
      <w:r w:rsidR="00DF2706">
        <w:rPr>
          <w:rFonts w:ascii="Times New Roman" w:eastAsia="Calibri" w:hAnsi="Times New Roman" w:cs="Times New Roman"/>
          <w:szCs w:val="24"/>
        </w:rPr>
        <w:t xml:space="preserve"> </w:t>
      </w:r>
      <w:r w:rsidR="000A7A67">
        <w:rPr>
          <w:rFonts w:ascii="Times New Roman" w:eastAsia="Calibri" w:hAnsi="Times New Roman" w:cs="Times New Roman"/>
          <w:szCs w:val="24"/>
        </w:rPr>
        <w:t xml:space="preserve">na počátku 11. století byl </w:t>
      </w:r>
      <w:r w:rsidR="00DF2706">
        <w:rPr>
          <w:rFonts w:ascii="Times New Roman" w:eastAsia="Calibri" w:hAnsi="Times New Roman" w:cs="Times New Roman"/>
          <w:szCs w:val="24"/>
        </w:rPr>
        <w:t xml:space="preserve">Jeruzalém </w:t>
      </w:r>
      <w:r w:rsidR="006E54E8">
        <w:rPr>
          <w:rFonts w:ascii="Times New Roman" w:eastAsia="Calibri" w:hAnsi="Times New Roman" w:cs="Times New Roman"/>
          <w:szCs w:val="24"/>
        </w:rPr>
        <w:t xml:space="preserve">po více než dvě stě </w:t>
      </w:r>
      <w:proofErr w:type="gramStart"/>
      <w:r w:rsidR="006E54E8">
        <w:rPr>
          <w:rFonts w:ascii="Times New Roman" w:eastAsia="Calibri" w:hAnsi="Times New Roman" w:cs="Times New Roman"/>
          <w:szCs w:val="24"/>
        </w:rPr>
        <w:t>let</w:t>
      </w:r>
      <w:r w:rsidR="001C4597">
        <w:rPr>
          <w:rFonts w:ascii="Times New Roman" w:eastAsia="Calibri" w:hAnsi="Times New Roman" w:cs="Times New Roman"/>
          <w:szCs w:val="24"/>
        </w:rPr>
        <w:t>ech</w:t>
      </w:r>
      <w:proofErr w:type="gramEnd"/>
      <w:r w:rsidR="000A7A67">
        <w:rPr>
          <w:rFonts w:ascii="Times New Roman" w:eastAsia="Calibri" w:hAnsi="Times New Roman" w:cs="Times New Roman"/>
          <w:szCs w:val="24"/>
        </w:rPr>
        <w:t xml:space="preserve"> relativního </w:t>
      </w:r>
      <w:r w:rsidR="000A7A67">
        <w:rPr>
          <w:rFonts w:ascii="Times New Roman" w:eastAsia="Calibri" w:hAnsi="Times New Roman" w:cs="Times New Roman"/>
          <w:szCs w:val="24"/>
        </w:rPr>
        <w:lastRenderedPageBreak/>
        <w:t xml:space="preserve">klidu </w:t>
      </w:r>
      <w:r w:rsidR="00DF2706">
        <w:rPr>
          <w:rFonts w:ascii="Times New Roman" w:eastAsia="Calibri" w:hAnsi="Times New Roman" w:cs="Times New Roman"/>
          <w:szCs w:val="24"/>
        </w:rPr>
        <w:t xml:space="preserve">vyrabován </w:t>
      </w:r>
      <w:r w:rsidR="00C4639E">
        <w:rPr>
          <w:rFonts w:ascii="Times New Roman" w:eastAsia="Calibri" w:hAnsi="Times New Roman" w:cs="Times New Roman"/>
          <w:szCs w:val="24"/>
        </w:rPr>
        <w:t>a </w:t>
      </w:r>
      <w:r w:rsidR="00DF2706">
        <w:rPr>
          <w:rFonts w:ascii="Times New Roman" w:eastAsia="Calibri" w:hAnsi="Times New Roman" w:cs="Times New Roman"/>
          <w:szCs w:val="24"/>
        </w:rPr>
        <w:t>Svatý hrob byl z</w:t>
      </w:r>
      <w:r w:rsidR="008A3BA5">
        <w:rPr>
          <w:rFonts w:ascii="Times New Roman" w:eastAsia="Calibri" w:hAnsi="Times New Roman" w:cs="Times New Roman"/>
          <w:szCs w:val="24"/>
        </w:rPr>
        <w:t xml:space="preserve">ničen, </w:t>
      </w:r>
      <w:r w:rsidR="004D34F4">
        <w:rPr>
          <w:rFonts w:ascii="Times New Roman" w:eastAsia="Calibri" w:hAnsi="Times New Roman" w:cs="Times New Roman"/>
          <w:szCs w:val="24"/>
        </w:rPr>
        <w:t xml:space="preserve">pouť do Svaté země se stala ještě přitažlivější </w:t>
      </w:r>
      <w:r w:rsidR="00D265CC">
        <w:rPr>
          <w:rFonts w:ascii="Times New Roman" w:eastAsia="Calibri" w:hAnsi="Times New Roman" w:cs="Times New Roman"/>
          <w:szCs w:val="24"/>
        </w:rPr>
        <w:t>a </w:t>
      </w:r>
      <w:r w:rsidR="004D34F4">
        <w:rPr>
          <w:rFonts w:ascii="Times New Roman" w:eastAsia="Calibri" w:hAnsi="Times New Roman" w:cs="Times New Roman"/>
          <w:szCs w:val="24"/>
        </w:rPr>
        <w:t>úctyhodnější</w:t>
      </w:r>
      <w:r w:rsidR="00DF2706">
        <w:rPr>
          <w:rFonts w:ascii="Times New Roman" w:eastAsia="Calibri" w:hAnsi="Times New Roman" w:cs="Times New Roman"/>
          <w:szCs w:val="24"/>
        </w:rPr>
        <w:t>.</w:t>
      </w:r>
      <w:r w:rsidR="00DF2706">
        <w:rPr>
          <w:rStyle w:val="Znakapoznpodarou"/>
          <w:rFonts w:eastAsia="Calibri"/>
          <w:szCs w:val="24"/>
        </w:rPr>
        <w:footnoteReference w:id="5"/>
      </w:r>
      <w:r w:rsidR="00DF2706">
        <w:rPr>
          <w:rFonts w:ascii="Times New Roman" w:eastAsia="Calibri" w:hAnsi="Times New Roman" w:cs="Times New Roman"/>
          <w:szCs w:val="24"/>
        </w:rPr>
        <w:t xml:space="preserve"> </w:t>
      </w:r>
    </w:p>
    <w:p w:rsidR="001C3B4B" w:rsidRPr="00444DEC" w:rsidRDefault="001C3B4B" w:rsidP="0052353B">
      <w:pPr>
        <w:pStyle w:val="Nadpis2"/>
        <w:rPr>
          <w:rFonts w:eastAsia="Calibri"/>
        </w:rPr>
      </w:pPr>
      <w:bookmarkStart w:id="4" w:name="_Toc466538082"/>
      <w:r>
        <w:rPr>
          <w:rFonts w:eastAsia="Calibri"/>
        </w:rPr>
        <w:t>Situace na východě</w:t>
      </w:r>
      <w:bookmarkEnd w:id="4"/>
    </w:p>
    <w:p w:rsidR="00CB5AFA" w:rsidRDefault="00CB5AFA" w:rsidP="00DF2706">
      <w:pPr>
        <w:spacing w:after="0"/>
        <w:ind w:firstLine="284"/>
        <w:rPr>
          <w:rFonts w:ascii="Times New Roman" w:eastAsia="Calibri" w:hAnsi="Times New Roman" w:cs="Times New Roman"/>
          <w:szCs w:val="24"/>
        </w:rPr>
      </w:pPr>
      <w:r>
        <w:rPr>
          <w:rFonts w:ascii="Times New Roman" w:eastAsia="Calibri" w:hAnsi="Times New Roman" w:cs="Times New Roman"/>
          <w:szCs w:val="24"/>
        </w:rPr>
        <w:t xml:space="preserve">Od vyplenění Jeruzaléma </w:t>
      </w:r>
      <w:r w:rsidR="00A10536">
        <w:rPr>
          <w:rFonts w:ascii="Times New Roman" w:eastAsia="Calibri" w:hAnsi="Times New Roman" w:cs="Times New Roman"/>
          <w:szCs w:val="24"/>
        </w:rPr>
        <w:t xml:space="preserve">roku 1009 </w:t>
      </w:r>
      <w:r w:rsidR="001A16A0">
        <w:rPr>
          <w:rFonts w:ascii="Times New Roman" w:eastAsia="Calibri" w:hAnsi="Times New Roman" w:cs="Times New Roman"/>
          <w:szCs w:val="24"/>
        </w:rPr>
        <w:t>se začaly</w:t>
      </w:r>
      <w:r>
        <w:rPr>
          <w:rFonts w:ascii="Times New Roman" w:eastAsia="Calibri" w:hAnsi="Times New Roman" w:cs="Times New Roman"/>
          <w:szCs w:val="24"/>
        </w:rPr>
        <w:t xml:space="preserve"> </w:t>
      </w:r>
      <w:r w:rsidR="000A5E2D">
        <w:rPr>
          <w:rFonts w:ascii="Times New Roman" w:eastAsia="Calibri" w:hAnsi="Times New Roman" w:cs="Times New Roman"/>
          <w:szCs w:val="24"/>
        </w:rPr>
        <w:t xml:space="preserve">ve Svaté zemi </w:t>
      </w:r>
      <w:r>
        <w:rPr>
          <w:rFonts w:ascii="Times New Roman" w:eastAsia="Calibri" w:hAnsi="Times New Roman" w:cs="Times New Roman"/>
          <w:szCs w:val="24"/>
        </w:rPr>
        <w:t>množit násilnosti</w:t>
      </w:r>
      <w:r w:rsidR="000A5E2D">
        <w:rPr>
          <w:rFonts w:ascii="Times New Roman" w:eastAsia="Calibri" w:hAnsi="Times New Roman" w:cs="Times New Roman"/>
          <w:szCs w:val="24"/>
        </w:rPr>
        <w:t>.</w:t>
      </w:r>
      <w:r w:rsidR="00A10536">
        <w:rPr>
          <w:rFonts w:ascii="Times New Roman" w:eastAsia="Calibri" w:hAnsi="Times New Roman" w:cs="Times New Roman"/>
          <w:szCs w:val="24"/>
        </w:rPr>
        <w:t xml:space="preserve"> </w:t>
      </w:r>
      <w:r w:rsidR="009D2DCC">
        <w:rPr>
          <w:rFonts w:ascii="Times New Roman" w:eastAsia="Calibri" w:hAnsi="Times New Roman" w:cs="Times New Roman"/>
          <w:szCs w:val="24"/>
        </w:rPr>
        <w:t xml:space="preserve">Bitva </w:t>
      </w:r>
      <w:r w:rsidR="00C4639E">
        <w:rPr>
          <w:rFonts w:ascii="Times New Roman" w:eastAsia="Calibri" w:hAnsi="Times New Roman" w:cs="Times New Roman"/>
          <w:szCs w:val="24"/>
        </w:rPr>
        <w:t>u </w:t>
      </w:r>
      <w:r w:rsidR="009D2DCC">
        <w:rPr>
          <w:rFonts w:ascii="Times New Roman" w:eastAsia="Calibri" w:hAnsi="Times New Roman" w:cs="Times New Roman"/>
          <w:szCs w:val="24"/>
        </w:rPr>
        <w:t xml:space="preserve">arménského </w:t>
      </w:r>
      <w:proofErr w:type="spellStart"/>
      <w:r w:rsidR="009D2DCC">
        <w:rPr>
          <w:rFonts w:ascii="Times New Roman" w:eastAsia="Calibri" w:hAnsi="Times New Roman" w:cs="Times New Roman"/>
          <w:szCs w:val="24"/>
        </w:rPr>
        <w:t>Mantzikertu</w:t>
      </w:r>
      <w:proofErr w:type="spellEnd"/>
      <w:r w:rsidR="00B87A5B">
        <w:rPr>
          <w:rStyle w:val="Znakapoznpodarou"/>
          <w:rFonts w:eastAsia="Calibri"/>
          <w:szCs w:val="24"/>
        </w:rPr>
        <w:footnoteReference w:id="6"/>
      </w:r>
      <w:r w:rsidR="009D2DCC">
        <w:rPr>
          <w:rFonts w:ascii="Times New Roman" w:eastAsia="Calibri" w:hAnsi="Times New Roman" w:cs="Times New Roman"/>
          <w:szCs w:val="24"/>
        </w:rPr>
        <w:t xml:space="preserve"> v roce 1071 skončila porážkou byzantských vojsk v čele s Romanem IV. </w:t>
      </w:r>
      <w:proofErr w:type="spellStart"/>
      <w:r w:rsidR="009D2DCC">
        <w:rPr>
          <w:rFonts w:ascii="Times New Roman" w:eastAsia="Calibri" w:hAnsi="Times New Roman" w:cs="Times New Roman"/>
          <w:szCs w:val="24"/>
        </w:rPr>
        <w:t>Diogénem</w:t>
      </w:r>
      <w:proofErr w:type="spellEnd"/>
      <w:r w:rsidR="009D2DCC">
        <w:rPr>
          <w:rFonts w:ascii="Times New Roman" w:eastAsia="Calibri" w:hAnsi="Times New Roman" w:cs="Times New Roman"/>
          <w:szCs w:val="24"/>
        </w:rPr>
        <w:t xml:space="preserve"> </w:t>
      </w:r>
      <w:r w:rsidR="00C4639E">
        <w:rPr>
          <w:rFonts w:ascii="Times New Roman" w:eastAsia="Calibri" w:hAnsi="Times New Roman" w:cs="Times New Roman"/>
          <w:szCs w:val="24"/>
        </w:rPr>
        <w:t>a </w:t>
      </w:r>
      <w:r w:rsidR="009D2DCC">
        <w:rPr>
          <w:rFonts w:ascii="Times New Roman" w:eastAsia="Calibri" w:hAnsi="Times New Roman" w:cs="Times New Roman"/>
          <w:szCs w:val="24"/>
        </w:rPr>
        <w:t xml:space="preserve">vítězstvím </w:t>
      </w:r>
      <w:proofErr w:type="spellStart"/>
      <w:r w:rsidR="009F453A">
        <w:rPr>
          <w:rFonts w:ascii="Times New Roman" w:eastAsia="Calibri" w:hAnsi="Times New Roman" w:cs="Times New Roman"/>
          <w:szCs w:val="24"/>
        </w:rPr>
        <w:t>seldžuckých</w:t>
      </w:r>
      <w:proofErr w:type="spellEnd"/>
      <w:r w:rsidR="009F453A">
        <w:rPr>
          <w:rFonts w:ascii="Times New Roman" w:eastAsia="Calibri" w:hAnsi="Times New Roman" w:cs="Times New Roman"/>
          <w:szCs w:val="24"/>
        </w:rPr>
        <w:t xml:space="preserve"> Turků se sultánem A</w:t>
      </w:r>
      <w:r w:rsidR="009D2DCC">
        <w:rPr>
          <w:rFonts w:ascii="Times New Roman" w:eastAsia="Calibri" w:hAnsi="Times New Roman" w:cs="Times New Roman"/>
          <w:szCs w:val="24"/>
        </w:rPr>
        <w:t>l</w:t>
      </w:r>
      <w:r w:rsidR="009F453A">
        <w:rPr>
          <w:rFonts w:ascii="Times New Roman" w:eastAsia="Calibri" w:hAnsi="Times New Roman" w:cs="Times New Roman"/>
          <w:szCs w:val="24"/>
        </w:rPr>
        <w:t>p</w:t>
      </w:r>
      <w:r w:rsidR="009D2DCC">
        <w:rPr>
          <w:rFonts w:ascii="Times New Roman" w:eastAsia="Calibri" w:hAnsi="Times New Roman" w:cs="Times New Roman"/>
          <w:szCs w:val="24"/>
        </w:rPr>
        <w:t>-</w:t>
      </w:r>
      <w:proofErr w:type="spellStart"/>
      <w:r w:rsidR="009D2DCC">
        <w:rPr>
          <w:rFonts w:ascii="Times New Roman" w:eastAsia="Calibri" w:hAnsi="Times New Roman" w:cs="Times New Roman"/>
          <w:szCs w:val="24"/>
        </w:rPr>
        <w:t>Arslanem</w:t>
      </w:r>
      <w:proofErr w:type="spellEnd"/>
      <w:r w:rsidR="009D2DCC">
        <w:rPr>
          <w:rFonts w:ascii="Times New Roman" w:eastAsia="Calibri" w:hAnsi="Times New Roman" w:cs="Times New Roman"/>
          <w:szCs w:val="24"/>
        </w:rPr>
        <w:t>.</w:t>
      </w:r>
      <w:r w:rsidR="00C65535">
        <w:rPr>
          <w:rStyle w:val="Znakapoznpodarou"/>
          <w:rFonts w:eastAsia="Calibri"/>
          <w:szCs w:val="24"/>
        </w:rPr>
        <w:footnoteReference w:id="7"/>
      </w:r>
      <w:r w:rsidR="009D2DCC">
        <w:rPr>
          <w:rFonts w:ascii="Times New Roman" w:eastAsia="Calibri" w:hAnsi="Times New Roman" w:cs="Times New Roman"/>
          <w:szCs w:val="24"/>
        </w:rPr>
        <w:t xml:space="preserve"> Byzantská říše byla uvržena do nepříjemné situace</w:t>
      </w:r>
      <w:r w:rsidR="005C08AE">
        <w:rPr>
          <w:rFonts w:ascii="Times New Roman" w:eastAsia="Calibri" w:hAnsi="Times New Roman" w:cs="Times New Roman"/>
          <w:szCs w:val="24"/>
        </w:rPr>
        <w:t xml:space="preserve">. </w:t>
      </w:r>
      <w:proofErr w:type="spellStart"/>
      <w:r w:rsidR="005C08AE">
        <w:rPr>
          <w:rFonts w:ascii="Times New Roman" w:eastAsia="Calibri" w:hAnsi="Times New Roman" w:cs="Times New Roman"/>
          <w:szCs w:val="24"/>
        </w:rPr>
        <w:t>Anatolie</w:t>
      </w:r>
      <w:proofErr w:type="spellEnd"/>
      <w:r w:rsidR="005C08AE">
        <w:rPr>
          <w:rFonts w:ascii="Times New Roman" w:eastAsia="Calibri" w:hAnsi="Times New Roman" w:cs="Times New Roman"/>
          <w:szCs w:val="24"/>
        </w:rPr>
        <w:t xml:space="preserve"> byla ponechána napospas útokům tureckých kmenů </w:t>
      </w:r>
      <w:r w:rsidR="00C4639E">
        <w:rPr>
          <w:rFonts w:ascii="Times New Roman" w:eastAsia="Calibri" w:hAnsi="Times New Roman" w:cs="Times New Roman"/>
          <w:szCs w:val="24"/>
        </w:rPr>
        <w:t>a </w:t>
      </w:r>
      <w:r w:rsidR="005C08AE">
        <w:rPr>
          <w:rFonts w:ascii="Times New Roman" w:eastAsia="Calibri" w:hAnsi="Times New Roman" w:cs="Times New Roman"/>
          <w:szCs w:val="24"/>
        </w:rPr>
        <w:t xml:space="preserve">ve stejné době zaútočili na balkánskou část byzantské říše </w:t>
      </w:r>
      <w:proofErr w:type="spellStart"/>
      <w:r w:rsidR="005C08AE">
        <w:rPr>
          <w:rFonts w:ascii="Times New Roman" w:eastAsia="Calibri" w:hAnsi="Times New Roman" w:cs="Times New Roman"/>
          <w:szCs w:val="24"/>
        </w:rPr>
        <w:t>Pečeněhové</w:t>
      </w:r>
      <w:proofErr w:type="spellEnd"/>
      <w:r w:rsidR="005C08AE">
        <w:rPr>
          <w:rFonts w:ascii="Times New Roman" w:eastAsia="Calibri" w:hAnsi="Times New Roman" w:cs="Times New Roman"/>
          <w:szCs w:val="24"/>
        </w:rPr>
        <w:t xml:space="preserve">. Navíc na jihu </w:t>
      </w:r>
      <w:r w:rsidR="00C4639E">
        <w:rPr>
          <w:rFonts w:ascii="Times New Roman" w:eastAsia="Calibri" w:hAnsi="Times New Roman" w:cs="Times New Roman"/>
          <w:szCs w:val="24"/>
        </w:rPr>
        <w:t>v </w:t>
      </w:r>
      <w:r w:rsidR="002C435D">
        <w:rPr>
          <w:rFonts w:ascii="Times New Roman" w:eastAsia="Calibri" w:hAnsi="Times New Roman" w:cs="Times New Roman"/>
          <w:szCs w:val="24"/>
        </w:rPr>
        <w:t>Itálii bylo město Bari doby</w:t>
      </w:r>
      <w:r w:rsidR="005C08AE">
        <w:rPr>
          <w:rFonts w:ascii="Times New Roman" w:eastAsia="Calibri" w:hAnsi="Times New Roman" w:cs="Times New Roman"/>
          <w:szCs w:val="24"/>
        </w:rPr>
        <w:t>to Normany.</w:t>
      </w:r>
      <w:r w:rsidR="005C08AE">
        <w:rPr>
          <w:rStyle w:val="Znakapoznpodarou"/>
          <w:rFonts w:eastAsia="Calibri"/>
          <w:szCs w:val="24"/>
        </w:rPr>
        <w:footnoteReference w:id="8"/>
      </w:r>
      <w:r w:rsidR="005C08AE">
        <w:rPr>
          <w:rFonts w:ascii="Times New Roman" w:eastAsia="Calibri" w:hAnsi="Times New Roman" w:cs="Times New Roman"/>
          <w:szCs w:val="24"/>
        </w:rPr>
        <w:t xml:space="preserve"> </w:t>
      </w:r>
    </w:p>
    <w:p w:rsidR="005C08AE" w:rsidRDefault="005C08AE" w:rsidP="001A16A0">
      <w:pPr>
        <w:spacing w:after="0"/>
        <w:ind w:firstLine="284"/>
        <w:rPr>
          <w:rFonts w:ascii="Times New Roman" w:eastAsia="Calibri" w:hAnsi="Times New Roman" w:cs="Times New Roman"/>
          <w:szCs w:val="24"/>
        </w:rPr>
      </w:pPr>
      <w:r>
        <w:rPr>
          <w:rFonts w:ascii="Times New Roman" w:eastAsia="Calibri" w:hAnsi="Times New Roman" w:cs="Times New Roman"/>
          <w:szCs w:val="24"/>
        </w:rPr>
        <w:t>Po těchto atacích z</w:t>
      </w:r>
      <w:r w:rsidR="00164A33">
        <w:rPr>
          <w:rFonts w:ascii="Times New Roman" w:eastAsia="Calibri" w:hAnsi="Times New Roman" w:cs="Times New Roman"/>
          <w:szCs w:val="24"/>
        </w:rPr>
        <w:t>e všech stran</w:t>
      </w:r>
      <w:r>
        <w:rPr>
          <w:rFonts w:ascii="Times New Roman" w:eastAsia="Calibri" w:hAnsi="Times New Roman" w:cs="Times New Roman"/>
          <w:szCs w:val="24"/>
        </w:rPr>
        <w:t xml:space="preserve"> </w:t>
      </w:r>
      <w:r w:rsidR="001A16A0">
        <w:rPr>
          <w:rFonts w:ascii="Times New Roman" w:eastAsia="Calibri" w:hAnsi="Times New Roman" w:cs="Times New Roman"/>
          <w:szCs w:val="24"/>
        </w:rPr>
        <w:t xml:space="preserve">zaslal </w:t>
      </w:r>
      <w:r>
        <w:rPr>
          <w:rFonts w:ascii="Times New Roman" w:eastAsia="Calibri" w:hAnsi="Times New Roman" w:cs="Times New Roman"/>
          <w:szCs w:val="24"/>
        </w:rPr>
        <w:t xml:space="preserve">byzantský císař </w:t>
      </w:r>
      <w:r w:rsidR="00164A33">
        <w:rPr>
          <w:rFonts w:ascii="Times New Roman" w:eastAsia="Calibri" w:hAnsi="Times New Roman" w:cs="Times New Roman"/>
          <w:szCs w:val="24"/>
        </w:rPr>
        <w:t xml:space="preserve">papeži Řehoři VII. několik žádostí </w:t>
      </w:r>
      <w:r w:rsidR="00C4639E">
        <w:rPr>
          <w:rFonts w:ascii="Times New Roman" w:eastAsia="Calibri" w:hAnsi="Times New Roman" w:cs="Times New Roman"/>
          <w:szCs w:val="24"/>
        </w:rPr>
        <w:t>o </w:t>
      </w:r>
      <w:r w:rsidR="00753347">
        <w:rPr>
          <w:rFonts w:ascii="Times New Roman" w:eastAsia="Calibri" w:hAnsi="Times New Roman" w:cs="Times New Roman"/>
          <w:szCs w:val="24"/>
        </w:rPr>
        <w:t xml:space="preserve">vojenskou </w:t>
      </w:r>
      <w:r w:rsidR="001A16A0">
        <w:rPr>
          <w:rFonts w:ascii="Times New Roman" w:eastAsia="Calibri" w:hAnsi="Times New Roman" w:cs="Times New Roman"/>
          <w:szCs w:val="24"/>
        </w:rPr>
        <w:t xml:space="preserve">pomoc, neboť se obával </w:t>
      </w:r>
      <w:r w:rsidR="00164A33">
        <w:rPr>
          <w:rFonts w:ascii="Times New Roman" w:eastAsia="Calibri" w:hAnsi="Times New Roman" w:cs="Times New Roman"/>
          <w:szCs w:val="24"/>
        </w:rPr>
        <w:t>sílícího vlivu Turků na Východě.</w:t>
      </w:r>
      <w:r w:rsidR="00753347">
        <w:rPr>
          <w:rFonts w:ascii="Times New Roman" w:eastAsia="Calibri" w:hAnsi="Times New Roman" w:cs="Times New Roman"/>
          <w:szCs w:val="24"/>
        </w:rPr>
        <w:t xml:space="preserve"> Chtěl po křesťanském Západě, aby nástupce svatého Petra vyzval obyvatelstvo k pomoci proti islámským výbojům. </w:t>
      </w:r>
      <w:r w:rsidR="001A16A0">
        <w:rPr>
          <w:rFonts w:ascii="Times New Roman" w:eastAsia="Calibri" w:hAnsi="Times New Roman" w:cs="Times New Roman"/>
          <w:szCs w:val="24"/>
        </w:rPr>
        <w:t xml:space="preserve">Řehoř VII. však dostal </w:t>
      </w:r>
      <w:r w:rsidR="00C13ABB">
        <w:rPr>
          <w:rFonts w:ascii="Times New Roman" w:eastAsia="Calibri" w:hAnsi="Times New Roman" w:cs="Times New Roman"/>
          <w:szCs w:val="24"/>
        </w:rPr>
        <w:t xml:space="preserve">žádost </w:t>
      </w:r>
      <w:r w:rsidR="00C4639E">
        <w:rPr>
          <w:rFonts w:ascii="Times New Roman" w:eastAsia="Calibri" w:hAnsi="Times New Roman" w:cs="Times New Roman"/>
          <w:szCs w:val="24"/>
        </w:rPr>
        <w:t>o </w:t>
      </w:r>
      <w:r w:rsidR="00C13ABB">
        <w:rPr>
          <w:rFonts w:ascii="Times New Roman" w:eastAsia="Calibri" w:hAnsi="Times New Roman" w:cs="Times New Roman"/>
          <w:szCs w:val="24"/>
        </w:rPr>
        <w:t xml:space="preserve">pomoc v nepříznivé době, kdy byl zaneprázdněný bojem s politickou opozicí v Evropě. Přes tyto obtíže se ale pokoušel </w:t>
      </w:r>
      <w:r w:rsidR="006F0024">
        <w:rPr>
          <w:rFonts w:ascii="Times New Roman" w:eastAsia="Calibri" w:hAnsi="Times New Roman" w:cs="Times New Roman"/>
          <w:szCs w:val="24"/>
        </w:rPr>
        <w:t xml:space="preserve">sestavit </w:t>
      </w:r>
      <w:r w:rsidR="00C13ABB">
        <w:rPr>
          <w:rFonts w:ascii="Times New Roman" w:eastAsia="Calibri" w:hAnsi="Times New Roman" w:cs="Times New Roman"/>
          <w:szCs w:val="24"/>
        </w:rPr>
        <w:t xml:space="preserve">armádu, která by posílila byzantské jednotky. Propagoval tuto myšlenku mezi velkými feudálními pány křesťanské Evropy, kteří slíbili věrnost papeži. Vědom </w:t>
      </w:r>
      <w:r w:rsidR="009F79F3">
        <w:rPr>
          <w:rFonts w:ascii="Times New Roman" w:eastAsia="Calibri" w:hAnsi="Times New Roman" w:cs="Times New Roman"/>
          <w:szCs w:val="24"/>
        </w:rPr>
        <w:t>si obtíží náročného úkolu, který by znamenal pro</w:t>
      </w:r>
      <w:r w:rsidR="00C13ABB">
        <w:rPr>
          <w:rFonts w:ascii="Times New Roman" w:eastAsia="Calibri" w:hAnsi="Times New Roman" w:cs="Times New Roman"/>
          <w:szCs w:val="24"/>
        </w:rPr>
        <w:t xml:space="preserve"> aristokraty</w:t>
      </w:r>
      <w:r w:rsidR="009F79F3">
        <w:rPr>
          <w:rFonts w:ascii="Times New Roman" w:eastAsia="Calibri" w:hAnsi="Times New Roman" w:cs="Times New Roman"/>
          <w:szCs w:val="24"/>
        </w:rPr>
        <w:t xml:space="preserve"> strádání </w:t>
      </w:r>
      <w:r w:rsidR="00C4639E">
        <w:rPr>
          <w:rFonts w:ascii="Times New Roman" w:eastAsia="Calibri" w:hAnsi="Times New Roman" w:cs="Times New Roman"/>
          <w:szCs w:val="24"/>
        </w:rPr>
        <w:t>a </w:t>
      </w:r>
      <w:r w:rsidR="009F79F3">
        <w:rPr>
          <w:rFonts w:ascii="Times New Roman" w:eastAsia="Calibri" w:hAnsi="Times New Roman" w:cs="Times New Roman"/>
          <w:szCs w:val="24"/>
        </w:rPr>
        <w:t xml:space="preserve">nebezpečí jak na cestě samotné, tak </w:t>
      </w:r>
      <w:r w:rsidR="00C4639E">
        <w:rPr>
          <w:rFonts w:ascii="Times New Roman" w:eastAsia="Calibri" w:hAnsi="Times New Roman" w:cs="Times New Roman"/>
          <w:szCs w:val="24"/>
        </w:rPr>
        <w:t>i </w:t>
      </w:r>
      <w:r w:rsidR="00D265CC">
        <w:rPr>
          <w:rFonts w:ascii="Times New Roman" w:eastAsia="Calibri" w:hAnsi="Times New Roman" w:cs="Times New Roman"/>
          <w:szCs w:val="24"/>
        </w:rPr>
        <w:t>v </w:t>
      </w:r>
      <w:r w:rsidR="004D34F4">
        <w:rPr>
          <w:rFonts w:ascii="Times New Roman" w:eastAsia="Calibri" w:hAnsi="Times New Roman" w:cs="Times New Roman"/>
          <w:szCs w:val="24"/>
        </w:rPr>
        <w:t>jejich</w:t>
      </w:r>
      <w:r w:rsidR="00206D22">
        <w:rPr>
          <w:rFonts w:ascii="Times New Roman" w:eastAsia="Calibri" w:hAnsi="Times New Roman" w:cs="Times New Roman"/>
          <w:szCs w:val="24"/>
        </w:rPr>
        <w:t xml:space="preserve"> domovině, která by přišla </w:t>
      </w:r>
      <w:r w:rsidR="00C4639E">
        <w:rPr>
          <w:rFonts w:ascii="Times New Roman" w:eastAsia="Calibri" w:hAnsi="Times New Roman" w:cs="Times New Roman"/>
          <w:szCs w:val="24"/>
        </w:rPr>
        <w:t>o </w:t>
      </w:r>
      <w:r w:rsidR="001C4597">
        <w:rPr>
          <w:rFonts w:ascii="Times New Roman" w:eastAsia="Calibri" w:hAnsi="Times New Roman" w:cs="Times New Roman"/>
          <w:szCs w:val="24"/>
        </w:rPr>
        <w:t>vojenskou ochranu,</w:t>
      </w:r>
      <w:r w:rsidR="009F79F3">
        <w:rPr>
          <w:rFonts w:ascii="Times New Roman" w:eastAsia="Calibri" w:hAnsi="Times New Roman" w:cs="Times New Roman"/>
          <w:szCs w:val="24"/>
        </w:rPr>
        <w:t xml:space="preserve"> požehnal všem ochotným účastníkům, kteří budou plnit jeho rozkazy, </w:t>
      </w:r>
      <w:r w:rsidR="00C4639E">
        <w:rPr>
          <w:rFonts w:ascii="Times New Roman" w:eastAsia="Calibri" w:hAnsi="Times New Roman" w:cs="Times New Roman"/>
          <w:szCs w:val="24"/>
        </w:rPr>
        <w:t>a </w:t>
      </w:r>
      <w:r w:rsidR="009F79F3">
        <w:rPr>
          <w:rFonts w:ascii="Times New Roman" w:eastAsia="Calibri" w:hAnsi="Times New Roman" w:cs="Times New Roman"/>
          <w:szCs w:val="24"/>
        </w:rPr>
        <w:t>slíbil dvojnásobnou odměnu z dobyté kořisti na nevěřících. Stejně tak přislíbil život věčný.</w:t>
      </w:r>
      <w:r w:rsidR="00030551">
        <w:rPr>
          <w:rFonts w:ascii="Times New Roman" w:eastAsia="Calibri" w:hAnsi="Times New Roman" w:cs="Times New Roman"/>
          <w:szCs w:val="24"/>
        </w:rPr>
        <w:t xml:space="preserve"> </w:t>
      </w:r>
      <w:r w:rsidR="00030551">
        <w:rPr>
          <w:rStyle w:val="Znakapoznpodarou"/>
          <w:rFonts w:eastAsia="Calibri"/>
          <w:szCs w:val="24"/>
        </w:rPr>
        <w:footnoteReference w:id="9"/>
      </w:r>
    </w:p>
    <w:p w:rsidR="00402AFE" w:rsidRPr="00444DEC" w:rsidRDefault="00402AFE" w:rsidP="0052353B">
      <w:pPr>
        <w:pStyle w:val="Nadpis2"/>
        <w:rPr>
          <w:rFonts w:eastAsia="Calibri"/>
        </w:rPr>
      </w:pPr>
      <w:bookmarkStart w:id="5" w:name="_Toc466538083"/>
      <w:r>
        <w:rPr>
          <w:rFonts w:eastAsia="Calibri"/>
        </w:rPr>
        <w:t>Řehoř VI</w:t>
      </w:r>
      <w:r w:rsidR="00275596">
        <w:rPr>
          <w:rFonts w:eastAsia="Calibri"/>
        </w:rPr>
        <w:t>I.</w:t>
      </w:r>
      <w:bookmarkEnd w:id="5"/>
      <w:r w:rsidR="00275596">
        <w:rPr>
          <w:rFonts w:eastAsia="Calibri"/>
        </w:rPr>
        <w:t xml:space="preserve"> </w:t>
      </w:r>
      <w:r>
        <w:rPr>
          <w:rFonts w:eastAsia="Calibri"/>
        </w:rPr>
        <w:t xml:space="preserve"> </w:t>
      </w:r>
    </w:p>
    <w:p w:rsidR="000A61E6" w:rsidRDefault="00030551" w:rsidP="00F60164">
      <w:pPr>
        <w:spacing w:after="0"/>
        <w:ind w:firstLine="284"/>
        <w:rPr>
          <w:rFonts w:ascii="Times New Roman" w:eastAsia="Calibri" w:hAnsi="Times New Roman" w:cs="Times New Roman"/>
          <w:szCs w:val="24"/>
        </w:rPr>
      </w:pPr>
      <w:r>
        <w:rPr>
          <w:rFonts w:ascii="Times New Roman" w:eastAsia="Calibri" w:hAnsi="Times New Roman" w:cs="Times New Roman"/>
          <w:szCs w:val="24"/>
        </w:rPr>
        <w:t>Postava reformního papeže Řehoře VII.</w:t>
      </w:r>
      <w:r w:rsidR="00CA13A5">
        <w:rPr>
          <w:rStyle w:val="Znakapoznpodarou"/>
          <w:rFonts w:eastAsia="Calibri"/>
          <w:szCs w:val="24"/>
        </w:rPr>
        <w:footnoteReference w:id="10"/>
      </w:r>
      <w:r>
        <w:rPr>
          <w:rFonts w:ascii="Times New Roman" w:eastAsia="Calibri" w:hAnsi="Times New Roman" w:cs="Times New Roman"/>
          <w:szCs w:val="24"/>
        </w:rPr>
        <w:t xml:space="preserve"> sehrála od konce sedmdesátých let 11. století velkou roli. Ať už se jednalo</w:t>
      </w:r>
      <w:r w:rsidR="00F44C54">
        <w:rPr>
          <w:rFonts w:ascii="Times New Roman" w:eastAsia="Calibri" w:hAnsi="Times New Roman" w:cs="Times New Roman"/>
          <w:szCs w:val="24"/>
        </w:rPr>
        <w:t xml:space="preserve"> </w:t>
      </w:r>
      <w:r w:rsidR="00C4639E">
        <w:rPr>
          <w:rFonts w:ascii="Times New Roman" w:eastAsia="Calibri" w:hAnsi="Times New Roman" w:cs="Times New Roman"/>
          <w:szCs w:val="24"/>
        </w:rPr>
        <w:t>o </w:t>
      </w:r>
      <w:r>
        <w:rPr>
          <w:rFonts w:ascii="Times New Roman" w:eastAsia="Calibri" w:hAnsi="Times New Roman" w:cs="Times New Roman"/>
          <w:szCs w:val="24"/>
        </w:rPr>
        <w:t>otázku, kdo bude uvádět biskupy do úřadu</w:t>
      </w:r>
      <w:r w:rsidR="00F44C54">
        <w:rPr>
          <w:rFonts w:ascii="Times New Roman" w:eastAsia="Calibri" w:hAnsi="Times New Roman" w:cs="Times New Roman"/>
          <w:szCs w:val="24"/>
        </w:rPr>
        <w:t xml:space="preserve"> předáním berly </w:t>
      </w:r>
      <w:r w:rsidR="00C4639E">
        <w:rPr>
          <w:rFonts w:ascii="Times New Roman" w:eastAsia="Calibri" w:hAnsi="Times New Roman" w:cs="Times New Roman"/>
          <w:szCs w:val="24"/>
        </w:rPr>
        <w:t>a </w:t>
      </w:r>
      <w:r w:rsidR="00F44C54">
        <w:rPr>
          <w:rFonts w:ascii="Times New Roman" w:eastAsia="Calibri" w:hAnsi="Times New Roman" w:cs="Times New Roman"/>
          <w:szCs w:val="24"/>
        </w:rPr>
        <w:t xml:space="preserve">prstenu, tedy tzv. „boj </w:t>
      </w:r>
      <w:r w:rsidR="00C4639E">
        <w:rPr>
          <w:rFonts w:ascii="Times New Roman" w:eastAsia="Calibri" w:hAnsi="Times New Roman" w:cs="Times New Roman"/>
          <w:szCs w:val="24"/>
        </w:rPr>
        <w:t>o </w:t>
      </w:r>
      <w:r w:rsidR="00F44C54">
        <w:rPr>
          <w:rFonts w:ascii="Times New Roman" w:eastAsia="Calibri" w:hAnsi="Times New Roman" w:cs="Times New Roman"/>
          <w:szCs w:val="24"/>
        </w:rPr>
        <w:t>investituru“</w:t>
      </w:r>
      <w:r w:rsidR="00F60164">
        <w:rPr>
          <w:rFonts w:ascii="Times New Roman" w:eastAsia="Calibri" w:hAnsi="Times New Roman" w:cs="Times New Roman"/>
          <w:szCs w:val="24"/>
        </w:rPr>
        <w:t>,</w:t>
      </w:r>
      <w:r w:rsidR="00F44C54">
        <w:rPr>
          <w:rFonts w:ascii="Times New Roman" w:eastAsia="Calibri" w:hAnsi="Times New Roman" w:cs="Times New Roman"/>
          <w:szCs w:val="24"/>
        </w:rPr>
        <w:t xml:space="preserve"> tak </w:t>
      </w:r>
      <w:r w:rsidR="00C4639E">
        <w:rPr>
          <w:rFonts w:ascii="Times New Roman" w:eastAsia="Calibri" w:hAnsi="Times New Roman" w:cs="Times New Roman"/>
          <w:szCs w:val="24"/>
        </w:rPr>
        <w:t>o </w:t>
      </w:r>
      <w:r w:rsidR="00F44C54">
        <w:rPr>
          <w:rFonts w:ascii="Times New Roman" w:eastAsia="Calibri" w:hAnsi="Times New Roman" w:cs="Times New Roman"/>
          <w:szCs w:val="24"/>
        </w:rPr>
        <w:t xml:space="preserve">celkové sebeuvědomění papežství </w:t>
      </w:r>
      <w:r w:rsidR="00C4639E">
        <w:rPr>
          <w:rFonts w:ascii="Times New Roman" w:eastAsia="Calibri" w:hAnsi="Times New Roman" w:cs="Times New Roman"/>
          <w:szCs w:val="24"/>
        </w:rPr>
        <w:t>a </w:t>
      </w:r>
      <w:r w:rsidR="00F44C54">
        <w:rPr>
          <w:rFonts w:ascii="Times New Roman" w:eastAsia="Calibri" w:hAnsi="Times New Roman" w:cs="Times New Roman"/>
          <w:szCs w:val="24"/>
        </w:rPr>
        <w:t xml:space="preserve">snaha </w:t>
      </w:r>
      <w:r w:rsidR="00F44C54">
        <w:rPr>
          <w:rFonts w:ascii="Times New Roman" w:eastAsia="Calibri" w:hAnsi="Times New Roman" w:cs="Times New Roman"/>
          <w:szCs w:val="24"/>
        </w:rPr>
        <w:lastRenderedPageBreak/>
        <w:t xml:space="preserve">prosadit nezávislost církve, </w:t>
      </w:r>
      <w:proofErr w:type="spellStart"/>
      <w:r w:rsidR="00C72C7E">
        <w:rPr>
          <w:rFonts w:ascii="Times New Roman" w:eastAsia="Calibri" w:hAnsi="Times New Roman" w:cs="Times New Roman"/>
          <w:i/>
          <w:iCs/>
          <w:szCs w:val="24"/>
        </w:rPr>
        <w:t>libertas</w:t>
      </w:r>
      <w:proofErr w:type="spellEnd"/>
      <w:r w:rsidR="00C72C7E">
        <w:rPr>
          <w:rFonts w:ascii="Times New Roman" w:eastAsia="Calibri" w:hAnsi="Times New Roman" w:cs="Times New Roman"/>
          <w:i/>
          <w:iCs/>
          <w:szCs w:val="24"/>
        </w:rPr>
        <w:t xml:space="preserve"> </w:t>
      </w:r>
      <w:proofErr w:type="spellStart"/>
      <w:r w:rsidR="00C72C7E">
        <w:rPr>
          <w:rFonts w:ascii="Times New Roman" w:eastAsia="Calibri" w:hAnsi="Times New Roman" w:cs="Times New Roman"/>
          <w:i/>
          <w:iCs/>
          <w:szCs w:val="24"/>
        </w:rPr>
        <w:t>ecclesi</w:t>
      </w:r>
      <w:r w:rsidR="00F44C54" w:rsidRPr="00F44C54">
        <w:rPr>
          <w:rFonts w:ascii="Times New Roman" w:eastAsia="Calibri" w:hAnsi="Times New Roman" w:cs="Times New Roman"/>
          <w:i/>
          <w:iCs/>
          <w:szCs w:val="24"/>
        </w:rPr>
        <w:t>a</w:t>
      </w:r>
      <w:r w:rsidR="001A16A0">
        <w:rPr>
          <w:rFonts w:ascii="Times New Roman" w:eastAsia="Calibri" w:hAnsi="Times New Roman" w:cs="Times New Roman"/>
          <w:i/>
          <w:iCs/>
          <w:szCs w:val="24"/>
        </w:rPr>
        <w:t>e</w:t>
      </w:r>
      <w:proofErr w:type="spellEnd"/>
      <w:r w:rsidR="00F44C54">
        <w:rPr>
          <w:rFonts w:ascii="Times New Roman" w:eastAsia="Calibri" w:hAnsi="Times New Roman" w:cs="Times New Roman"/>
          <w:szCs w:val="24"/>
        </w:rPr>
        <w:t xml:space="preserve">. Svatá říše římská v čele s císařem Jindřichem IV. se tak stala místem střetů </w:t>
      </w:r>
      <w:r w:rsidR="00C4639E">
        <w:rPr>
          <w:rFonts w:ascii="Times New Roman" w:eastAsia="Calibri" w:hAnsi="Times New Roman" w:cs="Times New Roman"/>
          <w:szCs w:val="24"/>
        </w:rPr>
        <w:t>a </w:t>
      </w:r>
      <w:r w:rsidR="00F44C54">
        <w:rPr>
          <w:rFonts w:ascii="Times New Roman" w:eastAsia="Calibri" w:hAnsi="Times New Roman" w:cs="Times New Roman"/>
          <w:szCs w:val="24"/>
        </w:rPr>
        <w:t>zkušebním</w:t>
      </w:r>
      <w:r w:rsidR="00F60164">
        <w:rPr>
          <w:rFonts w:ascii="Times New Roman" w:eastAsia="Calibri" w:hAnsi="Times New Roman" w:cs="Times New Roman"/>
          <w:szCs w:val="24"/>
        </w:rPr>
        <w:t xml:space="preserve"> prostorem reformního papežství. </w:t>
      </w:r>
      <w:r w:rsidR="00F44C54">
        <w:rPr>
          <w:rFonts w:ascii="Times New Roman" w:eastAsia="Calibri" w:hAnsi="Times New Roman" w:cs="Times New Roman"/>
          <w:szCs w:val="24"/>
        </w:rPr>
        <w:t>Řehoř VII. šel pro papežské zájmy tak daleko, že se pokoušel verbovat rytíře z celé Evropy (viz výše)</w:t>
      </w:r>
      <w:r w:rsidR="00F60164">
        <w:rPr>
          <w:rFonts w:ascii="Times New Roman" w:eastAsia="Calibri" w:hAnsi="Times New Roman" w:cs="Times New Roman"/>
          <w:szCs w:val="24"/>
        </w:rPr>
        <w:t>,</w:t>
      </w:r>
      <w:r w:rsidR="00F44C54">
        <w:rPr>
          <w:rFonts w:ascii="Times New Roman" w:eastAsia="Calibri" w:hAnsi="Times New Roman" w:cs="Times New Roman"/>
          <w:szCs w:val="24"/>
        </w:rPr>
        <w:t xml:space="preserve"> aby vytvořil papežskou armádu, vojsko svatého Petra</w:t>
      </w:r>
      <w:r w:rsidR="008C719F">
        <w:rPr>
          <w:rFonts w:ascii="Times New Roman" w:eastAsia="Calibri" w:hAnsi="Times New Roman" w:cs="Times New Roman"/>
          <w:szCs w:val="24"/>
        </w:rPr>
        <w:t xml:space="preserve">, </w:t>
      </w:r>
      <w:proofErr w:type="spellStart"/>
      <w:r w:rsidR="002C435D" w:rsidRPr="008C719F">
        <w:rPr>
          <w:rFonts w:ascii="Times New Roman" w:eastAsia="Calibri" w:hAnsi="Times New Roman" w:cs="Times New Roman"/>
          <w:i/>
          <w:iCs/>
          <w:szCs w:val="24"/>
        </w:rPr>
        <w:t>militia</w:t>
      </w:r>
      <w:proofErr w:type="spellEnd"/>
      <w:r w:rsidR="002C435D" w:rsidRPr="008C719F">
        <w:rPr>
          <w:rFonts w:ascii="Times New Roman" w:eastAsia="Calibri" w:hAnsi="Times New Roman" w:cs="Times New Roman"/>
          <w:i/>
          <w:iCs/>
          <w:szCs w:val="24"/>
        </w:rPr>
        <w:t xml:space="preserve"> </w:t>
      </w:r>
      <w:proofErr w:type="spellStart"/>
      <w:r w:rsidR="002C435D" w:rsidRPr="008C719F">
        <w:rPr>
          <w:rFonts w:ascii="Times New Roman" w:eastAsia="Calibri" w:hAnsi="Times New Roman" w:cs="Times New Roman"/>
          <w:i/>
          <w:iCs/>
          <w:szCs w:val="24"/>
        </w:rPr>
        <w:t>sancti</w:t>
      </w:r>
      <w:proofErr w:type="spellEnd"/>
      <w:r w:rsidR="002C435D" w:rsidRPr="008C719F">
        <w:rPr>
          <w:rFonts w:ascii="Times New Roman" w:eastAsia="Calibri" w:hAnsi="Times New Roman" w:cs="Times New Roman"/>
          <w:i/>
          <w:iCs/>
          <w:szCs w:val="24"/>
        </w:rPr>
        <w:t xml:space="preserve"> </w:t>
      </w:r>
      <w:proofErr w:type="spellStart"/>
      <w:r w:rsidR="002C435D" w:rsidRPr="008C719F">
        <w:rPr>
          <w:rFonts w:ascii="Times New Roman" w:eastAsia="Calibri" w:hAnsi="Times New Roman" w:cs="Times New Roman"/>
          <w:i/>
          <w:iCs/>
          <w:szCs w:val="24"/>
        </w:rPr>
        <w:t>Petri</w:t>
      </w:r>
      <w:proofErr w:type="spellEnd"/>
      <w:r w:rsidR="002C435D">
        <w:rPr>
          <w:rFonts w:ascii="Times New Roman" w:eastAsia="Calibri" w:hAnsi="Times New Roman" w:cs="Times New Roman"/>
          <w:szCs w:val="24"/>
        </w:rPr>
        <w:t>.</w:t>
      </w:r>
      <w:r w:rsidR="002C435D">
        <w:rPr>
          <w:rStyle w:val="Znakapoznpodarou"/>
          <w:rFonts w:eastAsia="Calibri"/>
          <w:szCs w:val="24"/>
        </w:rPr>
        <w:footnoteReference w:id="11"/>
      </w:r>
      <w:r w:rsidR="000A61E6">
        <w:rPr>
          <w:rFonts w:ascii="Times New Roman" w:eastAsia="Calibri" w:hAnsi="Times New Roman" w:cs="Times New Roman"/>
          <w:szCs w:val="24"/>
        </w:rPr>
        <w:t xml:space="preserve"> </w:t>
      </w:r>
    </w:p>
    <w:p w:rsidR="00402AFE" w:rsidRDefault="000A61E6" w:rsidP="001A16A0">
      <w:pPr>
        <w:spacing w:after="0"/>
        <w:ind w:firstLine="284"/>
        <w:rPr>
          <w:rFonts w:ascii="Times New Roman" w:eastAsia="Calibri" w:hAnsi="Times New Roman" w:cs="Times New Roman"/>
          <w:szCs w:val="24"/>
        </w:rPr>
      </w:pPr>
      <w:r w:rsidRPr="002253EF">
        <w:rPr>
          <w:rFonts w:ascii="Times New Roman" w:eastAsia="Calibri" w:hAnsi="Times New Roman" w:cs="Times New Roman"/>
          <w:szCs w:val="24"/>
        </w:rPr>
        <w:t>Na tomto místě je důležité zmínit, že již Alexandr II.</w:t>
      </w:r>
      <w:r w:rsidR="002300D6" w:rsidRPr="002253EF">
        <w:rPr>
          <w:rStyle w:val="Znakapoznpodarou"/>
          <w:rFonts w:eastAsia="Calibri"/>
          <w:szCs w:val="24"/>
        </w:rPr>
        <w:footnoteReference w:id="12"/>
      </w:r>
      <w:r w:rsidRPr="002253EF">
        <w:rPr>
          <w:rFonts w:ascii="Times New Roman" w:eastAsia="Calibri" w:hAnsi="Times New Roman" w:cs="Times New Roman"/>
          <w:szCs w:val="24"/>
        </w:rPr>
        <w:t xml:space="preserve"> podporoval válku proti pohanům na Pyrenejském poloostrov</w:t>
      </w:r>
      <w:r w:rsidR="00E60B7A" w:rsidRPr="002253EF">
        <w:rPr>
          <w:rFonts w:ascii="Times New Roman" w:eastAsia="Calibri" w:hAnsi="Times New Roman" w:cs="Times New Roman"/>
          <w:szCs w:val="24"/>
        </w:rPr>
        <w:t>ě, kde účastníkům slíbil jistou</w:t>
      </w:r>
      <w:r w:rsidR="001A16A0" w:rsidRPr="002253EF">
        <w:rPr>
          <w:rFonts w:ascii="Times New Roman" w:eastAsia="Calibri" w:hAnsi="Times New Roman" w:cs="Times New Roman"/>
          <w:szCs w:val="24"/>
        </w:rPr>
        <w:t xml:space="preserve"> formu odpustků. Nemůžeme ale hovořit </w:t>
      </w:r>
      <w:r w:rsidR="00D265CC" w:rsidRPr="002253EF">
        <w:rPr>
          <w:rFonts w:ascii="Times New Roman" w:eastAsia="Calibri" w:hAnsi="Times New Roman" w:cs="Times New Roman"/>
          <w:szCs w:val="24"/>
        </w:rPr>
        <w:t>o</w:t>
      </w:r>
      <w:r w:rsidR="00D265CC">
        <w:rPr>
          <w:rFonts w:ascii="Times New Roman" w:eastAsia="Calibri" w:hAnsi="Times New Roman" w:cs="Times New Roman"/>
          <w:szCs w:val="24"/>
        </w:rPr>
        <w:t> </w:t>
      </w:r>
      <w:r w:rsidR="001A16A0" w:rsidRPr="002253EF">
        <w:rPr>
          <w:rFonts w:ascii="Times New Roman" w:eastAsia="Calibri" w:hAnsi="Times New Roman" w:cs="Times New Roman"/>
          <w:szCs w:val="24"/>
        </w:rPr>
        <w:t>křížové výpravě</w:t>
      </w:r>
      <w:r w:rsidRPr="002253EF">
        <w:rPr>
          <w:rFonts w:ascii="Times New Roman" w:eastAsia="Calibri" w:hAnsi="Times New Roman" w:cs="Times New Roman"/>
          <w:szCs w:val="24"/>
        </w:rPr>
        <w:t xml:space="preserve"> jako takové, protože papež v této válce nevystupoval aktivně. Šlo jen </w:t>
      </w:r>
      <w:r w:rsidR="00D265CC" w:rsidRPr="002253EF">
        <w:rPr>
          <w:rFonts w:ascii="Times New Roman" w:eastAsia="Calibri" w:hAnsi="Times New Roman" w:cs="Times New Roman"/>
          <w:szCs w:val="24"/>
        </w:rPr>
        <w:t>o</w:t>
      </w:r>
      <w:r w:rsidR="00D265CC">
        <w:rPr>
          <w:rFonts w:ascii="Times New Roman" w:eastAsia="Calibri" w:hAnsi="Times New Roman" w:cs="Times New Roman"/>
          <w:szCs w:val="24"/>
        </w:rPr>
        <w:t> </w:t>
      </w:r>
      <w:r w:rsidR="001A16A0" w:rsidRPr="002253EF">
        <w:rPr>
          <w:rFonts w:ascii="Times New Roman" w:eastAsia="Calibri" w:hAnsi="Times New Roman" w:cs="Times New Roman"/>
          <w:szCs w:val="24"/>
        </w:rPr>
        <w:t>jakýsi druh svaté války. Samotný boj proti pohanům</w:t>
      </w:r>
      <w:r w:rsidRPr="002253EF">
        <w:rPr>
          <w:rFonts w:ascii="Times New Roman" w:eastAsia="Calibri" w:hAnsi="Times New Roman" w:cs="Times New Roman"/>
          <w:szCs w:val="24"/>
        </w:rPr>
        <w:t xml:space="preserve"> byl považován za záslužný čin. Tyto boje také ovlivnily vznik křížových výprav. </w:t>
      </w:r>
      <w:r w:rsidR="00FC2A70" w:rsidRPr="002253EF">
        <w:rPr>
          <w:rFonts w:ascii="Times New Roman" w:eastAsia="Calibri" w:hAnsi="Times New Roman" w:cs="Times New Roman"/>
          <w:szCs w:val="24"/>
        </w:rPr>
        <w:t>F</w:t>
      </w:r>
      <w:r w:rsidRPr="002253EF">
        <w:rPr>
          <w:rFonts w:ascii="Times New Roman" w:eastAsia="Calibri" w:hAnsi="Times New Roman" w:cs="Times New Roman"/>
          <w:szCs w:val="24"/>
        </w:rPr>
        <w:t>rancouzští rytíři</w:t>
      </w:r>
      <w:r w:rsidR="00FC2A70" w:rsidRPr="002253EF">
        <w:rPr>
          <w:rFonts w:ascii="Times New Roman" w:eastAsia="Calibri" w:hAnsi="Times New Roman" w:cs="Times New Roman"/>
          <w:szCs w:val="24"/>
        </w:rPr>
        <w:t>, kteří později neměli prostředky na nastoupení křížové výpravy do Svaté země, bojovali proti islámu ve Španělsku. Jejich službu</w:t>
      </w:r>
      <w:r w:rsidR="002A56D7" w:rsidRPr="002253EF">
        <w:rPr>
          <w:rFonts w:ascii="Times New Roman" w:eastAsia="Calibri" w:hAnsi="Times New Roman" w:cs="Times New Roman"/>
          <w:szCs w:val="24"/>
        </w:rPr>
        <w:t xml:space="preserve"> oceňovali papežové </w:t>
      </w:r>
      <w:r w:rsidR="00D265CC" w:rsidRPr="002253EF">
        <w:rPr>
          <w:rFonts w:ascii="Times New Roman" w:eastAsia="Calibri" w:hAnsi="Times New Roman" w:cs="Times New Roman"/>
          <w:szCs w:val="24"/>
        </w:rPr>
        <w:t>a</w:t>
      </w:r>
      <w:r w:rsidR="00D265CC">
        <w:rPr>
          <w:rFonts w:ascii="Times New Roman" w:eastAsia="Calibri" w:hAnsi="Times New Roman" w:cs="Times New Roman"/>
          <w:szCs w:val="24"/>
        </w:rPr>
        <w:t> </w:t>
      </w:r>
      <w:r w:rsidR="00FC2A70" w:rsidRPr="002253EF">
        <w:rPr>
          <w:rFonts w:ascii="Times New Roman" w:eastAsia="Calibri" w:hAnsi="Times New Roman" w:cs="Times New Roman"/>
          <w:szCs w:val="24"/>
        </w:rPr>
        <w:t xml:space="preserve">jejich </w:t>
      </w:r>
      <w:r w:rsidR="001A16A0" w:rsidRPr="002253EF">
        <w:rPr>
          <w:rFonts w:ascii="Times New Roman" w:eastAsia="Calibri" w:hAnsi="Times New Roman" w:cs="Times New Roman"/>
          <w:szCs w:val="24"/>
        </w:rPr>
        <w:t>činnost uznávali</w:t>
      </w:r>
      <w:r w:rsidR="00FC2A70" w:rsidRPr="002253EF">
        <w:rPr>
          <w:rFonts w:ascii="Times New Roman" w:eastAsia="Calibri" w:hAnsi="Times New Roman" w:cs="Times New Roman"/>
          <w:szCs w:val="24"/>
        </w:rPr>
        <w:t xml:space="preserve"> za stejně záslužnou jako </w:t>
      </w:r>
      <w:r w:rsidR="001A16A0" w:rsidRPr="002253EF">
        <w:rPr>
          <w:rFonts w:ascii="Times New Roman" w:eastAsia="Calibri" w:hAnsi="Times New Roman" w:cs="Times New Roman"/>
          <w:szCs w:val="24"/>
        </w:rPr>
        <w:t>účast na křížové výpravě</w:t>
      </w:r>
      <w:r w:rsidR="00FC2A70" w:rsidRPr="002253EF">
        <w:rPr>
          <w:rFonts w:ascii="Times New Roman" w:eastAsia="Calibri" w:hAnsi="Times New Roman" w:cs="Times New Roman"/>
          <w:szCs w:val="24"/>
        </w:rPr>
        <w:t>.</w:t>
      </w:r>
      <w:r w:rsidR="00486830" w:rsidRPr="002253EF">
        <w:rPr>
          <w:rStyle w:val="Znakapoznpodarou"/>
          <w:rFonts w:eastAsia="Calibri"/>
          <w:szCs w:val="24"/>
        </w:rPr>
        <w:footnoteReference w:id="13"/>
      </w:r>
    </w:p>
    <w:p w:rsidR="00402AFE" w:rsidRDefault="001C3B4B" w:rsidP="0052353B">
      <w:pPr>
        <w:pStyle w:val="Nadpis2"/>
        <w:rPr>
          <w:rStyle w:val="Nadpis2Char"/>
        </w:rPr>
      </w:pPr>
      <w:bookmarkStart w:id="6" w:name="_Toc466538084"/>
      <w:r w:rsidRPr="00563C5B">
        <w:t xml:space="preserve">Rozdělení </w:t>
      </w:r>
      <w:r w:rsidR="002A56D7">
        <w:t>C</w:t>
      </w:r>
      <w:r w:rsidRPr="00563C5B">
        <w:t>írkve</w:t>
      </w:r>
      <w:bookmarkEnd w:id="6"/>
    </w:p>
    <w:p w:rsidR="002C435D" w:rsidRDefault="001C3B4B" w:rsidP="00D36580">
      <w:pPr>
        <w:spacing w:after="0"/>
        <w:ind w:firstLine="284"/>
        <w:rPr>
          <w:rFonts w:ascii="Times New Roman" w:eastAsia="Calibri" w:hAnsi="Times New Roman" w:cs="Times New Roman"/>
          <w:szCs w:val="24"/>
        </w:rPr>
      </w:pPr>
      <w:r>
        <w:rPr>
          <w:rFonts w:ascii="Times New Roman" w:eastAsia="Calibri" w:hAnsi="Times New Roman" w:cs="Times New Roman"/>
          <w:szCs w:val="24"/>
        </w:rPr>
        <w:t xml:space="preserve"> </w:t>
      </w:r>
      <w:r w:rsidR="002A56D7">
        <w:rPr>
          <w:rFonts w:ascii="Times New Roman" w:eastAsia="Calibri" w:hAnsi="Times New Roman" w:cs="Times New Roman"/>
          <w:szCs w:val="24"/>
        </w:rPr>
        <w:t>Této podkapitole se nemůžeme vyhnout</w:t>
      </w:r>
      <w:r w:rsidR="006956C9">
        <w:rPr>
          <w:rFonts w:ascii="Times New Roman" w:eastAsia="Calibri" w:hAnsi="Times New Roman" w:cs="Times New Roman"/>
          <w:szCs w:val="24"/>
        </w:rPr>
        <w:t>, protože skutečnost rozdělené c</w:t>
      </w:r>
      <w:r w:rsidR="002A56D7">
        <w:rPr>
          <w:rFonts w:ascii="Times New Roman" w:eastAsia="Calibri" w:hAnsi="Times New Roman" w:cs="Times New Roman"/>
          <w:szCs w:val="24"/>
        </w:rPr>
        <w:t xml:space="preserve">írkve </w:t>
      </w:r>
      <w:r w:rsidR="00D265CC">
        <w:rPr>
          <w:rFonts w:ascii="Times New Roman" w:eastAsia="Calibri" w:hAnsi="Times New Roman" w:cs="Times New Roman"/>
          <w:szCs w:val="24"/>
        </w:rPr>
        <w:t>a </w:t>
      </w:r>
      <w:r w:rsidR="002A56D7">
        <w:rPr>
          <w:rFonts w:ascii="Times New Roman" w:eastAsia="Calibri" w:hAnsi="Times New Roman" w:cs="Times New Roman"/>
          <w:szCs w:val="24"/>
        </w:rPr>
        <w:t>snaha jejího scelení nahrávala</w:t>
      </w:r>
      <w:r w:rsidR="00072611">
        <w:rPr>
          <w:rFonts w:ascii="Times New Roman" w:eastAsia="Calibri" w:hAnsi="Times New Roman" w:cs="Times New Roman"/>
          <w:szCs w:val="24"/>
        </w:rPr>
        <w:t> </w:t>
      </w:r>
      <w:r w:rsidR="00D265CC">
        <w:rPr>
          <w:rFonts w:ascii="Times New Roman" w:eastAsia="Calibri" w:hAnsi="Times New Roman" w:cs="Times New Roman"/>
          <w:szCs w:val="24"/>
        </w:rPr>
        <w:t>k </w:t>
      </w:r>
      <w:r w:rsidR="00072611">
        <w:rPr>
          <w:rFonts w:ascii="Times New Roman" w:eastAsia="Calibri" w:hAnsi="Times New Roman" w:cs="Times New Roman"/>
          <w:szCs w:val="24"/>
        </w:rPr>
        <w:t xml:space="preserve">vyslyšení proseb </w:t>
      </w:r>
      <w:r w:rsidR="00D265CC">
        <w:rPr>
          <w:rFonts w:ascii="Times New Roman" w:eastAsia="Calibri" w:hAnsi="Times New Roman" w:cs="Times New Roman"/>
          <w:szCs w:val="24"/>
        </w:rPr>
        <w:t>o </w:t>
      </w:r>
      <w:r w:rsidR="00072611">
        <w:rPr>
          <w:rFonts w:ascii="Times New Roman" w:eastAsia="Calibri" w:hAnsi="Times New Roman" w:cs="Times New Roman"/>
          <w:szCs w:val="24"/>
        </w:rPr>
        <w:t>vojenskou pomoc Byzantskému císaři. V</w:t>
      </w:r>
      <w:r w:rsidR="009C4CC4">
        <w:rPr>
          <w:rFonts w:ascii="Times New Roman" w:eastAsia="Calibri" w:hAnsi="Times New Roman" w:cs="Times New Roman"/>
          <w:szCs w:val="24"/>
        </w:rPr>
        <w:t xml:space="preserve">elké východní schizma </w:t>
      </w:r>
      <w:r w:rsidR="006956C9">
        <w:rPr>
          <w:rFonts w:ascii="Times New Roman" w:eastAsia="Calibri" w:hAnsi="Times New Roman" w:cs="Times New Roman"/>
          <w:szCs w:val="24"/>
        </w:rPr>
        <w:t>zasáhlo c</w:t>
      </w:r>
      <w:r w:rsidR="00072611">
        <w:rPr>
          <w:rFonts w:ascii="Times New Roman" w:eastAsia="Calibri" w:hAnsi="Times New Roman" w:cs="Times New Roman"/>
          <w:szCs w:val="24"/>
        </w:rPr>
        <w:t xml:space="preserve">írkev </w:t>
      </w:r>
      <w:r w:rsidR="00C4639E">
        <w:rPr>
          <w:rFonts w:ascii="Times New Roman" w:eastAsia="Calibri" w:hAnsi="Times New Roman" w:cs="Times New Roman"/>
          <w:szCs w:val="24"/>
        </w:rPr>
        <w:t>v </w:t>
      </w:r>
      <w:r w:rsidR="009C4CC4">
        <w:rPr>
          <w:rFonts w:ascii="Times New Roman" w:eastAsia="Calibri" w:hAnsi="Times New Roman" w:cs="Times New Roman"/>
          <w:szCs w:val="24"/>
        </w:rPr>
        <w:t>roce</w:t>
      </w:r>
      <w:r w:rsidR="006F2F7B">
        <w:rPr>
          <w:rFonts w:ascii="Times New Roman" w:eastAsia="Calibri" w:hAnsi="Times New Roman" w:cs="Times New Roman"/>
          <w:szCs w:val="24"/>
        </w:rPr>
        <w:t xml:space="preserve"> 1054</w:t>
      </w:r>
      <w:r w:rsidR="009C4CC4">
        <w:rPr>
          <w:rFonts w:ascii="Times New Roman" w:eastAsia="Calibri" w:hAnsi="Times New Roman" w:cs="Times New Roman"/>
          <w:szCs w:val="24"/>
        </w:rPr>
        <w:t xml:space="preserve"> za papeže Lva IX. způsobené myšlenkovým odloučením řeckovýchodní </w:t>
      </w:r>
      <w:r w:rsidR="00C4639E">
        <w:rPr>
          <w:rFonts w:ascii="Times New Roman" w:eastAsia="Calibri" w:hAnsi="Times New Roman" w:cs="Times New Roman"/>
          <w:szCs w:val="24"/>
        </w:rPr>
        <w:t>a </w:t>
      </w:r>
      <w:r w:rsidR="009C4CC4">
        <w:rPr>
          <w:rFonts w:ascii="Times New Roman" w:eastAsia="Calibri" w:hAnsi="Times New Roman" w:cs="Times New Roman"/>
          <w:szCs w:val="24"/>
        </w:rPr>
        <w:t xml:space="preserve">latinsko-západní církve. K rozdělení tehdy vedlo několik skutečností. </w:t>
      </w:r>
      <w:r w:rsidR="00FE196E">
        <w:rPr>
          <w:rFonts w:ascii="Times New Roman" w:eastAsia="Calibri" w:hAnsi="Times New Roman" w:cs="Times New Roman"/>
          <w:szCs w:val="24"/>
        </w:rPr>
        <w:t>Liturgické, di</w:t>
      </w:r>
      <w:r w:rsidR="00B13D14">
        <w:rPr>
          <w:rFonts w:ascii="Times New Roman" w:eastAsia="Calibri" w:hAnsi="Times New Roman" w:cs="Times New Roman"/>
          <w:szCs w:val="24"/>
        </w:rPr>
        <w:t xml:space="preserve">sciplinární, církevně politické </w:t>
      </w:r>
      <w:r w:rsidR="00ED76F4">
        <w:rPr>
          <w:rFonts w:ascii="Times New Roman" w:eastAsia="Calibri" w:hAnsi="Times New Roman" w:cs="Times New Roman"/>
          <w:szCs w:val="24"/>
        </w:rPr>
        <w:t>a </w:t>
      </w:r>
      <w:r w:rsidR="00FE196E">
        <w:rPr>
          <w:rFonts w:ascii="Times New Roman" w:eastAsia="Calibri" w:hAnsi="Times New Roman" w:cs="Times New Roman"/>
          <w:szCs w:val="24"/>
        </w:rPr>
        <w:t>dogmatické protiklady však stály spíše v pozadí.</w:t>
      </w:r>
      <w:r w:rsidR="008C719F">
        <w:rPr>
          <w:rFonts w:ascii="Times New Roman" w:eastAsia="Calibri" w:hAnsi="Times New Roman" w:cs="Times New Roman"/>
          <w:szCs w:val="24"/>
        </w:rPr>
        <w:t xml:space="preserve"> Š</w:t>
      </w:r>
      <w:r w:rsidR="00027162">
        <w:rPr>
          <w:rFonts w:ascii="Times New Roman" w:eastAsia="Calibri" w:hAnsi="Times New Roman" w:cs="Times New Roman"/>
          <w:szCs w:val="24"/>
        </w:rPr>
        <w:t xml:space="preserve">lo </w:t>
      </w:r>
      <w:r w:rsidR="00C4639E">
        <w:rPr>
          <w:rFonts w:ascii="Times New Roman" w:eastAsia="Calibri" w:hAnsi="Times New Roman" w:cs="Times New Roman"/>
          <w:szCs w:val="24"/>
        </w:rPr>
        <w:t>o </w:t>
      </w:r>
      <w:r w:rsidR="00027162">
        <w:rPr>
          <w:rFonts w:ascii="Times New Roman" w:eastAsia="Calibri" w:hAnsi="Times New Roman" w:cs="Times New Roman"/>
          <w:szCs w:val="24"/>
        </w:rPr>
        <w:t xml:space="preserve">tragické nedorozumění </w:t>
      </w:r>
      <w:r w:rsidR="00C4639E">
        <w:rPr>
          <w:rFonts w:ascii="Times New Roman" w:eastAsia="Calibri" w:hAnsi="Times New Roman" w:cs="Times New Roman"/>
          <w:szCs w:val="24"/>
        </w:rPr>
        <w:t>a </w:t>
      </w:r>
      <w:r w:rsidR="00FE196E">
        <w:rPr>
          <w:rFonts w:ascii="Times New Roman" w:eastAsia="Calibri" w:hAnsi="Times New Roman" w:cs="Times New Roman"/>
          <w:szCs w:val="24"/>
        </w:rPr>
        <w:t>selhá</w:t>
      </w:r>
      <w:r w:rsidR="00EE338A">
        <w:rPr>
          <w:rFonts w:ascii="Times New Roman" w:eastAsia="Calibri" w:hAnsi="Times New Roman" w:cs="Times New Roman"/>
          <w:szCs w:val="24"/>
        </w:rPr>
        <w:t xml:space="preserve">ní diplomacie na obou stranách. </w:t>
      </w:r>
      <w:r w:rsidR="00FE196E">
        <w:rPr>
          <w:rFonts w:ascii="Times New Roman" w:eastAsia="Calibri" w:hAnsi="Times New Roman" w:cs="Times New Roman"/>
          <w:szCs w:val="24"/>
        </w:rPr>
        <w:t xml:space="preserve">Když </w:t>
      </w:r>
      <w:r w:rsidR="00EE338A">
        <w:rPr>
          <w:rFonts w:ascii="Times New Roman" w:eastAsia="Calibri" w:hAnsi="Times New Roman" w:cs="Times New Roman"/>
          <w:szCs w:val="24"/>
        </w:rPr>
        <w:t xml:space="preserve">totiž </w:t>
      </w:r>
      <w:r w:rsidR="00FE196E">
        <w:rPr>
          <w:rFonts w:ascii="Times New Roman" w:eastAsia="Calibri" w:hAnsi="Times New Roman" w:cs="Times New Roman"/>
          <w:szCs w:val="24"/>
        </w:rPr>
        <w:t xml:space="preserve">papež </w:t>
      </w:r>
      <w:r w:rsidR="00EE338A">
        <w:rPr>
          <w:rFonts w:ascii="Times New Roman" w:eastAsia="Calibri" w:hAnsi="Times New Roman" w:cs="Times New Roman"/>
          <w:szCs w:val="24"/>
        </w:rPr>
        <w:t>Lev IX.</w:t>
      </w:r>
      <w:r w:rsidR="008F7820">
        <w:rPr>
          <w:rStyle w:val="Znakapoznpodarou"/>
          <w:rFonts w:eastAsia="Calibri"/>
          <w:szCs w:val="24"/>
        </w:rPr>
        <w:footnoteReference w:id="14"/>
      </w:r>
      <w:r w:rsidR="00FE196E">
        <w:rPr>
          <w:rFonts w:ascii="Times New Roman" w:eastAsia="Calibri" w:hAnsi="Times New Roman" w:cs="Times New Roman"/>
          <w:szCs w:val="24"/>
        </w:rPr>
        <w:t xml:space="preserve"> politicky zasá</w:t>
      </w:r>
      <w:r w:rsidR="0086087B">
        <w:rPr>
          <w:rFonts w:ascii="Times New Roman" w:eastAsia="Calibri" w:hAnsi="Times New Roman" w:cs="Times New Roman"/>
          <w:szCs w:val="24"/>
        </w:rPr>
        <w:t>hl do jižní Itálie</w:t>
      </w:r>
      <w:r w:rsidR="00EF26CE">
        <w:rPr>
          <w:rFonts w:ascii="Times New Roman" w:eastAsia="Calibri" w:hAnsi="Times New Roman" w:cs="Times New Roman"/>
          <w:szCs w:val="24"/>
        </w:rPr>
        <w:t>, kterou zrovna odnímali Normané</w:t>
      </w:r>
      <w:r w:rsidR="00EE338A">
        <w:rPr>
          <w:rFonts w:ascii="Times New Roman" w:eastAsia="Calibri" w:hAnsi="Times New Roman" w:cs="Times New Roman"/>
          <w:szCs w:val="24"/>
        </w:rPr>
        <w:t xml:space="preserve"> Byzantincům, objevily se opět konflikty</w:t>
      </w:r>
      <w:r w:rsidR="00FE196E">
        <w:rPr>
          <w:rFonts w:ascii="Times New Roman" w:eastAsia="Calibri" w:hAnsi="Times New Roman" w:cs="Times New Roman"/>
          <w:szCs w:val="24"/>
        </w:rPr>
        <w:t xml:space="preserve"> </w:t>
      </w:r>
      <w:r w:rsidR="00C4639E">
        <w:rPr>
          <w:rFonts w:ascii="Times New Roman" w:eastAsia="Calibri" w:hAnsi="Times New Roman" w:cs="Times New Roman"/>
          <w:szCs w:val="24"/>
        </w:rPr>
        <w:t>a </w:t>
      </w:r>
      <w:r w:rsidR="00FE196E">
        <w:rPr>
          <w:rFonts w:ascii="Times New Roman" w:eastAsia="Calibri" w:hAnsi="Times New Roman" w:cs="Times New Roman"/>
          <w:szCs w:val="24"/>
        </w:rPr>
        <w:t>rozpory.</w:t>
      </w:r>
      <w:r w:rsidR="00195CB8">
        <w:rPr>
          <w:rFonts w:ascii="Times New Roman" w:eastAsia="Calibri" w:hAnsi="Times New Roman" w:cs="Times New Roman"/>
          <w:szCs w:val="24"/>
        </w:rPr>
        <w:t xml:space="preserve"> Byzantský císař Konstantin IX. </w:t>
      </w:r>
      <w:r w:rsidR="00C4639E">
        <w:rPr>
          <w:rFonts w:ascii="Times New Roman" w:eastAsia="Calibri" w:hAnsi="Times New Roman" w:cs="Times New Roman"/>
          <w:szCs w:val="24"/>
        </w:rPr>
        <w:t>a </w:t>
      </w:r>
      <w:r w:rsidR="00195CB8">
        <w:rPr>
          <w:rFonts w:ascii="Times New Roman" w:eastAsia="Calibri" w:hAnsi="Times New Roman" w:cs="Times New Roman"/>
          <w:szCs w:val="24"/>
        </w:rPr>
        <w:t>jeho jihoitalský</w:t>
      </w:r>
      <w:r w:rsidR="00EE338A">
        <w:rPr>
          <w:rFonts w:ascii="Times New Roman" w:eastAsia="Calibri" w:hAnsi="Times New Roman" w:cs="Times New Roman"/>
          <w:szCs w:val="24"/>
        </w:rPr>
        <w:t xml:space="preserve"> náměstek </w:t>
      </w:r>
      <w:proofErr w:type="spellStart"/>
      <w:r w:rsidR="00EE338A">
        <w:rPr>
          <w:rFonts w:ascii="Times New Roman" w:eastAsia="Calibri" w:hAnsi="Times New Roman" w:cs="Times New Roman"/>
          <w:szCs w:val="24"/>
        </w:rPr>
        <w:t>Argyros</w:t>
      </w:r>
      <w:proofErr w:type="spellEnd"/>
      <w:r w:rsidR="00EE338A">
        <w:rPr>
          <w:rFonts w:ascii="Times New Roman" w:eastAsia="Calibri" w:hAnsi="Times New Roman" w:cs="Times New Roman"/>
          <w:szCs w:val="24"/>
        </w:rPr>
        <w:t xml:space="preserve"> byli přikloněni</w:t>
      </w:r>
      <w:r w:rsidR="00195CB8">
        <w:rPr>
          <w:rFonts w:ascii="Times New Roman" w:eastAsia="Calibri" w:hAnsi="Times New Roman" w:cs="Times New Roman"/>
          <w:szCs w:val="24"/>
        </w:rPr>
        <w:t xml:space="preserve"> k tomu, </w:t>
      </w:r>
      <w:r w:rsidR="0086087B">
        <w:rPr>
          <w:rFonts w:ascii="Times New Roman" w:eastAsia="Calibri" w:hAnsi="Times New Roman" w:cs="Times New Roman"/>
          <w:szCs w:val="24"/>
        </w:rPr>
        <w:t>že uzavřou</w:t>
      </w:r>
      <w:r w:rsidR="00195CB8">
        <w:rPr>
          <w:rFonts w:ascii="Times New Roman" w:eastAsia="Calibri" w:hAnsi="Times New Roman" w:cs="Times New Roman"/>
          <w:szCs w:val="24"/>
        </w:rPr>
        <w:t xml:space="preserve"> s papežem spojenectví </w:t>
      </w:r>
      <w:r w:rsidR="00C4639E">
        <w:rPr>
          <w:rFonts w:ascii="Times New Roman" w:eastAsia="Calibri" w:hAnsi="Times New Roman" w:cs="Times New Roman"/>
          <w:szCs w:val="24"/>
        </w:rPr>
        <w:t>a </w:t>
      </w:r>
      <w:r w:rsidR="0086087B">
        <w:rPr>
          <w:rFonts w:ascii="Times New Roman" w:eastAsia="Calibri" w:hAnsi="Times New Roman" w:cs="Times New Roman"/>
          <w:szCs w:val="24"/>
        </w:rPr>
        <w:t xml:space="preserve">budou </w:t>
      </w:r>
      <w:r w:rsidR="00195CB8">
        <w:rPr>
          <w:rFonts w:ascii="Times New Roman" w:eastAsia="Calibri" w:hAnsi="Times New Roman" w:cs="Times New Roman"/>
          <w:szCs w:val="24"/>
        </w:rPr>
        <w:t>sp</w:t>
      </w:r>
      <w:r w:rsidR="00EE338A">
        <w:rPr>
          <w:rFonts w:ascii="Times New Roman" w:eastAsia="Calibri" w:hAnsi="Times New Roman" w:cs="Times New Roman"/>
          <w:szCs w:val="24"/>
        </w:rPr>
        <w:t xml:space="preserve">olečně bojovat proti Normanům. Vlivný </w:t>
      </w:r>
      <w:r w:rsidR="00C4639E">
        <w:rPr>
          <w:rFonts w:ascii="Times New Roman" w:eastAsia="Calibri" w:hAnsi="Times New Roman" w:cs="Times New Roman"/>
          <w:szCs w:val="24"/>
        </w:rPr>
        <w:t>a </w:t>
      </w:r>
      <w:r w:rsidR="00EE338A">
        <w:rPr>
          <w:rFonts w:ascii="Times New Roman" w:eastAsia="Calibri" w:hAnsi="Times New Roman" w:cs="Times New Roman"/>
          <w:szCs w:val="24"/>
        </w:rPr>
        <w:t>ctižádostivý p</w:t>
      </w:r>
      <w:r w:rsidR="00195CB8">
        <w:rPr>
          <w:rFonts w:ascii="Times New Roman" w:eastAsia="Calibri" w:hAnsi="Times New Roman" w:cs="Times New Roman"/>
          <w:szCs w:val="24"/>
        </w:rPr>
        <w:t xml:space="preserve">atriarcha konstantinopolský Michael </w:t>
      </w:r>
      <w:proofErr w:type="spellStart"/>
      <w:r w:rsidR="00195CB8">
        <w:rPr>
          <w:rFonts w:ascii="Times New Roman" w:eastAsia="Calibri" w:hAnsi="Times New Roman" w:cs="Times New Roman"/>
          <w:szCs w:val="24"/>
        </w:rPr>
        <w:t>Kerullarios</w:t>
      </w:r>
      <w:proofErr w:type="spellEnd"/>
      <w:r w:rsidR="00195CB8">
        <w:rPr>
          <w:rFonts w:ascii="Times New Roman" w:eastAsia="Calibri" w:hAnsi="Times New Roman" w:cs="Times New Roman"/>
          <w:szCs w:val="24"/>
        </w:rPr>
        <w:t xml:space="preserve"> (1043</w:t>
      </w:r>
      <w:r w:rsidR="00C930DD">
        <w:rPr>
          <w:rFonts w:ascii="Times New Roman" w:eastAsia="Calibri" w:hAnsi="Times New Roman" w:cs="Times New Roman"/>
          <w:szCs w:val="24"/>
        </w:rPr>
        <w:t>–</w:t>
      </w:r>
      <w:r w:rsidR="00195CB8">
        <w:rPr>
          <w:rFonts w:ascii="Times New Roman" w:eastAsia="Calibri" w:hAnsi="Times New Roman" w:cs="Times New Roman"/>
          <w:szCs w:val="24"/>
        </w:rPr>
        <w:t>1058) se však obával zasahování pa</w:t>
      </w:r>
      <w:r w:rsidR="00EE338A">
        <w:rPr>
          <w:rFonts w:ascii="Times New Roman" w:eastAsia="Calibri" w:hAnsi="Times New Roman" w:cs="Times New Roman"/>
          <w:szCs w:val="24"/>
        </w:rPr>
        <w:t xml:space="preserve">peže do své </w:t>
      </w:r>
      <w:r w:rsidR="00EE338A">
        <w:rPr>
          <w:rFonts w:ascii="Times New Roman" w:eastAsia="Calibri" w:hAnsi="Times New Roman" w:cs="Times New Roman"/>
          <w:szCs w:val="24"/>
        </w:rPr>
        <w:lastRenderedPageBreak/>
        <w:t xml:space="preserve">jurisdikční oblasti, </w:t>
      </w:r>
      <w:r w:rsidR="00F60164">
        <w:rPr>
          <w:rFonts w:ascii="Times New Roman" w:eastAsia="Calibri" w:hAnsi="Times New Roman" w:cs="Times New Roman"/>
          <w:szCs w:val="24"/>
        </w:rPr>
        <w:t>proto začal otevřeně</w:t>
      </w:r>
      <w:r w:rsidR="00EE338A">
        <w:rPr>
          <w:rFonts w:ascii="Times New Roman" w:eastAsia="Calibri" w:hAnsi="Times New Roman" w:cs="Times New Roman"/>
          <w:szCs w:val="24"/>
        </w:rPr>
        <w:t xml:space="preserve"> boj</w:t>
      </w:r>
      <w:r w:rsidR="00F60164">
        <w:rPr>
          <w:rFonts w:ascii="Times New Roman" w:eastAsia="Calibri" w:hAnsi="Times New Roman" w:cs="Times New Roman"/>
          <w:szCs w:val="24"/>
        </w:rPr>
        <w:t>ovat</w:t>
      </w:r>
      <w:r w:rsidR="00EE338A">
        <w:rPr>
          <w:rFonts w:ascii="Times New Roman" w:eastAsia="Calibri" w:hAnsi="Times New Roman" w:cs="Times New Roman"/>
          <w:szCs w:val="24"/>
        </w:rPr>
        <w:t xml:space="preserve"> proti latinské církvi. S</w:t>
      </w:r>
      <w:r w:rsidR="00195CB8">
        <w:rPr>
          <w:rFonts w:ascii="Times New Roman" w:eastAsia="Calibri" w:hAnsi="Times New Roman" w:cs="Times New Roman"/>
          <w:szCs w:val="24"/>
        </w:rPr>
        <w:t>blížen</w:t>
      </w:r>
      <w:r w:rsidR="00EE338A">
        <w:rPr>
          <w:rFonts w:ascii="Times New Roman" w:eastAsia="Calibri" w:hAnsi="Times New Roman" w:cs="Times New Roman"/>
          <w:szCs w:val="24"/>
        </w:rPr>
        <w:t>í se snažil překazit tak, že v</w:t>
      </w:r>
      <w:r w:rsidR="00195CB8">
        <w:rPr>
          <w:rFonts w:ascii="Times New Roman" w:eastAsia="Calibri" w:hAnsi="Times New Roman" w:cs="Times New Roman"/>
          <w:szCs w:val="24"/>
        </w:rPr>
        <w:t>yhrocoval církevní protik</w:t>
      </w:r>
      <w:r w:rsidR="00D70E24">
        <w:rPr>
          <w:rFonts w:ascii="Times New Roman" w:eastAsia="Calibri" w:hAnsi="Times New Roman" w:cs="Times New Roman"/>
          <w:szCs w:val="24"/>
        </w:rPr>
        <w:t xml:space="preserve">lady: uzavíral latinské kostely </w:t>
      </w:r>
      <w:r w:rsidR="00C4639E">
        <w:rPr>
          <w:rFonts w:ascii="Times New Roman" w:eastAsia="Calibri" w:hAnsi="Times New Roman" w:cs="Times New Roman"/>
          <w:szCs w:val="24"/>
        </w:rPr>
        <w:t>a </w:t>
      </w:r>
      <w:r w:rsidR="00D70E24">
        <w:rPr>
          <w:rFonts w:ascii="Times New Roman" w:eastAsia="Calibri" w:hAnsi="Times New Roman" w:cs="Times New Roman"/>
          <w:szCs w:val="24"/>
        </w:rPr>
        <w:t>kláštery v Konstantinopoli. O</w:t>
      </w:r>
      <w:r w:rsidR="00195CB8">
        <w:rPr>
          <w:rFonts w:ascii="Times New Roman" w:eastAsia="Calibri" w:hAnsi="Times New Roman" w:cs="Times New Roman"/>
          <w:szCs w:val="24"/>
        </w:rPr>
        <w:t>stře odsoudil, že latin</w:t>
      </w:r>
      <w:r w:rsidR="0086087B">
        <w:rPr>
          <w:rFonts w:ascii="Times New Roman" w:eastAsia="Calibri" w:hAnsi="Times New Roman" w:cs="Times New Roman"/>
          <w:szCs w:val="24"/>
        </w:rPr>
        <w:t>ští kněží</w:t>
      </w:r>
      <w:r w:rsidR="00195CB8">
        <w:rPr>
          <w:rFonts w:ascii="Times New Roman" w:eastAsia="Calibri" w:hAnsi="Times New Roman" w:cs="Times New Roman"/>
          <w:szCs w:val="24"/>
        </w:rPr>
        <w:t xml:space="preserve"> užívají </w:t>
      </w:r>
      <w:r w:rsidR="0086087B">
        <w:rPr>
          <w:rFonts w:ascii="Times New Roman" w:eastAsia="Calibri" w:hAnsi="Times New Roman" w:cs="Times New Roman"/>
          <w:szCs w:val="24"/>
        </w:rPr>
        <w:t xml:space="preserve">při </w:t>
      </w:r>
      <w:r w:rsidR="00195CB8">
        <w:rPr>
          <w:rFonts w:ascii="Times New Roman" w:eastAsia="Calibri" w:hAnsi="Times New Roman" w:cs="Times New Roman"/>
          <w:szCs w:val="24"/>
        </w:rPr>
        <w:t>mešní oběti nekvašeného chleba</w:t>
      </w:r>
      <w:r w:rsidR="0086087B">
        <w:rPr>
          <w:rFonts w:ascii="Times New Roman" w:eastAsia="Calibri" w:hAnsi="Times New Roman" w:cs="Times New Roman"/>
          <w:szCs w:val="24"/>
        </w:rPr>
        <w:t xml:space="preserve"> (</w:t>
      </w:r>
      <w:proofErr w:type="spellStart"/>
      <w:r w:rsidR="0086087B">
        <w:rPr>
          <w:rFonts w:ascii="Times New Roman" w:eastAsia="Calibri" w:hAnsi="Times New Roman" w:cs="Times New Roman"/>
          <w:szCs w:val="24"/>
        </w:rPr>
        <w:t>azymů</w:t>
      </w:r>
      <w:proofErr w:type="spellEnd"/>
      <w:r w:rsidR="0086087B">
        <w:rPr>
          <w:rFonts w:ascii="Times New Roman" w:eastAsia="Calibri" w:hAnsi="Times New Roman" w:cs="Times New Roman"/>
          <w:szCs w:val="24"/>
        </w:rPr>
        <w:t>)</w:t>
      </w:r>
      <w:r w:rsidR="00D70E24">
        <w:rPr>
          <w:rFonts w:ascii="Times New Roman" w:eastAsia="Calibri" w:hAnsi="Times New Roman" w:cs="Times New Roman"/>
          <w:szCs w:val="24"/>
        </w:rPr>
        <w:t xml:space="preserve">. Zavrhoval celibát </w:t>
      </w:r>
      <w:r w:rsidR="00E4485D">
        <w:rPr>
          <w:rFonts w:ascii="Times New Roman" w:eastAsia="Calibri" w:hAnsi="Times New Roman" w:cs="Times New Roman"/>
          <w:szCs w:val="24"/>
        </w:rPr>
        <w:t>a </w:t>
      </w:r>
      <w:r w:rsidR="00D70E24">
        <w:rPr>
          <w:rFonts w:ascii="Times New Roman" w:eastAsia="Calibri" w:hAnsi="Times New Roman" w:cs="Times New Roman"/>
          <w:szCs w:val="24"/>
        </w:rPr>
        <w:t>v</w:t>
      </w:r>
      <w:r w:rsidR="00195CB8">
        <w:rPr>
          <w:rFonts w:ascii="Times New Roman" w:eastAsia="Calibri" w:hAnsi="Times New Roman" w:cs="Times New Roman"/>
          <w:szCs w:val="24"/>
        </w:rPr>
        <w:t xml:space="preserve">ytýkal, že latiníci přidali do vyznání víry </w:t>
      </w:r>
      <w:proofErr w:type="spellStart"/>
      <w:r w:rsidR="00195CB8" w:rsidRPr="0086087B">
        <w:rPr>
          <w:rFonts w:ascii="Times New Roman" w:eastAsia="Calibri" w:hAnsi="Times New Roman" w:cs="Times New Roman"/>
          <w:i/>
          <w:iCs/>
          <w:szCs w:val="24"/>
        </w:rPr>
        <w:t>f</w:t>
      </w:r>
      <w:r w:rsidR="0086087B" w:rsidRPr="0086087B">
        <w:rPr>
          <w:rFonts w:ascii="Times New Roman" w:eastAsia="Calibri" w:hAnsi="Times New Roman" w:cs="Times New Roman"/>
          <w:i/>
          <w:iCs/>
          <w:szCs w:val="24"/>
        </w:rPr>
        <w:t>ilioque</w:t>
      </w:r>
      <w:proofErr w:type="spellEnd"/>
      <w:r w:rsidR="00807615">
        <w:rPr>
          <w:rStyle w:val="Znakapoznpodarou"/>
          <w:rFonts w:eastAsia="Calibri"/>
          <w:i/>
          <w:iCs/>
          <w:szCs w:val="24"/>
        </w:rPr>
        <w:footnoteReference w:id="15"/>
      </w:r>
      <w:r w:rsidR="00195CB8">
        <w:rPr>
          <w:rFonts w:ascii="Times New Roman" w:eastAsia="Calibri" w:hAnsi="Times New Roman" w:cs="Times New Roman"/>
          <w:szCs w:val="24"/>
        </w:rPr>
        <w:t>.</w:t>
      </w:r>
    </w:p>
    <w:p w:rsidR="00195CB8" w:rsidRDefault="0086087B" w:rsidP="0086087B">
      <w:pPr>
        <w:spacing w:after="0"/>
        <w:ind w:firstLine="284"/>
        <w:rPr>
          <w:rFonts w:ascii="Times New Roman" w:eastAsia="Calibri" w:hAnsi="Times New Roman" w:cs="Times New Roman"/>
          <w:szCs w:val="24"/>
        </w:rPr>
      </w:pPr>
      <w:proofErr w:type="spellStart"/>
      <w:r>
        <w:rPr>
          <w:rFonts w:ascii="Times New Roman" w:eastAsia="Calibri" w:hAnsi="Times New Roman" w:cs="Times New Roman"/>
          <w:szCs w:val="24"/>
        </w:rPr>
        <w:t>Humberto</w:t>
      </w:r>
      <w:proofErr w:type="spellEnd"/>
      <w:r w:rsidR="00195CB8">
        <w:rPr>
          <w:rFonts w:ascii="Times New Roman" w:eastAsia="Calibri" w:hAnsi="Times New Roman" w:cs="Times New Roman"/>
          <w:szCs w:val="24"/>
        </w:rPr>
        <w:t xml:space="preserve"> de </w:t>
      </w:r>
      <w:proofErr w:type="spellStart"/>
      <w:r w:rsidR="00195CB8">
        <w:rPr>
          <w:rFonts w:ascii="Times New Roman" w:eastAsia="Calibri" w:hAnsi="Times New Roman" w:cs="Times New Roman"/>
          <w:szCs w:val="24"/>
        </w:rPr>
        <w:t>Silva</w:t>
      </w:r>
      <w:proofErr w:type="spellEnd"/>
      <w:r w:rsidR="00195CB8">
        <w:rPr>
          <w:rFonts w:ascii="Times New Roman" w:eastAsia="Calibri" w:hAnsi="Times New Roman" w:cs="Times New Roman"/>
          <w:szCs w:val="24"/>
        </w:rPr>
        <w:t xml:space="preserve"> </w:t>
      </w:r>
      <w:proofErr w:type="spellStart"/>
      <w:r w:rsidR="00195CB8">
        <w:rPr>
          <w:rFonts w:ascii="Times New Roman" w:eastAsia="Calibri" w:hAnsi="Times New Roman" w:cs="Times New Roman"/>
          <w:szCs w:val="24"/>
        </w:rPr>
        <w:t>Candida</w:t>
      </w:r>
      <w:proofErr w:type="spellEnd"/>
      <w:r>
        <w:rPr>
          <w:rFonts w:ascii="Times New Roman" w:eastAsia="Calibri" w:hAnsi="Times New Roman" w:cs="Times New Roman"/>
          <w:szCs w:val="24"/>
        </w:rPr>
        <w:t xml:space="preserve"> byl vyslán do Konstantinopole jako legát Lva IX. společně </w:t>
      </w:r>
      <w:r w:rsidR="00C4639E">
        <w:rPr>
          <w:rFonts w:ascii="Times New Roman" w:eastAsia="Calibri" w:hAnsi="Times New Roman" w:cs="Times New Roman"/>
          <w:szCs w:val="24"/>
        </w:rPr>
        <w:t>s </w:t>
      </w:r>
      <w:r>
        <w:rPr>
          <w:rFonts w:ascii="Times New Roman" w:eastAsia="Calibri" w:hAnsi="Times New Roman" w:cs="Times New Roman"/>
          <w:szCs w:val="24"/>
        </w:rPr>
        <w:t>kancléřem</w:t>
      </w:r>
      <w:r w:rsidR="00280720">
        <w:rPr>
          <w:rFonts w:ascii="Times New Roman" w:eastAsia="Calibri" w:hAnsi="Times New Roman" w:cs="Times New Roman"/>
          <w:szCs w:val="24"/>
        </w:rPr>
        <w:t xml:space="preserve"> Fridrichem Lotrinským</w:t>
      </w:r>
      <w:r w:rsidR="00195CB8">
        <w:rPr>
          <w:rFonts w:ascii="Times New Roman" w:eastAsia="Calibri" w:hAnsi="Times New Roman" w:cs="Times New Roman"/>
          <w:szCs w:val="24"/>
        </w:rPr>
        <w:t xml:space="preserve"> </w:t>
      </w:r>
      <w:r w:rsidR="00C4639E">
        <w:rPr>
          <w:rFonts w:ascii="Times New Roman" w:eastAsia="Calibri" w:hAnsi="Times New Roman" w:cs="Times New Roman"/>
          <w:szCs w:val="24"/>
        </w:rPr>
        <w:t>a </w:t>
      </w:r>
      <w:r w:rsidR="00195CB8">
        <w:rPr>
          <w:rFonts w:ascii="Times New Roman" w:eastAsia="Calibri" w:hAnsi="Times New Roman" w:cs="Times New Roman"/>
          <w:szCs w:val="24"/>
        </w:rPr>
        <w:t>arcib</w:t>
      </w:r>
      <w:r w:rsidR="00280720">
        <w:rPr>
          <w:rFonts w:ascii="Times New Roman" w:eastAsia="Calibri" w:hAnsi="Times New Roman" w:cs="Times New Roman"/>
          <w:szCs w:val="24"/>
        </w:rPr>
        <w:t>iskupem Petrem</w:t>
      </w:r>
      <w:r w:rsidR="009C2198">
        <w:rPr>
          <w:rFonts w:ascii="Times New Roman" w:eastAsia="Calibri" w:hAnsi="Times New Roman" w:cs="Times New Roman"/>
          <w:szCs w:val="24"/>
        </w:rPr>
        <w:t xml:space="preserve"> z </w:t>
      </w:r>
      <w:proofErr w:type="spellStart"/>
      <w:r w:rsidR="009C2198">
        <w:rPr>
          <w:rFonts w:ascii="Times New Roman" w:eastAsia="Calibri" w:hAnsi="Times New Roman" w:cs="Times New Roman"/>
          <w:szCs w:val="24"/>
        </w:rPr>
        <w:t>Amalfi</w:t>
      </w:r>
      <w:proofErr w:type="spellEnd"/>
      <w:r w:rsidR="009C2198">
        <w:rPr>
          <w:rFonts w:ascii="Times New Roman" w:eastAsia="Calibri" w:hAnsi="Times New Roman" w:cs="Times New Roman"/>
          <w:szCs w:val="24"/>
        </w:rPr>
        <w:t>. Lotrinští šlechtici</w:t>
      </w:r>
      <w:r w:rsidR="00195CB8">
        <w:rPr>
          <w:rFonts w:ascii="Times New Roman" w:eastAsia="Calibri" w:hAnsi="Times New Roman" w:cs="Times New Roman"/>
          <w:szCs w:val="24"/>
        </w:rPr>
        <w:t xml:space="preserve"> byli horliví stoupenci</w:t>
      </w:r>
      <w:r>
        <w:rPr>
          <w:rFonts w:ascii="Times New Roman" w:eastAsia="Calibri" w:hAnsi="Times New Roman" w:cs="Times New Roman"/>
          <w:szCs w:val="24"/>
        </w:rPr>
        <w:t xml:space="preserve"> gregoriánské</w:t>
      </w:r>
      <w:r w:rsidR="00195CB8">
        <w:rPr>
          <w:rFonts w:ascii="Times New Roman" w:eastAsia="Calibri" w:hAnsi="Times New Roman" w:cs="Times New Roman"/>
          <w:szCs w:val="24"/>
        </w:rPr>
        <w:t xml:space="preserve"> reformy. Úkolem</w:t>
      </w:r>
      <w:r>
        <w:rPr>
          <w:rFonts w:ascii="Times New Roman" w:eastAsia="Calibri" w:hAnsi="Times New Roman" w:cs="Times New Roman"/>
          <w:szCs w:val="24"/>
        </w:rPr>
        <w:t xml:space="preserve"> bylo vést spojenectví </w:t>
      </w:r>
      <w:r w:rsidR="00C4639E">
        <w:rPr>
          <w:rFonts w:ascii="Times New Roman" w:eastAsia="Calibri" w:hAnsi="Times New Roman" w:cs="Times New Roman"/>
          <w:szCs w:val="24"/>
        </w:rPr>
        <w:t>a </w:t>
      </w:r>
      <w:r w:rsidR="00195CB8">
        <w:rPr>
          <w:rFonts w:ascii="Times New Roman" w:eastAsia="Calibri" w:hAnsi="Times New Roman" w:cs="Times New Roman"/>
          <w:szCs w:val="24"/>
        </w:rPr>
        <w:t>zastavit patriarchovy útoky.</w:t>
      </w:r>
    </w:p>
    <w:p w:rsidR="007A0AD8" w:rsidRDefault="00195CB8" w:rsidP="004D34F4">
      <w:pPr>
        <w:spacing w:after="0"/>
        <w:ind w:firstLine="284"/>
        <w:rPr>
          <w:rFonts w:ascii="Times New Roman" w:eastAsia="Calibri" w:hAnsi="Times New Roman" w:cs="Times New Roman"/>
          <w:szCs w:val="24"/>
        </w:rPr>
      </w:pPr>
      <w:r>
        <w:rPr>
          <w:rFonts w:ascii="Times New Roman" w:eastAsia="Calibri" w:hAnsi="Times New Roman" w:cs="Times New Roman"/>
          <w:szCs w:val="24"/>
        </w:rPr>
        <w:t>Vyjednávání v</w:t>
      </w:r>
      <w:r w:rsidR="0086087B">
        <w:rPr>
          <w:rFonts w:ascii="Times New Roman" w:eastAsia="Calibri" w:hAnsi="Times New Roman" w:cs="Times New Roman"/>
          <w:szCs w:val="24"/>
        </w:rPr>
        <w:t> hlavním městě Byzantské říše</w:t>
      </w:r>
      <w:r>
        <w:rPr>
          <w:rFonts w:ascii="Times New Roman" w:eastAsia="Calibri" w:hAnsi="Times New Roman" w:cs="Times New Roman"/>
          <w:szCs w:val="24"/>
        </w:rPr>
        <w:t xml:space="preserve"> probíhala od začátku</w:t>
      </w:r>
      <w:r w:rsidR="0086087B">
        <w:rPr>
          <w:rFonts w:ascii="Times New Roman" w:eastAsia="Calibri" w:hAnsi="Times New Roman" w:cs="Times New Roman"/>
          <w:szCs w:val="24"/>
        </w:rPr>
        <w:t xml:space="preserve"> velmi</w:t>
      </w:r>
      <w:r>
        <w:rPr>
          <w:rFonts w:ascii="Times New Roman" w:eastAsia="Calibri" w:hAnsi="Times New Roman" w:cs="Times New Roman"/>
          <w:szCs w:val="24"/>
        </w:rPr>
        <w:t xml:space="preserve"> nešťastně</w:t>
      </w:r>
      <w:r w:rsidR="0086087B">
        <w:rPr>
          <w:rFonts w:ascii="Times New Roman" w:eastAsia="Calibri" w:hAnsi="Times New Roman" w:cs="Times New Roman"/>
          <w:szCs w:val="24"/>
        </w:rPr>
        <w:t xml:space="preserve">. </w:t>
      </w:r>
      <w:r w:rsidR="00B526F1">
        <w:rPr>
          <w:rFonts w:ascii="Times New Roman" w:eastAsia="Calibri" w:hAnsi="Times New Roman" w:cs="Times New Roman"/>
          <w:szCs w:val="24"/>
        </w:rPr>
        <w:t xml:space="preserve">Císař se choval k poselstvu přívětivě. </w:t>
      </w:r>
      <w:r w:rsidR="0086087B">
        <w:rPr>
          <w:rFonts w:ascii="Times New Roman" w:eastAsia="Calibri" w:hAnsi="Times New Roman" w:cs="Times New Roman"/>
          <w:szCs w:val="24"/>
        </w:rPr>
        <w:t>Papežovi v</w:t>
      </w:r>
      <w:r>
        <w:rPr>
          <w:rFonts w:ascii="Times New Roman" w:eastAsia="Calibri" w:hAnsi="Times New Roman" w:cs="Times New Roman"/>
          <w:szCs w:val="24"/>
        </w:rPr>
        <w:t xml:space="preserve">yslanci </w:t>
      </w:r>
      <w:r w:rsidR="00490E10">
        <w:rPr>
          <w:rFonts w:ascii="Times New Roman" w:eastAsia="Calibri" w:hAnsi="Times New Roman" w:cs="Times New Roman"/>
          <w:szCs w:val="24"/>
        </w:rPr>
        <w:t>ale jednali</w:t>
      </w:r>
      <w:r>
        <w:rPr>
          <w:rFonts w:ascii="Times New Roman" w:eastAsia="Calibri" w:hAnsi="Times New Roman" w:cs="Times New Roman"/>
          <w:szCs w:val="24"/>
        </w:rPr>
        <w:t xml:space="preserve"> vůči patriarchovi velmi sebevědomě. </w:t>
      </w:r>
      <w:r w:rsidR="00490E10">
        <w:rPr>
          <w:rFonts w:ascii="Times New Roman" w:eastAsia="Calibri" w:hAnsi="Times New Roman" w:cs="Times New Roman"/>
          <w:szCs w:val="24"/>
        </w:rPr>
        <w:t>Opírali</w:t>
      </w:r>
      <w:r w:rsidR="00B526F1">
        <w:rPr>
          <w:rFonts w:ascii="Times New Roman" w:eastAsia="Calibri" w:hAnsi="Times New Roman" w:cs="Times New Roman"/>
          <w:szCs w:val="24"/>
        </w:rPr>
        <w:t xml:space="preserve"> se </w:t>
      </w:r>
      <w:r w:rsidR="00C4639E">
        <w:rPr>
          <w:rFonts w:ascii="Times New Roman" w:eastAsia="Calibri" w:hAnsi="Times New Roman" w:cs="Times New Roman"/>
          <w:szCs w:val="24"/>
        </w:rPr>
        <w:t>o </w:t>
      </w:r>
      <w:r w:rsidR="00B526F1">
        <w:rPr>
          <w:rFonts w:ascii="Times New Roman" w:eastAsia="Calibri" w:hAnsi="Times New Roman" w:cs="Times New Roman"/>
          <w:szCs w:val="24"/>
        </w:rPr>
        <w:t>K</w:t>
      </w:r>
      <w:r w:rsidR="0090549C">
        <w:rPr>
          <w:rFonts w:ascii="Times New Roman" w:eastAsia="Calibri" w:hAnsi="Times New Roman" w:cs="Times New Roman"/>
          <w:szCs w:val="24"/>
        </w:rPr>
        <w:t>onstantinovu</w:t>
      </w:r>
      <w:r>
        <w:rPr>
          <w:rFonts w:ascii="Times New Roman" w:eastAsia="Calibri" w:hAnsi="Times New Roman" w:cs="Times New Roman"/>
          <w:szCs w:val="24"/>
        </w:rPr>
        <w:t xml:space="preserve"> donaci</w:t>
      </w:r>
      <w:r w:rsidR="00B526F1">
        <w:rPr>
          <w:rFonts w:ascii="Times New Roman" w:eastAsia="Calibri" w:hAnsi="Times New Roman" w:cs="Times New Roman"/>
          <w:szCs w:val="24"/>
        </w:rPr>
        <w:t xml:space="preserve">, </w:t>
      </w:r>
      <w:proofErr w:type="spellStart"/>
      <w:r w:rsidR="00B526F1" w:rsidRPr="00B526F1">
        <w:rPr>
          <w:rFonts w:ascii="Times New Roman" w:eastAsia="Calibri" w:hAnsi="Times New Roman" w:cs="Times New Roman"/>
          <w:i/>
          <w:iCs/>
          <w:szCs w:val="24"/>
        </w:rPr>
        <w:t>Constitutum</w:t>
      </w:r>
      <w:proofErr w:type="spellEnd"/>
      <w:r w:rsidR="00B526F1" w:rsidRPr="00B526F1">
        <w:rPr>
          <w:rFonts w:ascii="Times New Roman" w:eastAsia="Calibri" w:hAnsi="Times New Roman" w:cs="Times New Roman"/>
          <w:i/>
          <w:iCs/>
          <w:szCs w:val="24"/>
        </w:rPr>
        <w:t xml:space="preserve"> </w:t>
      </w:r>
      <w:proofErr w:type="spellStart"/>
      <w:r w:rsidR="00B526F1" w:rsidRPr="00B526F1">
        <w:rPr>
          <w:rFonts w:ascii="Times New Roman" w:eastAsia="Calibri" w:hAnsi="Times New Roman" w:cs="Times New Roman"/>
          <w:i/>
          <w:iCs/>
          <w:szCs w:val="24"/>
        </w:rPr>
        <w:t>Constantini</w:t>
      </w:r>
      <w:proofErr w:type="spellEnd"/>
      <w:r w:rsidR="0090549C">
        <w:rPr>
          <w:rStyle w:val="Znakapoznpodarou"/>
          <w:rFonts w:eastAsia="Calibri"/>
          <w:i/>
          <w:iCs/>
          <w:szCs w:val="24"/>
        </w:rPr>
        <w:footnoteReference w:id="16"/>
      </w:r>
      <w:r w:rsidR="00B526F1">
        <w:rPr>
          <w:rFonts w:ascii="Times New Roman" w:eastAsia="Calibri" w:hAnsi="Times New Roman" w:cs="Times New Roman"/>
          <w:szCs w:val="24"/>
        </w:rPr>
        <w:t xml:space="preserve">, jenž byla v té době považována </w:t>
      </w:r>
      <w:r w:rsidR="00C4639E">
        <w:rPr>
          <w:rFonts w:ascii="Times New Roman" w:eastAsia="Calibri" w:hAnsi="Times New Roman" w:cs="Times New Roman"/>
          <w:szCs w:val="24"/>
        </w:rPr>
        <w:t>i </w:t>
      </w:r>
      <w:r w:rsidR="00B526F1">
        <w:rPr>
          <w:rFonts w:ascii="Times New Roman" w:eastAsia="Calibri" w:hAnsi="Times New Roman" w:cs="Times New Roman"/>
          <w:szCs w:val="24"/>
        </w:rPr>
        <w:t xml:space="preserve">v Konstantinopoli </w:t>
      </w:r>
      <w:r w:rsidR="004D34F4">
        <w:rPr>
          <w:rFonts w:ascii="Times New Roman" w:eastAsia="Calibri" w:hAnsi="Times New Roman" w:cs="Times New Roman"/>
          <w:szCs w:val="24"/>
        </w:rPr>
        <w:t>jako pravá</w:t>
      </w:r>
      <w:r w:rsidR="00B526F1">
        <w:rPr>
          <w:rFonts w:ascii="Times New Roman" w:eastAsia="Calibri" w:hAnsi="Times New Roman" w:cs="Times New Roman"/>
          <w:szCs w:val="24"/>
        </w:rPr>
        <w:t>. Dále se odvolávali na</w:t>
      </w:r>
      <w:r w:rsidR="007A0AD8">
        <w:rPr>
          <w:rFonts w:ascii="Times New Roman" w:eastAsia="Calibri" w:hAnsi="Times New Roman" w:cs="Times New Roman"/>
          <w:szCs w:val="24"/>
        </w:rPr>
        <w:t xml:space="preserve"> absol</w:t>
      </w:r>
      <w:r w:rsidR="00B526F1">
        <w:rPr>
          <w:rFonts w:ascii="Times New Roman" w:eastAsia="Calibri" w:hAnsi="Times New Roman" w:cs="Times New Roman"/>
          <w:szCs w:val="24"/>
        </w:rPr>
        <w:t>utní papežský primát, vyvozený</w:t>
      </w:r>
      <w:r w:rsidR="007A0AD8">
        <w:rPr>
          <w:rFonts w:ascii="Times New Roman" w:eastAsia="Calibri" w:hAnsi="Times New Roman" w:cs="Times New Roman"/>
          <w:szCs w:val="24"/>
        </w:rPr>
        <w:t xml:space="preserve"> z následnictví </w:t>
      </w:r>
      <w:r w:rsidR="00B526F1">
        <w:rPr>
          <w:rFonts w:ascii="Times New Roman" w:eastAsia="Calibri" w:hAnsi="Times New Roman" w:cs="Times New Roman"/>
          <w:szCs w:val="24"/>
        </w:rPr>
        <w:t>sv. Petra. Také požadovali</w:t>
      </w:r>
      <w:r w:rsidR="007A0AD8">
        <w:rPr>
          <w:rFonts w:ascii="Times New Roman" w:eastAsia="Calibri" w:hAnsi="Times New Roman" w:cs="Times New Roman"/>
          <w:szCs w:val="24"/>
        </w:rPr>
        <w:t xml:space="preserve"> uznání římského jurisdikčního pr</w:t>
      </w:r>
      <w:r w:rsidR="00B526F1">
        <w:rPr>
          <w:rFonts w:ascii="Times New Roman" w:eastAsia="Calibri" w:hAnsi="Times New Roman" w:cs="Times New Roman"/>
          <w:szCs w:val="24"/>
        </w:rPr>
        <w:t xml:space="preserve">imátu </w:t>
      </w:r>
      <w:r w:rsidR="00C4639E">
        <w:rPr>
          <w:rFonts w:ascii="Times New Roman" w:eastAsia="Calibri" w:hAnsi="Times New Roman" w:cs="Times New Roman"/>
          <w:szCs w:val="24"/>
        </w:rPr>
        <w:t>a </w:t>
      </w:r>
      <w:r w:rsidR="00B526F1">
        <w:rPr>
          <w:rFonts w:ascii="Times New Roman" w:eastAsia="Calibri" w:hAnsi="Times New Roman" w:cs="Times New Roman"/>
          <w:szCs w:val="24"/>
        </w:rPr>
        <w:t>západních obyčejů, které považovali</w:t>
      </w:r>
      <w:r w:rsidR="007A0AD8">
        <w:rPr>
          <w:rFonts w:ascii="Times New Roman" w:eastAsia="Calibri" w:hAnsi="Times New Roman" w:cs="Times New Roman"/>
          <w:szCs w:val="24"/>
        </w:rPr>
        <w:t xml:space="preserve"> za </w:t>
      </w:r>
      <w:r w:rsidR="00B526F1">
        <w:rPr>
          <w:rFonts w:ascii="Times New Roman" w:eastAsia="Calibri" w:hAnsi="Times New Roman" w:cs="Times New Roman"/>
          <w:szCs w:val="24"/>
        </w:rPr>
        <w:t>nejlepší</w:t>
      </w:r>
      <w:r w:rsidR="007A0AD8">
        <w:rPr>
          <w:rFonts w:ascii="Times New Roman" w:eastAsia="Calibri" w:hAnsi="Times New Roman" w:cs="Times New Roman"/>
          <w:szCs w:val="24"/>
        </w:rPr>
        <w:t xml:space="preserve"> </w:t>
      </w:r>
      <w:r w:rsidR="00C4639E">
        <w:rPr>
          <w:rFonts w:ascii="Times New Roman" w:eastAsia="Calibri" w:hAnsi="Times New Roman" w:cs="Times New Roman"/>
          <w:szCs w:val="24"/>
        </w:rPr>
        <w:t>a </w:t>
      </w:r>
      <w:r w:rsidR="007A0AD8">
        <w:rPr>
          <w:rFonts w:ascii="Times New Roman" w:eastAsia="Calibri" w:hAnsi="Times New Roman" w:cs="Times New Roman"/>
          <w:szCs w:val="24"/>
        </w:rPr>
        <w:t>odpo</w:t>
      </w:r>
      <w:r w:rsidR="00CC5555">
        <w:rPr>
          <w:rFonts w:ascii="Times New Roman" w:eastAsia="Calibri" w:hAnsi="Times New Roman" w:cs="Times New Roman"/>
          <w:szCs w:val="24"/>
        </w:rPr>
        <w:t xml:space="preserve">vídající tradici. Ctižádostivý </w:t>
      </w:r>
      <w:r w:rsidR="00C4639E">
        <w:rPr>
          <w:rFonts w:ascii="Times New Roman" w:eastAsia="Calibri" w:hAnsi="Times New Roman" w:cs="Times New Roman"/>
          <w:szCs w:val="24"/>
        </w:rPr>
        <w:t>a </w:t>
      </w:r>
      <w:r w:rsidR="00CC5555">
        <w:rPr>
          <w:rFonts w:ascii="Times New Roman" w:eastAsia="Calibri" w:hAnsi="Times New Roman" w:cs="Times New Roman"/>
          <w:szCs w:val="24"/>
        </w:rPr>
        <w:t>v</w:t>
      </w:r>
      <w:r w:rsidR="007A0AD8">
        <w:rPr>
          <w:rFonts w:ascii="Times New Roman" w:eastAsia="Calibri" w:hAnsi="Times New Roman" w:cs="Times New Roman"/>
          <w:szCs w:val="24"/>
        </w:rPr>
        <w:t xml:space="preserve">ypočítavý patriarcha </w:t>
      </w:r>
      <w:r w:rsidR="00CC5555">
        <w:rPr>
          <w:rFonts w:ascii="Times New Roman" w:eastAsia="Calibri" w:hAnsi="Times New Roman" w:cs="Times New Roman"/>
          <w:szCs w:val="24"/>
        </w:rPr>
        <w:t xml:space="preserve">rozpoutal v městě nepřátelskou náladu proti legátům, </w:t>
      </w:r>
      <w:r w:rsidR="007A0AD8">
        <w:rPr>
          <w:rFonts w:ascii="Times New Roman" w:eastAsia="Calibri" w:hAnsi="Times New Roman" w:cs="Times New Roman"/>
          <w:szCs w:val="24"/>
        </w:rPr>
        <w:t xml:space="preserve">všechna vyjednávání mařil </w:t>
      </w:r>
      <w:r w:rsidR="00C4639E">
        <w:rPr>
          <w:rFonts w:ascii="Times New Roman" w:eastAsia="Calibri" w:hAnsi="Times New Roman" w:cs="Times New Roman"/>
          <w:szCs w:val="24"/>
        </w:rPr>
        <w:t>a </w:t>
      </w:r>
      <w:r w:rsidR="00CC5555">
        <w:rPr>
          <w:rFonts w:ascii="Times New Roman" w:eastAsia="Calibri" w:hAnsi="Times New Roman" w:cs="Times New Roman"/>
          <w:szCs w:val="24"/>
        </w:rPr>
        <w:t xml:space="preserve">nechtěl ani vyslance přijmout. Kardinál </w:t>
      </w:r>
      <w:proofErr w:type="spellStart"/>
      <w:r w:rsidR="007A0AD8">
        <w:rPr>
          <w:rFonts w:ascii="Times New Roman" w:eastAsia="Calibri" w:hAnsi="Times New Roman" w:cs="Times New Roman"/>
          <w:szCs w:val="24"/>
        </w:rPr>
        <w:t>Humbert</w:t>
      </w:r>
      <w:r w:rsidR="00D70E24">
        <w:rPr>
          <w:rFonts w:ascii="Times New Roman" w:eastAsia="Calibri" w:hAnsi="Times New Roman" w:cs="Times New Roman"/>
          <w:szCs w:val="24"/>
        </w:rPr>
        <w:t>o</w:t>
      </w:r>
      <w:proofErr w:type="spellEnd"/>
      <w:r w:rsidR="00CC5555">
        <w:rPr>
          <w:rFonts w:ascii="Times New Roman" w:eastAsia="Calibri" w:hAnsi="Times New Roman" w:cs="Times New Roman"/>
          <w:szCs w:val="24"/>
        </w:rPr>
        <w:t xml:space="preserve"> se tedy rozhodl s nepořízenou odejít, předtím ale</w:t>
      </w:r>
      <w:r w:rsidR="00D70E24">
        <w:rPr>
          <w:rFonts w:ascii="Times New Roman" w:eastAsia="Calibri" w:hAnsi="Times New Roman" w:cs="Times New Roman"/>
          <w:szCs w:val="24"/>
        </w:rPr>
        <w:t xml:space="preserve"> proti patriarchovi</w:t>
      </w:r>
      <w:r w:rsidR="007A0AD8">
        <w:rPr>
          <w:rFonts w:ascii="Times New Roman" w:eastAsia="Calibri" w:hAnsi="Times New Roman" w:cs="Times New Roman"/>
          <w:szCs w:val="24"/>
        </w:rPr>
        <w:t xml:space="preserve"> složil vášnivý pamflet </w:t>
      </w:r>
      <w:r w:rsidR="00C4639E">
        <w:rPr>
          <w:rFonts w:ascii="Times New Roman" w:eastAsia="Calibri" w:hAnsi="Times New Roman" w:cs="Times New Roman"/>
          <w:szCs w:val="24"/>
        </w:rPr>
        <w:t>a </w:t>
      </w:r>
      <w:r w:rsidR="00CC5555">
        <w:rPr>
          <w:rFonts w:ascii="Times New Roman" w:eastAsia="Calibri" w:hAnsi="Times New Roman" w:cs="Times New Roman"/>
          <w:szCs w:val="24"/>
        </w:rPr>
        <w:t xml:space="preserve">vypracoval exkomunikační bulu. Tu položil </w:t>
      </w:r>
      <w:r w:rsidR="007A0AD8">
        <w:rPr>
          <w:rFonts w:ascii="Times New Roman" w:eastAsia="Calibri" w:hAnsi="Times New Roman" w:cs="Times New Roman"/>
          <w:szCs w:val="24"/>
        </w:rPr>
        <w:t xml:space="preserve">16. července 1054 na hlavní oltář chrámu </w:t>
      </w:r>
      <w:proofErr w:type="spellStart"/>
      <w:r w:rsidR="007A0AD8">
        <w:rPr>
          <w:rFonts w:ascii="Times New Roman" w:eastAsia="Calibri" w:hAnsi="Times New Roman" w:cs="Times New Roman"/>
          <w:szCs w:val="24"/>
        </w:rPr>
        <w:t>Hagia</w:t>
      </w:r>
      <w:proofErr w:type="spellEnd"/>
      <w:r w:rsidR="007A0AD8">
        <w:rPr>
          <w:rFonts w:ascii="Times New Roman" w:eastAsia="Calibri" w:hAnsi="Times New Roman" w:cs="Times New Roman"/>
          <w:szCs w:val="24"/>
        </w:rPr>
        <w:t xml:space="preserve"> Sofia</w:t>
      </w:r>
      <w:r w:rsidR="00190115">
        <w:rPr>
          <w:rFonts w:ascii="Times New Roman" w:eastAsia="Calibri" w:hAnsi="Times New Roman" w:cs="Times New Roman"/>
          <w:szCs w:val="24"/>
        </w:rPr>
        <w:t>, kde</w:t>
      </w:r>
      <w:r w:rsidR="007A0AD8">
        <w:rPr>
          <w:rFonts w:ascii="Times New Roman" w:eastAsia="Calibri" w:hAnsi="Times New Roman" w:cs="Times New Roman"/>
          <w:szCs w:val="24"/>
        </w:rPr>
        <w:t xml:space="preserve"> hlasitě zvolal: </w:t>
      </w:r>
      <w:r w:rsidR="00190115">
        <w:rPr>
          <w:rFonts w:ascii="Times New Roman" w:eastAsia="Calibri" w:hAnsi="Times New Roman" w:cs="Times New Roman"/>
          <w:szCs w:val="24"/>
        </w:rPr>
        <w:t>„</w:t>
      </w:r>
      <w:proofErr w:type="spellStart"/>
      <w:r w:rsidR="007A0AD8">
        <w:rPr>
          <w:rFonts w:ascii="Times New Roman" w:eastAsia="Calibri" w:hAnsi="Times New Roman" w:cs="Times New Roman"/>
          <w:szCs w:val="24"/>
        </w:rPr>
        <w:t>Videat</w:t>
      </w:r>
      <w:proofErr w:type="spellEnd"/>
      <w:r w:rsidR="007A0AD8">
        <w:rPr>
          <w:rFonts w:ascii="Times New Roman" w:eastAsia="Calibri" w:hAnsi="Times New Roman" w:cs="Times New Roman"/>
          <w:szCs w:val="24"/>
        </w:rPr>
        <w:t xml:space="preserve"> Deus </w:t>
      </w:r>
      <w:proofErr w:type="spellStart"/>
      <w:r w:rsidR="007A0AD8">
        <w:rPr>
          <w:rFonts w:ascii="Times New Roman" w:eastAsia="Calibri" w:hAnsi="Times New Roman" w:cs="Times New Roman"/>
          <w:szCs w:val="24"/>
        </w:rPr>
        <w:t>et</w:t>
      </w:r>
      <w:proofErr w:type="spellEnd"/>
      <w:r w:rsidR="007A0AD8">
        <w:rPr>
          <w:rFonts w:ascii="Times New Roman" w:eastAsia="Calibri" w:hAnsi="Times New Roman" w:cs="Times New Roman"/>
          <w:szCs w:val="24"/>
        </w:rPr>
        <w:t xml:space="preserve"> </w:t>
      </w:r>
      <w:proofErr w:type="spellStart"/>
      <w:r w:rsidR="007A0AD8">
        <w:rPr>
          <w:rFonts w:ascii="Times New Roman" w:eastAsia="Calibri" w:hAnsi="Times New Roman" w:cs="Times New Roman"/>
          <w:szCs w:val="24"/>
        </w:rPr>
        <w:t>judicet</w:t>
      </w:r>
      <w:proofErr w:type="spellEnd"/>
      <w:r w:rsidR="007A0AD8">
        <w:rPr>
          <w:rFonts w:ascii="Times New Roman" w:eastAsia="Calibri" w:hAnsi="Times New Roman" w:cs="Times New Roman"/>
          <w:szCs w:val="24"/>
        </w:rPr>
        <w:t>!</w:t>
      </w:r>
      <w:r w:rsidR="00D70E24">
        <w:rPr>
          <w:rFonts w:ascii="Times New Roman" w:eastAsia="Calibri" w:hAnsi="Times New Roman" w:cs="Times New Roman"/>
          <w:szCs w:val="24"/>
        </w:rPr>
        <w:t>“</w:t>
      </w:r>
      <w:r w:rsidR="007A0AD8">
        <w:rPr>
          <w:rFonts w:ascii="Times New Roman" w:eastAsia="Calibri" w:hAnsi="Times New Roman" w:cs="Times New Roman"/>
          <w:szCs w:val="24"/>
        </w:rPr>
        <w:t xml:space="preserve"> (Ať to Bůh vidí </w:t>
      </w:r>
      <w:r w:rsidR="00C4639E">
        <w:rPr>
          <w:rFonts w:ascii="Times New Roman" w:eastAsia="Calibri" w:hAnsi="Times New Roman" w:cs="Times New Roman"/>
          <w:szCs w:val="24"/>
        </w:rPr>
        <w:t>a </w:t>
      </w:r>
      <w:r w:rsidR="00D70E24">
        <w:rPr>
          <w:rFonts w:ascii="Times New Roman" w:eastAsia="Calibri" w:hAnsi="Times New Roman" w:cs="Times New Roman"/>
          <w:szCs w:val="24"/>
        </w:rPr>
        <w:t>rozsoudí!).</w:t>
      </w:r>
      <w:r w:rsidR="007A0AD8">
        <w:rPr>
          <w:rFonts w:ascii="Times New Roman" w:eastAsia="Calibri" w:hAnsi="Times New Roman" w:cs="Times New Roman"/>
          <w:szCs w:val="24"/>
        </w:rPr>
        <w:t xml:space="preserve"> </w:t>
      </w:r>
    </w:p>
    <w:p w:rsidR="00EA478F" w:rsidRDefault="007A0AD8" w:rsidP="008058E8">
      <w:pPr>
        <w:spacing w:after="0"/>
        <w:ind w:firstLine="284"/>
        <w:rPr>
          <w:rFonts w:ascii="Times New Roman" w:eastAsia="Calibri" w:hAnsi="Times New Roman" w:cs="Times New Roman"/>
          <w:szCs w:val="24"/>
        </w:rPr>
      </w:pPr>
      <w:r>
        <w:rPr>
          <w:rFonts w:ascii="Times New Roman" w:eastAsia="Calibri" w:hAnsi="Times New Roman" w:cs="Times New Roman"/>
          <w:szCs w:val="24"/>
        </w:rPr>
        <w:t>Následná e</w:t>
      </w:r>
      <w:r w:rsidR="00613108">
        <w:rPr>
          <w:rFonts w:ascii="Times New Roman" w:eastAsia="Calibri" w:hAnsi="Times New Roman" w:cs="Times New Roman"/>
          <w:szCs w:val="24"/>
        </w:rPr>
        <w:t>x</w:t>
      </w:r>
      <w:r w:rsidR="004D34F4">
        <w:rPr>
          <w:rFonts w:ascii="Times New Roman" w:eastAsia="Calibri" w:hAnsi="Times New Roman" w:cs="Times New Roman"/>
          <w:szCs w:val="24"/>
        </w:rPr>
        <w:t xml:space="preserve">komunikace vyslanců </w:t>
      </w:r>
      <w:proofErr w:type="spellStart"/>
      <w:proofErr w:type="gramStart"/>
      <w:r w:rsidR="004D34F4">
        <w:rPr>
          <w:rFonts w:ascii="Times New Roman" w:eastAsia="Calibri" w:hAnsi="Times New Roman" w:cs="Times New Roman"/>
          <w:szCs w:val="24"/>
        </w:rPr>
        <w:t>Kerullariem</w:t>
      </w:r>
      <w:proofErr w:type="spellEnd"/>
      <w:r w:rsidR="00AA78E4">
        <w:rPr>
          <w:rFonts w:ascii="Times New Roman" w:eastAsia="Calibri" w:hAnsi="Times New Roman" w:cs="Times New Roman"/>
          <w:szCs w:val="24"/>
        </w:rPr>
        <w:t xml:space="preserve"> </w:t>
      </w:r>
      <w:r w:rsidR="00613108">
        <w:rPr>
          <w:rFonts w:ascii="Times New Roman" w:eastAsia="Calibri" w:hAnsi="Times New Roman" w:cs="Times New Roman"/>
          <w:szCs w:val="24"/>
        </w:rPr>
        <w:t>dotvořila</w:t>
      </w:r>
      <w:proofErr w:type="gramEnd"/>
      <w:r w:rsidR="00D36580">
        <w:rPr>
          <w:rFonts w:ascii="Times New Roman" w:eastAsia="Calibri" w:hAnsi="Times New Roman" w:cs="Times New Roman"/>
          <w:szCs w:val="24"/>
        </w:rPr>
        <w:t xml:space="preserve"> </w:t>
      </w:r>
      <w:r>
        <w:rPr>
          <w:rFonts w:ascii="Times New Roman" w:eastAsia="Calibri" w:hAnsi="Times New Roman" w:cs="Times New Roman"/>
          <w:szCs w:val="24"/>
        </w:rPr>
        <w:t>tento rozkol.</w:t>
      </w:r>
      <w:r w:rsidR="00CC5555">
        <w:rPr>
          <w:rFonts w:ascii="Times New Roman" w:eastAsia="Calibri" w:hAnsi="Times New Roman" w:cs="Times New Roman"/>
          <w:szCs w:val="24"/>
        </w:rPr>
        <w:t xml:space="preserve"> Přestože se jednalo </w:t>
      </w:r>
      <w:r w:rsidR="00C4639E">
        <w:rPr>
          <w:rFonts w:ascii="Times New Roman" w:eastAsia="Calibri" w:hAnsi="Times New Roman" w:cs="Times New Roman"/>
          <w:szCs w:val="24"/>
        </w:rPr>
        <w:t>o </w:t>
      </w:r>
      <w:r w:rsidR="00CC5555">
        <w:rPr>
          <w:rFonts w:ascii="Times New Roman" w:eastAsia="Calibri" w:hAnsi="Times New Roman" w:cs="Times New Roman"/>
          <w:szCs w:val="24"/>
        </w:rPr>
        <w:t xml:space="preserve">vzájemnou exkomunikaci jednotlivců </w:t>
      </w:r>
      <w:r w:rsidR="00C4639E">
        <w:rPr>
          <w:rFonts w:ascii="Times New Roman" w:eastAsia="Calibri" w:hAnsi="Times New Roman" w:cs="Times New Roman"/>
          <w:szCs w:val="24"/>
        </w:rPr>
        <w:t>a </w:t>
      </w:r>
      <w:r w:rsidR="00D70E24">
        <w:rPr>
          <w:rFonts w:ascii="Times New Roman" w:eastAsia="Calibri" w:hAnsi="Times New Roman" w:cs="Times New Roman"/>
          <w:szCs w:val="24"/>
        </w:rPr>
        <w:t>ne církve nebo císaře, m</w:t>
      </w:r>
      <w:r w:rsidR="00CC5555">
        <w:rPr>
          <w:rFonts w:ascii="Times New Roman" w:eastAsia="Calibri" w:hAnsi="Times New Roman" w:cs="Times New Roman"/>
          <w:szCs w:val="24"/>
        </w:rPr>
        <w:t>ezi</w:t>
      </w:r>
      <w:r w:rsidR="008058E8">
        <w:rPr>
          <w:rFonts w:ascii="Times New Roman" w:eastAsia="Calibri" w:hAnsi="Times New Roman" w:cs="Times New Roman"/>
          <w:szCs w:val="24"/>
        </w:rPr>
        <w:t xml:space="preserve"> latinskou </w:t>
      </w:r>
      <w:r w:rsidR="00C4639E">
        <w:rPr>
          <w:rFonts w:ascii="Times New Roman" w:eastAsia="Calibri" w:hAnsi="Times New Roman" w:cs="Times New Roman"/>
          <w:szCs w:val="24"/>
        </w:rPr>
        <w:t>a </w:t>
      </w:r>
      <w:r w:rsidR="00D70E24">
        <w:rPr>
          <w:rFonts w:ascii="Times New Roman" w:eastAsia="Calibri" w:hAnsi="Times New Roman" w:cs="Times New Roman"/>
          <w:szCs w:val="24"/>
        </w:rPr>
        <w:t>byzantskou církví</w:t>
      </w:r>
      <w:r w:rsidR="008058E8">
        <w:rPr>
          <w:rFonts w:ascii="Times New Roman" w:eastAsia="Calibri" w:hAnsi="Times New Roman" w:cs="Times New Roman"/>
          <w:szCs w:val="24"/>
        </w:rPr>
        <w:t xml:space="preserve"> tak došlo ke schizmatu</w:t>
      </w:r>
      <w:r w:rsidR="00CC5555">
        <w:rPr>
          <w:rFonts w:ascii="Times New Roman" w:eastAsia="Calibri" w:hAnsi="Times New Roman" w:cs="Times New Roman"/>
          <w:szCs w:val="24"/>
        </w:rPr>
        <w:t>.</w:t>
      </w:r>
      <w:r w:rsidR="00E345B8" w:rsidRPr="00E345B8">
        <w:rPr>
          <w:rStyle w:val="Znakapoznpodarou"/>
          <w:rFonts w:eastAsia="Calibri"/>
          <w:szCs w:val="24"/>
        </w:rPr>
        <w:t xml:space="preserve"> </w:t>
      </w:r>
      <w:r w:rsidR="00E345B8">
        <w:rPr>
          <w:rStyle w:val="Znakapoznpodarou"/>
          <w:rFonts w:eastAsia="Calibri"/>
          <w:szCs w:val="24"/>
        </w:rPr>
        <w:footnoteReference w:id="17"/>
      </w:r>
      <w:r w:rsidR="00CC5555">
        <w:rPr>
          <w:rFonts w:ascii="Times New Roman" w:eastAsia="Calibri" w:hAnsi="Times New Roman" w:cs="Times New Roman"/>
          <w:szCs w:val="24"/>
        </w:rPr>
        <w:t xml:space="preserve"> </w:t>
      </w:r>
      <w:r w:rsidR="00D36580">
        <w:rPr>
          <w:rFonts w:ascii="Times New Roman" w:eastAsia="Calibri" w:hAnsi="Times New Roman" w:cs="Times New Roman"/>
          <w:szCs w:val="24"/>
        </w:rPr>
        <w:t>Církev</w:t>
      </w:r>
      <w:r w:rsidR="008058E8">
        <w:rPr>
          <w:rFonts w:ascii="Times New Roman" w:eastAsia="Calibri" w:hAnsi="Times New Roman" w:cs="Times New Roman"/>
          <w:szCs w:val="24"/>
        </w:rPr>
        <w:t xml:space="preserve"> utržila hlubokou ránu, která krvácí do teď.</w:t>
      </w:r>
      <w:r w:rsidR="003956B4" w:rsidRPr="003956B4">
        <w:rPr>
          <w:rStyle w:val="Znakapoznpodarou"/>
          <w:rFonts w:eastAsia="Calibri"/>
          <w:szCs w:val="24"/>
        </w:rPr>
        <w:t xml:space="preserve"> </w:t>
      </w:r>
      <w:r w:rsidR="003956B4">
        <w:rPr>
          <w:rStyle w:val="Znakapoznpodarou"/>
          <w:rFonts w:eastAsia="Calibri"/>
          <w:szCs w:val="24"/>
        </w:rPr>
        <w:footnoteReference w:id="18"/>
      </w:r>
    </w:p>
    <w:p w:rsidR="00402AFE" w:rsidRDefault="00EF1C5B" w:rsidP="00975503">
      <w:pPr>
        <w:spacing w:after="0"/>
        <w:ind w:firstLine="284"/>
        <w:rPr>
          <w:rFonts w:ascii="Times New Roman" w:eastAsia="Calibri" w:hAnsi="Times New Roman" w:cs="Times New Roman"/>
          <w:szCs w:val="24"/>
        </w:rPr>
      </w:pPr>
      <w:r>
        <w:rPr>
          <w:rFonts w:ascii="Times New Roman" w:eastAsia="Calibri" w:hAnsi="Times New Roman" w:cs="Times New Roman"/>
          <w:szCs w:val="24"/>
        </w:rPr>
        <w:t>Roku 1054 však toto schizma</w:t>
      </w:r>
      <w:r w:rsidR="00975503">
        <w:rPr>
          <w:rFonts w:ascii="Times New Roman" w:eastAsia="Calibri" w:hAnsi="Times New Roman" w:cs="Times New Roman"/>
          <w:szCs w:val="24"/>
        </w:rPr>
        <w:t xml:space="preserve"> </w:t>
      </w:r>
      <w:r w:rsidR="00D265CC">
        <w:rPr>
          <w:rFonts w:ascii="Times New Roman" w:eastAsia="Calibri" w:hAnsi="Times New Roman" w:cs="Times New Roman"/>
          <w:szCs w:val="24"/>
        </w:rPr>
        <w:t>v </w:t>
      </w:r>
      <w:r>
        <w:rPr>
          <w:rFonts w:ascii="Times New Roman" w:eastAsia="Calibri" w:hAnsi="Times New Roman" w:cs="Times New Roman"/>
          <w:szCs w:val="24"/>
        </w:rPr>
        <w:t>Konstantinopoli žádnou větší pozornost nevzbudilo</w:t>
      </w:r>
      <w:r w:rsidR="00975503">
        <w:rPr>
          <w:rFonts w:ascii="Times New Roman" w:eastAsia="Calibri" w:hAnsi="Times New Roman" w:cs="Times New Roman"/>
          <w:szCs w:val="24"/>
        </w:rPr>
        <w:t>. Situace byla vnímána jako záležitost, kdy patriarcha získal nezávislé postavení na Římu.</w:t>
      </w:r>
      <w:r w:rsidR="00975503">
        <w:rPr>
          <w:rStyle w:val="Znakapoznpodarou"/>
          <w:rFonts w:eastAsia="Calibri"/>
          <w:szCs w:val="24"/>
        </w:rPr>
        <w:footnoteReference w:id="19"/>
      </w:r>
      <w:r w:rsidR="00975503">
        <w:rPr>
          <w:rFonts w:ascii="Times New Roman" w:eastAsia="Calibri" w:hAnsi="Times New Roman" w:cs="Times New Roman"/>
          <w:szCs w:val="24"/>
        </w:rPr>
        <w:t xml:space="preserve"> </w:t>
      </w:r>
      <w:r w:rsidR="007A0AD8">
        <w:rPr>
          <w:rFonts w:ascii="Times New Roman" w:eastAsia="Calibri" w:hAnsi="Times New Roman" w:cs="Times New Roman"/>
          <w:szCs w:val="24"/>
        </w:rPr>
        <w:lastRenderedPageBreak/>
        <w:t xml:space="preserve">Přes </w:t>
      </w:r>
      <w:r w:rsidR="004D34F4">
        <w:rPr>
          <w:rFonts w:ascii="Times New Roman" w:eastAsia="Calibri" w:hAnsi="Times New Roman" w:cs="Times New Roman"/>
          <w:szCs w:val="24"/>
        </w:rPr>
        <w:t>velké schizma</w:t>
      </w:r>
      <w:r w:rsidR="00EA478F">
        <w:rPr>
          <w:rFonts w:ascii="Times New Roman" w:eastAsia="Calibri" w:hAnsi="Times New Roman" w:cs="Times New Roman"/>
          <w:szCs w:val="24"/>
        </w:rPr>
        <w:t xml:space="preserve"> cítila již tehdy latinská církev</w:t>
      </w:r>
      <w:r w:rsidR="007A0AD8">
        <w:rPr>
          <w:rFonts w:ascii="Times New Roman" w:eastAsia="Calibri" w:hAnsi="Times New Roman" w:cs="Times New Roman"/>
          <w:szCs w:val="24"/>
        </w:rPr>
        <w:t xml:space="preserve"> zodpovědnost za východní bratry</w:t>
      </w:r>
      <w:r w:rsidR="00D70E24">
        <w:rPr>
          <w:rFonts w:ascii="Times New Roman" w:eastAsia="Calibri" w:hAnsi="Times New Roman" w:cs="Times New Roman"/>
          <w:szCs w:val="24"/>
        </w:rPr>
        <w:t xml:space="preserve">. Rozkol dělal </w:t>
      </w:r>
      <w:r w:rsidR="004D34F4">
        <w:rPr>
          <w:rFonts w:ascii="Times New Roman" w:eastAsia="Calibri" w:hAnsi="Times New Roman" w:cs="Times New Roman"/>
          <w:szCs w:val="24"/>
        </w:rPr>
        <w:t>zvláště</w:t>
      </w:r>
      <w:r w:rsidR="00613108">
        <w:rPr>
          <w:rFonts w:ascii="Times New Roman" w:eastAsia="Calibri" w:hAnsi="Times New Roman" w:cs="Times New Roman"/>
          <w:szCs w:val="24"/>
        </w:rPr>
        <w:t xml:space="preserve"> papežům</w:t>
      </w:r>
      <w:r w:rsidR="004D34F4">
        <w:rPr>
          <w:rFonts w:ascii="Times New Roman" w:eastAsia="Calibri" w:hAnsi="Times New Roman" w:cs="Times New Roman"/>
          <w:szCs w:val="24"/>
        </w:rPr>
        <w:t xml:space="preserve"> velké starosti</w:t>
      </w:r>
      <w:r w:rsidR="00613108">
        <w:rPr>
          <w:rFonts w:ascii="Times New Roman" w:eastAsia="Calibri" w:hAnsi="Times New Roman" w:cs="Times New Roman"/>
          <w:szCs w:val="24"/>
        </w:rPr>
        <w:t xml:space="preserve">. Řehoř VII. chtěl využít žádost </w:t>
      </w:r>
      <w:r w:rsidR="00C4639E">
        <w:rPr>
          <w:rFonts w:ascii="Times New Roman" w:eastAsia="Calibri" w:hAnsi="Times New Roman" w:cs="Times New Roman"/>
          <w:szCs w:val="24"/>
        </w:rPr>
        <w:t>o </w:t>
      </w:r>
      <w:r w:rsidR="00613108">
        <w:rPr>
          <w:rFonts w:ascii="Times New Roman" w:eastAsia="Calibri" w:hAnsi="Times New Roman" w:cs="Times New Roman"/>
          <w:szCs w:val="24"/>
        </w:rPr>
        <w:t xml:space="preserve">pomoc od byzantského císaře </w:t>
      </w:r>
      <w:r w:rsidR="00C4639E">
        <w:rPr>
          <w:rFonts w:ascii="Times New Roman" w:eastAsia="Calibri" w:hAnsi="Times New Roman" w:cs="Times New Roman"/>
          <w:szCs w:val="24"/>
        </w:rPr>
        <w:t>a </w:t>
      </w:r>
      <w:r w:rsidR="00613108">
        <w:rPr>
          <w:rFonts w:ascii="Times New Roman" w:eastAsia="Calibri" w:hAnsi="Times New Roman" w:cs="Times New Roman"/>
          <w:szCs w:val="24"/>
        </w:rPr>
        <w:t>usmířit</w:t>
      </w:r>
      <w:r w:rsidR="008233EF">
        <w:rPr>
          <w:rFonts w:ascii="Times New Roman" w:eastAsia="Calibri" w:hAnsi="Times New Roman" w:cs="Times New Roman"/>
          <w:szCs w:val="24"/>
        </w:rPr>
        <w:t xml:space="preserve"> rozkol vojenskou pomocí Byzantincům</w:t>
      </w:r>
      <w:r w:rsidR="00613108">
        <w:rPr>
          <w:rFonts w:ascii="Times New Roman" w:eastAsia="Calibri" w:hAnsi="Times New Roman" w:cs="Times New Roman"/>
          <w:szCs w:val="24"/>
        </w:rPr>
        <w:t xml:space="preserve">. V roce 1074 Řehoř ohlásil svůj plán osobně vést vojsko na pomoc sužovaným křesťanům ve východním Středomoří. Byl odhodlán </w:t>
      </w:r>
      <w:r w:rsidR="00613108" w:rsidRPr="004C6251">
        <w:rPr>
          <w:rFonts w:ascii="Times New Roman" w:eastAsia="Calibri" w:hAnsi="Times New Roman" w:cs="Times New Roman"/>
          <w:i/>
          <w:iCs/>
          <w:szCs w:val="24"/>
        </w:rPr>
        <w:t xml:space="preserve">„pozvednout zbraně proti nepřátelům Božím </w:t>
      </w:r>
      <w:r w:rsidR="00C4639E" w:rsidRPr="004C6251">
        <w:rPr>
          <w:rFonts w:ascii="Times New Roman" w:eastAsia="Calibri" w:hAnsi="Times New Roman" w:cs="Times New Roman"/>
          <w:i/>
          <w:iCs/>
          <w:szCs w:val="24"/>
        </w:rPr>
        <w:t>a</w:t>
      </w:r>
      <w:r w:rsidR="00C4639E">
        <w:rPr>
          <w:rFonts w:ascii="Times New Roman" w:eastAsia="Calibri" w:hAnsi="Times New Roman" w:cs="Times New Roman"/>
          <w:i/>
          <w:iCs/>
          <w:szCs w:val="24"/>
        </w:rPr>
        <w:t> </w:t>
      </w:r>
      <w:r w:rsidR="00613108" w:rsidRPr="004C6251">
        <w:rPr>
          <w:rFonts w:ascii="Times New Roman" w:eastAsia="Calibri" w:hAnsi="Times New Roman" w:cs="Times New Roman"/>
          <w:i/>
          <w:iCs/>
          <w:szCs w:val="24"/>
        </w:rPr>
        <w:t>pokračovat dál třeba až ke hrobu Páně pod jeho nejvyšším velením.</w:t>
      </w:r>
      <w:r w:rsidR="004C6251" w:rsidRPr="004C6251">
        <w:rPr>
          <w:rFonts w:ascii="Times New Roman" w:eastAsia="Calibri" w:hAnsi="Times New Roman" w:cs="Times New Roman"/>
          <w:i/>
          <w:iCs/>
          <w:szCs w:val="24"/>
        </w:rPr>
        <w:t>“</w:t>
      </w:r>
      <w:r w:rsidR="004C6251">
        <w:rPr>
          <w:rStyle w:val="Znakapoznpodarou"/>
          <w:rFonts w:eastAsia="Calibri"/>
          <w:i/>
          <w:iCs/>
          <w:szCs w:val="24"/>
        </w:rPr>
        <w:footnoteReference w:id="20"/>
      </w:r>
      <w:r w:rsidR="008233EF">
        <w:rPr>
          <w:rFonts w:ascii="Times New Roman" w:eastAsia="Calibri" w:hAnsi="Times New Roman" w:cs="Times New Roman"/>
          <w:i/>
          <w:iCs/>
          <w:szCs w:val="24"/>
        </w:rPr>
        <w:t xml:space="preserve"> </w:t>
      </w:r>
      <w:r w:rsidR="008233EF">
        <w:rPr>
          <w:rFonts w:ascii="Times New Roman" w:eastAsia="Calibri" w:hAnsi="Times New Roman" w:cs="Times New Roman"/>
          <w:szCs w:val="24"/>
        </w:rPr>
        <w:t>Dříve než však mohl cokoliv podniknout, umírá v roce 1085.</w:t>
      </w:r>
    </w:p>
    <w:p w:rsidR="00402AFE" w:rsidRPr="00444DEC" w:rsidRDefault="001C3B4B" w:rsidP="0052353B">
      <w:pPr>
        <w:pStyle w:val="Nadpis2"/>
        <w:rPr>
          <w:szCs w:val="24"/>
        </w:rPr>
      </w:pPr>
      <w:bookmarkStart w:id="7" w:name="_Toc466538085"/>
      <w:r w:rsidRPr="00444DEC">
        <w:t>Urban II.</w:t>
      </w:r>
      <w:bookmarkEnd w:id="7"/>
      <w:r w:rsidRPr="00444DEC">
        <w:t xml:space="preserve"> </w:t>
      </w:r>
    </w:p>
    <w:p w:rsidR="00444DEC" w:rsidRDefault="00EB0135" w:rsidP="00D40347">
      <w:pPr>
        <w:spacing w:after="0"/>
        <w:ind w:firstLine="284"/>
        <w:rPr>
          <w:rFonts w:ascii="Times New Roman" w:eastAsia="Calibri" w:hAnsi="Times New Roman" w:cs="Times New Roman"/>
          <w:szCs w:val="24"/>
        </w:rPr>
      </w:pPr>
      <w:r>
        <w:rPr>
          <w:rFonts w:ascii="Times New Roman" w:eastAsia="Calibri" w:hAnsi="Times New Roman" w:cs="Times New Roman"/>
          <w:szCs w:val="24"/>
        </w:rPr>
        <w:t>Co nestihl Řehoř VII.</w:t>
      </w:r>
      <w:r w:rsidR="001C3B4B">
        <w:rPr>
          <w:rFonts w:ascii="Times New Roman" w:eastAsia="Calibri" w:hAnsi="Times New Roman" w:cs="Times New Roman"/>
          <w:szCs w:val="24"/>
        </w:rPr>
        <w:t>,</w:t>
      </w:r>
      <w:r>
        <w:rPr>
          <w:rFonts w:ascii="Times New Roman" w:eastAsia="Calibri" w:hAnsi="Times New Roman" w:cs="Times New Roman"/>
          <w:szCs w:val="24"/>
        </w:rPr>
        <w:t xml:space="preserve"> to </w:t>
      </w:r>
      <w:r w:rsidR="0038364C">
        <w:rPr>
          <w:rFonts w:ascii="Times New Roman" w:eastAsia="Calibri" w:hAnsi="Times New Roman" w:cs="Times New Roman"/>
          <w:szCs w:val="24"/>
        </w:rPr>
        <w:t>dokončil Urban II.</w:t>
      </w:r>
      <w:r w:rsidR="00E923C7">
        <w:rPr>
          <w:rStyle w:val="Znakapoznpodarou"/>
          <w:rFonts w:eastAsia="Calibri"/>
          <w:szCs w:val="24"/>
        </w:rPr>
        <w:footnoteReference w:id="21"/>
      </w:r>
      <w:r w:rsidR="00265A07">
        <w:rPr>
          <w:rFonts w:ascii="Times New Roman" w:eastAsia="Calibri" w:hAnsi="Times New Roman" w:cs="Times New Roman"/>
          <w:szCs w:val="24"/>
        </w:rPr>
        <w:t xml:space="preserve"> vyhlášení</w:t>
      </w:r>
      <w:r w:rsidR="0038364C">
        <w:rPr>
          <w:rFonts w:ascii="Times New Roman" w:eastAsia="Calibri" w:hAnsi="Times New Roman" w:cs="Times New Roman"/>
          <w:szCs w:val="24"/>
        </w:rPr>
        <w:t>m</w:t>
      </w:r>
      <w:r w:rsidR="00265A07">
        <w:rPr>
          <w:rFonts w:ascii="Times New Roman" w:eastAsia="Calibri" w:hAnsi="Times New Roman" w:cs="Times New Roman"/>
          <w:szCs w:val="24"/>
        </w:rPr>
        <w:t xml:space="preserve"> první křížové výpravy. </w:t>
      </w:r>
      <w:r w:rsidR="00643A51">
        <w:rPr>
          <w:rFonts w:ascii="Times New Roman" w:eastAsia="Calibri" w:hAnsi="Times New Roman" w:cs="Times New Roman"/>
          <w:szCs w:val="24"/>
        </w:rPr>
        <w:t>Papež Urban II. se narodil v</w:t>
      </w:r>
      <w:r w:rsidR="00A2362D">
        <w:rPr>
          <w:rFonts w:ascii="Times New Roman" w:eastAsia="Calibri" w:hAnsi="Times New Roman" w:cs="Times New Roman"/>
          <w:szCs w:val="24"/>
        </w:rPr>
        <w:t> </w:t>
      </w:r>
      <w:proofErr w:type="spellStart"/>
      <w:proofErr w:type="gramStart"/>
      <w:r w:rsidR="00643A51">
        <w:rPr>
          <w:rFonts w:ascii="Times New Roman" w:eastAsia="Calibri" w:hAnsi="Times New Roman" w:cs="Times New Roman"/>
          <w:szCs w:val="24"/>
        </w:rPr>
        <w:t>Chatillon</w:t>
      </w:r>
      <w:proofErr w:type="spellEnd"/>
      <w:r w:rsidR="00A2362D">
        <w:rPr>
          <w:rFonts w:ascii="Times New Roman" w:eastAsia="Calibri" w:hAnsi="Times New Roman" w:cs="Times New Roman"/>
          <w:szCs w:val="24"/>
        </w:rPr>
        <w:t>-</w:t>
      </w:r>
      <w:proofErr w:type="spellStart"/>
      <w:r w:rsidR="004D34F4">
        <w:rPr>
          <w:rFonts w:ascii="Times New Roman" w:eastAsia="Calibri" w:hAnsi="Times New Roman" w:cs="Times New Roman"/>
          <w:szCs w:val="24"/>
        </w:rPr>
        <w:t>sur</w:t>
      </w:r>
      <w:proofErr w:type="spellEnd"/>
      <w:r w:rsidR="004D34F4">
        <w:rPr>
          <w:rFonts w:ascii="Times New Roman" w:eastAsia="Calibri" w:hAnsi="Times New Roman" w:cs="Times New Roman"/>
          <w:szCs w:val="24"/>
        </w:rPr>
        <w:t>-</w:t>
      </w:r>
      <w:proofErr w:type="spellStart"/>
      <w:r w:rsidR="004D34F4">
        <w:rPr>
          <w:rFonts w:ascii="Times New Roman" w:eastAsia="Calibri" w:hAnsi="Times New Roman" w:cs="Times New Roman"/>
          <w:szCs w:val="24"/>
        </w:rPr>
        <w:t>Marne</w:t>
      </w:r>
      <w:proofErr w:type="spellEnd"/>
      <w:proofErr w:type="gramEnd"/>
      <w:r w:rsidR="004D34F4">
        <w:rPr>
          <w:rFonts w:ascii="Times New Roman" w:eastAsia="Calibri" w:hAnsi="Times New Roman" w:cs="Times New Roman"/>
          <w:szCs w:val="24"/>
        </w:rPr>
        <w:t xml:space="preserve">, francouzské </w:t>
      </w:r>
      <w:r w:rsidR="00643A51">
        <w:rPr>
          <w:rFonts w:ascii="Times New Roman" w:eastAsia="Calibri" w:hAnsi="Times New Roman" w:cs="Times New Roman"/>
          <w:szCs w:val="24"/>
        </w:rPr>
        <w:t>šlechtické rodině. Před třicátým rokem živo</w:t>
      </w:r>
      <w:r w:rsidR="006D0EEF">
        <w:rPr>
          <w:rFonts w:ascii="Times New Roman" w:eastAsia="Calibri" w:hAnsi="Times New Roman" w:cs="Times New Roman"/>
          <w:szCs w:val="24"/>
        </w:rPr>
        <w:t>ta vstoupil do kláštera v </w:t>
      </w:r>
      <w:proofErr w:type="spellStart"/>
      <w:r w:rsidR="006D0EEF">
        <w:rPr>
          <w:rFonts w:ascii="Times New Roman" w:eastAsia="Calibri" w:hAnsi="Times New Roman" w:cs="Times New Roman"/>
          <w:szCs w:val="24"/>
        </w:rPr>
        <w:t>Cluny</w:t>
      </w:r>
      <w:proofErr w:type="spellEnd"/>
      <w:r w:rsidR="006D0EEF">
        <w:rPr>
          <w:rFonts w:ascii="Times New Roman" w:eastAsia="Calibri" w:hAnsi="Times New Roman" w:cs="Times New Roman"/>
          <w:szCs w:val="24"/>
        </w:rPr>
        <w:t xml:space="preserve"> </w:t>
      </w:r>
      <w:r w:rsidR="00ED76F4">
        <w:rPr>
          <w:rFonts w:ascii="Times New Roman" w:eastAsia="Calibri" w:hAnsi="Times New Roman" w:cs="Times New Roman"/>
          <w:szCs w:val="24"/>
        </w:rPr>
        <w:t>a </w:t>
      </w:r>
      <w:r w:rsidR="00643A51">
        <w:rPr>
          <w:rFonts w:ascii="Times New Roman" w:eastAsia="Calibri" w:hAnsi="Times New Roman" w:cs="Times New Roman"/>
          <w:szCs w:val="24"/>
        </w:rPr>
        <w:t>rychle postupoval ve své církevní kariéře. Ještě předtím</w:t>
      </w:r>
      <w:r w:rsidR="00AA78E4">
        <w:rPr>
          <w:rFonts w:ascii="Times New Roman" w:eastAsia="Calibri" w:hAnsi="Times New Roman" w:cs="Times New Roman"/>
          <w:szCs w:val="24"/>
        </w:rPr>
        <w:t>,</w:t>
      </w:r>
      <w:r w:rsidR="00643A51">
        <w:rPr>
          <w:rFonts w:ascii="Times New Roman" w:eastAsia="Calibri" w:hAnsi="Times New Roman" w:cs="Times New Roman"/>
          <w:szCs w:val="24"/>
        </w:rPr>
        <w:t xml:space="preserve"> než dosáhl čtyřiceti let, </w:t>
      </w:r>
      <w:r w:rsidR="00AA78E4">
        <w:rPr>
          <w:rFonts w:ascii="Times New Roman" w:eastAsia="Calibri" w:hAnsi="Times New Roman" w:cs="Times New Roman"/>
          <w:szCs w:val="24"/>
        </w:rPr>
        <w:t xml:space="preserve">se </w:t>
      </w:r>
      <w:r w:rsidR="00643A51">
        <w:rPr>
          <w:rFonts w:ascii="Times New Roman" w:eastAsia="Calibri" w:hAnsi="Times New Roman" w:cs="Times New Roman"/>
          <w:szCs w:val="24"/>
        </w:rPr>
        <w:t xml:space="preserve">stal biskupem kardinálem v Ostii </w:t>
      </w:r>
      <w:r w:rsidR="00C4639E">
        <w:rPr>
          <w:rFonts w:ascii="Times New Roman" w:eastAsia="Calibri" w:hAnsi="Times New Roman" w:cs="Times New Roman"/>
          <w:szCs w:val="24"/>
        </w:rPr>
        <w:t>a </w:t>
      </w:r>
      <w:r w:rsidR="00643A51">
        <w:rPr>
          <w:rFonts w:ascii="Times New Roman" w:eastAsia="Calibri" w:hAnsi="Times New Roman" w:cs="Times New Roman"/>
          <w:szCs w:val="24"/>
        </w:rPr>
        <w:t>v březnu 1088 byl zvolen papežem ve věku čtyřiceti šesti le</w:t>
      </w:r>
      <w:r w:rsidR="00E2384C">
        <w:rPr>
          <w:rFonts w:ascii="Times New Roman" w:eastAsia="Calibri" w:hAnsi="Times New Roman" w:cs="Times New Roman"/>
          <w:szCs w:val="24"/>
        </w:rPr>
        <w:t>t.</w:t>
      </w:r>
      <w:r w:rsidR="00E2384C">
        <w:rPr>
          <w:rStyle w:val="Znakapoznpodarou"/>
          <w:rFonts w:eastAsia="Calibri"/>
          <w:szCs w:val="24"/>
        </w:rPr>
        <w:footnoteReference w:id="22"/>
      </w:r>
      <w:r w:rsidR="00E2384C">
        <w:rPr>
          <w:rFonts w:ascii="Times New Roman" w:eastAsia="Calibri" w:hAnsi="Times New Roman" w:cs="Times New Roman"/>
          <w:szCs w:val="24"/>
        </w:rPr>
        <w:t xml:space="preserve"> Než se však Urban II., vlastním jménem </w:t>
      </w:r>
      <w:proofErr w:type="spellStart"/>
      <w:r w:rsidR="006D0EEF">
        <w:rPr>
          <w:rFonts w:ascii="Times New Roman" w:eastAsia="Calibri" w:hAnsi="Times New Roman" w:cs="Times New Roman"/>
          <w:szCs w:val="24"/>
        </w:rPr>
        <w:t>Odo</w:t>
      </w:r>
      <w:proofErr w:type="spellEnd"/>
      <w:r w:rsidR="006D0EEF">
        <w:rPr>
          <w:rFonts w:ascii="Times New Roman" w:eastAsia="Calibri" w:hAnsi="Times New Roman" w:cs="Times New Roman"/>
          <w:szCs w:val="24"/>
        </w:rPr>
        <w:t xml:space="preserve"> z </w:t>
      </w:r>
      <w:proofErr w:type="spellStart"/>
      <w:r w:rsidR="006D0EEF">
        <w:rPr>
          <w:rFonts w:ascii="Times New Roman" w:eastAsia="Calibri" w:hAnsi="Times New Roman" w:cs="Times New Roman"/>
          <w:szCs w:val="24"/>
        </w:rPr>
        <w:t>Largery</w:t>
      </w:r>
      <w:proofErr w:type="spellEnd"/>
      <w:r w:rsidR="006D0EEF">
        <w:rPr>
          <w:rFonts w:ascii="Times New Roman" w:eastAsia="Calibri" w:hAnsi="Times New Roman" w:cs="Times New Roman"/>
          <w:szCs w:val="24"/>
        </w:rPr>
        <w:t>, stal papežem, měl</w:t>
      </w:r>
      <w:r w:rsidR="00E2384C">
        <w:rPr>
          <w:rFonts w:ascii="Times New Roman" w:eastAsia="Calibri" w:hAnsi="Times New Roman" w:cs="Times New Roman"/>
          <w:szCs w:val="24"/>
        </w:rPr>
        <w:t xml:space="preserve"> jako kard</w:t>
      </w:r>
      <w:r w:rsidR="006D0EEF">
        <w:rPr>
          <w:rFonts w:ascii="Times New Roman" w:eastAsia="Calibri" w:hAnsi="Times New Roman" w:cs="Times New Roman"/>
          <w:szCs w:val="24"/>
        </w:rPr>
        <w:t xml:space="preserve">inál od roku 1080 velmi blízko </w:t>
      </w:r>
      <w:r w:rsidR="00ED76F4">
        <w:rPr>
          <w:rFonts w:ascii="Times New Roman" w:eastAsia="Calibri" w:hAnsi="Times New Roman" w:cs="Times New Roman"/>
          <w:szCs w:val="24"/>
        </w:rPr>
        <w:t>k </w:t>
      </w:r>
      <w:r w:rsidR="006D0EEF">
        <w:rPr>
          <w:rFonts w:ascii="Times New Roman" w:eastAsia="Calibri" w:hAnsi="Times New Roman" w:cs="Times New Roman"/>
          <w:szCs w:val="24"/>
        </w:rPr>
        <w:t>Řehoři</w:t>
      </w:r>
      <w:r w:rsidR="00E2384C">
        <w:rPr>
          <w:rFonts w:ascii="Times New Roman" w:eastAsia="Calibri" w:hAnsi="Times New Roman" w:cs="Times New Roman"/>
          <w:szCs w:val="24"/>
        </w:rPr>
        <w:t xml:space="preserve"> VII. Označen jako </w:t>
      </w:r>
      <w:proofErr w:type="spellStart"/>
      <w:r w:rsidR="00E2384C" w:rsidRPr="00E2384C">
        <w:rPr>
          <w:rFonts w:ascii="Times New Roman" w:eastAsia="Calibri" w:hAnsi="Times New Roman" w:cs="Times New Roman"/>
          <w:i/>
          <w:iCs/>
          <w:szCs w:val="24"/>
        </w:rPr>
        <w:t>pedisequu</w:t>
      </w:r>
      <w:r w:rsidR="00E2384C">
        <w:rPr>
          <w:rFonts w:ascii="Times New Roman" w:eastAsia="Calibri" w:hAnsi="Times New Roman" w:cs="Times New Roman"/>
          <w:i/>
          <w:iCs/>
          <w:szCs w:val="24"/>
        </w:rPr>
        <w:t>s</w:t>
      </w:r>
      <w:proofErr w:type="spellEnd"/>
      <w:r w:rsidR="00E2384C">
        <w:rPr>
          <w:rFonts w:ascii="Times New Roman" w:eastAsia="Calibri" w:hAnsi="Times New Roman" w:cs="Times New Roman"/>
          <w:i/>
          <w:iCs/>
          <w:szCs w:val="24"/>
        </w:rPr>
        <w:t xml:space="preserve">, </w:t>
      </w:r>
      <w:r w:rsidR="00E2384C">
        <w:rPr>
          <w:rFonts w:ascii="Times New Roman" w:eastAsia="Calibri" w:hAnsi="Times New Roman" w:cs="Times New Roman"/>
          <w:szCs w:val="24"/>
        </w:rPr>
        <w:t>nohsled nebo sluha, byl jistě seznámen s Řehořovými úmysly.</w:t>
      </w:r>
      <w:r w:rsidR="00E2384C">
        <w:rPr>
          <w:rStyle w:val="Znakapoznpodarou"/>
          <w:rFonts w:eastAsia="Calibri"/>
          <w:szCs w:val="24"/>
        </w:rPr>
        <w:footnoteReference w:id="23"/>
      </w:r>
      <w:r w:rsidR="00494124">
        <w:rPr>
          <w:rFonts w:ascii="Times New Roman" w:eastAsia="Calibri" w:hAnsi="Times New Roman" w:cs="Times New Roman"/>
          <w:szCs w:val="24"/>
        </w:rPr>
        <w:t xml:space="preserve"> </w:t>
      </w:r>
      <w:r w:rsidR="00494124" w:rsidRPr="002253EF">
        <w:rPr>
          <w:rFonts w:ascii="Times New Roman" w:eastAsia="Calibri" w:hAnsi="Times New Roman" w:cs="Times New Roman"/>
          <w:szCs w:val="24"/>
        </w:rPr>
        <w:t>Můžeme si tedy myslet, že Urban</w:t>
      </w:r>
      <w:r w:rsidR="00D40347" w:rsidRPr="002253EF">
        <w:rPr>
          <w:rFonts w:ascii="Times New Roman" w:eastAsia="Calibri" w:hAnsi="Times New Roman" w:cs="Times New Roman"/>
          <w:szCs w:val="24"/>
        </w:rPr>
        <w:t xml:space="preserve"> II.</w:t>
      </w:r>
      <w:r w:rsidR="00494124" w:rsidRPr="002253EF">
        <w:rPr>
          <w:rFonts w:ascii="Times New Roman" w:eastAsia="Calibri" w:hAnsi="Times New Roman" w:cs="Times New Roman"/>
          <w:szCs w:val="24"/>
        </w:rPr>
        <w:t xml:space="preserve"> zcela úmyslně </w:t>
      </w:r>
      <w:r w:rsidR="001C6FFD" w:rsidRPr="002253EF">
        <w:rPr>
          <w:rFonts w:ascii="Times New Roman" w:eastAsia="Calibri" w:hAnsi="Times New Roman" w:cs="Times New Roman"/>
          <w:szCs w:val="24"/>
        </w:rPr>
        <w:t>pokračoval v nastolených plánech Řehoře</w:t>
      </w:r>
      <w:r w:rsidR="00D40347" w:rsidRPr="002253EF">
        <w:rPr>
          <w:rFonts w:ascii="Times New Roman" w:eastAsia="Calibri" w:hAnsi="Times New Roman" w:cs="Times New Roman"/>
          <w:szCs w:val="24"/>
        </w:rPr>
        <w:t xml:space="preserve"> VII.</w:t>
      </w:r>
      <w:r w:rsidR="001C6FFD" w:rsidRPr="002253EF">
        <w:rPr>
          <w:rFonts w:ascii="Times New Roman" w:eastAsia="Calibri" w:hAnsi="Times New Roman" w:cs="Times New Roman"/>
          <w:szCs w:val="24"/>
        </w:rPr>
        <w:t xml:space="preserve"> </w:t>
      </w:r>
      <w:r w:rsidR="00D265CC" w:rsidRPr="002253EF">
        <w:rPr>
          <w:rFonts w:ascii="Times New Roman" w:eastAsia="Calibri" w:hAnsi="Times New Roman" w:cs="Times New Roman"/>
          <w:szCs w:val="24"/>
        </w:rPr>
        <w:t>a</w:t>
      </w:r>
      <w:r w:rsidR="00D265CC">
        <w:rPr>
          <w:rFonts w:ascii="Times New Roman" w:eastAsia="Calibri" w:hAnsi="Times New Roman" w:cs="Times New Roman"/>
          <w:szCs w:val="24"/>
        </w:rPr>
        <w:t> </w:t>
      </w:r>
      <w:r w:rsidR="001C6FFD" w:rsidRPr="002253EF">
        <w:rPr>
          <w:rFonts w:ascii="Times New Roman" w:eastAsia="Calibri" w:hAnsi="Times New Roman" w:cs="Times New Roman"/>
          <w:szCs w:val="24"/>
        </w:rPr>
        <w:t xml:space="preserve">uskutečňoval všechno, co </w:t>
      </w:r>
      <w:r w:rsidR="00D40347" w:rsidRPr="002253EF">
        <w:rPr>
          <w:rFonts w:ascii="Times New Roman" w:eastAsia="Calibri" w:hAnsi="Times New Roman" w:cs="Times New Roman"/>
          <w:szCs w:val="24"/>
        </w:rPr>
        <w:t xml:space="preserve">sám </w:t>
      </w:r>
      <w:r w:rsidR="001C6FFD" w:rsidRPr="002253EF">
        <w:rPr>
          <w:rFonts w:ascii="Times New Roman" w:eastAsia="Calibri" w:hAnsi="Times New Roman" w:cs="Times New Roman"/>
          <w:szCs w:val="24"/>
        </w:rPr>
        <w:t>nestihl dokončit.</w:t>
      </w:r>
      <w:r w:rsidR="00091DF4" w:rsidRPr="002253EF">
        <w:rPr>
          <w:rStyle w:val="Znakapoznpodarou"/>
          <w:rFonts w:eastAsia="Calibri"/>
          <w:szCs w:val="24"/>
        </w:rPr>
        <w:footnoteReference w:id="24"/>
      </w:r>
    </w:p>
    <w:p w:rsidR="001C2C77" w:rsidRDefault="00AA78E4" w:rsidP="00444DEC">
      <w:pPr>
        <w:spacing w:after="0"/>
        <w:ind w:firstLine="284"/>
        <w:rPr>
          <w:rFonts w:ascii="Times New Roman" w:eastAsia="Calibri" w:hAnsi="Times New Roman" w:cs="Times New Roman"/>
          <w:szCs w:val="24"/>
        </w:rPr>
      </w:pPr>
      <w:r>
        <w:rPr>
          <w:rFonts w:ascii="Times New Roman" w:eastAsia="Calibri" w:hAnsi="Times New Roman" w:cs="Times New Roman"/>
          <w:szCs w:val="24"/>
        </w:rPr>
        <w:t>Doba jeho zvolení</w:t>
      </w:r>
      <w:r w:rsidR="00A2362D">
        <w:rPr>
          <w:rFonts w:ascii="Times New Roman" w:eastAsia="Calibri" w:hAnsi="Times New Roman" w:cs="Times New Roman"/>
          <w:szCs w:val="24"/>
        </w:rPr>
        <w:t xml:space="preserve"> však</w:t>
      </w:r>
      <w:r>
        <w:rPr>
          <w:rFonts w:ascii="Times New Roman" w:eastAsia="Calibri" w:hAnsi="Times New Roman" w:cs="Times New Roman"/>
          <w:szCs w:val="24"/>
        </w:rPr>
        <w:t xml:space="preserve"> byla obtížná. Stále trvalo</w:t>
      </w:r>
      <w:r w:rsidR="00A2362D">
        <w:rPr>
          <w:rFonts w:ascii="Times New Roman" w:eastAsia="Calibri" w:hAnsi="Times New Roman" w:cs="Times New Roman"/>
          <w:szCs w:val="24"/>
        </w:rPr>
        <w:t xml:space="preserve"> napětí mezi papeži </w:t>
      </w:r>
      <w:r w:rsidR="00C4639E">
        <w:rPr>
          <w:rFonts w:ascii="Times New Roman" w:eastAsia="Calibri" w:hAnsi="Times New Roman" w:cs="Times New Roman"/>
          <w:szCs w:val="24"/>
        </w:rPr>
        <w:t>a </w:t>
      </w:r>
      <w:r w:rsidR="00A2362D">
        <w:rPr>
          <w:rFonts w:ascii="Times New Roman" w:eastAsia="Calibri" w:hAnsi="Times New Roman" w:cs="Times New Roman"/>
          <w:szCs w:val="24"/>
        </w:rPr>
        <w:t>německým císařem. Jindřich IV. podporován vzdoropapežem vládnoucím v</w:t>
      </w:r>
      <w:r w:rsidR="003B4336">
        <w:rPr>
          <w:rFonts w:ascii="Times New Roman" w:eastAsia="Calibri" w:hAnsi="Times New Roman" w:cs="Times New Roman"/>
          <w:szCs w:val="24"/>
        </w:rPr>
        <w:t> </w:t>
      </w:r>
      <w:r w:rsidR="00A2362D">
        <w:rPr>
          <w:rFonts w:ascii="Times New Roman" w:eastAsia="Calibri" w:hAnsi="Times New Roman" w:cs="Times New Roman"/>
          <w:szCs w:val="24"/>
        </w:rPr>
        <w:t>Římě</w:t>
      </w:r>
      <w:r w:rsidR="003B4336">
        <w:rPr>
          <w:rFonts w:ascii="Times New Roman" w:eastAsia="Calibri" w:hAnsi="Times New Roman" w:cs="Times New Roman"/>
          <w:szCs w:val="24"/>
        </w:rPr>
        <w:t xml:space="preserve"> vítězil </w:t>
      </w:r>
      <w:r w:rsidR="00C4639E">
        <w:rPr>
          <w:rFonts w:ascii="Times New Roman" w:eastAsia="Calibri" w:hAnsi="Times New Roman" w:cs="Times New Roman"/>
          <w:szCs w:val="24"/>
        </w:rPr>
        <w:t>a </w:t>
      </w:r>
      <w:r w:rsidR="003B4336">
        <w:rPr>
          <w:rFonts w:ascii="Times New Roman" w:eastAsia="Calibri" w:hAnsi="Times New Roman" w:cs="Times New Roman"/>
          <w:szCs w:val="24"/>
        </w:rPr>
        <w:t>triumfoval na všech frontách. Papež Urban II. si však získal srdce lidu svými vynikajícími schopnost</w:t>
      </w:r>
      <w:r w:rsidR="005646BA">
        <w:rPr>
          <w:rFonts w:ascii="Times New Roman" w:eastAsia="Calibri" w:hAnsi="Times New Roman" w:cs="Times New Roman"/>
          <w:szCs w:val="24"/>
        </w:rPr>
        <w:t>m</w:t>
      </w:r>
      <w:r w:rsidR="003B4336">
        <w:rPr>
          <w:rFonts w:ascii="Times New Roman" w:eastAsia="Calibri" w:hAnsi="Times New Roman" w:cs="Times New Roman"/>
          <w:szCs w:val="24"/>
        </w:rPr>
        <w:t xml:space="preserve">i </w:t>
      </w:r>
      <w:r w:rsidR="00C4639E">
        <w:rPr>
          <w:rFonts w:ascii="Times New Roman" w:eastAsia="Calibri" w:hAnsi="Times New Roman" w:cs="Times New Roman"/>
          <w:szCs w:val="24"/>
        </w:rPr>
        <w:t>a </w:t>
      </w:r>
      <w:r w:rsidR="003B4336">
        <w:rPr>
          <w:rFonts w:ascii="Times New Roman" w:eastAsia="Calibri" w:hAnsi="Times New Roman" w:cs="Times New Roman"/>
          <w:szCs w:val="24"/>
        </w:rPr>
        <w:t xml:space="preserve">pět let od zvolení byl uznáván všemi vysokými duchovními představiteli západní církve. Jakmile upevnil moc v Evropě, obrátil se na východ </w:t>
      </w:r>
      <w:r w:rsidR="00C4639E">
        <w:rPr>
          <w:rFonts w:ascii="Times New Roman" w:eastAsia="Calibri" w:hAnsi="Times New Roman" w:cs="Times New Roman"/>
          <w:szCs w:val="24"/>
        </w:rPr>
        <w:t>a </w:t>
      </w:r>
      <w:r w:rsidR="003B4336">
        <w:rPr>
          <w:rFonts w:ascii="Times New Roman" w:eastAsia="Calibri" w:hAnsi="Times New Roman" w:cs="Times New Roman"/>
          <w:szCs w:val="24"/>
        </w:rPr>
        <w:t xml:space="preserve">získal si za spojence byzantského císaře </w:t>
      </w:r>
      <w:proofErr w:type="spellStart"/>
      <w:r w:rsidR="003B4336">
        <w:rPr>
          <w:rFonts w:ascii="Times New Roman" w:eastAsia="Calibri" w:hAnsi="Times New Roman" w:cs="Times New Roman"/>
          <w:szCs w:val="24"/>
        </w:rPr>
        <w:t>Alexia</w:t>
      </w:r>
      <w:proofErr w:type="spellEnd"/>
      <w:r w:rsidR="003B4336">
        <w:rPr>
          <w:rFonts w:ascii="Times New Roman" w:eastAsia="Calibri" w:hAnsi="Times New Roman" w:cs="Times New Roman"/>
          <w:szCs w:val="24"/>
        </w:rPr>
        <w:t>.</w:t>
      </w:r>
      <w:r w:rsidR="003B4336">
        <w:rPr>
          <w:rStyle w:val="Znakapoznpodarou"/>
          <w:rFonts w:eastAsia="Calibri"/>
          <w:szCs w:val="24"/>
        </w:rPr>
        <w:footnoteReference w:id="25"/>
      </w:r>
      <w:r w:rsidR="003B4336">
        <w:rPr>
          <w:rFonts w:ascii="Times New Roman" w:eastAsia="Calibri" w:hAnsi="Times New Roman" w:cs="Times New Roman"/>
          <w:szCs w:val="24"/>
        </w:rPr>
        <w:t xml:space="preserve"> </w:t>
      </w:r>
    </w:p>
    <w:p w:rsidR="001C2C77" w:rsidRPr="00527618" w:rsidRDefault="003B4CD4" w:rsidP="00AA78E4">
      <w:pPr>
        <w:spacing w:after="0"/>
        <w:ind w:firstLine="284"/>
        <w:rPr>
          <w:rFonts w:ascii="Times New Roman" w:eastAsia="Calibri" w:hAnsi="Times New Roman" w:cs="Times New Roman"/>
          <w:szCs w:val="24"/>
        </w:rPr>
      </w:pPr>
      <w:r>
        <w:rPr>
          <w:rFonts w:ascii="Times New Roman" w:eastAsia="Calibri" w:hAnsi="Times New Roman" w:cs="Times New Roman"/>
          <w:szCs w:val="24"/>
        </w:rPr>
        <w:t>Na svolaném koncilu v</w:t>
      </w:r>
      <w:r w:rsidR="0012695E">
        <w:rPr>
          <w:rFonts w:ascii="Times New Roman" w:eastAsia="Calibri" w:hAnsi="Times New Roman" w:cs="Times New Roman"/>
          <w:szCs w:val="24"/>
        </w:rPr>
        <w:t> </w:t>
      </w:r>
      <w:proofErr w:type="spellStart"/>
      <w:r>
        <w:rPr>
          <w:rFonts w:ascii="Times New Roman" w:eastAsia="Calibri" w:hAnsi="Times New Roman" w:cs="Times New Roman"/>
          <w:szCs w:val="24"/>
        </w:rPr>
        <w:t>Piacenze</w:t>
      </w:r>
      <w:proofErr w:type="spellEnd"/>
      <w:r w:rsidR="0012695E">
        <w:rPr>
          <w:rFonts w:ascii="Times New Roman" w:eastAsia="Calibri" w:hAnsi="Times New Roman" w:cs="Times New Roman"/>
          <w:szCs w:val="24"/>
        </w:rPr>
        <w:t xml:space="preserve"> se diskutovalo </w:t>
      </w:r>
      <w:r w:rsidR="00C4639E">
        <w:rPr>
          <w:rFonts w:ascii="Times New Roman" w:eastAsia="Calibri" w:hAnsi="Times New Roman" w:cs="Times New Roman"/>
          <w:szCs w:val="24"/>
        </w:rPr>
        <w:t>o </w:t>
      </w:r>
      <w:r w:rsidR="0012695E">
        <w:rPr>
          <w:rFonts w:ascii="Times New Roman" w:eastAsia="Calibri" w:hAnsi="Times New Roman" w:cs="Times New Roman"/>
          <w:szCs w:val="24"/>
        </w:rPr>
        <w:t xml:space="preserve">mnoha vážných věcech, které církev musela vyřešit. Především se jednalo </w:t>
      </w:r>
      <w:r w:rsidR="00C4639E">
        <w:rPr>
          <w:rFonts w:ascii="Times New Roman" w:eastAsia="Calibri" w:hAnsi="Times New Roman" w:cs="Times New Roman"/>
          <w:szCs w:val="24"/>
        </w:rPr>
        <w:t>o </w:t>
      </w:r>
      <w:r w:rsidR="0012695E">
        <w:rPr>
          <w:rFonts w:ascii="Times New Roman" w:eastAsia="Calibri" w:hAnsi="Times New Roman" w:cs="Times New Roman"/>
          <w:szCs w:val="24"/>
        </w:rPr>
        <w:t xml:space="preserve">svatokupectví </w:t>
      </w:r>
      <w:r w:rsidR="00C4639E">
        <w:rPr>
          <w:rFonts w:ascii="Times New Roman" w:eastAsia="Calibri" w:hAnsi="Times New Roman" w:cs="Times New Roman"/>
          <w:szCs w:val="24"/>
        </w:rPr>
        <w:t>a </w:t>
      </w:r>
      <w:r w:rsidR="0012695E">
        <w:rPr>
          <w:rFonts w:ascii="Times New Roman" w:eastAsia="Calibri" w:hAnsi="Times New Roman" w:cs="Times New Roman"/>
          <w:szCs w:val="24"/>
        </w:rPr>
        <w:t xml:space="preserve">skandál dokonaného cizoložství francouzského krále. Byli zde také přítomni vyslanci byzantského císaře, kteří opětovně požadovali vojenskou podporu. Tito muži barvitě popisovali </w:t>
      </w:r>
      <w:r w:rsidR="00BA594F">
        <w:rPr>
          <w:rFonts w:ascii="Times New Roman" w:eastAsia="Calibri" w:hAnsi="Times New Roman" w:cs="Times New Roman"/>
          <w:szCs w:val="24"/>
        </w:rPr>
        <w:t xml:space="preserve">násilnosti, které musí křesťané </w:t>
      </w:r>
      <w:r w:rsidR="00BA594F">
        <w:rPr>
          <w:rFonts w:ascii="Times New Roman" w:eastAsia="Calibri" w:hAnsi="Times New Roman" w:cs="Times New Roman"/>
          <w:szCs w:val="24"/>
        </w:rPr>
        <w:lastRenderedPageBreak/>
        <w:t>v Jeruzalémě snášet od T</w:t>
      </w:r>
      <w:r w:rsidR="007863F4">
        <w:rPr>
          <w:rFonts w:ascii="Times New Roman" w:eastAsia="Calibri" w:hAnsi="Times New Roman" w:cs="Times New Roman"/>
          <w:szCs w:val="24"/>
        </w:rPr>
        <w:t>urků. Dokázali papeže přemluvit</w:t>
      </w:r>
      <w:r w:rsidR="00BA594F">
        <w:rPr>
          <w:rFonts w:ascii="Times New Roman" w:eastAsia="Calibri" w:hAnsi="Times New Roman" w:cs="Times New Roman"/>
          <w:szCs w:val="24"/>
        </w:rPr>
        <w:t>, protože vel</w:t>
      </w:r>
      <w:r w:rsidR="004D34F4">
        <w:rPr>
          <w:rFonts w:ascii="Times New Roman" w:eastAsia="Calibri" w:hAnsi="Times New Roman" w:cs="Times New Roman"/>
          <w:szCs w:val="24"/>
        </w:rPr>
        <w:t>mi přesvědčivě hráli na papežovy</w:t>
      </w:r>
      <w:r w:rsidR="00BA594F">
        <w:rPr>
          <w:rFonts w:ascii="Times New Roman" w:eastAsia="Calibri" w:hAnsi="Times New Roman" w:cs="Times New Roman"/>
          <w:szCs w:val="24"/>
        </w:rPr>
        <w:t xml:space="preserve"> city</w:t>
      </w:r>
      <w:r w:rsidR="00527618">
        <w:rPr>
          <w:rFonts w:ascii="Times New Roman" w:eastAsia="Calibri" w:hAnsi="Times New Roman" w:cs="Times New Roman"/>
          <w:szCs w:val="24"/>
        </w:rPr>
        <w:t>.</w:t>
      </w:r>
      <w:r w:rsidR="00BA594F">
        <w:rPr>
          <w:rStyle w:val="Znakapoznpodarou"/>
          <w:rFonts w:eastAsia="Calibri"/>
          <w:szCs w:val="24"/>
        </w:rPr>
        <w:footnoteReference w:id="26"/>
      </w:r>
      <w:r w:rsidR="00BA594F">
        <w:rPr>
          <w:rFonts w:ascii="Times New Roman" w:eastAsia="Calibri" w:hAnsi="Times New Roman" w:cs="Times New Roman"/>
          <w:szCs w:val="24"/>
        </w:rPr>
        <w:t xml:space="preserve"> </w:t>
      </w:r>
      <w:r w:rsidR="005646BA">
        <w:rPr>
          <w:rFonts w:ascii="Times New Roman" w:eastAsia="Calibri" w:hAnsi="Times New Roman" w:cs="Times New Roman"/>
          <w:szCs w:val="24"/>
        </w:rPr>
        <w:t>Vyslanci považovali nepřátele za pohany</w:t>
      </w:r>
      <w:r w:rsidR="00BA594F">
        <w:rPr>
          <w:rFonts w:ascii="Times New Roman" w:eastAsia="Calibri" w:hAnsi="Times New Roman" w:cs="Times New Roman"/>
          <w:szCs w:val="24"/>
        </w:rPr>
        <w:t xml:space="preserve">, kteří ohrožují východní křesťanstvo, ale </w:t>
      </w:r>
      <w:r w:rsidR="00C4639E">
        <w:rPr>
          <w:rFonts w:ascii="Times New Roman" w:eastAsia="Calibri" w:hAnsi="Times New Roman" w:cs="Times New Roman"/>
          <w:szCs w:val="24"/>
        </w:rPr>
        <w:t>i </w:t>
      </w:r>
      <w:r w:rsidR="00BA594F">
        <w:rPr>
          <w:rFonts w:ascii="Times New Roman" w:eastAsia="Calibri" w:hAnsi="Times New Roman" w:cs="Times New Roman"/>
          <w:szCs w:val="24"/>
        </w:rPr>
        <w:t>srdce</w:t>
      </w:r>
      <w:r w:rsidR="00AA78E4">
        <w:rPr>
          <w:rFonts w:ascii="Times New Roman" w:eastAsia="Calibri" w:hAnsi="Times New Roman" w:cs="Times New Roman"/>
          <w:szCs w:val="24"/>
        </w:rPr>
        <w:t xml:space="preserve"> Konstantinopolu</w:t>
      </w:r>
      <w:r w:rsidR="00BA594F">
        <w:rPr>
          <w:rFonts w:ascii="Times New Roman" w:eastAsia="Calibri" w:hAnsi="Times New Roman" w:cs="Times New Roman"/>
          <w:szCs w:val="24"/>
        </w:rPr>
        <w:t xml:space="preserve">. Tentokrát </w:t>
      </w:r>
      <w:r w:rsidR="004D34F4">
        <w:rPr>
          <w:rFonts w:ascii="Times New Roman" w:eastAsia="Calibri" w:hAnsi="Times New Roman" w:cs="Times New Roman"/>
          <w:szCs w:val="24"/>
        </w:rPr>
        <w:t xml:space="preserve">se </w:t>
      </w:r>
      <w:r w:rsidR="00BA594F">
        <w:rPr>
          <w:rFonts w:ascii="Times New Roman" w:eastAsia="Calibri" w:hAnsi="Times New Roman" w:cs="Times New Roman"/>
          <w:szCs w:val="24"/>
        </w:rPr>
        <w:t xml:space="preserve">tato žádost </w:t>
      </w:r>
      <w:r w:rsidR="004D34F4">
        <w:rPr>
          <w:rFonts w:ascii="Times New Roman" w:eastAsia="Calibri" w:hAnsi="Times New Roman" w:cs="Times New Roman"/>
          <w:szCs w:val="24"/>
        </w:rPr>
        <w:t xml:space="preserve">setkala </w:t>
      </w:r>
      <w:r w:rsidR="00D265CC">
        <w:rPr>
          <w:rFonts w:ascii="Times New Roman" w:eastAsia="Calibri" w:hAnsi="Times New Roman" w:cs="Times New Roman"/>
          <w:szCs w:val="24"/>
        </w:rPr>
        <w:t>s </w:t>
      </w:r>
      <w:r w:rsidR="004D34F4">
        <w:rPr>
          <w:rFonts w:ascii="Times New Roman" w:eastAsia="Calibri" w:hAnsi="Times New Roman" w:cs="Times New Roman"/>
          <w:szCs w:val="24"/>
        </w:rPr>
        <w:t>přijetím</w:t>
      </w:r>
      <w:r w:rsidR="00BA594F">
        <w:rPr>
          <w:rFonts w:ascii="Times New Roman" w:eastAsia="Calibri" w:hAnsi="Times New Roman" w:cs="Times New Roman"/>
          <w:szCs w:val="24"/>
        </w:rPr>
        <w:t xml:space="preserve">, </w:t>
      </w:r>
      <w:r w:rsidR="004D34F4">
        <w:rPr>
          <w:rFonts w:ascii="Times New Roman" w:eastAsia="Calibri" w:hAnsi="Times New Roman" w:cs="Times New Roman"/>
          <w:szCs w:val="24"/>
        </w:rPr>
        <w:t xml:space="preserve">ačkoli ji </w:t>
      </w:r>
      <w:r w:rsidR="00BA594F">
        <w:rPr>
          <w:rFonts w:ascii="Times New Roman" w:eastAsia="Calibri" w:hAnsi="Times New Roman" w:cs="Times New Roman"/>
          <w:szCs w:val="24"/>
        </w:rPr>
        <w:t>Urban</w:t>
      </w:r>
      <w:r w:rsidR="00AA78E4">
        <w:rPr>
          <w:rFonts w:ascii="Times New Roman" w:eastAsia="Calibri" w:hAnsi="Times New Roman" w:cs="Times New Roman"/>
          <w:szCs w:val="24"/>
        </w:rPr>
        <w:t xml:space="preserve"> II.</w:t>
      </w:r>
      <w:r w:rsidR="00BA594F">
        <w:rPr>
          <w:rFonts w:ascii="Times New Roman" w:eastAsia="Calibri" w:hAnsi="Times New Roman" w:cs="Times New Roman"/>
          <w:szCs w:val="24"/>
        </w:rPr>
        <w:t xml:space="preserve"> využil po svém.</w:t>
      </w:r>
      <w:r w:rsidR="005646BA">
        <w:rPr>
          <w:rFonts w:ascii="Times New Roman" w:eastAsia="Calibri" w:hAnsi="Times New Roman" w:cs="Times New Roman"/>
          <w:szCs w:val="24"/>
        </w:rPr>
        <w:t xml:space="preserve"> Stala se</w:t>
      </w:r>
      <w:r w:rsidR="001C2C77">
        <w:rPr>
          <w:rFonts w:ascii="Times New Roman" w:eastAsia="Calibri" w:hAnsi="Times New Roman" w:cs="Times New Roman"/>
          <w:szCs w:val="24"/>
        </w:rPr>
        <w:t xml:space="preserve"> součástí agresivně sebevědomého reformního postoje papeže. Jeden pramen zmiňuje: </w:t>
      </w:r>
      <w:r w:rsidR="0008779F">
        <w:rPr>
          <w:rFonts w:ascii="Times New Roman" w:eastAsia="Calibri" w:hAnsi="Times New Roman" w:cs="Times New Roman"/>
          <w:i/>
          <w:iCs/>
          <w:szCs w:val="24"/>
        </w:rPr>
        <w:t>„papež nabádal ‚mnohé‘</w:t>
      </w:r>
      <w:r w:rsidR="001C2C77" w:rsidRPr="001C2C77">
        <w:rPr>
          <w:rFonts w:ascii="Times New Roman" w:eastAsia="Calibri" w:hAnsi="Times New Roman" w:cs="Times New Roman"/>
          <w:i/>
          <w:iCs/>
          <w:szCs w:val="24"/>
        </w:rPr>
        <w:t xml:space="preserve">, aby složením přísahy slíbili, že pomohou </w:t>
      </w:r>
      <w:proofErr w:type="spellStart"/>
      <w:r w:rsidR="00CE0888">
        <w:rPr>
          <w:rFonts w:ascii="Times New Roman" w:eastAsia="Calibri" w:hAnsi="Times New Roman" w:cs="Times New Roman"/>
          <w:i/>
          <w:iCs/>
          <w:szCs w:val="24"/>
        </w:rPr>
        <w:t>Alexiovi</w:t>
      </w:r>
      <w:proofErr w:type="spellEnd"/>
      <w:r w:rsidR="00CE0888">
        <w:rPr>
          <w:rFonts w:ascii="Times New Roman" w:eastAsia="Calibri" w:hAnsi="Times New Roman" w:cs="Times New Roman"/>
          <w:i/>
          <w:iCs/>
          <w:szCs w:val="24"/>
        </w:rPr>
        <w:t xml:space="preserve"> v boji proti </w:t>
      </w:r>
      <w:r w:rsidR="0008779F">
        <w:rPr>
          <w:rFonts w:ascii="Times New Roman" w:eastAsia="Calibri" w:hAnsi="Times New Roman" w:cs="Times New Roman"/>
          <w:i/>
          <w:iCs/>
          <w:szCs w:val="24"/>
        </w:rPr>
        <w:t>pohanům.</w:t>
      </w:r>
      <w:r w:rsidR="001C2C77" w:rsidRPr="001C2C77">
        <w:rPr>
          <w:rFonts w:ascii="Times New Roman" w:eastAsia="Calibri" w:hAnsi="Times New Roman" w:cs="Times New Roman"/>
          <w:i/>
          <w:iCs/>
          <w:szCs w:val="24"/>
        </w:rPr>
        <w:t>“</w:t>
      </w:r>
      <w:r w:rsidR="001C2C77" w:rsidRPr="001C2C77">
        <w:rPr>
          <w:rStyle w:val="Znakapoznpodarou"/>
          <w:rFonts w:eastAsia="Calibri"/>
          <w:i/>
          <w:iCs/>
          <w:szCs w:val="24"/>
        </w:rPr>
        <w:footnoteReference w:id="27"/>
      </w:r>
    </w:p>
    <w:p w:rsidR="00444DEC" w:rsidRPr="00444DEC" w:rsidRDefault="0040759F" w:rsidP="0052353B">
      <w:pPr>
        <w:pStyle w:val="Nadpis2"/>
      </w:pPr>
      <w:bookmarkStart w:id="8" w:name="_Toc466538086"/>
      <w:proofErr w:type="spellStart"/>
      <w:r w:rsidRPr="00444DEC">
        <w:t>Clermontský</w:t>
      </w:r>
      <w:proofErr w:type="spellEnd"/>
      <w:r w:rsidRPr="00444DEC">
        <w:t xml:space="preserve"> </w:t>
      </w:r>
      <w:r w:rsidRPr="0046533F">
        <w:t>koncil</w:t>
      </w:r>
      <w:bookmarkEnd w:id="8"/>
    </w:p>
    <w:p w:rsidR="001C2C77" w:rsidRDefault="00AA78E4" w:rsidP="005C6AD2">
      <w:pPr>
        <w:spacing w:after="0"/>
        <w:ind w:firstLine="284"/>
        <w:rPr>
          <w:rFonts w:ascii="Times New Roman" w:eastAsia="Calibri" w:hAnsi="Times New Roman" w:cs="Times New Roman"/>
          <w:szCs w:val="24"/>
        </w:rPr>
      </w:pPr>
      <w:r>
        <w:rPr>
          <w:rFonts w:ascii="Times New Roman" w:eastAsia="Calibri" w:hAnsi="Times New Roman" w:cs="Times New Roman"/>
          <w:szCs w:val="24"/>
        </w:rPr>
        <w:t>Urban II. n</w:t>
      </w:r>
      <w:r w:rsidR="001C2C77">
        <w:rPr>
          <w:rFonts w:ascii="Times New Roman" w:eastAsia="Calibri" w:hAnsi="Times New Roman" w:cs="Times New Roman"/>
          <w:szCs w:val="24"/>
        </w:rPr>
        <w:t xml:space="preserve">ezůstal jen </w:t>
      </w:r>
      <w:r w:rsidR="00C4639E">
        <w:rPr>
          <w:rFonts w:ascii="Times New Roman" w:eastAsia="Calibri" w:hAnsi="Times New Roman" w:cs="Times New Roman"/>
          <w:szCs w:val="24"/>
        </w:rPr>
        <w:t>u </w:t>
      </w:r>
      <w:r w:rsidR="001C2C77">
        <w:rPr>
          <w:rFonts w:ascii="Times New Roman" w:eastAsia="Calibri" w:hAnsi="Times New Roman" w:cs="Times New Roman"/>
          <w:szCs w:val="24"/>
        </w:rPr>
        <w:t>planých slov, ale aktivně si naplánoval cestu po Francii, aby tak ještě umocnil svůj úspěch z koncilu v </w:t>
      </w:r>
      <w:proofErr w:type="spellStart"/>
      <w:r w:rsidR="001C2C77">
        <w:rPr>
          <w:rFonts w:ascii="Times New Roman" w:eastAsia="Calibri" w:hAnsi="Times New Roman" w:cs="Times New Roman"/>
          <w:szCs w:val="24"/>
        </w:rPr>
        <w:t>Piacenze</w:t>
      </w:r>
      <w:proofErr w:type="spellEnd"/>
      <w:r w:rsidR="001C2C77">
        <w:rPr>
          <w:rFonts w:ascii="Times New Roman" w:eastAsia="Calibri" w:hAnsi="Times New Roman" w:cs="Times New Roman"/>
          <w:szCs w:val="24"/>
        </w:rPr>
        <w:t>. Cesta</w:t>
      </w:r>
      <w:r w:rsidR="00B34D27">
        <w:rPr>
          <w:rFonts w:ascii="Times New Roman" w:eastAsia="Calibri" w:hAnsi="Times New Roman" w:cs="Times New Roman"/>
          <w:szCs w:val="24"/>
        </w:rPr>
        <w:t>,</w:t>
      </w:r>
      <w:r w:rsidR="001C2C77">
        <w:rPr>
          <w:rFonts w:ascii="Times New Roman" w:eastAsia="Calibri" w:hAnsi="Times New Roman" w:cs="Times New Roman"/>
          <w:szCs w:val="24"/>
        </w:rPr>
        <w:t xml:space="preserve"> kterou si papež naplánoval, byla něčím výjimečným</w:t>
      </w:r>
      <w:r w:rsidR="00B34D27">
        <w:rPr>
          <w:rFonts w:ascii="Times New Roman" w:eastAsia="Calibri" w:hAnsi="Times New Roman" w:cs="Times New Roman"/>
          <w:szCs w:val="24"/>
        </w:rPr>
        <w:t xml:space="preserve">. </w:t>
      </w:r>
      <w:r w:rsidR="00D717F9">
        <w:rPr>
          <w:rFonts w:ascii="Times New Roman" w:eastAsia="Calibri" w:hAnsi="Times New Roman" w:cs="Times New Roman"/>
          <w:szCs w:val="24"/>
        </w:rPr>
        <w:t>V červenci 1095 započala jeho mise návštěvou Provence, odkud následujících čtrnáct měsíců navštěv</w:t>
      </w:r>
      <w:r w:rsidR="00561CD0">
        <w:rPr>
          <w:rFonts w:ascii="Times New Roman" w:eastAsia="Calibri" w:hAnsi="Times New Roman" w:cs="Times New Roman"/>
          <w:szCs w:val="24"/>
        </w:rPr>
        <w:t>oval významná francouzská města. J</w:t>
      </w:r>
      <w:r w:rsidR="00D717F9">
        <w:rPr>
          <w:rFonts w:ascii="Times New Roman" w:eastAsia="Calibri" w:hAnsi="Times New Roman" w:cs="Times New Roman"/>
          <w:szCs w:val="24"/>
        </w:rPr>
        <w:t xml:space="preserve">eho okružní jízda zahrnovala: </w:t>
      </w:r>
      <w:proofErr w:type="spellStart"/>
      <w:r w:rsidR="00D717F9">
        <w:rPr>
          <w:rFonts w:ascii="Times New Roman" w:eastAsia="Calibri" w:hAnsi="Times New Roman" w:cs="Times New Roman"/>
          <w:szCs w:val="24"/>
        </w:rPr>
        <w:t>Languedoc</w:t>
      </w:r>
      <w:proofErr w:type="spellEnd"/>
      <w:r w:rsidR="00D717F9">
        <w:rPr>
          <w:rFonts w:ascii="Times New Roman" w:eastAsia="Calibri" w:hAnsi="Times New Roman" w:cs="Times New Roman"/>
          <w:szCs w:val="24"/>
        </w:rPr>
        <w:t xml:space="preserve">, údolí </w:t>
      </w:r>
      <w:proofErr w:type="spellStart"/>
      <w:r w:rsidR="00D717F9">
        <w:rPr>
          <w:rFonts w:ascii="Times New Roman" w:eastAsia="Calibri" w:hAnsi="Times New Roman" w:cs="Times New Roman"/>
          <w:szCs w:val="24"/>
        </w:rPr>
        <w:t>Rhôny</w:t>
      </w:r>
      <w:proofErr w:type="spellEnd"/>
      <w:r w:rsidR="00D717F9">
        <w:rPr>
          <w:rFonts w:ascii="Times New Roman" w:eastAsia="Calibri" w:hAnsi="Times New Roman" w:cs="Times New Roman"/>
          <w:szCs w:val="24"/>
        </w:rPr>
        <w:t xml:space="preserve">, Burgundsko, </w:t>
      </w:r>
      <w:proofErr w:type="spellStart"/>
      <w:r w:rsidR="00D717F9">
        <w:rPr>
          <w:rFonts w:ascii="Times New Roman" w:eastAsia="Calibri" w:hAnsi="Times New Roman" w:cs="Times New Roman"/>
          <w:szCs w:val="24"/>
        </w:rPr>
        <w:t>Auvergne</w:t>
      </w:r>
      <w:proofErr w:type="spellEnd"/>
      <w:r w:rsidR="00D717F9">
        <w:rPr>
          <w:rFonts w:ascii="Times New Roman" w:eastAsia="Calibri" w:hAnsi="Times New Roman" w:cs="Times New Roman"/>
          <w:szCs w:val="24"/>
        </w:rPr>
        <w:t xml:space="preserve">, </w:t>
      </w:r>
      <w:proofErr w:type="spellStart"/>
      <w:r w:rsidR="00D717F9">
        <w:rPr>
          <w:rFonts w:ascii="Times New Roman" w:eastAsia="Calibri" w:hAnsi="Times New Roman" w:cs="Times New Roman"/>
          <w:szCs w:val="24"/>
        </w:rPr>
        <w:t>Limousin</w:t>
      </w:r>
      <w:proofErr w:type="spellEnd"/>
      <w:r w:rsidR="00D717F9">
        <w:rPr>
          <w:rFonts w:ascii="Times New Roman" w:eastAsia="Calibri" w:hAnsi="Times New Roman" w:cs="Times New Roman"/>
          <w:szCs w:val="24"/>
        </w:rPr>
        <w:t xml:space="preserve">, </w:t>
      </w:r>
      <w:proofErr w:type="spellStart"/>
      <w:r w:rsidR="00D717F9">
        <w:rPr>
          <w:rFonts w:ascii="Times New Roman" w:eastAsia="Calibri" w:hAnsi="Times New Roman" w:cs="Times New Roman"/>
          <w:szCs w:val="24"/>
        </w:rPr>
        <w:t>Anjou</w:t>
      </w:r>
      <w:proofErr w:type="spellEnd"/>
      <w:r w:rsidR="00D717F9">
        <w:rPr>
          <w:rFonts w:ascii="Times New Roman" w:eastAsia="Calibri" w:hAnsi="Times New Roman" w:cs="Times New Roman"/>
          <w:szCs w:val="24"/>
        </w:rPr>
        <w:t xml:space="preserve">, Maine, </w:t>
      </w:r>
      <w:proofErr w:type="spellStart"/>
      <w:r w:rsidR="00D717F9">
        <w:rPr>
          <w:rFonts w:ascii="Times New Roman" w:eastAsia="Calibri" w:hAnsi="Times New Roman" w:cs="Times New Roman"/>
          <w:szCs w:val="24"/>
        </w:rPr>
        <w:t>Touraine</w:t>
      </w:r>
      <w:proofErr w:type="spellEnd"/>
      <w:r w:rsidR="00D717F9">
        <w:rPr>
          <w:rFonts w:ascii="Times New Roman" w:eastAsia="Calibri" w:hAnsi="Times New Roman" w:cs="Times New Roman"/>
          <w:szCs w:val="24"/>
        </w:rPr>
        <w:t xml:space="preserve">, </w:t>
      </w:r>
      <w:proofErr w:type="spellStart"/>
      <w:r w:rsidR="00D717F9">
        <w:rPr>
          <w:rFonts w:ascii="Times New Roman" w:eastAsia="Calibri" w:hAnsi="Times New Roman" w:cs="Times New Roman"/>
          <w:szCs w:val="24"/>
        </w:rPr>
        <w:t>Poitou</w:t>
      </w:r>
      <w:proofErr w:type="spellEnd"/>
      <w:r w:rsidR="00D717F9">
        <w:rPr>
          <w:rFonts w:ascii="Times New Roman" w:eastAsia="Calibri" w:hAnsi="Times New Roman" w:cs="Times New Roman"/>
          <w:szCs w:val="24"/>
        </w:rPr>
        <w:t xml:space="preserve"> </w:t>
      </w:r>
      <w:r w:rsidR="00C4639E">
        <w:rPr>
          <w:rFonts w:ascii="Times New Roman" w:eastAsia="Calibri" w:hAnsi="Times New Roman" w:cs="Times New Roman"/>
          <w:szCs w:val="24"/>
        </w:rPr>
        <w:t>a </w:t>
      </w:r>
      <w:proofErr w:type="spellStart"/>
      <w:r w:rsidR="00D717F9">
        <w:rPr>
          <w:rFonts w:ascii="Times New Roman" w:eastAsia="Calibri" w:hAnsi="Times New Roman" w:cs="Times New Roman"/>
          <w:szCs w:val="24"/>
        </w:rPr>
        <w:t>Bordelais</w:t>
      </w:r>
      <w:proofErr w:type="spellEnd"/>
      <w:r w:rsidR="00D717F9">
        <w:rPr>
          <w:rFonts w:ascii="Times New Roman" w:eastAsia="Calibri" w:hAnsi="Times New Roman" w:cs="Times New Roman"/>
          <w:szCs w:val="24"/>
        </w:rPr>
        <w:t xml:space="preserve">. Zastavoval se </w:t>
      </w:r>
      <w:r w:rsidR="00C4639E">
        <w:rPr>
          <w:rFonts w:ascii="Times New Roman" w:eastAsia="Calibri" w:hAnsi="Times New Roman" w:cs="Times New Roman"/>
          <w:szCs w:val="24"/>
        </w:rPr>
        <w:t>i </w:t>
      </w:r>
      <w:r w:rsidR="00D717F9">
        <w:rPr>
          <w:rFonts w:ascii="Times New Roman" w:eastAsia="Calibri" w:hAnsi="Times New Roman" w:cs="Times New Roman"/>
          <w:szCs w:val="24"/>
        </w:rPr>
        <w:t xml:space="preserve">v nejdůležitějších náboženských </w:t>
      </w:r>
      <w:r w:rsidR="00C4639E">
        <w:rPr>
          <w:rFonts w:ascii="Times New Roman" w:eastAsia="Calibri" w:hAnsi="Times New Roman" w:cs="Times New Roman"/>
          <w:szCs w:val="24"/>
        </w:rPr>
        <w:t>a </w:t>
      </w:r>
      <w:r w:rsidR="00D717F9">
        <w:rPr>
          <w:rFonts w:ascii="Times New Roman" w:eastAsia="Calibri" w:hAnsi="Times New Roman" w:cs="Times New Roman"/>
          <w:szCs w:val="24"/>
        </w:rPr>
        <w:t xml:space="preserve">městských centrech, aby mohl ve všech větších společenstvích kázat </w:t>
      </w:r>
      <w:r w:rsidR="00C4639E">
        <w:rPr>
          <w:rFonts w:ascii="Times New Roman" w:eastAsia="Calibri" w:hAnsi="Times New Roman" w:cs="Times New Roman"/>
          <w:szCs w:val="24"/>
        </w:rPr>
        <w:t>o </w:t>
      </w:r>
      <w:r w:rsidR="00D717F9">
        <w:rPr>
          <w:rFonts w:ascii="Times New Roman" w:eastAsia="Calibri" w:hAnsi="Times New Roman" w:cs="Times New Roman"/>
          <w:szCs w:val="24"/>
        </w:rPr>
        <w:t xml:space="preserve">svém ideálu. </w:t>
      </w:r>
      <w:r w:rsidR="00561CD0">
        <w:rPr>
          <w:rFonts w:ascii="Times New Roman" w:eastAsia="Calibri" w:hAnsi="Times New Roman" w:cs="Times New Roman"/>
          <w:szCs w:val="24"/>
        </w:rPr>
        <w:t xml:space="preserve">Nemohl vynechat </w:t>
      </w:r>
      <w:proofErr w:type="spellStart"/>
      <w:r w:rsidR="00D717F9">
        <w:rPr>
          <w:rFonts w:ascii="Times New Roman" w:eastAsia="Calibri" w:hAnsi="Times New Roman" w:cs="Times New Roman"/>
          <w:szCs w:val="24"/>
        </w:rPr>
        <w:t>Nîmes</w:t>
      </w:r>
      <w:proofErr w:type="spellEnd"/>
      <w:r w:rsidR="00D717F9">
        <w:rPr>
          <w:rFonts w:ascii="Times New Roman" w:eastAsia="Calibri" w:hAnsi="Times New Roman" w:cs="Times New Roman"/>
          <w:szCs w:val="24"/>
        </w:rPr>
        <w:t xml:space="preserve">, Avignon, Lyon, </w:t>
      </w:r>
      <w:proofErr w:type="spellStart"/>
      <w:r w:rsidR="00D717F9">
        <w:rPr>
          <w:rFonts w:ascii="Times New Roman" w:eastAsia="Calibri" w:hAnsi="Times New Roman" w:cs="Times New Roman"/>
          <w:szCs w:val="24"/>
        </w:rPr>
        <w:t>Cluny</w:t>
      </w:r>
      <w:proofErr w:type="spellEnd"/>
      <w:r w:rsidR="00D717F9">
        <w:rPr>
          <w:rFonts w:ascii="Times New Roman" w:eastAsia="Calibri" w:hAnsi="Times New Roman" w:cs="Times New Roman"/>
          <w:szCs w:val="24"/>
        </w:rPr>
        <w:t xml:space="preserve">, </w:t>
      </w:r>
      <w:proofErr w:type="spellStart"/>
      <w:r w:rsidR="00D717F9">
        <w:rPr>
          <w:rFonts w:ascii="Times New Roman" w:eastAsia="Calibri" w:hAnsi="Times New Roman" w:cs="Times New Roman"/>
          <w:szCs w:val="24"/>
        </w:rPr>
        <w:t>Mâcon</w:t>
      </w:r>
      <w:proofErr w:type="spellEnd"/>
      <w:r w:rsidR="00D717F9">
        <w:rPr>
          <w:rFonts w:ascii="Times New Roman" w:eastAsia="Calibri" w:hAnsi="Times New Roman" w:cs="Times New Roman"/>
          <w:szCs w:val="24"/>
        </w:rPr>
        <w:t xml:space="preserve">, Limoges, </w:t>
      </w:r>
      <w:proofErr w:type="spellStart"/>
      <w:r w:rsidR="00D717F9">
        <w:rPr>
          <w:rFonts w:ascii="Times New Roman" w:eastAsia="Calibri" w:hAnsi="Times New Roman" w:cs="Times New Roman"/>
          <w:szCs w:val="24"/>
        </w:rPr>
        <w:t>Angers</w:t>
      </w:r>
      <w:proofErr w:type="spellEnd"/>
      <w:r w:rsidR="00D717F9">
        <w:rPr>
          <w:rFonts w:ascii="Times New Roman" w:eastAsia="Calibri" w:hAnsi="Times New Roman" w:cs="Times New Roman"/>
          <w:szCs w:val="24"/>
        </w:rPr>
        <w:t xml:space="preserve">, </w:t>
      </w:r>
      <w:proofErr w:type="spellStart"/>
      <w:r w:rsidR="00D717F9">
        <w:rPr>
          <w:rFonts w:ascii="Times New Roman" w:eastAsia="Calibri" w:hAnsi="Times New Roman" w:cs="Times New Roman"/>
          <w:szCs w:val="24"/>
        </w:rPr>
        <w:t>Le</w:t>
      </w:r>
      <w:proofErr w:type="spellEnd"/>
      <w:r w:rsidR="00D717F9">
        <w:rPr>
          <w:rFonts w:ascii="Times New Roman" w:eastAsia="Calibri" w:hAnsi="Times New Roman" w:cs="Times New Roman"/>
          <w:szCs w:val="24"/>
        </w:rPr>
        <w:t xml:space="preserve"> </w:t>
      </w:r>
      <w:proofErr w:type="spellStart"/>
      <w:r w:rsidR="00D717F9">
        <w:rPr>
          <w:rFonts w:ascii="Times New Roman" w:eastAsia="Calibri" w:hAnsi="Times New Roman" w:cs="Times New Roman"/>
          <w:szCs w:val="24"/>
        </w:rPr>
        <w:t>Mans</w:t>
      </w:r>
      <w:proofErr w:type="spellEnd"/>
      <w:r w:rsidR="00D717F9">
        <w:rPr>
          <w:rFonts w:ascii="Times New Roman" w:eastAsia="Calibri" w:hAnsi="Times New Roman" w:cs="Times New Roman"/>
          <w:szCs w:val="24"/>
        </w:rPr>
        <w:t xml:space="preserve">, </w:t>
      </w:r>
      <w:proofErr w:type="spellStart"/>
      <w:r w:rsidR="00D717F9">
        <w:rPr>
          <w:rFonts w:ascii="Times New Roman" w:eastAsia="Calibri" w:hAnsi="Times New Roman" w:cs="Times New Roman"/>
          <w:szCs w:val="24"/>
        </w:rPr>
        <w:t>Tours</w:t>
      </w:r>
      <w:proofErr w:type="spellEnd"/>
      <w:r w:rsidR="00D717F9">
        <w:rPr>
          <w:rFonts w:ascii="Times New Roman" w:eastAsia="Calibri" w:hAnsi="Times New Roman" w:cs="Times New Roman"/>
          <w:szCs w:val="24"/>
        </w:rPr>
        <w:t xml:space="preserve">, </w:t>
      </w:r>
      <w:proofErr w:type="spellStart"/>
      <w:r w:rsidR="00D717F9">
        <w:rPr>
          <w:rFonts w:ascii="Times New Roman" w:eastAsia="Calibri" w:hAnsi="Times New Roman" w:cs="Times New Roman"/>
          <w:szCs w:val="24"/>
        </w:rPr>
        <w:t>Poitiers</w:t>
      </w:r>
      <w:proofErr w:type="spellEnd"/>
      <w:r w:rsidR="00D717F9">
        <w:rPr>
          <w:rFonts w:ascii="Times New Roman" w:eastAsia="Calibri" w:hAnsi="Times New Roman" w:cs="Times New Roman"/>
          <w:szCs w:val="24"/>
        </w:rPr>
        <w:t xml:space="preserve">, Bordeaux, </w:t>
      </w:r>
      <w:proofErr w:type="spellStart"/>
      <w:r w:rsidR="00D717F9">
        <w:rPr>
          <w:rFonts w:ascii="Times New Roman" w:eastAsia="Calibri" w:hAnsi="Times New Roman" w:cs="Times New Roman"/>
          <w:szCs w:val="24"/>
        </w:rPr>
        <w:t>Moissac</w:t>
      </w:r>
      <w:proofErr w:type="spellEnd"/>
      <w:r w:rsidR="00D717F9">
        <w:rPr>
          <w:rFonts w:ascii="Times New Roman" w:eastAsia="Calibri" w:hAnsi="Times New Roman" w:cs="Times New Roman"/>
          <w:szCs w:val="24"/>
        </w:rPr>
        <w:t xml:space="preserve">, Toulouse, </w:t>
      </w:r>
      <w:proofErr w:type="spellStart"/>
      <w:r w:rsidR="00D717F9">
        <w:rPr>
          <w:rFonts w:ascii="Times New Roman" w:eastAsia="Calibri" w:hAnsi="Times New Roman" w:cs="Times New Roman"/>
          <w:szCs w:val="24"/>
        </w:rPr>
        <w:t>Carcasson</w:t>
      </w:r>
      <w:r w:rsidR="00331922">
        <w:rPr>
          <w:rFonts w:ascii="Times New Roman" w:eastAsia="Calibri" w:hAnsi="Times New Roman" w:cs="Times New Roman"/>
          <w:szCs w:val="24"/>
        </w:rPr>
        <w:t>e</w:t>
      </w:r>
      <w:proofErr w:type="spellEnd"/>
      <w:r w:rsidR="00D717F9">
        <w:rPr>
          <w:rFonts w:ascii="Times New Roman" w:eastAsia="Calibri" w:hAnsi="Times New Roman" w:cs="Times New Roman"/>
          <w:szCs w:val="24"/>
        </w:rPr>
        <w:t xml:space="preserve">, </w:t>
      </w:r>
      <w:proofErr w:type="spellStart"/>
      <w:r w:rsidR="00D717F9">
        <w:rPr>
          <w:rFonts w:ascii="Times New Roman" w:eastAsia="Calibri" w:hAnsi="Times New Roman" w:cs="Times New Roman"/>
          <w:szCs w:val="24"/>
        </w:rPr>
        <w:t>Montpe</w:t>
      </w:r>
      <w:r w:rsidR="00331922">
        <w:rPr>
          <w:rFonts w:ascii="Times New Roman" w:eastAsia="Calibri" w:hAnsi="Times New Roman" w:cs="Times New Roman"/>
          <w:szCs w:val="24"/>
        </w:rPr>
        <w:t>l</w:t>
      </w:r>
      <w:r w:rsidR="00D717F9">
        <w:rPr>
          <w:rFonts w:ascii="Times New Roman" w:eastAsia="Calibri" w:hAnsi="Times New Roman" w:cs="Times New Roman"/>
          <w:szCs w:val="24"/>
        </w:rPr>
        <w:t>lier</w:t>
      </w:r>
      <w:proofErr w:type="spellEnd"/>
      <w:r w:rsidR="00D717F9">
        <w:rPr>
          <w:rFonts w:ascii="Times New Roman" w:eastAsia="Calibri" w:hAnsi="Times New Roman" w:cs="Times New Roman"/>
          <w:szCs w:val="24"/>
        </w:rPr>
        <w:t xml:space="preserve"> </w:t>
      </w:r>
      <w:r w:rsidR="00C4639E">
        <w:rPr>
          <w:rFonts w:ascii="Times New Roman" w:eastAsia="Calibri" w:hAnsi="Times New Roman" w:cs="Times New Roman"/>
          <w:szCs w:val="24"/>
        </w:rPr>
        <w:t>a </w:t>
      </w:r>
      <w:proofErr w:type="spellStart"/>
      <w:r w:rsidR="00D717F9">
        <w:rPr>
          <w:rFonts w:ascii="Times New Roman" w:eastAsia="Calibri" w:hAnsi="Times New Roman" w:cs="Times New Roman"/>
          <w:szCs w:val="24"/>
        </w:rPr>
        <w:t>Arles</w:t>
      </w:r>
      <w:proofErr w:type="spellEnd"/>
      <w:r w:rsidR="00D717F9">
        <w:rPr>
          <w:rFonts w:ascii="Times New Roman" w:eastAsia="Calibri" w:hAnsi="Times New Roman" w:cs="Times New Roman"/>
          <w:szCs w:val="24"/>
        </w:rPr>
        <w:t xml:space="preserve">. </w:t>
      </w:r>
      <w:proofErr w:type="spellStart"/>
      <w:r w:rsidR="00D717F9">
        <w:rPr>
          <w:rFonts w:ascii="Times New Roman" w:eastAsia="Calibri" w:hAnsi="Times New Roman" w:cs="Times New Roman"/>
          <w:szCs w:val="24"/>
        </w:rPr>
        <w:t>Clermont</w:t>
      </w:r>
      <w:proofErr w:type="spellEnd"/>
      <w:r w:rsidR="00D717F9">
        <w:rPr>
          <w:rFonts w:ascii="Times New Roman" w:eastAsia="Calibri" w:hAnsi="Times New Roman" w:cs="Times New Roman"/>
          <w:szCs w:val="24"/>
        </w:rPr>
        <w:t xml:space="preserve"> však zůstal vrcholem jeho cesty</w:t>
      </w:r>
      <w:r w:rsidR="005C6AD2">
        <w:rPr>
          <w:rFonts w:ascii="Times New Roman" w:eastAsia="Calibri" w:hAnsi="Times New Roman" w:cs="Times New Roman"/>
          <w:szCs w:val="24"/>
        </w:rPr>
        <w:t xml:space="preserve">, neboť v něm pronesl své nejdramatičtější kázání. </w:t>
      </w:r>
      <w:r w:rsidR="00B3640B">
        <w:rPr>
          <w:rFonts w:ascii="Times New Roman" w:eastAsia="Calibri" w:hAnsi="Times New Roman" w:cs="Times New Roman"/>
          <w:szCs w:val="24"/>
        </w:rPr>
        <w:t xml:space="preserve">Na </w:t>
      </w:r>
      <w:r w:rsidR="00D717F9">
        <w:rPr>
          <w:rFonts w:ascii="Times New Roman" w:eastAsia="Calibri" w:hAnsi="Times New Roman" w:cs="Times New Roman"/>
          <w:szCs w:val="24"/>
        </w:rPr>
        <w:t>koncilu</w:t>
      </w:r>
      <w:r w:rsidR="00B3640B">
        <w:rPr>
          <w:rFonts w:ascii="Times New Roman" w:eastAsia="Calibri" w:hAnsi="Times New Roman" w:cs="Times New Roman"/>
          <w:szCs w:val="24"/>
        </w:rPr>
        <w:t xml:space="preserve"> v </w:t>
      </w:r>
      <w:proofErr w:type="spellStart"/>
      <w:r w:rsidR="00B3640B">
        <w:rPr>
          <w:rFonts w:ascii="Times New Roman" w:eastAsia="Calibri" w:hAnsi="Times New Roman" w:cs="Times New Roman"/>
          <w:szCs w:val="24"/>
        </w:rPr>
        <w:t>Clermontu</w:t>
      </w:r>
      <w:proofErr w:type="spellEnd"/>
      <w:r w:rsidR="00D717F9">
        <w:rPr>
          <w:rFonts w:ascii="Times New Roman" w:eastAsia="Calibri" w:hAnsi="Times New Roman" w:cs="Times New Roman"/>
          <w:szCs w:val="24"/>
        </w:rPr>
        <w:t xml:space="preserve"> </w:t>
      </w:r>
      <w:r w:rsidR="00B34D27">
        <w:rPr>
          <w:rFonts w:ascii="Times New Roman" w:eastAsia="Calibri" w:hAnsi="Times New Roman" w:cs="Times New Roman"/>
          <w:szCs w:val="24"/>
        </w:rPr>
        <w:t xml:space="preserve">bylo přítomno nejméně třináct arcibiskupů, osmdesát dva biskupů, nespočetně mnoho opatů </w:t>
      </w:r>
      <w:r w:rsidR="00C4639E">
        <w:rPr>
          <w:rFonts w:ascii="Times New Roman" w:eastAsia="Calibri" w:hAnsi="Times New Roman" w:cs="Times New Roman"/>
          <w:szCs w:val="24"/>
        </w:rPr>
        <w:t>a </w:t>
      </w:r>
      <w:r w:rsidR="00561CD0">
        <w:rPr>
          <w:rFonts w:ascii="Times New Roman" w:eastAsia="Calibri" w:hAnsi="Times New Roman" w:cs="Times New Roman"/>
          <w:szCs w:val="24"/>
        </w:rPr>
        <w:t>další duchovní</w:t>
      </w:r>
      <w:r w:rsidR="00D717F9">
        <w:rPr>
          <w:rFonts w:ascii="Times New Roman" w:eastAsia="Calibri" w:hAnsi="Times New Roman" w:cs="Times New Roman"/>
          <w:szCs w:val="24"/>
        </w:rPr>
        <w:t xml:space="preserve">. </w:t>
      </w:r>
      <w:r w:rsidR="00C84052">
        <w:rPr>
          <w:rFonts w:ascii="Times New Roman" w:eastAsia="Calibri" w:hAnsi="Times New Roman" w:cs="Times New Roman"/>
          <w:szCs w:val="24"/>
        </w:rPr>
        <w:t xml:space="preserve">Společné shromáždění vyslanců z anglonormanské oblasti, </w:t>
      </w:r>
      <w:r w:rsidR="00E4485D">
        <w:rPr>
          <w:rFonts w:ascii="Times New Roman" w:eastAsia="Calibri" w:hAnsi="Times New Roman" w:cs="Times New Roman"/>
          <w:szCs w:val="24"/>
        </w:rPr>
        <w:t>z </w:t>
      </w:r>
      <w:r w:rsidR="005C6AD2">
        <w:rPr>
          <w:rFonts w:ascii="Times New Roman" w:eastAsia="Calibri" w:hAnsi="Times New Roman" w:cs="Times New Roman"/>
          <w:szCs w:val="24"/>
        </w:rPr>
        <w:t xml:space="preserve">hrabství </w:t>
      </w:r>
      <w:proofErr w:type="spellStart"/>
      <w:r w:rsidR="005C6AD2">
        <w:rPr>
          <w:rFonts w:ascii="Times New Roman" w:eastAsia="Calibri" w:hAnsi="Times New Roman" w:cs="Times New Roman"/>
          <w:szCs w:val="24"/>
        </w:rPr>
        <w:t>Artois</w:t>
      </w:r>
      <w:proofErr w:type="spellEnd"/>
      <w:r w:rsidR="0004209F">
        <w:rPr>
          <w:rFonts w:ascii="Times New Roman" w:eastAsia="Calibri" w:hAnsi="Times New Roman" w:cs="Times New Roman"/>
          <w:szCs w:val="24"/>
        </w:rPr>
        <w:t xml:space="preserve">, </w:t>
      </w:r>
      <w:r w:rsidR="00E4485D">
        <w:rPr>
          <w:rFonts w:ascii="Times New Roman" w:eastAsia="Calibri" w:hAnsi="Times New Roman" w:cs="Times New Roman"/>
          <w:szCs w:val="24"/>
        </w:rPr>
        <w:t>z </w:t>
      </w:r>
      <w:r w:rsidR="005C6AD2">
        <w:rPr>
          <w:rFonts w:ascii="Times New Roman" w:eastAsia="Calibri" w:hAnsi="Times New Roman" w:cs="Times New Roman"/>
          <w:szCs w:val="24"/>
        </w:rPr>
        <w:t>Itálie</w:t>
      </w:r>
      <w:r w:rsidR="0004209F">
        <w:rPr>
          <w:rFonts w:ascii="Times New Roman" w:eastAsia="Calibri" w:hAnsi="Times New Roman" w:cs="Times New Roman"/>
          <w:szCs w:val="24"/>
        </w:rPr>
        <w:t xml:space="preserve"> </w:t>
      </w:r>
      <w:r w:rsidR="00E4485D">
        <w:rPr>
          <w:rFonts w:ascii="Times New Roman" w:eastAsia="Calibri" w:hAnsi="Times New Roman" w:cs="Times New Roman"/>
          <w:szCs w:val="24"/>
        </w:rPr>
        <w:t>a z </w:t>
      </w:r>
      <w:r w:rsidR="0004209F">
        <w:rPr>
          <w:rFonts w:ascii="Times New Roman" w:eastAsia="Calibri" w:hAnsi="Times New Roman" w:cs="Times New Roman"/>
          <w:szCs w:val="24"/>
        </w:rPr>
        <w:t>Horní</w:t>
      </w:r>
      <w:r w:rsidR="00323F68">
        <w:rPr>
          <w:rFonts w:ascii="Times New Roman" w:eastAsia="Calibri" w:hAnsi="Times New Roman" w:cs="Times New Roman"/>
          <w:szCs w:val="24"/>
        </w:rPr>
        <w:t>ch Rakous</w:t>
      </w:r>
      <w:r w:rsidR="0004209F">
        <w:rPr>
          <w:rFonts w:ascii="Times New Roman" w:eastAsia="Calibri" w:hAnsi="Times New Roman" w:cs="Times New Roman"/>
          <w:szCs w:val="24"/>
        </w:rPr>
        <w:t xml:space="preserve"> bylo velmi obtížné svolat. Trvalo to řádově několik měsíců </w:t>
      </w:r>
      <w:r w:rsidR="00C4639E">
        <w:rPr>
          <w:rFonts w:ascii="Times New Roman" w:eastAsia="Calibri" w:hAnsi="Times New Roman" w:cs="Times New Roman"/>
          <w:szCs w:val="24"/>
        </w:rPr>
        <w:t>a </w:t>
      </w:r>
      <w:r w:rsidR="00323F68">
        <w:rPr>
          <w:rFonts w:ascii="Times New Roman" w:eastAsia="Calibri" w:hAnsi="Times New Roman" w:cs="Times New Roman"/>
          <w:szCs w:val="24"/>
        </w:rPr>
        <w:t>všechny projednávané otázky byly</w:t>
      </w:r>
      <w:r w:rsidR="0004209F">
        <w:rPr>
          <w:rFonts w:ascii="Times New Roman" w:eastAsia="Calibri" w:hAnsi="Times New Roman" w:cs="Times New Roman"/>
          <w:szCs w:val="24"/>
        </w:rPr>
        <w:t xml:space="preserve"> dopředu náležitě pr</w:t>
      </w:r>
      <w:r w:rsidR="00331922">
        <w:rPr>
          <w:rFonts w:ascii="Times New Roman" w:eastAsia="Calibri" w:hAnsi="Times New Roman" w:cs="Times New Roman"/>
          <w:szCs w:val="24"/>
        </w:rPr>
        <w:t>omyšleny</w:t>
      </w:r>
      <w:r w:rsidR="00D33454">
        <w:rPr>
          <w:rFonts w:ascii="Times New Roman" w:eastAsia="Calibri" w:hAnsi="Times New Roman" w:cs="Times New Roman"/>
          <w:szCs w:val="24"/>
        </w:rPr>
        <w:t>.</w:t>
      </w:r>
      <w:r w:rsidR="00D33454">
        <w:rPr>
          <w:rStyle w:val="Znakapoznpodarou"/>
          <w:rFonts w:eastAsia="Calibri"/>
          <w:szCs w:val="24"/>
        </w:rPr>
        <w:footnoteReference w:id="28"/>
      </w:r>
      <w:r w:rsidR="00D33454">
        <w:rPr>
          <w:rFonts w:ascii="Times New Roman" w:eastAsia="Calibri" w:hAnsi="Times New Roman" w:cs="Times New Roman"/>
          <w:szCs w:val="24"/>
        </w:rPr>
        <w:t xml:space="preserve"> </w:t>
      </w:r>
    </w:p>
    <w:p w:rsidR="00D33454" w:rsidRDefault="00EF3DD8" w:rsidP="005C6AD2">
      <w:pPr>
        <w:spacing w:after="0"/>
        <w:ind w:firstLine="284"/>
        <w:rPr>
          <w:rFonts w:ascii="Times New Roman" w:eastAsia="Calibri" w:hAnsi="Times New Roman" w:cs="Times New Roman"/>
          <w:i/>
          <w:iCs/>
          <w:szCs w:val="24"/>
        </w:rPr>
      </w:pPr>
      <w:r>
        <w:rPr>
          <w:rFonts w:ascii="Times New Roman" w:eastAsia="Calibri" w:hAnsi="Times New Roman" w:cs="Times New Roman"/>
          <w:szCs w:val="24"/>
        </w:rPr>
        <w:t xml:space="preserve">Na koncilu bylo </w:t>
      </w:r>
      <w:r w:rsidR="00323F68">
        <w:rPr>
          <w:rFonts w:ascii="Times New Roman" w:eastAsia="Calibri" w:hAnsi="Times New Roman" w:cs="Times New Roman"/>
          <w:szCs w:val="24"/>
        </w:rPr>
        <w:t xml:space="preserve">také </w:t>
      </w:r>
      <w:r>
        <w:rPr>
          <w:rFonts w:ascii="Times New Roman" w:eastAsia="Calibri" w:hAnsi="Times New Roman" w:cs="Times New Roman"/>
          <w:szCs w:val="24"/>
        </w:rPr>
        <w:t>zamýšleno proj</w:t>
      </w:r>
      <w:r w:rsidR="00323F68">
        <w:rPr>
          <w:rFonts w:ascii="Times New Roman" w:eastAsia="Calibri" w:hAnsi="Times New Roman" w:cs="Times New Roman"/>
          <w:szCs w:val="24"/>
        </w:rPr>
        <w:t>ednat</w:t>
      </w:r>
      <w:r w:rsidR="00E43B84">
        <w:rPr>
          <w:rFonts w:ascii="Times New Roman" w:eastAsia="Calibri" w:hAnsi="Times New Roman" w:cs="Times New Roman"/>
          <w:szCs w:val="24"/>
        </w:rPr>
        <w:t xml:space="preserve"> otázku Božího míru (</w:t>
      </w:r>
      <w:proofErr w:type="spellStart"/>
      <w:r w:rsidR="00E43B84" w:rsidRPr="005C6AD2">
        <w:rPr>
          <w:rFonts w:ascii="Times New Roman" w:eastAsia="Calibri" w:hAnsi="Times New Roman" w:cs="Times New Roman"/>
          <w:i/>
          <w:iCs/>
          <w:szCs w:val="24"/>
        </w:rPr>
        <w:t>t</w:t>
      </w:r>
      <w:r w:rsidR="002771FE" w:rsidRPr="005C6AD2">
        <w:rPr>
          <w:rFonts w:ascii="Times New Roman" w:eastAsia="Calibri" w:hAnsi="Times New Roman" w:cs="Times New Roman"/>
          <w:i/>
          <w:iCs/>
          <w:szCs w:val="24"/>
        </w:rPr>
        <w:t>reuga</w:t>
      </w:r>
      <w:proofErr w:type="spellEnd"/>
      <w:r w:rsidR="002771FE" w:rsidRPr="005C6AD2">
        <w:rPr>
          <w:rFonts w:ascii="Times New Roman" w:eastAsia="Calibri" w:hAnsi="Times New Roman" w:cs="Times New Roman"/>
          <w:i/>
          <w:iCs/>
          <w:szCs w:val="24"/>
        </w:rPr>
        <w:t xml:space="preserve"> </w:t>
      </w:r>
      <w:proofErr w:type="spellStart"/>
      <w:r w:rsidR="002771FE" w:rsidRPr="005C6AD2">
        <w:rPr>
          <w:rFonts w:ascii="Times New Roman" w:eastAsia="Calibri" w:hAnsi="Times New Roman" w:cs="Times New Roman"/>
          <w:i/>
          <w:iCs/>
          <w:szCs w:val="24"/>
        </w:rPr>
        <w:t>D</w:t>
      </w:r>
      <w:r w:rsidRPr="005C6AD2">
        <w:rPr>
          <w:rFonts w:ascii="Times New Roman" w:eastAsia="Calibri" w:hAnsi="Times New Roman" w:cs="Times New Roman"/>
          <w:i/>
          <w:iCs/>
          <w:szCs w:val="24"/>
        </w:rPr>
        <w:t>ei</w:t>
      </w:r>
      <w:proofErr w:type="spellEnd"/>
      <w:r>
        <w:rPr>
          <w:rFonts w:ascii="Times New Roman" w:eastAsia="Calibri" w:hAnsi="Times New Roman" w:cs="Times New Roman"/>
          <w:szCs w:val="24"/>
        </w:rPr>
        <w:t>)</w:t>
      </w:r>
      <w:r w:rsidR="00331922">
        <w:rPr>
          <w:rFonts w:ascii="Times New Roman" w:eastAsia="Calibri" w:hAnsi="Times New Roman" w:cs="Times New Roman"/>
          <w:szCs w:val="24"/>
        </w:rPr>
        <w:t>, neboť jak bylo zmíněno výše, z</w:t>
      </w:r>
      <w:r>
        <w:rPr>
          <w:rFonts w:ascii="Times New Roman" w:eastAsia="Calibri" w:hAnsi="Times New Roman" w:cs="Times New Roman"/>
          <w:szCs w:val="24"/>
        </w:rPr>
        <w:t xml:space="preserve">ápadní společnost byla neustále rozvracována </w:t>
      </w:r>
      <w:r w:rsidR="002771FE">
        <w:rPr>
          <w:rFonts w:ascii="Times New Roman" w:eastAsia="Calibri" w:hAnsi="Times New Roman" w:cs="Times New Roman"/>
          <w:szCs w:val="24"/>
        </w:rPr>
        <w:t xml:space="preserve">nezvyklými násilnostmi ozbrojených </w:t>
      </w:r>
      <w:r w:rsidR="00323F68">
        <w:rPr>
          <w:rFonts w:ascii="Times New Roman" w:eastAsia="Calibri" w:hAnsi="Times New Roman" w:cs="Times New Roman"/>
          <w:szCs w:val="24"/>
        </w:rPr>
        <w:t>skupin, které bez konce mezi sebou</w:t>
      </w:r>
      <w:r w:rsidR="005C6AD2">
        <w:rPr>
          <w:rFonts w:ascii="Times New Roman" w:eastAsia="Calibri" w:hAnsi="Times New Roman" w:cs="Times New Roman"/>
          <w:szCs w:val="24"/>
        </w:rPr>
        <w:t xml:space="preserve"> bojovaly</w:t>
      </w:r>
      <w:r w:rsidR="00323F68">
        <w:rPr>
          <w:rFonts w:ascii="Times New Roman" w:eastAsia="Calibri" w:hAnsi="Times New Roman" w:cs="Times New Roman"/>
          <w:szCs w:val="24"/>
        </w:rPr>
        <w:t>. Ničily tak úrodu, rabovaly vesnice, vraždily</w:t>
      </w:r>
      <w:r w:rsidR="002771FE">
        <w:rPr>
          <w:rFonts w:ascii="Times New Roman" w:eastAsia="Calibri" w:hAnsi="Times New Roman" w:cs="Times New Roman"/>
          <w:szCs w:val="24"/>
        </w:rPr>
        <w:t xml:space="preserve"> bezbranné obyvatele </w:t>
      </w:r>
      <w:r w:rsidR="00C4639E">
        <w:rPr>
          <w:rFonts w:ascii="Times New Roman" w:eastAsia="Calibri" w:hAnsi="Times New Roman" w:cs="Times New Roman"/>
          <w:szCs w:val="24"/>
        </w:rPr>
        <w:t>a </w:t>
      </w:r>
      <w:r w:rsidR="00323F68">
        <w:rPr>
          <w:rFonts w:ascii="Times New Roman" w:eastAsia="Calibri" w:hAnsi="Times New Roman" w:cs="Times New Roman"/>
          <w:szCs w:val="24"/>
        </w:rPr>
        <w:t>nešetřily</w:t>
      </w:r>
      <w:r w:rsidR="002771FE">
        <w:rPr>
          <w:rFonts w:ascii="Times New Roman" w:eastAsia="Calibri" w:hAnsi="Times New Roman" w:cs="Times New Roman"/>
          <w:szCs w:val="24"/>
        </w:rPr>
        <w:t xml:space="preserve"> ani kněze. Za vším stála touha po kořisti. Biskupové </w:t>
      </w:r>
      <w:proofErr w:type="gramStart"/>
      <w:r w:rsidR="00B3640B">
        <w:rPr>
          <w:rFonts w:ascii="Times New Roman" w:eastAsia="Calibri" w:hAnsi="Times New Roman" w:cs="Times New Roman"/>
          <w:szCs w:val="24"/>
        </w:rPr>
        <w:t>nutili</w:t>
      </w:r>
      <w:proofErr w:type="gramEnd"/>
      <w:r w:rsidR="002771FE">
        <w:rPr>
          <w:rFonts w:ascii="Times New Roman" w:eastAsia="Calibri" w:hAnsi="Times New Roman" w:cs="Times New Roman"/>
          <w:szCs w:val="24"/>
        </w:rPr>
        <w:t xml:space="preserve"> r</w:t>
      </w:r>
      <w:r w:rsidR="00B3640B">
        <w:rPr>
          <w:rFonts w:ascii="Times New Roman" w:eastAsia="Calibri" w:hAnsi="Times New Roman" w:cs="Times New Roman"/>
          <w:szCs w:val="24"/>
        </w:rPr>
        <w:t>ytíře</w:t>
      </w:r>
      <w:r w:rsidR="002771FE">
        <w:rPr>
          <w:rFonts w:ascii="Times New Roman" w:eastAsia="Calibri" w:hAnsi="Times New Roman" w:cs="Times New Roman"/>
          <w:szCs w:val="24"/>
        </w:rPr>
        <w:t xml:space="preserve"> k slavnostní</w:t>
      </w:r>
      <w:r w:rsidR="005C6AD2">
        <w:rPr>
          <w:rFonts w:ascii="Times New Roman" w:eastAsia="Calibri" w:hAnsi="Times New Roman" w:cs="Times New Roman"/>
          <w:szCs w:val="24"/>
        </w:rPr>
        <w:t xml:space="preserve">m </w:t>
      </w:r>
      <w:proofErr w:type="gramStart"/>
      <w:r w:rsidR="005C6AD2">
        <w:rPr>
          <w:rFonts w:ascii="Times New Roman" w:eastAsia="Calibri" w:hAnsi="Times New Roman" w:cs="Times New Roman"/>
          <w:szCs w:val="24"/>
        </w:rPr>
        <w:t>přísahám</w:t>
      </w:r>
      <w:proofErr w:type="gramEnd"/>
      <w:r w:rsidR="005C6AD2">
        <w:rPr>
          <w:rFonts w:ascii="Times New Roman" w:eastAsia="Calibri" w:hAnsi="Times New Roman" w:cs="Times New Roman"/>
          <w:szCs w:val="24"/>
        </w:rPr>
        <w:t xml:space="preserve"> míru, aby ochránili</w:t>
      </w:r>
      <w:r w:rsidR="002771FE">
        <w:rPr>
          <w:rFonts w:ascii="Times New Roman" w:eastAsia="Calibri" w:hAnsi="Times New Roman" w:cs="Times New Roman"/>
          <w:szCs w:val="24"/>
        </w:rPr>
        <w:t xml:space="preserve"> alespoň c</w:t>
      </w:r>
      <w:r w:rsidR="00E43B84">
        <w:rPr>
          <w:rFonts w:ascii="Times New Roman" w:eastAsia="Calibri" w:hAnsi="Times New Roman" w:cs="Times New Roman"/>
          <w:szCs w:val="24"/>
        </w:rPr>
        <w:t>hudé</w:t>
      </w:r>
      <w:r w:rsidR="005C6AD2">
        <w:rPr>
          <w:rFonts w:ascii="Times New Roman" w:eastAsia="Calibri" w:hAnsi="Times New Roman" w:cs="Times New Roman"/>
          <w:szCs w:val="24"/>
        </w:rPr>
        <w:t xml:space="preserve"> obyvatelstvo</w:t>
      </w:r>
      <w:r w:rsidR="00E43B84">
        <w:rPr>
          <w:rFonts w:ascii="Times New Roman" w:eastAsia="Calibri" w:hAnsi="Times New Roman" w:cs="Times New Roman"/>
          <w:szCs w:val="24"/>
        </w:rPr>
        <w:t xml:space="preserve"> </w:t>
      </w:r>
      <w:r w:rsidR="00C4639E">
        <w:rPr>
          <w:rFonts w:ascii="Times New Roman" w:eastAsia="Calibri" w:hAnsi="Times New Roman" w:cs="Times New Roman"/>
          <w:szCs w:val="24"/>
        </w:rPr>
        <w:t>a </w:t>
      </w:r>
      <w:r w:rsidR="00E43B84">
        <w:rPr>
          <w:rFonts w:ascii="Times New Roman" w:eastAsia="Calibri" w:hAnsi="Times New Roman" w:cs="Times New Roman"/>
          <w:szCs w:val="24"/>
        </w:rPr>
        <w:t xml:space="preserve">církevní statky. </w:t>
      </w:r>
      <w:proofErr w:type="spellStart"/>
      <w:r w:rsidR="00E43B84" w:rsidRPr="005C6AD2">
        <w:rPr>
          <w:rFonts w:ascii="Times New Roman" w:eastAsia="Calibri" w:hAnsi="Times New Roman" w:cs="Times New Roman"/>
          <w:i/>
          <w:iCs/>
          <w:szCs w:val="24"/>
        </w:rPr>
        <w:t>Treuga</w:t>
      </w:r>
      <w:proofErr w:type="spellEnd"/>
      <w:r w:rsidR="00E43B84" w:rsidRPr="005C6AD2">
        <w:rPr>
          <w:rFonts w:ascii="Times New Roman" w:eastAsia="Calibri" w:hAnsi="Times New Roman" w:cs="Times New Roman"/>
          <w:i/>
          <w:iCs/>
          <w:szCs w:val="24"/>
        </w:rPr>
        <w:t xml:space="preserve"> </w:t>
      </w:r>
      <w:proofErr w:type="spellStart"/>
      <w:r w:rsidR="00E43B84" w:rsidRPr="005C6AD2">
        <w:rPr>
          <w:rFonts w:ascii="Times New Roman" w:eastAsia="Calibri" w:hAnsi="Times New Roman" w:cs="Times New Roman"/>
          <w:i/>
          <w:iCs/>
          <w:szCs w:val="24"/>
        </w:rPr>
        <w:t>D</w:t>
      </w:r>
      <w:r w:rsidR="002771FE" w:rsidRPr="005C6AD2">
        <w:rPr>
          <w:rFonts w:ascii="Times New Roman" w:eastAsia="Calibri" w:hAnsi="Times New Roman" w:cs="Times New Roman"/>
          <w:i/>
          <w:iCs/>
          <w:szCs w:val="24"/>
        </w:rPr>
        <w:t>ei</w:t>
      </w:r>
      <w:proofErr w:type="spellEnd"/>
      <w:r w:rsidR="005C6AD2">
        <w:rPr>
          <w:rFonts w:ascii="Times New Roman" w:eastAsia="Calibri" w:hAnsi="Times New Roman" w:cs="Times New Roman"/>
          <w:szCs w:val="24"/>
        </w:rPr>
        <w:t xml:space="preserve"> byl</w:t>
      </w:r>
      <w:r w:rsidR="002771FE">
        <w:rPr>
          <w:rFonts w:ascii="Times New Roman" w:eastAsia="Calibri" w:hAnsi="Times New Roman" w:cs="Times New Roman"/>
          <w:szCs w:val="24"/>
        </w:rPr>
        <w:t xml:space="preserve"> obnovován </w:t>
      </w:r>
      <w:r w:rsidR="005C6AD2">
        <w:rPr>
          <w:rFonts w:ascii="Times New Roman" w:eastAsia="Calibri" w:hAnsi="Times New Roman" w:cs="Times New Roman"/>
          <w:szCs w:val="24"/>
        </w:rPr>
        <w:t xml:space="preserve">po celé 11. století, avšak </w:t>
      </w:r>
      <w:r w:rsidR="002771FE">
        <w:rPr>
          <w:rFonts w:ascii="Times New Roman" w:eastAsia="Calibri" w:hAnsi="Times New Roman" w:cs="Times New Roman"/>
          <w:szCs w:val="24"/>
        </w:rPr>
        <w:t>bez dlouhotrvajícího účinku.</w:t>
      </w:r>
      <w:r w:rsidR="002771FE">
        <w:rPr>
          <w:rStyle w:val="Znakapoznpodarou"/>
          <w:rFonts w:eastAsia="Calibri"/>
          <w:szCs w:val="24"/>
        </w:rPr>
        <w:footnoteReference w:id="29"/>
      </w:r>
      <w:r w:rsidR="002771FE">
        <w:rPr>
          <w:rFonts w:ascii="Times New Roman" w:eastAsia="Calibri" w:hAnsi="Times New Roman" w:cs="Times New Roman"/>
          <w:szCs w:val="24"/>
        </w:rPr>
        <w:t xml:space="preserve"> </w:t>
      </w:r>
      <w:r w:rsidR="00E43B84">
        <w:rPr>
          <w:rFonts w:ascii="Times New Roman" w:eastAsia="Calibri" w:hAnsi="Times New Roman" w:cs="Times New Roman"/>
          <w:i/>
          <w:iCs/>
          <w:szCs w:val="24"/>
        </w:rPr>
        <w:t xml:space="preserve">„Pro některé znamenala dokonce </w:t>
      </w:r>
      <w:proofErr w:type="spellStart"/>
      <w:r w:rsidR="00E43B84">
        <w:rPr>
          <w:rFonts w:ascii="Times New Roman" w:eastAsia="Calibri" w:hAnsi="Times New Roman" w:cs="Times New Roman"/>
          <w:i/>
          <w:iCs/>
          <w:szCs w:val="24"/>
        </w:rPr>
        <w:t>t</w:t>
      </w:r>
      <w:r w:rsidR="002771FE" w:rsidRPr="008873B4">
        <w:rPr>
          <w:rFonts w:ascii="Times New Roman" w:eastAsia="Calibri" w:hAnsi="Times New Roman" w:cs="Times New Roman"/>
          <w:i/>
          <w:iCs/>
          <w:szCs w:val="24"/>
        </w:rPr>
        <w:t>reuga</w:t>
      </w:r>
      <w:proofErr w:type="spellEnd"/>
      <w:r w:rsidR="002771FE" w:rsidRPr="008873B4">
        <w:rPr>
          <w:rFonts w:ascii="Times New Roman" w:eastAsia="Calibri" w:hAnsi="Times New Roman" w:cs="Times New Roman"/>
          <w:i/>
          <w:iCs/>
          <w:szCs w:val="24"/>
        </w:rPr>
        <w:t xml:space="preserve"> </w:t>
      </w:r>
      <w:proofErr w:type="spellStart"/>
      <w:r w:rsidR="002771FE" w:rsidRPr="008873B4">
        <w:rPr>
          <w:rFonts w:ascii="Times New Roman" w:eastAsia="Calibri" w:hAnsi="Times New Roman" w:cs="Times New Roman"/>
          <w:i/>
          <w:iCs/>
          <w:szCs w:val="24"/>
        </w:rPr>
        <w:t>Dei</w:t>
      </w:r>
      <w:proofErr w:type="spellEnd"/>
      <w:r w:rsidR="002771FE" w:rsidRPr="008873B4">
        <w:rPr>
          <w:rFonts w:ascii="Times New Roman" w:eastAsia="Calibri" w:hAnsi="Times New Roman" w:cs="Times New Roman"/>
          <w:i/>
          <w:iCs/>
          <w:szCs w:val="24"/>
        </w:rPr>
        <w:t xml:space="preserve"> zhoršení životních podmínek, protože neměli do čeho píchnout nejen rytíři, pro nějž byla válka odjakživa jediným zaměstnáním</w:t>
      </w:r>
      <w:r w:rsidR="008873B4" w:rsidRPr="008873B4">
        <w:rPr>
          <w:rFonts w:ascii="Times New Roman" w:eastAsia="Calibri" w:hAnsi="Times New Roman" w:cs="Times New Roman"/>
          <w:i/>
          <w:iCs/>
          <w:szCs w:val="24"/>
        </w:rPr>
        <w:t xml:space="preserve">, ale </w:t>
      </w:r>
      <w:r w:rsidR="00C4639E" w:rsidRPr="008873B4">
        <w:rPr>
          <w:rFonts w:ascii="Times New Roman" w:eastAsia="Calibri" w:hAnsi="Times New Roman" w:cs="Times New Roman"/>
          <w:i/>
          <w:iCs/>
          <w:szCs w:val="24"/>
        </w:rPr>
        <w:t>i</w:t>
      </w:r>
      <w:r w:rsidR="00C4639E">
        <w:rPr>
          <w:rFonts w:ascii="Times New Roman" w:eastAsia="Calibri" w:hAnsi="Times New Roman" w:cs="Times New Roman"/>
          <w:i/>
          <w:iCs/>
          <w:szCs w:val="24"/>
        </w:rPr>
        <w:t> </w:t>
      </w:r>
      <w:r w:rsidR="008873B4" w:rsidRPr="008873B4">
        <w:rPr>
          <w:rFonts w:ascii="Times New Roman" w:eastAsia="Calibri" w:hAnsi="Times New Roman" w:cs="Times New Roman"/>
          <w:i/>
          <w:iCs/>
          <w:szCs w:val="24"/>
        </w:rPr>
        <w:t xml:space="preserve">muži, </w:t>
      </w:r>
      <w:r w:rsidR="008873B4" w:rsidRPr="008873B4">
        <w:rPr>
          <w:rFonts w:ascii="Times New Roman" w:eastAsia="Calibri" w:hAnsi="Times New Roman" w:cs="Times New Roman"/>
          <w:i/>
          <w:iCs/>
          <w:szCs w:val="24"/>
        </w:rPr>
        <w:lastRenderedPageBreak/>
        <w:t xml:space="preserve">kteří byli v dávných dobách nekonečných válek námezdnými vojáky </w:t>
      </w:r>
      <w:r w:rsidR="00C4639E" w:rsidRPr="008873B4">
        <w:rPr>
          <w:rFonts w:ascii="Times New Roman" w:eastAsia="Calibri" w:hAnsi="Times New Roman" w:cs="Times New Roman"/>
          <w:i/>
          <w:iCs/>
          <w:szCs w:val="24"/>
        </w:rPr>
        <w:t>a</w:t>
      </w:r>
      <w:r w:rsidR="00C4639E">
        <w:rPr>
          <w:rFonts w:ascii="Times New Roman" w:eastAsia="Calibri" w:hAnsi="Times New Roman" w:cs="Times New Roman"/>
          <w:i/>
          <w:iCs/>
          <w:szCs w:val="24"/>
        </w:rPr>
        <w:t> </w:t>
      </w:r>
      <w:r w:rsidR="008873B4" w:rsidRPr="008873B4">
        <w:rPr>
          <w:rFonts w:ascii="Times New Roman" w:eastAsia="Calibri" w:hAnsi="Times New Roman" w:cs="Times New Roman"/>
          <w:i/>
          <w:iCs/>
          <w:szCs w:val="24"/>
        </w:rPr>
        <w:t xml:space="preserve">nyní se snažili přežít tak, že se v tlupách potulovali po venkově </w:t>
      </w:r>
      <w:r w:rsidR="00C4639E" w:rsidRPr="008873B4">
        <w:rPr>
          <w:rFonts w:ascii="Times New Roman" w:eastAsia="Calibri" w:hAnsi="Times New Roman" w:cs="Times New Roman"/>
          <w:i/>
          <w:iCs/>
          <w:szCs w:val="24"/>
        </w:rPr>
        <w:t>a</w:t>
      </w:r>
      <w:r w:rsidR="00C4639E">
        <w:rPr>
          <w:rFonts w:ascii="Times New Roman" w:eastAsia="Calibri" w:hAnsi="Times New Roman" w:cs="Times New Roman"/>
          <w:i/>
          <w:iCs/>
          <w:szCs w:val="24"/>
        </w:rPr>
        <w:t> </w:t>
      </w:r>
      <w:r w:rsidR="008873B4" w:rsidRPr="008873B4">
        <w:rPr>
          <w:rFonts w:ascii="Times New Roman" w:eastAsia="Calibri" w:hAnsi="Times New Roman" w:cs="Times New Roman"/>
          <w:i/>
          <w:iCs/>
          <w:szCs w:val="24"/>
        </w:rPr>
        <w:t xml:space="preserve">loupili </w:t>
      </w:r>
      <w:r w:rsidR="00C4639E" w:rsidRPr="008873B4">
        <w:rPr>
          <w:rFonts w:ascii="Times New Roman" w:eastAsia="Calibri" w:hAnsi="Times New Roman" w:cs="Times New Roman"/>
          <w:i/>
          <w:iCs/>
          <w:szCs w:val="24"/>
        </w:rPr>
        <w:t>a</w:t>
      </w:r>
      <w:r w:rsidR="00C4639E">
        <w:rPr>
          <w:rFonts w:ascii="Times New Roman" w:eastAsia="Calibri" w:hAnsi="Times New Roman" w:cs="Times New Roman"/>
          <w:i/>
          <w:iCs/>
          <w:szCs w:val="24"/>
        </w:rPr>
        <w:t> </w:t>
      </w:r>
      <w:r w:rsidR="008873B4" w:rsidRPr="008873B4">
        <w:rPr>
          <w:rFonts w:ascii="Times New Roman" w:eastAsia="Calibri" w:hAnsi="Times New Roman" w:cs="Times New Roman"/>
          <w:i/>
          <w:iCs/>
          <w:szCs w:val="24"/>
        </w:rPr>
        <w:t>drancovali.“</w:t>
      </w:r>
      <w:r w:rsidR="008873B4">
        <w:rPr>
          <w:rStyle w:val="Znakapoznpodarou"/>
          <w:rFonts w:eastAsia="Calibri"/>
          <w:i/>
          <w:iCs/>
          <w:szCs w:val="24"/>
        </w:rPr>
        <w:footnoteReference w:id="30"/>
      </w:r>
    </w:p>
    <w:p w:rsidR="008873B4" w:rsidRDefault="00E43B84" w:rsidP="005C6AD2">
      <w:pPr>
        <w:spacing w:after="0"/>
        <w:ind w:firstLine="284"/>
        <w:rPr>
          <w:rFonts w:ascii="Times New Roman" w:eastAsia="Calibri" w:hAnsi="Times New Roman" w:cs="Times New Roman"/>
          <w:szCs w:val="24"/>
        </w:rPr>
      </w:pPr>
      <w:r>
        <w:rPr>
          <w:rFonts w:ascii="Times New Roman" w:eastAsia="Calibri" w:hAnsi="Times New Roman" w:cs="Times New Roman"/>
          <w:szCs w:val="24"/>
        </w:rPr>
        <w:t xml:space="preserve">Urban II. </w:t>
      </w:r>
      <w:r w:rsidR="00323F68">
        <w:rPr>
          <w:rFonts w:ascii="Times New Roman" w:eastAsia="Calibri" w:hAnsi="Times New Roman" w:cs="Times New Roman"/>
          <w:szCs w:val="24"/>
        </w:rPr>
        <w:t>p</w:t>
      </w:r>
      <w:r w:rsidR="00323F68" w:rsidRPr="008873B4">
        <w:rPr>
          <w:rFonts w:ascii="Times New Roman" w:eastAsia="Calibri" w:hAnsi="Times New Roman" w:cs="Times New Roman"/>
          <w:szCs w:val="24"/>
        </w:rPr>
        <w:t>odle vlastních z</w:t>
      </w:r>
      <w:r w:rsidR="00323F68">
        <w:rPr>
          <w:rFonts w:ascii="Times New Roman" w:eastAsia="Calibri" w:hAnsi="Times New Roman" w:cs="Times New Roman"/>
          <w:szCs w:val="24"/>
        </w:rPr>
        <w:t xml:space="preserve">kušeností </w:t>
      </w:r>
      <w:r w:rsidR="00C4639E">
        <w:rPr>
          <w:rFonts w:ascii="Times New Roman" w:eastAsia="Calibri" w:hAnsi="Times New Roman" w:cs="Times New Roman"/>
          <w:szCs w:val="24"/>
        </w:rPr>
        <w:t>v </w:t>
      </w:r>
      <w:r>
        <w:rPr>
          <w:rFonts w:ascii="Times New Roman" w:eastAsia="Calibri" w:hAnsi="Times New Roman" w:cs="Times New Roman"/>
          <w:szCs w:val="24"/>
        </w:rPr>
        <w:t>koncepci B</w:t>
      </w:r>
      <w:r w:rsidR="008873B4" w:rsidRPr="008873B4">
        <w:rPr>
          <w:rFonts w:ascii="Times New Roman" w:eastAsia="Calibri" w:hAnsi="Times New Roman" w:cs="Times New Roman"/>
          <w:szCs w:val="24"/>
        </w:rPr>
        <w:t>ožího míru za stejných podmínek patrně příliš nevěřil.</w:t>
      </w:r>
      <w:r w:rsidR="008873B4">
        <w:rPr>
          <w:rStyle w:val="Znakapoznpodarou"/>
          <w:rFonts w:eastAsia="Calibri"/>
          <w:szCs w:val="24"/>
        </w:rPr>
        <w:footnoteReference w:id="31"/>
      </w:r>
      <w:r w:rsidR="000C3787">
        <w:rPr>
          <w:rFonts w:ascii="Times New Roman" w:eastAsia="Calibri" w:hAnsi="Times New Roman" w:cs="Times New Roman"/>
          <w:szCs w:val="24"/>
        </w:rPr>
        <w:t xml:space="preserve"> S</w:t>
      </w:r>
      <w:r w:rsidR="008873B4">
        <w:rPr>
          <w:rFonts w:ascii="Times New Roman" w:eastAsia="Calibri" w:hAnsi="Times New Roman" w:cs="Times New Roman"/>
          <w:szCs w:val="24"/>
        </w:rPr>
        <w:t xml:space="preserve">pojil všechny faktory </w:t>
      </w:r>
      <w:r w:rsidR="00E4485D">
        <w:rPr>
          <w:rFonts w:ascii="Times New Roman" w:eastAsia="Calibri" w:hAnsi="Times New Roman" w:cs="Times New Roman"/>
          <w:szCs w:val="24"/>
        </w:rPr>
        <w:t>a </w:t>
      </w:r>
      <w:r w:rsidR="008873B4">
        <w:rPr>
          <w:rFonts w:ascii="Times New Roman" w:eastAsia="Calibri" w:hAnsi="Times New Roman" w:cs="Times New Roman"/>
          <w:szCs w:val="24"/>
        </w:rPr>
        <w:t>nasměroval nevyužitou sílu evropského lidu na boj prot</w:t>
      </w:r>
      <w:r w:rsidR="001F3390">
        <w:rPr>
          <w:rFonts w:ascii="Times New Roman" w:eastAsia="Calibri" w:hAnsi="Times New Roman" w:cs="Times New Roman"/>
          <w:szCs w:val="24"/>
        </w:rPr>
        <w:t>i nevěřícím, přestože to odporuje evangeliu. Čistě pragmaticky</w:t>
      </w:r>
      <w:r w:rsidR="00C2685B">
        <w:rPr>
          <w:rFonts w:ascii="Times New Roman" w:eastAsia="Calibri" w:hAnsi="Times New Roman" w:cs="Times New Roman"/>
          <w:szCs w:val="24"/>
        </w:rPr>
        <w:t>,</w:t>
      </w:r>
      <w:r w:rsidR="001F3390">
        <w:rPr>
          <w:rFonts w:ascii="Times New Roman" w:eastAsia="Calibri" w:hAnsi="Times New Roman" w:cs="Times New Roman"/>
          <w:szCs w:val="24"/>
        </w:rPr>
        <w:t xml:space="preserve"> než aby se křesťané zabíjeli mezi sebou, využil</w:t>
      </w:r>
      <w:r w:rsidR="005C6AD2">
        <w:rPr>
          <w:rFonts w:ascii="Times New Roman" w:eastAsia="Calibri" w:hAnsi="Times New Roman" w:cs="Times New Roman"/>
          <w:szCs w:val="24"/>
        </w:rPr>
        <w:t xml:space="preserve"> je</w:t>
      </w:r>
      <w:r w:rsidR="001F3390">
        <w:rPr>
          <w:rFonts w:ascii="Times New Roman" w:eastAsia="Calibri" w:hAnsi="Times New Roman" w:cs="Times New Roman"/>
          <w:szCs w:val="24"/>
        </w:rPr>
        <w:t xml:space="preserve"> k pomoci východním bratrům proti muslimům.</w:t>
      </w:r>
      <w:r>
        <w:rPr>
          <w:rFonts w:ascii="Times New Roman" w:eastAsia="Calibri" w:hAnsi="Times New Roman" w:cs="Times New Roman"/>
          <w:szCs w:val="24"/>
        </w:rPr>
        <w:t xml:space="preserve"> Po koncilu již tedy Boží příměří stálo hned vedle sebe se svatou válkou </w:t>
      </w:r>
      <w:r w:rsidR="00C4639E">
        <w:rPr>
          <w:rFonts w:ascii="Times New Roman" w:eastAsia="Calibri" w:hAnsi="Times New Roman" w:cs="Times New Roman"/>
          <w:szCs w:val="24"/>
        </w:rPr>
        <w:t>a </w:t>
      </w:r>
      <w:r>
        <w:rPr>
          <w:rFonts w:ascii="Times New Roman" w:eastAsia="Calibri" w:hAnsi="Times New Roman" w:cs="Times New Roman"/>
          <w:szCs w:val="24"/>
        </w:rPr>
        <w:t xml:space="preserve">bylo </w:t>
      </w:r>
      <w:r w:rsidR="00323F68">
        <w:rPr>
          <w:rFonts w:ascii="Times New Roman" w:eastAsia="Calibri" w:hAnsi="Times New Roman" w:cs="Times New Roman"/>
          <w:szCs w:val="24"/>
        </w:rPr>
        <w:t xml:space="preserve">s ní </w:t>
      </w:r>
      <w:r>
        <w:rPr>
          <w:rFonts w:ascii="Times New Roman" w:eastAsia="Calibri" w:hAnsi="Times New Roman" w:cs="Times New Roman"/>
          <w:szCs w:val="24"/>
        </w:rPr>
        <w:t>vzájemně propojené.</w:t>
      </w:r>
      <w:r w:rsidR="005B3781">
        <w:rPr>
          <w:rFonts w:ascii="Times New Roman" w:eastAsia="Calibri" w:hAnsi="Times New Roman" w:cs="Times New Roman"/>
          <w:szCs w:val="24"/>
        </w:rPr>
        <w:t xml:space="preserve"> </w:t>
      </w:r>
      <w:r w:rsidR="00CD6211">
        <w:rPr>
          <w:rFonts w:ascii="Times New Roman" w:eastAsia="Calibri" w:hAnsi="Times New Roman" w:cs="Times New Roman"/>
          <w:szCs w:val="24"/>
        </w:rPr>
        <w:t xml:space="preserve">Francouzský historik Jean </w:t>
      </w:r>
      <w:proofErr w:type="spellStart"/>
      <w:r w:rsidR="00CD6211">
        <w:rPr>
          <w:rFonts w:ascii="Times New Roman" w:eastAsia="Calibri" w:hAnsi="Times New Roman" w:cs="Times New Roman"/>
          <w:szCs w:val="24"/>
        </w:rPr>
        <w:t>Flori</w:t>
      </w:r>
      <w:proofErr w:type="spellEnd"/>
      <w:r w:rsidR="00CD6211">
        <w:rPr>
          <w:rFonts w:ascii="Times New Roman" w:eastAsia="Calibri" w:hAnsi="Times New Roman" w:cs="Times New Roman"/>
          <w:szCs w:val="24"/>
        </w:rPr>
        <w:t xml:space="preserve"> navíc ve své knize dodává: </w:t>
      </w:r>
      <w:r w:rsidR="00CD6211" w:rsidRPr="00CD6211">
        <w:rPr>
          <w:rFonts w:ascii="Times New Roman" w:eastAsia="Calibri" w:hAnsi="Times New Roman" w:cs="Times New Roman"/>
          <w:i/>
          <w:iCs/>
          <w:szCs w:val="24"/>
        </w:rPr>
        <w:t xml:space="preserve">„Boží mír v křesťanské společnosti křížovou výpravu předpokládá </w:t>
      </w:r>
      <w:r w:rsidR="00D265CC" w:rsidRPr="00CD6211">
        <w:rPr>
          <w:rFonts w:ascii="Times New Roman" w:eastAsia="Calibri" w:hAnsi="Times New Roman" w:cs="Times New Roman"/>
          <w:i/>
          <w:iCs/>
          <w:szCs w:val="24"/>
        </w:rPr>
        <w:t>a</w:t>
      </w:r>
      <w:r w:rsidR="00D265CC">
        <w:rPr>
          <w:rFonts w:ascii="Times New Roman" w:eastAsia="Calibri" w:hAnsi="Times New Roman" w:cs="Times New Roman"/>
          <w:i/>
          <w:iCs/>
          <w:szCs w:val="24"/>
        </w:rPr>
        <w:t> </w:t>
      </w:r>
      <w:r w:rsidR="00CD6211" w:rsidRPr="00CD6211">
        <w:rPr>
          <w:rFonts w:ascii="Times New Roman" w:eastAsia="Calibri" w:hAnsi="Times New Roman" w:cs="Times New Roman"/>
          <w:i/>
          <w:iCs/>
          <w:szCs w:val="24"/>
        </w:rPr>
        <w:t>spěje k ní jako k nezbytnému východisku.“</w:t>
      </w:r>
      <w:r w:rsidR="00CD6211">
        <w:rPr>
          <w:rStyle w:val="Znakapoznpodarou"/>
          <w:rFonts w:eastAsia="Calibri"/>
          <w:i/>
          <w:iCs/>
          <w:szCs w:val="24"/>
        </w:rPr>
        <w:footnoteReference w:id="32"/>
      </w:r>
    </w:p>
    <w:p w:rsidR="00033AA9" w:rsidRDefault="00033AA9" w:rsidP="00033AA9">
      <w:pPr>
        <w:spacing w:after="0"/>
        <w:ind w:firstLine="284"/>
        <w:rPr>
          <w:rFonts w:ascii="Times New Roman" w:eastAsia="Calibri" w:hAnsi="Times New Roman" w:cs="Times New Roman"/>
          <w:szCs w:val="24"/>
        </w:rPr>
      </w:pPr>
      <w:r>
        <w:rPr>
          <w:rFonts w:ascii="Times New Roman" w:eastAsia="Calibri" w:hAnsi="Times New Roman" w:cs="Times New Roman"/>
          <w:szCs w:val="24"/>
        </w:rPr>
        <w:t>Před koncem koncilu samotný papež prohlásil, že se chystá v úterý 27. listopadu 1095 vystoupit s důležitým sdělením.</w:t>
      </w:r>
      <w:r w:rsidR="00B87A5B">
        <w:rPr>
          <w:rStyle w:val="Znakapoznpodarou"/>
          <w:rFonts w:eastAsia="Calibri"/>
          <w:szCs w:val="24"/>
        </w:rPr>
        <w:footnoteReference w:id="33"/>
      </w:r>
    </w:p>
    <w:p w:rsidR="00033AA9" w:rsidRDefault="00122760" w:rsidP="00033AA9">
      <w:pPr>
        <w:spacing w:after="0"/>
        <w:ind w:firstLine="284"/>
        <w:rPr>
          <w:rFonts w:ascii="Times New Roman" w:eastAsia="Calibri" w:hAnsi="Times New Roman" w:cs="Times New Roman"/>
          <w:i/>
          <w:iCs/>
          <w:szCs w:val="24"/>
        </w:rPr>
      </w:pPr>
      <w:r>
        <w:rPr>
          <w:rFonts w:ascii="Times New Roman" w:eastAsia="Calibri" w:hAnsi="Times New Roman" w:cs="Times New Roman"/>
          <w:i/>
          <w:iCs/>
          <w:szCs w:val="24"/>
        </w:rPr>
        <w:t xml:space="preserve"> </w:t>
      </w:r>
      <w:r w:rsidR="002A2C23">
        <w:rPr>
          <w:rFonts w:ascii="Times New Roman" w:eastAsia="Calibri" w:hAnsi="Times New Roman" w:cs="Times New Roman"/>
          <w:i/>
          <w:iCs/>
          <w:szCs w:val="24"/>
        </w:rPr>
        <w:t xml:space="preserve">„Když byly církevním shromážděním záležitosti projednány, papež se odebral na rozsáhlé </w:t>
      </w:r>
      <w:r w:rsidR="00D265CC">
        <w:rPr>
          <w:rFonts w:ascii="Times New Roman" w:eastAsia="Calibri" w:hAnsi="Times New Roman" w:cs="Times New Roman"/>
          <w:i/>
          <w:iCs/>
          <w:szCs w:val="24"/>
        </w:rPr>
        <w:t>a </w:t>
      </w:r>
      <w:r w:rsidR="002A2C23">
        <w:rPr>
          <w:rFonts w:ascii="Times New Roman" w:eastAsia="Calibri" w:hAnsi="Times New Roman" w:cs="Times New Roman"/>
          <w:i/>
          <w:iCs/>
          <w:szCs w:val="24"/>
        </w:rPr>
        <w:t>široké pole, protože zástupy lidí by se nemohli vejít do žádné budovy. Zde tedy na volném prostranství promluvil…“</w:t>
      </w:r>
      <w:r w:rsidR="002A2C23">
        <w:rPr>
          <w:rStyle w:val="Znakapoznpodarou"/>
          <w:rFonts w:eastAsia="Calibri"/>
          <w:i/>
          <w:iCs/>
          <w:szCs w:val="24"/>
        </w:rPr>
        <w:footnoteReference w:id="34"/>
      </w:r>
    </w:p>
    <w:p w:rsidR="00B6238A" w:rsidRDefault="00331922" w:rsidP="00B6238A">
      <w:pPr>
        <w:spacing w:after="0"/>
        <w:ind w:firstLine="284"/>
        <w:rPr>
          <w:rFonts w:ascii="Times New Roman" w:eastAsia="Calibri" w:hAnsi="Times New Roman" w:cs="Times New Roman"/>
          <w:szCs w:val="24"/>
        </w:rPr>
      </w:pPr>
      <w:r>
        <w:rPr>
          <w:rFonts w:ascii="Times New Roman" w:eastAsia="Calibri" w:hAnsi="Times New Roman" w:cs="Times New Roman"/>
          <w:szCs w:val="24"/>
        </w:rPr>
        <w:t>Přesné znění papežovy promluvy</w:t>
      </w:r>
      <w:r w:rsidR="00033AA9">
        <w:rPr>
          <w:rFonts w:ascii="Times New Roman" w:eastAsia="Calibri" w:hAnsi="Times New Roman" w:cs="Times New Roman"/>
          <w:szCs w:val="24"/>
        </w:rPr>
        <w:t> </w:t>
      </w:r>
      <w:r>
        <w:rPr>
          <w:rFonts w:ascii="Times New Roman" w:eastAsia="Calibri" w:hAnsi="Times New Roman" w:cs="Times New Roman"/>
          <w:szCs w:val="24"/>
        </w:rPr>
        <w:t>nemáme bohužel k dispozici</w:t>
      </w:r>
      <w:r w:rsidR="008552E3">
        <w:rPr>
          <w:rFonts w:ascii="Times New Roman" w:eastAsia="Calibri" w:hAnsi="Times New Roman" w:cs="Times New Roman"/>
          <w:szCs w:val="24"/>
        </w:rPr>
        <w:t xml:space="preserve">. </w:t>
      </w:r>
      <w:r>
        <w:rPr>
          <w:rFonts w:ascii="Times New Roman" w:eastAsia="Calibri" w:hAnsi="Times New Roman" w:cs="Times New Roman"/>
          <w:szCs w:val="24"/>
        </w:rPr>
        <w:t xml:space="preserve">Dochovaly se nám </w:t>
      </w:r>
      <w:r w:rsidR="008552E3">
        <w:rPr>
          <w:rFonts w:ascii="Times New Roman" w:eastAsia="Calibri" w:hAnsi="Times New Roman" w:cs="Times New Roman"/>
          <w:szCs w:val="24"/>
        </w:rPr>
        <w:t xml:space="preserve">pouze z pozdějších zápisů čtyři zprávy </w:t>
      </w:r>
      <w:r w:rsidR="00C4639E">
        <w:rPr>
          <w:rFonts w:ascii="Times New Roman" w:eastAsia="Calibri" w:hAnsi="Times New Roman" w:cs="Times New Roman"/>
          <w:szCs w:val="24"/>
        </w:rPr>
        <w:t>o </w:t>
      </w:r>
      <w:r w:rsidR="008552E3">
        <w:rPr>
          <w:rFonts w:ascii="Times New Roman" w:eastAsia="Calibri" w:hAnsi="Times New Roman" w:cs="Times New Roman"/>
          <w:szCs w:val="24"/>
        </w:rPr>
        <w:t xml:space="preserve">Urbanově promluvě, které však byly </w:t>
      </w:r>
      <w:r>
        <w:rPr>
          <w:rFonts w:ascii="Times New Roman" w:eastAsia="Calibri" w:hAnsi="Times New Roman" w:cs="Times New Roman"/>
          <w:szCs w:val="24"/>
        </w:rPr>
        <w:t>sepsány</w:t>
      </w:r>
      <w:r w:rsidR="008552E3">
        <w:rPr>
          <w:rFonts w:ascii="Times New Roman" w:eastAsia="Calibri" w:hAnsi="Times New Roman" w:cs="Times New Roman"/>
          <w:szCs w:val="24"/>
        </w:rPr>
        <w:t xml:space="preserve"> až ve století následující</w:t>
      </w:r>
      <w:r w:rsidR="00C70743">
        <w:rPr>
          <w:rFonts w:ascii="Times New Roman" w:eastAsia="Calibri" w:hAnsi="Times New Roman" w:cs="Times New Roman"/>
          <w:szCs w:val="24"/>
        </w:rPr>
        <w:t>m. Z těchto zápisů není</w:t>
      </w:r>
      <w:r w:rsidR="00745A4A">
        <w:rPr>
          <w:rFonts w:ascii="Times New Roman" w:eastAsia="Calibri" w:hAnsi="Times New Roman" w:cs="Times New Roman"/>
          <w:szCs w:val="24"/>
        </w:rPr>
        <w:t xml:space="preserve"> možné Urbanovo kázání rekonstruovat, protože se </w:t>
      </w:r>
      <w:r w:rsidR="00323F68">
        <w:rPr>
          <w:rFonts w:ascii="Times New Roman" w:eastAsia="Calibri" w:hAnsi="Times New Roman" w:cs="Times New Roman"/>
          <w:szCs w:val="24"/>
        </w:rPr>
        <w:t>jednotlivé texty od sebe</w:t>
      </w:r>
      <w:r w:rsidR="00745A4A">
        <w:rPr>
          <w:rFonts w:ascii="Times New Roman" w:eastAsia="Calibri" w:hAnsi="Times New Roman" w:cs="Times New Roman"/>
          <w:szCs w:val="24"/>
        </w:rPr>
        <w:t xml:space="preserve"> li</w:t>
      </w:r>
      <w:r w:rsidR="000B737E">
        <w:rPr>
          <w:rFonts w:ascii="Times New Roman" w:eastAsia="Calibri" w:hAnsi="Times New Roman" w:cs="Times New Roman"/>
          <w:szCs w:val="24"/>
        </w:rPr>
        <w:t>ší, můžeme pouze shrnout hlavní</w:t>
      </w:r>
      <w:r w:rsidR="00745A4A">
        <w:rPr>
          <w:rFonts w:ascii="Times New Roman" w:eastAsia="Calibri" w:hAnsi="Times New Roman" w:cs="Times New Roman"/>
          <w:szCs w:val="24"/>
        </w:rPr>
        <w:t xml:space="preserve"> myšlenky.</w:t>
      </w:r>
      <w:r w:rsidR="00DC125C">
        <w:rPr>
          <w:rFonts w:ascii="Times New Roman" w:eastAsia="Calibri" w:hAnsi="Times New Roman" w:cs="Times New Roman"/>
          <w:szCs w:val="24"/>
        </w:rPr>
        <w:t xml:space="preserve"> </w:t>
      </w:r>
      <w:r w:rsidR="00B6238A" w:rsidRPr="00B6238A">
        <w:rPr>
          <w:rFonts w:ascii="Times New Roman" w:eastAsia="Calibri" w:hAnsi="Times New Roman" w:cs="Times New Roman"/>
          <w:szCs w:val="24"/>
        </w:rPr>
        <w:t>Předkládám zde</w:t>
      </w:r>
      <w:r w:rsidR="00BD483C" w:rsidRPr="00B6238A">
        <w:rPr>
          <w:rFonts w:ascii="Times New Roman" w:eastAsia="Calibri" w:hAnsi="Times New Roman" w:cs="Times New Roman"/>
          <w:szCs w:val="24"/>
        </w:rPr>
        <w:t xml:space="preserve"> </w:t>
      </w:r>
      <w:r w:rsidR="00B6238A" w:rsidRPr="00B6238A">
        <w:rPr>
          <w:rFonts w:ascii="Times New Roman" w:eastAsia="Calibri" w:hAnsi="Times New Roman" w:cs="Times New Roman"/>
          <w:szCs w:val="24"/>
        </w:rPr>
        <w:t xml:space="preserve">zápis </w:t>
      </w:r>
      <w:r w:rsidR="00D265CC" w:rsidRPr="00B6238A">
        <w:rPr>
          <w:rFonts w:ascii="Times New Roman" w:eastAsia="Calibri" w:hAnsi="Times New Roman" w:cs="Times New Roman"/>
          <w:szCs w:val="24"/>
        </w:rPr>
        <w:t>z</w:t>
      </w:r>
      <w:r w:rsidR="00D265CC">
        <w:rPr>
          <w:rFonts w:ascii="Times New Roman" w:eastAsia="Calibri" w:hAnsi="Times New Roman" w:cs="Times New Roman"/>
          <w:szCs w:val="24"/>
        </w:rPr>
        <w:t> </w:t>
      </w:r>
      <w:r w:rsidR="00BD483C" w:rsidRPr="00B6238A">
        <w:rPr>
          <w:rFonts w:ascii="Times New Roman" w:eastAsia="Calibri" w:hAnsi="Times New Roman" w:cs="Times New Roman"/>
          <w:szCs w:val="24"/>
        </w:rPr>
        <w:t>kroniky</w:t>
      </w:r>
      <w:r w:rsidR="000974AA" w:rsidRPr="00B6238A">
        <w:rPr>
          <w:rFonts w:ascii="Times New Roman" w:eastAsia="Calibri" w:hAnsi="Times New Roman" w:cs="Times New Roman"/>
          <w:szCs w:val="24"/>
        </w:rPr>
        <w:t xml:space="preserve"> </w:t>
      </w:r>
      <w:proofErr w:type="spellStart"/>
      <w:r w:rsidR="000974AA" w:rsidRPr="00B6238A">
        <w:rPr>
          <w:rFonts w:ascii="Times New Roman" w:eastAsia="Calibri" w:hAnsi="Times New Roman" w:cs="Times New Roman"/>
          <w:szCs w:val="24"/>
        </w:rPr>
        <w:t>Fulcheria</w:t>
      </w:r>
      <w:proofErr w:type="spellEnd"/>
      <w:r w:rsidR="000974AA" w:rsidRPr="00B6238A">
        <w:rPr>
          <w:rFonts w:ascii="Times New Roman" w:eastAsia="Calibri" w:hAnsi="Times New Roman" w:cs="Times New Roman"/>
          <w:szCs w:val="24"/>
        </w:rPr>
        <w:t xml:space="preserve"> </w:t>
      </w:r>
      <w:proofErr w:type="gramStart"/>
      <w:r w:rsidR="00B6238A" w:rsidRPr="00B6238A">
        <w:rPr>
          <w:rFonts w:ascii="Times New Roman" w:eastAsia="Calibri" w:hAnsi="Times New Roman" w:cs="Times New Roman"/>
          <w:szCs w:val="24"/>
        </w:rPr>
        <w:t>ze</w:t>
      </w:r>
      <w:proofErr w:type="gramEnd"/>
      <w:r w:rsidR="00B6238A" w:rsidRPr="00B6238A">
        <w:rPr>
          <w:rFonts w:ascii="Times New Roman" w:eastAsia="Calibri" w:hAnsi="Times New Roman" w:cs="Times New Roman"/>
          <w:szCs w:val="24"/>
        </w:rPr>
        <w:t xml:space="preserve"> </w:t>
      </w:r>
      <w:proofErr w:type="spellStart"/>
      <w:r w:rsidR="00B6238A" w:rsidRPr="00B6238A">
        <w:rPr>
          <w:rFonts w:ascii="Times New Roman" w:eastAsia="Calibri" w:hAnsi="Times New Roman" w:cs="Times New Roman"/>
          <w:szCs w:val="24"/>
        </w:rPr>
        <w:t>Chartres</w:t>
      </w:r>
      <w:proofErr w:type="spellEnd"/>
      <w:r w:rsidR="00B6238A" w:rsidRPr="00B6238A">
        <w:rPr>
          <w:rFonts w:ascii="Times New Roman" w:eastAsia="Calibri" w:hAnsi="Times New Roman" w:cs="Times New Roman"/>
          <w:szCs w:val="24"/>
        </w:rPr>
        <w:t xml:space="preserve"> </w:t>
      </w:r>
      <w:r w:rsidR="00D265CC" w:rsidRPr="00B6238A">
        <w:rPr>
          <w:rFonts w:ascii="Times New Roman" w:eastAsia="Calibri" w:hAnsi="Times New Roman" w:cs="Times New Roman"/>
          <w:szCs w:val="24"/>
        </w:rPr>
        <w:t>a</w:t>
      </w:r>
      <w:r w:rsidR="00D265CC">
        <w:rPr>
          <w:rFonts w:ascii="Times New Roman" w:eastAsia="Calibri" w:hAnsi="Times New Roman" w:cs="Times New Roman"/>
          <w:szCs w:val="24"/>
        </w:rPr>
        <w:t> </w:t>
      </w:r>
      <w:r w:rsidR="00B6238A" w:rsidRPr="00B6238A">
        <w:rPr>
          <w:rFonts w:ascii="Times New Roman" w:eastAsia="Calibri" w:hAnsi="Times New Roman" w:cs="Times New Roman"/>
          <w:szCs w:val="24"/>
        </w:rPr>
        <w:t>zápis Roberta Mnicha</w:t>
      </w:r>
      <w:r w:rsidR="00DC125C" w:rsidRPr="00B6238A">
        <w:rPr>
          <w:rFonts w:ascii="Times New Roman" w:eastAsia="Calibri" w:hAnsi="Times New Roman" w:cs="Times New Roman"/>
          <w:szCs w:val="24"/>
        </w:rPr>
        <w:t>.</w:t>
      </w:r>
      <w:r w:rsidR="00745A4A" w:rsidRPr="00B6238A">
        <w:rPr>
          <w:rFonts w:ascii="Times New Roman" w:eastAsia="Calibri" w:hAnsi="Times New Roman" w:cs="Times New Roman"/>
          <w:szCs w:val="24"/>
        </w:rPr>
        <w:t xml:space="preserve"> </w:t>
      </w:r>
      <w:r w:rsidR="00DC125C" w:rsidRPr="00B6238A">
        <w:rPr>
          <w:rFonts w:ascii="Times New Roman" w:eastAsia="Calibri" w:hAnsi="Times New Roman" w:cs="Times New Roman"/>
          <w:szCs w:val="24"/>
        </w:rPr>
        <w:t xml:space="preserve">Papež </w:t>
      </w:r>
      <w:r w:rsidR="00CE471F" w:rsidRPr="00B6238A">
        <w:rPr>
          <w:rFonts w:ascii="Times New Roman" w:eastAsia="Calibri" w:hAnsi="Times New Roman" w:cs="Times New Roman"/>
          <w:szCs w:val="24"/>
        </w:rPr>
        <w:t>j</w:t>
      </w:r>
      <w:r w:rsidR="00745A4A" w:rsidRPr="00B6238A">
        <w:rPr>
          <w:rFonts w:ascii="Times New Roman" w:eastAsia="Calibri" w:hAnsi="Times New Roman" w:cs="Times New Roman"/>
          <w:szCs w:val="24"/>
        </w:rPr>
        <w:t>ako fenomenální řečník</w:t>
      </w:r>
      <w:r w:rsidR="00DC125C" w:rsidRPr="00B6238A">
        <w:rPr>
          <w:rFonts w:ascii="Times New Roman" w:eastAsia="Calibri" w:hAnsi="Times New Roman" w:cs="Times New Roman"/>
          <w:szCs w:val="24"/>
        </w:rPr>
        <w:t xml:space="preserve"> </w:t>
      </w:r>
      <w:r w:rsidR="00745A4A" w:rsidRPr="00B6238A">
        <w:rPr>
          <w:rFonts w:ascii="Times New Roman" w:eastAsia="Calibri" w:hAnsi="Times New Roman" w:cs="Times New Roman"/>
          <w:szCs w:val="24"/>
        </w:rPr>
        <w:t xml:space="preserve">barvitě vylíčil útisk křesťanských </w:t>
      </w:r>
      <w:r w:rsidR="00824796" w:rsidRPr="00B6238A">
        <w:rPr>
          <w:rFonts w:ascii="Times New Roman" w:eastAsia="Calibri" w:hAnsi="Times New Roman" w:cs="Times New Roman"/>
          <w:szCs w:val="24"/>
        </w:rPr>
        <w:t xml:space="preserve">církví na východě </w:t>
      </w:r>
      <w:r w:rsidR="00C4639E" w:rsidRPr="00B6238A">
        <w:rPr>
          <w:rFonts w:ascii="Times New Roman" w:eastAsia="Calibri" w:hAnsi="Times New Roman" w:cs="Times New Roman"/>
          <w:szCs w:val="24"/>
        </w:rPr>
        <w:t>a </w:t>
      </w:r>
      <w:r w:rsidR="00824796" w:rsidRPr="00B6238A">
        <w:rPr>
          <w:rFonts w:ascii="Times New Roman" w:eastAsia="Calibri" w:hAnsi="Times New Roman" w:cs="Times New Roman"/>
          <w:szCs w:val="24"/>
        </w:rPr>
        <w:t xml:space="preserve">vyzval chudé </w:t>
      </w:r>
      <w:r w:rsidR="00C4639E" w:rsidRPr="00B6238A">
        <w:rPr>
          <w:rFonts w:ascii="Times New Roman" w:eastAsia="Calibri" w:hAnsi="Times New Roman" w:cs="Times New Roman"/>
          <w:szCs w:val="24"/>
        </w:rPr>
        <w:t>i </w:t>
      </w:r>
      <w:r w:rsidR="00824796" w:rsidRPr="00B6238A">
        <w:rPr>
          <w:rFonts w:ascii="Times New Roman" w:eastAsia="Calibri" w:hAnsi="Times New Roman" w:cs="Times New Roman"/>
          <w:szCs w:val="24"/>
        </w:rPr>
        <w:t>b</w:t>
      </w:r>
      <w:r w:rsidR="00CE471F" w:rsidRPr="00B6238A">
        <w:rPr>
          <w:rFonts w:ascii="Times New Roman" w:eastAsia="Calibri" w:hAnsi="Times New Roman" w:cs="Times New Roman"/>
          <w:szCs w:val="24"/>
        </w:rPr>
        <w:t>ohaté k pomoci bratrům ve víře.</w:t>
      </w:r>
      <w:r w:rsidR="00CE471F">
        <w:rPr>
          <w:rFonts w:ascii="Times New Roman" w:eastAsia="Calibri" w:hAnsi="Times New Roman" w:cs="Times New Roman"/>
          <w:szCs w:val="24"/>
        </w:rPr>
        <w:t xml:space="preserve"> </w:t>
      </w:r>
    </w:p>
    <w:p w:rsidR="00B6238A" w:rsidRDefault="00B6238A" w:rsidP="00B6238A">
      <w:pPr>
        <w:spacing w:after="0"/>
        <w:ind w:firstLine="284"/>
        <w:rPr>
          <w:rFonts w:ascii="Times New Roman" w:eastAsia="Calibri" w:hAnsi="Times New Roman" w:cs="Times New Roman"/>
          <w:szCs w:val="24"/>
        </w:rPr>
      </w:pPr>
    </w:p>
    <w:p w:rsidR="00230E70" w:rsidRPr="00B6238A" w:rsidRDefault="00230E70" w:rsidP="00B6238A">
      <w:pPr>
        <w:rPr>
          <w:rFonts w:asciiTheme="majorBidi" w:eastAsia="Calibri" w:hAnsiTheme="majorBidi"/>
          <w:b/>
          <w:bCs/>
        </w:rPr>
      </w:pPr>
      <w:r w:rsidRPr="00B6238A">
        <w:rPr>
          <w:rFonts w:asciiTheme="majorBidi" w:eastAsia="Calibri" w:hAnsiTheme="majorBidi"/>
          <w:b/>
          <w:bCs/>
        </w:rPr>
        <w:t xml:space="preserve">Zápis z kroniky </w:t>
      </w:r>
      <w:proofErr w:type="spellStart"/>
      <w:r w:rsidRPr="00B6238A">
        <w:rPr>
          <w:rFonts w:asciiTheme="majorBidi" w:eastAsia="Calibri" w:hAnsiTheme="majorBidi"/>
          <w:b/>
          <w:bCs/>
        </w:rPr>
        <w:t>Fulcheria</w:t>
      </w:r>
      <w:proofErr w:type="spellEnd"/>
      <w:r w:rsidRPr="00B6238A">
        <w:rPr>
          <w:rFonts w:asciiTheme="majorBidi" w:eastAsia="Calibri" w:hAnsiTheme="majorBidi"/>
          <w:b/>
          <w:bCs/>
        </w:rPr>
        <w:t xml:space="preserve"> </w:t>
      </w:r>
      <w:proofErr w:type="gramStart"/>
      <w:r w:rsidRPr="00B6238A">
        <w:rPr>
          <w:rFonts w:asciiTheme="majorBidi" w:eastAsia="Calibri" w:hAnsiTheme="majorBidi"/>
          <w:b/>
          <w:bCs/>
        </w:rPr>
        <w:t>ze</w:t>
      </w:r>
      <w:proofErr w:type="gramEnd"/>
      <w:r w:rsidRPr="00B6238A">
        <w:rPr>
          <w:rFonts w:asciiTheme="majorBidi" w:eastAsia="Calibri" w:hAnsiTheme="majorBidi"/>
          <w:b/>
          <w:bCs/>
        </w:rPr>
        <w:t xml:space="preserve"> </w:t>
      </w:r>
      <w:proofErr w:type="spellStart"/>
      <w:r w:rsidRPr="00B6238A">
        <w:rPr>
          <w:rFonts w:asciiTheme="majorBidi" w:eastAsia="Calibri" w:hAnsiTheme="majorBidi"/>
          <w:b/>
          <w:bCs/>
        </w:rPr>
        <w:t>Chartres</w:t>
      </w:r>
      <w:proofErr w:type="spellEnd"/>
    </w:p>
    <w:p w:rsidR="008C54B2" w:rsidRDefault="00CE471F" w:rsidP="00B6238A">
      <w:pPr>
        <w:spacing w:after="0"/>
        <w:ind w:firstLine="284"/>
        <w:rPr>
          <w:rFonts w:ascii="Times New Roman" w:eastAsia="Calibri" w:hAnsi="Times New Roman" w:cs="Times New Roman"/>
          <w:i/>
          <w:iCs/>
          <w:szCs w:val="24"/>
        </w:rPr>
      </w:pPr>
      <w:r w:rsidRPr="008C54B2">
        <w:rPr>
          <w:rFonts w:ascii="Times New Roman" w:eastAsia="Calibri" w:hAnsi="Times New Roman" w:cs="Times New Roman"/>
          <w:i/>
          <w:iCs/>
          <w:szCs w:val="24"/>
        </w:rPr>
        <w:t>„Je nutné, abyste pospíšili s pomocí vašim východním brat</w:t>
      </w:r>
      <w:r w:rsidR="00586F64">
        <w:rPr>
          <w:rFonts w:ascii="Times New Roman" w:eastAsia="Calibri" w:hAnsi="Times New Roman" w:cs="Times New Roman"/>
          <w:i/>
          <w:iCs/>
          <w:szCs w:val="24"/>
        </w:rPr>
        <w:t>řím, kteří jí nutně potřebují a </w:t>
      </w:r>
      <w:r w:rsidRPr="008C54B2">
        <w:rPr>
          <w:rFonts w:ascii="Times New Roman" w:eastAsia="Calibri" w:hAnsi="Times New Roman" w:cs="Times New Roman"/>
          <w:i/>
          <w:iCs/>
          <w:szCs w:val="24"/>
        </w:rPr>
        <w:t xml:space="preserve">často </w:t>
      </w:r>
      <w:r w:rsidR="00D265CC" w:rsidRPr="008C54B2">
        <w:rPr>
          <w:rFonts w:ascii="Times New Roman" w:eastAsia="Calibri" w:hAnsi="Times New Roman" w:cs="Times New Roman"/>
          <w:i/>
          <w:iCs/>
          <w:szCs w:val="24"/>
        </w:rPr>
        <w:t>o</w:t>
      </w:r>
      <w:r w:rsidR="00D265CC">
        <w:rPr>
          <w:rFonts w:ascii="Times New Roman" w:eastAsia="Calibri" w:hAnsi="Times New Roman" w:cs="Times New Roman"/>
          <w:i/>
          <w:iCs/>
          <w:szCs w:val="24"/>
        </w:rPr>
        <w:t> </w:t>
      </w:r>
      <w:r w:rsidRPr="008C54B2">
        <w:rPr>
          <w:rFonts w:ascii="Times New Roman" w:eastAsia="Calibri" w:hAnsi="Times New Roman" w:cs="Times New Roman"/>
          <w:i/>
          <w:iCs/>
          <w:szCs w:val="24"/>
        </w:rPr>
        <w:t>n</w:t>
      </w:r>
      <w:r w:rsidR="008C54B2" w:rsidRPr="008C54B2">
        <w:rPr>
          <w:rFonts w:ascii="Times New Roman" w:eastAsia="Calibri" w:hAnsi="Times New Roman" w:cs="Times New Roman"/>
          <w:i/>
          <w:iCs/>
          <w:szCs w:val="24"/>
        </w:rPr>
        <w:t>i</w:t>
      </w:r>
      <w:r w:rsidRPr="008C54B2">
        <w:rPr>
          <w:rFonts w:ascii="Times New Roman" w:eastAsia="Calibri" w:hAnsi="Times New Roman" w:cs="Times New Roman"/>
          <w:i/>
          <w:iCs/>
          <w:szCs w:val="24"/>
        </w:rPr>
        <w:t xml:space="preserve"> žádali. V pravdě, jak bylo již m</w:t>
      </w:r>
      <w:r w:rsidR="000974AA">
        <w:rPr>
          <w:rFonts w:ascii="Times New Roman" w:eastAsia="Calibri" w:hAnsi="Times New Roman" w:cs="Times New Roman"/>
          <w:i/>
          <w:iCs/>
          <w:szCs w:val="24"/>
        </w:rPr>
        <w:t>nohým z vás řečeno, Turci, národ</w:t>
      </w:r>
      <w:r w:rsidRPr="008C54B2">
        <w:rPr>
          <w:rFonts w:ascii="Times New Roman" w:eastAsia="Calibri" w:hAnsi="Times New Roman" w:cs="Times New Roman"/>
          <w:i/>
          <w:iCs/>
          <w:szCs w:val="24"/>
        </w:rPr>
        <w:t xml:space="preserve"> </w:t>
      </w:r>
      <w:proofErr w:type="spellStart"/>
      <w:r w:rsidR="000974AA">
        <w:rPr>
          <w:rFonts w:ascii="Times New Roman" w:eastAsia="Calibri" w:hAnsi="Times New Roman" w:cs="Times New Roman"/>
          <w:i/>
          <w:iCs/>
          <w:szCs w:val="24"/>
        </w:rPr>
        <w:t>přišlý</w:t>
      </w:r>
      <w:proofErr w:type="spellEnd"/>
      <w:r w:rsidRPr="008C54B2">
        <w:rPr>
          <w:rFonts w:ascii="Times New Roman" w:eastAsia="Calibri" w:hAnsi="Times New Roman" w:cs="Times New Roman"/>
          <w:i/>
          <w:iCs/>
          <w:szCs w:val="24"/>
        </w:rPr>
        <w:t xml:space="preserve"> z Persie, který rozšířil války</w:t>
      </w:r>
      <w:r w:rsidR="000974AA">
        <w:rPr>
          <w:rFonts w:ascii="Times New Roman" w:eastAsia="Calibri" w:hAnsi="Times New Roman" w:cs="Times New Roman"/>
          <w:i/>
          <w:iCs/>
          <w:szCs w:val="24"/>
        </w:rPr>
        <w:t>,</w:t>
      </w:r>
      <w:r w:rsidRPr="008C54B2">
        <w:rPr>
          <w:rFonts w:ascii="Times New Roman" w:eastAsia="Calibri" w:hAnsi="Times New Roman" w:cs="Times New Roman"/>
          <w:i/>
          <w:iCs/>
          <w:szCs w:val="24"/>
        </w:rPr>
        <w:t xml:space="preserve"> okupujíce přitom křesťanská území až po hranice Rumunska, zabíjejíce mnohé </w:t>
      </w:r>
      <w:r w:rsidR="00D265CC" w:rsidRPr="008C54B2">
        <w:rPr>
          <w:rFonts w:ascii="Times New Roman" w:eastAsia="Calibri" w:hAnsi="Times New Roman" w:cs="Times New Roman"/>
          <w:i/>
          <w:iCs/>
          <w:szCs w:val="24"/>
        </w:rPr>
        <w:t>a</w:t>
      </w:r>
      <w:r w:rsidR="00D265CC">
        <w:rPr>
          <w:rFonts w:ascii="Times New Roman" w:eastAsia="Calibri" w:hAnsi="Times New Roman" w:cs="Times New Roman"/>
          <w:i/>
          <w:iCs/>
          <w:szCs w:val="24"/>
        </w:rPr>
        <w:t> </w:t>
      </w:r>
      <w:r w:rsidRPr="008C54B2">
        <w:rPr>
          <w:rFonts w:ascii="Times New Roman" w:eastAsia="Calibri" w:hAnsi="Times New Roman" w:cs="Times New Roman"/>
          <w:i/>
          <w:iCs/>
          <w:szCs w:val="24"/>
        </w:rPr>
        <w:t xml:space="preserve">činíce z nich otroky, ničíce kostely, devastujíce Boží království, dosáhli dokonce </w:t>
      </w:r>
      <w:r w:rsidRPr="008C54B2">
        <w:rPr>
          <w:rFonts w:ascii="Times New Roman" w:eastAsia="Calibri" w:hAnsi="Times New Roman" w:cs="Times New Roman"/>
          <w:i/>
          <w:iCs/>
          <w:szCs w:val="24"/>
        </w:rPr>
        <w:lastRenderedPageBreak/>
        <w:t>středozemí, tedy k rameni svatého Jiřího [Bospor].</w:t>
      </w:r>
      <w:r w:rsidR="008C54B2" w:rsidRPr="008C54B2">
        <w:rPr>
          <w:rFonts w:ascii="Times New Roman" w:eastAsia="Calibri" w:hAnsi="Times New Roman" w:cs="Times New Roman"/>
          <w:i/>
          <w:iCs/>
          <w:szCs w:val="24"/>
        </w:rPr>
        <w:t xml:space="preserve"> Pokud je necháte ještě chvíli jednat, budou pokračovat v útisku lidu Božího. Pročež vás naléhavě vyzývám, naopak, nikoli já ale Pán, aby</w:t>
      </w:r>
      <w:r w:rsidR="008C54B2">
        <w:rPr>
          <w:rFonts w:ascii="Times New Roman" w:eastAsia="Calibri" w:hAnsi="Times New Roman" w:cs="Times New Roman"/>
          <w:i/>
          <w:iCs/>
          <w:szCs w:val="24"/>
        </w:rPr>
        <w:t>ste</w:t>
      </w:r>
      <w:r w:rsidR="008C54B2" w:rsidRPr="008C54B2">
        <w:rPr>
          <w:rFonts w:ascii="Times New Roman" w:eastAsia="Calibri" w:hAnsi="Times New Roman" w:cs="Times New Roman"/>
          <w:i/>
          <w:iCs/>
          <w:szCs w:val="24"/>
        </w:rPr>
        <w:t xml:space="preserve"> podníceni trvalým přesvědčením jako hlasatelé Krista, všichni, každého stavu (rytíři, bohatí </w:t>
      </w:r>
      <w:r w:rsidR="00D265CC" w:rsidRPr="008C54B2">
        <w:rPr>
          <w:rFonts w:ascii="Times New Roman" w:eastAsia="Calibri" w:hAnsi="Times New Roman" w:cs="Times New Roman"/>
          <w:i/>
          <w:iCs/>
          <w:szCs w:val="24"/>
        </w:rPr>
        <w:t>i</w:t>
      </w:r>
      <w:r w:rsidR="00D265CC">
        <w:rPr>
          <w:rFonts w:ascii="Times New Roman" w:eastAsia="Calibri" w:hAnsi="Times New Roman" w:cs="Times New Roman"/>
          <w:i/>
          <w:iCs/>
          <w:szCs w:val="24"/>
        </w:rPr>
        <w:t> </w:t>
      </w:r>
      <w:r w:rsidR="008C54B2" w:rsidRPr="008C54B2">
        <w:rPr>
          <w:rFonts w:ascii="Times New Roman" w:eastAsia="Calibri" w:hAnsi="Times New Roman" w:cs="Times New Roman"/>
          <w:i/>
          <w:iCs/>
          <w:szCs w:val="24"/>
        </w:rPr>
        <w:t xml:space="preserve">chudí), přispěchali rychle na pomoc křesťanům </w:t>
      </w:r>
      <w:r w:rsidR="00D265CC" w:rsidRPr="008C54B2">
        <w:rPr>
          <w:rFonts w:ascii="Times New Roman" w:eastAsia="Calibri" w:hAnsi="Times New Roman" w:cs="Times New Roman"/>
          <w:i/>
          <w:iCs/>
          <w:szCs w:val="24"/>
        </w:rPr>
        <w:t>a</w:t>
      </w:r>
      <w:r w:rsidR="00D265CC">
        <w:rPr>
          <w:rFonts w:ascii="Times New Roman" w:eastAsia="Calibri" w:hAnsi="Times New Roman" w:cs="Times New Roman"/>
          <w:i/>
          <w:iCs/>
          <w:szCs w:val="24"/>
        </w:rPr>
        <w:t> </w:t>
      </w:r>
      <w:r w:rsidR="008C54B2" w:rsidRPr="008C54B2">
        <w:rPr>
          <w:rFonts w:ascii="Times New Roman" w:eastAsia="Calibri" w:hAnsi="Times New Roman" w:cs="Times New Roman"/>
          <w:i/>
          <w:iCs/>
          <w:szCs w:val="24"/>
        </w:rPr>
        <w:t xml:space="preserve">odstranili tak z našich zemí ohavné pokolení. Pravím k přítomným </w:t>
      </w:r>
      <w:r w:rsidR="00D265CC" w:rsidRPr="008C54B2">
        <w:rPr>
          <w:rFonts w:ascii="Times New Roman" w:eastAsia="Calibri" w:hAnsi="Times New Roman" w:cs="Times New Roman"/>
          <w:i/>
          <w:iCs/>
          <w:szCs w:val="24"/>
        </w:rPr>
        <w:t>a</w:t>
      </w:r>
      <w:r w:rsidR="00D265CC">
        <w:rPr>
          <w:rFonts w:ascii="Times New Roman" w:eastAsia="Calibri" w:hAnsi="Times New Roman" w:cs="Times New Roman"/>
          <w:i/>
          <w:iCs/>
          <w:szCs w:val="24"/>
        </w:rPr>
        <w:t> </w:t>
      </w:r>
      <w:r w:rsidR="008C54B2" w:rsidRPr="008C54B2">
        <w:rPr>
          <w:rFonts w:ascii="Times New Roman" w:eastAsia="Calibri" w:hAnsi="Times New Roman" w:cs="Times New Roman"/>
          <w:i/>
          <w:iCs/>
          <w:szCs w:val="24"/>
        </w:rPr>
        <w:t>nařizuji nepřítomným, neboť Kristus to tak chce.</w:t>
      </w:r>
      <w:r w:rsidR="00527618">
        <w:rPr>
          <w:rStyle w:val="Znakapoznpodarou"/>
          <w:rFonts w:eastAsia="Calibri"/>
          <w:i/>
          <w:iCs/>
          <w:szCs w:val="24"/>
        </w:rPr>
        <w:footnoteReference w:id="35"/>
      </w:r>
      <w:r w:rsidR="008C54B2" w:rsidRPr="008C54B2">
        <w:rPr>
          <w:rFonts w:ascii="Times New Roman" w:eastAsia="Calibri" w:hAnsi="Times New Roman" w:cs="Times New Roman"/>
          <w:i/>
          <w:iCs/>
          <w:szCs w:val="24"/>
        </w:rPr>
        <w:t xml:space="preserve"> Pro všechny, kteří odejdou, pokud potkají smrt na cestě nebo během plavby nebo v bitvě proti nepřátelům, obdrží bezprostřední odpuštění hříchů, což těm opu</w:t>
      </w:r>
      <w:r w:rsidR="00331922">
        <w:rPr>
          <w:rFonts w:ascii="Times New Roman" w:eastAsia="Calibri" w:hAnsi="Times New Roman" w:cs="Times New Roman"/>
          <w:i/>
          <w:iCs/>
          <w:szCs w:val="24"/>
        </w:rPr>
        <w:t>stivším uděluji já autoritou, ji</w:t>
      </w:r>
      <w:r w:rsidR="008C54B2" w:rsidRPr="008C54B2">
        <w:rPr>
          <w:rFonts w:ascii="Times New Roman" w:eastAsia="Calibri" w:hAnsi="Times New Roman" w:cs="Times New Roman"/>
          <w:i/>
          <w:iCs/>
          <w:szCs w:val="24"/>
        </w:rPr>
        <w:t>ž mi dal Bůh</w:t>
      </w:r>
      <w:r w:rsidR="008C54B2">
        <w:rPr>
          <w:rFonts w:ascii="Times New Roman" w:eastAsia="Calibri" w:hAnsi="Times New Roman" w:cs="Times New Roman"/>
          <w:i/>
          <w:iCs/>
          <w:szCs w:val="24"/>
        </w:rPr>
        <w:t>.</w:t>
      </w:r>
      <w:r w:rsidR="008C54B2" w:rsidRPr="008C54B2">
        <w:rPr>
          <w:rFonts w:ascii="Times New Roman" w:eastAsia="Calibri" w:hAnsi="Times New Roman" w:cs="Times New Roman"/>
          <w:i/>
          <w:iCs/>
          <w:szCs w:val="24"/>
        </w:rPr>
        <w:t>“</w:t>
      </w:r>
      <w:r w:rsidR="008C54B2">
        <w:rPr>
          <w:rStyle w:val="Znakapoznpodarou"/>
          <w:rFonts w:eastAsia="Calibri"/>
          <w:i/>
          <w:iCs/>
          <w:szCs w:val="24"/>
        </w:rPr>
        <w:footnoteReference w:id="36"/>
      </w:r>
      <w:r w:rsidR="00230E70">
        <w:rPr>
          <w:rFonts w:ascii="Times New Roman" w:eastAsia="Calibri" w:hAnsi="Times New Roman" w:cs="Times New Roman"/>
          <w:i/>
          <w:iCs/>
          <w:szCs w:val="24"/>
        </w:rPr>
        <w:t xml:space="preserve">  </w:t>
      </w:r>
    </w:p>
    <w:p w:rsidR="00B6238A" w:rsidRDefault="00B6238A" w:rsidP="00B6238A">
      <w:pPr>
        <w:spacing w:after="0"/>
        <w:rPr>
          <w:rFonts w:ascii="Times New Roman" w:eastAsia="Calibri" w:hAnsi="Times New Roman" w:cs="Times New Roman"/>
          <w:i/>
          <w:iCs/>
          <w:szCs w:val="24"/>
        </w:rPr>
      </w:pPr>
    </w:p>
    <w:p w:rsidR="00363388" w:rsidRDefault="00A62789" w:rsidP="00363388">
      <w:pPr>
        <w:rPr>
          <w:rFonts w:ascii="Times New Roman" w:eastAsia="Calibri" w:hAnsi="Times New Roman" w:cs="Times New Roman"/>
          <w:b/>
          <w:bCs/>
          <w:szCs w:val="24"/>
        </w:rPr>
      </w:pPr>
      <w:r w:rsidRPr="00B6238A">
        <w:rPr>
          <w:rFonts w:ascii="Times New Roman" w:eastAsia="Calibri" w:hAnsi="Times New Roman" w:cs="Times New Roman"/>
          <w:b/>
          <w:bCs/>
          <w:szCs w:val="24"/>
        </w:rPr>
        <w:t xml:space="preserve">Ze zápisu </w:t>
      </w:r>
      <w:r w:rsidR="00B6238A" w:rsidRPr="00B6238A">
        <w:rPr>
          <w:rFonts w:ascii="Times New Roman" w:eastAsia="Calibri" w:hAnsi="Times New Roman" w:cs="Times New Roman"/>
          <w:b/>
          <w:bCs/>
          <w:szCs w:val="24"/>
        </w:rPr>
        <w:t xml:space="preserve">Roberta Mnicha </w:t>
      </w:r>
    </w:p>
    <w:p w:rsidR="00637005" w:rsidRPr="00363388" w:rsidRDefault="00230E70" w:rsidP="00363388">
      <w:pPr>
        <w:pStyle w:val="Styl1"/>
        <w:rPr>
          <w:rFonts w:eastAsia="Calibri"/>
        </w:rPr>
      </w:pPr>
      <w:r w:rsidRPr="00230E70">
        <w:rPr>
          <w:rFonts w:eastAsia="Calibri"/>
        </w:rPr>
        <w:t xml:space="preserve">Pro srovnání předkládáme </w:t>
      </w:r>
      <w:r w:rsidR="00D265CC" w:rsidRPr="00230E70">
        <w:rPr>
          <w:rFonts w:eastAsia="Calibri"/>
        </w:rPr>
        <w:t>i</w:t>
      </w:r>
      <w:r w:rsidR="00D265CC">
        <w:rPr>
          <w:rFonts w:eastAsia="Calibri"/>
        </w:rPr>
        <w:t> </w:t>
      </w:r>
      <w:r>
        <w:rPr>
          <w:rFonts w:eastAsia="Calibri"/>
        </w:rPr>
        <w:t xml:space="preserve">další </w:t>
      </w:r>
      <w:r w:rsidR="00B6238A">
        <w:rPr>
          <w:rFonts w:eastAsia="Calibri"/>
        </w:rPr>
        <w:t xml:space="preserve">pohled na koncil z díla </w:t>
      </w:r>
      <w:proofErr w:type="spellStart"/>
      <w:r w:rsidR="00B6238A" w:rsidRPr="00363388">
        <w:rPr>
          <w:rFonts w:eastAsia="Calibri"/>
          <w:i/>
          <w:iCs/>
        </w:rPr>
        <w:t>Historia</w:t>
      </w:r>
      <w:proofErr w:type="spellEnd"/>
      <w:r w:rsidR="00637005" w:rsidRPr="00363388">
        <w:rPr>
          <w:rFonts w:eastAsia="Calibri"/>
          <w:i/>
          <w:iCs/>
        </w:rPr>
        <w:t xml:space="preserve"> </w:t>
      </w:r>
      <w:proofErr w:type="spellStart"/>
      <w:r w:rsidR="00637005" w:rsidRPr="00363388">
        <w:rPr>
          <w:rFonts w:eastAsia="Calibri"/>
          <w:i/>
          <w:iCs/>
        </w:rPr>
        <w:t>Hierosolimitana</w:t>
      </w:r>
      <w:proofErr w:type="spellEnd"/>
      <w:r w:rsidR="00637005">
        <w:rPr>
          <w:rFonts w:eastAsia="Calibri"/>
        </w:rPr>
        <w:t xml:space="preserve"> Roberta Mnicha, který popisuje papežovu výzvu</w:t>
      </w:r>
      <w:r w:rsidR="00975503">
        <w:rPr>
          <w:rFonts w:eastAsia="Calibri"/>
        </w:rPr>
        <w:t xml:space="preserve"> takto</w:t>
      </w:r>
      <w:r w:rsidR="00637005">
        <w:rPr>
          <w:rFonts w:eastAsia="Calibri"/>
        </w:rPr>
        <w:t>:</w:t>
      </w:r>
    </w:p>
    <w:p w:rsidR="00363388" w:rsidRPr="00363388" w:rsidRDefault="00B349AE" w:rsidP="00363388">
      <w:pPr>
        <w:pStyle w:val="Styl1"/>
        <w:rPr>
          <w:rFonts w:eastAsia="Calibri"/>
          <w:i/>
          <w:iCs/>
        </w:rPr>
      </w:pPr>
      <w:r w:rsidRPr="00363388">
        <w:rPr>
          <w:rFonts w:eastAsia="Calibri"/>
          <w:i/>
          <w:iCs/>
        </w:rPr>
        <w:t>„</w:t>
      </w:r>
      <w:r w:rsidR="00363388" w:rsidRPr="00363388">
        <w:rPr>
          <w:rFonts w:eastAsia="Calibri"/>
          <w:i/>
          <w:iCs/>
        </w:rPr>
        <w:t xml:space="preserve">Francouzi! Vy, kteří jste přešli Alpy, kteří jste byli vybráni Bohem </w:t>
      </w:r>
      <w:r w:rsidR="00D265CC" w:rsidRPr="00363388">
        <w:rPr>
          <w:rFonts w:eastAsia="Calibri"/>
          <w:i/>
          <w:iCs/>
        </w:rPr>
        <w:t>a</w:t>
      </w:r>
      <w:r w:rsidR="00D265CC">
        <w:rPr>
          <w:rFonts w:eastAsia="Calibri"/>
          <w:i/>
          <w:iCs/>
        </w:rPr>
        <w:t> </w:t>
      </w:r>
      <w:r w:rsidR="00363388" w:rsidRPr="00363388">
        <w:rPr>
          <w:rFonts w:eastAsia="Calibri"/>
          <w:i/>
          <w:iCs/>
        </w:rPr>
        <w:t xml:space="preserve">kteří jste byli od něho tak milováni. Vy, kteří jste se odlišili od ostatních lidí tím, že jste se usadili v této zemi, že máte katolickou víru </w:t>
      </w:r>
      <w:r w:rsidR="00D265CC" w:rsidRPr="00363388">
        <w:rPr>
          <w:rFonts w:eastAsia="Calibri"/>
          <w:i/>
          <w:iCs/>
        </w:rPr>
        <w:t>a</w:t>
      </w:r>
      <w:r w:rsidR="00D265CC">
        <w:rPr>
          <w:rFonts w:eastAsia="Calibri"/>
          <w:i/>
          <w:iCs/>
        </w:rPr>
        <w:t> </w:t>
      </w:r>
      <w:r w:rsidR="00363388" w:rsidRPr="00363388">
        <w:rPr>
          <w:rFonts w:eastAsia="Calibri"/>
          <w:i/>
          <w:iCs/>
        </w:rPr>
        <w:t>že jste ctí Svaté církve. K vám se obracím s touto řečí, k vám.</w:t>
      </w:r>
    </w:p>
    <w:p w:rsidR="00363388" w:rsidRDefault="00363388" w:rsidP="00363388">
      <w:pPr>
        <w:pStyle w:val="Styl1"/>
        <w:rPr>
          <w:rFonts w:ascii="Times New Roman" w:eastAsia="Calibri" w:hAnsi="Times New Roman" w:cs="Times New Roman"/>
          <w:i/>
          <w:iCs/>
          <w:szCs w:val="24"/>
        </w:rPr>
      </w:pPr>
      <w:r w:rsidRPr="00363388">
        <w:rPr>
          <w:rFonts w:eastAsia="Calibri"/>
          <w:i/>
          <w:iCs/>
        </w:rPr>
        <w:t xml:space="preserve">Chceme vám sdělit zprávy, které se donesly k nám, chceme vás uvědomit </w:t>
      </w:r>
      <w:r w:rsidR="00D265CC" w:rsidRPr="00363388">
        <w:rPr>
          <w:rFonts w:eastAsia="Calibri"/>
          <w:i/>
          <w:iCs/>
        </w:rPr>
        <w:t>o</w:t>
      </w:r>
      <w:r w:rsidR="00D265CC">
        <w:rPr>
          <w:rFonts w:eastAsia="Calibri"/>
          <w:i/>
          <w:iCs/>
        </w:rPr>
        <w:t> </w:t>
      </w:r>
      <w:r w:rsidRPr="00363388">
        <w:rPr>
          <w:rFonts w:eastAsia="Calibri"/>
          <w:i/>
          <w:iCs/>
        </w:rPr>
        <w:t xml:space="preserve">nebezpečí, které ohrožuje vás </w:t>
      </w:r>
      <w:r w:rsidR="00D265CC" w:rsidRPr="00363388">
        <w:rPr>
          <w:rFonts w:eastAsia="Calibri"/>
          <w:i/>
          <w:iCs/>
        </w:rPr>
        <w:t>a</w:t>
      </w:r>
      <w:r w:rsidR="00D265CC">
        <w:rPr>
          <w:rFonts w:eastAsia="Calibri"/>
          <w:i/>
          <w:iCs/>
        </w:rPr>
        <w:t> </w:t>
      </w:r>
      <w:r w:rsidRPr="00363388">
        <w:rPr>
          <w:rFonts w:eastAsia="Calibri"/>
          <w:i/>
          <w:iCs/>
        </w:rPr>
        <w:t xml:space="preserve">celý veškerý věřící svět. Otřesné zprávy k nám došly </w:t>
      </w:r>
      <w:r w:rsidR="00D265CC" w:rsidRPr="00363388">
        <w:rPr>
          <w:rFonts w:eastAsia="Calibri"/>
          <w:i/>
          <w:iCs/>
        </w:rPr>
        <w:t>o</w:t>
      </w:r>
      <w:r w:rsidR="00D265CC">
        <w:rPr>
          <w:rFonts w:eastAsia="Calibri"/>
          <w:i/>
          <w:iCs/>
        </w:rPr>
        <w:t> </w:t>
      </w:r>
      <w:r w:rsidRPr="00363388">
        <w:rPr>
          <w:rFonts w:eastAsia="Calibri"/>
          <w:i/>
          <w:iCs/>
        </w:rPr>
        <w:t xml:space="preserve">událostech, které se staly v oblasti Jeruzaléma </w:t>
      </w:r>
      <w:r w:rsidR="00D265CC" w:rsidRPr="00363388">
        <w:rPr>
          <w:rFonts w:eastAsia="Calibri"/>
          <w:i/>
          <w:iCs/>
        </w:rPr>
        <w:t>a</w:t>
      </w:r>
      <w:r w:rsidR="00D265CC">
        <w:rPr>
          <w:rFonts w:eastAsia="Calibri"/>
          <w:i/>
          <w:iCs/>
        </w:rPr>
        <w:t> </w:t>
      </w:r>
      <w:r w:rsidRPr="00363388">
        <w:rPr>
          <w:rFonts w:eastAsia="Calibri"/>
          <w:i/>
          <w:iCs/>
        </w:rPr>
        <w:t xml:space="preserve">v okolí města Konstantinopolu; zprávy, že lid z Perského království, cizí lid (rozuměj Turci), rasa úplně cizí Bohu, vtrhla na křesťanské území </w:t>
      </w:r>
      <w:r w:rsidR="00D265CC" w:rsidRPr="00363388">
        <w:rPr>
          <w:rFonts w:eastAsia="Calibri"/>
          <w:i/>
          <w:iCs/>
        </w:rPr>
        <w:t>a</w:t>
      </w:r>
      <w:r w:rsidR="00D265CC">
        <w:rPr>
          <w:rFonts w:eastAsia="Calibri"/>
          <w:i/>
          <w:iCs/>
        </w:rPr>
        <w:t> </w:t>
      </w:r>
      <w:r w:rsidRPr="00363388">
        <w:rPr>
          <w:rFonts w:eastAsia="Calibri"/>
          <w:i/>
          <w:iCs/>
        </w:rPr>
        <w:t xml:space="preserve">zpustošila toto území ohněm </w:t>
      </w:r>
      <w:r w:rsidR="00D265CC" w:rsidRPr="00363388">
        <w:rPr>
          <w:rFonts w:eastAsia="Calibri"/>
          <w:i/>
          <w:iCs/>
        </w:rPr>
        <w:t>a</w:t>
      </w:r>
      <w:r w:rsidR="00D265CC">
        <w:rPr>
          <w:rFonts w:eastAsia="Calibri"/>
          <w:i/>
          <w:iCs/>
        </w:rPr>
        <w:t> </w:t>
      </w:r>
      <w:r w:rsidRPr="00363388">
        <w:rPr>
          <w:rFonts w:eastAsia="Calibri"/>
          <w:i/>
          <w:iCs/>
        </w:rPr>
        <w:t>mečem</w:t>
      </w:r>
      <w:r>
        <w:rPr>
          <w:rFonts w:eastAsia="Calibri"/>
          <w:i/>
          <w:iCs/>
        </w:rPr>
        <w:t>.</w:t>
      </w:r>
      <w:r w:rsidR="00C51E9F">
        <w:rPr>
          <w:rFonts w:ascii="Times New Roman" w:eastAsia="Calibri" w:hAnsi="Times New Roman" w:cs="Times New Roman"/>
          <w:i/>
          <w:iCs/>
          <w:szCs w:val="24"/>
        </w:rPr>
        <w:t>“</w:t>
      </w:r>
      <w:r w:rsidR="00C51E9F">
        <w:rPr>
          <w:rStyle w:val="Znakapoznpodarou"/>
          <w:rFonts w:eastAsia="Calibri"/>
          <w:i/>
          <w:iCs/>
          <w:szCs w:val="24"/>
        </w:rPr>
        <w:footnoteReference w:id="37"/>
      </w:r>
      <w:r w:rsidR="00A62789">
        <w:rPr>
          <w:rFonts w:ascii="Times New Roman" w:eastAsia="Calibri" w:hAnsi="Times New Roman" w:cs="Times New Roman"/>
          <w:i/>
          <w:iCs/>
          <w:szCs w:val="24"/>
        </w:rPr>
        <w:t xml:space="preserve"> </w:t>
      </w:r>
    </w:p>
    <w:p w:rsidR="00363388" w:rsidRDefault="00363388" w:rsidP="00363388">
      <w:pPr>
        <w:pStyle w:val="Styl1"/>
      </w:pPr>
      <w:r w:rsidRPr="000F33B8">
        <w:lastRenderedPageBreak/>
        <w:t>Následuje rozsáhlý popis trýzně křesťanských obyvatel.</w:t>
      </w:r>
    </w:p>
    <w:p w:rsidR="00363388" w:rsidRPr="00363388" w:rsidRDefault="00363388" w:rsidP="00363388">
      <w:pPr>
        <w:pStyle w:val="Styl1"/>
        <w:rPr>
          <w:i/>
          <w:iCs/>
        </w:rPr>
      </w:pPr>
      <w:r>
        <w:rPr>
          <w:i/>
          <w:iCs/>
        </w:rPr>
        <w:t>„</w:t>
      </w:r>
      <w:r w:rsidRPr="00363388">
        <w:rPr>
          <w:i/>
          <w:iCs/>
        </w:rPr>
        <w:t xml:space="preserve">Peršané několik křesťanů zajali, odvedli je do své země, ostatní krutě mučili. Úplně srovnali se zemí několik božích chrámů </w:t>
      </w:r>
      <w:r w:rsidR="00D265CC" w:rsidRPr="00363388">
        <w:rPr>
          <w:i/>
          <w:iCs/>
        </w:rPr>
        <w:t>a</w:t>
      </w:r>
      <w:r w:rsidR="00D265CC">
        <w:rPr>
          <w:i/>
          <w:iCs/>
        </w:rPr>
        <w:t> </w:t>
      </w:r>
      <w:r w:rsidRPr="00363388">
        <w:rPr>
          <w:i/>
          <w:iCs/>
        </w:rPr>
        <w:t xml:space="preserve">obrátili jiné kostely ke svým zvyklostem </w:t>
      </w:r>
      <w:r w:rsidR="00D265CC" w:rsidRPr="00363388">
        <w:rPr>
          <w:i/>
          <w:iCs/>
        </w:rPr>
        <w:t>a</w:t>
      </w:r>
      <w:r w:rsidR="00D265CC">
        <w:rPr>
          <w:i/>
          <w:iCs/>
        </w:rPr>
        <w:t> </w:t>
      </w:r>
      <w:r w:rsidRPr="00363388">
        <w:rPr>
          <w:i/>
          <w:iCs/>
        </w:rPr>
        <w:t xml:space="preserve">ke svým kultům. Beze studu zbořili oltáře </w:t>
      </w:r>
      <w:r w:rsidR="00D265CC" w:rsidRPr="00363388">
        <w:rPr>
          <w:i/>
          <w:iCs/>
        </w:rPr>
        <w:t>a</w:t>
      </w:r>
      <w:r w:rsidR="00D265CC">
        <w:rPr>
          <w:i/>
          <w:iCs/>
        </w:rPr>
        <w:t> </w:t>
      </w:r>
      <w:r w:rsidRPr="00363388">
        <w:rPr>
          <w:i/>
          <w:iCs/>
        </w:rPr>
        <w:t xml:space="preserve">znesvětili je. Obřezávají křesťany </w:t>
      </w:r>
      <w:r w:rsidR="00D265CC" w:rsidRPr="00363388">
        <w:rPr>
          <w:i/>
          <w:iCs/>
        </w:rPr>
        <w:t>a</w:t>
      </w:r>
      <w:r w:rsidR="00D265CC">
        <w:rPr>
          <w:i/>
          <w:iCs/>
        </w:rPr>
        <w:t> </w:t>
      </w:r>
      <w:r w:rsidRPr="00363388">
        <w:rPr>
          <w:i/>
          <w:iCs/>
        </w:rPr>
        <w:t xml:space="preserve">rozmazávají krev z obřízky nad oltářem nebo ji vkládají do křtitelnice. Radují se z toho, když druhé zabíjejí; rozřezávají jim břicha, vybírají jim vnitřnosti </w:t>
      </w:r>
      <w:r w:rsidR="00D265CC" w:rsidRPr="00363388">
        <w:rPr>
          <w:i/>
          <w:iCs/>
        </w:rPr>
        <w:t>a</w:t>
      </w:r>
      <w:r w:rsidR="00D265CC">
        <w:rPr>
          <w:i/>
          <w:iCs/>
        </w:rPr>
        <w:t> </w:t>
      </w:r>
      <w:r w:rsidRPr="00363388">
        <w:rPr>
          <w:i/>
          <w:iCs/>
        </w:rPr>
        <w:t xml:space="preserve">přivazují je ke kůlu. Potom za bičování ženou své oběti kůlům; když jsou jejich vnitřnosti vyňaty, házejí na ně šípy. Zmocňují se dalších, natahují jejich krky </w:t>
      </w:r>
      <w:r w:rsidR="00D265CC" w:rsidRPr="00363388">
        <w:rPr>
          <w:i/>
          <w:iCs/>
        </w:rPr>
        <w:t>a</w:t>
      </w:r>
      <w:r w:rsidR="00D265CC">
        <w:rPr>
          <w:i/>
          <w:iCs/>
        </w:rPr>
        <w:t> </w:t>
      </w:r>
      <w:r w:rsidRPr="00363388">
        <w:rPr>
          <w:i/>
          <w:iCs/>
        </w:rPr>
        <w:t>snaží se poznat, zda mohou nebo nemohou uřízno</w:t>
      </w:r>
      <w:r>
        <w:rPr>
          <w:i/>
          <w:iCs/>
        </w:rPr>
        <w:t>ut jejich hlavy jednou ranou ob</w:t>
      </w:r>
      <w:r w:rsidRPr="00363388">
        <w:rPr>
          <w:i/>
          <w:iCs/>
        </w:rPr>
        <w:t>n</w:t>
      </w:r>
      <w:r>
        <w:rPr>
          <w:i/>
          <w:iCs/>
        </w:rPr>
        <w:t>a</w:t>
      </w:r>
      <w:r w:rsidRPr="00363388">
        <w:rPr>
          <w:i/>
          <w:iCs/>
        </w:rPr>
        <w:t xml:space="preserve">ženého meče. </w:t>
      </w:r>
      <w:r w:rsidR="00D265CC" w:rsidRPr="00363388">
        <w:rPr>
          <w:i/>
          <w:iCs/>
        </w:rPr>
        <w:t>A</w:t>
      </w:r>
      <w:r w:rsidR="00D265CC">
        <w:rPr>
          <w:i/>
          <w:iCs/>
        </w:rPr>
        <w:t> </w:t>
      </w:r>
      <w:r w:rsidRPr="00363388">
        <w:rPr>
          <w:i/>
          <w:iCs/>
        </w:rPr>
        <w:t xml:space="preserve">co bych měl říct </w:t>
      </w:r>
      <w:r w:rsidR="00D265CC" w:rsidRPr="00363388">
        <w:rPr>
          <w:i/>
          <w:iCs/>
        </w:rPr>
        <w:t>o</w:t>
      </w:r>
      <w:r w:rsidR="00D265CC">
        <w:rPr>
          <w:i/>
          <w:iCs/>
        </w:rPr>
        <w:t> </w:t>
      </w:r>
      <w:r w:rsidRPr="00363388">
        <w:rPr>
          <w:i/>
          <w:iCs/>
        </w:rPr>
        <w:t xml:space="preserve">znásilňování žen? </w:t>
      </w:r>
      <w:r w:rsidR="00D265CC" w:rsidRPr="00363388">
        <w:rPr>
          <w:i/>
          <w:iCs/>
        </w:rPr>
        <w:t>O</w:t>
      </w:r>
      <w:r w:rsidR="00D265CC">
        <w:rPr>
          <w:i/>
          <w:iCs/>
        </w:rPr>
        <w:t> </w:t>
      </w:r>
      <w:r w:rsidRPr="00363388">
        <w:rPr>
          <w:i/>
          <w:iCs/>
        </w:rPr>
        <w:t xml:space="preserve">této záležitosti snad se hůře mluví, než se zachovává ticho. Tito Peršané si rozdělili království Řeků </w:t>
      </w:r>
      <w:r w:rsidR="00D265CC" w:rsidRPr="00363388">
        <w:rPr>
          <w:i/>
          <w:iCs/>
        </w:rPr>
        <w:t>a</w:t>
      </w:r>
      <w:r w:rsidR="00D265CC">
        <w:rPr>
          <w:i/>
          <w:iCs/>
        </w:rPr>
        <w:t> </w:t>
      </w:r>
      <w:r w:rsidRPr="00363388">
        <w:rPr>
          <w:i/>
          <w:iCs/>
        </w:rPr>
        <w:t>odtrhli tak mnoho území od něho, takže je nemožné přejít dobyté území za dva měsíce.</w:t>
      </w:r>
    </w:p>
    <w:p w:rsidR="00363388" w:rsidRPr="00363388" w:rsidRDefault="00363388" w:rsidP="00363388">
      <w:pPr>
        <w:pStyle w:val="Styl1"/>
        <w:rPr>
          <w:i/>
          <w:iCs/>
        </w:rPr>
      </w:pPr>
      <w:r w:rsidRPr="00363388">
        <w:rPr>
          <w:i/>
          <w:iCs/>
        </w:rPr>
        <w:t xml:space="preserve">Kdo je za toto pomstí, kdo napraví škody, jestliže vy to neuděláte? Vy jste lid, kterému Bůh propůjčil slávu ve zbrani, velikost ducha, tělesnou aktivitu. Vytáhněte </w:t>
      </w:r>
      <w:r w:rsidR="00D265CC" w:rsidRPr="00363388">
        <w:rPr>
          <w:i/>
          <w:iCs/>
        </w:rPr>
        <w:t>a</w:t>
      </w:r>
      <w:r w:rsidR="00D265CC">
        <w:rPr>
          <w:i/>
          <w:iCs/>
        </w:rPr>
        <w:t> </w:t>
      </w:r>
      <w:r w:rsidRPr="00363388">
        <w:rPr>
          <w:i/>
          <w:iCs/>
        </w:rPr>
        <w:t xml:space="preserve">vzpomeňte na velké činy svých předků, na sílu </w:t>
      </w:r>
      <w:r w:rsidR="00D265CC" w:rsidRPr="00363388">
        <w:rPr>
          <w:i/>
          <w:iCs/>
        </w:rPr>
        <w:t>a</w:t>
      </w:r>
      <w:r w:rsidR="00D265CC">
        <w:rPr>
          <w:i/>
          <w:iCs/>
        </w:rPr>
        <w:t> </w:t>
      </w:r>
      <w:r w:rsidRPr="00363388">
        <w:rPr>
          <w:i/>
          <w:iCs/>
        </w:rPr>
        <w:t xml:space="preserve">velikost Karla velikého, jeho syna Ludvíka </w:t>
      </w:r>
      <w:r w:rsidR="00D265CC" w:rsidRPr="00363388">
        <w:rPr>
          <w:i/>
          <w:iCs/>
        </w:rPr>
        <w:t>a</w:t>
      </w:r>
      <w:r w:rsidR="00D265CC">
        <w:rPr>
          <w:i/>
          <w:iCs/>
        </w:rPr>
        <w:t> </w:t>
      </w:r>
      <w:r w:rsidRPr="00363388">
        <w:rPr>
          <w:i/>
          <w:iCs/>
        </w:rPr>
        <w:t xml:space="preserve">jiných králů, kteří vyvrátili pohanská království </w:t>
      </w:r>
      <w:r w:rsidR="00D265CC" w:rsidRPr="00363388">
        <w:rPr>
          <w:i/>
          <w:iCs/>
        </w:rPr>
        <w:t>a</w:t>
      </w:r>
      <w:r w:rsidR="00D265CC">
        <w:rPr>
          <w:i/>
          <w:iCs/>
        </w:rPr>
        <w:t> </w:t>
      </w:r>
      <w:r w:rsidRPr="00363388">
        <w:rPr>
          <w:i/>
          <w:iCs/>
        </w:rPr>
        <w:t xml:space="preserve">zavedli svatou církev na jejich území. Vy byste měli být zvláště vyburcováni skutečností, že Svatý hrob našeho Pána Spasitele je v rukou těchto nevěřících, kteří hanebně týrají </w:t>
      </w:r>
      <w:r w:rsidR="00D265CC" w:rsidRPr="00363388">
        <w:rPr>
          <w:i/>
          <w:iCs/>
        </w:rPr>
        <w:t>a</w:t>
      </w:r>
      <w:r w:rsidR="00D265CC">
        <w:rPr>
          <w:i/>
          <w:iCs/>
        </w:rPr>
        <w:t> </w:t>
      </w:r>
      <w:r w:rsidRPr="00363388">
        <w:rPr>
          <w:i/>
          <w:iCs/>
        </w:rPr>
        <w:t xml:space="preserve">svatokrádežně poskvrňují místa svojí necudností. Potomci neporažených předků! Vzpomeňte na odvahu svých předků </w:t>
      </w:r>
      <w:r w:rsidR="00D265CC" w:rsidRPr="00363388">
        <w:rPr>
          <w:i/>
          <w:iCs/>
        </w:rPr>
        <w:t>a</w:t>
      </w:r>
      <w:r w:rsidR="00D265CC">
        <w:rPr>
          <w:i/>
          <w:iCs/>
        </w:rPr>
        <w:t> </w:t>
      </w:r>
      <w:r w:rsidRPr="00363388">
        <w:rPr>
          <w:i/>
          <w:iCs/>
        </w:rPr>
        <w:t>nezneuctěte je!</w:t>
      </w:r>
    </w:p>
    <w:p w:rsidR="00363388" w:rsidRDefault="00363388" w:rsidP="00363388">
      <w:pPr>
        <w:pStyle w:val="Styl1"/>
        <w:rPr>
          <w:i/>
          <w:iCs/>
        </w:rPr>
      </w:pPr>
      <w:r w:rsidRPr="00363388">
        <w:rPr>
          <w:i/>
          <w:iCs/>
        </w:rPr>
        <w:t xml:space="preserve">Ale jestliže Vaše náklonnost by náležela více dětem, ženám </w:t>
      </w:r>
      <w:r w:rsidR="00D265CC" w:rsidRPr="00363388">
        <w:rPr>
          <w:i/>
          <w:iCs/>
        </w:rPr>
        <w:t>a</w:t>
      </w:r>
      <w:r w:rsidR="00D265CC">
        <w:rPr>
          <w:i/>
          <w:iCs/>
        </w:rPr>
        <w:t> </w:t>
      </w:r>
      <w:r w:rsidRPr="00363388">
        <w:rPr>
          <w:i/>
          <w:iCs/>
        </w:rPr>
        <w:t xml:space="preserve">rodičům, kteří by chtěli, abyste se drželi zpátky, vzpomeňte, co řekl Pán ve Skutcích apoštolských: Ten, který miluje otce nebo matku více nežli mne, není mne hoden. Každý, kdo opustí dům, matku nebo ženu či děti nebo pole kvůli mému jménu, obdrží stonásobně víc </w:t>
      </w:r>
      <w:r w:rsidR="00D265CC" w:rsidRPr="00363388">
        <w:rPr>
          <w:i/>
          <w:iCs/>
        </w:rPr>
        <w:t>a</w:t>
      </w:r>
      <w:r w:rsidR="00D265CC">
        <w:rPr>
          <w:i/>
          <w:iCs/>
        </w:rPr>
        <w:t> </w:t>
      </w:r>
      <w:r w:rsidRPr="00363388">
        <w:rPr>
          <w:i/>
          <w:iCs/>
        </w:rPr>
        <w:t xml:space="preserve">bude mít život věčný. Ať žádné vlastnictví </w:t>
      </w:r>
      <w:r w:rsidR="00D265CC" w:rsidRPr="00363388">
        <w:rPr>
          <w:i/>
          <w:iCs/>
        </w:rPr>
        <w:t>a</w:t>
      </w:r>
      <w:r w:rsidR="00D265CC">
        <w:rPr>
          <w:i/>
          <w:iCs/>
        </w:rPr>
        <w:t> </w:t>
      </w:r>
      <w:r w:rsidRPr="00363388">
        <w:rPr>
          <w:i/>
          <w:iCs/>
        </w:rPr>
        <w:t xml:space="preserve">žádný zájem </w:t>
      </w:r>
      <w:r w:rsidR="00D265CC" w:rsidRPr="00363388">
        <w:rPr>
          <w:i/>
          <w:iCs/>
        </w:rPr>
        <w:t>o</w:t>
      </w:r>
      <w:r w:rsidR="00D265CC">
        <w:rPr>
          <w:i/>
          <w:iCs/>
        </w:rPr>
        <w:t> </w:t>
      </w:r>
      <w:r w:rsidRPr="00363388">
        <w:rPr>
          <w:i/>
          <w:iCs/>
        </w:rPr>
        <w:t>rodinné věci vás nezdržují.</w:t>
      </w:r>
      <w:r>
        <w:rPr>
          <w:i/>
          <w:iCs/>
        </w:rPr>
        <w:t>“</w:t>
      </w:r>
      <w:r>
        <w:rPr>
          <w:rStyle w:val="Znakapoznpodarou"/>
          <w:i/>
          <w:iCs/>
        </w:rPr>
        <w:footnoteReference w:id="38"/>
      </w:r>
    </w:p>
    <w:p w:rsidR="005A07E4" w:rsidRPr="000F33B8" w:rsidRDefault="005A07E4" w:rsidP="005A07E4">
      <w:pPr>
        <w:pStyle w:val="Styl1"/>
      </w:pPr>
      <w:r w:rsidRPr="000F33B8">
        <w:lastRenderedPageBreak/>
        <w:t xml:space="preserve">Potom co vyzdvihl francouzskou hrdost </w:t>
      </w:r>
      <w:r w:rsidR="00D265CC" w:rsidRPr="000F33B8">
        <w:t>a</w:t>
      </w:r>
      <w:r w:rsidR="00D265CC">
        <w:t> </w:t>
      </w:r>
      <w:r w:rsidRPr="000F33B8">
        <w:t xml:space="preserve">zaštituje své kázání slovy z Písma, vybízí k Božímu míru </w:t>
      </w:r>
      <w:r w:rsidR="00D265CC" w:rsidRPr="000F33B8">
        <w:t>a</w:t>
      </w:r>
      <w:r w:rsidR="00D265CC">
        <w:t> </w:t>
      </w:r>
      <w:r w:rsidRPr="000F33B8">
        <w:t>přesouvá pozornost k Jeruzalému.</w:t>
      </w:r>
    </w:p>
    <w:p w:rsidR="005A07E4" w:rsidRPr="005A07E4" w:rsidRDefault="005A07E4" w:rsidP="005A07E4">
      <w:pPr>
        <w:pStyle w:val="Styl1"/>
        <w:rPr>
          <w:i/>
          <w:iCs/>
        </w:rPr>
      </w:pPr>
      <w:r w:rsidRPr="005A07E4">
        <w:rPr>
          <w:i/>
          <w:iCs/>
        </w:rPr>
        <w:t xml:space="preserve">„Tato země, ve které žijete, obklopená z jedné strany mořem </w:t>
      </w:r>
      <w:r w:rsidR="00D265CC" w:rsidRPr="005A07E4">
        <w:rPr>
          <w:i/>
          <w:iCs/>
        </w:rPr>
        <w:t>a</w:t>
      </w:r>
      <w:r w:rsidR="00D265CC">
        <w:rPr>
          <w:i/>
          <w:iCs/>
        </w:rPr>
        <w:t> </w:t>
      </w:r>
      <w:r w:rsidRPr="005A07E4">
        <w:rPr>
          <w:i/>
          <w:iCs/>
        </w:rPr>
        <w:t xml:space="preserve">z druhé strany horskými vrcholky, může stěží uspokojit mnohé z vás. Neoplývá bohatstvím, vskutku stěží poskytuje dosti potravy pro ty, kteří ji obdělávají. Proto se zabíjíte </w:t>
      </w:r>
      <w:r w:rsidR="00D265CC" w:rsidRPr="005A07E4">
        <w:rPr>
          <w:i/>
          <w:iCs/>
        </w:rPr>
        <w:t>a</w:t>
      </w:r>
      <w:r w:rsidR="00D265CC">
        <w:rPr>
          <w:i/>
          <w:iCs/>
        </w:rPr>
        <w:t> </w:t>
      </w:r>
      <w:r w:rsidRPr="005A07E4">
        <w:rPr>
          <w:i/>
          <w:iCs/>
        </w:rPr>
        <w:t xml:space="preserve">pohlcujete jeden druhého. Zastavte tuto věčnou nenávist, zanechte sporů, upusťte od válek, zastavte je </w:t>
      </w:r>
      <w:r w:rsidR="00D265CC" w:rsidRPr="005A07E4">
        <w:rPr>
          <w:i/>
          <w:iCs/>
        </w:rPr>
        <w:t>a</w:t>
      </w:r>
      <w:r w:rsidR="00D265CC">
        <w:rPr>
          <w:i/>
          <w:iCs/>
        </w:rPr>
        <w:t> </w:t>
      </w:r>
      <w:r w:rsidRPr="005A07E4">
        <w:rPr>
          <w:i/>
          <w:iCs/>
        </w:rPr>
        <w:t xml:space="preserve">utište všechny konflikty </w:t>
      </w:r>
      <w:r w:rsidR="00D265CC" w:rsidRPr="005A07E4">
        <w:rPr>
          <w:i/>
          <w:iCs/>
        </w:rPr>
        <w:t>a</w:t>
      </w:r>
      <w:r w:rsidR="00D265CC">
        <w:rPr>
          <w:i/>
          <w:iCs/>
        </w:rPr>
        <w:t> </w:t>
      </w:r>
      <w:r w:rsidRPr="005A07E4">
        <w:rPr>
          <w:i/>
          <w:iCs/>
        </w:rPr>
        <w:t xml:space="preserve">spory. Začíná cesta ke Svatému hrobu. Zmocněte se země, která je hanebně obsazená, která však byla dána Bohem dětem Izraele </w:t>
      </w:r>
      <w:r w:rsidR="00D265CC" w:rsidRPr="005A07E4">
        <w:rPr>
          <w:i/>
          <w:iCs/>
        </w:rPr>
        <w:t>a</w:t>
      </w:r>
      <w:r w:rsidR="00D265CC">
        <w:rPr>
          <w:i/>
          <w:iCs/>
        </w:rPr>
        <w:t> </w:t>
      </w:r>
      <w:r w:rsidRPr="005A07E4">
        <w:rPr>
          <w:i/>
          <w:iCs/>
        </w:rPr>
        <w:t xml:space="preserve">která, jak říká Písmo, oplývá mlékem </w:t>
      </w:r>
      <w:r w:rsidR="00D265CC" w:rsidRPr="005A07E4">
        <w:rPr>
          <w:i/>
          <w:iCs/>
        </w:rPr>
        <w:t>a</w:t>
      </w:r>
      <w:r w:rsidR="00D265CC">
        <w:rPr>
          <w:i/>
          <w:iCs/>
        </w:rPr>
        <w:t> </w:t>
      </w:r>
      <w:r w:rsidRPr="005A07E4">
        <w:rPr>
          <w:i/>
          <w:iCs/>
        </w:rPr>
        <w:t>strdím.</w:t>
      </w:r>
    </w:p>
    <w:p w:rsidR="005A07E4" w:rsidRPr="005A07E4" w:rsidRDefault="005A07E4" w:rsidP="005A07E4">
      <w:pPr>
        <w:pStyle w:val="Styl1"/>
        <w:rPr>
          <w:i/>
          <w:iCs/>
        </w:rPr>
      </w:pPr>
      <w:r w:rsidRPr="005A07E4">
        <w:rPr>
          <w:i/>
          <w:iCs/>
        </w:rPr>
        <w:t xml:space="preserve">Jeruzalém je střed světa, země, která je úrodnější než kterákoli jiná země, která je jako ráj, rozkoš </w:t>
      </w:r>
      <w:r w:rsidR="00D265CC" w:rsidRPr="005A07E4">
        <w:rPr>
          <w:i/>
          <w:iCs/>
        </w:rPr>
        <w:t>a</w:t>
      </w:r>
      <w:r w:rsidR="00D265CC">
        <w:rPr>
          <w:i/>
          <w:iCs/>
        </w:rPr>
        <w:t> </w:t>
      </w:r>
      <w:r w:rsidRPr="005A07E4">
        <w:rPr>
          <w:i/>
          <w:iCs/>
        </w:rPr>
        <w:t xml:space="preserve">potěšení. Je to země, kterou vykupitel lidstva posvětil svým příchodem, uctil svým životem, zasvětil svému utrpení </w:t>
      </w:r>
      <w:r w:rsidR="00D265CC" w:rsidRPr="005A07E4">
        <w:rPr>
          <w:i/>
          <w:iCs/>
        </w:rPr>
        <w:t>a</w:t>
      </w:r>
      <w:r w:rsidR="00D265CC">
        <w:rPr>
          <w:i/>
          <w:iCs/>
        </w:rPr>
        <w:t> </w:t>
      </w:r>
      <w:r w:rsidRPr="005A07E4">
        <w:rPr>
          <w:i/>
          <w:iCs/>
        </w:rPr>
        <w:t xml:space="preserve">zpečetil svou smrtí. Toto královské město, položené do středu světa, je nyní drženo v zajetí svými nepřáteli </w:t>
      </w:r>
      <w:r w:rsidR="00D265CC" w:rsidRPr="005A07E4">
        <w:rPr>
          <w:i/>
          <w:iCs/>
        </w:rPr>
        <w:t>a</w:t>
      </w:r>
      <w:r w:rsidR="00D265CC">
        <w:rPr>
          <w:i/>
          <w:iCs/>
        </w:rPr>
        <w:t> </w:t>
      </w:r>
      <w:r w:rsidRPr="005A07E4">
        <w:rPr>
          <w:i/>
          <w:iCs/>
        </w:rPr>
        <w:t xml:space="preserve">uvrženo do otroctví těmi, kteří neznají Boha, protože jsou pohané. Město volá </w:t>
      </w:r>
      <w:r w:rsidR="00D265CC" w:rsidRPr="005A07E4">
        <w:rPr>
          <w:i/>
          <w:iCs/>
        </w:rPr>
        <w:t>a</w:t>
      </w:r>
      <w:r w:rsidR="00D265CC">
        <w:rPr>
          <w:i/>
          <w:iCs/>
        </w:rPr>
        <w:t> </w:t>
      </w:r>
      <w:r w:rsidRPr="005A07E4">
        <w:rPr>
          <w:i/>
          <w:iCs/>
        </w:rPr>
        <w:t xml:space="preserve">touží po svobodě, prosí neustále, abyste přišli na pomoc. Volá k vám </w:t>
      </w:r>
      <w:r w:rsidR="00D265CC" w:rsidRPr="005A07E4">
        <w:rPr>
          <w:i/>
          <w:iCs/>
        </w:rPr>
        <w:t>o</w:t>
      </w:r>
      <w:r w:rsidR="00D265CC">
        <w:rPr>
          <w:i/>
          <w:iCs/>
        </w:rPr>
        <w:t> </w:t>
      </w:r>
      <w:r w:rsidRPr="005A07E4">
        <w:rPr>
          <w:i/>
          <w:iCs/>
        </w:rPr>
        <w:t>pomoc, protože, jak jsem řekl, Bůh vás obdařil slávou ve zbrani více než jiný národ.</w:t>
      </w:r>
    </w:p>
    <w:p w:rsidR="005A07E4" w:rsidRDefault="005A07E4" w:rsidP="005A07E4">
      <w:pPr>
        <w:pStyle w:val="Styl1"/>
        <w:rPr>
          <w:i/>
          <w:iCs/>
        </w:rPr>
      </w:pPr>
      <w:r w:rsidRPr="005A07E4">
        <w:rPr>
          <w:i/>
          <w:iCs/>
        </w:rPr>
        <w:t xml:space="preserve">Podstupte tuto cestu, aby vám byly prominuty vaše hříchy, </w:t>
      </w:r>
      <w:r w:rsidR="00D265CC" w:rsidRPr="005A07E4">
        <w:rPr>
          <w:i/>
          <w:iCs/>
        </w:rPr>
        <w:t>a</w:t>
      </w:r>
      <w:r w:rsidR="00D265CC">
        <w:rPr>
          <w:i/>
          <w:iCs/>
        </w:rPr>
        <w:t> </w:t>
      </w:r>
      <w:r w:rsidRPr="005A07E4">
        <w:rPr>
          <w:i/>
          <w:iCs/>
        </w:rPr>
        <w:t>buďte jisti, že vaše sláva nezapadne v království božím.“</w:t>
      </w:r>
      <w:r>
        <w:rPr>
          <w:rStyle w:val="Znakapoznpodarou"/>
          <w:i/>
          <w:iCs/>
        </w:rPr>
        <w:footnoteReference w:id="39"/>
      </w:r>
    </w:p>
    <w:p w:rsidR="005A07E4" w:rsidRDefault="005A07E4" w:rsidP="005A07E4">
      <w:pPr>
        <w:pStyle w:val="Styl1"/>
      </w:pPr>
      <w:r w:rsidRPr="000F33B8">
        <w:t xml:space="preserve">Za tuto námahu nabízí prominutí hříchů </w:t>
      </w:r>
      <w:r w:rsidR="00D265CC" w:rsidRPr="000F33B8">
        <w:t>a</w:t>
      </w:r>
      <w:r w:rsidR="00D265CC">
        <w:t> </w:t>
      </w:r>
      <w:r w:rsidRPr="000F33B8">
        <w:t xml:space="preserve">následuje již popis náhodného zvolání </w:t>
      </w:r>
      <w:r w:rsidR="00D265CC" w:rsidRPr="000F33B8">
        <w:t>z</w:t>
      </w:r>
      <w:r w:rsidR="00D265CC">
        <w:t> </w:t>
      </w:r>
      <w:r w:rsidRPr="000F33B8">
        <w:t>davu „Bůh si to přeje“, které papež následně potvrzuje vlastními slovy.</w:t>
      </w:r>
    </w:p>
    <w:p w:rsidR="005A07E4" w:rsidRPr="005A07E4" w:rsidRDefault="005A07E4" w:rsidP="005A07E4">
      <w:pPr>
        <w:pStyle w:val="Styl1"/>
        <w:rPr>
          <w:i/>
          <w:iCs/>
        </w:rPr>
      </w:pPr>
      <w:r>
        <w:rPr>
          <w:i/>
          <w:iCs/>
        </w:rPr>
        <w:lastRenderedPageBreak/>
        <w:t>„</w:t>
      </w:r>
      <w:r w:rsidRPr="005A07E4">
        <w:rPr>
          <w:i/>
          <w:iCs/>
        </w:rPr>
        <w:t xml:space="preserve">Když papež Urban řekl tato slova </w:t>
      </w:r>
      <w:r w:rsidR="00D265CC" w:rsidRPr="005A07E4">
        <w:rPr>
          <w:i/>
          <w:iCs/>
        </w:rPr>
        <w:t>a</w:t>
      </w:r>
      <w:r w:rsidR="00D265CC">
        <w:rPr>
          <w:i/>
          <w:iCs/>
        </w:rPr>
        <w:t> </w:t>
      </w:r>
      <w:r w:rsidRPr="005A07E4">
        <w:rPr>
          <w:i/>
          <w:iCs/>
        </w:rPr>
        <w:t xml:space="preserve">ještě jiné podobné věci svým přívětivým způsobem, ti, kteří byli přítomni, byli tak pohnuti, že jeden muž přede všemi kolem shromážděnými zvolal: ‚Bůh si to přeje! Bůh si to přeje!‘ </w:t>
      </w:r>
      <w:r w:rsidR="00D265CC" w:rsidRPr="005A07E4">
        <w:rPr>
          <w:i/>
          <w:iCs/>
        </w:rPr>
        <w:t>A</w:t>
      </w:r>
      <w:r w:rsidR="00D265CC">
        <w:rPr>
          <w:i/>
          <w:iCs/>
        </w:rPr>
        <w:t> </w:t>
      </w:r>
      <w:r w:rsidRPr="005A07E4">
        <w:rPr>
          <w:i/>
          <w:iCs/>
        </w:rPr>
        <w:t xml:space="preserve">když to uslyšel ctihodný papež, obrátil své oči k nebi </w:t>
      </w:r>
      <w:r w:rsidR="00D265CC" w:rsidRPr="005A07E4">
        <w:rPr>
          <w:i/>
          <w:iCs/>
        </w:rPr>
        <w:t>a</w:t>
      </w:r>
      <w:r w:rsidR="00D265CC">
        <w:rPr>
          <w:i/>
          <w:iCs/>
        </w:rPr>
        <w:t> </w:t>
      </w:r>
      <w:r w:rsidRPr="005A07E4">
        <w:rPr>
          <w:i/>
          <w:iCs/>
        </w:rPr>
        <w:t>vzdal díky Bohu.</w:t>
      </w:r>
    </w:p>
    <w:p w:rsidR="00363388" w:rsidRPr="00C43D5E" w:rsidRDefault="005A07E4" w:rsidP="00C43D5E">
      <w:pPr>
        <w:pStyle w:val="Styl1"/>
        <w:rPr>
          <w:i/>
          <w:iCs/>
        </w:rPr>
      </w:pPr>
      <w:r w:rsidRPr="005A07E4">
        <w:rPr>
          <w:i/>
          <w:iCs/>
        </w:rPr>
        <w:t xml:space="preserve">Draze milovaní bratři! Dnes jsme slyšeli, co Pán říká ve Skutcích. Kdykoli se sejdou dva nebo tři ve jménu mém, tu jsem já uprostřed nich. Kdyby Pán Bůh nebyl přítomen ve vašich myslích, vy byste nemohli vykřiknout tutéž větu… Říkám vám proto, že Bůh vložil vaše výkřiky do vašich prsou, </w:t>
      </w:r>
      <w:r w:rsidR="00D265CC" w:rsidRPr="005A07E4">
        <w:rPr>
          <w:i/>
          <w:iCs/>
        </w:rPr>
        <w:t>a</w:t>
      </w:r>
      <w:r w:rsidR="00D265CC">
        <w:rPr>
          <w:i/>
          <w:iCs/>
        </w:rPr>
        <w:t> </w:t>
      </w:r>
      <w:r w:rsidRPr="005A07E4">
        <w:rPr>
          <w:i/>
          <w:iCs/>
        </w:rPr>
        <w:t xml:space="preserve">že Bůh je podnítil. Jestliže tento jásot přišel od Boha, ať je naším válečným křikem. Kdykoli zaútočíte ozbrojeni na nepřítele, nechť </w:t>
      </w:r>
      <w:proofErr w:type="gramStart"/>
      <w:r w:rsidRPr="005A07E4">
        <w:rPr>
          <w:i/>
          <w:iCs/>
        </w:rPr>
        <w:t>zazní</w:t>
      </w:r>
      <w:proofErr w:type="gramEnd"/>
      <w:r w:rsidRPr="005A07E4">
        <w:rPr>
          <w:i/>
          <w:iCs/>
        </w:rPr>
        <w:t xml:space="preserve"> svorně na boží straně Bůh to </w:t>
      </w:r>
      <w:proofErr w:type="gramStart"/>
      <w:r w:rsidRPr="005A07E4">
        <w:rPr>
          <w:i/>
          <w:iCs/>
        </w:rPr>
        <w:t>chce</w:t>
      </w:r>
      <w:proofErr w:type="gramEnd"/>
      <w:r w:rsidRPr="005A07E4">
        <w:rPr>
          <w:i/>
          <w:iCs/>
        </w:rPr>
        <w:t>. Bůh to chce.</w:t>
      </w:r>
      <w:r>
        <w:rPr>
          <w:i/>
          <w:iCs/>
        </w:rPr>
        <w:t>“</w:t>
      </w:r>
      <w:r w:rsidR="00C43D5E">
        <w:rPr>
          <w:rStyle w:val="Znakapoznpodarou"/>
          <w:i/>
          <w:iCs/>
        </w:rPr>
        <w:footnoteReference w:id="40"/>
      </w:r>
    </w:p>
    <w:p w:rsidR="00033AA9" w:rsidRDefault="00F00DDA" w:rsidP="00637005">
      <w:pPr>
        <w:spacing w:after="0"/>
        <w:ind w:firstLine="284"/>
        <w:rPr>
          <w:rFonts w:ascii="Times New Roman" w:eastAsia="Calibri" w:hAnsi="Times New Roman" w:cs="Times New Roman"/>
          <w:szCs w:val="24"/>
        </w:rPr>
      </w:pPr>
      <w:r>
        <w:rPr>
          <w:rFonts w:ascii="Times New Roman" w:eastAsia="Calibri" w:hAnsi="Times New Roman" w:cs="Times New Roman"/>
          <w:szCs w:val="24"/>
        </w:rPr>
        <w:t xml:space="preserve">Papežova výzva znamenala zcela nečekaný úspěch. </w:t>
      </w:r>
      <w:proofErr w:type="spellStart"/>
      <w:r>
        <w:rPr>
          <w:rFonts w:ascii="Times New Roman" w:eastAsia="Calibri" w:hAnsi="Times New Roman" w:cs="Times New Roman"/>
          <w:szCs w:val="24"/>
        </w:rPr>
        <w:t>Adhemár</w:t>
      </w:r>
      <w:proofErr w:type="spellEnd"/>
      <w:r>
        <w:rPr>
          <w:rFonts w:ascii="Times New Roman" w:eastAsia="Calibri" w:hAnsi="Times New Roman" w:cs="Times New Roman"/>
          <w:szCs w:val="24"/>
        </w:rPr>
        <w:t xml:space="preserve"> z </w:t>
      </w:r>
      <w:proofErr w:type="spellStart"/>
      <w:r>
        <w:rPr>
          <w:rFonts w:ascii="Times New Roman" w:eastAsia="Calibri" w:hAnsi="Times New Roman" w:cs="Times New Roman"/>
          <w:szCs w:val="24"/>
        </w:rPr>
        <w:t>Monteil</w:t>
      </w:r>
      <w:proofErr w:type="spellEnd"/>
      <w:r>
        <w:rPr>
          <w:rFonts w:ascii="Times New Roman" w:eastAsia="Calibri" w:hAnsi="Times New Roman" w:cs="Times New Roman"/>
          <w:szCs w:val="24"/>
        </w:rPr>
        <w:t>, biskup v </w:t>
      </w:r>
      <w:proofErr w:type="spellStart"/>
      <w:r>
        <w:rPr>
          <w:rFonts w:ascii="Times New Roman" w:eastAsia="Calibri" w:hAnsi="Times New Roman" w:cs="Times New Roman"/>
          <w:szCs w:val="24"/>
        </w:rPr>
        <w:t>L</w:t>
      </w:r>
      <w:r w:rsidR="00323F68">
        <w:rPr>
          <w:rFonts w:ascii="Times New Roman" w:eastAsia="Calibri" w:hAnsi="Times New Roman" w:cs="Times New Roman"/>
          <w:szCs w:val="24"/>
        </w:rPr>
        <w:t>e</w:t>
      </w:r>
      <w:proofErr w:type="spellEnd"/>
      <w:r w:rsidR="00323F68">
        <w:rPr>
          <w:rFonts w:ascii="Times New Roman" w:eastAsia="Calibri" w:hAnsi="Times New Roman" w:cs="Times New Roman"/>
          <w:szCs w:val="24"/>
        </w:rPr>
        <w:t xml:space="preserve"> </w:t>
      </w:r>
      <w:proofErr w:type="spellStart"/>
      <w:r w:rsidR="00323F68">
        <w:rPr>
          <w:rFonts w:ascii="Times New Roman" w:eastAsia="Calibri" w:hAnsi="Times New Roman" w:cs="Times New Roman"/>
          <w:szCs w:val="24"/>
        </w:rPr>
        <w:t>Puy</w:t>
      </w:r>
      <w:proofErr w:type="spellEnd"/>
      <w:r w:rsidR="00323F68">
        <w:rPr>
          <w:rFonts w:ascii="Times New Roman" w:eastAsia="Calibri" w:hAnsi="Times New Roman" w:cs="Times New Roman"/>
          <w:szCs w:val="24"/>
        </w:rPr>
        <w:t>, jako první přijal kříž. Š</w:t>
      </w:r>
      <w:r>
        <w:rPr>
          <w:rFonts w:ascii="Times New Roman" w:eastAsia="Calibri" w:hAnsi="Times New Roman" w:cs="Times New Roman"/>
          <w:szCs w:val="24"/>
        </w:rPr>
        <w:t>el příkladem, aby ostatním ukázal</w:t>
      </w:r>
      <w:r w:rsidR="00D30362">
        <w:rPr>
          <w:rFonts w:ascii="Times New Roman" w:eastAsia="Calibri" w:hAnsi="Times New Roman" w:cs="Times New Roman"/>
          <w:szCs w:val="24"/>
        </w:rPr>
        <w:t>,</w:t>
      </w:r>
      <w:r>
        <w:rPr>
          <w:rFonts w:ascii="Times New Roman" w:eastAsia="Calibri" w:hAnsi="Times New Roman" w:cs="Times New Roman"/>
          <w:szCs w:val="24"/>
        </w:rPr>
        <w:t xml:space="preserve"> co se vlastně od </w:t>
      </w:r>
      <w:r w:rsidR="00D30362">
        <w:rPr>
          <w:rFonts w:ascii="Times New Roman" w:eastAsia="Calibri" w:hAnsi="Times New Roman" w:cs="Times New Roman"/>
          <w:szCs w:val="24"/>
        </w:rPr>
        <w:t xml:space="preserve">nich očekává. Podle některých pramenů </w:t>
      </w:r>
      <w:r w:rsidR="00C70743">
        <w:rPr>
          <w:rFonts w:ascii="Times New Roman" w:eastAsia="Calibri" w:hAnsi="Times New Roman" w:cs="Times New Roman"/>
          <w:szCs w:val="24"/>
        </w:rPr>
        <w:t xml:space="preserve">bylo </w:t>
      </w:r>
      <w:r w:rsidR="00D30362">
        <w:rPr>
          <w:rFonts w:ascii="Times New Roman" w:eastAsia="Calibri" w:hAnsi="Times New Roman" w:cs="Times New Roman"/>
          <w:szCs w:val="24"/>
        </w:rPr>
        <w:t>těchto křížů dopředu připraveno velké množství.</w:t>
      </w:r>
      <w:r w:rsidR="00D30362">
        <w:rPr>
          <w:rStyle w:val="Znakapoznpodarou"/>
          <w:rFonts w:eastAsia="Calibri"/>
          <w:szCs w:val="24"/>
        </w:rPr>
        <w:footnoteReference w:id="41"/>
      </w:r>
    </w:p>
    <w:p w:rsidR="005B3E0B" w:rsidRDefault="00663C5D" w:rsidP="00582EE5">
      <w:pPr>
        <w:spacing w:after="0"/>
        <w:ind w:firstLine="284"/>
        <w:rPr>
          <w:rFonts w:ascii="Times New Roman" w:eastAsia="Calibri" w:hAnsi="Times New Roman" w:cs="Times New Roman"/>
          <w:szCs w:val="24"/>
        </w:rPr>
      </w:pPr>
      <w:r>
        <w:rPr>
          <w:rFonts w:ascii="Times New Roman" w:eastAsia="Calibri" w:hAnsi="Times New Roman" w:cs="Times New Roman"/>
          <w:szCs w:val="24"/>
        </w:rPr>
        <w:t>Není to</w:t>
      </w:r>
      <w:r w:rsidR="000677F2">
        <w:rPr>
          <w:rFonts w:ascii="Times New Roman" w:eastAsia="Calibri" w:hAnsi="Times New Roman" w:cs="Times New Roman"/>
          <w:szCs w:val="24"/>
        </w:rPr>
        <w:t xml:space="preserve"> </w:t>
      </w:r>
      <w:r>
        <w:rPr>
          <w:rFonts w:ascii="Times New Roman" w:eastAsia="Calibri" w:hAnsi="Times New Roman" w:cs="Times New Roman"/>
          <w:szCs w:val="24"/>
        </w:rPr>
        <w:t>však první případ</w:t>
      </w:r>
      <w:r w:rsidR="000677F2">
        <w:rPr>
          <w:rFonts w:ascii="Times New Roman" w:eastAsia="Calibri" w:hAnsi="Times New Roman" w:cs="Times New Roman"/>
          <w:szCs w:val="24"/>
        </w:rPr>
        <w:t>,</w:t>
      </w:r>
      <w:r>
        <w:rPr>
          <w:rFonts w:ascii="Times New Roman" w:eastAsia="Calibri" w:hAnsi="Times New Roman" w:cs="Times New Roman"/>
          <w:szCs w:val="24"/>
        </w:rPr>
        <w:t xml:space="preserve"> kdo takto učinil.</w:t>
      </w:r>
      <w:r w:rsidRPr="00D717F9">
        <w:rPr>
          <w:rFonts w:ascii="Times New Roman" w:eastAsia="Calibri" w:hAnsi="Times New Roman" w:cs="Times New Roman"/>
          <w:szCs w:val="24"/>
        </w:rPr>
        <w:t> </w:t>
      </w:r>
      <w:r w:rsidR="00C4639E">
        <w:rPr>
          <w:rFonts w:ascii="Times New Roman" w:eastAsia="Calibri" w:hAnsi="Times New Roman" w:cs="Times New Roman"/>
          <w:szCs w:val="24"/>
        </w:rPr>
        <w:t>Z </w:t>
      </w:r>
      <w:r w:rsidRPr="00D717F9">
        <w:rPr>
          <w:rFonts w:ascii="Times New Roman" w:eastAsia="Calibri" w:hAnsi="Times New Roman" w:cs="Times New Roman"/>
          <w:szCs w:val="24"/>
        </w:rPr>
        <w:t>Burgundska je znám příběh, že již na regionálním koncilu v </w:t>
      </w:r>
      <w:proofErr w:type="spellStart"/>
      <w:r w:rsidRPr="00D717F9">
        <w:rPr>
          <w:rFonts w:ascii="Times New Roman" w:eastAsia="Calibri" w:hAnsi="Times New Roman" w:cs="Times New Roman"/>
          <w:szCs w:val="24"/>
        </w:rPr>
        <w:t>Autunu</w:t>
      </w:r>
      <w:proofErr w:type="spellEnd"/>
      <w:r w:rsidRPr="00D717F9">
        <w:rPr>
          <w:rFonts w:ascii="Times New Roman" w:eastAsia="Calibri" w:hAnsi="Times New Roman" w:cs="Times New Roman"/>
          <w:szCs w:val="24"/>
        </w:rPr>
        <w:t>, kde se na své cestě Urban</w:t>
      </w:r>
      <w:r w:rsidR="00582EE5">
        <w:rPr>
          <w:rFonts w:ascii="Times New Roman" w:eastAsia="Calibri" w:hAnsi="Times New Roman" w:cs="Times New Roman"/>
          <w:szCs w:val="24"/>
        </w:rPr>
        <w:t xml:space="preserve"> II.</w:t>
      </w:r>
      <w:r w:rsidRPr="00D717F9">
        <w:rPr>
          <w:rFonts w:ascii="Times New Roman" w:eastAsia="Calibri" w:hAnsi="Times New Roman" w:cs="Times New Roman"/>
          <w:szCs w:val="24"/>
        </w:rPr>
        <w:t xml:space="preserve"> také zastavil</w:t>
      </w:r>
      <w:r>
        <w:rPr>
          <w:rFonts w:ascii="Times New Roman" w:eastAsia="Calibri" w:hAnsi="Times New Roman" w:cs="Times New Roman"/>
          <w:szCs w:val="24"/>
        </w:rPr>
        <w:t>,</w:t>
      </w:r>
      <w:r w:rsidRPr="00D717F9">
        <w:rPr>
          <w:rFonts w:ascii="Times New Roman" w:eastAsia="Calibri" w:hAnsi="Times New Roman" w:cs="Times New Roman"/>
          <w:szCs w:val="24"/>
        </w:rPr>
        <w:t xml:space="preserve"> byl</w:t>
      </w:r>
      <w:r w:rsidR="00323F68">
        <w:rPr>
          <w:rFonts w:ascii="Times New Roman" w:eastAsia="Calibri" w:hAnsi="Times New Roman" w:cs="Times New Roman"/>
          <w:szCs w:val="24"/>
        </w:rPr>
        <w:t>y</w:t>
      </w:r>
      <w:r>
        <w:rPr>
          <w:rFonts w:ascii="Times New Roman" w:eastAsia="Calibri" w:hAnsi="Times New Roman" w:cs="Times New Roman"/>
          <w:i/>
          <w:iCs/>
          <w:szCs w:val="24"/>
        </w:rPr>
        <w:t xml:space="preserve"> „složeny první sliby týkající se cesty do Jeruzaléma“. </w:t>
      </w:r>
      <w:r w:rsidR="005B3E0B">
        <w:rPr>
          <w:rFonts w:ascii="Times New Roman" w:eastAsia="Calibri" w:hAnsi="Times New Roman" w:cs="Times New Roman"/>
          <w:szCs w:val="24"/>
        </w:rPr>
        <w:t>Ti</w:t>
      </w:r>
      <w:r w:rsidR="00582EE5">
        <w:rPr>
          <w:rFonts w:ascii="Times New Roman" w:eastAsia="Calibri" w:hAnsi="Times New Roman" w:cs="Times New Roman"/>
          <w:szCs w:val="24"/>
        </w:rPr>
        <w:t>,</w:t>
      </w:r>
      <w:r w:rsidR="005B3E0B">
        <w:rPr>
          <w:rFonts w:ascii="Times New Roman" w:eastAsia="Calibri" w:hAnsi="Times New Roman" w:cs="Times New Roman"/>
          <w:szCs w:val="24"/>
        </w:rPr>
        <w:t xml:space="preserve"> kdo byli označení kří</w:t>
      </w:r>
      <w:r>
        <w:rPr>
          <w:rFonts w:ascii="Times New Roman" w:eastAsia="Calibri" w:hAnsi="Times New Roman" w:cs="Times New Roman"/>
          <w:szCs w:val="24"/>
        </w:rPr>
        <w:t>žem</w:t>
      </w:r>
      <w:r w:rsidR="008C7369">
        <w:rPr>
          <w:rFonts w:ascii="Times New Roman" w:eastAsia="Calibri" w:hAnsi="Times New Roman" w:cs="Times New Roman"/>
          <w:szCs w:val="24"/>
        </w:rPr>
        <w:t xml:space="preserve"> (</w:t>
      </w:r>
      <w:proofErr w:type="spellStart"/>
      <w:r w:rsidR="008C7369" w:rsidRPr="008C7369">
        <w:rPr>
          <w:rFonts w:ascii="Times New Roman" w:eastAsia="Calibri" w:hAnsi="Times New Roman" w:cs="Times New Roman"/>
          <w:i/>
          <w:iCs/>
          <w:szCs w:val="24"/>
        </w:rPr>
        <w:t>crucesignati</w:t>
      </w:r>
      <w:proofErr w:type="spellEnd"/>
      <w:r w:rsidR="008C7369">
        <w:rPr>
          <w:rFonts w:ascii="Times New Roman" w:eastAsia="Calibri" w:hAnsi="Times New Roman" w:cs="Times New Roman"/>
          <w:szCs w:val="24"/>
        </w:rPr>
        <w:t>)</w:t>
      </w:r>
      <w:r w:rsidR="00582EE5">
        <w:rPr>
          <w:rFonts w:ascii="Times New Roman" w:eastAsia="Calibri" w:hAnsi="Times New Roman" w:cs="Times New Roman"/>
          <w:szCs w:val="24"/>
        </w:rPr>
        <w:t>, se pokládali za poutníky. D</w:t>
      </w:r>
      <w:r>
        <w:rPr>
          <w:rFonts w:ascii="Times New Roman" w:eastAsia="Calibri" w:hAnsi="Times New Roman" w:cs="Times New Roman"/>
          <w:szCs w:val="24"/>
        </w:rPr>
        <w:t>ostali</w:t>
      </w:r>
      <w:r w:rsidR="00582EE5" w:rsidRPr="00582EE5">
        <w:rPr>
          <w:rFonts w:ascii="Times New Roman" w:eastAsia="Calibri" w:hAnsi="Times New Roman" w:cs="Times New Roman"/>
          <w:szCs w:val="24"/>
        </w:rPr>
        <w:t xml:space="preserve"> </w:t>
      </w:r>
      <w:r w:rsidR="00582EE5">
        <w:rPr>
          <w:rFonts w:ascii="Times New Roman" w:eastAsia="Calibri" w:hAnsi="Times New Roman" w:cs="Times New Roman"/>
          <w:szCs w:val="24"/>
        </w:rPr>
        <w:t>symboly poutnictví,</w:t>
      </w:r>
      <w:r>
        <w:rPr>
          <w:rFonts w:ascii="Times New Roman" w:eastAsia="Calibri" w:hAnsi="Times New Roman" w:cs="Times New Roman"/>
          <w:szCs w:val="24"/>
        </w:rPr>
        <w:t xml:space="preserve"> mošnu </w:t>
      </w:r>
      <w:r w:rsidR="00C4639E">
        <w:rPr>
          <w:rFonts w:ascii="Times New Roman" w:eastAsia="Calibri" w:hAnsi="Times New Roman" w:cs="Times New Roman"/>
          <w:szCs w:val="24"/>
        </w:rPr>
        <w:t>a </w:t>
      </w:r>
      <w:r w:rsidR="00582EE5">
        <w:rPr>
          <w:rFonts w:ascii="Times New Roman" w:eastAsia="Calibri" w:hAnsi="Times New Roman" w:cs="Times New Roman"/>
          <w:szCs w:val="24"/>
        </w:rPr>
        <w:t>hůl</w:t>
      </w:r>
      <w:r w:rsidR="00D40347">
        <w:rPr>
          <w:rFonts w:ascii="Times New Roman" w:eastAsia="Calibri" w:hAnsi="Times New Roman" w:cs="Times New Roman"/>
          <w:szCs w:val="24"/>
        </w:rPr>
        <w:t>. Došlo</w:t>
      </w:r>
      <w:r>
        <w:rPr>
          <w:rFonts w:ascii="Times New Roman" w:eastAsia="Calibri" w:hAnsi="Times New Roman" w:cs="Times New Roman"/>
          <w:szCs w:val="24"/>
        </w:rPr>
        <w:t xml:space="preserve"> k jakémusi propojení poutě </w:t>
      </w:r>
      <w:r w:rsidR="00C4639E">
        <w:rPr>
          <w:rFonts w:ascii="Times New Roman" w:eastAsia="Calibri" w:hAnsi="Times New Roman" w:cs="Times New Roman"/>
          <w:szCs w:val="24"/>
        </w:rPr>
        <w:t>a </w:t>
      </w:r>
      <w:r>
        <w:rPr>
          <w:rFonts w:ascii="Times New Roman" w:eastAsia="Calibri" w:hAnsi="Times New Roman" w:cs="Times New Roman"/>
          <w:szCs w:val="24"/>
        </w:rPr>
        <w:t>válečného tažení. Už samo cílové poutní místo Jeruzalém je výmluvným příkladem.</w:t>
      </w:r>
    </w:p>
    <w:p w:rsidR="00091DF4" w:rsidRDefault="002C55C3" w:rsidP="00091DF4">
      <w:pPr>
        <w:spacing w:after="0"/>
        <w:ind w:firstLine="284"/>
        <w:rPr>
          <w:rFonts w:ascii="Times New Roman" w:eastAsia="Calibri" w:hAnsi="Times New Roman" w:cs="Times New Roman"/>
          <w:szCs w:val="24"/>
        </w:rPr>
      </w:pPr>
      <w:proofErr w:type="spellStart"/>
      <w:r>
        <w:rPr>
          <w:rFonts w:ascii="Times New Roman" w:eastAsia="Calibri" w:hAnsi="Times New Roman" w:cs="Times New Roman"/>
          <w:szCs w:val="24"/>
        </w:rPr>
        <w:t>Clermonský</w:t>
      </w:r>
      <w:proofErr w:type="spellEnd"/>
      <w:r>
        <w:rPr>
          <w:rFonts w:ascii="Times New Roman" w:eastAsia="Calibri" w:hAnsi="Times New Roman" w:cs="Times New Roman"/>
          <w:szCs w:val="24"/>
        </w:rPr>
        <w:t xml:space="preserve"> </w:t>
      </w:r>
      <w:r w:rsidR="00006C76">
        <w:rPr>
          <w:rFonts w:asciiTheme="majorBidi" w:eastAsia="Calibri" w:hAnsiTheme="majorBidi"/>
          <w:szCs w:val="24"/>
        </w:rPr>
        <w:t>koncil se tak zapsal</w:t>
      </w:r>
      <w:r w:rsidRPr="00F37BE6">
        <w:rPr>
          <w:rFonts w:asciiTheme="majorBidi" w:eastAsia="Calibri" w:hAnsiTheme="majorBidi"/>
          <w:szCs w:val="24"/>
        </w:rPr>
        <w:t xml:space="preserve"> do dějin jako vyhlášení první</w:t>
      </w:r>
      <w:r w:rsidR="00C70743">
        <w:rPr>
          <w:rFonts w:asciiTheme="majorBidi" w:eastAsia="Calibri" w:hAnsiTheme="majorBidi"/>
          <w:szCs w:val="24"/>
        </w:rPr>
        <w:t xml:space="preserve"> křížové výpravy. Nebylo to spon</w:t>
      </w:r>
      <w:r w:rsidRPr="00F37BE6">
        <w:rPr>
          <w:rFonts w:asciiTheme="majorBidi" w:eastAsia="Calibri" w:hAnsiTheme="majorBidi"/>
          <w:szCs w:val="24"/>
        </w:rPr>
        <w:t>tán</w:t>
      </w:r>
      <w:r w:rsidR="00C70743">
        <w:rPr>
          <w:rFonts w:asciiTheme="majorBidi" w:eastAsia="Calibri" w:hAnsiTheme="majorBidi"/>
          <w:szCs w:val="24"/>
        </w:rPr>
        <w:t>n</w:t>
      </w:r>
      <w:r w:rsidRPr="00F37BE6">
        <w:rPr>
          <w:rFonts w:asciiTheme="majorBidi" w:eastAsia="Calibri" w:hAnsiTheme="majorBidi"/>
          <w:szCs w:val="24"/>
        </w:rPr>
        <w:t xml:space="preserve">í rozhodnutí papeže, ale pečlivě naplánovaná událost. Britský historik </w:t>
      </w:r>
      <w:proofErr w:type="spellStart"/>
      <w:r w:rsidRPr="00F37BE6">
        <w:rPr>
          <w:rFonts w:asciiTheme="majorBidi" w:eastAsia="Calibri" w:hAnsiTheme="majorBidi"/>
          <w:szCs w:val="24"/>
        </w:rPr>
        <w:t>Christopher</w:t>
      </w:r>
      <w:proofErr w:type="spellEnd"/>
      <w:r w:rsidRPr="00F37BE6">
        <w:rPr>
          <w:rFonts w:asciiTheme="majorBidi" w:eastAsia="Calibri" w:hAnsiTheme="majorBidi"/>
          <w:szCs w:val="24"/>
        </w:rPr>
        <w:t xml:space="preserve"> </w:t>
      </w:r>
      <w:proofErr w:type="spellStart"/>
      <w:r w:rsidRPr="00F37BE6">
        <w:rPr>
          <w:rFonts w:asciiTheme="majorBidi" w:eastAsia="Calibri" w:hAnsiTheme="majorBidi"/>
          <w:szCs w:val="24"/>
        </w:rPr>
        <w:t>Tyerman</w:t>
      </w:r>
      <w:proofErr w:type="spellEnd"/>
      <w:r w:rsidRPr="00F37BE6">
        <w:rPr>
          <w:rFonts w:asciiTheme="majorBidi" w:eastAsia="Calibri" w:hAnsiTheme="majorBidi"/>
          <w:szCs w:val="24"/>
        </w:rPr>
        <w:t xml:space="preserve"> z korespondence Urbana II. </w:t>
      </w:r>
      <w:r w:rsidR="00C4639E" w:rsidRPr="00F37BE6">
        <w:rPr>
          <w:rFonts w:asciiTheme="majorBidi" w:eastAsia="Calibri" w:hAnsiTheme="majorBidi"/>
          <w:szCs w:val="24"/>
        </w:rPr>
        <w:t>a</w:t>
      </w:r>
      <w:r w:rsidR="00C4639E">
        <w:rPr>
          <w:rFonts w:asciiTheme="majorBidi" w:eastAsia="Calibri" w:hAnsiTheme="majorBidi"/>
          <w:szCs w:val="24"/>
        </w:rPr>
        <w:t> </w:t>
      </w:r>
      <w:r w:rsidRPr="00F37BE6">
        <w:rPr>
          <w:rFonts w:asciiTheme="majorBidi" w:eastAsia="Calibri" w:hAnsiTheme="majorBidi"/>
          <w:szCs w:val="24"/>
        </w:rPr>
        <w:t>z dochovaných listin předpokládá, že papež měl svůj „východní plán“ rozmyšlený ještě před svou cestou do Francie</w:t>
      </w:r>
      <w:r w:rsidR="00FB0A3C">
        <w:rPr>
          <w:rFonts w:asciiTheme="majorBidi" w:eastAsia="Calibri" w:hAnsiTheme="majorBidi"/>
          <w:szCs w:val="24"/>
        </w:rPr>
        <w:t>.</w:t>
      </w:r>
      <w:r w:rsidR="004D3C94" w:rsidRPr="00F37BE6">
        <w:rPr>
          <w:rStyle w:val="Znakapoznpodarou"/>
          <w:rFonts w:asciiTheme="majorBidi" w:eastAsia="Calibri" w:hAnsiTheme="majorBidi" w:cstheme="majorBidi"/>
          <w:szCs w:val="24"/>
        </w:rPr>
        <w:footnoteReference w:id="42"/>
      </w:r>
      <w:r w:rsidR="004D3C94" w:rsidRPr="00F37BE6">
        <w:rPr>
          <w:rFonts w:asciiTheme="majorBidi" w:eastAsia="Calibri" w:hAnsiTheme="majorBidi"/>
          <w:szCs w:val="24"/>
        </w:rPr>
        <w:t xml:space="preserve"> Myšlenka kajícné ozbrojené pouti do Jeruzaléma, získání Bo</w:t>
      </w:r>
      <w:r w:rsidR="00323F68">
        <w:rPr>
          <w:rFonts w:asciiTheme="majorBidi" w:eastAsia="Calibri" w:hAnsiTheme="majorBidi"/>
          <w:szCs w:val="24"/>
        </w:rPr>
        <w:t>žího hrobu, osvobození křesťanů,</w:t>
      </w:r>
      <w:r w:rsidR="00C4639E">
        <w:rPr>
          <w:rFonts w:asciiTheme="majorBidi" w:eastAsia="Calibri" w:hAnsiTheme="majorBidi"/>
          <w:szCs w:val="24"/>
        </w:rPr>
        <w:t> </w:t>
      </w:r>
      <w:r w:rsidR="004D3C94" w:rsidRPr="00F37BE6">
        <w:rPr>
          <w:rFonts w:asciiTheme="majorBidi" w:eastAsia="Calibri" w:hAnsiTheme="majorBidi"/>
          <w:szCs w:val="24"/>
        </w:rPr>
        <w:t xml:space="preserve">odčinění trestů za hříchy </w:t>
      </w:r>
      <w:r w:rsidR="00C4639E" w:rsidRPr="00F37BE6">
        <w:rPr>
          <w:rFonts w:asciiTheme="majorBidi" w:eastAsia="Calibri" w:hAnsiTheme="majorBidi"/>
          <w:szCs w:val="24"/>
        </w:rPr>
        <w:t>a</w:t>
      </w:r>
      <w:r w:rsidR="00C4639E">
        <w:rPr>
          <w:rFonts w:asciiTheme="majorBidi" w:eastAsia="Calibri" w:hAnsiTheme="majorBidi"/>
          <w:szCs w:val="24"/>
        </w:rPr>
        <w:t> </w:t>
      </w:r>
      <w:r w:rsidR="004D3C94" w:rsidRPr="00F37BE6">
        <w:rPr>
          <w:rFonts w:asciiTheme="majorBidi" w:eastAsia="Calibri" w:hAnsiTheme="majorBidi"/>
          <w:szCs w:val="24"/>
        </w:rPr>
        <w:t>odpuštění hř</w:t>
      </w:r>
      <w:r w:rsidR="00D40347">
        <w:rPr>
          <w:rFonts w:asciiTheme="majorBidi" w:eastAsia="Calibri" w:hAnsiTheme="majorBidi"/>
          <w:szCs w:val="24"/>
        </w:rPr>
        <w:t>íchů všem, kteří se tohoto plánu</w:t>
      </w:r>
      <w:r w:rsidR="004D3C94" w:rsidRPr="00F37BE6">
        <w:rPr>
          <w:rFonts w:asciiTheme="majorBidi" w:eastAsia="Calibri" w:hAnsiTheme="majorBidi"/>
          <w:szCs w:val="24"/>
        </w:rPr>
        <w:t xml:space="preserve"> zhostí</w:t>
      </w:r>
      <w:r w:rsidR="0098640C" w:rsidRPr="00F37BE6">
        <w:rPr>
          <w:rFonts w:asciiTheme="majorBidi" w:eastAsia="Calibri" w:hAnsiTheme="majorBidi"/>
          <w:szCs w:val="24"/>
        </w:rPr>
        <w:t>,</w:t>
      </w:r>
      <w:r w:rsidR="004D3C94" w:rsidRPr="00F37BE6">
        <w:rPr>
          <w:rFonts w:asciiTheme="majorBidi" w:eastAsia="Calibri" w:hAnsiTheme="majorBidi"/>
          <w:szCs w:val="24"/>
        </w:rPr>
        <w:t xml:space="preserve"> oslovila nespočet věřících </w:t>
      </w:r>
      <w:r w:rsidR="00C4639E" w:rsidRPr="00F37BE6">
        <w:rPr>
          <w:rFonts w:asciiTheme="majorBidi" w:eastAsia="Calibri" w:hAnsiTheme="majorBidi"/>
          <w:szCs w:val="24"/>
        </w:rPr>
        <w:t>a</w:t>
      </w:r>
      <w:r w:rsidR="00C4639E">
        <w:rPr>
          <w:rFonts w:asciiTheme="majorBidi" w:eastAsia="Calibri" w:hAnsiTheme="majorBidi"/>
          <w:szCs w:val="24"/>
        </w:rPr>
        <w:t> </w:t>
      </w:r>
      <w:r w:rsidR="004D3C94" w:rsidRPr="00F37BE6">
        <w:rPr>
          <w:rFonts w:asciiTheme="majorBidi" w:eastAsia="Calibri" w:hAnsiTheme="majorBidi"/>
          <w:szCs w:val="24"/>
        </w:rPr>
        <w:t xml:space="preserve">raketově se šířila po celé </w:t>
      </w:r>
      <w:r w:rsidR="0098640C" w:rsidRPr="00F37BE6">
        <w:rPr>
          <w:rFonts w:asciiTheme="majorBidi" w:eastAsia="Calibri" w:hAnsiTheme="majorBidi"/>
          <w:szCs w:val="24"/>
        </w:rPr>
        <w:t>západní Evropě</w:t>
      </w:r>
      <w:r w:rsidR="00444DEC" w:rsidRPr="00F37BE6">
        <w:rPr>
          <w:rFonts w:asciiTheme="majorBidi" w:eastAsia="Calibri" w:hAnsiTheme="majorBidi"/>
          <w:szCs w:val="24"/>
        </w:rPr>
        <w:t>.</w:t>
      </w:r>
      <w:r w:rsidR="00091DF4">
        <w:rPr>
          <w:rFonts w:asciiTheme="majorBidi" w:eastAsia="Calibri" w:hAnsiTheme="majorBidi"/>
          <w:szCs w:val="24"/>
        </w:rPr>
        <w:t xml:space="preserve"> </w:t>
      </w:r>
      <w:r w:rsidR="00091DF4">
        <w:rPr>
          <w:rFonts w:ascii="Times New Roman" w:eastAsia="Calibri" w:hAnsi="Times New Roman" w:cs="Times New Roman"/>
          <w:szCs w:val="24"/>
        </w:rPr>
        <w:t xml:space="preserve">Shromáždění křižáci se ale nepovažovali jako rytířstvo sv. </w:t>
      </w:r>
      <w:r w:rsidR="00091DF4">
        <w:rPr>
          <w:rFonts w:ascii="Times New Roman" w:eastAsia="Calibri" w:hAnsi="Times New Roman" w:cs="Times New Roman"/>
          <w:szCs w:val="24"/>
        </w:rPr>
        <w:lastRenderedPageBreak/>
        <w:t xml:space="preserve">Petra, tak jak si to Řehoř přál, ale jako rytířstvo Krista </w:t>
      </w:r>
      <w:r w:rsidR="00D265CC">
        <w:rPr>
          <w:rFonts w:ascii="Times New Roman" w:eastAsia="Calibri" w:hAnsi="Times New Roman" w:cs="Times New Roman"/>
          <w:szCs w:val="24"/>
        </w:rPr>
        <w:t>i </w:t>
      </w:r>
      <w:r w:rsidR="00091DF4">
        <w:rPr>
          <w:rFonts w:ascii="Times New Roman" w:eastAsia="Calibri" w:hAnsi="Times New Roman" w:cs="Times New Roman"/>
          <w:szCs w:val="24"/>
        </w:rPr>
        <w:t>přesto, že jim Urban předával korouhve sv. Petra.</w:t>
      </w:r>
      <w:r w:rsidR="00091DF4">
        <w:rPr>
          <w:rStyle w:val="Znakapoznpodarou"/>
          <w:rFonts w:eastAsia="Calibri"/>
          <w:szCs w:val="24"/>
        </w:rPr>
        <w:footnoteReference w:id="43"/>
      </w:r>
    </w:p>
    <w:p w:rsidR="0098640C" w:rsidRPr="00F37BE6" w:rsidRDefault="0098640C" w:rsidP="0052353B">
      <w:pPr>
        <w:pStyle w:val="Nadpis2"/>
        <w:rPr>
          <w:rFonts w:eastAsia="Calibri"/>
        </w:rPr>
      </w:pPr>
      <w:bookmarkStart w:id="9" w:name="_Toc466538087"/>
      <w:r w:rsidRPr="0046533F">
        <w:t>Odpustky</w:t>
      </w:r>
      <w:bookmarkEnd w:id="9"/>
    </w:p>
    <w:p w:rsidR="00FB0A3C" w:rsidRDefault="00516A9D" w:rsidP="00AA5117">
      <w:pPr>
        <w:spacing w:after="0"/>
        <w:ind w:firstLine="284"/>
        <w:rPr>
          <w:rFonts w:asciiTheme="majorBidi" w:eastAsia="Calibri" w:hAnsiTheme="majorBidi"/>
          <w:szCs w:val="24"/>
        </w:rPr>
      </w:pPr>
      <w:r>
        <w:rPr>
          <w:rFonts w:asciiTheme="majorBidi" w:eastAsia="Calibri" w:hAnsiTheme="majorBidi"/>
          <w:szCs w:val="24"/>
        </w:rPr>
        <w:t>V řadě motivací pro přijetí kříže, byla velmi důležitá idea zásluh ve formě křiž</w:t>
      </w:r>
      <w:r w:rsidR="00AA5117">
        <w:rPr>
          <w:rFonts w:asciiTheme="majorBidi" w:eastAsia="Calibri" w:hAnsiTheme="majorBidi"/>
          <w:szCs w:val="24"/>
        </w:rPr>
        <w:t xml:space="preserve">áckých odpustků. </w:t>
      </w:r>
      <w:r w:rsidR="004D707D">
        <w:rPr>
          <w:rFonts w:asciiTheme="majorBidi" w:eastAsia="Calibri" w:hAnsiTheme="majorBidi"/>
          <w:szCs w:val="24"/>
        </w:rPr>
        <w:t>Tato otázka se v</w:t>
      </w:r>
      <w:r w:rsidR="009132D1">
        <w:rPr>
          <w:rFonts w:asciiTheme="majorBidi" w:eastAsia="Calibri" w:hAnsiTheme="majorBidi"/>
          <w:szCs w:val="24"/>
        </w:rPr>
        <w:t xml:space="preserve"> dnešní době </w:t>
      </w:r>
      <w:r w:rsidR="004D707D">
        <w:rPr>
          <w:rFonts w:asciiTheme="majorBidi" w:eastAsia="Calibri" w:hAnsiTheme="majorBidi"/>
          <w:szCs w:val="24"/>
        </w:rPr>
        <w:t xml:space="preserve">stává častým argumentem proti církvi </w:t>
      </w:r>
      <w:r w:rsidR="00D265CC">
        <w:rPr>
          <w:rFonts w:asciiTheme="majorBidi" w:eastAsia="Calibri" w:hAnsiTheme="majorBidi"/>
          <w:szCs w:val="24"/>
        </w:rPr>
        <w:t>a </w:t>
      </w:r>
      <w:r w:rsidR="004D707D">
        <w:rPr>
          <w:rFonts w:asciiTheme="majorBidi" w:eastAsia="Calibri" w:hAnsiTheme="majorBidi"/>
          <w:szCs w:val="24"/>
        </w:rPr>
        <w:t>křesťanství</w:t>
      </w:r>
      <w:r w:rsidR="009132D1">
        <w:rPr>
          <w:rFonts w:asciiTheme="majorBidi" w:eastAsia="Calibri" w:hAnsiTheme="majorBidi"/>
          <w:szCs w:val="24"/>
        </w:rPr>
        <w:t xml:space="preserve">, proto </w:t>
      </w:r>
      <w:r w:rsidR="004D707D">
        <w:rPr>
          <w:rFonts w:asciiTheme="majorBidi" w:eastAsia="Calibri" w:hAnsiTheme="majorBidi"/>
          <w:szCs w:val="24"/>
        </w:rPr>
        <w:t xml:space="preserve">ji budeme věnovat větší pozornost než ostatním motivačním prvkům. </w:t>
      </w:r>
    </w:p>
    <w:p w:rsidR="00FB0A3C" w:rsidRDefault="00FB0A3C" w:rsidP="00F37BE6">
      <w:pPr>
        <w:spacing w:after="0"/>
        <w:ind w:firstLine="284"/>
        <w:rPr>
          <w:rFonts w:asciiTheme="majorBidi" w:eastAsia="Calibri" w:hAnsiTheme="majorBidi"/>
          <w:szCs w:val="24"/>
        </w:rPr>
      </w:pPr>
      <w:r w:rsidRPr="00C34F16">
        <w:rPr>
          <w:rFonts w:asciiTheme="majorBidi" w:eastAsia="Calibri" w:hAnsiTheme="majorBidi"/>
          <w:i/>
          <w:iCs/>
          <w:szCs w:val="24"/>
        </w:rPr>
        <w:t xml:space="preserve">„Odpustek je odpuštění Bohem časného trestu za hříchy, jejichž vina již byla odpuštěna – odpuštění, které může věřící obdržet, pokud je řádně disponován </w:t>
      </w:r>
      <w:r w:rsidR="00D265CC" w:rsidRPr="00C34F16">
        <w:rPr>
          <w:rFonts w:asciiTheme="majorBidi" w:eastAsia="Calibri" w:hAnsiTheme="majorBidi"/>
          <w:i/>
          <w:iCs/>
          <w:szCs w:val="24"/>
        </w:rPr>
        <w:t>a</w:t>
      </w:r>
      <w:r w:rsidR="00D265CC">
        <w:rPr>
          <w:rFonts w:asciiTheme="majorBidi" w:eastAsia="Calibri" w:hAnsiTheme="majorBidi"/>
          <w:i/>
          <w:iCs/>
          <w:szCs w:val="24"/>
        </w:rPr>
        <w:t> </w:t>
      </w:r>
      <w:r w:rsidRPr="00C34F16">
        <w:rPr>
          <w:rFonts w:asciiTheme="majorBidi" w:eastAsia="Calibri" w:hAnsiTheme="majorBidi"/>
          <w:i/>
          <w:iCs/>
          <w:szCs w:val="24"/>
        </w:rPr>
        <w:t xml:space="preserve">za určitých vymezených podmínek prostřednictvím Církve, která jako správkyně vykoupení oprávněně promíjí </w:t>
      </w:r>
      <w:r w:rsidR="00D265CC" w:rsidRPr="00C34F16">
        <w:rPr>
          <w:rFonts w:asciiTheme="majorBidi" w:eastAsia="Calibri" w:hAnsiTheme="majorBidi"/>
          <w:i/>
          <w:iCs/>
          <w:szCs w:val="24"/>
        </w:rPr>
        <w:t>a</w:t>
      </w:r>
      <w:r w:rsidR="00D265CC">
        <w:rPr>
          <w:rFonts w:asciiTheme="majorBidi" w:eastAsia="Calibri" w:hAnsiTheme="majorBidi"/>
          <w:i/>
          <w:iCs/>
          <w:szCs w:val="24"/>
        </w:rPr>
        <w:t> </w:t>
      </w:r>
      <w:r w:rsidRPr="00C34F16">
        <w:rPr>
          <w:rFonts w:asciiTheme="majorBidi" w:eastAsia="Calibri" w:hAnsiTheme="majorBidi"/>
          <w:i/>
          <w:iCs/>
          <w:szCs w:val="24"/>
        </w:rPr>
        <w:t xml:space="preserve">uděluje z pokladu zadostiučinění Krista </w:t>
      </w:r>
      <w:r w:rsidR="00D265CC" w:rsidRPr="00C34F16">
        <w:rPr>
          <w:rFonts w:asciiTheme="majorBidi" w:eastAsia="Calibri" w:hAnsiTheme="majorBidi"/>
          <w:i/>
          <w:iCs/>
          <w:szCs w:val="24"/>
        </w:rPr>
        <w:t>a</w:t>
      </w:r>
      <w:r w:rsidR="00D265CC">
        <w:rPr>
          <w:rFonts w:asciiTheme="majorBidi" w:eastAsia="Calibri" w:hAnsiTheme="majorBidi"/>
          <w:i/>
          <w:iCs/>
          <w:szCs w:val="24"/>
        </w:rPr>
        <w:t> </w:t>
      </w:r>
      <w:r w:rsidRPr="00C34F16">
        <w:rPr>
          <w:rFonts w:asciiTheme="majorBidi" w:eastAsia="Calibri" w:hAnsiTheme="majorBidi"/>
          <w:i/>
          <w:iCs/>
          <w:szCs w:val="24"/>
        </w:rPr>
        <w:t>svatých</w:t>
      </w:r>
      <w:r w:rsidR="00B132F4" w:rsidRPr="00C34F16">
        <w:rPr>
          <w:rFonts w:asciiTheme="majorBidi" w:eastAsia="Calibri" w:hAnsiTheme="majorBidi"/>
          <w:i/>
          <w:iCs/>
          <w:szCs w:val="24"/>
        </w:rPr>
        <w:t>.</w:t>
      </w:r>
      <w:r w:rsidRPr="00C34F16">
        <w:rPr>
          <w:rFonts w:asciiTheme="majorBidi" w:eastAsia="Calibri" w:hAnsiTheme="majorBidi"/>
          <w:i/>
          <w:iCs/>
          <w:szCs w:val="24"/>
        </w:rPr>
        <w:t>“</w:t>
      </w:r>
      <w:r>
        <w:rPr>
          <w:rStyle w:val="Znakapoznpodarou"/>
          <w:rFonts w:eastAsia="Calibri"/>
          <w:szCs w:val="24"/>
        </w:rPr>
        <w:footnoteReference w:id="44"/>
      </w:r>
    </w:p>
    <w:p w:rsidR="00B00409" w:rsidRDefault="004D707D" w:rsidP="00B00409">
      <w:pPr>
        <w:spacing w:after="0"/>
        <w:ind w:firstLine="284"/>
        <w:rPr>
          <w:rFonts w:asciiTheme="majorBidi" w:eastAsia="Calibri" w:hAnsiTheme="majorBidi"/>
          <w:szCs w:val="24"/>
        </w:rPr>
      </w:pPr>
      <w:r>
        <w:rPr>
          <w:rFonts w:asciiTheme="majorBidi" w:eastAsia="Calibri" w:hAnsiTheme="majorBidi"/>
          <w:szCs w:val="24"/>
        </w:rPr>
        <w:t xml:space="preserve">Pro porozumění problematiky odpustků je vhodné, abychom v krátkosti nastínili církevní nauku </w:t>
      </w:r>
      <w:r w:rsidR="00D265CC">
        <w:rPr>
          <w:rFonts w:asciiTheme="majorBidi" w:eastAsia="Calibri" w:hAnsiTheme="majorBidi"/>
          <w:szCs w:val="24"/>
        </w:rPr>
        <w:t>o </w:t>
      </w:r>
      <w:r>
        <w:rPr>
          <w:rFonts w:asciiTheme="majorBidi" w:eastAsia="Calibri" w:hAnsiTheme="majorBidi"/>
          <w:szCs w:val="24"/>
        </w:rPr>
        <w:t xml:space="preserve">odpustcích. Důležitým předpokladem pro získání odpustků je svátost pokání. </w:t>
      </w:r>
      <w:r w:rsidR="00E91511">
        <w:rPr>
          <w:rFonts w:asciiTheme="majorBidi" w:eastAsia="Calibri" w:hAnsiTheme="majorBidi"/>
          <w:szCs w:val="24"/>
        </w:rPr>
        <w:t>„</w:t>
      </w:r>
      <w:r w:rsidR="008D0489" w:rsidRPr="00C34F16">
        <w:rPr>
          <w:rFonts w:asciiTheme="majorBidi" w:eastAsia="Calibri" w:hAnsiTheme="majorBidi"/>
          <w:i/>
          <w:iCs/>
          <w:szCs w:val="24"/>
        </w:rPr>
        <w:t xml:space="preserve">Svátost pokání se skládá ze tří úkonů kajícníka </w:t>
      </w:r>
      <w:r w:rsidR="00D265CC" w:rsidRPr="00C34F16">
        <w:rPr>
          <w:rFonts w:asciiTheme="majorBidi" w:eastAsia="Calibri" w:hAnsiTheme="majorBidi"/>
          <w:i/>
          <w:iCs/>
          <w:szCs w:val="24"/>
        </w:rPr>
        <w:t>a</w:t>
      </w:r>
      <w:r w:rsidR="00D265CC">
        <w:rPr>
          <w:rFonts w:asciiTheme="majorBidi" w:eastAsia="Calibri" w:hAnsiTheme="majorBidi"/>
          <w:i/>
          <w:iCs/>
          <w:szCs w:val="24"/>
        </w:rPr>
        <w:t> </w:t>
      </w:r>
      <w:r w:rsidR="008D0489" w:rsidRPr="00C34F16">
        <w:rPr>
          <w:rFonts w:asciiTheme="majorBidi" w:eastAsia="Calibri" w:hAnsiTheme="majorBidi"/>
          <w:i/>
          <w:iCs/>
          <w:szCs w:val="24"/>
        </w:rPr>
        <w:t>z rozhřešení kněze. Úkony kajícníka jsou: lítost, zpověď nebo vyznání hříchu</w:t>
      </w:r>
      <w:r w:rsidR="00E91511" w:rsidRPr="00C34F16">
        <w:rPr>
          <w:rFonts w:asciiTheme="majorBidi" w:eastAsia="Calibri" w:hAnsiTheme="majorBidi"/>
          <w:i/>
          <w:iCs/>
          <w:szCs w:val="24"/>
        </w:rPr>
        <w:t xml:space="preserve"> knězi, dále předsevzetí vykonat zadostiučinění </w:t>
      </w:r>
      <w:r w:rsidR="00D265CC" w:rsidRPr="00C34F16">
        <w:rPr>
          <w:rFonts w:asciiTheme="majorBidi" w:eastAsia="Calibri" w:hAnsiTheme="majorBidi"/>
          <w:i/>
          <w:iCs/>
          <w:szCs w:val="24"/>
        </w:rPr>
        <w:t>i</w:t>
      </w:r>
      <w:r w:rsidR="00D265CC">
        <w:rPr>
          <w:rFonts w:asciiTheme="majorBidi" w:eastAsia="Calibri" w:hAnsiTheme="majorBidi"/>
          <w:i/>
          <w:iCs/>
          <w:szCs w:val="24"/>
        </w:rPr>
        <w:t> </w:t>
      </w:r>
      <w:r w:rsidR="00E91511" w:rsidRPr="00C34F16">
        <w:rPr>
          <w:rFonts w:asciiTheme="majorBidi" w:eastAsia="Calibri" w:hAnsiTheme="majorBidi"/>
          <w:i/>
          <w:iCs/>
          <w:szCs w:val="24"/>
        </w:rPr>
        <w:t>skutky uložené za pokání.“</w:t>
      </w:r>
      <w:r w:rsidR="00E91511">
        <w:rPr>
          <w:rStyle w:val="Znakapoznpodarou"/>
          <w:rFonts w:eastAsia="Calibri"/>
          <w:szCs w:val="24"/>
        </w:rPr>
        <w:footnoteReference w:id="45"/>
      </w:r>
      <w:r w:rsidR="00563140" w:rsidRPr="00F37BE6">
        <w:rPr>
          <w:rFonts w:asciiTheme="majorBidi" w:eastAsia="Calibri" w:hAnsiTheme="majorBidi"/>
          <w:szCs w:val="24"/>
        </w:rPr>
        <w:t xml:space="preserve"> </w:t>
      </w:r>
      <w:r>
        <w:rPr>
          <w:rFonts w:asciiTheme="majorBidi" w:eastAsia="Calibri" w:hAnsiTheme="majorBidi"/>
          <w:szCs w:val="24"/>
        </w:rPr>
        <w:t xml:space="preserve">Takto vykonaný postup má za následek odpuštění hříchu jako takového, avšak nedotýká se jeho důsledků. Katechismus k tomuto dodává: </w:t>
      </w:r>
      <w:r w:rsidR="000B5332" w:rsidRPr="00C34F16">
        <w:rPr>
          <w:rFonts w:asciiTheme="majorBidi" w:eastAsia="Calibri" w:hAnsiTheme="majorBidi"/>
          <w:i/>
          <w:iCs/>
          <w:szCs w:val="24"/>
        </w:rPr>
        <w:t xml:space="preserve">„Když byla odpuštěna vina zasluhující smrt </w:t>
      </w:r>
      <w:r w:rsidR="00D265CC" w:rsidRPr="00C34F16">
        <w:rPr>
          <w:rFonts w:asciiTheme="majorBidi" w:eastAsia="Calibri" w:hAnsiTheme="majorBidi"/>
          <w:i/>
          <w:iCs/>
          <w:szCs w:val="24"/>
        </w:rPr>
        <w:t>a</w:t>
      </w:r>
      <w:r w:rsidR="00D265CC">
        <w:rPr>
          <w:rFonts w:asciiTheme="majorBidi" w:eastAsia="Calibri" w:hAnsiTheme="majorBidi"/>
          <w:i/>
          <w:iCs/>
          <w:szCs w:val="24"/>
        </w:rPr>
        <w:t> </w:t>
      </w:r>
      <w:r w:rsidR="00D265CC" w:rsidRPr="00C34F16">
        <w:rPr>
          <w:rFonts w:asciiTheme="majorBidi" w:eastAsia="Calibri" w:hAnsiTheme="majorBidi"/>
          <w:i/>
          <w:iCs/>
          <w:szCs w:val="24"/>
        </w:rPr>
        <w:t>s</w:t>
      </w:r>
      <w:r w:rsidR="00D265CC">
        <w:rPr>
          <w:rFonts w:asciiTheme="majorBidi" w:eastAsia="Calibri" w:hAnsiTheme="majorBidi"/>
          <w:i/>
          <w:iCs/>
          <w:szCs w:val="24"/>
        </w:rPr>
        <w:t> </w:t>
      </w:r>
      <w:r w:rsidR="000B5332" w:rsidRPr="00C34F16">
        <w:rPr>
          <w:rFonts w:asciiTheme="majorBidi" w:eastAsia="Calibri" w:hAnsiTheme="majorBidi"/>
          <w:i/>
          <w:iCs/>
          <w:szCs w:val="24"/>
        </w:rPr>
        <w:t>ní nutně spjatý věčný trest, který ona vina s sebou nese, nebo když byl odpuštěn lehký hřích, obecně nazývaný též všední, může mít omilostněný hříšník zapotřebí ještě dalšího očišťování. Může totiž ještě zasluhovat časný trest, který si odpyká buď v průběhu pozemského života, nebo po smrti v očistci.“</w:t>
      </w:r>
      <w:r w:rsidR="000B5332">
        <w:rPr>
          <w:rStyle w:val="Znakapoznpodarou"/>
          <w:rFonts w:eastAsia="Calibri"/>
          <w:szCs w:val="24"/>
        </w:rPr>
        <w:footnoteReference w:id="46"/>
      </w:r>
      <w:r w:rsidR="000B5332">
        <w:rPr>
          <w:rFonts w:asciiTheme="majorBidi" w:eastAsia="Calibri" w:hAnsiTheme="majorBidi"/>
          <w:szCs w:val="24"/>
        </w:rPr>
        <w:t xml:space="preserve"> </w:t>
      </w:r>
      <w:r w:rsidR="0035353E">
        <w:rPr>
          <w:rFonts w:asciiTheme="majorBidi" w:eastAsia="Calibri" w:hAnsiTheme="majorBidi"/>
          <w:szCs w:val="24"/>
        </w:rPr>
        <w:t xml:space="preserve">Mezi duchovní účinky svátosti pokání vedle jiných patří právě prominutí věčného trestu, který si člověk zaslouží smrtelnými hříchy </w:t>
      </w:r>
      <w:r w:rsidR="00D265CC">
        <w:rPr>
          <w:rFonts w:asciiTheme="majorBidi" w:eastAsia="Calibri" w:hAnsiTheme="majorBidi"/>
          <w:szCs w:val="24"/>
        </w:rPr>
        <w:t>a </w:t>
      </w:r>
      <w:r w:rsidR="0035353E">
        <w:rPr>
          <w:rFonts w:asciiTheme="majorBidi" w:eastAsia="Calibri" w:hAnsiTheme="majorBidi"/>
          <w:szCs w:val="24"/>
        </w:rPr>
        <w:t>prominutí, alespoň částečné, časných trestů, následků hříchů.</w:t>
      </w:r>
      <w:r w:rsidR="0035353E">
        <w:rPr>
          <w:rStyle w:val="Znakapoznpodarou"/>
          <w:rFonts w:eastAsia="Calibri"/>
          <w:szCs w:val="24"/>
        </w:rPr>
        <w:footnoteReference w:id="47"/>
      </w:r>
      <w:r w:rsidR="00B00409">
        <w:rPr>
          <w:rFonts w:asciiTheme="majorBidi" w:eastAsia="Calibri" w:hAnsiTheme="majorBidi"/>
          <w:szCs w:val="24"/>
        </w:rPr>
        <w:t xml:space="preserve"> To však neznamená, že všechny následky jsou odstraněny. Těmto důsledkům hříchu </w:t>
      </w:r>
      <w:r w:rsidR="00D265CC">
        <w:rPr>
          <w:rFonts w:asciiTheme="majorBidi" w:eastAsia="Calibri" w:hAnsiTheme="majorBidi"/>
          <w:szCs w:val="24"/>
        </w:rPr>
        <w:t>a </w:t>
      </w:r>
      <w:r w:rsidR="00B00409">
        <w:rPr>
          <w:rFonts w:asciiTheme="majorBidi" w:eastAsia="Calibri" w:hAnsiTheme="majorBidi"/>
          <w:szCs w:val="24"/>
        </w:rPr>
        <w:t>jejich odpuštění slouží odpustková praxe, která je zahlazuje. Nauka v tomto podání se však do dnešní podoby dlouho vyvíjela.</w:t>
      </w:r>
    </w:p>
    <w:p w:rsidR="003B08AA" w:rsidRDefault="003B08AA" w:rsidP="00B00409">
      <w:pPr>
        <w:spacing w:after="0"/>
        <w:ind w:firstLine="284"/>
        <w:rPr>
          <w:rFonts w:asciiTheme="majorBidi" w:eastAsia="Calibri" w:hAnsiTheme="majorBidi"/>
          <w:szCs w:val="24"/>
        </w:rPr>
      </w:pPr>
      <w:r w:rsidRPr="003B08AA">
        <w:rPr>
          <w:rFonts w:asciiTheme="majorBidi" w:eastAsia="Calibri" w:hAnsiTheme="majorBidi"/>
          <w:szCs w:val="24"/>
        </w:rPr>
        <w:t>Už od doby Ř</w:t>
      </w:r>
      <w:r>
        <w:rPr>
          <w:rFonts w:asciiTheme="majorBidi" w:eastAsia="Calibri" w:hAnsiTheme="majorBidi"/>
          <w:szCs w:val="24"/>
        </w:rPr>
        <w:t>e</w:t>
      </w:r>
      <w:r w:rsidRPr="003B08AA">
        <w:rPr>
          <w:rFonts w:asciiTheme="majorBidi" w:eastAsia="Calibri" w:hAnsiTheme="majorBidi"/>
          <w:szCs w:val="24"/>
        </w:rPr>
        <w:t>hoře Velikého patřila k podstatným částem svátosti pokání lítost (</w:t>
      </w:r>
      <w:proofErr w:type="spellStart"/>
      <w:r w:rsidRPr="00B00409">
        <w:rPr>
          <w:rFonts w:asciiTheme="majorBidi" w:eastAsia="Calibri" w:hAnsiTheme="majorBidi"/>
          <w:i/>
          <w:iCs/>
          <w:szCs w:val="24"/>
        </w:rPr>
        <w:t>conversio</w:t>
      </w:r>
      <w:proofErr w:type="spellEnd"/>
      <w:r w:rsidRPr="00B00409">
        <w:rPr>
          <w:rFonts w:asciiTheme="majorBidi" w:eastAsia="Calibri" w:hAnsiTheme="majorBidi"/>
          <w:i/>
          <w:iCs/>
          <w:szCs w:val="24"/>
        </w:rPr>
        <w:t xml:space="preserve"> </w:t>
      </w:r>
      <w:proofErr w:type="spellStart"/>
      <w:r w:rsidRPr="00B00409">
        <w:rPr>
          <w:rFonts w:asciiTheme="majorBidi" w:eastAsia="Calibri" w:hAnsiTheme="majorBidi"/>
          <w:i/>
          <w:iCs/>
          <w:szCs w:val="24"/>
        </w:rPr>
        <w:t>mentis</w:t>
      </w:r>
      <w:proofErr w:type="spellEnd"/>
      <w:r w:rsidRPr="003B08AA">
        <w:rPr>
          <w:rFonts w:asciiTheme="majorBidi" w:eastAsia="Calibri" w:hAnsiTheme="majorBidi"/>
          <w:szCs w:val="24"/>
        </w:rPr>
        <w:t>), vyznání hříchů (</w:t>
      </w:r>
      <w:proofErr w:type="spellStart"/>
      <w:r w:rsidRPr="00B00409">
        <w:rPr>
          <w:rFonts w:asciiTheme="majorBidi" w:eastAsia="Calibri" w:hAnsiTheme="majorBidi"/>
          <w:i/>
          <w:iCs/>
          <w:szCs w:val="24"/>
        </w:rPr>
        <w:t>confessio</w:t>
      </w:r>
      <w:proofErr w:type="spellEnd"/>
      <w:r w:rsidRPr="003B08AA">
        <w:rPr>
          <w:rFonts w:asciiTheme="majorBidi" w:eastAsia="Calibri" w:hAnsiTheme="majorBidi"/>
          <w:szCs w:val="24"/>
        </w:rPr>
        <w:t xml:space="preserve">) </w:t>
      </w:r>
      <w:r w:rsidR="00D265CC" w:rsidRPr="003B08AA">
        <w:rPr>
          <w:rFonts w:asciiTheme="majorBidi" w:eastAsia="Calibri" w:hAnsiTheme="majorBidi"/>
          <w:szCs w:val="24"/>
        </w:rPr>
        <w:t>a</w:t>
      </w:r>
      <w:r w:rsidR="00D265CC">
        <w:rPr>
          <w:rFonts w:asciiTheme="majorBidi" w:eastAsia="Calibri" w:hAnsiTheme="majorBidi"/>
          <w:szCs w:val="24"/>
        </w:rPr>
        <w:t> </w:t>
      </w:r>
      <w:r w:rsidRPr="003B08AA">
        <w:rPr>
          <w:rFonts w:asciiTheme="majorBidi" w:eastAsia="Calibri" w:hAnsiTheme="majorBidi"/>
          <w:szCs w:val="24"/>
        </w:rPr>
        <w:t>dostiučinění (</w:t>
      </w:r>
      <w:proofErr w:type="spellStart"/>
      <w:r w:rsidRPr="00B00409">
        <w:rPr>
          <w:rFonts w:asciiTheme="majorBidi" w:eastAsia="Calibri" w:hAnsiTheme="majorBidi"/>
          <w:i/>
          <w:iCs/>
          <w:szCs w:val="24"/>
        </w:rPr>
        <w:t>satisfactio</w:t>
      </w:r>
      <w:proofErr w:type="spellEnd"/>
      <w:r w:rsidRPr="003B08AA">
        <w:rPr>
          <w:rFonts w:asciiTheme="majorBidi" w:eastAsia="Calibri" w:hAnsiTheme="majorBidi"/>
          <w:szCs w:val="24"/>
        </w:rPr>
        <w:t>), tady je však důležité zmínit, že teprve až od 11. století se rozhřešení udělovalo před vykonáním dostiučinění</w:t>
      </w:r>
      <w:r w:rsidR="00B132F4" w:rsidRPr="009132D1">
        <w:rPr>
          <w:rFonts w:asciiTheme="majorBidi" w:eastAsia="Calibri" w:hAnsiTheme="majorBidi"/>
          <w:szCs w:val="24"/>
        </w:rPr>
        <w:t>.</w:t>
      </w:r>
      <w:r w:rsidR="00B132F4" w:rsidRPr="00F37BE6">
        <w:rPr>
          <w:rFonts w:asciiTheme="majorBidi" w:eastAsia="Calibri" w:hAnsiTheme="majorBidi"/>
          <w:szCs w:val="24"/>
        </w:rPr>
        <w:t xml:space="preserve"> </w:t>
      </w:r>
      <w:r w:rsidR="00C70743">
        <w:rPr>
          <w:rFonts w:asciiTheme="majorBidi" w:eastAsia="Calibri" w:hAnsiTheme="majorBidi"/>
          <w:szCs w:val="24"/>
        </w:rPr>
        <w:t xml:space="preserve">Penitentovi </w:t>
      </w:r>
      <w:r w:rsidR="00563C5B" w:rsidRPr="00F37BE6">
        <w:rPr>
          <w:rFonts w:asciiTheme="majorBidi" w:eastAsia="Calibri" w:hAnsiTheme="majorBidi"/>
          <w:szCs w:val="24"/>
        </w:rPr>
        <w:t xml:space="preserve">se tedy odpustily viny teprve až po dovršení pokání, které se většinou počítalo na dny </w:t>
      </w:r>
      <w:r w:rsidR="00C4639E" w:rsidRPr="00F37BE6">
        <w:rPr>
          <w:rFonts w:asciiTheme="majorBidi" w:eastAsia="Calibri" w:hAnsiTheme="majorBidi"/>
          <w:szCs w:val="24"/>
        </w:rPr>
        <w:t>o</w:t>
      </w:r>
      <w:r w:rsidR="00C4639E">
        <w:rPr>
          <w:rFonts w:asciiTheme="majorBidi" w:eastAsia="Calibri" w:hAnsiTheme="majorBidi"/>
          <w:szCs w:val="24"/>
        </w:rPr>
        <w:t> </w:t>
      </w:r>
      <w:r w:rsidR="00563C5B" w:rsidRPr="00F37BE6">
        <w:rPr>
          <w:rFonts w:asciiTheme="majorBidi" w:eastAsia="Calibri" w:hAnsiTheme="majorBidi"/>
          <w:szCs w:val="24"/>
        </w:rPr>
        <w:t xml:space="preserve">chlebu </w:t>
      </w:r>
      <w:r w:rsidR="00C4639E" w:rsidRPr="00F37BE6">
        <w:rPr>
          <w:rFonts w:asciiTheme="majorBidi" w:eastAsia="Calibri" w:hAnsiTheme="majorBidi"/>
          <w:szCs w:val="24"/>
        </w:rPr>
        <w:lastRenderedPageBreak/>
        <w:t>a</w:t>
      </w:r>
      <w:r w:rsidR="00C4639E">
        <w:rPr>
          <w:rFonts w:asciiTheme="majorBidi" w:eastAsia="Calibri" w:hAnsiTheme="majorBidi"/>
          <w:szCs w:val="24"/>
        </w:rPr>
        <w:t> </w:t>
      </w:r>
      <w:r w:rsidR="00563C5B" w:rsidRPr="00F37BE6">
        <w:rPr>
          <w:rFonts w:asciiTheme="majorBidi" w:eastAsia="Calibri" w:hAnsiTheme="majorBidi"/>
          <w:szCs w:val="24"/>
        </w:rPr>
        <w:t xml:space="preserve">vodě v závislosti na spáchaných hříších. </w:t>
      </w:r>
      <w:r w:rsidR="00C70743">
        <w:rPr>
          <w:rFonts w:asciiTheme="majorBidi" w:eastAsia="Calibri" w:hAnsiTheme="majorBidi"/>
          <w:szCs w:val="24"/>
        </w:rPr>
        <w:t>Nikdy ovšem nebylo jisté</w:t>
      </w:r>
      <w:r w:rsidR="00AC72A2" w:rsidRPr="00F37BE6">
        <w:rPr>
          <w:rFonts w:asciiTheme="majorBidi" w:eastAsia="Calibri" w:hAnsiTheme="majorBidi"/>
          <w:szCs w:val="24"/>
        </w:rPr>
        <w:t xml:space="preserve">, zda toto pokání plně pokryje spáchané hříchy. </w:t>
      </w:r>
      <w:r w:rsidR="00563C5B" w:rsidRPr="00F37BE6">
        <w:rPr>
          <w:rFonts w:asciiTheme="majorBidi" w:eastAsia="Calibri" w:hAnsiTheme="majorBidi"/>
          <w:szCs w:val="24"/>
        </w:rPr>
        <w:t>Do té doby byl hříšník</w:t>
      </w:r>
      <w:r w:rsidR="00AC72A2" w:rsidRPr="00F37BE6">
        <w:rPr>
          <w:rFonts w:asciiTheme="majorBidi" w:eastAsia="Calibri" w:hAnsiTheme="majorBidi"/>
          <w:szCs w:val="24"/>
        </w:rPr>
        <w:t xml:space="preserve"> považován za exkomunikovaného.</w:t>
      </w:r>
      <w:r>
        <w:rPr>
          <w:rFonts w:asciiTheme="majorBidi" w:eastAsia="Calibri" w:hAnsiTheme="majorBidi"/>
          <w:szCs w:val="24"/>
        </w:rPr>
        <w:t xml:space="preserve"> </w:t>
      </w:r>
    </w:p>
    <w:p w:rsidR="00AC72A2" w:rsidRPr="00F37BE6" w:rsidRDefault="00563C5B" w:rsidP="00BB6C92">
      <w:pPr>
        <w:spacing w:after="0"/>
        <w:ind w:firstLine="284"/>
        <w:rPr>
          <w:rFonts w:asciiTheme="majorBidi" w:eastAsia="Calibri" w:hAnsiTheme="majorBidi"/>
          <w:szCs w:val="24"/>
        </w:rPr>
      </w:pPr>
      <w:r w:rsidRPr="00F37BE6">
        <w:rPr>
          <w:rFonts w:asciiTheme="majorBidi" w:eastAsia="Calibri" w:hAnsiTheme="majorBidi"/>
          <w:szCs w:val="24"/>
        </w:rPr>
        <w:t xml:space="preserve">Od </w:t>
      </w:r>
      <w:r w:rsidR="00B132F4">
        <w:rPr>
          <w:rFonts w:asciiTheme="majorBidi" w:eastAsia="Calibri" w:hAnsiTheme="majorBidi"/>
          <w:szCs w:val="24"/>
        </w:rPr>
        <w:t xml:space="preserve">konce </w:t>
      </w:r>
      <w:r w:rsidR="003B08AA">
        <w:rPr>
          <w:rFonts w:asciiTheme="majorBidi" w:eastAsia="Calibri" w:hAnsiTheme="majorBidi"/>
          <w:szCs w:val="24"/>
        </w:rPr>
        <w:t xml:space="preserve">prvního tisíciletí </w:t>
      </w:r>
      <w:r w:rsidR="00BB6C92">
        <w:rPr>
          <w:rFonts w:asciiTheme="majorBidi" w:eastAsia="Calibri" w:hAnsiTheme="majorBidi"/>
          <w:szCs w:val="24"/>
        </w:rPr>
        <w:t xml:space="preserve">tedy došlo </w:t>
      </w:r>
      <w:r w:rsidR="00D265CC">
        <w:rPr>
          <w:rFonts w:asciiTheme="majorBidi" w:eastAsia="Calibri" w:hAnsiTheme="majorBidi"/>
          <w:szCs w:val="24"/>
        </w:rPr>
        <w:t>k </w:t>
      </w:r>
      <w:r w:rsidR="00BB6C92">
        <w:rPr>
          <w:rFonts w:asciiTheme="majorBidi" w:eastAsia="Calibri" w:hAnsiTheme="majorBidi"/>
          <w:szCs w:val="24"/>
        </w:rPr>
        <w:t>objasnění</w:t>
      </w:r>
      <w:r w:rsidRPr="00F37BE6">
        <w:rPr>
          <w:rFonts w:asciiTheme="majorBidi" w:eastAsia="Calibri" w:hAnsiTheme="majorBidi"/>
          <w:szCs w:val="24"/>
        </w:rPr>
        <w:t xml:space="preserve">. Přestože je </w:t>
      </w:r>
      <w:r w:rsidR="003071B6">
        <w:rPr>
          <w:rFonts w:asciiTheme="majorBidi" w:eastAsia="Calibri" w:hAnsiTheme="majorBidi"/>
          <w:szCs w:val="24"/>
        </w:rPr>
        <w:t>hřích už odpuštěn</w:t>
      </w:r>
      <w:r w:rsidRPr="00F37BE6">
        <w:rPr>
          <w:rFonts w:asciiTheme="majorBidi" w:eastAsia="Calibri" w:hAnsiTheme="majorBidi"/>
          <w:szCs w:val="24"/>
        </w:rPr>
        <w:t>,</w:t>
      </w:r>
      <w:r w:rsidR="00AC72A2" w:rsidRPr="00F37BE6">
        <w:rPr>
          <w:rFonts w:asciiTheme="majorBidi" w:eastAsia="Calibri" w:hAnsiTheme="majorBidi"/>
          <w:szCs w:val="24"/>
        </w:rPr>
        <w:t xml:space="preserve"> </w:t>
      </w:r>
      <w:r w:rsidR="003071B6">
        <w:rPr>
          <w:rFonts w:asciiTheme="majorBidi" w:eastAsia="Calibri" w:hAnsiTheme="majorBidi"/>
          <w:szCs w:val="24"/>
        </w:rPr>
        <w:t xml:space="preserve">časný </w:t>
      </w:r>
      <w:r w:rsidR="00AC72A2" w:rsidRPr="00F37BE6">
        <w:rPr>
          <w:rFonts w:asciiTheme="majorBidi" w:eastAsia="Calibri" w:hAnsiTheme="majorBidi"/>
          <w:szCs w:val="24"/>
        </w:rPr>
        <w:t xml:space="preserve">trest za hřích zahlazen není. </w:t>
      </w:r>
      <w:r w:rsidR="00C4639E" w:rsidRPr="00F37BE6">
        <w:rPr>
          <w:rFonts w:asciiTheme="majorBidi" w:eastAsia="Calibri" w:hAnsiTheme="majorBidi"/>
          <w:szCs w:val="24"/>
        </w:rPr>
        <w:t>V</w:t>
      </w:r>
      <w:r w:rsidR="00C4639E">
        <w:rPr>
          <w:rFonts w:asciiTheme="majorBidi" w:eastAsia="Calibri" w:hAnsiTheme="majorBidi"/>
          <w:szCs w:val="24"/>
        </w:rPr>
        <w:t> </w:t>
      </w:r>
      <w:r w:rsidR="00AC72A2" w:rsidRPr="00F37BE6">
        <w:rPr>
          <w:rFonts w:asciiTheme="majorBidi" w:eastAsia="Calibri" w:hAnsiTheme="majorBidi"/>
          <w:szCs w:val="24"/>
        </w:rPr>
        <w:t>současnosti se na uložené pokání nenahlíží jako na trest, ale jako na prostředek, který nám může pomoci žít lepší život.</w:t>
      </w:r>
      <w:r w:rsidR="003071B6">
        <w:rPr>
          <w:rFonts w:asciiTheme="majorBidi" w:eastAsia="Calibri" w:hAnsiTheme="majorBidi"/>
          <w:szCs w:val="24"/>
        </w:rPr>
        <w:t xml:space="preserve"> Pokaní tedy není nutnou podmínkou k odpuštění hříchů jako takového, ale jeho pomocí jsou odpouštěny časné tresty, které nejsou bezprostředně předmětem svátosti smíření. Podle Katechismu katolické církve mohou být tyto tresty prominuty částečně ve svátosti smíření, další prominutí je předmětem </w:t>
      </w:r>
      <w:r w:rsidR="00246C5D">
        <w:rPr>
          <w:rFonts w:asciiTheme="majorBidi" w:eastAsia="Calibri" w:hAnsiTheme="majorBidi"/>
          <w:szCs w:val="24"/>
        </w:rPr>
        <w:t>odpustkové praxe.</w:t>
      </w:r>
      <w:r w:rsidR="00BB6C92">
        <w:rPr>
          <w:rStyle w:val="Znakapoznpodarou"/>
          <w:rFonts w:eastAsia="Calibri"/>
          <w:szCs w:val="24"/>
        </w:rPr>
        <w:footnoteReference w:id="48"/>
      </w:r>
    </w:p>
    <w:p w:rsidR="00A93807" w:rsidRDefault="00A93807" w:rsidP="009B4527">
      <w:pPr>
        <w:spacing w:after="0"/>
        <w:ind w:firstLine="284"/>
        <w:rPr>
          <w:rFonts w:asciiTheme="majorBidi" w:eastAsia="Calibri" w:hAnsiTheme="majorBidi"/>
          <w:i/>
          <w:iCs/>
          <w:szCs w:val="24"/>
        </w:rPr>
      </w:pPr>
      <w:proofErr w:type="spellStart"/>
      <w:r w:rsidRPr="00F37BE6">
        <w:rPr>
          <w:rFonts w:asciiTheme="majorBidi" w:eastAsia="Calibri" w:hAnsiTheme="majorBidi"/>
          <w:szCs w:val="24"/>
        </w:rPr>
        <w:t>Clermontské</w:t>
      </w:r>
      <w:proofErr w:type="spellEnd"/>
      <w:r w:rsidRPr="00F37BE6">
        <w:rPr>
          <w:rFonts w:asciiTheme="majorBidi" w:eastAsia="Calibri" w:hAnsiTheme="majorBidi"/>
          <w:szCs w:val="24"/>
        </w:rPr>
        <w:t xml:space="preserve"> odpustky nebyly žádnou novinkou. Nejednalo se totiž </w:t>
      </w:r>
      <w:r w:rsidR="00C4639E" w:rsidRPr="00F37BE6">
        <w:rPr>
          <w:rFonts w:asciiTheme="majorBidi" w:eastAsia="Calibri" w:hAnsiTheme="majorBidi"/>
          <w:szCs w:val="24"/>
        </w:rPr>
        <w:t>o</w:t>
      </w:r>
      <w:r w:rsidR="00C4639E">
        <w:rPr>
          <w:rFonts w:asciiTheme="majorBidi" w:eastAsia="Calibri" w:hAnsiTheme="majorBidi"/>
          <w:szCs w:val="24"/>
        </w:rPr>
        <w:t> </w:t>
      </w:r>
      <w:r w:rsidRPr="00F37BE6">
        <w:rPr>
          <w:rFonts w:asciiTheme="majorBidi" w:eastAsia="Calibri" w:hAnsiTheme="majorBidi"/>
          <w:szCs w:val="24"/>
        </w:rPr>
        <w:t xml:space="preserve">plnomocné odpustky, ale </w:t>
      </w:r>
      <w:r w:rsidR="00C4639E" w:rsidRPr="00F37BE6">
        <w:rPr>
          <w:rFonts w:asciiTheme="majorBidi" w:eastAsia="Calibri" w:hAnsiTheme="majorBidi"/>
          <w:szCs w:val="24"/>
        </w:rPr>
        <w:t>o</w:t>
      </w:r>
      <w:r w:rsidR="00C4639E">
        <w:rPr>
          <w:rFonts w:asciiTheme="majorBidi" w:eastAsia="Calibri" w:hAnsiTheme="majorBidi"/>
          <w:szCs w:val="24"/>
        </w:rPr>
        <w:t> </w:t>
      </w:r>
      <w:r w:rsidRPr="00F37BE6">
        <w:rPr>
          <w:rFonts w:asciiTheme="majorBidi" w:eastAsia="Calibri" w:hAnsiTheme="majorBidi"/>
          <w:szCs w:val="24"/>
        </w:rPr>
        <w:t xml:space="preserve">něco zcela běžného. </w:t>
      </w:r>
      <w:r w:rsidRPr="000B737E">
        <w:rPr>
          <w:rFonts w:asciiTheme="majorBidi" w:eastAsia="Calibri" w:hAnsiTheme="majorBidi"/>
          <w:i/>
          <w:iCs/>
          <w:szCs w:val="24"/>
        </w:rPr>
        <w:t>„Podle formálně velmi precizního usnesení, jež nepřipouštělo žádný jiný výklad, měla být účast na křížové výpravě započítána jako plnohodnotné církevní pokání pouze v případě, pokud křižáka vedly k účasti zbožné důvody.“</w:t>
      </w:r>
      <w:r w:rsidR="00D67712">
        <w:rPr>
          <w:rStyle w:val="Znakapoznpodarou"/>
          <w:rFonts w:eastAsia="Calibri"/>
          <w:i/>
          <w:iCs/>
          <w:szCs w:val="24"/>
        </w:rPr>
        <w:footnoteReference w:id="49"/>
      </w:r>
    </w:p>
    <w:p w:rsidR="00246C5D" w:rsidRPr="00246C5D" w:rsidRDefault="00246C5D" w:rsidP="00C60CD5">
      <w:pPr>
        <w:spacing w:after="0"/>
        <w:ind w:firstLine="284"/>
        <w:rPr>
          <w:rFonts w:asciiTheme="majorBidi" w:eastAsia="Calibri" w:hAnsiTheme="majorBidi"/>
          <w:szCs w:val="24"/>
        </w:rPr>
      </w:pPr>
      <w:r w:rsidRPr="00246C5D">
        <w:rPr>
          <w:rFonts w:asciiTheme="majorBidi" w:eastAsia="Calibri" w:hAnsiTheme="majorBidi"/>
          <w:szCs w:val="24"/>
        </w:rPr>
        <w:t>Z dnešního úhlu pohledu se formulace odpuštění</w:t>
      </w:r>
      <w:r w:rsidR="00C34F16">
        <w:rPr>
          <w:rFonts w:asciiTheme="majorBidi" w:eastAsia="Calibri" w:hAnsiTheme="majorBidi"/>
          <w:szCs w:val="24"/>
        </w:rPr>
        <w:t xml:space="preserve"> hříchů na koncilu nejeví zcela jednoznačně</w:t>
      </w:r>
      <w:r w:rsidR="00B00409">
        <w:rPr>
          <w:rFonts w:asciiTheme="majorBidi" w:eastAsia="Calibri" w:hAnsiTheme="majorBidi"/>
          <w:szCs w:val="24"/>
        </w:rPr>
        <w:t>. Vyhlásil</w:t>
      </w:r>
      <w:r w:rsidR="00B132F4">
        <w:rPr>
          <w:rFonts w:asciiTheme="majorBidi" w:eastAsia="Calibri" w:hAnsiTheme="majorBidi"/>
          <w:szCs w:val="24"/>
        </w:rPr>
        <w:t>-</w:t>
      </w:r>
      <w:r w:rsidRPr="00246C5D">
        <w:rPr>
          <w:rFonts w:asciiTheme="majorBidi" w:eastAsia="Calibri" w:hAnsiTheme="majorBidi"/>
          <w:szCs w:val="24"/>
        </w:rPr>
        <w:t>li Urban II. odpuštění hřích</w:t>
      </w:r>
      <w:r w:rsidR="00B132F4">
        <w:rPr>
          <w:rFonts w:asciiTheme="majorBidi" w:eastAsia="Calibri" w:hAnsiTheme="majorBidi"/>
          <w:szCs w:val="24"/>
        </w:rPr>
        <w:t>ů,</w:t>
      </w:r>
      <w:r w:rsidRPr="00246C5D">
        <w:rPr>
          <w:rFonts w:asciiTheme="majorBidi" w:eastAsia="Calibri" w:hAnsiTheme="majorBidi"/>
          <w:szCs w:val="24"/>
        </w:rPr>
        <w:t xml:space="preserve"> není jasné</w:t>
      </w:r>
      <w:r w:rsidR="00B132F4">
        <w:rPr>
          <w:rFonts w:asciiTheme="majorBidi" w:eastAsia="Calibri" w:hAnsiTheme="majorBidi"/>
          <w:szCs w:val="24"/>
        </w:rPr>
        <w:t>,</w:t>
      </w:r>
      <w:r w:rsidRPr="00246C5D">
        <w:rPr>
          <w:rFonts w:asciiTheme="majorBidi" w:eastAsia="Calibri" w:hAnsiTheme="majorBidi"/>
          <w:szCs w:val="24"/>
        </w:rPr>
        <w:t xml:space="preserve"> zda se</w:t>
      </w:r>
      <w:r w:rsidR="00C60CD5">
        <w:rPr>
          <w:rFonts w:asciiTheme="majorBidi" w:eastAsia="Calibri" w:hAnsiTheme="majorBidi"/>
          <w:szCs w:val="24"/>
        </w:rPr>
        <w:t xml:space="preserve"> jednalo také </w:t>
      </w:r>
      <w:r w:rsidR="00D265CC">
        <w:rPr>
          <w:rFonts w:asciiTheme="majorBidi" w:eastAsia="Calibri" w:hAnsiTheme="majorBidi"/>
          <w:szCs w:val="24"/>
        </w:rPr>
        <w:t>o </w:t>
      </w:r>
      <w:r w:rsidRPr="00246C5D">
        <w:rPr>
          <w:rFonts w:asciiTheme="majorBidi" w:eastAsia="Calibri" w:hAnsiTheme="majorBidi"/>
          <w:szCs w:val="24"/>
        </w:rPr>
        <w:t>zahlazení časných trestů.</w:t>
      </w:r>
    </w:p>
    <w:p w:rsidR="00910779" w:rsidRDefault="00246C5D" w:rsidP="00923562">
      <w:pPr>
        <w:spacing w:after="0"/>
        <w:ind w:firstLine="284"/>
        <w:rPr>
          <w:rFonts w:asciiTheme="majorBidi" w:eastAsia="Calibri" w:hAnsiTheme="majorBidi"/>
          <w:i/>
          <w:iCs/>
          <w:szCs w:val="24"/>
        </w:rPr>
      </w:pPr>
      <w:r>
        <w:rPr>
          <w:rFonts w:asciiTheme="majorBidi" w:eastAsia="Calibri" w:hAnsiTheme="majorBidi"/>
          <w:szCs w:val="24"/>
        </w:rPr>
        <w:t>Například n</w:t>
      </w:r>
      <w:r w:rsidR="00A93807" w:rsidRPr="00F37BE6">
        <w:rPr>
          <w:rFonts w:asciiTheme="majorBidi" w:eastAsia="Calibri" w:hAnsiTheme="majorBidi"/>
          <w:szCs w:val="24"/>
        </w:rPr>
        <w:t xml:space="preserve">ěmecký historik Hans </w:t>
      </w:r>
      <w:proofErr w:type="spellStart"/>
      <w:r w:rsidR="00A93807" w:rsidRPr="00F37BE6">
        <w:rPr>
          <w:rFonts w:asciiTheme="majorBidi" w:eastAsia="Calibri" w:hAnsiTheme="majorBidi"/>
          <w:szCs w:val="24"/>
        </w:rPr>
        <w:t>Eberhard</w:t>
      </w:r>
      <w:proofErr w:type="spellEnd"/>
      <w:r w:rsidR="00A93807" w:rsidRPr="00F37BE6">
        <w:rPr>
          <w:rFonts w:asciiTheme="majorBidi" w:eastAsia="Calibri" w:hAnsiTheme="majorBidi"/>
          <w:szCs w:val="24"/>
        </w:rPr>
        <w:t xml:space="preserve"> Mayer se </w:t>
      </w:r>
      <w:r w:rsidR="004313E9" w:rsidRPr="00F37BE6">
        <w:rPr>
          <w:rFonts w:asciiTheme="majorBidi" w:eastAsia="Calibri" w:hAnsiTheme="majorBidi"/>
          <w:szCs w:val="24"/>
        </w:rPr>
        <w:t>ne</w:t>
      </w:r>
      <w:r w:rsidR="00A93807" w:rsidRPr="00F37BE6">
        <w:rPr>
          <w:rFonts w:asciiTheme="majorBidi" w:eastAsia="Calibri" w:hAnsiTheme="majorBidi"/>
          <w:szCs w:val="24"/>
        </w:rPr>
        <w:t>domnívá</w:t>
      </w:r>
      <w:r w:rsidR="004313E9" w:rsidRPr="00F37BE6">
        <w:rPr>
          <w:rFonts w:asciiTheme="majorBidi" w:eastAsia="Calibri" w:hAnsiTheme="majorBidi"/>
          <w:szCs w:val="24"/>
        </w:rPr>
        <w:t xml:space="preserve">, tak jako dříve jiní, že by Urbanův výnos sliboval plnomocné odpustky. Na koncilu nepadla žádná zmínka </w:t>
      </w:r>
      <w:r w:rsidR="00C4639E" w:rsidRPr="00F37BE6">
        <w:rPr>
          <w:rFonts w:asciiTheme="majorBidi" w:eastAsia="Calibri" w:hAnsiTheme="majorBidi"/>
          <w:szCs w:val="24"/>
        </w:rPr>
        <w:t>o</w:t>
      </w:r>
      <w:r w:rsidR="00C4639E">
        <w:rPr>
          <w:rFonts w:asciiTheme="majorBidi" w:eastAsia="Calibri" w:hAnsiTheme="majorBidi"/>
          <w:szCs w:val="24"/>
        </w:rPr>
        <w:t> </w:t>
      </w:r>
      <w:r w:rsidR="004313E9" w:rsidRPr="00F37BE6">
        <w:rPr>
          <w:rFonts w:asciiTheme="majorBidi" w:eastAsia="Calibri" w:hAnsiTheme="majorBidi"/>
          <w:szCs w:val="24"/>
        </w:rPr>
        <w:t>transcendentální účinnosti jeho výnosu. Sám pak v</w:t>
      </w:r>
      <w:r w:rsidR="00923562">
        <w:rPr>
          <w:rFonts w:asciiTheme="majorBidi" w:eastAsia="Calibri" w:hAnsiTheme="majorBidi"/>
          <w:szCs w:val="24"/>
        </w:rPr>
        <w:t xml:space="preserve">idí za odpustky pouze </w:t>
      </w:r>
      <w:proofErr w:type="spellStart"/>
      <w:r w:rsidR="00923562">
        <w:rPr>
          <w:rFonts w:asciiTheme="majorBidi" w:eastAsia="Calibri" w:hAnsiTheme="majorBidi"/>
          <w:szCs w:val="24"/>
        </w:rPr>
        <w:t>redempci</w:t>
      </w:r>
      <w:proofErr w:type="spellEnd"/>
      <w:r w:rsidR="00923562">
        <w:rPr>
          <w:rFonts w:asciiTheme="majorBidi" w:eastAsia="Calibri" w:hAnsiTheme="majorBidi"/>
          <w:szCs w:val="24"/>
        </w:rPr>
        <w:t xml:space="preserve"> či absoluci. Jde tedy jen</w:t>
      </w:r>
      <w:r w:rsidR="004313E9" w:rsidRPr="00F37BE6">
        <w:rPr>
          <w:rFonts w:asciiTheme="majorBidi" w:eastAsia="Calibri" w:hAnsiTheme="majorBidi"/>
          <w:szCs w:val="24"/>
        </w:rPr>
        <w:t xml:space="preserve"> </w:t>
      </w:r>
      <w:r w:rsidR="00C4639E" w:rsidRPr="00F37BE6">
        <w:rPr>
          <w:rFonts w:asciiTheme="majorBidi" w:eastAsia="Calibri" w:hAnsiTheme="majorBidi"/>
          <w:szCs w:val="24"/>
        </w:rPr>
        <w:t>o</w:t>
      </w:r>
      <w:r w:rsidR="00C4639E">
        <w:rPr>
          <w:rFonts w:asciiTheme="majorBidi" w:eastAsia="Calibri" w:hAnsiTheme="majorBidi"/>
          <w:szCs w:val="24"/>
        </w:rPr>
        <w:t> </w:t>
      </w:r>
      <w:r w:rsidR="004313E9" w:rsidRPr="00F37BE6">
        <w:rPr>
          <w:rFonts w:asciiTheme="majorBidi" w:eastAsia="Calibri" w:hAnsiTheme="majorBidi"/>
          <w:szCs w:val="24"/>
        </w:rPr>
        <w:t xml:space="preserve">prominutí </w:t>
      </w:r>
      <w:r w:rsidR="00923562">
        <w:rPr>
          <w:rFonts w:asciiTheme="majorBidi" w:eastAsia="Calibri" w:hAnsiTheme="majorBidi"/>
          <w:szCs w:val="24"/>
        </w:rPr>
        <w:t xml:space="preserve">procesu </w:t>
      </w:r>
      <w:r w:rsidR="004313E9" w:rsidRPr="00F37BE6">
        <w:rPr>
          <w:rFonts w:asciiTheme="majorBidi" w:eastAsia="Calibri" w:hAnsiTheme="majorBidi"/>
          <w:szCs w:val="24"/>
        </w:rPr>
        <w:t>pokání</w:t>
      </w:r>
      <w:r w:rsidR="00923562">
        <w:rPr>
          <w:rFonts w:asciiTheme="majorBidi" w:eastAsia="Calibri" w:hAnsiTheme="majorBidi"/>
          <w:szCs w:val="24"/>
        </w:rPr>
        <w:t xml:space="preserve"> náhradou za účast na kruciátě.</w:t>
      </w:r>
      <w:r w:rsidR="004313E9" w:rsidRPr="00F37BE6">
        <w:rPr>
          <w:rFonts w:asciiTheme="majorBidi" w:eastAsia="Calibri" w:hAnsiTheme="majorBidi"/>
          <w:szCs w:val="24"/>
        </w:rPr>
        <w:t xml:space="preserve"> Plnomocné odpus</w:t>
      </w:r>
      <w:r w:rsidR="00F21329">
        <w:rPr>
          <w:rFonts w:asciiTheme="majorBidi" w:eastAsia="Calibri" w:hAnsiTheme="majorBidi"/>
          <w:szCs w:val="24"/>
        </w:rPr>
        <w:t xml:space="preserve">tky mohly </w:t>
      </w:r>
      <w:r w:rsidR="004313E9" w:rsidRPr="00F37BE6">
        <w:rPr>
          <w:rFonts w:asciiTheme="majorBidi" w:eastAsia="Calibri" w:hAnsiTheme="majorBidi"/>
          <w:szCs w:val="24"/>
        </w:rPr>
        <w:t xml:space="preserve">být </w:t>
      </w:r>
      <w:r w:rsidR="00F05EDC" w:rsidRPr="00F37BE6">
        <w:rPr>
          <w:rFonts w:asciiTheme="majorBidi" w:eastAsia="Calibri" w:hAnsiTheme="majorBidi"/>
          <w:szCs w:val="24"/>
        </w:rPr>
        <w:t>plnomocné z dnešního pohledu</w:t>
      </w:r>
      <w:r w:rsidR="004313E9" w:rsidRPr="00F37BE6">
        <w:rPr>
          <w:rFonts w:asciiTheme="majorBidi" w:eastAsia="Calibri" w:hAnsiTheme="majorBidi"/>
          <w:szCs w:val="24"/>
        </w:rPr>
        <w:t xml:space="preserve"> jen v tom smyslu, že plně prominuly zadostiučinění (</w:t>
      </w:r>
      <w:proofErr w:type="spellStart"/>
      <w:r w:rsidR="004313E9" w:rsidRPr="00B00409">
        <w:rPr>
          <w:rFonts w:asciiTheme="majorBidi" w:eastAsia="Calibri" w:hAnsiTheme="majorBidi"/>
          <w:i/>
          <w:iCs/>
          <w:szCs w:val="24"/>
        </w:rPr>
        <w:t>remissio</w:t>
      </w:r>
      <w:proofErr w:type="spellEnd"/>
      <w:r w:rsidR="004313E9" w:rsidRPr="00B00409">
        <w:rPr>
          <w:rFonts w:asciiTheme="majorBidi" w:eastAsia="Calibri" w:hAnsiTheme="majorBidi"/>
          <w:i/>
          <w:iCs/>
          <w:szCs w:val="24"/>
        </w:rPr>
        <w:t xml:space="preserve"> </w:t>
      </w:r>
      <w:proofErr w:type="spellStart"/>
      <w:r w:rsidR="004313E9" w:rsidRPr="00B00409">
        <w:rPr>
          <w:rFonts w:asciiTheme="majorBidi" w:eastAsia="Calibri" w:hAnsiTheme="majorBidi"/>
          <w:i/>
          <w:iCs/>
          <w:szCs w:val="24"/>
        </w:rPr>
        <w:t>inunctae</w:t>
      </w:r>
      <w:proofErr w:type="spellEnd"/>
      <w:r w:rsidR="004313E9" w:rsidRPr="00B00409">
        <w:rPr>
          <w:rFonts w:asciiTheme="majorBidi" w:eastAsia="Calibri" w:hAnsiTheme="majorBidi"/>
          <w:i/>
          <w:iCs/>
          <w:szCs w:val="24"/>
        </w:rPr>
        <w:t xml:space="preserve"> </w:t>
      </w:r>
      <w:proofErr w:type="spellStart"/>
      <w:r w:rsidR="004313E9" w:rsidRPr="00B00409">
        <w:rPr>
          <w:rFonts w:asciiTheme="majorBidi" w:eastAsia="Calibri" w:hAnsiTheme="majorBidi"/>
          <w:i/>
          <w:iCs/>
          <w:szCs w:val="24"/>
        </w:rPr>
        <w:t>poenit</w:t>
      </w:r>
      <w:r w:rsidR="00323F68" w:rsidRPr="00B00409">
        <w:rPr>
          <w:rFonts w:asciiTheme="majorBidi" w:eastAsia="Calibri" w:hAnsiTheme="majorBidi"/>
          <w:i/>
          <w:iCs/>
          <w:szCs w:val="24"/>
        </w:rPr>
        <w:t>ent</w:t>
      </w:r>
      <w:r w:rsidR="004313E9" w:rsidRPr="00B00409">
        <w:rPr>
          <w:rFonts w:asciiTheme="majorBidi" w:eastAsia="Calibri" w:hAnsiTheme="majorBidi"/>
          <w:i/>
          <w:iCs/>
          <w:szCs w:val="24"/>
        </w:rPr>
        <w:t>iae</w:t>
      </w:r>
      <w:proofErr w:type="spellEnd"/>
      <w:r w:rsidR="004313E9" w:rsidRPr="00F37BE6">
        <w:rPr>
          <w:rFonts w:asciiTheme="majorBidi" w:eastAsia="Calibri" w:hAnsiTheme="majorBidi"/>
          <w:szCs w:val="24"/>
        </w:rPr>
        <w:t>)</w:t>
      </w:r>
      <w:r w:rsidR="00F05EDC" w:rsidRPr="00F37BE6">
        <w:rPr>
          <w:rFonts w:asciiTheme="majorBidi" w:eastAsia="Calibri" w:hAnsiTheme="majorBidi"/>
          <w:szCs w:val="24"/>
        </w:rPr>
        <w:t xml:space="preserve">, nikoli však </w:t>
      </w:r>
      <w:r w:rsidR="00C4639E" w:rsidRPr="00F37BE6">
        <w:rPr>
          <w:rFonts w:asciiTheme="majorBidi" w:eastAsia="Calibri" w:hAnsiTheme="majorBidi"/>
          <w:szCs w:val="24"/>
        </w:rPr>
        <w:t>i</w:t>
      </w:r>
      <w:r w:rsidR="00C4639E">
        <w:rPr>
          <w:rFonts w:asciiTheme="majorBidi" w:eastAsia="Calibri" w:hAnsiTheme="majorBidi"/>
          <w:szCs w:val="24"/>
        </w:rPr>
        <w:t> </w:t>
      </w:r>
      <w:r w:rsidR="00F05EDC" w:rsidRPr="00F37BE6">
        <w:rPr>
          <w:rFonts w:asciiTheme="majorBidi" w:eastAsia="Calibri" w:hAnsiTheme="majorBidi"/>
          <w:szCs w:val="24"/>
        </w:rPr>
        <w:t>časné tresty</w:t>
      </w:r>
      <w:r w:rsidR="00F05EDC" w:rsidRPr="00F37BE6">
        <w:rPr>
          <w:rFonts w:ascii="Times New Roman" w:eastAsia="Calibri" w:hAnsi="Times New Roman" w:cs="Times New Roman"/>
          <w:szCs w:val="24"/>
        </w:rPr>
        <w:t xml:space="preserve"> za hříchy v životě po smrti. Dodnes však není jasné, proč </w:t>
      </w:r>
      <w:r w:rsidR="00F05EDC" w:rsidRPr="00F37BE6">
        <w:rPr>
          <w:rFonts w:asciiTheme="majorBidi" w:eastAsia="Calibri" w:hAnsiTheme="majorBidi"/>
          <w:szCs w:val="24"/>
        </w:rPr>
        <w:t xml:space="preserve">bylo užíváno slovního spojení </w:t>
      </w:r>
      <w:proofErr w:type="spellStart"/>
      <w:r w:rsidR="00F05EDC" w:rsidRPr="00B00409">
        <w:rPr>
          <w:rFonts w:asciiTheme="majorBidi" w:eastAsia="Calibri" w:hAnsiTheme="majorBidi"/>
          <w:i/>
          <w:iCs/>
          <w:szCs w:val="24"/>
        </w:rPr>
        <w:t>remissio</w:t>
      </w:r>
      <w:proofErr w:type="spellEnd"/>
      <w:r w:rsidR="00F05EDC" w:rsidRPr="00B00409">
        <w:rPr>
          <w:rFonts w:asciiTheme="majorBidi" w:eastAsia="Calibri" w:hAnsiTheme="majorBidi"/>
          <w:i/>
          <w:iCs/>
          <w:szCs w:val="24"/>
        </w:rPr>
        <w:t xml:space="preserve"> </w:t>
      </w:r>
      <w:proofErr w:type="spellStart"/>
      <w:r w:rsidR="00F05EDC" w:rsidRPr="00B00409">
        <w:rPr>
          <w:rFonts w:asciiTheme="majorBidi" w:eastAsia="Calibri" w:hAnsiTheme="majorBidi"/>
          <w:i/>
          <w:iCs/>
          <w:szCs w:val="24"/>
        </w:rPr>
        <w:t>pecatorum</w:t>
      </w:r>
      <w:proofErr w:type="spellEnd"/>
      <w:r w:rsidR="00F05EDC" w:rsidRPr="00F37BE6">
        <w:rPr>
          <w:rFonts w:asciiTheme="majorBidi" w:eastAsia="Calibri" w:hAnsiTheme="majorBidi"/>
          <w:szCs w:val="24"/>
        </w:rPr>
        <w:t xml:space="preserve">, </w:t>
      </w:r>
      <w:r w:rsidR="00910779" w:rsidRPr="00F37BE6">
        <w:rPr>
          <w:rFonts w:asciiTheme="majorBidi" w:eastAsia="Calibri" w:hAnsiTheme="majorBidi"/>
          <w:szCs w:val="24"/>
        </w:rPr>
        <w:t xml:space="preserve">zatímco se mínilo jen </w:t>
      </w:r>
      <w:proofErr w:type="spellStart"/>
      <w:r w:rsidR="00910779" w:rsidRPr="00B00409">
        <w:rPr>
          <w:rFonts w:asciiTheme="majorBidi" w:eastAsia="Calibri" w:hAnsiTheme="majorBidi"/>
          <w:i/>
          <w:iCs/>
          <w:szCs w:val="24"/>
        </w:rPr>
        <w:t>remissio</w:t>
      </w:r>
      <w:proofErr w:type="spellEnd"/>
      <w:r w:rsidR="00910779" w:rsidRPr="00B00409">
        <w:rPr>
          <w:rFonts w:asciiTheme="majorBidi" w:eastAsia="Calibri" w:hAnsiTheme="majorBidi"/>
          <w:i/>
          <w:iCs/>
          <w:szCs w:val="24"/>
        </w:rPr>
        <w:t xml:space="preserve"> </w:t>
      </w:r>
      <w:proofErr w:type="spellStart"/>
      <w:r w:rsidR="00910779" w:rsidRPr="00B00409">
        <w:rPr>
          <w:rFonts w:asciiTheme="majorBidi" w:eastAsia="Calibri" w:hAnsiTheme="majorBidi"/>
          <w:i/>
          <w:iCs/>
          <w:szCs w:val="24"/>
        </w:rPr>
        <w:t>poenitenti</w:t>
      </w:r>
      <w:r w:rsidR="00323F68" w:rsidRPr="00B00409">
        <w:rPr>
          <w:rFonts w:asciiTheme="majorBidi" w:eastAsia="Calibri" w:hAnsiTheme="majorBidi"/>
          <w:i/>
          <w:iCs/>
          <w:szCs w:val="24"/>
        </w:rPr>
        <w:t>a</w:t>
      </w:r>
      <w:r w:rsidR="00910779" w:rsidRPr="00B00409">
        <w:rPr>
          <w:rFonts w:asciiTheme="majorBidi" w:eastAsia="Calibri" w:hAnsiTheme="majorBidi"/>
          <w:i/>
          <w:iCs/>
          <w:szCs w:val="24"/>
        </w:rPr>
        <w:t>e</w:t>
      </w:r>
      <w:proofErr w:type="spellEnd"/>
      <w:r w:rsidR="00910779" w:rsidRPr="00F37BE6">
        <w:rPr>
          <w:rFonts w:asciiTheme="majorBidi" w:eastAsia="Calibri" w:hAnsiTheme="majorBidi"/>
          <w:szCs w:val="24"/>
        </w:rPr>
        <w:t>. Má se za to, že byl tento termín pou</w:t>
      </w:r>
      <w:r w:rsidR="00323F68">
        <w:rPr>
          <w:rFonts w:asciiTheme="majorBidi" w:eastAsia="Calibri" w:hAnsiTheme="majorBidi"/>
          <w:szCs w:val="24"/>
        </w:rPr>
        <w:t>žíván ještě v době, kdy se</w:t>
      </w:r>
      <w:r w:rsidR="009132D1">
        <w:rPr>
          <w:rFonts w:asciiTheme="majorBidi" w:eastAsia="Calibri" w:hAnsiTheme="majorBidi"/>
          <w:szCs w:val="24"/>
        </w:rPr>
        <w:t xml:space="preserve"> nerozlišovalo mezi hříchem</w:t>
      </w:r>
      <w:r w:rsidR="00910779" w:rsidRPr="00F37BE6">
        <w:rPr>
          <w:rFonts w:asciiTheme="majorBidi" w:eastAsia="Calibri" w:hAnsiTheme="majorBidi"/>
          <w:szCs w:val="24"/>
        </w:rPr>
        <w:t xml:space="preserve"> </w:t>
      </w:r>
      <w:r w:rsidR="00C4639E" w:rsidRPr="00F37BE6">
        <w:rPr>
          <w:rFonts w:asciiTheme="majorBidi" w:eastAsia="Calibri" w:hAnsiTheme="majorBidi"/>
          <w:szCs w:val="24"/>
        </w:rPr>
        <w:t>a</w:t>
      </w:r>
      <w:r w:rsidR="00C4639E">
        <w:rPr>
          <w:rFonts w:asciiTheme="majorBidi" w:eastAsia="Calibri" w:hAnsiTheme="majorBidi"/>
          <w:szCs w:val="24"/>
        </w:rPr>
        <w:t> </w:t>
      </w:r>
      <w:r w:rsidR="00910779" w:rsidRPr="00F37BE6">
        <w:rPr>
          <w:rFonts w:asciiTheme="majorBidi" w:eastAsia="Calibri" w:hAnsiTheme="majorBidi"/>
          <w:szCs w:val="24"/>
        </w:rPr>
        <w:t>trestem</w:t>
      </w:r>
      <w:r w:rsidR="009132D1">
        <w:rPr>
          <w:rFonts w:asciiTheme="majorBidi" w:eastAsia="Calibri" w:hAnsiTheme="majorBidi"/>
          <w:szCs w:val="24"/>
        </w:rPr>
        <w:t xml:space="preserve"> za hřích</w:t>
      </w:r>
      <w:r w:rsidR="00910779" w:rsidRPr="00F37BE6">
        <w:rPr>
          <w:rFonts w:asciiTheme="majorBidi" w:eastAsia="Calibri" w:hAnsiTheme="majorBidi"/>
          <w:szCs w:val="24"/>
        </w:rPr>
        <w:t>.</w:t>
      </w:r>
      <w:r w:rsidR="00910779" w:rsidRPr="00F37BE6">
        <w:rPr>
          <w:rFonts w:asciiTheme="majorBidi" w:eastAsia="Calibri" w:hAnsiTheme="majorBidi"/>
          <w:szCs w:val="24"/>
          <w:vertAlign w:val="superscript"/>
        </w:rPr>
        <w:footnoteReference w:id="50"/>
      </w:r>
      <w:r w:rsidR="00910779" w:rsidRPr="00F37BE6">
        <w:rPr>
          <w:rFonts w:asciiTheme="majorBidi" w:eastAsia="Calibri" w:hAnsiTheme="majorBidi"/>
          <w:szCs w:val="24"/>
          <w:vertAlign w:val="superscript"/>
        </w:rPr>
        <w:t xml:space="preserve"> </w:t>
      </w:r>
    </w:p>
    <w:p w:rsidR="00246C5D" w:rsidRDefault="00246C5D" w:rsidP="009132D1">
      <w:pPr>
        <w:spacing w:after="0"/>
        <w:ind w:firstLine="284"/>
        <w:rPr>
          <w:rFonts w:asciiTheme="majorBidi" w:eastAsia="Calibri" w:hAnsiTheme="majorBidi"/>
          <w:szCs w:val="24"/>
        </w:rPr>
      </w:pPr>
      <w:r>
        <w:rPr>
          <w:rFonts w:asciiTheme="majorBidi" w:eastAsia="Calibri" w:hAnsiTheme="majorBidi"/>
          <w:szCs w:val="24"/>
        </w:rPr>
        <w:t>Mnozí nastupovali křížovou výpravu výměnou za uložené pokání</w:t>
      </w:r>
      <w:r w:rsidR="009132D1">
        <w:rPr>
          <w:rFonts w:asciiTheme="majorBidi" w:eastAsia="Calibri" w:hAnsiTheme="majorBidi"/>
          <w:szCs w:val="24"/>
        </w:rPr>
        <w:t xml:space="preserve">. </w:t>
      </w:r>
      <w:r w:rsidR="00D265CC">
        <w:rPr>
          <w:rFonts w:asciiTheme="majorBidi" w:eastAsia="Calibri" w:hAnsiTheme="majorBidi"/>
          <w:szCs w:val="24"/>
        </w:rPr>
        <w:t>Z </w:t>
      </w:r>
      <w:r w:rsidRPr="00246C5D">
        <w:rPr>
          <w:rFonts w:asciiTheme="majorBidi" w:eastAsia="Calibri" w:hAnsiTheme="majorBidi"/>
          <w:szCs w:val="24"/>
        </w:rPr>
        <w:t xml:space="preserve">dnešního úhlu pohledu účast na křížové výpravě zaručovala odpuštění hříchů, ale není však patrné jestli </w:t>
      </w:r>
      <w:r w:rsidR="00D265CC" w:rsidRPr="00246C5D">
        <w:rPr>
          <w:rFonts w:asciiTheme="majorBidi" w:eastAsia="Calibri" w:hAnsiTheme="majorBidi"/>
          <w:szCs w:val="24"/>
        </w:rPr>
        <w:t>i</w:t>
      </w:r>
      <w:r w:rsidR="00D265CC">
        <w:rPr>
          <w:rFonts w:asciiTheme="majorBidi" w:eastAsia="Calibri" w:hAnsiTheme="majorBidi"/>
          <w:szCs w:val="24"/>
        </w:rPr>
        <w:t> </w:t>
      </w:r>
      <w:r w:rsidRPr="00246C5D">
        <w:rPr>
          <w:rFonts w:asciiTheme="majorBidi" w:eastAsia="Calibri" w:hAnsiTheme="majorBidi"/>
          <w:szCs w:val="24"/>
        </w:rPr>
        <w:t>zahlazení časných trestů.</w:t>
      </w:r>
      <w:r w:rsidR="009132D1">
        <w:rPr>
          <w:rFonts w:asciiTheme="majorBidi" w:eastAsia="Calibri" w:hAnsiTheme="majorBidi"/>
          <w:szCs w:val="24"/>
        </w:rPr>
        <w:t xml:space="preserve"> </w:t>
      </w:r>
      <w:r w:rsidR="009132D1" w:rsidRPr="00F37BE6">
        <w:rPr>
          <w:rFonts w:asciiTheme="majorBidi" w:eastAsia="Calibri" w:hAnsiTheme="majorBidi"/>
          <w:szCs w:val="24"/>
        </w:rPr>
        <w:t>Nakonec však dojdeme k závěru, že křižácké putování bylo za cenu prominutí pokání mnohem namáhavější než pokání samo.</w:t>
      </w:r>
    </w:p>
    <w:p w:rsidR="008C7369" w:rsidRPr="009132D1" w:rsidRDefault="009132D1" w:rsidP="009132D1">
      <w:pPr>
        <w:spacing w:after="0"/>
        <w:ind w:firstLine="284"/>
        <w:rPr>
          <w:rFonts w:asciiTheme="majorBidi" w:eastAsia="Calibri" w:hAnsiTheme="majorBidi"/>
          <w:szCs w:val="24"/>
        </w:rPr>
      </w:pPr>
      <w:r>
        <w:rPr>
          <w:rFonts w:asciiTheme="majorBidi" w:eastAsia="Calibri" w:hAnsiTheme="majorBidi"/>
          <w:szCs w:val="24"/>
        </w:rPr>
        <w:t xml:space="preserve">Jasné rozlišení mezi trestem za hřích </w:t>
      </w:r>
      <w:r w:rsidR="00D265CC">
        <w:rPr>
          <w:rFonts w:asciiTheme="majorBidi" w:eastAsia="Calibri" w:hAnsiTheme="majorBidi"/>
          <w:szCs w:val="24"/>
        </w:rPr>
        <w:t>a </w:t>
      </w:r>
      <w:r>
        <w:rPr>
          <w:rFonts w:asciiTheme="majorBidi" w:eastAsia="Calibri" w:hAnsiTheme="majorBidi"/>
          <w:szCs w:val="24"/>
        </w:rPr>
        <w:t xml:space="preserve">hříchem se objevuje až </w:t>
      </w:r>
      <w:r w:rsidR="00C4639E" w:rsidRPr="00F37BE6">
        <w:rPr>
          <w:rFonts w:asciiTheme="majorBidi" w:eastAsia="Calibri" w:hAnsiTheme="majorBidi"/>
          <w:szCs w:val="24"/>
        </w:rPr>
        <w:t>u</w:t>
      </w:r>
      <w:r w:rsidR="00C4639E">
        <w:rPr>
          <w:rFonts w:asciiTheme="majorBidi" w:eastAsia="Calibri" w:hAnsiTheme="majorBidi"/>
          <w:szCs w:val="24"/>
        </w:rPr>
        <w:t> </w:t>
      </w:r>
      <w:proofErr w:type="spellStart"/>
      <w:r w:rsidR="00455D18" w:rsidRPr="00F37BE6">
        <w:rPr>
          <w:rFonts w:asciiTheme="majorBidi" w:eastAsia="Calibri" w:hAnsiTheme="majorBidi"/>
          <w:szCs w:val="24"/>
        </w:rPr>
        <w:t>Huguccia</w:t>
      </w:r>
      <w:proofErr w:type="spellEnd"/>
      <w:r w:rsidR="00455D18" w:rsidRPr="00F37BE6">
        <w:rPr>
          <w:rFonts w:asciiTheme="majorBidi" w:eastAsia="Calibri" w:hAnsiTheme="majorBidi"/>
          <w:szCs w:val="24"/>
        </w:rPr>
        <w:t>, který v roce 1210 zemřel. Je tedy velmi patrné, že křižácká propaganda překročila úzké fo</w:t>
      </w:r>
      <w:r w:rsidR="00EA793C">
        <w:rPr>
          <w:rFonts w:asciiTheme="majorBidi" w:eastAsia="Calibri" w:hAnsiTheme="majorBidi"/>
          <w:szCs w:val="24"/>
        </w:rPr>
        <w:t>r</w:t>
      </w:r>
      <w:r w:rsidR="00455D18" w:rsidRPr="00F37BE6">
        <w:rPr>
          <w:rFonts w:asciiTheme="majorBidi" w:eastAsia="Calibri" w:hAnsiTheme="majorBidi"/>
          <w:szCs w:val="24"/>
        </w:rPr>
        <w:t xml:space="preserve">mulace koncilu </w:t>
      </w:r>
      <w:r w:rsidR="00455D18" w:rsidRPr="00F37BE6">
        <w:rPr>
          <w:rFonts w:asciiTheme="majorBidi" w:eastAsia="Calibri" w:hAnsiTheme="majorBidi"/>
          <w:szCs w:val="24"/>
        </w:rPr>
        <w:lastRenderedPageBreak/>
        <w:t>v </w:t>
      </w:r>
      <w:proofErr w:type="spellStart"/>
      <w:r w:rsidR="00455D18" w:rsidRPr="00F37BE6">
        <w:rPr>
          <w:rFonts w:asciiTheme="majorBidi" w:eastAsia="Calibri" w:hAnsiTheme="majorBidi"/>
          <w:szCs w:val="24"/>
        </w:rPr>
        <w:t>Clermontu</w:t>
      </w:r>
      <w:proofErr w:type="spellEnd"/>
      <w:r w:rsidR="00455D18" w:rsidRPr="00F37BE6">
        <w:rPr>
          <w:rFonts w:asciiTheme="majorBidi" w:eastAsia="Calibri" w:hAnsiTheme="majorBidi"/>
          <w:szCs w:val="24"/>
        </w:rPr>
        <w:t>. Slibovala něco, co nemohla splnit.</w:t>
      </w:r>
      <w:r w:rsidR="000458BC" w:rsidRPr="00F37BE6">
        <w:rPr>
          <w:rFonts w:asciiTheme="majorBidi" w:eastAsia="Calibri" w:hAnsiTheme="majorBidi"/>
          <w:szCs w:val="24"/>
        </w:rPr>
        <w:t xml:space="preserve"> </w:t>
      </w:r>
      <w:r w:rsidR="00146D39">
        <w:rPr>
          <w:rFonts w:asciiTheme="majorBidi" w:eastAsia="Calibri" w:hAnsiTheme="majorBidi"/>
          <w:i/>
          <w:iCs/>
          <w:szCs w:val="24"/>
        </w:rPr>
        <w:t>„</w:t>
      </w:r>
      <w:r w:rsidR="000458BC" w:rsidRPr="00146D39">
        <w:rPr>
          <w:rFonts w:asciiTheme="majorBidi" w:eastAsia="Calibri" w:hAnsiTheme="majorBidi"/>
          <w:i/>
          <w:iCs/>
          <w:szCs w:val="24"/>
        </w:rPr>
        <w:t>…</w:t>
      </w:r>
      <w:r w:rsidR="00ED3856" w:rsidRPr="00146D39">
        <w:rPr>
          <w:rFonts w:asciiTheme="majorBidi" w:eastAsia="Calibri" w:hAnsiTheme="majorBidi"/>
          <w:i/>
          <w:iCs/>
          <w:szCs w:val="24"/>
        </w:rPr>
        <w:t xml:space="preserve">kazatelé </w:t>
      </w:r>
      <w:r w:rsidR="000458BC" w:rsidRPr="00146D39">
        <w:rPr>
          <w:rFonts w:asciiTheme="majorBidi" w:eastAsia="Calibri" w:hAnsiTheme="majorBidi"/>
          <w:i/>
          <w:iCs/>
          <w:szCs w:val="24"/>
        </w:rPr>
        <w:t xml:space="preserve">museli argumentovat ve vzduchoprázdnu, neboť ani žádná církevní autorita, ani teologická literatura nenabízela oporu, protože učení </w:t>
      </w:r>
      <w:r w:rsidR="00C4639E" w:rsidRPr="00146D39">
        <w:rPr>
          <w:rFonts w:asciiTheme="majorBidi" w:eastAsia="Calibri" w:hAnsiTheme="majorBidi"/>
          <w:i/>
          <w:iCs/>
          <w:szCs w:val="24"/>
        </w:rPr>
        <w:t>o</w:t>
      </w:r>
      <w:r w:rsidR="00C4639E">
        <w:rPr>
          <w:rFonts w:asciiTheme="majorBidi" w:eastAsia="Calibri" w:hAnsiTheme="majorBidi"/>
          <w:i/>
          <w:iCs/>
          <w:szCs w:val="24"/>
        </w:rPr>
        <w:t> </w:t>
      </w:r>
      <w:r w:rsidR="000458BC" w:rsidRPr="00146D39">
        <w:rPr>
          <w:rFonts w:asciiTheme="majorBidi" w:eastAsia="Calibri" w:hAnsiTheme="majorBidi"/>
          <w:i/>
          <w:iCs/>
          <w:szCs w:val="24"/>
        </w:rPr>
        <w:t>odpustc</w:t>
      </w:r>
      <w:r w:rsidR="00146D39" w:rsidRPr="00146D39">
        <w:rPr>
          <w:rFonts w:asciiTheme="majorBidi" w:eastAsia="Calibri" w:hAnsiTheme="majorBidi"/>
          <w:i/>
          <w:iCs/>
          <w:szCs w:val="24"/>
        </w:rPr>
        <w:t>ích ještě nebylo zformulováno.“</w:t>
      </w:r>
      <w:r w:rsidR="00146D39">
        <w:rPr>
          <w:rStyle w:val="Znakapoznpodarou"/>
          <w:rFonts w:eastAsia="Calibri"/>
          <w:i/>
          <w:iCs/>
          <w:szCs w:val="24"/>
        </w:rPr>
        <w:footnoteReference w:id="51"/>
      </w:r>
      <w:r w:rsidR="00146D39">
        <w:rPr>
          <w:rFonts w:asciiTheme="majorBidi" w:eastAsia="Calibri" w:hAnsiTheme="majorBidi"/>
          <w:szCs w:val="24"/>
        </w:rPr>
        <w:t xml:space="preserve"> </w:t>
      </w:r>
      <w:r w:rsidR="000458BC" w:rsidRPr="00F37BE6">
        <w:rPr>
          <w:rFonts w:asciiTheme="majorBidi" w:eastAsia="Calibri" w:hAnsiTheme="majorBidi"/>
          <w:szCs w:val="24"/>
        </w:rPr>
        <w:t>Samozřejmě byly odpustky zneužívány jako prostředek k dosažení politických cílů</w:t>
      </w:r>
      <w:r w:rsidR="008A3287" w:rsidRPr="00F37BE6">
        <w:rPr>
          <w:rFonts w:asciiTheme="majorBidi" w:eastAsia="Calibri" w:hAnsiTheme="majorBidi"/>
          <w:szCs w:val="24"/>
        </w:rPr>
        <w:t>, ale nedá se tvrdit, že by to byl čistě římský vynález.</w:t>
      </w:r>
      <w:r>
        <w:rPr>
          <w:rFonts w:asciiTheme="majorBidi" w:eastAsia="Calibri" w:hAnsiTheme="majorBidi"/>
          <w:szCs w:val="24"/>
        </w:rPr>
        <w:t xml:space="preserve"> Přesto </w:t>
      </w:r>
      <w:proofErr w:type="gramStart"/>
      <w:r>
        <w:rPr>
          <w:rFonts w:asciiTheme="majorBidi" w:eastAsia="Calibri" w:hAnsiTheme="majorBidi"/>
          <w:szCs w:val="24"/>
        </w:rPr>
        <w:t>všechno</w:t>
      </w:r>
      <w:proofErr w:type="gramEnd"/>
      <w:r>
        <w:rPr>
          <w:rFonts w:asciiTheme="majorBidi" w:eastAsia="Calibri" w:hAnsiTheme="majorBidi"/>
          <w:szCs w:val="24"/>
        </w:rPr>
        <w:t xml:space="preserve"> však p</w:t>
      </w:r>
      <w:r w:rsidR="008D472D" w:rsidRPr="00F37BE6">
        <w:rPr>
          <w:rFonts w:ascii="Times New Roman" w:eastAsia="Calibri" w:hAnsi="Times New Roman" w:cs="Times New Roman"/>
          <w:szCs w:val="24"/>
        </w:rPr>
        <w:t xml:space="preserve">ropaganda využívala jasné </w:t>
      </w:r>
      <w:proofErr w:type="gramStart"/>
      <w:r w:rsidR="008D472D" w:rsidRPr="00F37BE6">
        <w:rPr>
          <w:rFonts w:ascii="Times New Roman" w:eastAsia="Calibri" w:hAnsi="Times New Roman" w:cs="Times New Roman"/>
          <w:szCs w:val="24"/>
        </w:rPr>
        <w:t>obrazy</w:t>
      </w:r>
      <w:proofErr w:type="gramEnd"/>
      <w:r w:rsidR="008D472D" w:rsidRPr="00F37BE6">
        <w:rPr>
          <w:rFonts w:ascii="Times New Roman" w:eastAsia="Calibri" w:hAnsi="Times New Roman" w:cs="Times New Roman"/>
          <w:szCs w:val="24"/>
        </w:rPr>
        <w:t>. Kdo by nepřijal tuto nabídku, byl by pokládán za pošetilce</w:t>
      </w:r>
      <w:r w:rsidR="000E5D3A" w:rsidRPr="00F37BE6">
        <w:rPr>
          <w:rFonts w:ascii="Times New Roman" w:eastAsia="Calibri" w:hAnsi="Times New Roman" w:cs="Times New Roman"/>
          <w:szCs w:val="24"/>
        </w:rPr>
        <w:t xml:space="preserve">. Představa </w:t>
      </w:r>
      <w:r w:rsidR="000E5D3A" w:rsidRPr="00B00409">
        <w:rPr>
          <w:rFonts w:ascii="Times New Roman" w:eastAsia="Calibri" w:hAnsi="Times New Roman" w:cs="Times New Roman"/>
          <w:i/>
          <w:iCs/>
          <w:szCs w:val="24"/>
        </w:rPr>
        <w:t>„prozíravého bojovníka“</w:t>
      </w:r>
      <w:r w:rsidR="000E5D3A" w:rsidRPr="00F37BE6">
        <w:rPr>
          <w:rFonts w:ascii="Times New Roman" w:eastAsia="Calibri" w:hAnsi="Times New Roman" w:cs="Times New Roman"/>
          <w:szCs w:val="24"/>
        </w:rPr>
        <w:t xml:space="preserve"> se stala velmi úspěšná v rekrutování nových bojovníků.</w:t>
      </w:r>
      <w:r w:rsidR="00E06283" w:rsidRPr="00F37BE6">
        <w:rPr>
          <w:rFonts w:ascii="Times New Roman" w:eastAsia="Calibri" w:hAnsi="Times New Roman" w:cs="Times New Roman"/>
          <w:szCs w:val="24"/>
        </w:rPr>
        <w:t xml:space="preserve"> Například s</w:t>
      </w:r>
      <w:r w:rsidR="000E5D3A" w:rsidRPr="00F37BE6">
        <w:rPr>
          <w:rFonts w:ascii="Times New Roman" w:eastAsia="Calibri" w:hAnsi="Times New Roman" w:cs="Times New Roman"/>
          <w:szCs w:val="24"/>
        </w:rPr>
        <w:t>vatý Bernard z </w:t>
      </w:r>
      <w:proofErr w:type="spellStart"/>
      <w:r w:rsidR="000E5D3A" w:rsidRPr="00F37BE6">
        <w:rPr>
          <w:rFonts w:ascii="Times New Roman" w:eastAsia="Calibri" w:hAnsi="Times New Roman" w:cs="Times New Roman"/>
          <w:szCs w:val="24"/>
        </w:rPr>
        <w:t>Clairvaux</w:t>
      </w:r>
      <w:proofErr w:type="spellEnd"/>
      <w:r w:rsidR="000E5D3A" w:rsidRPr="00F37BE6">
        <w:rPr>
          <w:rFonts w:ascii="Times New Roman" w:eastAsia="Calibri" w:hAnsi="Times New Roman" w:cs="Times New Roman"/>
          <w:szCs w:val="24"/>
        </w:rPr>
        <w:t xml:space="preserve"> totiž v jednom ze svých listů zdůrazňoval transcendentální účinek těchto odpustků</w:t>
      </w:r>
      <w:r w:rsidR="00E06283" w:rsidRPr="00F37BE6">
        <w:rPr>
          <w:rFonts w:ascii="Times New Roman" w:eastAsia="Calibri" w:hAnsi="Times New Roman" w:cs="Times New Roman"/>
          <w:szCs w:val="24"/>
        </w:rPr>
        <w:t xml:space="preserve"> slovy</w:t>
      </w:r>
      <w:r w:rsidR="000E5D3A" w:rsidRPr="00F37BE6">
        <w:rPr>
          <w:rFonts w:ascii="Times New Roman" w:eastAsia="Calibri" w:hAnsi="Times New Roman" w:cs="Times New Roman"/>
          <w:szCs w:val="24"/>
        </w:rPr>
        <w:t xml:space="preserve">: </w:t>
      </w:r>
      <w:r w:rsidR="000E5D3A" w:rsidRPr="00F37BE6">
        <w:rPr>
          <w:rFonts w:ascii="Times New Roman" w:eastAsia="Calibri" w:hAnsi="Times New Roman" w:cs="Times New Roman"/>
          <w:i/>
          <w:iCs/>
          <w:szCs w:val="24"/>
        </w:rPr>
        <w:t xml:space="preserve">„Nyní statečný rytíři </w:t>
      </w:r>
      <w:r w:rsidR="00C4639E" w:rsidRPr="00F37BE6">
        <w:rPr>
          <w:rFonts w:ascii="Times New Roman" w:eastAsia="Calibri" w:hAnsi="Times New Roman" w:cs="Times New Roman"/>
          <w:i/>
          <w:iCs/>
          <w:szCs w:val="24"/>
        </w:rPr>
        <w:t>a</w:t>
      </w:r>
      <w:r w:rsidR="00C4639E">
        <w:rPr>
          <w:rFonts w:ascii="Times New Roman" w:eastAsia="Calibri" w:hAnsi="Times New Roman" w:cs="Times New Roman"/>
          <w:i/>
          <w:iCs/>
          <w:szCs w:val="24"/>
        </w:rPr>
        <w:t> </w:t>
      </w:r>
      <w:r w:rsidR="000E5D3A" w:rsidRPr="00F37BE6">
        <w:rPr>
          <w:rFonts w:ascii="Times New Roman" w:eastAsia="Calibri" w:hAnsi="Times New Roman" w:cs="Times New Roman"/>
          <w:i/>
          <w:iCs/>
          <w:szCs w:val="24"/>
        </w:rPr>
        <w:t xml:space="preserve">odvážný bojovníku, máš možnost se bez nebezpečí zapojit do boje, kde vítězství znamená slávu </w:t>
      </w:r>
      <w:r w:rsidR="00C4639E" w:rsidRPr="00F37BE6">
        <w:rPr>
          <w:rFonts w:ascii="Times New Roman" w:eastAsia="Calibri" w:hAnsi="Times New Roman" w:cs="Times New Roman"/>
          <w:i/>
          <w:iCs/>
          <w:szCs w:val="24"/>
        </w:rPr>
        <w:t>a</w:t>
      </w:r>
      <w:r w:rsidR="00C4639E">
        <w:rPr>
          <w:rFonts w:ascii="Times New Roman" w:eastAsia="Calibri" w:hAnsi="Times New Roman" w:cs="Times New Roman"/>
          <w:i/>
          <w:iCs/>
          <w:szCs w:val="24"/>
        </w:rPr>
        <w:t> </w:t>
      </w:r>
      <w:r w:rsidR="000E5D3A" w:rsidRPr="00F37BE6">
        <w:rPr>
          <w:rFonts w:ascii="Times New Roman" w:eastAsia="Calibri" w:hAnsi="Times New Roman" w:cs="Times New Roman"/>
          <w:i/>
          <w:iCs/>
          <w:szCs w:val="24"/>
        </w:rPr>
        <w:t>smrt je ziskem [F 1, 21]</w:t>
      </w:r>
      <w:r w:rsidR="00EB5E42" w:rsidRPr="00F37BE6">
        <w:rPr>
          <w:rFonts w:ascii="Times New Roman" w:eastAsia="Calibri" w:hAnsi="Times New Roman" w:cs="Times New Roman"/>
          <w:i/>
          <w:iCs/>
          <w:szCs w:val="24"/>
        </w:rPr>
        <w:t xml:space="preserve">. Pokud jsi prozíravým obchodníkem (…) přijmi znamení kříže </w:t>
      </w:r>
      <w:r w:rsidR="00C4639E" w:rsidRPr="00F37BE6">
        <w:rPr>
          <w:rFonts w:ascii="Times New Roman" w:eastAsia="Calibri" w:hAnsi="Times New Roman" w:cs="Times New Roman"/>
          <w:i/>
          <w:iCs/>
          <w:szCs w:val="24"/>
        </w:rPr>
        <w:t>a</w:t>
      </w:r>
      <w:r w:rsidR="00C4639E">
        <w:rPr>
          <w:rFonts w:ascii="Times New Roman" w:eastAsia="Calibri" w:hAnsi="Times New Roman" w:cs="Times New Roman"/>
          <w:i/>
          <w:iCs/>
          <w:szCs w:val="24"/>
        </w:rPr>
        <w:t> </w:t>
      </w:r>
      <w:r w:rsidR="00EB5E42" w:rsidRPr="00F37BE6">
        <w:rPr>
          <w:rFonts w:ascii="Times New Roman" w:eastAsia="Calibri" w:hAnsi="Times New Roman" w:cs="Times New Roman"/>
          <w:i/>
          <w:iCs/>
          <w:szCs w:val="24"/>
        </w:rPr>
        <w:t xml:space="preserve">za vše, z čeho se s kajícným srdcem vyznáš </w:t>
      </w:r>
      <w:r w:rsidR="00C4639E" w:rsidRPr="00F37BE6">
        <w:rPr>
          <w:rFonts w:ascii="Times New Roman" w:eastAsia="Calibri" w:hAnsi="Times New Roman" w:cs="Times New Roman"/>
          <w:i/>
          <w:iCs/>
          <w:szCs w:val="24"/>
        </w:rPr>
        <w:t>u</w:t>
      </w:r>
      <w:r w:rsidR="00C4639E">
        <w:rPr>
          <w:rFonts w:ascii="Times New Roman" w:eastAsia="Calibri" w:hAnsi="Times New Roman" w:cs="Times New Roman"/>
          <w:i/>
          <w:iCs/>
          <w:szCs w:val="24"/>
        </w:rPr>
        <w:t> </w:t>
      </w:r>
      <w:r w:rsidR="00EB5E42" w:rsidRPr="00F37BE6">
        <w:rPr>
          <w:rFonts w:ascii="Times New Roman" w:eastAsia="Calibri" w:hAnsi="Times New Roman" w:cs="Times New Roman"/>
          <w:i/>
          <w:iCs/>
          <w:szCs w:val="24"/>
        </w:rPr>
        <w:t xml:space="preserve">zpovědi, obdržíš odpustky. Získat toto zboží [kříž] stojí málo, </w:t>
      </w:r>
      <w:r w:rsidR="00C4639E" w:rsidRPr="00F37BE6">
        <w:rPr>
          <w:rFonts w:ascii="Times New Roman" w:eastAsia="Calibri" w:hAnsi="Times New Roman" w:cs="Times New Roman"/>
          <w:i/>
          <w:iCs/>
          <w:szCs w:val="24"/>
        </w:rPr>
        <w:t>a</w:t>
      </w:r>
      <w:r w:rsidR="00C4639E">
        <w:rPr>
          <w:rFonts w:ascii="Times New Roman" w:eastAsia="Calibri" w:hAnsi="Times New Roman" w:cs="Times New Roman"/>
          <w:i/>
          <w:iCs/>
          <w:szCs w:val="24"/>
        </w:rPr>
        <w:t> </w:t>
      </w:r>
      <w:r w:rsidR="00EB5E42" w:rsidRPr="00F37BE6">
        <w:rPr>
          <w:rFonts w:ascii="Times New Roman" w:eastAsia="Calibri" w:hAnsi="Times New Roman" w:cs="Times New Roman"/>
          <w:i/>
          <w:iCs/>
          <w:szCs w:val="24"/>
        </w:rPr>
        <w:t>pokud je získáno se zbožným přesvědčením, vyrovná se jeho hodnota beze vší pochyb božímu království.“</w:t>
      </w:r>
      <w:r w:rsidR="0061691E">
        <w:rPr>
          <w:rStyle w:val="Znakapoznpodarou"/>
          <w:rFonts w:eastAsia="Calibri"/>
          <w:i/>
          <w:iCs/>
          <w:szCs w:val="24"/>
        </w:rPr>
        <w:footnoteReference w:id="52"/>
      </w:r>
    </w:p>
    <w:p w:rsidR="008C7369" w:rsidRDefault="00A03627" w:rsidP="0052353B">
      <w:pPr>
        <w:pStyle w:val="Nadpis2"/>
        <w:rPr>
          <w:rFonts w:eastAsia="Calibri"/>
        </w:rPr>
      </w:pPr>
      <w:bookmarkStart w:id="10" w:name="_Toc466538088"/>
      <w:r>
        <w:rPr>
          <w:rFonts w:eastAsia="Calibri"/>
        </w:rPr>
        <w:t>Křižácké tažení</w:t>
      </w:r>
      <w:bookmarkEnd w:id="10"/>
    </w:p>
    <w:p w:rsidR="008C7369" w:rsidRPr="00425D13" w:rsidRDefault="008C7369" w:rsidP="00CE0888">
      <w:pPr>
        <w:spacing w:after="0"/>
        <w:ind w:firstLine="284"/>
        <w:rPr>
          <w:rFonts w:asciiTheme="majorBidi" w:hAnsiTheme="majorBidi"/>
        </w:rPr>
      </w:pPr>
      <w:r w:rsidRPr="00425D13">
        <w:rPr>
          <w:rFonts w:asciiTheme="majorBidi" w:hAnsiTheme="majorBidi"/>
        </w:rPr>
        <w:t xml:space="preserve">Když byl </w:t>
      </w:r>
      <w:r w:rsidR="00323F68">
        <w:rPr>
          <w:rFonts w:asciiTheme="majorBidi" w:hAnsiTheme="majorBidi"/>
        </w:rPr>
        <w:t>připravený ideový</w:t>
      </w:r>
      <w:r w:rsidR="009C5E46">
        <w:rPr>
          <w:rFonts w:asciiTheme="majorBidi" w:hAnsiTheme="majorBidi"/>
        </w:rPr>
        <w:t xml:space="preserve"> konce</w:t>
      </w:r>
      <w:r w:rsidR="00D40347">
        <w:rPr>
          <w:rFonts w:asciiTheme="majorBidi" w:hAnsiTheme="majorBidi"/>
        </w:rPr>
        <w:t xml:space="preserve">pt křížových výprav, začaly </w:t>
      </w:r>
      <w:r w:rsidR="009C5E46">
        <w:rPr>
          <w:rFonts w:asciiTheme="majorBidi" w:hAnsiTheme="majorBidi"/>
        </w:rPr>
        <w:t>do S</w:t>
      </w:r>
      <w:r w:rsidRPr="00425D13">
        <w:rPr>
          <w:rFonts w:asciiTheme="majorBidi" w:hAnsiTheme="majorBidi"/>
        </w:rPr>
        <w:t>vaté země proudit tisíce ozbrojených poutníků označených křížem</w:t>
      </w:r>
      <w:r w:rsidR="006940D9" w:rsidRPr="00425D13">
        <w:rPr>
          <w:rFonts w:asciiTheme="majorBidi" w:hAnsiTheme="majorBidi"/>
        </w:rPr>
        <w:t xml:space="preserve">, </w:t>
      </w:r>
      <w:proofErr w:type="spellStart"/>
      <w:r w:rsidR="006940D9" w:rsidRPr="00425D13">
        <w:rPr>
          <w:rFonts w:asciiTheme="majorBidi" w:hAnsiTheme="majorBidi"/>
          <w:i/>
          <w:iCs/>
        </w:rPr>
        <w:t>crucesignati</w:t>
      </w:r>
      <w:proofErr w:type="spellEnd"/>
      <w:r w:rsidRPr="00425D13">
        <w:rPr>
          <w:rFonts w:asciiTheme="majorBidi" w:hAnsiTheme="majorBidi"/>
        </w:rPr>
        <w:t xml:space="preserve">. </w:t>
      </w:r>
    </w:p>
    <w:p w:rsidR="006940D9" w:rsidRPr="00425D13" w:rsidRDefault="006940D9" w:rsidP="00804E42">
      <w:pPr>
        <w:spacing w:after="0"/>
        <w:ind w:firstLine="284"/>
        <w:rPr>
          <w:rFonts w:asciiTheme="majorBidi" w:hAnsiTheme="majorBidi"/>
        </w:rPr>
      </w:pPr>
      <w:r w:rsidRPr="00425D13">
        <w:rPr>
          <w:rFonts w:asciiTheme="majorBidi" w:hAnsiTheme="majorBidi"/>
        </w:rPr>
        <w:t xml:space="preserve">Před první organizovanou křížovou výpravou vedenou šlechtici, se </w:t>
      </w:r>
      <w:r w:rsidR="00C4639E" w:rsidRPr="00425D13">
        <w:rPr>
          <w:rFonts w:asciiTheme="majorBidi" w:hAnsiTheme="majorBidi"/>
        </w:rPr>
        <w:t>o</w:t>
      </w:r>
      <w:r w:rsidR="00C4639E">
        <w:rPr>
          <w:rFonts w:asciiTheme="majorBidi" w:hAnsiTheme="majorBidi"/>
        </w:rPr>
        <w:t> </w:t>
      </w:r>
      <w:r w:rsidRPr="00425D13">
        <w:rPr>
          <w:rFonts w:asciiTheme="majorBidi" w:hAnsiTheme="majorBidi"/>
        </w:rPr>
        <w:t xml:space="preserve">dobytí Jeruzaléma pokoušeli </w:t>
      </w:r>
      <w:r w:rsidR="00C4639E" w:rsidRPr="00425D13">
        <w:rPr>
          <w:rFonts w:asciiTheme="majorBidi" w:hAnsiTheme="majorBidi"/>
        </w:rPr>
        <w:t>i</w:t>
      </w:r>
      <w:r w:rsidR="00C4639E">
        <w:rPr>
          <w:rFonts w:asciiTheme="majorBidi" w:hAnsiTheme="majorBidi"/>
        </w:rPr>
        <w:t> </w:t>
      </w:r>
      <w:r w:rsidRPr="00425D13">
        <w:rPr>
          <w:rFonts w:asciiTheme="majorBidi" w:hAnsiTheme="majorBidi"/>
        </w:rPr>
        <w:t>potulní kazatelé. Nejznámější je Petr Poustevník</w:t>
      </w:r>
      <w:r w:rsidRPr="00425D13">
        <w:rPr>
          <w:rStyle w:val="Znakapoznpodarou"/>
          <w:rFonts w:asciiTheme="majorBidi" w:hAnsiTheme="majorBidi" w:cstheme="majorBidi"/>
        </w:rPr>
        <w:footnoteReference w:id="53"/>
      </w:r>
      <w:r w:rsidRPr="00425D13">
        <w:rPr>
          <w:rFonts w:asciiTheme="majorBidi" w:hAnsiTheme="majorBidi"/>
        </w:rPr>
        <w:t>, který</w:t>
      </w:r>
      <w:r w:rsidR="00247BB0" w:rsidRPr="00425D13">
        <w:rPr>
          <w:rFonts w:asciiTheme="majorBidi" w:hAnsiTheme="majorBidi"/>
        </w:rPr>
        <w:t xml:space="preserve"> na oslu projížděl po kraji</w:t>
      </w:r>
      <w:r w:rsidRPr="00425D13">
        <w:rPr>
          <w:rFonts w:asciiTheme="majorBidi" w:hAnsiTheme="majorBidi"/>
        </w:rPr>
        <w:t xml:space="preserve"> </w:t>
      </w:r>
      <w:r w:rsidR="00C4639E" w:rsidRPr="00425D13">
        <w:rPr>
          <w:rFonts w:asciiTheme="majorBidi" w:hAnsiTheme="majorBidi"/>
        </w:rPr>
        <w:t>a</w:t>
      </w:r>
      <w:r w:rsidR="00C4639E">
        <w:rPr>
          <w:rFonts w:asciiTheme="majorBidi" w:hAnsiTheme="majorBidi"/>
        </w:rPr>
        <w:t> </w:t>
      </w:r>
      <w:r w:rsidRPr="00425D13">
        <w:rPr>
          <w:rFonts w:asciiTheme="majorBidi" w:hAnsiTheme="majorBidi"/>
        </w:rPr>
        <w:t>dokázal svým kázáním přesv</w:t>
      </w:r>
      <w:r w:rsidR="009C5E46">
        <w:rPr>
          <w:rFonts w:asciiTheme="majorBidi" w:hAnsiTheme="majorBidi"/>
        </w:rPr>
        <w:t>ědčit davy lidí, které se vydaly</w:t>
      </w:r>
      <w:r w:rsidRPr="00425D13">
        <w:rPr>
          <w:rFonts w:asciiTheme="majorBidi" w:hAnsiTheme="majorBidi"/>
        </w:rPr>
        <w:t xml:space="preserve"> za ním. Výprava však skončila nezdarem.</w:t>
      </w:r>
      <w:r w:rsidR="009C5E46">
        <w:rPr>
          <w:rFonts w:asciiTheme="majorBidi" w:hAnsiTheme="majorBidi"/>
        </w:rPr>
        <w:t xml:space="preserve"> Už při</w:t>
      </w:r>
      <w:r w:rsidR="00247BB0" w:rsidRPr="00425D13">
        <w:rPr>
          <w:rFonts w:asciiTheme="majorBidi" w:hAnsiTheme="majorBidi"/>
        </w:rPr>
        <w:t xml:space="preserve"> přecházení </w:t>
      </w:r>
      <w:r w:rsidR="00232E8A" w:rsidRPr="00425D13">
        <w:rPr>
          <w:rFonts w:asciiTheme="majorBidi" w:hAnsiTheme="majorBidi"/>
        </w:rPr>
        <w:t xml:space="preserve">Balkánem utržilo vojsko velké ztráty, kvůli nedisciplinovanosti křižáků, kteří se pustili do prudkých bojů s jednotkami </w:t>
      </w:r>
      <w:proofErr w:type="spellStart"/>
      <w:r w:rsidR="00232E8A" w:rsidRPr="00425D13">
        <w:rPr>
          <w:rFonts w:asciiTheme="majorBidi" w:hAnsiTheme="majorBidi"/>
        </w:rPr>
        <w:t>pečeněžských</w:t>
      </w:r>
      <w:proofErr w:type="spellEnd"/>
      <w:r w:rsidR="00232E8A" w:rsidRPr="00425D13">
        <w:rPr>
          <w:rFonts w:asciiTheme="majorBidi" w:hAnsiTheme="majorBidi"/>
        </w:rPr>
        <w:t xml:space="preserve"> žoldnéřů. Petr Poustevník </w:t>
      </w:r>
      <w:r w:rsidR="00C4639E" w:rsidRPr="00425D13">
        <w:rPr>
          <w:rFonts w:asciiTheme="majorBidi" w:hAnsiTheme="majorBidi"/>
        </w:rPr>
        <w:t>a</w:t>
      </w:r>
      <w:r w:rsidR="00C4639E">
        <w:rPr>
          <w:rFonts w:asciiTheme="majorBidi" w:hAnsiTheme="majorBidi"/>
        </w:rPr>
        <w:t> </w:t>
      </w:r>
      <w:r w:rsidR="00232E8A" w:rsidRPr="00425D13">
        <w:rPr>
          <w:rFonts w:asciiTheme="majorBidi" w:hAnsiTheme="majorBidi"/>
        </w:rPr>
        <w:t>Walter, kter</w:t>
      </w:r>
      <w:r w:rsidR="00E10116" w:rsidRPr="00425D13">
        <w:rPr>
          <w:rFonts w:asciiTheme="majorBidi" w:hAnsiTheme="majorBidi"/>
        </w:rPr>
        <w:t>ý vojsku velel,</w:t>
      </w:r>
      <w:r w:rsidR="00232E8A" w:rsidRPr="00425D13">
        <w:rPr>
          <w:rFonts w:asciiTheme="majorBidi" w:hAnsiTheme="majorBidi"/>
        </w:rPr>
        <w:t xml:space="preserve"> se však dostali přes Konstantin</w:t>
      </w:r>
      <w:r w:rsidR="009C5E46">
        <w:rPr>
          <w:rFonts w:asciiTheme="majorBidi" w:hAnsiTheme="majorBidi"/>
        </w:rPr>
        <w:t xml:space="preserve">opol až do Malé Asie. Tady </w:t>
      </w:r>
      <w:r w:rsidR="00232E8A" w:rsidRPr="00425D13">
        <w:rPr>
          <w:rFonts w:asciiTheme="majorBidi" w:hAnsiTheme="majorBidi"/>
        </w:rPr>
        <w:t xml:space="preserve">však </w:t>
      </w:r>
      <w:r w:rsidR="009C5E46">
        <w:rPr>
          <w:rFonts w:asciiTheme="majorBidi" w:hAnsiTheme="majorBidi"/>
        </w:rPr>
        <w:t xml:space="preserve">bylo vojsko rozprášeno, protože </w:t>
      </w:r>
      <w:r w:rsidR="00804E42">
        <w:rPr>
          <w:rFonts w:asciiTheme="majorBidi" w:hAnsiTheme="majorBidi"/>
        </w:rPr>
        <w:t>se</w:t>
      </w:r>
      <w:r w:rsidR="00C4639E">
        <w:rPr>
          <w:rFonts w:asciiTheme="majorBidi" w:hAnsiTheme="majorBidi"/>
        </w:rPr>
        <w:t> </w:t>
      </w:r>
      <w:r w:rsidR="00804E42">
        <w:rPr>
          <w:rFonts w:asciiTheme="majorBidi" w:hAnsiTheme="majorBidi"/>
        </w:rPr>
        <w:t xml:space="preserve">s vidinou bohaté kořisti </w:t>
      </w:r>
      <w:r w:rsidR="009C5E46">
        <w:rPr>
          <w:rFonts w:asciiTheme="majorBidi" w:hAnsiTheme="majorBidi"/>
        </w:rPr>
        <w:t>pustilo</w:t>
      </w:r>
      <w:r w:rsidR="00232E8A" w:rsidRPr="00425D13">
        <w:rPr>
          <w:rFonts w:asciiTheme="majorBidi" w:hAnsiTheme="majorBidi"/>
        </w:rPr>
        <w:t xml:space="preserve"> příliš dal</w:t>
      </w:r>
      <w:r w:rsidR="00C659D7">
        <w:rPr>
          <w:rFonts w:asciiTheme="majorBidi" w:hAnsiTheme="majorBidi"/>
        </w:rPr>
        <w:t>eko do nitra tureckého území</w:t>
      </w:r>
      <w:r w:rsidR="009C5E46">
        <w:rPr>
          <w:rFonts w:asciiTheme="majorBidi" w:hAnsiTheme="majorBidi"/>
        </w:rPr>
        <w:t xml:space="preserve">. 21. října 1096 </w:t>
      </w:r>
      <w:r w:rsidR="00C70743">
        <w:rPr>
          <w:rFonts w:asciiTheme="majorBidi" w:hAnsiTheme="majorBidi"/>
        </w:rPr>
        <w:t>se tak stalo</w:t>
      </w:r>
      <w:r w:rsidR="00232E8A" w:rsidRPr="00425D13">
        <w:rPr>
          <w:rFonts w:asciiTheme="majorBidi" w:hAnsiTheme="majorBidi"/>
        </w:rPr>
        <w:t xml:space="preserve"> </w:t>
      </w:r>
      <w:r w:rsidR="00C4639E" w:rsidRPr="00425D13">
        <w:rPr>
          <w:rFonts w:asciiTheme="majorBidi" w:hAnsiTheme="majorBidi"/>
        </w:rPr>
        <w:t>u</w:t>
      </w:r>
      <w:r w:rsidR="00C4639E">
        <w:rPr>
          <w:rFonts w:asciiTheme="majorBidi" w:hAnsiTheme="majorBidi"/>
        </w:rPr>
        <w:t> </w:t>
      </w:r>
      <w:proofErr w:type="spellStart"/>
      <w:r w:rsidR="00232E8A" w:rsidRPr="00425D13">
        <w:rPr>
          <w:rFonts w:asciiTheme="majorBidi" w:hAnsiTheme="majorBidi"/>
        </w:rPr>
        <w:t>Xerigordonu</w:t>
      </w:r>
      <w:proofErr w:type="spellEnd"/>
      <w:r w:rsidR="00232E8A" w:rsidRPr="00425D13">
        <w:rPr>
          <w:rFonts w:asciiTheme="majorBidi" w:hAnsiTheme="majorBidi"/>
        </w:rPr>
        <w:t>. Jen málo křižáků se zachránilo úprkem do hlavního města byzantské říše. Přeživší zbytky ozbroje</w:t>
      </w:r>
      <w:r w:rsidR="00E10116" w:rsidRPr="00425D13">
        <w:rPr>
          <w:rFonts w:asciiTheme="majorBidi" w:hAnsiTheme="majorBidi"/>
        </w:rPr>
        <w:t>ných poutníků se následně přidaly</w:t>
      </w:r>
      <w:r w:rsidR="00232E8A" w:rsidRPr="00425D13">
        <w:rPr>
          <w:rFonts w:asciiTheme="majorBidi" w:hAnsiTheme="majorBidi"/>
        </w:rPr>
        <w:t xml:space="preserve"> k </w:t>
      </w:r>
      <w:r w:rsidR="00E10116" w:rsidRPr="00425D13">
        <w:rPr>
          <w:rFonts w:asciiTheme="majorBidi" w:hAnsiTheme="majorBidi"/>
        </w:rPr>
        <w:t>vojskům</w:t>
      </w:r>
      <w:r w:rsidR="00232E8A" w:rsidRPr="00425D13">
        <w:rPr>
          <w:rFonts w:asciiTheme="majorBidi" w:hAnsiTheme="majorBidi"/>
        </w:rPr>
        <w:t xml:space="preserve"> první křížové výpravy.</w:t>
      </w:r>
    </w:p>
    <w:p w:rsidR="00E10116" w:rsidRDefault="00E10116" w:rsidP="00D40347">
      <w:pPr>
        <w:spacing w:after="0"/>
        <w:ind w:firstLine="284"/>
        <w:rPr>
          <w:rFonts w:asciiTheme="majorBidi" w:hAnsiTheme="majorBidi"/>
          <w:i/>
          <w:iCs/>
        </w:rPr>
      </w:pPr>
      <w:r w:rsidRPr="00425D13">
        <w:rPr>
          <w:rFonts w:asciiTheme="majorBidi" w:hAnsiTheme="majorBidi"/>
        </w:rPr>
        <w:t>Petr Poustevník nebyl jediný, kdo svým kázáním dokázal př</w:t>
      </w:r>
      <w:r w:rsidR="00C659D7">
        <w:rPr>
          <w:rFonts w:asciiTheme="majorBidi" w:hAnsiTheme="majorBidi"/>
        </w:rPr>
        <w:t>esvědčit hordy lidí k cestě do S</w:t>
      </w:r>
      <w:r w:rsidRPr="00425D13">
        <w:rPr>
          <w:rFonts w:asciiTheme="majorBidi" w:hAnsiTheme="majorBidi"/>
        </w:rPr>
        <w:t>vaté země. Oddíl Franc</w:t>
      </w:r>
      <w:r w:rsidR="00C659D7">
        <w:rPr>
          <w:rFonts w:asciiTheme="majorBidi" w:hAnsiTheme="majorBidi"/>
        </w:rPr>
        <w:t xml:space="preserve">ouzů pod velením kněze </w:t>
      </w:r>
      <w:proofErr w:type="spellStart"/>
      <w:r w:rsidR="00C659D7">
        <w:rPr>
          <w:rFonts w:asciiTheme="majorBidi" w:hAnsiTheme="majorBidi"/>
        </w:rPr>
        <w:t>Gotšalka</w:t>
      </w:r>
      <w:proofErr w:type="spellEnd"/>
      <w:r w:rsidRPr="00425D13">
        <w:rPr>
          <w:rFonts w:asciiTheme="majorBidi" w:hAnsiTheme="majorBidi"/>
        </w:rPr>
        <w:t xml:space="preserve"> byl tak zfanatizovaný, že si pro nepřítele nemusel jít příliš daleko. </w:t>
      </w:r>
      <w:r w:rsidR="00D40347">
        <w:rPr>
          <w:rFonts w:asciiTheme="majorBidi" w:hAnsiTheme="majorBidi"/>
        </w:rPr>
        <w:t xml:space="preserve">Nakonec </w:t>
      </w:r>
      <w:r w:rsidRPr="00425D13">
        <w:rPr>
          <w:rFonts w:asciiTheme="majorBidi" w:hAnsiTheme="majorBidi"/>
        </w:rPr>
        <w:t>si</w:t>
      </w:r>
      <w:r w:rsidR="00D40347">
        <w:rPr>
          <w:rFonts w:asciiTheme="majorBidi" w:hAnsiTheme="majorBidi"/>
        </w:rPr>
        <w:t xml:space="preserve"> jej</w:t>
      </w:r>
      <w:r w:rsidRPr="00425D13">
        <w:rPr>
          <w:rFonts w:asciiTheme="majorBidi" w:hAnsiTheme="majorBidi"/>
        </w:rPr>
        <w:t xml:space="preserve"> našel v národu, který byl zodpovědný za </w:t>
      </w:r>
      <w:r w:rsidRPr="00425D13">
        <w:rPr>
          <w:rFonts w:asciiTheme="majorBidi" w:hAnsiTheme="majorBidi"/>
        </w:rPr>
        <w:lastRenderedPageBreak/>
        <w:t xml:space="preserve">smrt Ježíše Krista, v Židech. </w:t>
      </w:r>
      <w:r w:rsidR="00C659D7">
        <w:rPr>
          <w:rFonts w:asciiTheme="majorBidi" w:hAnsiTheme="majorBidi"/>
        </w:rPr>
        <w:t>Bohaté židovské obce</w:t>
      </w:r>
      <w:r w:rsidR="005B25EC">
        <w:rPr>
          <w:rStyle w:val="Znakapoznpodarou"/>
        </w:rPr>
        <w:footnoteReference w:id="54"/>
      </w:r>
      <w:r w:rsidR="00C659D7">
        <w:rPr>
          <w:rFonts w:asciiTheme="majorBidi" w:hAnsiTheme="majorBidi"/>
        </w:rPr>
        <w:t xml:space="preserve"> podél Rýna</w:t>
      </w:r>
      <w:r w:rsidRPr="00425D13">
        <w:rPr>
          <w:rFonts w:asciiTheme="majorBidi" w:hAnsiTheme="majorBidi"/>
        </w:rPr>
        <w:t xml:space="preserve"> zažily pogromy, jaké středověk doposud nikdy nezažil. </w:t>
      </w:r>
      <w:proofErr w:type="spellStart"/>
      <w:r w:rsidRPr="00425D13">
        <w:rPr>
          <w:rFonts w:asciiTheme="majorBidi" w:hAnsiTheme="majorBidi"/>
        </w:rPr>
        <w:t>Gotšal</w:t>
      </w:r>
      <w:r w:rsidR="004C16DD">
        <w:rPr>
          <w:rFonts w:asciiTheme="majorBidi" w:hAnsiTheme="majorBidi"/>
        </w:rPr>
        <w:t>k</w:t>
      </w:r>
      <w:proofErr w:type="spellEnd"/>
      <w:r w:rsidRPr="00425D13">
        <w:rPr>
          <w:rFonts w:asciiTheme="majorBidi" w:hAnsiTheme="majorBidi"/>
        </w:rPr>
        <w:t xml:space="preserve"> nebyl jediný</w:t>
      </w:r>
      <w:r w:rsidR="004C16DD">
        <w:rPr>
          <w:rFonts w:asciiTheme="majorBidi" w:hAnsiTheme="majorBidi"/>
        </w:rPr>
        <w:t>,</w:t>
      </w:r>
      <w:r w:rsidRPr="00425D13">
        <w:rPr>
          <w:rFonts w:asciiTheme="majorBidi" w:hAnsiTheme="majorBidi"/>
        </w:rPr>
        <w:t xml:space="preserve"> kdo tak činil. Hrabě </w:t>
      </w:r>
      <w:proofErr w:type="spellStart"/>
      <w:r w:rsidRPr="00425D13">
        <w:rPr>
          <w:rFonts w:asciiTheme="majorBidi" w:hAnsiTheme="majorBidi"/>
        </w:rPr>
        <w:t>Emicho</w:t>
      </w:r>
      <w:proofErr w:type="spellEnd"/>
      <w:r w:rsidRPr="00425D13">
        <w:rPr>
          <w:rFonts w:asciiTheme="majorBidi" w:hAnsiTheme="majorBidi"/>
        </w:rPr>
        <w:t xml:space="preserve"> z </w:t>
      </w:r>
      <w:proofErr w:type="spellStart"/>
      <w:r w:rsidRPr="00425D13">
        <w:rPr>
          <w:rFonts w:asciiTheme="majorBidi" w:hAnsiTheme="majorBidi"/>
        </w:rPr>
        <w:t>Leiningenu</w:t>
      </w:r>
      <w:proofErr w:type="spellEnd"/>
      <w:r w:rsidRPr="00425D13">
        <w:rPr>
          <w:rFonts w:asciiTheme="majorBidi" w:hAnsiTheme="majorBidi"/>
        </w:rPr>
        <w:t xml:space="preserve"> se dopouštěl žido</w:t>
      </w:r>
      <w:r w:rsidR="00C659D7">
        <w:rPr>
          <w:rFonts w:asciiTheme="majorBidi" w:hAnsiTheme="majorBidi"/>
        </w:rPr>
        <w:t xml:space="preserve">vských pogromů v Mohuči </w:t>
      </w:r>
      <w:r w:rsidR="00C4639E">
        <w:rPr>
          <w:rFonts w:asciiTheme="majorBidi" w:hAnsiTheme="majorBidi"/>
        </w:rPr>
        <w:t>a </w:t>
      </w:r>
      <w:proofErr w:type="spellStart"/>
      <w:r w:rsidR="00C659D7">
        <w:rPr>
          <w:rFonts w:asciiTheme="majorBidi" w:hAnsiTheme="majorBidi"/>
        </w:rPr>
        <w:t>Špýru</w:t>
      </w:r>
      <w:proofErr w:type="spellEnd"/>
      <w:r w:rsidR="005D5428">
        <w:rPr>
          <w:rFonts w:asciiTheme="majorBidi" w:hAnsiTheme="majorBidi"/>
        </w:rPr>
        <w:t xml:space="preserve">. Chování křižáků </w:t>
      </w:r>
      <w:r w:rsidR="00414BF1">
        <w:rPr>
          <w:rFonts w:asciiTheme="majorBidi" w:hAnsiTheme="majorBidi"/>
        </w:rPr>
        <w:t>Ž</w:t>
      </w:r>
      <w:r w:rsidR="005B25EC">
        <w:rPr>
          <w:rFonts w:asciiTheme="majorBidi" w:hAnsiTheme="majorBidi"/>
        </w:rPr>
        <w:t xml:space="preserve">idy </w:t>
      </w:r>
      <w:r w:rsidR="00D40347">
        <w:rPr>
          <w:rFonts w:asciiTheme="majorBidi" w:hAnsiTheme="majorBidi"/>
        </w:rPr>
        <w:t xml:space="preserve">natolik </w:t>
      </w:r>
      <w:r w:rsidR="005D5428">
        <w:rPr>
          <w:rFonts w:asciiTheme="majorBidi" w:hAnsiTheme="majorBidi"/>
        </w:rPr>
        <w:t>děsilo, že se</w:t>
      </w:r>
      <w:r w:rsidR="005B25EC">
        <w:rPr>
          <w:rFonts w:asciiTheme="majorBidi" w:hAnsiTheme="majorBidi"/>
        </w:rPr>
        <w:t xml:space="preserve"> </w:t>
      </w:r>
      <w:r w:rsidR="005D5428">
        <w:rPr>
          <w:rFonts w:asciiTheme="majorBidi" w:hAnsiTheme="majorBidi"/>
        </w:rPr>
        <w:t>uchylovali k hromadným sebevraždám.</w:t>
      </w:r>
      <w:r w:rsidR="005D5428">
        <w:rPr>
          <w:rStyle w:val="Znakapoznpodarou"/>
        </w:rPr>
        <w:footnoteReference w:id="55"/>
      </w:r>
      <w:r w:rsidR="00C659D7">
        <w:rPr>
          <w:rFonts w:asciiTheme="majorBidi" w:hAnsiTheme="majorBidi"/>
        </w:rPr>
        <w:t xml:space="preserve"> Nepomohlo ani,</w:t>
      </w:r>
      <w:r w:rsidRPr="00425D13">
        <w:rPr>
          <w:rFonts w:asciiTheme="majorBidi" w:hAnsiTheme="majorBidi"/>
        </w:rPr>
        <w:t xml:space="preserve"> když se Židé vyplatili.</w:t>
      </w:r>
      <w:r w:rsidR="00920DAA" w:rsidRPr="00425D13">
        <w:rPr>
          <w:rFonts w:asciiTheme="majorBidi" w:hAnsiTheme="majorBidi"/>
        </w:rPr>
        <w:t xml:space="preserve"> </w:t>
      </w:r>
      <w:r w:rsidR="00920DAA" w:rsidRPr="00425D13">
        <w:rPr>
          <w:rFonts w:asciiTheme="majorBidi" w:hAnsiTheme="majorBidi"/>
          <w:i/>
          <w:iCs/>
        </w:rPr>
        <w:t>„Dne 3. května</w:t>
      </w:r>
      <w:r w:rsidRPr="00425D13">
        <w:rPr>
          <w:rFonts w:asciiTheme="majorBidi" w:hAnsiTheme="majorBidi"/>
          <w:i/>
          <w:iCs/>
        </w:rPr>
        <w:t xml:space="preserve"> </w:t>
      </w:r>
      <w:r w:rsidR="00920DAA" w:rsidRPr="00425D13">
        <w:rPr>
          <w:rFonts w:asciiTheme="majorBidi" w:hAnsiTheme="majorBidi"/>
          <w:i/>
          <w:iCs/>
        </w:rPr>
        <w:t xml:space="preserve">1096, </w:t>
      </w:r>
      <w:r w:rsidR="00C4639E" w:rsidRPr="00425D13">
        <w:rPr>
          <w:rFonts w:asciiTheme="majorBidi" w:hAnsiTheme="majorBidi"/>
          <w:i/>
          <w:iCs/>
        </w:rPr>
        <w:t>o</w:t>
      </w:r>
      <w:r w:rsidR="00C4639E">
        <w:rPr>
          <w:rFonts w:asciiTheme="majorBidi" w:hAnsiTheme="majorBidi"/>
          <w:i/>
          <w:iCs/>
        </w:rPr>
        <w:t> </w:t>
      </w:r>
      <w:r w:rsidR="00920DAA" w:rsidRPr="00425D13">
        <w:rPr>
          <w:rFonts w:asciiTheme="majorBidi" w:hAnsiTheme="majorBidi"/>
          <w:i/>
          <w:iCs/>
        </w:rPr>
        <w:t xml:space="preserve">židovském </w:t>
      </w:r>
      <w:proofErr w:type="spellStart"/>
      <w:r w:rsidR="00920DAA" w:rsidRPr="00425D13">
        <w:rPr>
          <w:rFonts w:asciiTheme="majorBidi" w:hAnsiTheme="majorBidi"/>
          <w:i/>
          <w:iCs/>
        </w:rPr>
        <w:t>šabatu</w:t>
      </w:r>
      <w:proofErr w:type="spellEnd"/>
      <w:r w:rsidR="00920DAA" w:rsidRPr="00425D13">
        <w:rPr>
          <w:rFonts w:asciiTheme="majorBidi" w:hAnsiTheme="majorBidi"/>
          <w:i/>
          <w:iCs/>
        </w:rPr>
        <w:t xml:space="preserve">, zaútočili vojáci hraběte </w:t>
      </w:r>
      <w:proofErr w:type="spellStart"/>
      <w:r w:rsidR="00920DAA" w:rsidRPr="00425D13">
        <w:rPr>
          <w:rFonts w:asciiTheme="majorBidi" w:hAnsiTheme="majorBidi"/>
          <w:i/>
          <w:iCs/>
        </w:rPr>
        <w:t>Emicha</w:t>
      </w:r>
      <w:proofErr w:type="spellEnd"/>
      <w:r w:rsidR="00920DAA" w:rsidRPr="00425D13">
        <w:rPr>
          <w:rFonts w:asciiTheme="majorBidi" w:hAnsiTheme="majorBidi"/>
          <w:i/>
          <w:iCs/>
        </w:rPr>
        <w:t xml:space="preserve"> poblíž jeho statků</w:t>
      </w:r>
      <w:r w:rsidR="00D21E8E" w:rsidRPr="00425D13">
        <w:rPr>
          <w:rFonts w:asciiTheme="majorBidi" w:hAnsiTheme="majorBidi"/>
          <w:i/>
          <w:iCs/>
        </w:rPr>
        <w:t xml:space="preserve"> na </w:t>
      </w:r>
      <w:proofErr w:type="spellStart"/>
      <w:r w:rsidR="00D21E8E" w:rsidRPr="00425D13">
        <w:rPr>
          <w:rFonts w:asciiTheme="majorBidi" w:hAnsiTheme="majorBidi"/>
          <w:i/>
          <w:iCs/>
        </w:rPr>
        <w:t>špýrské</w:t>
      </w:r>
      <w:proofErr w:type="spellEnd"/>
      <w:r w:rsidR="00D21E8E" w:rsidRPr="00425D13">
        <w:rPr>
          <w:rFonts w:asciiTheme="majorBidi" w:hAnsiTheme="majorBidi"/>
          <w:i/>
          <w:iCs/>
        </w:rPr>
        <w:t xml:space="preserve"> Židy, </w:t>
      </w:r>
      <w:r w:rsidR="00C4639E" w:rsidRPr="00425D13">
        <w:rPr>
          <w:rFonts w:asciiTheme="majorBidi" w:hAnsiTheme="majorBidi"/>
          <w:i/>
          <w:iCs/>
        </w:rPr>
        <w:t>a</w:t>
      </w:r>
      <w:r w:rsidR="00C4639E">
        <w:rPr>
          <w:rFonts w:asciiTheme="majorBidi" w:hAnsiTheme="majorBidi"/>
          <w:i/>
          <w:iCs/>
        </w:rPr>
        <w:t> </w:t>
      </w:r>
      <w:r w:rsidR="00D21E8E" w:rsidRPr="00425D13">
        <w:rPr>
          <w:rFonts w:asciiTheme="majorBidi" w:hAnsiTheme="majorBidi"/>
          <w:i/>
          <w:iCs/>
        </w:rPr>
        <w:t xml:space="preserve">než jim biskup stačil přispěchat na pomoc, zabili asi tucet těch, kteří odmítli křest. Jedna žena raději spáchala sebevraždu, než aby se podvolila křesťanům. Pronásledovatelům pomáhali </w:t>
      </w:r>
      <w:r w:rsidR="00C4639E" w:rsidRPr="00425D13">
        <w:rPr>
          <w:rFonts w:asciiTheme="majorBidi" w:hAnsiTheme="majorBidi"/>
          <w:i/>
          <w:iCs/>
        </w:rPr>
        <w:t>i</w:t>
      </w:r>
      <w:r w:rsidR="00C4639E">
        <w:rPr>
          <w:rFonts w:asciiTheme="majorBidi" w:hAnsiTheme="majorBidi"/>
          <w:i/>
          <w:iCs/>
        </w:rPr>
        <w:t> </w:t>
      </w:r>
      <w:r w:rsidR="00D21E8E" w:rsidRPr="00425D13">
        <w:rPr>
          <w:rFonts w:asciiTheme="majorBidi" w:hAnsiTheme="majorBidi"/>
          <w:i/>
          <w:iCs/>
        </w:rPr>
        <w:t>měšťané, z nichž některým nechal biskup Jan utnout ruce, což byl tehdy obvyklý trest za krádež.</w:t>
      </w:r>
      <w:r w:rsidR="00425D13" w:rsidRPr="00425D13">
        <w:rPr>
          <w:rFonts w:asciiTheme="majorBidi" w:hAnsiTheme="majorBidi"/>
          <w:i/>
          <w:iCs/>
        </w:rPr>
        <w:t>“</w:t>
      </w:r>
      <w:r w:rsidR="00425D13">
        <w:rPr>
          <w:rStyle w:val="Znakapoznpodarou"/>
          <w:i/>
          <w:iCs/>
        </w:rPr>
        <w:footnoteReference w:id="56"/>
      </w:r>
    </w:p>
    <w:p w:rsidR="00425D13" w:rsidRPr="00425D13" w:rsidRDefault="00425D13" w:rsidP="006A4786">
      <w:pPr>
        <w:pStyle w:val="Styl1"/>
      </w:pPr>
      <w:r w:rsidRPr="00425D13">
        <w:t>Biskupové byli natolik rozumní, že se snažili těmto excesům zabraňovat nebo jim alespoň předcházet.</w:t>
      </w:r>
      <w:r>
        <w:t xml:space="preserve"> Přesto se však pogromu nevyhnula ani Praha, kde řádil </w:t>
      </w:r>
      <w:proofErr w:type="spellStart"/>
      <w:r>
        <w:t>Volkmar</w:t>
      </w:r>
      <w:proofErr w:type="spellEnd"/>
      <w:r>
        <w:t>.</w:t>
      </w:r>
      <w:r w:rsidR="006A4786">
        <w:t xml:space="preserve"> Král </w:t>
      </w:r>
      <w:proofErr w:type="spellStart"/>
      <w:r w:rsidR="006A4786">
        <w:t>Koloman</w:t>
      </w:r>
      <w:proofErr w:type="spellEnd"/>
      <w:r w:rsidR="006A4786">
        <w:t xml:space="preserve"> pak všechny tyto </w:t>
      </w:r>
      <w:r w:rsidR="000A3F29">
        <w:t xml:space="preserve">ozbrojené </w:t>
      </w:r>
      <w:r w:rsidR="006A4786">
        <w:t>houfy na uherských hranicích rozprášil.</w:t>
      </w:r>
      <w:r>
        <w:rPr>
          <w:rStyle w:val="Znakapoznpodarou"/>
        </w:rPr>
        <w:footnoteReference w:id="57"/>
      </w:r>
    </w:p>
    <w:p w:rsidR="006A4786" w:rsidRDefault="00DC21D0" w:rsidP="0052353B">
      <w:pPr>
        <w:pStyle w:val="Nadpis3"/>
      </w:pPr>
      <w:bookmarkStart w:id="11" w:name="_Toc466538089"/>
      <w:r>
        <w:t>První křížová výprava</w:t>
      </w:r>
      <w:r w:rsidR="009D2249">
        <w:t xml:space="preserve"> 1096</w:t>
      </w:r>
      <w:r w:rsidR="00C930DD">
        <w:t>–</w:t>
      </w:r>
      <w:r w:rsidR="009D2249">
        <w:t>1099</w:t>
      </w:r>
      <w:bookmarkEnd w:id="11"/>
    </w:p>
    <w:p w:rsidR="00A03627" w:rsidRPr="00C659D7" w:rsidRDefault="00D40347" w:rsidP="00D40347">
      <w:pPr>
        <w:pStyle w:val="Styl1"/>
      </w:pPr>
      <w:r>
        <w:t xml:space="preserve">Nyní se budeme v krátkosti věnovat </w:t>
      </w:r>
      <w:r w:rsidR="00A03627" w:rsidRPr="00C659D7">
        <w:t>první kří</w:t>
      </w:r>
      <w:r>
        <w:t>žové výpravě</w:t>
      </w:r>
      <w:r w:rsidR="00A03627" w:rsidRPr="00C659D7">
        <w:t xml:space="preserve">, která byla svým rozsahem </w:t>
      </w:r>
      <w:r w:rsidR="00C4639E" w:rsidRPr="00C659D7">
        <w:t>a</w:t>
      </w:r>
      <w:r w:rsidR="00C4639E">
        <w:t> </w:t>
      </w:r>
      <w:r w:rsidR="00A03627" w:rsidRPr="00C659D7">
        <w:t xml:space="preserve">slávou největší. </w:t>
      </w:r>
      <w:r>
        <w:t>Ačkoli není hlavním tématem této práce, učiníme tak proto, že její výsledek nutně vedl k založení řádů templářů. Z tohoto důvodu opomeneme následné křížové výpravy</w:t>
      </w:r>
      <w:r w:rsidR="00A03627" w:rsidRPr="00C659D7">
        <w:t xml:space="preserve">. </w:t>
      </w:r>
    </w:p>
    <w:p w:rsidR="00605065" w:rsidRDefault="00C70743" w:rsidP="002F2BB7">
      <w:pPr>
        <w:pStyle w:val="Styl1"/>
      </w:pPr>
      <w:r>
        <w:t>Organizovaná výprava rytířů se vydala na cestu později</w:t>
      </w:r>
      <w:r w:rsidR="009D2249" w:rsidRPr="00C659D7">
        <w:t xml:space="preserve"> než hordy nedisciplinovaných ozbrojených poutníků. Cesta byla dopředu velmi pečlivě naplánovaná. Mezi prvními vyrazil Hugo, hrabě z</w:t>
      </w:r>
      <w:r w:rsidR="008B52CF" w:rsidRPr="00C659D7">
        <w:t> </w:t>
      </w:r>
      <w:proofErr w:type="spellStart"/>
      <w:r w:rsidR="009D2249" w:rsidRPr="00C659D7">
        <w:t>Vermandois</w:t>
      </w:r>
      <w:proofErr w:type="spellEnd"/>
      <w:r w:rsidR="008B52CF" w:rsidRPr="00C659D7">
        <w:t>,</w:t>
      </w:r>
      <w:r w:rsidR="009D2249" w:rsidRPr="00C659D7">
        <w:t xml:space="preserve"> </w:t>
      </w:r>
      <w:r w:rsidR="008B52CF" w:rsidRPr="00C659D7">
        <w:t xml:space="preserve">následován dalšími. Hrabata Robert Normandský </w:t>
      </w:r>
      <w:r w:rsidR="00C4639E" w:rsidRPr="00C659D7">
        <w:t>a</w:t>
      </w:r>
      <w:r w:rsidR="00C4639E">
        <w:t> </w:t>
      </w:r>
      <w:r w:rsidR="000A3F29">
        <w:t>Robert Flanderský vyrazila</w:t>
      </w:r>
      <w:r w:rsidR="008B52CF" w:rsidRPr="00C659D7">
        <w:t xml:space="preserve"> ze</w:t>
      </w:r>
      <w:r w:rsidR="000A3F29">
        <w:t xml:space="preserve"> severní Francie. </w:t>
      </w:r>
      <w:proofErr w:type="gramStart"/>
      <w:r w:rsidR="000A3F29">
        <w:t>Přidávala</w:t>
      </w:r>
      <w:proofErr w:type="gramEnd"/>
      <w:r w:rsidR="008B52CF" w:rsidRPr="00C659D7">
        <w:t xml:space="preserve"> se další </w:t>
      </w:r>
      <w:r w:rsidR="00804E42">
        <w:t>hrabata ze z</w:t>
      </w:r>
      <w:r w:rsidR="00920B41">
        <w:t>ápadní Evropy, která uposlechla</w:t>
      </w:r>
      <w:r w:rsidR="008B52CF" w:rsidRPr="00C659D7">
        <w:t xml:space="preserve"> papežovu</w:t>
      </w:r>
      <w:r w:rsidR="00920B41">
        <w:t xml:space="preserve"> výzvu. Štěpán z </w:t>
      </w:r>
      <w:proofErr w:type="spellStart"/>
      <w:r w:rsidR="00920B41">
        <w:t>Blois</w:t>
      </w:r>
      <w:proofErr w:type="spellEnd"/>
      <w:r w:rsidR="00920B41">
        <w:t>, bratři</w:t>
      </w:r>
      <w:r w:rsidR="00D82744" w:rsidRPr="00C659D7">
        <w:t> </w:t>
      </w:r>
      <w:proofErr w:type="spellStart"/>
      <w:r w:rsidR="00D82744" w:rsidRPr="00C659D7">
        <w:t>Godefroi</w:t>
      </w:r>
      <w:proofErr w:type="spellEnd"/>
      <w:r w:rsidR="00D82744" w:rsidRPr="00C659D7">
        <w:t xml:space="preserve">, Eustach </w:t>
      </w:r>
      <w:r w:rsidR="00C4639E" w:rsidRPr="00C659D7">
        <w:t>a</w:t>
      </w:r>
      <w:r w:rsidR="00C4639E">
        <w:t> </w:t>
      </w:r>
      <w:proofErr w:type="spellStart"/>
      <w:r w:rsidR="00D82744" w:rsidRPr="00C659D7">
        <w:t>Balduin</w:t>
      </w:r>
      <w:proofErr w:type="spellEnd"/>
      <w:r w:rsidR="00D82744" w:rsidRPr="00C659D7">
        <w:t xml:space="preserve">, </w:t>
      </w:r>
      <w:r w:rsidR="00920B41">
        <w:t xml:space="preserve">dále </w:t>
      </w:r>
      <w:proofErr w:type="spellStart"/>
      <w:r w:rsidR="00920B41">
        <w:t>Raimond</w:t>
      </w:r>
      <w:proofErr w:type="spellEnd"/>
      <w:r w:rsidR="00920B41">
        <w:t xml:space="preserve"> de </w:t>
      </w:r>
      <w:proofErr w:type="spellStart"/>
      <w:r w:rsidR="00920B41">
        <w:t>Saint</w:t>
      </w:r>
      <w:proofErr w:type="spellEnd"/>
      <w:r w:rsidR="00920B41">
        <w:t>-</w:t>
      </w:r>
      <w:proofErr w:type="spellStart"/>
      <w:r w:rsidR="00920B41">
        <w:t>Gilles</w:t>
      </w:r>
      <w:proofErr w:type="spellEnd"/>
      <w:r w:rsidR="005D462B">
        <w:t>. Cestou</w:t>
      </w:r>
      <w:r w:rsidR="00D82744" w:rsidRPr="00C659D7">
        <w:t xml:space="preserve"> se přidal ještě </w:t>
      </w:r>
      <w:proofErr w:type="spellStart"/>
      <w:r w:rsidR="00D82744" w:rsidRPr="00C659D7">
        <w:t>Bohemund</w:t>
      </w:r>
      <w:proofErr w:type="spellEnd"/>
      <w:r w:rsidR="00D82744" w:rsidRPr="00C659D7">
        <w:t xml:space="preserve"> z Tarentu se synovcem </w:t>
      </w:r>
      <w:proofErr w:type="spellStart"/>
      <w:r w:rsidR="00D82744" w:rsidRPr="00C659D7">
        <w:t>Tankredem</w:t>
      </w:r>
      <w:proofErr w:type="spellEnd"/>
      <w:r w:rsidR="00D82744" w:rsidRPr="00C659D7">
        <w:t xml:space="preserve">. Aby se dostali do </w:t>
      </w:r>
      <w:r w:rsidR="002F2BB7">
        <w:t>Jeruzaléma,</w:t>
      </w:r>
      <w:r w:rsidR="00D82744" w:rsidRPr="00C659D7">
        <w:t xml:space="preserve"> musel</w:t>
      </w:r>
      <w:r w:rsidR="00E93275" w:rsidRPr="00C659D7">
        <w:t>i se</w:t>
      </w:r>
      <w:r w:rsidR="00D82744" w:rsidRPr="00C659D7">
        <w:t xml:space="preserve"> probít </w:t>
      </w:r>
      <w:proofErr w:type="spellStart"/>
      <w:r w:rsidR="00D82744" w:rsidRPr="00C659D7">
        <w:t>Anatolií</w:t>
      </w:r>
      <w:proofErr w:type="spellEnd"/>
      <w:r w:rsidR="00D82744" w:rsidRPr="00C659D7">
        <w:t xml:space="preserve">, kde se poprvé střetli s vojsky </w:t>
      </w:r>
      <w:proofErr w:type="spellStart"/>
      <w:r w:rsidR="00D82744" w:rsidRPr="00C659D7">
        <w:t>Kiliče</w:t>
      </w:r>
      <w:proofErr w:type="spellEnd"/>
      <w:r w:rsidR="00D82744" w:rsidRPr="00C659D7">
        <w:t xml:space="preserve"> </w:t>
      </w:r>
      <w:proofErr w:type="spellStart"/>
      <w:r w:rsidR="00D82744" w:rsidRPr="00C659D7">
        <w:t>Arslana</w:t>
      </w:r>
      <w:proofErr w:type="spellEnd"/>
      <w:r w:rsidR="00D82744" w:rsidRPr="00C659D7">
        <w:t xml:space="preserve">. Většina křižáků po strastech dlouhé </w:t>
      </w:r>
      <w:r w:rsidR="00C4639E" w:rsidRPr="00C659D7">
        <w:t>a</w:t>
      </w:r>
      <w:r w:rsidR="00C4639E">
        <w:t> </w:t>
      </w:r>
      <w:r w:rsidR="00D82744" w:rsidRPr="00C659D7">
        <w:t>vyčerpávající ces</w:t>
      </w:r>
      <w:r w:rsidR="005D462B">
        <w:t>ty došla až do Jeruzaléma, který</w:t>
      </w:r>
      <w:r w:rsidR="00D82744" w:rsidRPr="00C659D7">
        <w:t xml:space="preserve"> oblehli 7. června</w:t>
      </w:r>
      <w:r w:rsidR="00E35074" w:rsidRPr="00C659D7">
        <w:t xml:space="preserve"> 1099</w:t>
      </w:r>
      <w:r w:rsidR="00D82744" w:rsidRPr="00C659D7">
        <w:t xml:space="preserve">. Po devíti dnech jej dobyli </w:t>
      </w:r>
      <w:r w:rsidR="00C4639E" w:rsidRPr="00C659D7">
        <w:t>a</w:t>
      </w:r>
      <w:r w:rsidR="00C4639E">
        <w:t> </w:t>
      </w:r>
      <w:r w:rsidR="00D82744" w:rsidRPr="00C659D7">
        <w:t xml:space="preserve">rozpoutali krvavá jatka. Skoro všechny </w:t>
      </w:r>
      <w:r w:rsidR="005D462B">
        <w:t xml:space="preserve">obyvatele </w:t>
      </w:r>
      <w:r w:rsidR="00D82744" w:rsidRPr="00C659D7">
        <w:t xml:space="preserve">povraždili </w:t>
      </w:r>
      <w:r w:rsidR="00C4639E" w:rsidRPr="00C659D7">
        <w:t>a</w:t>
      </w:r>
      <w:r w:rsidR="00C4639E">
        <w:t> </w:t>
      </w:r>
      <w:r w:rsidR="005D462B">
        <w:t xml:space="preserve">dosadili </w:t>
      </w:r>
      <w:r w:rsidR="00D82744" w:rsidRPr="00C659D7">
        <w:t xml:space="preserve">za vládce Jeruzaléma </w:t>
      </w:r>
      <w:proofErr w:type="spellStart"/>
      <w:r w:rsidR="00D82744" w:rsidRPr="00C659D7">
        <w:t>Godefroie</w:t>
      </w:r>
      <w:proofErr w:type="spellEnd"/>
      <w:r w:rsidR="00D82744" w:rsidRPr="00C659D7">
        <w:t xml:space="preserve"> z </w:t>
      </w:r>
      <w:proofErr w:type="spellStart"/>
      <w:r w:rsidR="00D82744" w:rsidRPr="00C659D7">
        <w:t>Bouillonu</w:t>
      </w:r>
      <w:proofErr w:type="spellEnd"/>
      <w:r w:rsidR="00D82744" w:rsidRPr="00C659D7">
        <w:t>.</w:t>
      </w:r>
      <w:r w:rsidR="00E35074" w:rsidRPr="00C659D7">
        <w:rPr>
          <w:rStyle w:val="Znakapoznpodarou"/>
          <w:rFonts w:asciiTheme="majorBidi" w:hAnsiTheme="majorBidi" w:cstheme="majorBidi"/>
        </w:rPr>
        <w:footnoteReference w:id="58"/>
      </w:r>
    </w:p>
    <w:p w:rsidR="008C6D6D" w:rsidRDefault="00605065" w:rsidP="00DB4778">
      <w:pPr>
        <w:pStyle w:val="Styl1"/>
      </w:pPr>
      <w:r>
        <w:lastRenderedPageBreak/>
        <w:t>Křížové výp</w:t>
      </w:r>
      <w:r w:rsidR="005D462B">
        <w:t>ravy do zámoří nepřinesli západnímu světu očekávaný výsledek. Ž</w:t>
      </w:r>
      <w:r>
        <w:t xml:space="preserve">ádné znalosti </w:t>
      </w:r>
      <w:r w:rsidR="00D265CC">
        <w:t>a </w:t>
      </w:r>
      <w:r>
        <w:t>nakonec ani zlepšení materiálního</w:t>
      </w:r>
      <w:r w:rsidR="005D462B">
        <w:t xml:space="preserve"> bohatství. Přinesly</w:t>
      </w:r>
      <w:r>
        <w:t xml:space="preserve"> pou</w:t>
      </w:r>
      <w:r w:rsidR="005D462B">
        <w:t xml:space="preserve">ze vojenské střety, které vedly </w:t>
      </w:r>
      <w:r>
        <w:t>ke vzniku nových rytířských řádů.</w:t>
      </w:r>
      <w:r>
        <w:rPr>
          <w:rStyle w:val="Znakapoznpodarou"/>
        </w:rPr>
        <w:footnoteReference w:id="59"/>
      </w:r>
      <w:r w:rsidR="00A62789">
        <w:t xml:space="preserve"> </w:t>
      </w:r>
      <w:r w:rsidR="008C6D6D">
        <w:br w:type="page"/>
      </w:r>
    </w:p>
    <w:p w:rsidR="00BE6F9B" w:rsidRPr="0052353B" w:rsidRDefault="00BE6F9B" w:rsidP="006F0024">
      <w:pPr>
        <w:pStyle w:val="Nadpis1"/>
        <w:numPr>
          <w:ilvl w:val="0"/>
          <w:numId w:val="5"/>
        </w:numPr>
        <w:rPr>
          <w:rFonts w:asciiTheme="majorBidi" w:hAnsiTheme="majorBidi"/>
        </w:rPr>
      </w:pPr>
      <w:bookmarkStart w:id="12" w:name="_Toc466538090"/>
      <w:r w:rsidRPr="0052353B">
        <w:rPr>
          <w:rFonts w:asciiTheme="majorBidi" w:hAnsiTheme="majorBidi"/>
        </w:rPr>
        <w:lastRenderedPageBreak/>
        <w:t>Templáři</w:t>
      </w:r>
      <w:bookmarkEnd w:id="12"/>
    </w:p>
    <w:p w:rsidR="004D67A7" w:rsidRDefault="00920B41" w:rsidP="00AA5D62">
      <w:pPr>
        <w:pStyle w:val="Styl1"/>
      </w:pPr>
      <w:r>
        <w:t>Když byl křižáckými vojsky doby</w:t>
      </w:r>
      <w:r w:rsidR="006712D2" w:rsidRPr="007E035A">
        <w:t>t Jeruzalém, připadla bazilika</w:t>
      </w:r>
      <w:r w:rsidR="002439CF">
        <w:t xml:space="preserve"> Svatého hrobu latinským kněžím. P</w:t>
      </w:r>
      <w:r>
        <w:t>řesto však duchovním</w:t>
      </w:r>
      <w:r w:rsidR="006712D2" w:rsidRPr="007E035A">
        <w:t xml:space="preserve"> řeckého obřadu zůstal oltář</w:t>
      </w:r>
      <w:r w:rsidR="002439CF">
        <w:t>, kde mohli dále sloužit</w:t>
      </w:r>
      <w:r w:rsidR="00AA5D62">
        <w:t xml:space="preserve"> liturgii</w:t>
      </w:r>
      <w:r w:rsidR="002439CF">
        <w:t>. L</w:t>
      </w:r>
      <w:r w:rsidR="006712D2" w:rsidRPr="007E035A">
        <w:t xml:space="preserve">atinští kněží byli v roce 1114 reformováni v kanovníky patriarchou </w:t>
      </w:r>
      <w:proofErr w:type="spellStart"/>
      <w:r w:rsidR="006712D2" w:rsidRPr="007E035A">
        <w:t>Arnulfem</w:t>
      </w:r>
      <w:proofErr w:type="spellEnd"/>
      <w:r w:rsidR="006712D2" w:rsidRPr="007E035A">
        <w:t xml:space="preserve"> z </w:t>
      </w:r>
      <w:proofErr w:type="spellStart"/>
      <w:r w:rsidR="006712D2" w:rsidRPr="007E035A">
        <w:t>Chocques</w:t>
      </w:r>
      <w:proofErr w:type="spellEnd"/>
      <w:r w:rsidR="006712D2" w:rsidRPr="007E035A">
        <w:t xml:space="preserve"> </w:t>
      </w:r>
      <w:r w:rsidR="00C4639E" w:rsidRPr="007E035A">
        <w:t>a</w:t>
      </w:r>
      <w:r w:rsidR="00C4639E">
        <w:t> </w:t>
      </w:r>
      <w:r w:rsidR="006712D2" w:rsidRPr="007E035A">
        <w:t>přijali Augustiniáns</w:t>
      </w:r>
      <w:r w:rsidR="002439CF">
        <w:t xml:space="preserve">kou řeholi. </w:t>
      </w:r>
      <w:r w:rsidR="00201883" w:rsidRPr="007E035A">
        <w:t>Stejně tak</w:t>
      </w:r>
      <w:r w:rsidR="002439CF">
        <w:t xml:space="preserve"> jako Svatý hrob připadl</w:t>
      </w:r>
      <w:r w:rsidR="00201883" w:rsidRPr="007E035A">
        <w:t xml:space="preserve"> au</w:t>
      </w:r>
      <w:r w:rsidR="002439CF">
        <w:t>gustiniánským kanovníkům</w:t>
      </w:r>
      <w:r w:rsidR="00201883" w:rsidRPr="007E035A">
        <w:t xml:space="preserve"> Skalní dóm</w:t>
      </w:r>
      <w:r w:rsidR="006712D2" w:rsidRPr="007E035A">
        <w:t>, kt</w:t>
      </w:r>
      <w:r w:rsidR="00201883" w:rsidRPr="007E035A">
        <w:t>erý je</w:t>
      </w:r>
      <w:r w:rsidR="006712D2" w:rsidRPr="007E035A">
        <w:t xml:space="preserve"> postaven na C</w:t>
      </w:r>
      <w:r w:rsidR="00201883" w:rsidRPr="007E035A">
        <w:t>hrámové hoře</w:t>
      </w:r>
      <w:r w:rsidR="006712D2" w:rsidRPr="007E035A">
        <w:t xml:space="preserve">. Začalo se jim říkat kanovníci </w:t>
      </w:r>
      <w:r w:rsidR="00DD3E72" w:rsidRPr="007E035A">
        <w:t xml:space="preserve">Templu, protože </w:t>
      </w:r>
      <w:r w:rsidR="00C4639E">
        <w:t>sloužili na ruinách Šalamounova</w:t>
      </w:r>
      <w:r w:rsidR="00DD3E72" w:rsidRPr="007E035A">
        <w:t xml:space="preserve"> Chrámu, Templu. Mniši k sobě přijímali laické bratry, kt</w:t>
      </w:r>
      <w:r w:rsidR="00AF6D28">
        <w:t>eří se zavázali žít podle mnišských</w:t>
      </w:r>
      <w:r w:rsidR="00AA5D62">
        <w:t xml:space="preserve"> pravidel, avšak</w:t>
      </w:r>
      <w:r w:rsidR="00DD3E72" w:rsidRPr="007E035A">
        <w:t xml:space="preserve"> </w:t>
      </w:r>
      <w:r w:rsidR="00AA5D62">
        <w:t>nechtěli</w:t>
      </w:r>
      <w:r w:rsidR="00DD3E72" w:rsidRPr="007E035A">
        <w:t xml:space="preserve"> přijmout</w:t>
      </w:r>
      <w:r w:rsidR="00AA5D62">
        <w:t xml:space="preserve"> vše z mnišského způsobu života</w:t>
      </w:r>
      <w:r w:rsidR="00DD3E72" w:rsidRPr="007E035A">
        <w:t>, protože byl</w:t>
      </w:r>
      <w:r w:rsidR="00B35647">
        <w:t>i členy vojenské aristokracie. Bratři</w:t>
      </w:r>
      <w:r w:rsidR="00DD3E72" w:rsidRPr="007E035A">
        <w:t xml:space="preserve"> se pak považovali za obláty, kteří slouží církvi výměnou za odpuštění hříchů.</w:t>
      </w:r>
    </w:p>
    <w:p w:rsidR="004D67A7" w:rsidRDefault="00DD3E72" w:rsidP="00AA5D62">
      <w:pPr>
        <w:pStyle w:val="Styl1"/>
        <w:rPr>
          <w:i/>
          <w:iCs/>
        </w:rPr>
      </w:pPr>
      <w:r w:rsidRPr="007E035A">
        <w:t xml:space="preserve"> K této skupině oblátů se připojil </w:t>
      </w:r>
      <w:r w:rsidR="00C4639E" w:rsidRPr="007E035A">
        <w:t>i</w:t>
      </w:r>
      <w:r w:rsidR="00C4639E">
        <w:t> </w:t>
      </w:r>
      <w:r w:rsidRPr="007E035A">
        <w:t>Hugo z </w:t>
      </w:r>
      <w:proofErr w:type="spellStart"/>
      <w:r w:rsidRPr="007E035A">
        <w:t>Payns</w:t>
      </w:r>
      <w:proofErr w:type="spellEnd"/>
      <w:r w:rsidRPr="007E035A">
        <w:t xml:space="preserve"> společně s něk</w:t>
      </w:r>
      <w:r w:rsidR="00F85A0C">
        <w:t xml:space="preserve">olika svými přáteli </w:t>
      </w:r>
      <w:r w:rsidR="00C4639E" w:rsidRPr="007E035A">
        <w:t>z</w:t>
      </w:r>
      <w:r w:rsidR="00C4639E">
        <w:t> </w:t>
      </w:r>
      <w:r w:rsidRPr="007E035A">
        <w:t xml:space="preserve">řad rytířů. </w:t>
      </w:r>
      <w:r w:rsidR="002C200A" w:rsidRPr="007E035A">
        <w:t>Víme jistě, že se v</w:t>
      </w:r>
      <w:r w:rsidR="00441391">
        <w:t> roce 1104 nebo 1105</w:t>
      </w:r>
      <w:r w:rsidRPr="007E035A">
        <w:t xml:space="preserve"> tento rytíř </w:t>
      </w:r>
      <w:r w:rsidR="00441391">
        <w:t xml:space="preserve">vydal v průvodu hraběte </w:t>
      </w:r>
      <w:proofErr w:type="gramStart"/>
      <w:r w:rsidR="00441391">
        <w:t>ze</w:t>
      </w:r>
      <w:proofErr w:type="gramEnd"/>
      <w:r w:rsidR="00441391">
        <w:t xml:space="preserve"> </w:t>
      </w:r>
      <w:proofErr w:type="spellStart"/>
      <w:r w:rsidR="002C200A" w:rsidRPr="007E035A">
        <w:t>Champagne</w:t>
      </w:r>
      <w:proofErr w:type="spellEnd"/>
      <w:r w:rsidR="002C200A" w:rsidRPr="007E035A">
        <w:t xml:space="preserve"> do </w:t>
      </w:r>
      <w:r w:rsidR="00441391">
        <w:t>Svaté země, ale nevíme</w:t>
      </w:r>
      <w:r w:rsidR="00213D40">
        <w:t>,</w:t>
      </w:r>
      <w:r w:rsidR="00441391">
        <w:t xml:space="preserve"> zdali</w:t>
      </w:r>
      <w:r w:rsidR="002C200A" w:rsidRPr="007E035A">
        <w:t xml:space="preserve"> </w:t>
      </w:r>
      <w:r w:rsidR="00AA5D62">
        <w:t>se účastnil první křížové výpravy</w:t>
      </w:r>
      <w:r w:rsidR="002C200A" w:rsidRPr="007E035A">
        <w:t xml:space="preserve">. </w:t>
      </w:r>
      <w:r w:rsidR="00AA5D62">
        <w:t>P</w:t>
      </w:r>
      <w:r w:rsidR="00441391">
        <w:t>odle kroniky Vilé</w:t>
      </w:r>
      <w:r w:rsidR="002C200A" w:rsidRPr="007E035A">
        <w:t>ma, arcibiskupa z </w:t>
      </w:r>
      <w:proofErr w:type="spellStart"/>
      <w:r w:rsidR="002C200A" w:rsidRPr="007E035A">
        <w:t>Tyru</w:t>
      </w:r>
      <w:proofErr w:type="spellEnd"/>
      <w:r w:rsidR="002C200A" w:rsidRPr="007E035A">
        <w:t>, se Hugo z </w:t>
      </w:r>
      <w:proofErr w:type="spellStart"/>
      <w:r w:rsidR="002C200A" w:rsidRPr="007E035A">
        <w:t>Payns</w:t>
      </w:r>
      <w:proofErr w:type="spellEnd"/>
      <w:r w:rsidR="002C200A" w:rsidRPr="007E035A">
        <w:t xml:space="preserve"> </w:t>
      </w:r>
      <w:r w:rsidR="00C4639E" w:rsidRPr="007E035A">
        <w:t>a</w:t>
      </w:r>
      <w:r w:rsidR="00C4639E">
        <w:t> </w:t>
      </w:r>
      <w:r w:rsidR="002C200A" w:rsidRPr="007E035A">
        <w:t>jeho společníci r</w:t>
      </w:r>
      <w:r w:rsidR="00E375C3" w:rsidRPr="007E035A">
        <w:t>ozhodli</w:t>
      </w:r>
      <w:r w:rsidR="00AA5D62">
        <w:t xml:space="preserve"> v roce 1120</w:t>
      </w:r>
      <w:r w:rsidR="00E375C3" w:rsidRPr="007E035A">
        <w:t xml:space="preserve"> složit tři slavné sliby</w:t>
      </w:r>
      <w:r w:rsidR="002C200A" w:rsidRPr="007E035A">
        <w:t xml:space="preserve"> poslušnosti, chudoby </w:t>
      </w:r>
      <w:r w:rsidR="00C4639E" w:rsidRPr="007E035A">
        <w:t>a</w:t>
      </w:r>
      <w:r w:rsidR="00C4639E">
        <w:t> </w:t>
      </w:r>
      <w:r w:rsidR="002C200A" w:rsidRPr="007E035A">
        <w:t>čistoty za přítomnosti patriarchy</w:t>
      </w:r>
      <w:r w:rsidR="00F574B5" w:rsidRPr="007E035A">
        <w:t xml:space="preserve"> </w:t>
      </w:r>
      <w:proofErr w:type="spellStart"/>
      <w:r w:rsidR="00F574B5" w:rsidRPr="007E035A">
        <w:t>Warmunda</w:t>
      </w:r>
      <w:proofErr w:type="spellEnd"/>
      <w:r w:rsidR="002C200A" w:rsidRPr="007E035A">
        <w:t>, který je pověřil důležitým úkolem</w:t>
      </w:r>
      <w:r w:rsidR="00F574B5" w:rsidRPr="007E035A">
        <w:t>,</w:t>
      </w:r>
      <w:r w:rsidR="002C200A" w:rsidRPr="007E035A">
        <w:t xml:space="preserve"> chránit poutníky před islá</w:t>
      </w:r>
      <w:r w:rsidR="00C130F8" w:rsidRPr="007E035A">
        <w:t>mskými nájezdníky.</w:t>
      </w:r>
      <w:r w:rsidR="0010474B" w:rsidRPr="007E035A">
        <w:rPr>
          <w:rStyle w:val="Znakapoznpodarou"/>
          <w:rFonts w:asciiTheme="majorBidi" w:hAnsiTheme="majorBidi" w:cstheme="majorBidi"/>
        </w:rPr>
        <w:footnoteReference w:id="60"/>
      </w:r>
      <w:r w:rsidR="00F574B5" w:rsidRPr="007E035A">
        <w:t xml:space="preserve"> K těmto slibům</w:t>
      </w:r>
      <w:r w:rsidR="00C51394" w:rsidRPr="007E035A">
        <w:t xml:space="preserve"> tedy</w:t>
      </w:r>
      <w:r w:rsidR="000B6CDE">
        <w:t xml:space="preserve"> přiby</w:t>
      </w:r>
      <w:r w:rsidR="00F574B5" w:rsidRPr="007E035A">
        <w:t>l ještě čtvrtý</w:t>
      </w:r>
      <w:r w:rsidR="00AA5D62">
        <w:t>,</w:t>
      </w:r>
      <w:r w:rsidR="00F574B5" w:rsidRPr="007E035A">
        <w:t xml:space="preserve"> </w:t>
      </w:r>
      <w:r w:rsidR="00C4639E" w:rsidRPr="007E035A">
        <w:t>a</w:t>
      </w:r>
      <w:r w:rsidR="00C4639E">
        <w:t> </w:t>
      </w:r>
      <w:r w:rsidR="00F574B5" w:rsidRPr="007E035A">
        <w:t>to poskyt</w:t>
      </w:r>
      <w:r w:rsidR="000B6CDE">
        <w:t>ování</w:t>
      </w:r>
      <w:r w:rsidR="00F574B5" w:rsidRPr="007E035A">
        <w:t xml:space="preserve"> ochrany poutníkům na cestě z </w:t>
      </w:r>
      <w:proofErr w:type="spellStart"/>
      <w:r w:rsidR="00F574B5" w:rsidRPr="007E035A">
        <w:t>Jaffy</w:t>
      </w:r>
      <w:proofErr w:type="spellEnd"/>
      <w:r w:rsidR="00F574B5" w:rsidRPr="007E035A">
        <w:t xml:space="preserve"> do Jeruzaléma, neboť tato cesta byla stále nebezpečná.</w:t>
      </w:r>
      <w:r w:rsidR="00C4639E">
        <w:t xml:space="preserve"> </w:t>
      </w:r>
      <w:r w:rsidR="00AA5D62">
        <w:t xml:space="preserve">V této chvíli můžeme říci, že se již nejednalo </w:t>
      </w:r>
      <w:r w:rsidR="00D265CC">
        <w:t>o </w:t>
      </w:r>
      <w:r w:rsidR="00AA5D62">
        <w:t>mnichy bojovného charakteru</w:t>
      </w:r>
      <w:r w:rsidR="00C4639E">
        <w:t>, což je pro</w:t>
      </w:r>
      <w:r w:rsidR="00C130F8" w:rsidRPr="007E035A">
        <w:t xml:space="preserve"> tradici mnišství naprostou novinkou.</w:t>
      </w:r>
      <w:r w:rsidR="005C69E6" w:rsidRPr="007E035A">
        <w:t xml:space="preserve"> Od této chvíle se bratrstvo dostalo do povědomí lidí </w:t>
      </w:r>
      <w:r w:rsidR="00C4639E" w:rsidRPr="007E035A">
        <w:t>a</w:t>
      </w:r>
      <w:r w:rsidR="00C4639E">
        <w:t> </w:t>
      </w:r>
      <w:r w:rsidR="00F85A0C">
        <w:t>bylo</w:t>
      </w:r>
      <w:r w:rsidR="005C69E6" w:rsidRPr="007E035A">
        <w:t xml:space="preserve"> </w:t>
      </w:r>
      <w:r w:rsidR="00E375C3" w:rsidRPr="007E035A">
        <w:t xml:space="preserve">velmi </w:t>
      </w:r>
      <w:r w:rsidR="00F85A0C">
        <w:t>vážené</w:t>
      </w:r>
      <w:r w:rsidR="005C69E6" w:rsidRPr="007E035A">
        <w:t xml:space="preserve">. Mezi bratry žil </w:t>
      </w:r>
      <w:r w:rsidR="00C4639E" w:rsidRPr="007E035A">
        <w:t>i</w:t>
      </w:r>
      <w:r w:rsidR="00C4639E">
        <w:t> </w:t>
      </w:r>
      <w:r w:rsidR="005C69E6" w:rsidRPr="007E035A">
        <w:t xml:space="preserve">pozdější jeruzalémský král, </w:t>
      </w:r>
      <w:proofErr w:type="spellStart"/>
      <w:r w:rsidR="005C69E6" w:rsidRPr="007E035A">
        <w:t>Fulko</w:t>
      </w:r>
      <w:proofErr w:type="spellEnd"/>
      <w:r w:rsidR="005C69E6" w:rsidRPr="007E035A">
        <w:t xml:space="preserve"> z </w:t>
      </w:r>
      <w:proofErr w:type="spellStart"/>
      <w:r w:rsidR="005C69E6" w:rsidRPr="007E035A">
        <w:t>Anjou</w:t>
      </w:r>
      <w:proofErr w:type="spellEnd"/>
      <w:r w:rsidR="005C69E6" w:rsidRPr="007E035A">
        <w:t xml:space="preserve">, který při svém odchodu z řádu věnoval mnichům velký finanční obnos. Král </w:t>
      </w:r>
      <w:proofErr w:type="spellStart"/>
      <w:r w:rsidR="005C69E6" w:rsidRPr="007E035A">
        <w:t>Balduin</w:t>
      </w:r>
      <w:proofErr w:type="spellEnd"/>
      <w:r w:rsidR="005C69E6" w:rsidRPr="007E035A">
        <w:t xml:space="preserve"> II. dokonce daroval Hugovi z </w:t>
      </w:r>
      <w:proofErr w:type="spellStart"/>
      <w:r w:rsidR="005C69E6" w:rsidRPr="007E035A">
        <w:t>Payns</w:t>
      </w:r>
      <w:proofErr w:type="spellEnd"/>
      <w:r w:rsidR="005C69E6" w:rsidRPr="007E035A">
        <w:t xml:space="preserve"> </w:t>
      </w:r>
      <w:r w:rsidR="00C4639E" w:rsidRPr="007E035A">
        <w:t>a</w:t>
      </w:r>
      <w:r w:rsidR="00C4639E">
        <w:t> </w:t>
      </w:r>
      <w:r w:rsidR="005C69E6" w:rsidRPr="007E035A">
        <w:t>jeho druhům část budovy</w:t>
      </w:r>
      <w:r w:rsidR="00B44EC3">
        <w:t>, je</w:t>
      </w:r>
      <w:r w:rsidR="006403F4" w:rsidRPr="007E035A">
        <w:t>ž používal jako svůj královský palác.</w:t>
      </w:r>
      <w:r w:rsidR="006403F4" w:rsidRPr="007E035A">
        <w:rPr>
          <w:rStyle w:val="Znakapoznpodarou"/>
          <w:rFonts w:asciiTheme="majorBidi" w:hAnsiTheme="majorBidi" w:cstheme="majorBidi"/>
        </w:rPr>
        <w:footnoteReference w:id="61"/>
      </w:r>
      <w:r w:rsidR="00201883" w:rsidRPr="007E035A">
        <w:t xml:space="preserve"> Proto se tedy členům bratrstva začalo říkat </w:t>
      </w:r>
      <w:proofErr w:type="spellStart"/>
      <w:r w:rsidR="00E62C03" w:rsidRPr="007E035A">
        <w:rPr>
          <w:i/>
          <w:iCs/>
        </w:rPr>
        <w:t>Militia</w:t>
      </w:r>
      <w:proofErr w:type="spellEnd"/>
      <w:r w:rsidR="00E62C03" w:rsidRPr="007E035A">
        <w:rPr>
          <w:i/>
          <w:iCs/>
        </w:rPr>
        <w:t xml:space="preserve"> </w:t>
      </w:r>
      <w:proofErr w:type="spellStart"/>
      <w:r w:rsidR="00E62C03" w:rsidRPr="007E035A">
        <w:rPr>
          <w:i/>
          <w:iCs/>
        </w:rPr>
        <w:t>Salomonica</w:t>
      </w:r>
      <w:proofErr w:type="spellEnd"/>
      <w:r w:rsidR="00E62C03" w:rsidRPr="007E035A">
        <w:rPr>
          <w:i/>
          <w:iCs/>
        </w:rPr>
        <w:t xml:space="preserve"> </w:t>
      </w:r>
      <w:proofErr w:type="spellStart"/>
      <w:r w:rsidR="00E62C03" w:rsidRPr="007E035A">
        <w:rPr>
          <w:i/>
          <w:iCs/>
        </w:rPr>
        <w:t>Templi</w:t>
      </w:r>
      <w:proofErr w:type="spellEnd"/>
      <w:r w:rsidR="00E62C03" w:rsidRPr="007E035A">
        <w:rPr>
          <w:i/>
          <w:iCs/>
        </w:rPr>
        <w:t xml:space="preserve">, </w:t>
      </w:r>
      <w:r w:rsidR="00E62C03" w:rsidRPr="007E035A">
        <w:t>později</w:t>
      </w:r>
      <w:r w:rsidR="00E62C03" w:rsidRPr="007E035A">
        <w:rPr>
          <w:i/>
          <w:iCs/>
        </w:rPr>
        <w:t xml:space="preserve"> </w:t>
      </w:r>
      <w:proofErr w:type="spellStart"/>
      <w:r w:rsidR="00E62C03" w:rsidRPr="007E035A">
        <w:rPr>
          <w:i/>
          <w:iCs/>
        </w:rPr>
        <w:t>fratres</w:t>
      </w:r>
      <w:proofErr w:type="spellEnd"/>
      <w:r w:rsidR="00E62C03" w:rsidRPr="007E035A">
        <w:rPr>
          <w:i/>
          <w:iCs/>
        </w:rPr>
        <w:t xml:space="preserve"> </w:t>
      </w:r>
      <w:proofErr w:type="spellStart"/>
      <w:r w:rsidR="00E62C03" w:rsidRPr="007E035A">
        <w:rPr>
          <w:i/>
          <w:iCs/>
        </w:rPr>
        <w:t>Templi</w:t>
      </w:r>
      <w:proofErr w:type="spellEnd"/>
      <w:r w:rsidR="00E62C03" w:rsidRPr="007E035A">
        <w:t xml:space="preserve"> či</w:t>
      </w:r>
      <w:r w:rsidR="00E62C03" w:rsidRPr="007E035A">
        <w:rPr>
          <w:i/>
          <w:iCs/>
        </w:rPr>
        <w:t xml:space="preserve"> </w:t>
      </w:r>
      <w:proofErr w:type="spellStart"/>
      <w:r w:rsidR="00E62C03" w:rsidRPr="007E035A">
        <w:rPr>
          <w:i/>
          <w:iCs/>
        </w:rPr>
        <w:t>Templarii</w:t>
      </w:r>
      <w:proofErr w:type="spellEnd"/>
      <w:r w:rsidR="00E62C03" w:rsidRPr="007E035A">
        <w:rPr>
          <w:i/>
          <w:iCs/>
        </w:rPr>
        <w:t>.</w:t>
      </w:r>
      <w:r w:rsidR="0008779F" w:rsidRPr="007E035A">
        <w:rPr>
          <w:rStyle w:val="Znakapoznpodarou"/>
          <w:rFonts w:asciiTheme="majorBidi" w:hAnsiTheme="majorBidi" w:cstheme="majorBidi"/>
          <w:i/>
          <w:iCs/>
        </w:rPr>
        <w:footnoteReference w:id="62"/>
      </w:r>
      <w:r w:rsidR="004D67A7">
        <w:rPr>
          <w:i/>
          <w:iCs/>
        </w:rPr>
        <w:br w:type="page"/>
      </w:r>
    </w:p>
    <w:p w:rsidR="008961BD" w:rsidRPr="007E035A" w:rsidRDefault="008961BD" w:rsidP="0052353B">
      <w:pPr>
        <w:pStyle w:val="Nadpis2"/>
      </w:pPr>
      <w:bookmarkStart w:id="13" w:name="_Toc444958028"/>
      <w:bookmarkStart w:id="14" w:name="_Toc445896753"/>
      <w:bookmarkStart w:id="15" w:name="_Toc448000604"/>
      <w:bookmarkStart w:id="16" w:name="_Toc448004048"/>
      <w:bookmarkStart w:id="17" w:name="_Toc448009721"/>
      <w:bookmarkStart w:id="18" w:name="_Toc466538091"/>
      <w:bookmarkEnd w:id="13"/>
      <w:bookmarkEnd w:id="14"/>
      <w:bookmarkEnd w:id="15"/>
      <w:bookmarkEnd w:id="16"/>
      <w:bookmarkEnd w:id="17"/>
      <w:r w:rsidRPr="007E035A">
        <w:lastRenderedPageBreak/>
        <w:t>Ozbrojený řád</w:t>
      </w:r>
      <w:bookmarkEnd w:id="18"/>
    </w:p>
    <w:p w:rsidR="005315AE" w:rsidRPr="005315AE" w:rsidRDefault="002B3678" w:rsidP="007A12E5">
      <w:pPr>
        <w:spacing w:after="0"/>
        <w:ind w:firstLine="284"/>
        <w:rPr>
          <w:rFonts w:ascii="Times New Roman" w:eastAsia="Calibri" w:hAnsi="Times New Roman" w:cs="Times New Roman"/>
          <w:szCs w:val="24"/>
        </w:rPr>
      </w:pPr>
      <w:r w:rsidRPr="007E035A">
        <w:rPr>
          <w:rFonts w:asciiTheme="majorBidi" w:hAnsiTheme="majorBidi"/>
        </w:rPr>
        <w:t xml:space="preserve">Rok před </w:t>
      </w:r>
      <w:r w:rsidR="00EE2052">
        <w:rPr>
          <w:rFonts w:asciiTheme="majorBidi" w:hAnsiTheme="majorBidi"/>
        </w:rPr>
        <w:t>konáním prvních slavných</w:t>
      </w:r>
      <w:r w:rsidRPr="007E035A">
        <w:rPr>
          <w:rFonts w:asciiTheme="majorBidi" w:hAnsiTheme="majorBidi"/>
        </w:rPr>
        <w:t xml:space="preserve"> slibů </w:t>
      </w:r>
      <w:r w:rsidR="00EE2052">
        <w:rPr>
          <w:rFonts w:asciiTheme="majorBidi" w:hAnsiTheme="majorBidi"/>
        </w:rPr>
        <w:t xml:space="preserve">řadu </w:t>
      </w:r>
      <w:r w:rsidRPr="007E035A">
        <w:rPr>
          <w:rFonts w:asciiTheme="majorBidi" w:hAnsiTheme="majorBidi"/>
        </w:rPr>
        <w:t xml:space="preserve">se v roce 1119 </w:t>
      </w:r>
      <w:r w:rsidR="00EE2052">
        <w:rPr>
          <w:rFonts w:asciiTheme="majorBidi" w:hAnsiTheme="majorBidi"/>
        </w:rPr>
        <w:t xml:space="preserve">udál </w:t>
      </w:r>
      <w:r w:rsidR="00C130F8" w:rsidRPr="007E035A">
        <w:rPr>
          <w:rFonts w:asciiTheme="majorBidi" w:hAnsiTheme="majorBidi"/>
        </w:rPr>
        <w:t>masakr poutníků</w:t>
      </w:r>
      <w:r w:rsidR="005C69E6" w:rsidRPr="007E035A">
        <w:rPr>
          <w:rFonts w:asciiTheme="majorBidi" w:hAnsiTheme="majorBidi"/>
        </w:rPr>
        <w:t xml:space="preserve"> poblíž řeky Jordánu</w:t>
      </w:r>
      <w:r w:rsidRPr="007E035A">
        <w:rPr>
          <w:rFonts w:asciiTheme="majorBidi" w:hAnsiTheme="majorBidi"/>
        </w:rPr>
        <w:t>.</w:t>
      </w:r>
      <w:r w:rsidR="00504DD5" w:rsidRPr="007E035A">
        <w:rPr>
          <w:rStyle w:val="Znakapoznpodarou"/>
          <w:rFonts w:asciiTheme="majorBidi" w:hAnsiTheme="majorBidi" w:cstheme="majorBidi"/>
        </w:rPr>
        <w:footnoteReference w:id="63"/>
      </w:r>
      <w:r w:rsidR="00413717" w:rsidRPr="007E035A">
        <w:rPr>
          <w:rFonts w:asciiTheme="majorBidi" w:hAnsiTheme="majorBidi"/>
        </w:rPr>
        <w:t xml:space="preserve"> Zpráva </w:t>
      </w:r>
      <w:r w:rsidR="00C4639E" w:rsidRPr="007E035A">
        <w:rPr>
          <w:rFonts w:asciiTheme="majorBidi" w:hAnsiTheme="majorBidi"/>
        </w:rPr>
        <w:t>o</w:t>
      </w:r>
      <w:r w:rsidR="00C4639E">
        <w:rPr>
          <w:rFonts w:asciiTheme="majorBidi" w:hAnsiTheme="majorBidi"/>
        </w:rPr>
        <w:t> </w:t>
      </w:r>
      <w:r w:rsidR="00413717" w:rsidRPr="007E035A">
        <w:rPr>
          <w:rFonts w:asciiTheme="majorBidi" w:hAnsiTheme="majorBidi"/>
        </w:rPr>
        <w:t>tomto</w:t>
      </w:r>
      <w:r w:rsidR="005C69E6" w:rsidRPr="007E035A">
        <w:rPr>
          <w:rFonts w:asciiTheme="majorBidi" w:hAnsiTheme="majorBidi"/>
        </w:rPr>
        <w:t xml:space="preserve"> </w:t>
      </w:r>
      <w:r w:rsidR="00413717" w:rsidRPr="007E035A">
        <w:rPr>
          <w:rFonts w:asciiTheme="majorBidi" w:hAnsiTheme="majorBidi"/>
        </w:rPr>
        <w:t>krveprolití se dos</w:t>
      </w:r>
      <w:r w:rsidR="00EE2052">
        <w:rPr>
          <w:rFonts w:asciiTheme="majorBidi" w:hAnsiTheme="majorBidi"/>
        </w:rPr>
        <w:t>tala až do Evropy, kde sehrála významnou</w:t>
      </w:r>
      <w:r w:rsidR="00413717" w:rsidRPr="007E035A">
        <w:rPr>
          <w:rFonts w:asciiTheme="majorBidi" w:hAnsiTheme="majorBidi"/>
        </w:rPr>
        <w:t xml:space="preserve"> roli. </w:t>
      </w:r>
      <w:r w:rsidR="00EE2052">
        <w:rPr>
          <w:rFonts w:asciiTheme="majorBidi" w:hAnsiTheme="majorBidi"/>
        </w:rPr>
        <w:t>V důsledku toho bylo třeba vyřešit</w:t>
      </w:r>
      <w:r w:rsidR="00413717" w:rsidRPr="005315AE">
        <w:rPr>
          <w:rFonts w:ascii="Times New Roman" w:eastAsia="Calibri" w:hAnsi="Times New Roman" w:cs="Times New Roman"/>
          <w:szCs w:val="24"/>
        </w:rPr>
        <w:t xml:space="preserve"> obranu křižáckých s</w:t>
      </w:r>
      <w:r w:rsidR="00EE2052">
        <w:rPr>
          <w:rFonts w:ascii="Times New Roman" w:eastAsia="Calibri" w:hAnsi="Times New Roman" w:cs="Times New Roman"/>
          <w:szCs w:val="24"/>
        </w:rPr>
        <w:t>tátů. Což vedlo k setkán</w:t>
      </w:r>
      <w:r w:rsidR="007A12E5">
        <w:rPr>
          <w:rFonts w:ascii="Times New Roman" w:eastAsia="Calibri" w:hAnsi="Times New Roman" w:cs="Times New Roman"/>
          <w:szCs w:val="24"/>
        </w:rPr>
        <w:t>í představitelů východních států.</w:t>
      </w:r>
      <w:r w:rsidR="00504DD5" w:rsidRPr="005315AE">
        <w:rPr>
          <w:rFonts w:ascii="Times New Roman" w:eastAsia="Calibri" w:hAnsi="Times New Roman" w:cs="Times New Roman"/>
          <w:szCs w:val="24"/>
        </w:rPr>
        <w:t xml:space="preserve"> </w:t>
      </w:r>
    </w:p>
    <w:p w:rsidR="00677B9D" w:rsidRPr="007E035A" w:rsidRDefault="007A12E5" w:rsidP="002F372C">
      <w:pPr>
        <w:spacing w:after="0"/>
        <w:ind w:firstLine="284"/>
        <w:rPr>
          <w:rFonts w:asciiTheme="majorBidi" w:hAnsiTheme="majorBidi"/>
        </w:rPr>
      </w:pPr>
      <w:r>
        <w:rPr>
          <w:rFonts w:ascii="Times New Roman" w:eastAsia="Calibri" w:hAnsi="Times New Roman" w:cs="Times New Roman"/>
          <w:szCs w:val="24"/>
        </w:rPr>
        <w:t>P</w:t>
      </w:r>
      <w:r w:rsidR="00504DD5" w:rsidRPr="005315AE">
        <w:rPr>
          <w:rFonts w:ascii="Times New Roman" w:eastAsia="Calibri" w:hAnsi="Times New Roman" w:cs="Times New Roman"/>
          <w:szCs w:val="24"/>
        </w:rPr>
        <w:t xml:space="preserve">odle </w:t>
      </w:r>
      <w:proofErr w:type="spellStart"/>
      <w:r w:rsidR="00504DD5" w:rsidRPr="005315AE">
        <w:rPr>
          <w:rFonts w:ascii="Times New Roman" w:eastAsia="Calibri" w:hAnsi="Times New Roman" w:cs="Times New Roman"/>
          <w:szCs w:val="24"/>
        </w:rPr>
        <w:t>Hiestanda</w:t>
      </w:r>
      <w:proofErr w:type="spellEnd"/>
      <w:r>
        <w:rPr>
          <w:rFonts w:ascii="Times New Roman" w:eastAsia="Calibri" w:hAnsi="Times New Roman" w:cs="Times New Roman"/>
          <w:szCs w:val="24"/>
        </w:rPr>
        <w:t xml:space="preserve"> se tak stalo</w:t>
      </w:r>
      <w:r w:rsidR="00504DD5" w:rsidRPr="005315AE">
        <w:rPr>
          <w:rFonts w:ascii="Times New Roman" w:eastAsia="Calibri" w:hAnsi="Times New Roman" w:cs="Times New Roman"/>
          <w:szCs w:val="24"/>
        </w:rPr>
        <w:t xml:space="preserve"> v </w:t>
      </w:r>
      <w:proofErr w:type="spellStart"/>
      <w:r w:rsidR="00504DD5" w:rsidRPr="005315AE">
        <w:rPr>
          <w:rFonts w:ascii="Times New Roman" w:eastAsia="Calibri" w:hAnsi="Times New Roman" w:cs="Times New Roman"/>
          <w:szCs w:val="24"/>
        </w:rPr>
        <w:t>Nábulusu</w:t>
      </w:r>
      <w:proofErr w:type="spellEnd"/>
      <w:r w:rsidR="00504DD5" w:rsidRPr="005315AE">
        <w:rPr>
          <w:rFonts w:ascii="Times New Roman" w:eastAsia="Calibri" w:hAnsi="Times New Roman" w:cs="Times New Roman"/>
          <w:szCs w:val="24"/>
        </w:rPr>
        <w:t xml:space="preserve"> v lednu 1120. </w:t>
      </w:r>
      <w:r>
        <w:rPr>
          <w:rFonts w:ascii="Times New Roman" w:eastAsia="Calibri" w:hAnsi="Times New Roman" w:cs="Times New Roman"/>
          <w:szCs w:val="24"/>
        </w:rPr>
        <w:t xml:space="preserve">Setkání se účastnili preláti </w:t>
      </w:r>
      <w:r w:rsidR="00D265CC">
        <w:rPr>
          <w:rFonts w:ascii="Times New Roman" w:eastAsia="Calibri" w:hAnsi="Times New Roman" w:cs="Times New Roman"/>
          <w:szCs w:val="24"/>
        </w:rPr>
        <w:t>a </w:t>
      </w:r>
      <w:r>
        <w:rPr>
          <w:rFonts w:ascii="Times New Roman" w:eastAsia="Calibri" w:hAnsi="Times New Roman" w:cs="Times New Roman"/>
          <w:szCs w:val="24"/>
        </w:rPr>
        <w:t xml:space="preserve">světští vůdcové, </w:t>
      </w:r>
      <w:r w:rsidR="00504DD5" w:rsidRPr="007E035A">
        <w:rPr>
          <w:rFonts w:asciiTheme="majorBidi" w:hAnsiTheme="majorBidi"/>
        </w:rPr>
        <w:t>kteří 23.</w:t>
      </w:r>
      <w:r w:rsidR="005771CB" w:rsidRPr="007E035A">
        <w:rPr>
          <w:rFonts w:asciiTheme="majorBidi" w:hAnsiTheme="majorBidi"/>
        </w:rPr>
        <w:t xml:space="preserve"> ledna vydali řadu nařízení.</w:t>
      </w:r>
      <w:r w:rsidR="00504DD5" w:rsidRPr="007E035A">
        <w:rPr>
          <w:rFonts w:asciiTheme="majorBidi" w:hAnsiTheme="majorBidi"/>
        </w:rPr>
        <w:t xml:space="preserve"> </w:t>
      </w:r>
      <w:r w:rsidR="005771CB" w:rsidRPr="007E035A">
        <w:rPr>
          <w:rFonts w:asciiTheme="majorBidi" w:hAnsiTheme="majorBidi"/>
        </w:rPr>
        <w:t xml:space="preserve">Bylo to období </w:t>
      </w:r>
      <w:r w:rsidR="00B0539D">
        <w:rPr>
          <w:rFonts w:asciiTheme="majorBidi" w:hAnsiTheme="majorBidi"/>
        </w:rPr>
        <w:t xml:space="preserve">velké krize. Patriarcha </w:t>
      </w:r>
      <w:proofErr w:type="spellStart"/>
      <w:r w:rsidR="00B0539D">
        <w:rPr>
          <w:rFonts w:asciiTheme="majorBidi" w:hAnsiTheme="majorBidi"/>
        </w:rPr>
        <w:t>Warmund</w:t>
      </w:r>
      <w:proofErr w:type="spellEnd"/>
      <w:r>
        <w:rPr>
          <w:rFonts w:asciiTheme="majorBidi" w:hAnsiTheme="majorBidi"/>
        </w:rPr>
        <w:t xml:space="preserve"> dokonce psal arcibiskupovi</w:t>
      </w:r>
      <w:r w:rsidR="005771CB" w:rsidRPr="007E035A">
        <w:rPr>
          <w:rFonts w:asciiTheme="majorBidi" w:hAnsiTheme="majorBidi"/>
        </w:rPr>
        <w:t xml:space="preserve"> v </w:t>
      </w:r>
      <w:proofErr w:type="spellStart"/>
      <w:r w:rsidR="005771CB" w:rsidRPr="007E035A">
        <w:rPr>
          <w:rFonts w:asciiTheme="majorBidi" w:hAnsiTheme="majorBidi"/>
        </w:rPr>
        <w:t>Compostele</w:t>
      </w:r>
      <w:proofErr w:type="spellEnd"/>
      <w:r w:rsidR="005771CB" w:rsidRPr="007E035A">
        <w:rPr>
          <w:rFonts w:asciiTheme="majorBidi" w:hAnsiTheme="majorBidi"/>
        </w:rPr>
        <w:t xml:space="preserve">, aby mu poslal </w:t>
      </w:r>
      <w:r>
        <w:rPr>
          <w:rFonts w:asciiTheme="majorBidi" w:hAnsiTheme="majorBidi"/>
        </w:rPr>
        <w:t>potřebnou pomoc, z důvodu útoků</w:t>
      </w:r>
      <w:r w:rsidR="005771CB" w:rsidRPr="007E035A">
        <w:rPr>
          <w:rFonts w:asciiTheme="majorBidi" w:hAnsiTheme="majorBidi"/>
        </w:rPr>
        <w:t xml:space="preserve"> Saracéni z Bagdádu, </w:t>
      </w:r>
      <w:proofErr w:type="spellStart"/>
      <w:r w:rsidR="005771CB" w:rsidRPr="007E035A">
        <w:rPr>
          <w:rFonts w:asciiTheme="majorBidi" w:hAnsiTheme="majorBidi"/>
        </w:rPr>
        <w:t>Aškalonu</w:t>
      </w:r>
      <w:proofErr w:type="spellEnd"/>
      <w:r w:rsidR="005771CB" w:rsidRPr="007E035A">
        <w:rPr>
          <w:rFonts w:asciiTheme="majorBidi" w:hAnsiTheme="majorBidi"/>
        </w:rPr>
        <w:t xml:space="preserve">, </w:t>
      </w:r>
      <w:proofErr w:type="spellStart"/>
      <w:r w:rsidR="005771CB" w:rsidRPr="007E035A">
        <w:rPr>
          <w:rFonts w:asciiTheme="majorBidi" w:hAnsiTheme="majorBidi"/>
        </w:rPr>
        <w:t>Tyru</w:t>
      </w:r>
      <w:proofErr w:type="spellEnd"/>
      <w:r w:rsidR="005771CB" w:rsidRPr="007E035A">
        <w:rPr>
          <w:rFonts w:asciiTheme="majorBidi" w:hAnsiTheme="majorBidi"/>
        </w:rPr>
        <w:t xml:space="preserve"> </w:t>
      </w:r>
      <w:r w:rsidR="00C4639E" w:rsidRPr="007E035A">
        <w:rPr>
          <w:rFonts w:asciiTheme="majorBidi" w:hAnsiTheme="majorBidi"/>
        </w:rPr>
        <w:t>a</w:t>
      </w:r>
      <w:r w:rsidR="00C4639E">
        <w:rPr>
          <w:rFonts w:asciiTheme="majorBidi" w:hAnsiTheme="majorBidi"/>
        </w:rPr>
        <w:t> </w:t>
      </w:r>
      <w:r w:rsidR="005771CB" w:rsidRPr="007E035A">
        <w:rPr>
          <w:rFonts w:asciiTheme="majorBidi" w:hAnsiTheme="majorBidi"/>
        </w:rPr>
        <w:t xml:space="preserve">Damašku. </w:t>
      </w:r>
      <w:r w:rsidR="00CD486C">
        <w:rPr>
          <w:rFonts w:asciiTheme="majorBidi" w:hAnsiTheme="majorBidi"/>
        </w:rPr>
        <w:t>K</w:t>
      </w:r>
      <w:r w:rsidR="005771CB" w:rsidRPr="007E035A">
        <w:rPr>
          <w:rFonts w:asciiTheme="majorBidi" w:hAnsiTheme="majorBidi"/>
        </w:rPr>
        <w:t xml:space="preserve">rálovství </w:t>
      </w:r>
      <w:r w:rsidR="00CD486C">
        <w:rPr>
          <w:rFonts w:asciiTheme="majorBidi" w:hAnsiTheme="majorBidi"/>
        </w:rPr>
        <w:t xml:space="preserve">bylo dokonce </w:t>
      </w:r>
      <w:r w:rsidR="005771CB" w:rsidRPr="007E035A">
        <w:rPr>
          <w:rFonts w:asciiTheme="majorBidi" w:hAnsiTheme="majorBidi"/>
        </w:rPr>
        <w:t>tak nebezpečné, že se bez vojenského doprovodu nikdo neodvažoval vyjít za jeruzalémské hradby.</w:t>
      </w:r>
      <w:r w:rsidR="00AF6D28">
        <w:rPr>
          <w:rFonts w:asciiTheme="majorBidi" w:hAnsiTheme="majorBidi"/>
        </w:rPr>
        <w:t xml:space="preserve"> Sám král </w:t>
      </w:r>
      <w:proofErr w:type="spellStart"/>
      <w:r w:rsidR="00AF6D28">
        <w:rPr>
          <w:rFonts w:asciiTheme="majorBidi" w:hAnsiTheme="majorBidi"/>
        </w:rPr>
        <w:t>Balduin</w:t>
      </w:r>
      <w:proofErr w:type="spellEnd"/>
      <w:r w:rsidR="00AF6D28">
        <w:rPr>
          <w:rFonts w:asciiTheme="majorBidi" w:hAnsiTheme="majorBidi"/>
        </w:rPr>
        <w:t xml:space="preserve"> II. vyzý</w:t>
      </w:r>
      <w:r w:rsidR="00413717" w:rsidRPr="007E035A">
        <w:rPr>
          <w:rFonts w:asciiTheme="majorBidi" w:hAnsiTheme="majorBidi"/>
        </w:rPr>
        <w:t>val, že Svatá země potřebuje speciální instituci na obranu kře</w:t>
      </w:r>
      <w:r w:rsidR="002F372C">
        <w:rPr>
          <w:rFonts w:asciiTheme="majorBidi" w:hAnsiTheme="majorBidi"/>
        </w:rPr>
        <w:t xml:space="preserve">sťanského obyvatelstva, ačkoli </w:t>
      </w:r>
      <w:r w:rsidR="00413717" w:rsidRPr="007E035A">
        <w:rPr>
          <w:rFonts w:asciiTheme="majorBidi" w:hAnsiTheme="majorBidi"/>
        </w:rPr>
        <w:t xml:space="preserve">obranu zajišťovalo královské vojsko, které však </w:t>
      </w:r>
      <w:r w:rsidR="002F372C">
        <w:rPr>
          <w:rFonts w:asciiTheme="majorBidi" w:hAnsiTheme="majorBidi"/>
        </w:rPr>
        <w:t>bylo složené</w:t>
      </w:r>
      <w:r w:rsidR="00AF6D28">
        <w:rPr>
          <w:rFonts w:asciiTheme="majorBidi" w:hAnsiTheme="majorBidi"/>
        </w:rPr>
        <w:t xml:space="preserve"> z oddílů poskytovaných</w:t>
      </w:r>
      <w:r w:rsidR="00413717" w:rsidRPr="007E035A">
        <w:rPr>
          <w:rFonts w:asciiTheme="majorBidi" w:hAnsiTheme="majorBidi"/>
        </w:rPr>
        <w:t xml:space="preserve"> aristokraty</w:t>
      </w:r>
      <w:r w:rsidR="00EA333E" w:rsidRPr="007E035A">
        <w:rPr>
          <w:rFonts w:asciiTheme="majorBidi" w:hAnsiTheme="majorBidi"/>
        </w:rPr>
        <w:t>. Problémem byl fakt, že šlechta se mnohdy chovala nezávisle na koruně. Král byl postaven do nepříjemné situ</w:t>
      </w:r>
      <w:r w:rsidR="000B6CDE">
        <w:rPr>
          <w:rFonts w:asciiTheme="majorBidi" w:hAnsiTheme="majorBidi"/>
        </w:rPr>
        <w:t>ace</w:t>
      </w:r>
      <w:r w:rsidR="002F372C">
        <w:rPr>
          <w:rFonts w:asciiTheme="majorBidi" w:hAnsiTheme="majorBidi"/>
        </w:rPr>
        <w:t>,</w:t>
      </w:r>
      <w:r w:rsidR="000B6CDE">
        <w:rPr>
          <w:rFonts w:asciiTheme="majorBidi" w:hAnsiTheme="majorBidi"/>
        </w:rPr>
        <w:t xml:space="preserve"> </w:t>
      </w:r>
      <w:r w:rsidR="002F372C">
        <w:rPr>
          <w:rFonts w:asciiTheme="majorBidi" w:hAnsiTheme="majorBidi"/>
        </w:rPr>
        <w:t>kterou</w:t>
      </w:r>
      <w:r w:rsidR="00C4639E">
        <w:rPr>
          <w:rFonts w:asciiTheme="majorBidi" w:hAnsiTheme="majorBidi"/>
        </w:rPr>
        <w:t> </w:t>
      </w:r>
      <w:r w:rsidR="002F372C">
        <w:rPr>
          <w:rFonts w:asciiTheme="majorBidi" w:hAnsiTheme="majorBidi"/>
        </w:rPr>
        <w:t xml:space="preserve">musel </w:t>
      </w:r>
      <w:r w:rsidR="000B6CDE">
        <w:rPr>
          <w:rFonts w:asciiTheme="majorBidi" w:hAnsiTheme="majorBidi"/>
        </w:rPr>
        <w:t>řešit</w:t>
      </w:r>
      <w:r w:rsidR="00EA333E" w:rsidRPr="007E035A">
        <w:rPr>
          <w:rFonts w:asciiTheme="majorBidi" w:hAnsiTheme="majorBidi"/>
        </w:rPr>
        <w:t xml:space="preserve"> vytvořením nového orgánu</w:t>
      </w:r>
      <w:r w:rsidR="004D67A7">
        <w:rPr>
          <w:rFonts w:asciiTheme="majorBidi" w:hAnsiTheme="majorBidi"/>
        </w:rPr>
        <w:t xml:space="preserve">. </w:t>
      </w:r>
      <w:r w:rsidR="00EA333E" w:rsidRPr="007E035A">
        <w:rPr>
          <w:rFonts w:asciiTheme="majorBidi" w:hAnsiTheme="majorBidi"/>
        </w:rPr>
        <w:t>Bylo třeba vytvořit organizaci, která by nespadal</w:t>
      </w:r>
      <w:r w:rsidR="001B0D5A" w:rsidRPr="007E035A">
        <w:rPr>
          <w:rFonts w:asciiTheme="majorBidi" w:hAnsiTheme="majorBidi"/>
        </w:rPr>
        <w:t>a</w:t>
      </w:r>
      <w:r w:rsidR="00EA333E" w:rsidRPr="007E035A">
        <w:rPr>
          <w:rFonts w:asciiTheme="majorBidi" w:hAnsiTheme="majorBidi"/>
        </w:rPr>
        <w:t xml:space="preserve"> pod správu </w:t>
      </w:r>
      <w:r w:rsidR="001B0D5A" w:rsidRPr="007E035A">
        <w:rPr>
          <w:rFonts w:asciiTheme="majorBidi" w:hAnsiTheme="majorBidi"/>
        </w:rPr>
        <w:t>světské moci, ale pouze církve. Nalezl ji v nově vzniklém ozbrojeném bratrstvu Huga z </w:t>
      </w:r>
      <w:proofErr w:type="spellStart"/>
      <w:r w:rsidR="001B0D5A" w:rsidRPr="007E035A">
        <w:rPr>
          <w:rFonts w:asciiTheme="majorBidi" w:hAnsiTheme="majorBidi"/>
        </w:rPr>
        <w:t>Payns</w:t>
      </w:r>
      <w:proofErr w:type="spellEnd"/>
      <w:r w:rsidR="001B0D5A" w:rsidRPr="007E035A">
        <w:rPr>
          <w:rFonts w:asciiTheme="majorBidi" w:hAnsiTheme="majorBidi"/>
        </w:rPr>
        <w:t xml:space="preserve">. Nehrozilo, že by bylo bratrstvo ovládáno aristokracií </w:t>
      </w:r>
      <w:r w:rsidR="00C4639E" w:rsidRPr="007E035A">
        <w:rPr>
          <w:rFonts w:asciiTheme="majorBidi" w:hAnsiTheme="majorBidi"/>
        </w:rPr>
        <w:t>a</w:t>
      </w:r>
      <w:r w:rsidR="00C4639E">
        <w:rPr>
          <w:rFonts w:asciiTheme="majorBidi" w:hAnsiTheme="majorBidi"/>
        </w:rPr>
        <w:t> </w:t>
      </w:r>
      <w:r w:rsidR="001B0D5A" w:rsidRPr="007E035A">
        <w:rPr>
          <w:rFonts w:asciiTheme="majorBidi" w:hAnsiTheme="majorBidi"/>
        </w:rPr>
        <w:t xml:space="preserve">navíc tito bratři byli naprosto oddáni službě Bohu </w:t>
      </w:r>
      <w:r w:rsidR="00C4639E" w:rsidRPr="007E035A">
        <w:rPr>
          <w:rFonts w:asciiTheme="majorBidi" w:hAnsiTheme="majorBidi"/>
        </w:rPr>
        <w:t>a</w:t>
      </w:r>
      <w:r w:rsidR="00C4639E">
        <w:rPr>
          <w:rFonts w:asciiTheme="majorBidi" w:hAnsiTheme="majorBidi"/>
        </w:rPr>
        <w:t> </w:t>
      </w:r>
      <w:r w:rsidR="001B0D5A" w:rsidRPr="007E035A">
        <w:rPr>
          <w:rFonts w:asciiTheme="majorBidi" w:hAnsiTheme="majorBidi"/>
        </w:rPr>
        <w:t xml:space="preserve">byli ochotni umřít třeba </w:t>
      </w:r>
      <w:r w:rsidR="00C4639E" w:rsidRPr="007E035A">
        <w:rPr>
          <w:rFonts w:asciiTheme="majorBidi" w:hAnsiTheme="majorBidi"/>
        </w:rPr>
        <w:t>i</w:t>
      </w:r>
      <w:r w:rsidR="00C4639E">
        <w:rPr>
          <w:rFonts w:asciiTheme="majorBidi" w:hAnsiTheme="majorBidi"/>
        </w:rPr>
        <w:t> </w:t>
      </w:r>
      <w:r w:rsidR="001B0D5A" w:rsidRPr="007E035A">
        <w:rPr>
          <w:rFonts w:asciiTheme="majorBidi" w:hAnsiTheme="majorBidi"/>
        </w:rPr>
        <w:t xml:space="preserve">mučednickou smrtí. </w:t>
      </w:r>
      <w:r w:rsidR="00677B9D" w:rsidRPr="007E035A">
        <w:rPr>
          <w:rFonts w:asciiTheme="majorBidi" w:hAnsiTheme="majorBidi"/>
        </w:rPr>
        <w:t xml:space="preserve">Aby král zajistil templářům jejich důležitou funkci </w:t>
      </w:r>
      <w:r w:rsidR="00C4639E" w:rsidRPr="007E035A">
        <w:rPr>
          <w:rFonts w:asciiTheme="majorBidi" w:hAnsiTheme="majorBidi"/>
        </w:rPr>
        <w:t>a</w:t>
      </w:r>
      <w:r w:rsidR="00C4639E">
        <w:rPr>
          <w:rFonts w:asciiTheme="majorBidi" w:hAnsiTheme="majorBidi"/>
        </w:rPr>
        <w:t> </w:t>
      </w:r>
      <w:r w:rsidR="00677B9D" w:rsidRPr="007E035A">
        <w:rPr>
          <w:rFonts w:asciiTheme="majorBidi" w:hAnsiTheme="majorBidi"/>
        </w:rPr>
        <w:t>vážnost, věnoval jim část již zmíněného královského paláce.</w:t>
      </w:r>
      <w:r w:rsidR="00C51394" w:rsidRPr="007E035A">
        <w:rPr>
          <w:rFonts w:asciiTheme="majorBidi" w:hAnsiTheme="majorBidi"/>
        </w:rPr>
        <w:t xml:space="preserve"> Nebyla to však žádná výhra. Podle </w:t>
      </w:r>
      <w:proofErr w:type="spellStart"/>
      <w:r w:rsidR="00C51394" w:rsidRPr="007E035A">
        <w:rPr>
          <w:rFonts w:asciiTheme="majorBidi" w:hAnsiTheme="majorBidi"/>
        </w:rPr>
        <w:t>Fulchera</w:t>
      </w:r>
      <w:proofErr w:type="spellEnd"/>
      <w:r w:rsidR="00C51394" w:rsidRPr="007E035A">
        <w:rPr>
          <w:rFonts w:asciiTheme="majorBidi" w:hAnsiTheme="majorBidi"/>
        </w:rPr>
        <w:t xml:space="preserve"> z </w:t>
      </w:r>
      <w:proofErr w:type="spellStart"/>
      <w:r w:rsidR="00C51394" w:rsidRPr="007E035A">
        <w:rPr>
          <w:rFonts w:asciiTheme="majorBidi" w:hAnsiTheme="majorBidi"/>
        </w:rPr>
        <w:t>Chartres</w:t>
      </w:r>
      <w:proofErr w:type="spellEnd"/>
      <w:r w:rsidR="0095234E">
        <w:rPr>
          <w:rStyle w:val="Znakapoznpodarou"/>
        </w:rPr>
        <w:footnoteReference w:id="64"/>
      </w:r>
      <w:r w:rsidR="00C51394" w:rsidRPr="007E035A">
        <w:rPr>
          <w:rFonts w:asciiTheme="majorBidi" w:hAnsiTheme="majorBidi"/>
        </w:rPr>
        <w:t xml:space="preserve"> neměli Frankové dostatek prostředků, aby mohli budovu</w:t>
      </w:r>
      <w:r w:rsidR="002F73C3">
        <w:rPr>
          <w:rFonts w:asciiTheme="majorBidi" w:hAnsiTheme="majorBidi"/>
        </w:rPr>
        <w:t xml:space="preserve"> patřičně udržovat, takže</w:t>
      </w:r>
      <w:r w:rsidR="00C51394" w:rsidRPr="007E035A">
        <w:rPr>
          <w:rFonts w:asciiTheme="majorBidi" w:hAnsiTheme="majorBidi"/>
        </w:rPr>
        <w:t xml:space="preserve"> zchátrala.</w:t>
      </w:r>
      <w:r w:rsidR="00504DD5" w:rsidRPr="007E035A">
        <w:rPr>
          <w:rStyle w:val="Znakapoznpodarou"/>
          <w:rFonts w:asciiTheme="majorBidi" w:hAnsiTheme="majorBidi" w:cstheme="majorBidi"/>
        </w:rPr>
        <w:footnoteReference w:id="65"/>
      </w:r>
      <w:r w:rsidR="00677B9D" w:rsidRPr="007E035A">
        <w:rPr>
          <w:rFonts w:asciiTheme="majorBidi" w:hAnsiTheme="majorBidi"/>
        </w:rPr>
        <w:t xml:space="preserve"> </w:t>
      </w:r>
    </w:p>
    <w:p w:rsidR="00D21AC0" w:rsidRDefault="00D21AC0" w:rsidP="0052353B">
      <w:pPr>
        <w:pStyle w:val="Nadpis2"/>
      </w:pPr>
      <w:bookmarkStart w:id="19" w:name="_Toc466538092"/>
      <w:r>
        <w:t>Koncept řádu podle Huga z</w:t>
      </w:r>
      <w:r w:rsidR="005315AE">
        <w:t> </w:t>
      </w:r>
      <w:proofErr w:type="spellStart"/>
      <w:r>
        <w:t>Payns</w:t>
      </w:r>
      <w:bookmarkEnd w:id="19"/>
      <w:proofErr w:type="spellEnd"/>
      <w:r w:rsidR="005315AE">
        <w:t xml:space="preserve"> </w:t>
      </w:r>
    </w:p>
    <w:p w:rsidR="00D21AC0" w:rsidRPr="00CE0888" w:rsidRDefault="0081797E" w:rsidP="004B0B8B">
      <w:pPr>
        <w:pStyle w:val="Styl1"/>
      </w:pPr>
      <w:r w:rsidRPr="00CE0888">
        <w:t>Hugo z </w:t>
      </w:r>
      <w:proofErr w:type="spellStart"/>
      <w:r w:rsidRPr="00CE0888">
        <w:t>Payns</w:t>
      </w:r>
      <w:proofErr w:type="spellEnd"/>
      <w:r w:rsidRPr="00CE0888">
        <w:t xml:space="preserve"> chtěl bratrstvo chudé </w:t>
      </w:r>
      <w:r w:rsidR="00C4639E" w:rsidRPr="00CE0888">
        <w:t>a</w:t>
      </w:r>
      <w:r w:rsidR="00C4639E">
        <w:t> </w:t>
      </w:r>
      <w:r w:rsidRPr="00CE0888">
        <w:t xml:space="preserve">kající. Měli sloužit ve Svaté zemi </w:t>
      </w:r>
      <w:r w:rsidR="00C4639E" w:rsidRPr="00CE0888">
        <w:t>a</w:t>
      </w:r>
      <w:r w:rsidR="00C4639E">
        <w:t> </w:t>
      </w:r>
      <w:r w:rsidR="004D67A7">
        <w:t xml:space="preserve">ochraňovat křesťanské poutníky </w:t>
      </w:r>
      <w:r w:rsidR="00E4485D">
        <w:t>a </w:t>
      </w:r>
      <w:r w:rsidR="004B0B8B">
        <w:t xml:space="preserve">tímto bohulibým činem vykupovat své hříchy. </w:t>
      </w:r>
      <w:r w:rsidRPr="00CE0888">
        <w:t>Nosili to</w:t>
      </w:r>
      <w:r w:rsidR="009614BA" w:rsidRPr="00CE0888">
        <w:t>,</w:t>
      </w:r>
      <w:r w:rsidRPr="00CE0888">
        <w:t xml:space="preserve"> co jim dali lidé ze své dobrotivosti. </w:t>
      </w:r>
      <w:r w:rsidR="004B0B8B">
        <w:t>Jejich chudoba se projevovala také tím, že žili z darů místních obyvatel</w:t>
      </w:r>
      <w:r w:rsidRPr="00CE0888">
        <w:t xml:space="preserve">. </w:t>
      </w:r>
      <w:r w:rsidR="004B0B8B">
        <w:t xml:space="preserve">Počáteční chudoba </w:t>
      </w:r>
      <w:r w:rsidR="00D265CC">
        <w:t>a </w:t>
      </w:r>
      <w:r w:rsidR="004B0B8B">
        <w:t>zbožnost se staly natolik bytostné</w:t>
      </w:r>
      <w:r w:rsidR="007D4388" w:rsidRPr="00CE0888">
        <w:t>, že se na templářskou pečeť dostalo vyobrazení dvou rytířů na jednom koni jako výmluvné zobrazení chudoby</w:t>
      </w:r>
      <w:r w:rsidR="00E518A0" w:rsidRPr="00CE0888">
        <w:t xml:space="preserve">. Existuje </w:t>
      </w:r>
      <w:r w:rsidR="00DA7C0C">
        <w:lastRenderedPageBreak/>
        <w:t>vel</w:t>
      </w:r>
      <w:r w:rsidR="00E518A0" w:rsidRPr="00CE0888">
        <w:t>ká spousta interpretací, které se snaží vysvětlit mystický význam řádové pečeti</w:t>
      </w:r>
      <w:r w:rsidR="00C7227F" w:rsidRPr="00CE0888">
        <w:t>.</w:t>
      </w:r>
      <w:r w:rsidR="004B0B8B">
        <w:t xml:space="preserve"> Ta nejvíce pravděpodobná</w:t>
      </w:r>
      <w:r w:rsidR="00E518A0" w:rsidRPr="00CE0888">
        <w:t xml:space="preserve"> však tvrdí, že templářská pečeť poukazuje n</w:t>
      </w:r>
      <w:r w:rsidR="004B0B8B">
        <w:t>a dvojí</w:t>
      </w:r>
      <w:r w:rsidR="00E518A0" w:rsidRPr="00CE0888">
        <w:t xml:space="preserve"> podstatu templáře, který propojuje duchovní dovednosti mnicha </w:t>
      </w:r>
      <w:r w:rsidR="00C4639E" w:rsidRPr="00CE0888">
        <w:t>a</w:t>
      </w:r>
      <w:r w:rsidR="00C4639E">
        <w:t> </w:t>
      </w:r>
      <w:r w:rsidR="00E518A0" w:rsidRPr="00CE0888">
        <w:t>fyzické schopnosti bojovníka.</w:t>
      </w:r>
      <w:r w:rsidR="00C7227F" w:rsidRPr="00CE0888">
        <w:t xml:space="preserve"> Představa Huga z </w:t>
      </w:r>
      <w:proofErr w:type="spellStart"/>
      <w:r w:rsidR="00C7227F" w:rsidRPr="00CE0888">
        <w:t>Payns</w:t>
      </w:r>
      <w:proofErr w:type="spellEnd"/>
      <w:r w:rsidR="00C7227F" w:rsidRPr="00CE0888">
        <w:t xml:space="preserve"> </w:t>
      </w:r>
      <w:r w:rsidR="00C4639E" w:rsidRPr="00CE0888">
        <w:t>o</w:t>
      </w:r>
      <w:r w:rsidR="00C4639E">
        <w:t> </w:t>
      </w:r>
      <w:r w:rsidR="004B0B8B">
        <w:t>prostých bojovnících, však</w:t>
      </w:r>
      <w:r w:rsidR="00C7227F" w:rsidRPr="00CE0888">
        <w:t xml:space="preserve"> byla v rozporu s představami </w:t>
      </w:r>
      <w:proofErr w:type="spellStart"/>
      <w:r w:rsidR="00C7227F" w:rsidRPr="00CE0888">
        <w:t>Balduina</w:t>
      </w:r>
      <w:proofErr w:type="spellEnd"/>
      <w:r w:rsidR="00C7227F" w:rsidRPr="00CE0888">
        <w:t xml:space="preserve"> II. </w:t>
      </w:r>
      <w:r w:rsidR="009614BA" w:rsidRPr="00CE0888">
        <w:t xml:space="preserve">Tehdy šlo pouze </w:t>
      </w:r>
      <w:r w:rsidR="00C4639E" w:rsidRPr="00CE0888">
        <w:t>o</w:t>
      </w:r>
      <w:r w:rsidR="00C4639E">
        <w:t> </w:t>
      </w:r>
      <w:r w:rsidR="009614BA" w:rsidRPr="00CE0888">
        <w:t xml:space="preserve">9 rytířů, </w:t>
      </w:r>
      <w:r w:rsidR="004B0B8B">
        <w:t xml:space="preserve">přičemž </w:t>
      </w:r>
      <w:r w:rsidR="009614BA" w:rsidRPr="00CE0888">
        <w:t>nevykonávali žádnou náborářskou činnost.</w:t>
      </w:r>
      <w:r w:rsidR="009614BA" w:rsidRPr="00CE0888">
        <w:rPr>
          <w:rStyle w:val="Znakapoznpodarou"/>
          <w:rFonts w:asciiTheme="majorBidi" w:hAnsiTheme="majorBidi" w:cstheme="majorBidi"/>
        </w:rPr>
        <w:footnoteReference w:id="66"/>
      </w:r>
      <w:r w:rsidR="004B0B8B">
        <w:t xml:space="preserve"> Jejich počet se nezměnil</w:t>
      </w:r>
      <w:r w:rsidR="009614BA" w:rsidRPr="00CE0888">
        <w:t xml:space="preserve"> a</w:t>
      </w:r>
      <w:r w:rsidR="00C53ADC">
        <w:t xml:space="preserve">ž do okamžiku, kdy si </w:t>
      </w:r>
      <w:proofErr w:type="spellStart"/>
      <w:r w:rsidR="00C53ADC">
        <w:t>Balduin</w:t>
      </w:r>
      <w:proofErr w:type="spellEnd"/>
      <w:r w:rsidR="00C53ADC">
        <w:t xml:space="preserve"> </w:t>
      </w:r>
      <w:r w:rsidR="009614BA" w:rsidRPr="00CE0888">
        <w:t xml:space="preserve">uvědomil jejich potenciál </w:t>
      </w:r>
      <w:r w:rsidR="00C4639E" w:rsidRPr="00CE0888">
        <w:t>a</w:t>
      </w:r>
      <w:r w:rsidR="00C4639E">
        <w:t> </w:t>
      </w:r>
      <w:r w:rsidR="004B0B8B">
        <w:t xml:space="preserve">následně se </w:t>
      </w:r>
      <w:r w:rsidR="009614BA" w:rsidRPr="00CE0888">
        <w:t>vložil</w:t>
      </w:r>
      <w:r w:rsidR="004B0B8B">
        <w:t xml:space="preserve"> do celé záležitosti</w:t>
      </w:r>
      <w:r w:rsidR="009614BA" w:rsidRPr="00CE0888">
        <w:t>. Kr</w:t>
      </w:r>
      <w:r w:rsidR="005315AE" w:rsidRPr="00CE0888">
        <w:t>á</w:t>
      </w:r>
      <w:r w:rsidR="009614BA" w:rsidRPr="00CE0888">
        <w:t xml:space="preserve">l musel na </w:t>
      </w:r>
      <w:proofErr w:type="spellStart"/>
      <w:r w:rsidR="009614BA" w:rsidRPr="00CE0888">
        <w:t>champagnes</w:t>
      </w:r>
      <w:r w:rsidR="005315AE" w:rsidRPr="00CE0888">
        <w:t>kého</w:t>
      </w:r>
      <w:proofErr w:type="spellEnd"/>
      <w:r w:rsidR="005315AE" w:rsidRPr="00CE0888">
        <w:t xml:space="preserve"> šlechtice pravděpodobně působit</w:t>
      </w:r>
      <w:r w:rsidR="004B0B8B">
        <w:t xml:space="preserve"> delší dobu, aby jej přesvědčil </w:t>
      </w:r>
      <w:r w:rsidR="00D265CC">
        <w:t>o </w:t>
      </w:r>
      <w:r w:rsidR="004B0B8B">
        <w:t>důležitosti podpory jím zamýšlené budoucnosti řádu. Trvalo</w:t>
      </w:r>
      <w:r w:rsidR="009614BA" w:rsidRPr="00CE0888">
        <w:t xml:space="preserve"> celých 9 let</w:t>
      </w:r>
      <w:r w:rsidR="00C53ADC">
        <w:t xml:space="preserve">, něž </w:t>
      </w:r>
      <w:proofErr w:type="gramStart"/>
      <w:r w:rsidR="00C53ADC">
        <w:t xml:space="preserve">koncil </w:t>
      </w:r>
      <w:r w:rsidR="00C4639E">
        <w:t>v </w:t>
      </w:r>
      <w:proofErr w:type="spellStart"/>
      <w:r w:rsidR="009614BA" w:rsidRPr="00CE0888">
        <w:t>Troyes</w:t>
      </w:r>
      <w:proofErr w:type="spellEnd"/>
      <w:proofErr w:type="gramEnd"/>
      <w:r w:rsidR="009614BA" w:rsidRPr="00CE0888">
        <w:t xml:space="preserve"> celé </w:t>
      </w:r>
      <w:r w:rsidR="004D67A7">
        <w:t>bratrstvo oficiálně uznal</w:t>
      </w:r>
      <w:r w:rsidR="009614BA" w:rsidRPr="00CE0888">
        <w:t>.</w:t>
      </w:r>
      <w:r w:rsidR="005315AE" w:rsidRPr="00CE0888">
        <w:rPr>
          <w:rStyle w:val="Znakapoznpodarou"/>
          <w:rFonts w:asciiTheme="majorBidi" w:hAnsiTheme="majorBidi" w:cstheme="majorBidi"/>
        </w:rPr>
        <w:footnoteReference w:id="67"/>
      </w:r>
    </w:p>
    <w:p w:rsidR="006F1443" w:rsidRPr="006F1443" w:rsidRDefault="00BC4204" w:rsidP="0052353B">
      <w:pPr>
        <w:pStyle w:val="Nadpis3"/>
      </w:pPr>
      <w:bookmarkStart w:id="20" w:name="_Toc466538093"/>
      <w:r>
        <w:t>Cesta do Evropy</w:t>
      </w:r>
      <w:bookmarkEnd w:id="20"/>
    </w:p>
    <w:p w:rsidR="0046533F" w:rsidRDefault="0046533F" w:rsidP="002253EF">
      <w:pPr>
        <w:pStyle w:val="Styl1"/>
      </w:pPr>
      <w:r w:rsidRPr="002253EF">
        <w:t>Vilém z </w:t>
      </w:r>
      <w:proofErr w:type="spellStart"/>
      <w:r w:rsidRPr="002253EF">
        <w:t>Tyru</w:t>
      </w:r>
      <w:proofErr w:type="spellEnd"/>
      <w:r>
        <w:t xml:space="preserve"> píše, že král </w:t>
      </w:r>
      <w:proofErr w:type="spellStart"/>
      <w:r>
        <w:t>Balduin</w:t>
      </w:r>
      <w:proofErr w:type="spellEnd"/>
      <w:r>
        <w:t xml:space="preserve"> II. poslal Huga z </w:t>
      </w:r>
      <w:proofErr w:type="spellStart"/>
      <w:r>
        <w:t>Payns</w:t>
      </w:r>
      <w:proofErr w:type="spellEnd"/>
      <w:r>
        <w:t xml:space="preserve"> na Západ s úkolem naverbovat silné muže pro vojenské tažení na Damašek. Přítomnost Hug</w:t>
      </w:r>
      <w:r w:rsidR="00C53ADC">
        <w:t>a z </w:t>
      </w:r>
      <w:proofErr w:type="spellStart"/>
      <w:r w:rsidR="00C53ADC">
        <w:t>Payns</w:t>
      </w:r>
      <w:proofErr w:type="spellEnd"/>
      <w:r w:rsidR="00C53ADC">
        <w:t xml:space="preserve"> v z</w:t>
      </w:r>
      <w:r w:rsidR="0011256D">
        <w:t>ámoří je tedy možno</w:t>
      </w:r>
      <w:r>
        <w:t xml:space="preserve"> v</w:t>
      </w:r>
      <w:r w:rsidR="002F016C">
        <w:t>ysledovat do května roku 1125. V </w:t>
      </w:r>
      <w:proofErr w:type="spellStart"/>
      <w:r w:rsidR="006E1211">
        <w:t>Akku</w:t>
      </w:r>
      <w:proofErr w:type="spellEnd"/>
      <w:r w:rsidR="002F016C">
        <w:t xml:space="preserve"> byl poprvé označen za mistra Templu </w:t>
      </w:r>
      <w:r w:rsidR="00C4639E">
        <w:t>a </w:t>
      </w:r>
      <w:r w:rsidR="00440C3C">
        <w:t>vyplul</w:t>
      </w:r>
      <w:r w:rsidR="002F016C">
        <w:t xml:space="preserve"> do Evropy kolem roku 1127 s templářskou skupinou. Sám král již Hugovi připravil cestu pro verbování tím, že napsal dopis Bernardovi z </w:t>
      </w:r>
      <w:proofErr w:type="spellStart"/>
      <w:r w:rsidR="002F016C">
        <w:t>Cla</w:t>
      </w:r>
      <w:r w:rsidR="00557C87">
        <w:t>i</w:t>
      </w:r>
      <w:r w:rsidR="002F016C">
        <w:t>rvaux</w:t>
      </w:r>
      <w:proofErr w:type="spellEnd"/>
      <w:r w:rsidR="002F016C">
        <w:t xml:space="preserve"> před říjnem 1126 s prosbou </w:t>
      </w:r>
      <w:r w:rsidR="00C4639E">
        <w:t>o </w:t>
      </w:r>
      <w:r w:rsidR="002F016C">
        <w:t>pomoc v záležitosti apoštolského pot</w:t>
      </w:r>
      <w:r w:rsidR="003E2788">
        <w:t>vrzení řádu. Chtěl také nastolit Templu určitý řád jejich</w:t>
      </w:r>
      <w:r w:rsidR="002F016C">
        <w:t xml:space="preserve"> řeholního života. Bernard si byl vědom toho, že rytíři Chrámu nepotřebují rozšířit řady </w:t>
      </w:r>
      <w:r w:rsidR="00C4639E">
        <w:t>o </w:t>
      </w:r>
      <w:r w:rsidR="002F016C">
        <w:t xml:space="preserve">zpívající </w:t>
      </w:r>
      <w:r w:rsidR="00C4639E">
        <w:t>a </w:t>
      </w:r>
      <w:r w:rsidR="002F016C">
        <w:t xml:space="preserve">lkající mnichy, ale </w:t>
      </w:r>
      <w:r w:rsidR="00C4639E">
        <w:t>o </w:t>
      </w:r>
      <w:r w:rsidR="002F016C">
        <w:t>bojující rytíře.</w:t>
      </w:r>
      <w:r w:rsidR="006B33D5">
        <w:rPr>
          <w:rStyle w:val="Znakapoznpodarou"/>
        </w:rPr>
        <w:footnoteReference w:id="68"/>
      </w:r>
      <w:r w:rsidR="006B33D5">
        <w:t xml:space="preserve"> Než však dospěl k tomuto názoru, zdráhal se na tento dopis</w:t>
      </w:r>
      <w:r w:rsidR="00CD486C">
        <w:t xml:space="preserve"> odepsat</w:t>
      </w:r>
      <w:r w:rsidR="006B33D5">
        <w:t xml:space="preserve">, což je naprosto pochopitelné, jelikož představa bojujícího mnicha, který zabíjí nevěřící, byla západnímu mnišství naprosto cizí. Následné setkání </w:t>
      </w:r>
      <w:r w:rsidR="00C4639E">
        <w:t>s </w:t>
      </w:r>
      <w:r w:rsidR="006B33D5">
        <w:t xml:space="preserve">Hugem </w:t>
      </w:r>
      <w:r w:rsidR="00C4639E">
        <w:t>a </w:t>
      </w:r>
      <w:r w:rsidR="006B33D5">
        <w:t xml:space="preserve">rozhovory s různými panovníky </w:t>
      </w:r>
      <w:r w:rsidR="00C4639E">
        <w:t>a </w:t>
      </w:r>
      <w:r w:rsidR="006B33D5">
        <w:t xml:space="preserve">papežem </w:t>
      </w:r>
      <w:r w:rsidR="00CD486C">
        <w:t>změnily</w:t>
      </w:r>
      <w:r w:rsidR="006B33D5">
        <w:t xml:space="preserve"> jeho naivní představy </w:t>
      </w:r>
      <w:r w:rsidR="00C4639E">
        <w:t>o </w:t>
      </w:r>
      <w:r w:rsidR="006B33D5">
        <w:t>podmínkách života ve Svaté zemi.</w:t>
      </w:r>
      <w:r w:rsidR="006B33D5">
        <w:rPr>
          <w:rStyle w:val="Znakapoznpodarou"/>
        </w:rPr>
        <w:footnoteReference w:id="69"/>
      </w:r>
    </w:p>
    <w:p w:rsidR="00797C13" w:rsidRDefault="00C705CF" w:rsidP="0052353B">
      <w:pPr>
        <w:pStyle w:val="Nadpis2"/>
      </w:pPr>
      <w:bookmarkStart w:id="21" w:name="_Toc466538094"/>
      <w:r>
        <w:t xml:space="preserve">Vliv </w:t>
      </w:r>
      <w:proofErr w:type="spellStart"/>
      <w:r>
        <w:t>c</w:t>
      </w:r>
      <w:r w:rsidR="00797C13">
        <w:t>lunyjského</w:t>
      </w:r>
      <w:proofErr w:type="spellEnd"/>
      <w:r w:rsidR="00797C13">
        <w:t xml:space="preserve"> hnutí</w:t>
      </w:r>
      <w:bookmarkEnd w:id="21"/>
    </w:p>
    <w:p w:rsidR="006E1211" w:rsidRDefault="00AF6D28" w:rsidP="00CE0888">
      <w:pPr>
        <w:pStyle w:val="Styl1"/>
      </w:pPr>
      <w:r>
        <w:t>P</w:t>
      </w:r>
      <w:r w:rsidR="006E1211">
        <w:t>oté</w:t>
      </w:r>
      <w:r w:rsidR="00440C3C">
        <w:t>,</w:t>
      </w:r>
      <w:r w:rsidR="006E1211">
        <w:t xml:space="preserve"> co upadlo benediktinské mnišství při ro</w:t>
      </w:r>
      <w:r w:rsidR="0029341C">
        <w:t>zpadu karolinského císařství,</w:t>
      </w:r>
      <w:r w:rsidR="006E1211">
        <w:t xml:space="preserve"> </w:t>
      </w:r>
      <w:r w:rsidR="0029341C">
        <w:t xml:space="preserve">se </w:t>
      </w:r>
      <w:r w:rsidR="00440C3C">
        <w:t xml:space="preserve">stalo </w:t>
      </w:r>
      <w:proofErr w:type="spellStart"/>
      <w:r w:rsidR="0029341C">
        <w:t>Cluny</w:t>
      </w:r>
      <w:proofErr w:type="spellEnd"/>
      <w:r w:rsidR="0029341C">
        <w:t xml:space="preserve"> v Burgundsku </w:t>
      </w:r>
      <w:r w:rsidR="006E1211">
        <w:t>důležitým střed</w:t>
      </w:r>
      <w:r w:rsidR="0029341C">
        <w:t>iskem reformy zacílené na znovu</w:t>
      </w:r>
      <w:r w:rsidR="006E1211">
        <w:t>nalezení základních mnišských hodnot. Jmenovitě předevš</w:t>
      </w:r>
      <w:r w:rsidR="00871598">
        <w:t>ím</w:t>
      </w:r>
      <w:r w:rsidR="006E1211">
        <w:t xml:space="preserve"> </w:t>
      </w:r>
      <w:r w:rsidR="0029341C">
        <w:t xml:space="preserve">nové prožívání liturgie, </w:t>
      </w:r>
      <w:r w:rsidR="006E1211">
        <w:t xml:space="preserve">askeze, čistota života </w:t>
      </w:r>
      <w:r w:rsidR="00C4639E">
        <w:t>a </w:t>
      </w:r>
      <w:r w:rsidR="006E1211">
        <w:t>odm</w:t>
      </w:r>
      <w:r w:rsidR="00871598">
        <w:t xml:space="preserve">ítání lákadel světského života. Intelektuálové kladli velký důraz na snahu </w:t>
      </w:r>
      <w:r w:rsidR="00C4639E">
        <w:t>o </w:t>
      </w:r>
      <w:r w:rsidR="00871598">
        <w:t xml:space="preserve">pokřesťanštění života mezi laiky. Nemalý </w:t>
      </w:r>
      <w:r w:rsidR="00DC21D0">
        <w:t xml:space="preserve">zájem měli také </w:t>
      </w:r>
      <w:r w:rsidR="00C4639E">
        <w:t>o </w:t>
      </w:r>
      <w:r w:rsidR="00DC21D0">
        <w:t>nově vzniklé</w:t>
      </w:r>
      <w:r w:rsidR="00871598">
        <w:t xml:space="preserve"> vrstvy mocných, jejichž kultura byla velmi podobná pohanské, která se vyžívala v síle </w:t>
      </w:r>
      <w:r w:rsidR="00C4639E">
        <w:t>a </w:t>
      </w:r>
      <w:r w:rsidR="00871598">
        <w:t>násilí.</w:t>
      </w:r>
    </w:p>
    <w:p w:rsidR="00871598" w:rsidRDefault="00871598" w:rsidP="00440C3C">
      <w:pPr>
        <w:pStyle w:val="Styl1"/>
      </w:pPr>
      <w:r>
        <w:lastRenderedPageBreak/>
        <w:t xml:space="preserve">Domnívám se, že stejná tendence byla </w:t>
      </w:r>
      <w:r w:rsidR="00440C3C">
        <w:t>i </w:t>
      </w:r>
      <w:r w:rsidR="00D265CC">
        <w:t>v </w:t>
      </w:r>
      <w:r w:rsidR="00440C3C">
        <w:t>případě</w:t>
      </w:r>
      <w:r w:rsidR="00C4639E">
        <w:t> </w:t>
      </w:r>
      <w:r>
        <w:t xml:space="preserve">templářského řádu. Bylo nutné </w:t>
      </w:r>
      <w:r w:rsidR="00440C3C">
        <w:t>ospravedlnit z křesťanského hlediska</w:t>
      </w:r>
      <w:r>
        <w:t xml:space="preserve"> řádění válečné vřavy </w:t>
      </w:r>
      <w:r w:rsidR="00C4639E">
        <w:t>a </w:t>
      </w:r>
      <w:r>
        <w:t xml:space="preserve">používání moci </w:t>
      </w:r>
      <w:r w:rsidR="00C4639E">
        <w:t>a </w:t>
      </w:r>
      <w:r>
        <w:t xml:space="preserve">násilí. Vzorem se pro to mohl stát svatý </w:t>
      </w:r>
      <w:proofErr w:type="spellStart"/>
      <w:r w:rsidR="00882DC3">
        <w:t>Gérard</w:t>
      </w:r>
      <w:proofErr w:type="spellEnd"/>
      <w:r w:rsidR="00882DC3">
        <w:t xml:space="preserve"> z </w:t>
      </w:r>
      <w:proofErr w:type="spellStart"/>
      <w:r w:rsidR="00882DC3">
        <w:t>Aurillacu</w:t>
      </w:r>
      <w:proofErr w:type="spellEnd"/>
      <w:r w:rsidR="000E3DDD">
        <w:rPr>
          <w:rStyle w:val="Znakapoznpodarou"/>
        </w:rPr>
        <w:footnoteReference w:id="70"/>
      </w:r>
      <w:r w:rsidR="00882DC3">
        <w:t xml:space="preserve">, jehož životopis sepsal v roce 930 opat </w:t>
      </w:r>
      <w:proofErr w:type="spellStart"/>
      <w:r w:rsidR="00882DC3">
        <w:t>Odo</w:t>
      </w:r>
      <w:proofErr w:type="spellEnd"/>
      <w:r w:rsidR="00882DC3">
        <w:t xml:space="preserve"> z </w:t>
      </w:r>
      <w:proofErr w:type="spellStart"/>
      <w:r w:rsidR="00882DC3">
        <w:t>Cluny</w:t>
      </w:r>
      <w:proofErr w:type="spellEnd"/>
      <w:r w:rsidR="00882DC3">
        <w:t xml:space="preserve">. Tento velký svatý feudální pán žil křesťanským životem, </w:t>
      </w:r>
      <w:r w:rsidR="00C4639E">
        <w:t>a </w:t>
      </w:r>
      <w:r w:rsidR="00882DC3">
        <w:t xml:space="preserve">přestože využíval svou moc, tedy </w:t>
      </w:r>
      <w:r w:rsidR="00C4639E">
        <w:t>i </w:t>
      </w:r>
      <w:r w:rsidR="00882DC3">
        <w:t xml:space="preserve">zbraně, byl svatořečen. Hlavním kritériem byl jeho úmysl. Nečinil tak pro svůj vlastní užitek, ale pro blaho </w:t>
      </w:r>
      <w:r w:rsidR="00C4639E">
        <w:t>a </w:t>
      </w:r>
      <w:r w:rsidR="00882DC3">
        <w:t xml:space="preserve">obranu bezbranného křesťanského lidu </w:t>
      </w:r>
      <w:r w:rsidR="00C4639E">
        <w:t>a </w:t>
      </w:r>
      <w:r w:rsidR="00882DC3">
        <w:t>církve. Tento život</w:t>
      </w:r>
      <w:r w:rsidR="00C53ADC">
        <w:t>opis s notnou dávkou propagandy</w:t>
      </w:r>
      <w:r w:rsidR="00882DC3">
        <w:t xml:space="preserve"> okatě poukazoval na skutečnost, že </w:t>
      </w:r>
      <w:r w:rsidR="00C4639E">
        <w:t>i </w:t>
      </w:r>
      <w:proofErr w:type="spellStart"/>
      <w:r w:rsidR="00882DC3" w:rsidRPr="00882DC3">
        <w:rPr>
          <w:i/>
          <w:iCs/>
        </w:rPr>
        <w:t>potentes</w:t>
      </w:r>
      <w:proofErr w:type="spellEnd"/>
      <w:r w:rsidR="00882DC3">
        <w:rPr>
          <w:i/>
          <w:iCs/>
        </w:rPr>
        <w:t xml:space="preserve">, </w:t>
      </w:r>
      <w:r w:rsidR="00882DC3" w:rsidRPr="00882DC3">
        <w:t>jak se říkalo rytířům na koních,</w:t>
      </w:r>
      <w:r w:rsidR="00C53ADC">
        <w:t xml:space="preserve"> mohou</w:t>
      </w:r>
      <w:r w:rsidR="00882DC3">
        <w:t xml:space="preserve"> bez obav sloužit Bohu, pokud ale mají bázeň před Hospodinem</w:t>
      </w:r>
      <w:r w:rsidR="00557C87">
        <w:t xml:space="preserve">, respektují jeho zákony </w:t>
      </w:r>
      <w:r w:rsidR="00C4639E">
        <w:t>a </w:t>
      </w:r>
      <w:r w:rsidR="00557C87">
        <w:t xml:space="preserve">zdržují se zbytečného násilí.  Za zmínku stojí </w:t>
      </w:r>
      <w:r w:rsidR="00C4639E">
        <w:t>i </w:t>
      </w:r>
      <w:r w:rsidR="00557C87">
        <w:t xml:space="preserve">další svatý bojovník, který žil </w:t>
      </w:r>
      <w:r w:rsidR="00C4639E">
        <w:t>o </w:t>
      </w:r>
      <w:r w:rsidR="00557C87">
        <w:t xml:space="preserve">sto let později, svatý </w:t>
      </w:r>
      <w:proofErr w:type="spellStart"/>
      <w:r w:rsidR="00557C87">
        <w:t>Burchard</w:t>
      </w:r>
      <w:proofErr w:type="spellEnd"/>
      <w:r w:rsidR="00557C87">
        <w:t>, hrabě z </w:t>
      </w:r>
      <w:proofErr w:type="spellStart"/>
      <w:r w:rsidR="004B253A">
        <w:t>Vendô</w:t>
      </w:r>
      <w:r w:rsidR="00557C87">
        <w:t>me</w:t>
      </w:r>
      <w:proofErr w:type="spellEnd"/>
      <w:r w:rsidR="00557C87">
        <w:t>. Ten zapadal nejlépe do koncepce svatých bojovníků, protože tolik neopovrhoval světský</w:t>
      </w:r>
      <w:r w:rsidR="008C264E">
        <w:t>m</w:t>
      </w:r>
      <w:r w:rsidR="00557C87">
        <w:t xml:space="preserve"> životem jako svatý </w:t>
      </w:r>
      <w:proofErr w:type="spellStart"/>
      <w:r w:rsidR="00557C87">
        <w:t>Gérard</w:t>
      </w:r>
      <w:proofErr w:type="spellEnd"/>
      <w:r w:rsidR="00557C87">
        <w:t>.</w:t>
      </w:r>
      <w:r w:rsidR="00557C87">
        <w:rPr>
          <w:rStyle w:val="Znakapoznpodarou"/>
        </w:rPr>
        <w:footnoteReference w:id="71"/>
      </w:r>
    </w:p>
    <w:p w:rsidR="00557C87" w:rsidRDefault="00557C87" w:rsidP="0052353B">
      <w:pPr>
        <w:pStyle w:val="Nadpis3"/>
      </w:pPr>
      <w:bookmarkStart w:id="22" w:name="_Toc466538095"/>
      <w:r>
        <w:t>Bernard z </w:t>
      </w:r>
      <w:proofErr w:type="spellStart"/>
      <w:r>
        <w:t>Clairvaux</w:t>
      </w:r>
      <w:bookmarkEnd w:id="22"/>
      <w:proofErr w:type="spellEnd"/>
    </w:p>
    <w:p w:rsidR="00557C87" w:rsidRDefault="00557C87" w:rsidP="00440C3C">
      <w:pPr>
        <w:pStyle w:val="Styl1"/>
      </w:pPr>
      <w:r>
        <w:t>Svatý Bernard</w:t>
      </w:r>
      <w:r w:rsidR="00C45608">
        <w:rPr>
          <w:rStyle w:val="Znakapoznpodarou"/>
        </w:rPr>
        <w:footnoteReference w:id="72"/>
      </w:r>
      <w:r>
        <w:t xml:space="preserve"> se narodil ve šlechtické </w:t>
      </w:r>
      <w:r w:rsidR="004A73E5">
        <w:t>rodině</w:t>
      </w:r>
      <w:r w:rsidR="000261B8">
        <w:t xml:space="preserve"> ve </w:t>
      </w:r>
      <w:proofErr w:type="spellStart"/>
      <w:r w:rsidR="000261B8">
        <w:t>Fontaines</w:t>
      </w:r>
      <w:proofErr w:type="spellEnd"/>
      <w:r w:rsidR="000261B8">
        <w:t xml:space="preserve"> </w:t>
      </w:r>
      <w:r w:rsidR="00D265CC">
        <w:t>u </w:t>
      </w:r>
      <w:r w:rsidR="000261B8">
        <w:t>Dijonu roku 1090/91</w:t>
      </w:r>
      <w:r w:rsidR="004A73E5">
        <w:t>, jež náležela k nižší burgundské aristokracii. Dobrovolně vstoupil do</w:t>
      </w:r>
      <w:r w:rsidR="00440C3C">
        <w:t xml:space="preserve"> kláštera v jednadvaceti letech. B</w:t>
      </w:r>
      <w:r w:rsidR="004A73E5">
        <w:t xml:space="preserve">yl natolik </w:t>
      </w:r>
      <w:r w:rsidR="004B253A">
        <w:t>výřečný, že přesvědčil své bratry, aby jej následovali. Slavné sliby přijal roku 1113 v </w:t>
      </w:r>
      <w:proofErr w:type="spellStart"/>
      <w:r w:rsidR="004B253A">
        <w:t>Cîteaux</w:t>
      </w:r>
      <w:proofErr w:type="spellEnd"/>
      <w:r w:rsidR="004B253A">
        <w:t>.</w:t>
      </w:r>
      <w:r w:rsidR="002F6C90">
        <w:t xml:space="preserve"> K tomuto neústupnému </w:t>
      </w:r>
      <w:r w:rsidR="00D265CC">
        <w:t>a </w:t>
      </w:r>
      <w:r w:rsidR="002F6C90">
        <w:t xml:space="preserve">tvrdému mnichu by se nejlépe hodilo staré latinské přísloví: </w:t>
      </w:r>
      <w:r w:rsidR="002F6C90" w:rsidRPr="002F6C90">
        <w:rPr>
          <w:i/>
          <w:iCs/>
        </w:rPr>
        <w:t>„</w:t>
      </w:r>
      <w:proofErr w:type="spellStart"/>
      <w:r w:rsidR="002F6C90" w:rsidRPr="002F6C90">
        <w:rPr>
          <w:i/>
          <w:iCs/>
        </w:rPr>
        <w:t>Ubi</w:t>
      </w:r>
      <w:proofErr w:type="spellEnd"/>
      <w:r w:rsidR="002F6C90" w:rsidRPr="002F6C90">
        <w:rPr>
          <w:i/>
          <w:iCs/>
        </w:rPr>
        <w:t xml:space="preserve"> amor, </w:t>
      </w:r>
      <w:proofErr w:type="spellStart"/>
      <w:r w:rsidR="002F6C90" w:rsidRPr="002F6C90">
        <w:rPr>
          <w:i/>
          <w:iCs/>
        </w:rPr>
        <w:t>ibi</w:t>
      </w:r>
      <w:proofErr w:type="spellEnd"/>
      <w:r w:rsidR="002F6C90" w:rsidRPr="002F6C90">
        <w:rPr>
          <w:i/>
          <w:iCs/>
        </w:rPr>
        <w:t xml:space="preserve"> </w:t>
      </w:r>
      <w:proofErr w:type="spellStart"/>
      <w:r w:rsidR="002F6C90" w:rsidRPr="002F6C90">
        <w:rPr>
          <w:i/>
          <w:iCs/>
        </w:rPr>
        <w:t>zelus</w:t>
      </w:r>
      <w:proofErr w:type="spellEnd"/>
      <w:r w:rsidR="002F6C90" w:rsidRPr="002F6C90">
        <w:rPr>
          <w:i/>
          <w:iCs/>
        </w:rPr>
        <w:t xml:space="preserve">, kde je láska, tam je </w:t>
      </w:r>
      <w:r w:rsidR="00D265CC" w:rsidRPr="002F6C90">
        <w:rPr>
          <w:i/>
          <w:iCs/>
        </w:rPr>
        <w:t>i</w:t>
      </w:r>
      <w:r w:rsidR="00D265CC">
        <w:rPr>
          <w:i/>
          <w:iCs/>
        </w:rPr>
        <w:t> </w:t>
      </w:r>
      <w:r w:rsidR="002F6C90" w:rsidRPr="002F6C90">
        <w:rPr>
          <w:i/>
          <w:iCs/>
        </w:rPr>
        <w:t>horlivost.“</w:t>
      </w:r>
      <w:r w:rsidR="002F6C90">
        <w:rPr>
          <w:rStyle w:val="Znakapoznpodarou"/>
          <w:i/>
          <w:iCs/>
        </w:rPr>
        <w:footnoteReference w:id="73"/>
      </w:r>
      <w:r w:rsidR="002F6C90">
        <w:t xml:space="preserve"> </w:t>
      </w:r>
      <w:r w:rsidR="004B253A">
        <w:t xml:space="preserve"> Pohrdal světem </w:t>
      </w:r>
      <w:r w:rsidR="00C4639E">
        <w:t>a </w:t>
      </w:r>
      <w:r w:rsidR="004B253A">
        <w:t>byl přesvědčen, že spasení lze dosáhnout jen v ústraní kláštera, bez světského rozptýlení, v askezi bez všech zkažeností</w:t>
      </w:r>
      <w:r w:rsidR="008C264E">
        <w:t>.</w:t>
      </w:r>
      <w:r w:rsidR="000261B8">
        <w:t xml:space="preserve"> Byl velmi tvůrčí, jeho dílo obsahuje 352 kázání</w:t>
      </w:r>
      <w:r w:rsidR="00084701">
        <w:t xml:space="preserve">, dále duchovní traktáty </w:t>
      </w:r>
      <w:r w:rsidR="00D265CC">
        <w:t>a </w:t>
      </w:r>
      <w:r w:rsidR="00084701">
        <w:t>další spisy. Zachovala se také rozsáhlá korespondence v počtu 530 dopisů.</w:t>
      </w:r>
      <w:r w:rsidR="00455BA4">
        <w:rPr>
          <w:rStyle w:val="Znakapoznpodarou"/>
        </w:rPr>
        <w:footnoteReference w:id="74"/>
      </w:r>
      <w:r w:rsidR="004B253A">
        <w:t xml:space="preserve"> </w:t>
      </w:r>
      <w:r w:rsidR="00455BA4">
        <w:t>S</w:t>
      </w:r>
      <w:r w:rsidR="008C264E">
        <w:t>ehrál důležitou roli v podpoře t</w:t>
      </w:r>
      <w:r w:rsidR="00455BA4">
        <w:t xml:space="preserve">emplářů, protože měl velmi podstatný vliv </w:t>
      </w:r>
      <w:r w:rsidR="00C4639E">
        <w:t>u </w:t>
      </w:r>
      <w:r w:rsidR="00455BA4">
        <w:t>světských vládců Evropy, což bylo pro úspěch důležité.</w:t>
      </w:r>
      <w:r w:rsidR="00455BA4">
        <w:rPr>
          <w:rStyle w:val="Znakapoznpodarou"/>
        </w:rPr>
        <w:footnoteReference w:id="75"/>
      </w:r>
      <w:r w:rsidR="00261756">
        <w:t xml:space="preserve"> Berna</w:t>
      </w:r>
      <w:r w:rsidR="00DD32E1">
        <w:t>r</w:t>
      </w:r>
      <w:r w:rsidR="00440C3C">
        <w:t>d byl bezesporu velikou osobností</w:t>
      </w:r>
      <w:r w:rsidR="00727CD3">
        <w:t xml:space="preserve">. Nejvýrazněji formoval duchovní </w:t>
      </w:r>
      <w:r w:rsidR="00C4639E">
        <w:t>a </w:t>
      </w:r>
      <w:r w:rsidR="00727CD3">
        <w:t>politické klima v E</w:t>
      </w:r>
      <w:r w:rsidR="008C264E">
        <w:t xml:space="preserve">vropě. Mnišský řád cisterciáků </w:t>
      </w:r>
      <w:r w:rsidR="00440C3C">
        <w:t>vděčí za svůj velký rozmach právě jemu</w:t>
      </w:r>
      <w:r w:rsidR="003E2788">
        <w:t>. Neúnavně</w:t>
      </w:r>
      <w:r w:rsidR="00727CD3">
        <w:t xml:space="preserve"> pracoval na skončení papežského schizmatu mezi </w:t>
      </w:r>
      <w:proofErr w:type="spellStart"/>
      <w:r w:rsidR="00727CD3">
        <w:lastRenderedPageBreak/>
        <w:t>Anakletem</w:t>
      </w:r>
      <w:proofErr w:type="spellEnd"/>
      <w:r w:rsidR="00727CD3">
        <w:t xml:space="preserve"> II.</w:t>
      </w:r>
      <w:r w:rsidR="00837A9F">
        <w:rPr>
          <w:rStyle w:val="Znakapoznpodarou"/>
        </w:rPr>
        <w:footnoteReference w:id="76"/>
      </w:r>
      <w:r w:rsidR="00727CD3">
        <w:t xml:space="preserve"> </w:t>
      </w:r>
      <w:r w:rsidR="00C4639E">
        <w:t>a </w:t>
      </w:r>
      <w:r w:rsidR="00727CD3">
        <w:t xml:space="preserve">Inocencem II. </w:t>
      </w:r>
      <w:r w:rsidR="00FE36CD">
        <w:t xml:space="preserve">Jeho </w:t>
      </w:r>
      <w:r w:rsidR="00727CD3">
        <w:t xml:space="preserve">rady ohledně křížových výprav měly být téměř považovány za </w:t>
      </w:r>
      <w:r w:rsidR="00FE36CD">
        <w:t>věštecké</w:t>
      </w:r>
      <w:r w:rsidR="00727CD3">
        <w:t xml:space="preserve">, jak </w:t>
      </w:r>
      <w:r w:rsidR="00440C3C">
        <w:t xml:space="preserve">se můžeme dočíst </w:t>
      </w:r>
      <w:r w:rsidR="00D265CC">
        <w:t>v </w:t>
      </w:r>
      <w:r w:rsidR="00440C3C">
        <w:t>kronikách</w:t>
      </w:r>
      <w:r w:rsidR="00727CD3">
        <w:t>.</w:t>
      </w:r>
      <w:r w:rsidR="00727CD3">
        <w:rPr>
          <w:rStyle w:val="Znakapoznpodarou"/>
        </w:rPr>
        <w:footnoteReference w:id="77"/>
      </w:r>
    </w:p>
    <w:p w:rsidR="004B253A" w:rsidRDefault="004B253A" w:rsidP="008A56FB">
      <w:pPr>
        <w:pStyle w:val="Styl1"/>
      </w:pPr>
      <w:r>
        <w:t>Je mo</w:t>
      </w:r>
      <w:r w:rsidR="00CD486C">
        <w:t>žné, že byl Hugo z </w:t>
      </w:r>
      <w:proofErr w:type="spellStart"/>
      <w:r w:rsidR="00CD486C">
        <w:t>Payns</w:t>
      </w:r>
      <w:proofErr w:type="spellEnd"/>
      <w:r w:rsidR="00CD486C">
        <w:t xml:space="preserve"> spjatý</w:t>
      </w:r>
      <w:r>
        <w:t xml:space="preserve"> se svatým Bernardem příbuzenskými vztahy nebo politickým spojením. Hugo se na něj obrátil ihned po svém příjezdu na Západ s výše zmiňovanou prosbou </w:t>
      </w:r>
      <w:r w:rsidR="00C4639E">
        <w:t>o </w:t>
      </w:r>
      <w:r>
        <w:t>sepsání vhodných řádových pravidel pro templářský řád.</w:t>
      </w:r>
      <w:r w:rsidR="00133D36">
        <w:t xml:space="preserve"> Bylo nutné najít nějaké východisko. Poslušnost </w:t>
      </w:r>
      <w:r w:rsidR="00C4639E">
        <w:t>a </w:t>
      </w:r>
      <w:r w:rsidR="003E2788">
        <w:t>askeze, tolik</w:t>
      </w:r>
      <w:r w:rsidR="00133D36">
        <w:t xml:space="preserve"> důležitá </w:t>
      </w:r>
      <w:r w:rsidR="00C4639E">
        <w:t>u </w:t>
      </w:r>
      <w:r w:rsidR="003E2788">
        <w:t>Bernarda, smíšená</w:t>
      </w:r>
      <w:r w:rsidR="00133D36">
        <w:t xml:space="preserve"> s představami Huga, pro nějž byla největší starostí ochrana </w:t>
      </w:r>
      <w:r w:rsidR="003E2788">
        <w:t>poutníků ve S</w:t>
      </w:r>
      <w:r w:rsidR="00133D36">
        <w:t xml:space="preserve">vaté zemi, tak vyústila v přesvědčení, že je nutné oddělit rytíře s výrazným náboženským cítěním od těch, kteří nejsou ochotni vzdát se požitků světského života. Ty první je třeba vzdělat </w:t>
      </w:r>
      <w:r w:rsidR="00C4639E">
        <w:t>a </w:t>
      </w:r>
      <w:r w:rsidR="00133D36">
        <w:t xml:space="preserve">vychovat pro život nového řádu skrze nekonečnou </w:t>
      </w:r>
      <w:r w:rsidR="00C4639E">
        <w:t>a </w:t>
      </w:r>
      <w:r w:rsidR="00133D36">
        <w:t>přísnou disciplínu</w:t>
      </w:r>
      <w:r w:rsidR="00455BA4">
        <w:t xml:space="preserve">. </w:t>
      </w:r>
      <w:r w:rsidR="00440C3C">
        <w:t xml:space="preserve">Přes svou neústupnost se </w:t>
      </w:r>
      <w:r w:rsidR="00455BA4">
        <w:t>Bern</w:t>
      </w:r>
      <w:r w:rsidR="00316F06">
        <w:t xml:space="preserve">ard </w:t>
      </w:r>
      <w:r w:rsidR="00440C3C">
        <w:t>nakonec nechal přesvědčit k morálnímu zaštítění řádu</w:t>
      </w:r>
      <w:r w:rsidR="00316F06">
        <w:t>.</w:t>
      </w:r>
      <w:r w:rsidR="00440C3C">
        <w:t xml:space="preserve"> Tento model uspokojil</w:t>
      </w:r>
      <w:r w:rsidR="00455BA4">
        <w:t xml:space="preserve"> </w:t>
      </w:r>
      <w:r w:rsidR="00316F06">
        <w:t xml:space="preserve">jak </w:t>
      </w:r>
      <w:r w:rsidR="00455BA4">
        <w:t xml:space="preserve">papeže, tak </w:t>
      </w:r>
      <w:r w:rsidR="00C4639E">
        <w:t>i </w:t>
      </w:r>
      <w:proofErr w:type="spellStart"/>
      <w:r w:rsidR="00455BA4">
        <w:t>Balduina</w:t>
      </w:r>
      <w:proofErr w:type="spellEnd"/>
      <w:r w:rsidR="00455BA4">
        <w:t xml:space="preserve"> II.</w:t>
      </w:r>
      <w:r w:rsidR="00FD2F26">
        <w:rPr>
          <w:rStyle w:val="Znakapoznpodarou"/>
        </w:rPr>
        <w:footnoteReference w:id="78"/>
      </w:r>
      <w:r w:rsidR="008A56FB">
        <w:t xml:space="preserve"> </w:t>
      </w:r>
      <w:r w:rsidR="00D265CC">
        <w:t>O </w:t>
      </w:r>
      <w:r w:rsidR="008A56FB">
        <w:t>této formě řádu</w:t>
      </w:r>
      <w:r w:rsidR="00DD32E1">
        <w:t xml:space="preserve"> zpočátku pochybovali </w:t>
      </w:r>
      <w:r w:rsidR="00D265CC">
        <w:t>i </w:t>
      </w:r>
      <w:r w:rsidR="00DD32E1">
        <w:t xml:space="preserve">samotní templáři, </w:t>
      </w:r>
      <w:r w:rsidR="008A56FB">
        <w:t xml:space="preserve">neboť se jednalo </w:t>
      </w:r>
      <w:r w:rsidR="00D265CC">
        <w:t>o </w:t>
      </w:r>
      <w:r w:rsidR="008A56FB">
        <w:t>dosud nevídaný řeholní styl. Na základě těchto pochybností napsal</w:t>
      </w:r>
      <w:r w:rsidR="00DD32E1">
        <w:t xml:space="preserve"> sv. Bern</w:t>
      </w:r>
      <w:r w:rsidR="008A56FB">
        <w:t xml:space="preserve">ard </w:t>
      </w:r>
      <w:r w:rsidR="00DD32E1" w:rsidRPr="008A56FB">
        <w:rPr>
          <w:i/>
          <w:iCs/>
        </w:rPr>
        <w:t>Chválu</w:t>
      </w:r>
      <w:r w:rsidR="00DD32E1">
        <w:t xml:space="preserve"> </w:t>
      </w:r>
      <w:r w:rsidR="00DD32E1" w:rsidRPr="00AA0D19">
        <w:rPr>
          <w:i/>
          <w:iCs/>
        </w:rPr>
        <w:t>nového rytířstva</w:t>
      </w:r>
      <w:r w:rsidR="00AA0D19">
        <w:rPr>
          <w:rStyle w:val="Znakapoznpodarou"/>
          <w:i/>
          <w:iCs/>
        </w:rPr>
        <w:footnoteReference w:id="79"/>
      </w:r>
      <w:r w:rsidR="00DD32E1">
        <w:t xml:space="preserve">, </w:t>
      </w:r>
      <w:r w:rsidR="008A56FB">
        <w:t>což přispělo k uklidnění situace</w:t>
      </w:r>
      <w:r w:rsidR="00DD32E1">
        <w:t>.</w:t>
      </w:r>
      <w:r w:rsidR="00DD32E1">
        <w:rPr>
          <w:rStyle w:val="Znakapoznpodarou"/>
        </w:rPr>
        <w:footnoteReference w:id="80"/>
      </w:r>
    </w:p>
    <w:p w:rsidR="002D0CC7" w:rsidRDefault="00FD2F26" w:rsidP="0052353B">
      <w:pPr>
        <w:pStyle w:val="Nadpis2"/>
      </w:pPr>
      <w:bookmarkStart w:id="23" w:name="_Toc466538096"/>
      <w:r>
        <w:t>Koncil v</w:t>
      </w:r>
      <w:r w:rsidR="002D0CC7">
        <w:t> </w:t>
      </w:r>
      <w:proofErr w:type="spellStart"/>
      <w:proofErr w:type="gramStart"/>
      <w:r>
        <w:t>Troyes</w:t>
      </w:r>
      <w:bookmarkEnd w:id="23"/>
      <w:proofErr w:type="spellEnd"/>
      <w:proofErr w:type="gramEnd"/>
    </w:p>
    <w:p w:rsidR="002D0CC7" w:rsidRDefault="00304A14" w:rsidP="00304A14">
      <w:pPr>
        <w:pStyle w:val="Styl1"/>
      </w:pPr>
      <w:r>
        <w:t>Vyvrcholením cesty Huga z </w:t>
      </w:r>
      <w:proofErr w:type="spellStart"/>
      <w:r>
        <w:t>Payns</w:t>
      </w:r>
      <w:proofErr w:type="spellEnd"/>
      <w:r>
        <w:t xml:space="preserve"> bylo s</w:t>
      </w:r>
      <w:r w:rsidR="002D0CC7">
        <w:t>volání konc</w:t>
      </w:r>
      <w:r>
        <w:t xml:space="preserve">ilu do </w:t>
      </w:r>
      <w:proofErr w:type="spellStart"/>
      <w:proofErr w:type="gramStart"/>
      <w:r>
        <w:t>Troyes</w:t>
      </w:r>
      <w:proofErr w:type="spellEnd"/>
      <w:proofErr w:type="gramEnd"/>
      <w:r>
        <w:t xml:space="preserve"> na leden 1129</w:t>
      </w:r>
      <w:r w:rsidR="003E2788">
        <w:t>. Koncilní</w:t>
      </w:r>
      <w:r w:rsidR="002D0CC7">
        <w:t xml:space="preserve"> shromáždění</w:t>
      </w:r>
      <w:r>
        <w:t xml:space="preserve"> zorganizovali místní biskupové. Účelem bylo přimět </w:t>
      </w:r>
      <w:r w:rsidR="002D0CC7">
        <w:t>shromážděné členy vojenské aristokracie k</w:t>
      </w:r>
      <w:r>
        <w:t> </w:t>
      </w:r>
      <w:r w:rsidR="002D0CC7">
        <w:t>z</w:t>
      </w:r>
      <w:r w:rsidR="00316F06">
        <w:t>ávazku</w:t>
      </w:r>
      <w:r>
        <w:t xml:space="preserve"> dodržování míru minimálně po dobu konání tohoto sněmu</w:t>
      </w:r>
      <w:r w:rsidR="002D0CC7">
        <w:t>. Jak jsem naznačoval výše</w:t>
      </w:r>
      <w:r w:rsidR="00CB44D3">
        <w:t>,</w:t>
      </w:r>
      <w:r w:rsidR="002D0CC7">
        <w:t xml:space="preserve"> šlo </w:t>
      </w:r>
      <w:r w:rsidR="00C4639E">
        <w:t>o </w:t>
      </w:r>
      <w:r w:rsidR="002D0CC7">
        <w:t xml:space="preserve">velmi těžkou dobu </w:t>
      </w:r>
      <w:r w:rsidR="00C4639E">
        <w:t>a </w:t>
      </w:r>
      <w:r w:rsidR="002D0CC7">
        <w:t>složitou situaci. Dovolím si poznamenat případ, který se odehrál v </w:t>
      </w:r>
      <w:proofErr w:type="spellStart"/>
      <w:r w:rsidR="002D0CC7">
        <w:t>Teouanu</w:t>
      </w:r>
      <w:proofErr w:type="spellEnd"/>
      <w:r w:rsidR="002D0CC7">
        <w:t xml:space="preserve">: </w:t>
      </w:r>
      <w:r w:rsidR="00251DBF" w:rsidRPr="00010241">
        <w:rPr>
          <w:i/>
          <w:iCs/>
        </w:rPr>
        <w:t>„</w:t>
      </w:r>
      <w:r w:rsidR="002D0CC7" w:rsidRPr="00010241">
        <w:rPr>
          <w:i/>
          <w:iCs/>
        </w:rPr>
        <w:t>…</w:t>
      </w:r>
      <w:proofErr w:type="spellStart"/>
      <w:r w:rsidR="002D0CC7" w:rsidRPr="00010241">
        <w:rPr>
          <w:i/>
          <w:iCs/>
        </w:rPr>
        <w:t>miles</w:t>
      </w:r>
      <w:proofErr w:type="spellEnd"/>
      <w:r w:rsidR="002D0CC7" w:rsidRPr="00010241">
        <w:rPr>
          <w:i/>
          <w:iCs/>
        </w:rPr>
        <w:t xml:space="preserve"> </w:t>
      </w:r>
      <w:proofErr w:type="spellStart"/>
      <w:r w:rsidR="002D0CC7" w:rsidRPr="00010241">
        <w:rPr>
          <w:i/>
          <w:iCs/>
        </w:rPr>
        <w:t>Oilard</w:t>
      </w:r>
      <w:proofErr w:type="spellEnd"/>
      <w:r w:rsidR="002D0CC7" w:rsidRPr="00010241">
        <w:rPr>
          <w:i/>
          <w:iCs/>
        </w:rPr>
        <w:t xml:space="preserve"> </w:t>
      </w:r>
      <w:r w:rsidR="00C4639E" w:rsidRPr="00010241">
        <w:rPr>
          <w:i/>
          <w:iCs/>
        </w:rPr>
        <w:t>a</w:t>
      </w:r>
      <w:r w:rsidR="00C4639E">
        <w:rPr>
          <w:i/>
          <w:iCs/>
        </w:rPr>
        <w:t> </w:t>
      </w:r>
      <w:r w:rsidR="00251DBF" w:rsidRPr="00010241">
        <w:rPr>
          <w:i/>
          <w:iCs/>
        </w:rPr>
        <w:t>hrabě</w:t>
      </w:r>
      <w:r w:rsidR="002D0CC7" w:rsidRPr="00010241">
        <w:rPr>
          <w:i/>
          <w:iCs/>
        </w:rPr>
        <w:t xml:space="preserve"> </w:t>
      </w:r>
      <w:r w:rsidR="00251DBF" w:rsidRPr="00010241">
        <w:rPr>
          <w:i/>
          <w:iCs/>
        </w:rPr>
        <w:t>Eustach</w:t>
      </w:r>
      <w:r w:rsidR="002D0CC7" w:rsidRPr="00010241">
        <w:rPr>
          <w:i/>
          <w:iCs/>
        </w:rPr>
        <w:t xml:space="preserve"> vypáčili bránu katedrály, znesvětili relikvie, odciz</w:t>
      </w:r>
      <w:r w:rsidR="00251DBF" w:rsidRPr="00010241">
        <w:rPr>
          <w:i/>
          <w:iCs/>
        </w:rPr>
        <w:t xml:space="preserve">ili cennosti </w:t>
      </w:r>
      <w:r w:rsidR="00C4639E" w:rsidRPr="00010241">
        <w:rPr>
          <w:i/>
          <w:iCs/>
        </w:rPr>
        <w:t>a</w:t>
      </w:r>
      <w:r w:rsidR="00C4639E">
        <w:rPr>
          <w:i/>
          <w:iCs/>
        </w:rPr>
        <w:t> </w:t>
      </w:r>
      <w:r w:rsidR="00251DBF" w:rsidRPr="00010241">
        <w:rPr>
          <w:i/>
          <w:iCs/>
        </w:rPr>
        <w:t xml:space="preserve">vlekli s sebou biskupa </w:t>
      </w:r>
      <w:proofErr w:type="spellStart"/>
      <w:r w:rsidR="00251DBF" w:rsidRPr="00010241">
        <w:rPr>
          <w:i/>
          <w:iCs/>
        </w:rPr>
        <w:t>Lamberta</w:t>
      </w:r>
      <w:proofErr w:type="spellEnd"/>
      <w:r w:rsidR="00251DBF" w:rsidRPr="00010241">
        <w:rPr>
          <w:i/>
          <w:iCs/>
        </w:rPr>
        <w:t xml:space="preserve">, který se předtím vleže modlil před oltářem. Podle záznamů se na něj strašně rozlítili </w:t>
      </w:r>
      <w:r w:rsidR="00C4639E" w:rsidRPr="00010241">
        <w:rPr>
          <w:i/>
          <w:iCs/>
        </w:rPr>
        <w:t>a</w:t>
      </w:r>
      <w:r w:rsidR="00C4639E">
        <w:rPr>
          <w:i/>
          <w:iCs/>
        </w:rPr>
        <w:t> </w:t>
      </w:r>
      <w:r w:rsidR="00251DBF" w:rsidRPr="00010241">
        <w:rPr>
          <w:i/>
          <w:iCs/>
        </w:rPr>
        <w:t>hrozně ho znetvořili.“</w:t>
      </w:r>
      <w:r w:rsidR="00286FE5" w:rsidRPr="00010241">
        <w:rPr>
          <w:rStyle w:val="Znakapoznpodarou"/>
          <w:i/>
          <w:iCs/>
        </w:rPr>
        <w:footnoteReference w:id="81"/>
      </w:r>
      <w:r w:rsidR="00286FE5">
        <w:t xml:space="preserve"> Tyto excesy se nevyhnuly ani nejvyšším duchovním prelátům. Uvážíme-li, v jaké době vznikl řád templářů, je nám jasné, že </w:t>
      </w:r>
      <w:r w:rsidR="00C4639E">
        <w:t>i </w:t>
      </w:r>
      <w:r w:rsidR="00286FE5">
        <w:t xml:space="preserve">papež </w:t>
      </w:r>
      <w:r w:rsidR="00C4639E">
        <w:t>a </w:t>
      </w:r>
      <w:r w:rsidR="00286FE5">
        <w:t xml:space="preserve">obecně celá křesťanská společnost tuto skutečnost pozitivně uvítala. Vysvětluje to </w:t>
      </w:r>
      <w:r w:rsidR="00C4639E">
        <w:t>i </w:t>
      </w:r>
      <w:r w:rsidR="00286FE5">
        <w:t>velký počet nových členů, které Hugo z </w:t>
      </w:r>
      <w:proofErr w:type="spellStart"/>
      <w:r w:rsidR="00286FE5">
        <w:t>Payns</w:t>
      </w:r>
      <w:proofErr w:type="spellEnd"/>
      <w:r w:rsidR="00286FE5">
        <w:t xml:space="preserve"> dokázal během své cesty získat. Bandité </w:t>
      </w:r>
      <w:r w:rsidR="00C4639E">
        <w:t>a </w:t>
      </w:r>
      <w:r w:rsidR="006777E2">
        <w:t>rytíři žijící z žoldu</w:t>
      </w:r>
      <w:r w:rsidR="00286FE5">
        <w:t xml:space="preserve"> mohli </w:t>
      </w:r>
      <w:r w:rsidR="00C4639E">
        <w:t>u </w:t>
      </w:r>
      <w:r w:rsidR="006777E2">
        <w:t>templářů najít domov, nemluvě o možnosti</w:t>
      </w:r>
      <w:r w:rsidR="00286FE5">
        <w:t xml:space="preserve"> vyhlídky na možnou kariéru.</w:t>
      </w:r>
    </w:p>
    <w:p w:rsidR="00677171" w:rsidRDefault="0086190D" w:rsidP="00316F06">
      <w:pPr>
        <w:pStyle w:val="Styl1"/>
      </w:pPr>
      <w:r>
        <w:lastRenderedPageBreak/>
        <w:t>Na samotném koncilu popsal Hugo z </w:t>
      </w:r>
      <w:proofErr w:type="spellStart"/>
      <w:r>
        <w:t>Payns</w:t>
      </w:r>
      <w:proofErr w:type="spellEnd"/>
      <w:r>
        <w:t xml:space="preserve"> „mrav </w:t>
      </w:r>
      <w:r w:rsidR="00C4639E">
        <w:t>a </w:t>
      </w:r>
      <w:r>
        <w:t>konání“ své milice v proslovu na koncilu 13. ledna. Templáři dodržovali jednoduché zásady: společné stolování, účastnili se chórových modliteb</w:t>
      </w:r>
      <w:r w:rsidR="004B5E94">
        <w:t xml:space="preserve">, prostý oděv, neokázalý vzhled </w:t>
      </w:r>
      <w:r w:rsidR="00E4485D">
        <w:t>a </w:t>
      </w:r>
      <w:r>
        <w:t>nesměli se stýkat s ženami. Jelikož trávili spoustu času na slunci, měli dovoleno vlastnit jednoho koně</w:t>
      </w:r>
      <w:r w:rsidR="002B4962">
        <w:rPr>
          <w:rStyle w:val="Znakapoznpodarou"/>
        </w:rPr>
        <w:footnoteReference w:id="82"/>
      </w:r>
      <w:r>
        <w:t xml:space="preserve">, v pozdější době dokonce koně tři. Na pomoc měli </w:t>
      </w:r>
      <w:r w:rsidR="00C4639E">
        <w:t>i </w:t>
      </w:r>
      <w:r>
        <w:t>sluhy. Když se nemohli dostavit na společnou modlitbu, nahrazovali ji odříkáním stanoveného počtu ot</w:t>
      </w:r>
      <w:r w:rsidR="00316F06">
        <w:t xml:space="preserve">čenášů. Byli podřízeni mistrovi </w:t>
      </w:r>
      <w:r w:rsidR="00E4485D">
        <w:t>a </w:t>
      </w:r>
      <w:r>
        <w:t xml:space="preserve">jeruzalémskému patriarchovi. </w:t>
      </w:r>
      <w:r w:rsidR="003B4B6E">
        <w:t xml:space="preserve">Po vyslechnutí popisu Hugových zásad </w:t>
      </w:r>
      <w:r w:rsidR="00C4639E">
        <w:t>a </w:t>
      </w:r>
      <w:r w:rsidR="006777E2">
        <w:t>působení nového řádu</w:t>
      </w:r>
      <w:r w:rsidR="00304A14">
        <w:t>,</w:t>
      </w:r>
      <w:r w:rsidR="003B4B6E">
        <w:t xml:space="preserve"> potvrdil </w:t>
      </w:r>
      <w:r w:rsidR="00304A14">
        <w:t xml:space="preserve">koncil </w:t>
      </w:r>
      <w:r w:rsidR="003B4B6E">
        <w:t xml:space="preserve">založení templářů </w:t>
      </w:r>
      <w:r w:rsidR="00C4639E">
        <w:t>a </w:t>
      </w:r>
      <w:r w:rsidR="003B4B6E">
        <w:t>ustanovil</w:t>
      </w:r>
      <w:r w:rsidR="00F050AE">
        <w:t xml:space="preserve"> řádnou řeholi. Ú</w:t>
      </w:r>
      <w:r w:rsidR="00677171">
        <w:t>kol sepsání nové řehole připadl</w:t>
      </w:r>
      <w:r w:rsidR="00F050AE">
        <w:t xml:space="preserve"> svatém</w:t>
      </w:r>
      <w:r w:rsidR="00677171">
        <w:t>u Bernardovi, který řádu vtiskl</w:t>
      </w:r>
      <w:r w:rsidR="00F050AE">
        <w:t xml:space="preserve"> svého ducha, s přihlédnutím na </w:t>
      </w:r>
      <w:r w:rsidR="00304A14">
        <w:t>augustiniánské vlivy, jež</w:t>
      </w:r>
      <w:r w:rsidR="00720B85">
        <w:t xml:space="preserve"> byly</w:t>
      </w:r>
      <w:r w:rsidR="00F050AE">
        <w:t xml:space="preserve"> řádu přirozeně vlastní. </w:t>
      </w:r>
      <w:r w:rsidR="000202C9">
        <w:t>Akceptování chudých bojovníků Krista v </w:t>
      </w:r>
      <w:proofErr w:type="spellStart"/>
      <w:proofErr w:type="gramStart"/>
      <w:r w:rsidR="000202C9">
        <w:t>Troyes</w:t>
      </w:r>
      <w:proofErr w:type="spellEnd"/>
      <w:proofErr w:type="gramEnd"/>
      <w:r w:rsidR="000202C9">
        <w:t xml:space="preserve"> roku 1129 by</w:t>
      </w:r>
      <w:r w:rsidR="00677171">
        <w:t>lo pro templáře</w:t>
      </w:r>
      <w:r w:rsidR="000202C9">
        <w:t xml:space="preserve"> historickým úspěchem.</w:t>
      </w:r>
      <w:r w:rsidR="00787238">
        <w:rPr>
          <w:rStyle w:val="Znakapoznpodarou"/>
        </w:rPr>
        <w:footnoteReference w:id="83"/>
      </w:r>
      <w:r w:rsidR="000202C9">
        <w:t xml:space="preserve"> </w:t>
      </w:r>
    </w:p>
    <w:p w:rsidR="004715BB" w:rsidRDefault="004715BB" w:rsidP="0052353B">
      <w:pPr>
        <w:pStyle w:val="Nadpis3"/>
      </w:pPr>
      <w:bookmarkStart w:id="24" w:name="_Toc466538097"/>
      <w:r>
        <w:t>Omne datum optimum</w:t>
      </w:r>
      <w:bookmarkEnd w:id="24"/>
      <w:r>
        <w:t xml:space="preserve"> </w:t>
      </w:r>
    </w:p>
    <w:p w:rsidR="0086190D" w:rsidRDefault="00316F06" w:rsidP="00304A14">
      <w:pPr>
        <w:pStyle w:val="Styl1"/>
      </w:pPr>
      <w:r>
        <w:t>Proces dotváření řádu</w:t>
      </w:r>
      <w:r w:rsidR="000202C9">
        <w:t xml:space="preserve"> byl dokončen až </w:t>
      </w:r>
      <w:r w:rsidR="00E412B3">
        <w:t>v roce 1139, kdy papež Inocenc II.</w:t>
      </w:r>
      <w:r w:rsidR="009F5E50">
        <w:rPr>
          <w:rStyle w:val="Znakapoznpodarou"/>
        </w:rPr>
        <w:footnoteReference w:id="84"/>
      </w:r>
      <w:r w:rsidR="004715BB">
        <w:t>, žák svatého Bernarda,</w:t>
      </w:r>
      <w:r w:rsidR="00304A14">
        <w:t xml:space="preserve"> vydal bulu</w:t>
      </w:r>
      <w:r w:rsidR="00E412B3">
        <w:t xml:space="preserve"> </w:t>
      </w:r>
      <w:r w:rsidR="00E412B3" w:rsidRPr="00E412B3">
        <w:rPr>
          <w:i/>
          <w:iCs/>
        </w:rPr>
        <w:t>Omne datum optimum</w:t>
      </w:r>
      <w:r w:rsidR="00947875">
        <w:rPr>
          <w:rStyle w:val="Znakapoznpodarou"/>
          <w:i/>
          <w:iCs/>
        </w:rPr>
        <w:footnoteReference w:id="85"/>
      </w:r>
      <w:r w:rsidR="00E412B3">
        <w:rPr>
          <w:i/>
          <w:iCs/>
        </w:rPr>
        <w:t xml:space="preserve">, </w:t>
      </w:r>
      <w:r w:rsidR="00E412B3" w:rsidRPr="00E412B3">
        <w:t>které zaj</w:t>
      </w:r>
      <w:r w:rsidR="00E412B3">
        <w:t>istilo templářskému řádu věhlasný rozvoj</w:t>
      </w:r>
      <w:r w:rsidR="00E412B3" w:rsidRPr="00E412B3">
        <w:t>.</w:t>
      </w:r>
      <w:r w:rsidR="007468E6">
        <w:t xml:space="preserve"> Papež vyzdvihl</w:t>
      </w:r>
      <w:r w:rsidR="00304A14">
        <w:t xml:space="preserve"> ochotu těchto služebníků</w:t>
      </w:r>
      <w:r w:rsidR="00C0246C">
        <w:t xml:space="preserve"> Páně </w:t>
      </w:r>
      <w:r w:rsidR="00304A14">
        <w:t>nabídnout své životy</w:t>
      </w:r>
      <w:r w:rsidR="00C0246C">
        <w:t xml:space="preserve"> k obraně křesťanské víry </w:t>
      </w:r>
      <w:r w:rsidR="00C4639E">
        <w:t>a </w:t>
      </w:r>
      <w:r w:rsidR="00C0246C">
        <w:t xml:space="preserve">zajistil jim naprostou samostatnost v sekulární </w:t>
      </w:r>
      <w:r w:rsidR="00C4639E">
        <w:t>i </w:t>
      </w:r>
      <w:r w:rsidR="00C0246C">
        <w:t xml:space="preserve">řeholní církevní hierarchii. Řád tak byl s konečnou platností vyjmut z poslušnosti patriarchovi </w:t>
      </w:r>
      <w:r w:rsidR="00C4639E">
        <w:t>a </w:t>
      </w:r>
      <w:r w:rsidR="00C0246C">
        <w:t xml:space="preserve">odteď se zodpovídal jedině nástupci svatého Petra. Templáři si tak mohli nerušeně žít </w:t>
      </w:r>
      <w:r w:rsidR="00C4639E">
        <w:t>a </w:t>
      </w:r>
      <w:r w:rsidR="00C0246C">
        <w:t>řídit svůj řeholní život bez zbytečných obstrukcí.</w:t>
      </w:r>
      <w:r w:rsidR="004715BB">
        <w:t xml:space="preserve"> </w:t>
      </w:r>
      <w:r>
        <w:t xml:space="preserve">Do rukou mistra </w:t>
      </w:r>
      <w:r w:rsidR="00E4485D">
        <w:t>a </w:t>
      </w:r>
      <w:r>
        <w:t xml:space="preserve">generální kapituly se </w:t>
      </w:r>
      <w:r w:rsidR="00304A14">
        <w:t xml:space="preserve">tímto </w:t>
      </w:r>
      <w:r>
        <w:t xml:space="preserve">dostala velká moc. Templáři </w:t>
      </w:r>
      <w:r w:rsidR="004715BB">
        <w:t>mohl</w:t>
      </w:r>
      <w:r>
        <w:t>i</w:t>
      </w:r>
      <w:r w:rsidR="004715BB">
        <w:t xml:space="preserve"> mít vlastní kněze nezávislé na biskupech.</w:t>
      </w:r>
      <w:r>
        <w:t xml:space="preserve"> </w:t>
      </w:r>
      <w:r w:rsidR="00FD73A1">
        <w:t>Bylo velmi důležité</w:t>
      </w:r>
      <w:r>
        <w:t>, že lai</w:t>
      </w:r>
      <w:r w:rsidR="004715BB">
        <w:t>cká nebo církevní moc, vyjma papeže, nemohla chudé rytíře nutit do vojenských akcí. Osvo</w:t>
      </w:r>
      <w:r w:rsidR="00304A14">
        <w:t xml:space="preserve">bození od </w:t>
      </w:r>
      <w:r w:rsidR="00304A14">
        <w:lastRenderedPageBreak/>
        <w:t>placení daní bylo</w:t>
      </w:r>
      <w:r w:rsidR="004715BB">
        <w:t xml:space="preserve"> samozřejmost</w:t>
      </w:r>
      <w:r w:rsidR="00304A14">
        <w:t xml:space="preserve">í, jelikož </w:t>
      </w:r>
      <w:r w:rsidR="006370C0">
        <w:t>vyzbrojení bojovníka</w:t>
      </w:r>
      <w:r w:rsidR="004715BB">
        <w:t xml:space="preserve"> </w:t>
      </w:r>
      <w:r w:rsidR="00304A14">
        <w:t>představovalo značné náklady.</w:t>
      </w:r>
      <w:r w:rsidR="00FD73A1">
        <w:t xml:space="preserve"> </w:t>
      </w:r>
      <w:r w:rsidR="00304A14">
        <w:t xml:space="preserve">Tato </w:t>
      </w:r>
      <w:r w:rsidR="00FD73A1">
        <w:t>B</w:t>
      </w:r>
      <w:r w:rsidR="00304A14">
        <w:t>ula</w:t>
      </w:r>
      <w:r w:rsidR="00E518A0">
        <w:t xml:space="preserve"> odstar</w:t>
      </w:r>
      <w:r w:rsidR="00304A14">
        <w:t>tovala prudký vzestup řádu. Během několika</w:t>
      </w:r>
      <w:r w:rsidR="00FD73A1">
        <w:t xml:space="preserve"> </w:t>
      </w:r>
      <w:r w:rsidR="00304A14">
        <w:t>let tak měli</w:t>
      </w:r>
      <w:r w:rsidR="00E518A0">
        <w:t xml:space="preserve"> templáři v</w:t>
      </w:r>
      <w:r w:rsidR="00304A14">
        <w:t>ybudovanou</w:t>
      </w:r>
      <w:r w:rsidR="00E518A0">
        <w:t xml:space="preserve"> rozsáhlou síť komend.</w:t>
      </w:r>
      <w:r w:rsidR="00C01D46">
        <w:rPr>
          <w:rStyle w:val="Znakapoznpodarou"/>
        </w:rPr>
        <w:footnoteReference w:id="86"/>
      </w:r>
      <w:r w:rsidR="003B4B6E">
        <w:t xml:space="preserve"> </w:t>
      </w:r>
    </w:p>
    <w:p w:rsidR="00E412B3" w:rsidRDefault="008A6B6C" w:rsidP="0052353B">
      <w:pPr>
        <w:pStyle w:val="Nadpis2"/>
      </w:pPr>
      <w:bookmarkStart w:id="25" w:name="_Toc466538098"/>
      <w:r>
        <w:t>Struktura řádu</w:t>
      </w:r>
      <w:bookmarkEnd w:id="25"/>
    </w:p>
    <w:p w:rsidR="004F6DAD" w:rsidRDefault="00CC5E13" w:rsidP="00CC5E13">
      <w:pPr>
        <w:pStyle w:val="Styl1"/>
      </w:pPr>
      <w:r>
        <w:t xml:space="preserve">Jádro řádu tvořili rytíři, kteří složili slavné sliby. </w:t>
      </w:r>
      <w:r w:rsidR="008A6B6C">
        <w:t xml:space="preserve">Bylo také dovoleno sloužit </w:t>
      </w:r>
      <w:r w:rsidR="008A6B6C" w:rsidRPr="008A6B6C">
        <w:rPr>
          <w:i/>
          <w:iCs/>
        </w:rPr>
        <w:t xml:space="preserve">ad </w:t>
      </w:r>
      <w:proofErr w:type="spellStart"/>
      <w:proofErr w:type="gramStart"/>
      <w:r w:rsidR="008A6B6C" w:rsidRPr="008A6B6C">
        <w:rPr>
          <w:i/>
          <w:iCs/>
        </w:rPr>
        <w:t>terminum</w:t>
      </w:r>
      <w:proofErr w:type="spellEnd"/>
      <w:proofErr w:type="gramEnd"/>
      <w:r w:rsidR="008A6B6C">
        <w:rPr>
          <w:i/>
          <w:iCs/>
        </w:rPr>
        <w:t xml:space="preserve">, </w:t>
      </w:r>
      <w:r w:rsidR="008A6B6C" w:rsidRPr="008A6B6C">
        <w:t>tedy jenom na nějaký čas</w:t>
      </w:r>
      <w:r w:rsidR="008A6B6C">
        <w:t xml:space="preserve">, než se </w:t>
      </w:r>
      <w:r w:rsidR="00677171">
        <w:t xml:space="preserve">rytíř </w:t>
      </w:r>
      <w:r w:rsidR="008A6B6C">
        <w:t>opět vrátí ke svému dřívějšímu způsobu života.</w:t>
      </w:r>
      <w:r w:rsidR="00FD73A1">
        <w:t xml:space="preserve"> </w:t>
      </w:r>
      <w:r w:rsidR="008A6B6C">
        <w:t xml:space="preserve">Řád také uvítal </w:t>
      </w:r>
      <w:proofErr w:type="spellStart"/>
      <w:r w:rsidR="008A6B6C" w:rsidRPr="008A6B6C">
        <w:rPr>
          <w:i/>
          <w:iCs/>
        </w:rPr>
        <w:t>fratres</w:t>
      </w:r>
      <w:proofErr w:type="spellEnd"/>
      <w:r w:rsidR="008A6B6C" w:rsidRPr="008A6B6C">
        <w:rPr>
          <w:i/>
          <w:iCs/>
        </w:rPr>
        <w:t xml:space="preserve"> </w:t>
      </w:r>
      <w:proofErr w:type="spellStart"/>
      <w:r w:rsidR="008A6B6C" w:rsidRPr="008A6B6C">
        <w:rPr>
          <w:i/>
          <w:iCs/>
        </w:rPr>
        <w:t>conjugati</w:t>
      </w:r>
      <w:proofErr w:type="spellEnd"/>
      <w:r w:rsidR="008A6B6C">
        <w:rPr>
          <w:i/>
          <w:iCs/>
        </w:rPr>
        <w:t xml:space="preserve">, </w:t>
      </w:r>
      <w:r w:rsidR="008A6B6C" w:rsidRPr="008A6B6C">
        <w:t>tedy ženaté bratry.</w:t>
      </w:r>
      <w:r w:rsidR="006F1443">
        <w:t xml:space="preserve"> Mělo to sice nevýhodu</w:t>
      </w:r>
      <w:r w:rsidR="008A6B6C">
        <w:t>, že když</w:t>
      </w:r>
      <w:r w:rsidR="006F1443">
        <w:t xml:space="preserve"> tento muž zemřel, celý jeho majetek nepřešel na řád, ale část majetku byla vyčleněna,</w:t>
      </w:r>
      <w:r w:rsidR="008A6B6C">
        <w:t xml:space="preserve"> </w:t>
      </w:r>
      <w:r>
        <w:t>k zaopatření života vdovy</w:t>
      </w:r>
      <w:r w:rsidR="008A6B6C">
        <w:t xml:space="preserve">. Členové, kteří vstoupili na dobu určitou </w:t>
      </w:r>
      <w:r w:rsidR="00C4639E">
        <w:t>a </w:t>
      </w:r>
      <w:r w:rsidR="008A6B6C">
        <w:t>také ženatí bratři nesměli nosit bílý pláš</w:t>
      </w:r>
      <w:r w:rsidR="006370C0">
        <w:t>ť, byla jim však nabídnuta černá nebo hnědá barva</w:t>
      </w:r>
      <w:r w:rsidR="008A6B6C">
        <w:t>.</w:t>
      </w:r>
      <w:r w:rsidR="004F6DAD">
        <w:t xml:space="preserve"> Mimo plášť se oděv skládal ze spodního prádla, které zahrnovalo spodky, punčochy </w:t>
      </w:r>
      <w:r w:rsidR="00C4639E">
        <w:t>a </w:t>
      </w:r>
      <w:r w:rsidR="004F6DAD">
        <w:t xml:space="preserve">košili. Na spodní ošacení se oblékala tunika pro pobyt v klášteře </w:t>
      </w:r>
      <w:r w:rsidR="00C4639E">
        <w:t>a </w:t>
      </w:r>
      <w:r w:rsidR="004F6DAD">
        <w:t>vojenská suknice s kroužkovou košilí. V bitvě samozřej</w:t>
      </w:r>
      <w:r w:rsidR="00677171">
        <w:t>mě nechyběla další výbava určená</w:t>
      </w:r>
      <w:r w:rsidR="004F6DAD">
        <w:t xml:space="preserve"> k boji. </w:t>
      </w:r>
    </w:p>
    <w:p w:rsidR="0029560C" w:rsidRDefault="00CC5E13" w:rsidP="00CC5E13">
      <w:pPr>
        <w:pStyle w:val="Styl1"/>
      </w:pPr>
      <w:r>
        <w:t>Další součást řádu představovali</w:t>
      </w:r>
      <w:r w:rsidR="008A6B6C">
        <w:t xml:space="preserve"> </w:t>
      </w:r>
      <w:proofErr w:type="spellStart"/>
      <w:r w:rsidR="00F519F4" w:rsidRPr="00F519F4">
        <w:rPr>
          <w:i/>
          <w:iCs/>
        </w:rPr>
        <w:t>Famuli</w:t>
      </w:r>
      <w:proofErr w:type="spellEnd"/>
      <w:r>
        <w:rPr>
          <w:i/>
          <w:iCs/>
        </w:rPr>
        <w:t>,</w:t>
      </w:r>
      <w:r w:rsidRPr="00CC5E13">
        <w:t xml:space="preserve"> tedy</w:t>
      </w:r>
      <w:r w:rsidR="00FD73A1">
        <w:t xml:space="preserve"> lidé </w:t>
      </w:r>
      <w:r>
        <w:t>spj</w:t>
      </w:r>
      <w:r w:rsidR="00FD73A1">
        <w:t>atí</w:t>
      </w:r>
      <w:r w:rsidR="004E77B6">
        <w:t xml:space="preserve"> s</w:t>
      </w:r>
      <w:r>
        <w:t> </w:t>
      </w:r>
      <w:r w:rsidR="004E77B6">
        <w:t>řádem</w:t>
      </w:r>
      <w:r>
        <w:t xml:space="preserve"> menší měrou</w:t>
      </w:r>
      <w:r w:rsidR="004E77B6">
        <w:t>. M</w:t>
      </w:r>
      <w:r w:rsidR="00FD73A1">
        <w:t>ohli</w:t>
      </w:r>
      <w:r w:rsidR="00F519F4" w:rsidRPr="00F519F4">
        <w:t xml:space="preserve"> dostávat jisté duchovní</w:t>
      </w:r>
      <w:r w:rsidR="004E77B6">
        <w:t xml:space="preserve"> </w:t>
      </w:r>
      <w:r w:rsidR="004E77B6" w:rsidRPr="00F519F4">
        <w:t>výsady</w:t>
      </w:r>
      <w:r w:rsidR="00F519F4" w:rsidRPr="00F519F4">
        <w:t>,</w:t>
      </w:r>
      <w:r>
        <w:t xml:space="preserve"> avšak nosit oděv bílé barvy bylo pro ně zapovězeno</w:t>
      </w:r>
      <w:r w:rsidR="00F519F4" w:rsidRPr="00F519F4">
        <w:t xml:space="preserve">. Služební bratři nebo také seržanti, tvořili významnou složku řádu. Nosili hnědé nebo černé pláště </w:t>
      </w:r>
      <w:r w:rsidR="00C4639E" w:rsidRPr="00F519F4">
        <w:t>a</w:t>
      </w:r>
      <w:r w:rsidR="00C4639E">
        <w:t> </w:t>
      </w:r>
      <w:r w:rsidR="00F519F4" w:rsidRPr="00F519F4">
        <w:t xml:space="preserve">rovněž byli přijímáni </w:t>
      </w:r>
      <w:r w:rsidR="00F519F4" w:rsidRPr="00F519F4">
        <w:rPr>
          <w:i/>
          <w:iCs/>
        </w:rPr>
        <w:t xml:space="preserve">ad </w:t>
      </w:r>
      <w:proofErr w:type="spellStart"/>
      <w:proofErr w:type="gramStart"/>
      <w:r w:rsidR="00F519F4" w:rsidRPr="00F519F4">
        <w:rPr>
          <w:i/>
          <w:iCs/>
        </w:rPr>
        <w:t>terminum</w:t>
      </w:r>
      <w:proofErr w:type="spellEnd"/>
      <w:proofErr w:type="gramEnd"/>
      <w:r w:rsidR="00F519F4">
        <w:rPr>
          <w:i/>
          <w:iCs/>
        </w:rPr>
        <w:t>.</w:t>
      </w:r>
      <w:r w:rsidR="00F519F4">
        <w:t xml:space="preserve"> </w:t>
      </w:r>
    </w:p>
    <w:tbl>
      <w:tblPr>
        <w:tblpPr w:leftFromText="141" w:rightFromText="141" w:vertAnchor="text" w:horzAnchor="margin" w:tblpY="1398"/>
        <w:tblW w:w="4900" w:type="pct"/>
        <w:tblCellSpacing w:w="15" w:type="dxa"/>
        <w:tblCellMar>
          <w:top w:w="15" w:type="dxa"/>
          <w:left w:w="15" w:type="dxa"/>
          <w:bottom w:w="15" w:type="dxa"/>
          <w:right w:w="15" w:type="dxa"/>
        </w:tblCellMar>
        <w:tblLook w:val="04A0"/>
      </w:tblPr>
      <w:tblGrid>
        <w:gridCol w:w="137"/>
        <w:gridCol w:w="8842"/>
      </w:tblGrid>
      <w:tr w:rsidR="00BC452E" w:rsidRPr="00F519F4" w:rsidTr="00BC452E">
        <w:trPr>
          <w:tblCellSpacing w:w="15" w:type="dxa"/>
        </w:trPr>
        <w:tc>
          <w:tcPr>
            <w:tcW w:w="51" w:type="pct"/>
            <w:hideMark/>
          </w:tcPr>
          <w:p w:rsidR="00BC452E" w:rsidRPr="00F519F4" w:rsidRDefault="00BC452E" w:rsidP="00BC452E">
            <w:pPr>
              <w:spacing w:after="0" w:line="240" w:lineRule="auto"/>
              <w:jc w:val="left"/>
              <w:rPr>
                <w:rFonts w:ascii="Times New Roman" w:eastAsia="Times New Roman" w:hAnsi="Times New Roman" w:cs="Times New Roman"/>
                <w:i/>
                <w:iCs/>
                <w:szCs w:val="24"/>
                <w:lang w:eastAsia="cs-CZ"/>
              </w:rPr>
            </w:pPr>
          </w:p>
        </w:tc>
        <w:tc>
          <w:tcPr>
            <w:tcW w:w="4899" w:type="pct"/>
            <w:hideMark/>
          </w:tcPr>
          <w:p w:rsidR="00BC452E" w:rsidRPr="00CE0888" w:rsidRDefault="00BC452E" w:rsidP="00BC452E">
            <w:pPr>
              <w:pStyle w:val="Styl1"/>
              <w:rPr>
                <w:rFonts w:eastAsia="Times New Roman"/>
                <w:i/>
                <w:iCs/>
                <w:lang w:eastAsia="cs-CZ"/>
              </w:rPr>
            </w:pPr>
            <w:r w:rsidRPr="00CE0888">
              <w:rPr>
                <w:rFonts w:eastAsia="Times New Roman"/>
                <w:i/>
                <w:iCs/>
                <w:lang w:eastAsia="cs-CZ"/>
              </w:rPr>
              <w:t>„Společnost žen je nebezpečná věc, ne</w:t>
            </w:r>
            <w:r>
              <w:rPr>
                <w:rFonts w:eastAsia="Times New Roman"/>
                <w:i/>
                <w:iCs/>
                <w:lang w:eastAsia="cs-CZ"/>
              </w:rPr>
              <w:t>boť díky ní svedl pradávný nepřítel</w:t>
            </w:r>
            <w:r w:rsidRPr="00CE0888">
              <w:rPr>
                <w:rFonts w:eastAsia="Times New Roman"/>
                <w:i/>
                <w:iCs/>
                <w:lang w:eastAsia="cs-CZ"/>
              </w:rPr>
              <w:t xml:space="preserve"> mnohého z</w:t>
            </w:r>
            <w:r>
              <w:rPr>
                <w:rFonts w:eastAsia="Times New Roman"/>
                <w:i/>
                <w:iCs/>
                <w:lang w:eastAsia="cs-CZ"/>
              </w:rPr>
              <w:t> </w:t>
            </w:r>
            <w:r w:rsidRPr="00CE0888">
              <w:rPr>
                <w:rFonts w:eastAsia="Times New Roman"/>
                <w:i/>
                <w:iCs/>
                <w:lang w:eastAsia="cs-CZ"/>
              </w:rPr>
              <w:t>přímé cesty do ráje. Od nynějška nepřijímejte ženy jako sestry do domu Chrámu. Proto se, milí bratři, od nynějška nesluší držet tento zvyk, aby byl mezi vámi neustále udržován květ cudnosti.“</w:t>
            </w:r>
            <w:r w:rsidRPr="00CE0888">
              <w:rPr>
                <w:rStyle w:val="Znakapoznpodarou"/>
                <w:rFonts w:eastAsia="Times New Roman"/>
                <w:i/>
                <w:iCs/>
                <w:szCs w:val="24"/>
                <w:lang w:eastAsia="cs-CZ"/>
              </w:rPr>
              <w:footnoteReference w:id="87"/>
            </w:r>
          </w:p>
        </w:tc>
      </w:tr>
    </w:tbl>
    <w:p w:rsidR="00F519F4" w:rsidRPr="004F6DAD" w:rsidRDefault="004E77B6" w:rsidP="004F6DAD">
      <w:pPr>
        <w:pStyle w:val="Styl1"/>
      </w:pPr>
      <w:r>
        <w:t>Papež Evžen III.</w:t>
      </w:r>
      <w:r w:rsidR="00661CC3">
        <w:rPr>
          <w:rStyle w:val="Znakapoznpodarou"/>
        </w:rPr>
        <w:footnoteReference w:id="88"/>
      </w:r>
      <w:r>
        <w:t xml:space="preserve"> n</w:t>
      </w:r>
      <w:r w:rsidR="004F6DAD">
        <w:t>a koncilu v Paříži roku 1147 udělil templářům dokonce privilegium k nošení kříž</w:t>
      </w:r>
      <w:r w:rsidR="00677171">
        <w:t>e</w:t>
      </w:r>
      <w:r w:rsidR="004F6DAD">
        <w:t xml:space="preserve"> z rudého plátna na levém rameni, aby každý na první pohled hned poznal, že je daný </w:t>
      </w:r>
      <w:r w:rsidR="0029560C">
        <w:t>rytíř zasvěcen mučednictví.</w:t>
      </w:r>
      <w:r w:rsidR="004F6DAD">
        <w:t xml:space="preserve"> </w:t>
      </w:r>
      <w:r w:rsidR="00F519F4">
        <w:t>Pro ženy byl řád zapovězen:</w:t>
      </w:r>
      <w:r w:rsidR="00A83DB2">
        <w:rPr>
          <w:rStyle w:val="Znakapoznpodarou"/>
        </w:rPr>
        <w:footnoteReference w:id="89"/>
      </w:r>
    </w:p>
    <w:p w:rsidR="00BC452E" w:rsidRDefault="00BC452E">
      <w:r>
        <w:br w:type="page"/>
      </w:r>
    </w:p>
    <w:p w:rsidR="00C705CF" w:rsidRPr="002D0CC7" w:rsidRDefault="00720B85" w:rsidP="0052353B">
      <w:pPr>
        <w:pStyle w:val="Nadpis2"/>
      </w:pPr>
      <w:bookmarkStart w:id="26" w:name="_Toc466538099"/>
      <w:r>
        <w:lastRenderedPageBreak/>
        <w:t>Řehole řádu</w:t>
      </w:r>
      <w:bookmarkEnd w:id="26"/>
    </w:p>
    <w:p w:rsidR="00B90EE7" w:rsidRDefault="00720B85" w:rsidP="00137331">
      <w:pPr>
        <w:pStyle w:val="Styl1"/>
      </w:pPr>
      <w:r>
        <w:t>Nefo</w:t>
      </w:r>
      <w:r w:rsidR="002B4962">
        <w:t>r</w:t>
      </w:r>
      <w:r w:rsidR="00137331">
        <w:t>mální pravidla řádu se stala</w:t>
      </w:r>
      <w:r>
        <w:t xml:space="preserve"> základ</w:t>
      </w:r>
      <w:r w:rsidR="002B4962">
        <w:t>ním kamenem latinské řehole, je</w:t>
      </w:r>
      <w:r w:rsidR="004E77B6">
        <w:t>ž měla celkem 72 </w:t>
      </w:r>
      <w:r>
        <w:t>bodů.</w:t>
      </w:r>
      <w:r w:rsidR="00494520">
        <w:rPr>
          <w:rStyle w:val="Znakapoznpodarou"/>
        </w:rPr>
        <w:footnoteReference w:id="90"/>
      </w:r>
      <w:r w:rsidR="00137331">
        <w:t xml:space="preserve"> Z důvodů mimořádné péče, s níž koncilní otcové přistupovali k vznikající řeholi, byl celý proces podroben rozsáhlé diskuzi. Klíčovou roli při jejím vzniku sehrál opat z </w:t>
      </w:r>
      <w:proofErr w:type="spellStart"/>
      <w:r w:rsidR="00137331">
        <w:t>Clairvaux</w:t>
      </w:r>
      <w:proofErr w:type="spellEnd"/>
      <w:r w:rsidR="00137331">
        <w:t xml:space="preserve">. </w:t>
      </w:r>
    </w:p>
    <w:p w:rsidR="00B90EE7" w:rsidRDefault="00B90EE7" w:rsidP="00C6596A">
      <w:pPr>
        <w:pStyle w:val="Styl1"/>
      </w:pPr>
      <w:r>
        <w:t xml:space="preserve">Písařem byl jistý Jan Michael, kterému sv. Bernard diktoval konečné znění. </w:t>
      </w:r>
      <w:r w:rsidR="00C6596A">
        <w:t xml:space="preserve">Jedna z priorit koncilního shromáždění byla snaha </w:t>
      </w:r>
      <w:r w:rsidR="00D265CC">
        <w:t>o </w:t>
      </w:r>
      <w:r w:rsidR="00C6596A">
        <w:t>mnišský způsob života templářských rytířů</w:t>
      </w:r>
      <w:r>
        <w:t xml:space="preserve">. Výsledný text se dělil na články, kterých bylo </w:t>
      </w:r>
      <w:r w:rsidR="00C4639E">
        <w:t>v </w:t>
      </w:r>
      <w:r>
        <w:t xml:space="preserve">předběžné </w:t>
      </w:r>
      <w:r w:rsidR="00677171">
        <w:t xml:space="preserve">verzi </w:t>
      </w:r>
      <w:r>
        <w:t>sedmdesát</w:t>
      </w:r>
      <w:r w:rsidR="00677171">
        <w:t>,</w:t>
      </w:r>
      <w:r w:rsidR="00C6596A">
        <w:t xml:space="preserve"> včetně předmluvy. P</w:t>
      </w:r>
      <w:r>
        <w:t xml:space="preserve">ozději byly přidány ještě další </w:t>
      </w:r>
      <w:r w:rsidR="00C6596A">
        <w:t>dva</w:t>
      </w:r>
      <w:r>
        <w:t xml:space="preserve">. </w:t>
      </w:r>
      <w:r w:rsidR="00C6596A">
        <w:t xml:space="preserve">Zhruba třicet </w:t>
      </w:r>
      <w:r w:rsidR="00D265CC">
        <w:t>z </w:t>
      </w:r>
      <w:r w:rsidR="00C6596A">
        <w:t>nich</w:t>
      </w:r>
      <w:r>
        <w:t xml:space="preserve"> bylo inspirováno pravidly sv. Benedikta </w:t>
      </w:r>
      <w:r w:rsidR="00C4639E">
        <w:t>z </w:t>
      </w:r>
      <w:proofErr w:type="spellStart"/>
      <w:r>
        <w:t>Nursie</w:t>
      </w:r>
      <w:proofErr w:type="spellEnd"/>
      <w:r>
        <w:t>. Nakonec</w:t>
      </w:r>
      <w:r w:rsidR="00C6596A">
        <w:t xml:space="preserve"> bylo 72 článků </w:t>
      </w:r>
      <w:r>
        <w:t xml:space="preserve">doplněno </w:t>
      </w:r>
      <w:r w:rsidR="00C4639E">
        <w:t>o </w:t>
      </w:r>
      <w:r>
        <w:t xml:space="preserve">další ustanovení, </w:t>
      </w:r>
      <w:r w:rsidR="00C6596A">
        <w:t>až se počet pravidel ustálil</w:t>
      </w:r>
      <w:r>
        <w:t xml:space="preserve"> na čísle 686. Celá řehole se dělila na knihy, oddíly </w:t>
      </w:r>
      <w:r w:rsidR="00C4639E">
        <w:t>a </w:t>
      </w:r>
      <w:r>
        <w:t>nejmenší jednotkou byly samostatné články.</w:t>
      </w:r>
      <w:r>
        <w:rPr>
          <w:rStyle w:val="Znakapoznpodarou"/>
        </w:rPr>
        <w:footnoteReference w:id="91"/>
      </w:r>
    </w:p>
    <w:p w:rsidR="002A66C2" w:rsidRDefault="00787238" w:rsidP="00E21BF5">
      <w:pPr>
        <w:pStyle w:val="Styl1"/>
      </w:pPr>
      <w:proofErr w:type="spellStart"/>
      <w:r w:rsidRPr="00787238">
        <w:rPr>
          <w:i/>
          <w:iCs/>
        </w:rPr>
        <w:t>Regula</w:t>
      </w:r>
      <w:proofErr w:type="spellEnd"/>
      <w:r w:rsidRPr="00787238">
        <w:rPr>
          <w:i/>
          <w:iCs/>
        </w:rPr>
        <w:t xml:space="preserve"> </w:t>
      </w:r>
      <w:proofErr w:type="spellStart"/>
      <w:r w:rsidRPr="00787238">
        <w:rPr>
          <w:i/>
          <w:iCs/>
        </w:rPr>
        <w:t>Pauperum</w:t>
      </w:r>
      <w:proofErr w:type="spellEnd"/>
      <w:r w:rsidRPr="00787238">
        <w:rPr>
          <w:i/>
          <w:iCs/>
        </w:rPr>
        <w:t xml:space="preserve"> </w:t>
      </w:r>
      <w:proofErr w:type="spellStart"/>
      <w:r w:rsidRPr="00787238">
        <w:rPr>
          <w:i/>
          <w:iCs/>
        </w:rPr>
        <w:t>Commilitonum</w:t>
      </w:r>
      <w:proofErr w:type="spellEnd"/>
      <w:r w:rsidRPr="00787238">
        <w:rPr>
          <w:i/>
          <w:iCs/>
        </w:rPr>
        <w:t xml:space="preserve"> </w:t>
      </w:r>
      <w:proofErr w:type="spellStart"/>
      <w:r w:rsidRPr="00787238">
        <w:rPr>
          <w:i/>
          <w:iCs/>
        </w:rPr>
        <w:t>Christi</w:t>
      </w:r>
      <w:proofErr w:type="spellEnd"/>
      <w:r w:rsidRPr="00787238">
        <w:rPr>
          <w:i/>
          <w:iCs/>
        </w:rPr>
        <w:t xml:space="preserve"> </w:t>
      </w:r>
      <w:proofErr w:type="spellStart"/>
      <w:r w:rsidRPr="00787238">
        <w:rPr>
          <w:i/>
          <w:iCs/>
        </w:rPr>
        <w:t>Templique</w:t>
      </w:r>
      <w:proofErr w:type="spellEnd"/>
      <w:r w:rsidRPr="00787238">
        <w:rPr>
          <w:i/>
          <w:iCs/>
        </w:rPr>
        <w:t xml:space="preserve"> </w:t>
      </w:r>
      <w:proofErr w:type="spellStart"/>
      <w:r w:rsidRPr="00787238">
        <w:rPr>
          <w:i/>
          <w:iCs/>
        </w:rPr>
        <w:t>Salomonici</w:t>
      </w:r>
      <w:proofErr w:type="spellEnd"/>
      <w:r w:rsidR="00213D40">
        <w:rPr>
          <w:i/>
          <w:iCs/>
        </w:rPr>
        <w:t xml:space="preserve"> </w:t>
      </w:r>
      <w:r w:rsidR="00693974">
        <w:t>podstatně odráží</w:t>
      </w:r>
      <w:r w:rsidR="00E21BF5">
        <w:t xml:space="preserve"> asketické hnutí tehdejší doby. Nebylo však dosaženo očekávaného úspěchu, neboť skloubení řeholních zásad s bojovým duchem templářů bylo více než složité. Ukázalo se, že vojenský svět byl pro církevní otce naprosto neznámou oblastí.</w:t>
      </w:r>
      <w:r w:rsidR="00693974">
        <w:t xml:space="preserve"> </w:t>
      </w:r>
    </w:p>
    <w:p w:rsidR="00D62B37" w:rsidRDefault="00E21BF5" w:rsidP="00D55037">
      <w:pPr>
        <w:pStyle w:val="Styl1"/>
      </w:pPr>
      <w:r>
        <w:t xml:space="preserve">Role templářů ve vnímání dnešních historiků představuje poměrně širokou </w:t>
      </w:r>
      <w:r w:rsidR="00D265CC">
        <w:t>a </w:t>
      </w:r>
      <w:r>
        <w:t>různorodou škálu názorů</w:t>
      </w:r>
      <w:r w:rsidR="00D14687">
        <w:t xml:space="preserve">. </w:t>
      </w:r>
      <w:r>
        <w:t>Uprostřed všech tezí se rýsují dvě, které můžeme označit za hlavní</w:t>
      </w:r>
      <w:r w:rsidR="00D14687">
        <w:t xml:space="preserve">. První říká, že je možné templáře chápat jako mnišský řád ve skutečném smyslu, tak jako například řád menších bratrů. Tedy rovnocenně k jiným řádům. Druhá teorie hovoří </w:t>
      </w:r>
      <w:r w:rsidR="00C4639E">
        <w:t>o </w:t>
      </w:r>
      <w:r w:rsidR="00D14687">
        <w:t>tom, že templářský řád je přeci jen trochu jiný než typické mnišské řády. Nejvýraznějším rozdílem je fakt,</w:t>
      </w:r>
      <w:r w:rsidR="006370C0">
        <w:t xml:space="preserve"> že templáři n</w:t>
      </w:r>
      <w:r w:rsidR="00D55037">
        <w:t>epřijímali</w:t>
      </w:r>
      <w:r w:rsidR="006370C0">
        <w:t xml:space="preserve"> kněžské</w:t>
      </w:r>
      <w:r w:rsidR="00D14687">
        <w:t xml:space="preserve"> svěcení. Přístup ke svěcení jim byl odepřen, protože zvláštní kanonický zákaz nepřipouští, aby kněží prolévali krev. Již zmíněná bula </w:t>
      </w:r>
      <w:r w:rsidR="00D14687" w:rsidRPr="00D14687">
        <w:rPr>
          <w:i/>
          <w:iCs/>
        </w:rPr>
        <w:t>Omne datum optimum</w:t>
      </w:r>
      <w:r w:rsidR="00261557">
        <w:rPr>
          <w:i/>
          <w:iCs/>
        </w:rPr>
        <w:t xml:space="preserve"> </w:t>
      </w:r>
      <w:r w:rsidR="00261557">
        <w:t>papeže Inocence II. kvůli tomu dává k dispozici právní základ pr</w:t>
      </w:r>
      <w:r w:rsidR="00D55037">
        <w:t>o možnost vlastních kaplanů.</w:t>
      </w:r>
      <w:r w:rsidR="00261557">
        <w:t xml:space="preserve"> </w:t>
      </w:r>
      <w:r w:rsidR="00D55037">
        <w:t xml:space="preserve">Templářští kněží měli zapovězenou účast v prolévání krve </w:t>
      </w:r>
      <w:r w:rsidR="00D265CC">
        <w:t>a </w:t>
      </w:r>
      <w:r w:rsidR="00D55037">
        <w:t xml:space="preserve">museli být vysvěceni již </w:t>
      </w:r>
      <w:r w:rsidR="00D55037">
        <w:lastRenderedPageBreak/>
        <w:t>před vstupem do řádu</w:t>
      </w:r>
      <w:r w:rsidR="00D62B37">
        <w:t>. Na počátku 14.</w:t>
      </w:r>
      <w:r w:rsidR="00261557">
        <w:t xml:space="preserve"> století dochází k jisté laicizaci </w:t>
      </w:r>
      <w:r w:rsidR="00C4639E">
        <w:t>a </w:t>
      </w:r>
      <w:r w:rsidR="00261557">
        <w:t xml:space="preserve">kněžskou službu </w:t>
      </w:r>
      <w:r w:rsidR="00D62B37">
        <w:t>nahrazují kněží z jiných řádů.</w:t>
      </w:r>
      <w:r w:rsidR="00356E6E">
        <w:t xml:space="preserve"> </w:t>
      </w:r>
      <w:r w:rsidR="00D62B37">
        <w:t>Tuto službu zaštiťovaly především</w:t>
      </w:r>
      <w:r w:rsidR="00356E6E">
        <w:t xml:space="preserve"> </w:t>
      </w:r>
      <w:r w:rsidR="00261557">
        <w:t>žebravé řády.</w:t>
      </w:r>
      <w:r w:rsidR="00D62B37">
        <w:t xml:space="preserve"> </w:t>
      </w:r>
    </w:p>
    <w:p w:rsidR="0029560C" w:rsidRPr="00FD2F26" w:rsidRDefault="00261557" w:rsidP="00D55037">
      <w:pPr>
        <w:pStyle w:val="Styl1"/>
      </w:pPr>
      <w:r>
        <w:t xml:space="preserve">Toho </w:t>
      </w:r>
      <w:r w:rsidR="00356E6E">
        <w:t xml:space="preserve">mimo jiné </w:t>
      </w:r>
      <w:r>
        <w:t>využil v roce 1307 francouz</w:t>
      </w:r>
      <w:r w:rsidR="004C16DD">
        <w:t>s</w:t>
      </w:r>
      <w:r>
        <w:t>ký král Filip Sličný, který nechal uvěznit všechny členy řádu ve francouz</w:t>
      </w:r>
      <w:r w:rsidR="004C16DD">
        <w:t>s</w:t>
      </w:r>
      <w:r>
        <w:t xml:space="preserve">kém království </w:t>
      </w:r>
      <w:r w:rsidR="00C4639E">
        <w:t>a </w:t>
      </w:r>
      <w:r>
        <w:t>zahájil s nimi proces</w:t>
      </w:r>
      <w:r w:rsidR="00D55037">
        <w:t>, jehož snahou bylo dospět až před světský soud</w:t>
      </w:r>
      <w:r w:rsidR="00DA123F">
        <w:t xml:space="preserve">. Tvrdil, že templáři nejsou mniši, ale vojáci. Znamenalo by to, že nespadají pod jurisdikci papeže, ale </w:t>
      </w:r>
      <w:r w:rsidR="00356E6E">
        <w:t>pod světskou moc</w:t>
      </w:r>
      <w:r w:rsidR="00DA123F">
        <w:t>.</w:t>
      </w:r>
      <w:r w:rsidR="00DA123F">
        <w:rPr>
          <w:rStyle w:val="Znakapoznpodarou"/>
        </w:rPr>
        <w:footnoteReference w:id="92"/>
      </w:r>
    </w:p>
    <w:p w:rsidR="009B18BA" w:rsidRDefault="0029560C" w:rsidP="0052353B">
      <w:pPr>
        <w:pStyle w:val="Nadpis2"/>
      </w:pPr>
      <w:bookmarkStart w:id="27" w:name="_Toc466538100"/>
      <w:r>
        <w:t>Krotcí jako beránci, divocí jako lvi</w:t>
      </w:r>
      <w:bookmarkEnd w:id="27"/>
    </w:p>
    <w:p w:rsidR="0029560C" w:rsidRPr="0029560C" w:rsidRDefault="00D62B37" w:rsidP="007A076B">
      <w:pPr>
        <w:pStyle w:val="Styl1"/>
      </w:pPr>
      <w:r>
        <w:t>Vstup do templářského řádu byl otevřený jen pro vyvolené,</w:t>
      </w:r>
      <w:r w:rsidR="002770F2">
        <w:t xml:space="preserve"> kteří </w:t>
      </w:r>
      <w:r>
        <w:t xml:space="preserve">byli již od narození vychováváni jako bojeschopní rytíři. Řád proto neměl </w:t>
      </w:r>
      <w:r w:rsidR="002770F2">
        <w:t xml:space="preserve">problémy </w:t>
      </w:r>
      <w:r w:rsidR="00D265CC">
        <w:t>s </w:t>
      </w:r>
      <w:r w:rsidR="00D55037">
        <w:t>nepřipraveností</w:t>
      </w:r>
      <w:r>
        <w:t xml:space="preserve"> nových členů</w:t>
      </w:r>
      <w:r w:rsidR="002770F2">
        <w:t xml:space="preserve">. Vybíral si totiž jen bojeschopné </w:t>
      </w:r>
      <w:r w:rsidR="00C4639E">
        <w:t>a </w:t>
      </w:r>
      <w:r w:rsidR="00D55037">
        <w:t>ušlechtilé</w:t>
      </w:r>
      <w:r w:rsidR="002770F2">
        <w:t xml:space="preserve"> muže. </w:t>
      </w:r>
      <w:r w:rsidR="00D55037">
        <w:t>Všichni rytíři museli být důsledně pravověrní. Jejich disciplinovanost se pak projevovala, jak</w:t>
      </w:r>
      <w:r w:rsidR="007A076B">
        <w:t xml:space="preserve"> ve způsobu náboženského života,</w:t>
      </w:r>
      <w:r w:rsidR="00D55037">
        <w:t xml:space="preserve"> </w:t>
      </w:r>
      <w:r w:rsidR="007A076B">
        <w:t>t</w:t>
      </w:r>
      <w:r w:rsidR="00D55037">
        <w:t>ak</w:t>
      </w:r>
      <w:r w:rsidR="007A076B">
        <w:t xml:space="preserve"> </w:t>
      </w:r>
      <w:r w:rsidR="00D265CC">
        <w:t>i </w:t>
      </w:r>
      <w:r w:rsidR="007A076B">
        <w:t>vedení válečné vřavy. Byli prosti</w:t>
      </w:r>
      <w:r w:rsidR="00E700FE">
        <w:t xml:space="preserve"> jakéhokoli neuctivého nebo vulgárního chování. Takto si rozšiřovali svůj obdiv. Řehole jim přikazovala, aby dávali svou umírněností </w:t>
      </w:r>
      <w:r w:rsidR="00C4639E">
        <w:t>a </w:t>
      </w:r>
      <w:r w:rsidR="00E700FE">
        <w:t xml:space="preserve">svatostí co nejlepší příklad laikům. Laici k nim pak vzhlíželi s velkou úctou. Templáři vynikali disciplínou </w:t>
      </w:r>
      <w:r w:rsidR="00C4639E">
        <w:t>a </w:t>
      </w:r>
      <w:r w:rsidR="00E700FE">
        <w:t>vysokou morálkou.</w:t>
      </w:r>
      <w:r w:rsidR="00C16CA4">
        <w:t xml:space="preserve"> Symbolický význam půlené bíločerné </w:t>
      </w:r>
      <w:r w:rsidR="00C16CA4" w:rsidRPr="002A66C2">
        <w:t xml:space="preserve">standarty je pro historiky tajemstvím, stala se však symbolem vojenské hrdosti řádu </w:t>
      </w:r>
      <w:r w:rsidR="00D265CC" w:rsidRPr="002A66C2">
        <w:t>a</w:t>
      </w:r>
      <w:r w:rsidR="00D265CC">
        <w:t> </w:t>
      </w:r>
      <w:r w:rsidR="007A076B">
        <w:t>s ní spojenou obětí</w:t>
      </w:r>
      <w:r w:rsidR="00C16CA4" w:rsidRPr="002A66C2">
        <w:t xml:space="preserve">. </w:t>
      </w:r>
      <w:r w:rsidR="00C16CA4" w:rsidRPr="002A66C2">
        <w:rPr>
          <w:i/>
          <w:iCs/>
        </w:rPr>
        <w:t xml:space="preserve">„…pokud by se náhodou stalo, že by křesťané byli poraženi, Bůh nás od toho ochraňuj!, žádný z bratří se nesmí vzdálit z bitevního pole, dokud nepřítel nezajme prapor Templu. Kdo se zprotiví tomuto příkazu, bude navždy vyhnán z řádu. Když už bratr neuvidí žádný prapor Templu, ke kterému by se přidal, ať se připojí k nejbližšímu praporu řádu špitálním nebo dalších křesťanských bojovníků, které najde. </w:t>
      </w:r>
      <w:r w:rsidR="00C4639E" w:rsidRPr="002A66C2">
        <w:rPr>
          <w:i/>
          <w:iCs/>
        </w:rPr>
        <w:t>A</w:t>
      </w:r>
      <w:r w:rsidR="00C4639E">
        <w:rPr>
          <w:i/>
          <w:iCs/>
        </w:rPr>
        <w:t> </w:t>
      </w:r>
      <w:r w:rsidR="00C16CA4" w:rsidRPr="002A66C2">
        <w:rPr>
          <w:i/>
          <w:iCs/>
        </w:rPr>
        <w:t xml:space="preserve">pokud </w:t>
      </w:r>
      <w:r w:rsidR="00C4639E" w:rsidRPr="002A66C2">
        <w:rPr>
          <w:i/>
          <w:iCs/>
        </w:rPr>
        <w:t>i</w:t>
      </w:r>
      <w:r w:rsidR="00C4639E">
        <w:rPr>
          <w:i/>
          <w:iCs/>
        </w:rPr>
        <w:t> </w:t>
      </w:r>
      <w:r w:rsidR="00C16CA4" w:rsidRPr="002A66C2">
        <w:rPr>
          <w:i/>
          <w:iCs/>
        </w:rPr>
        <w:t>oni budou poraženi, je na něm, aby se zachránil sám, jak mu Bůh vnukne.“</w:t>
      </w:r>
      <w:r w:rsidR="002A66C2">
        <w:rPr>
          <w:rStyle w:val="Znakapoznpodarou"/>
          <w:i/>
          <w:iCs/>
        </w:rPr>
        <w:footnoteReference w:id="93"/>
      </w:r>
      <w:r w:rsidR="002A66C2">
        <w:t xml:space="preserve">  </w:t>
      </w:r>
      <w:r w:rsidR="00901962">
        <w:t xml:space="preserve">Jejich neústupnost dokládá očitý svědek, který v roce 1188, když </w:t>
      </w:r>
      <w:proofErr w:type="spellStart"/>
      <w:r w:rsidR="00901962">
        <w:t>Saladin</w:t>
      </w:r>
      <w:proofErr w:type="spellEnd"/>
      <w:r w:rsidR="00901962">
        <w:t xml:space="preserve"> dobýval město </w:t>
      </w:r>
      <w:proofErr w:type="spellStart"/>
      <w:r w:rsidR="00901962">
        <w:t>Darbsak</w:t>
      </w:r>
      <w:proofErr w:type="spellEnd"/>
      <w:r w:rsidR="00901962">
        <w:t xml:space="preserve"> </w:t>
      </w:r>
      <w:r w:rsidR="00C4639E">
        <w:t>u </w:t>
      </w:r>
      <w:r w:rsidR="00901962">
        <w:t>Antiochie, viděl, jak templáři z městské posádky zahradili průlom</w:t>
      </w:r>
      <w:r w:rsidR="00356E6E">
        <w:t xml:space="preserve"> v hradbách svými vlastními těly</w:t>
      </w:r>
      <w:r w:rsidR="00901962">
        <w:t>. Jestliže jeden padl, okamžitě jej nahradil další.</w:t>
      </w:r>
      <w:r w:rsidR="00E700FE">
        <w:rPr>
          <w:rStyle w:val="Znakapoznpodarou"/>
        </w:rPr>
        <w:footnoteReference w:id="94"/>
      </w:r>
      <w:r w:rsidR="00C16CA4">
        <w:t xml:space="preserve"> </w:t>
      </w:r>
    </w:p>
    <w:p w:rsidR="008C7369" w:rsidRPr="0052353B" w:rsidRDefault="008C7369" w:rsidP="0052353B">
      <w:pPr>
        <w:pStyle w:val="Nadpis2"/>
      </w:pPr>
      <w:bookmarkStart w:id="28" w:name="_Toc466538101"/>
      <w:r w:rsidRPr="0052353B">
        <w:t>Konec řádu</w:t>
      </w:r>
      <w:bookmarkEnd w:id="28"/>
    </w:p>
    <w:p w:rsidR="001E1B9B" w:rsidRPr="00CB7B03" w:rsidRDefault="00E47325" w:rsidP="00B75145">
      <w:pPr>
        <w:pStyle w:val="Styl1"/>
        <w:rPr>
          <w:rFonts w:ascii="Times New Roman" w:hAnsi="Times New Roman" w:cs="Times New Roman"/>
        </w:rPr>
      </w:pPr>
      <w:r>
        <w:t>Můžeme říci, že předzvěstí konce ř</w:t>
      </w:r>
      <w:r w:rsidR="003D41E8">
        <w:t>ádu se stala</w:t>
      </w:r>
      <w:r>
        <w:t xml:space="preserve"> nešťastná porážka křesťanských </w:t>
      </w:r>
      <w:r w:rsidR="002813B4">
        <w:t xml:space="preserve">vojsk </w:t>
      </w:r>
      <w:r w:rsidR="00C4639E">
        <w:t>u </w:t>
      </w:r>
      <w:proofErr w:type="spellStart"/>
      <w:r w:rsidR="002813B4">
        <w:t>H</w:t>
      </w:r>
      <w:r>
        <w:t>at</w:t>
      </w:r>
      <w:r w:rsidR="007A076B">
        <w:t>tínu</w:t>
      </w:r>
      <w:proofErr w:type="spellEnd"/>
      <w:r w:rsidR="007A076B">
        <w:t>, jíž</w:t>
      </w:r>
      <w:r w:rsidR="002813B4">
        <w:t xml:space="preserve"> předcházely vnitřní konflikty křesťanského království. </w:t>
      </w:r>
      <w:r w:rsidR="00423568">
        <w:t xml:space="preserve">Tehdy se bagdádský vojevůdce </w:t>
      </w:r>
      <w:proofErr w:type="spellStart"/>
      <w:r w:rsidR="00423568">
        <w:t>Saladin</w:t>
      </w:r>
      <w:proofErr w:type="spellEnd"/>
      <w:r w:rsidR="00423568">
        <w:t xml:space="preserve"> zmocnil </w:t>
      </w:r>
      <w:proofErr w:type="spellStart"/>
      <w:r w:rsidR="00423568">
        <w:t>fátimovského</w:t>
      </w:r>
      <w:proofErr w:type="spellEnd"/>
      <w:r w:rsidR="00423568">
        <w:t xml:space="preserve"> Egypta, znásobil svou sílu </w:t>
      </w:r>
      <w:r w:rsidR="00C4639E">
        <w:t>a </w:t>
      </w:r>
      <w:r w:rsidR="00423568">
        <w:t xml:space="preserve">zaútočil na křesťany ve </w:t>
      </w:r>
      <w:r w:rsidR="00423568">
        <w:lastRenderedPageBreak/>
        <w:t xml:space="preserve">Svaté zemi. Nejprve se zmocnil Damašku </w:t>
      </w:r>
      <w:r w:rsidR="00C4639E">
        <w:t>a </w:t>
      </w:r>
      <w:r w:rsidR="00423568">
        <w:t xml:space="preserve">po smrti </w:t>
      </w:r>
      <w:proofErr w:type="spellStart"/>
      <w:r w:rsidR="00423568">
        <w:t>Balduina</w:t>
      </w:r>
      <w:proofErr w:type="spellEnd"/>
      <w:r w:rsidR="00423568">
        <w:t xml:space="preserve"> IV., který byl postižen leprou, překročil Jordán</w:t>
      </w:r>
      <w:r w:rsidR="001E1B9B">
        <w:t xml:space="preserve"> </w:t>
      </w:r>
      <w:r w:rsidR="00C4639E">
        <w:t>a </w:t>
      </w:r>
      <w:r w:rsidR="001E1B9B">
        <w:t xml:space="preserve">ovládl </w:t>
      </w:r>
      <w:proofErr w:type="spellStart"/>
      <w:r w:rsidR="001E1B9B">
        <w:t>Tiberiadu</w:t>
      </w:r>
      <w:proofErr w:type="spellEnd"/>
      <w:r w:rsidR="001E1B9B">
        <w:t xml:space="preserve">. Pak se utábořil s celým vojskem </w:t>
      </w:r>
      <w:r w:rsidR="00C4639E">
        <w:t>u </w:t>
      </w:r>
      <w:r w:rsidR="001E1B9B">
        <w:t xml:space="preserve">úrodné vesnice </w:t>
      </w:r>
      <w:proofErr w:type="spellStart"/>
      <w:r w:rsidR="001E1B9B">
        <w:t>Hattín</w:t>
      </w:r>
      <w:proofErr w:type="spellEnd"/>
      <w:r w:rsidR="001E1B9B">
        <w:t>. Vyče</w:t>
      </w:r>
      <w:r w:rsidR="00D62B37">
        <w:t>rpané křesťanské vojsko přitáhlo</w:t>
      </w:r>
      <w:r w:rsidR="001E1B9B">
        <w:t xml:space="preserve"> ke</w:t>
      </w:r>
      <w:r w:rsidR="00D62B37">
        <w:t xml:space="preserve"> kopci se dvěma vrcholky, které </w:t>
      </w:r>
      <w:r w:rsidR="001E1B9B">
        <w:t xml:space="preserve">nazývali Rohy </w:t>
      </w:r>
      <w:r w:rsidR="00C4639E">
        <w:t>a </w:t>
      </w:r>
      <w:r w:rsidR="001E1B9B">
        <w:t>tam, brzo ráno za úsvitu 4. července 1187 došlo k obrovskému masakru, snad největ</w:t>
      </w:r>
      <w:r w:rsidR="007A076B">
        <w:t>šímu které Blízký východ do dané epochy</w:t>
      </w:r>
      <w:r w:rsidR="001E1B9B">
        <w:t xml:space="preserve"> pamatuje. Křesťané byli obklíčeni </w:t>
      </w:r>
      <w:r w:rsidR="00C4639E">
        <w:t>a </w:t>
      </w:r>
      <w:r w:rsidR="001E1B9B">
        <w:t xml:space="preserve">padali po stovkách. Templáři </w:t>
      </w:r>
      <w:r w:rsidR="00C4639E">
        <w:t>a </w:t>
      </w:r>
      <w:r w:rsidR="001E1B9B">
        <w:t>johanité byli ponechán</w:t>
      </w:r>
      <w:r w:rsidR="00B75145">
        <w:t xml:space="preserve">i napospas fanatickým muslimům. </w:t>
      </w:r>
      <w:r w:rsidR="00E4485D">
        <w:t>O </w:t>
      </w:r>
      <w:r w:rsidR="00B75145">
        <w:t xml:space="preserve">jejich popravě vypráví </w:t>
      </w:r>
      <w:r w:rsidR="00E4485D">
        <w:t>i </w:t>
      </w:r>
      <w:r w:rsidR="00B75145">
        <w:t>arabský kronikář ‘</w:t>
      </w:r>
      <w:proofErr w:type="spellStart"/>
      <w:r w:rsidR="00B75145">
        <w:t>Imád</w:t>
      </w:r>
      <w:proofErr w:type="spellEnd"/>
      <w:r w:rsidR="00B75145">
        <w:t>-ad-</w:t>
      </w:r>
      <w:proofErr w:type="spellStart"/>
      <w:r w:rsidR="00B75145">
        <w:t>Dín</w:t>
      </w:r>
      <w:proofErr w:type="spellEnd"/>
      <w:r w:rsidR="00B75145">
        <w:t xml:space="preserve">: </w:t>
      </w:r>
      <w:r w:rsidR="00B75145" w:rsidRPr="00B71806">
        <w:rPr>
          <w:i/>
          <w:iCs/>
        </w:rPr>
        <w:t>„</w:t>
      </w:r>
      <w:r w:rsidR="00E4485D" w:rsidRPr="00B71806">
        <w:rPr>
          <w:i/>
          <w:iCs/>
        </w:rPr>
        <w:t>V</w:t>
      </w:r>
      <w:r w:rsidR="00E4485D">
        <w:rPr>
          <w:i/>
          <w:iCs/>
        </w:rPr>
        <w:t> </w:t>
      </w:r>
      <w:r w:rsidR="00B75145" w:rsidRPr="00B71806">
        <w:rPr>
          <w:i/>
          <w:iCs/>
        </w:rPr>
        <w:t>pondělí ráno sedmnáctého dne druhého rabí</w:t>
      </w:r>
      <w:r w:rsidR="00B71806" w:rsidRPr="00B71806">
        <w:rPr>
          <w:i/>
          <w:iCs/>
        </w:rPr>
        <w:t>’u, dva dny po vítězství, necha</w:t>
      </w:r>
      <w:r w:rsidR="00B71806">
        <w:rPr>
          <w:i/>
          <w:iCs/>
        </w:rPr>
        <w:t xml:space="preserve">l </w:t>
      </w:r>
      <w:proofErr w:type="spellStart"/>
      <w:r w:rsidR="00B71806">
        <w:rPr>
          <w:i/>
          <w:iCs/>
        </w:rPr>
        <w:t>Saladin</w:t>
      </w:r>
      <w:proofErr w:type="spellEnd"/>
      <w:r w:rsidR="00B71806">
        <w:rPr>
          <w:i/>
          <w:iCs/>
        </w:rPr>
        <w:t xml:space="preserve"> přivést zajaté templáře </w:t>
      </w:r>
      <w:r w:rsidR="00E4485D">
        <w:rPr>
          <w:i/>
          <w:iCs/>
        </w:rPr>
        <w:t>a </w:t>
      </w:r>
      <w:proofErr w:type="spellStart"/>
      <w:r w:rsidR="00B71806">
        <w:rPr>
          <w:i/>
          <w:iCs/>
        </w:rPr>
        <w:t>špitálníky</w:t>
      </w:r>
      <w:proofErr w:type="spellEnd"/>
      <w:r w:rsidR="00B71806">
        <w:rPr>
          <w:i/>
          <w:iCs/>
        </w:rPr>
        <w:t xml:space="preserve"> </w:t>
      </w:r>
      <w:r w:rsidR="00E4485D">
        <w:rPr>
          <w:i/>
          <w:iCs/>
        </w:rPr>
        <w:t>a </w:t>
      </w:r>
      <w:r w:rsidR="00B71806">
        <w:rPr>
          <w:i/>
          <w:iCs/>
        </w:rPr>
        <w:t>pravil:‚</w:t>
      </w:r>
      <w:r w:rsidR="00CB7B03">
        <w:rPr>
          <w:i/>
          <w:iCs/>
        </w:rPr>
        <w:t>Očistím zemi od těchto dvou nečistých pronárodů</w:t>
      </w:r>
      <w:r w:rsidR="00F47A4C">
        <w:rPr>
          <w:i/>
          <w:iCs/>
        </w:rPr>
        <w:t>.</w:t>
      </w:r>
      <w:r w:rsidR="00CB7B03">
        <w:rPr>
          <w:rFonts w:ascii="Times New Roman" w:hAnsi="Times New Roman" w:cs="Times New Roman"/>
          <w:i/>
          <w:iCs/>
        </w:rPr>
        <w:t>‘</w:t>
      </w:r>
      <w:r w:rsidR="00F47A4C">
        <w:rPr>
          <w:rFonts w:ascii="Times New Roman" w:hAnsi="Times New Roman" w:cs="Times New Roman"/>
          <w:i/>
          <w:iCs/>
        </w:rPr>
        <w:t xml:space="preserve"> Nabídl potom padesát dinárů každému, kdo mu přivede zajatce z jejich řad, </w:t>
      </w:r>
      <w:r w:rsidR="00E4485D">
        <w:rPr>
          <w:rFonts w:ascii="Times New Roman" w:hAnsi="Times New Roman" w:cs="Times New Roman"/>
          <w:i/>
          <w:iCs/>
        </w:rPr>
        <w:t>a </w:t>
      </w:r>
      <w:r w:rsidR="00F47A4C">
        <w:rPr>
          <w:rFonts w:ascii="Times New Roman" w:hAnsi="Times New Roman" w:cs="Times New Roman"/>
          <w:i/>
          <w:iCs/>
        </w:rPr>
        <w:t xml:space="preserve">velice rychle mu přivedli stovky. </w:t>
      </w:r>
      <w:r w:rsidR="00E4485D">
        <w:rPr>
          <w:rFonts w:ascii="Times New Roman" w:hAnsi="Times New Roman" w:cs="Times New Roman"/>
          <w:i/>
          <w:iCs/>
        </w:rPr>
        <w:t>A </w:t>
      </w:r>
      <w:r w:rsidR="00F47A4C">
        <w:rPr>
          <w:rFonts w:ascii="Times New Roman" w:hAnsi="Times New Roman" w:cs="Times New Roman"/>
          <w:i/>
          <w:iCs/>
        </w:rPr>
        <w:t xml:space="preserve">on rozkázal, aby jim usekali hlavy, neboť je chtěl raději zabít, než je mít za otroky. Spolu s ním tam byla řada učenců, </w:t>
      </w:r>
      <w:proofErr w:type="spellStart"/>
      <w:r w:rsidR="00F47A4C">
        <w:rPr>
          <w:rFonts w:ascii="Times New Roman" w:hAnsi="Times New Roman" w:cs="Times New Roman"/>
          <w:i/>
          <w:iCs/>
        </w:rPr>
        <w:t>súfijů</w:t>
      </w:r>
      <w:proofErr w:type="spellEnd"/>
      <w:r w:rsidR="00F47A4C">
        <w:rPr>
          <w:rFonts w:ascii="Times New Roman" w:hAnsi="Times New Roman" w:cs="Times New Roman"/>
          <w:i/>
          <w:iCs/>
        </w:rPr>
        <w:t xml:space="preserve"> </w:t>
      </w:r>
      <w:r w:rsidR="00E4485D">
        <w:rPr>
          <w:rFonts w:ascii="Times New Roman" w:hAnsi="Times New Roman" w:cs="Times New Roman"/>
          <w:i/>
          <w:iCs/>
        </w:rPr>
        <w:t>a </w:t>
      </w:r>
      <w:r w:rsidR="00F47A4C">
        <w:rPr>
          <w:rFonts w:ascii="Times New Roman" w:hAnsi="Times New Roman" w:cs="Times New Roman"/>
          <w:i/>
          <w:iCs/>
        </w:rPr>
        <w:t xml:space="preserve">zbožných mužů </w:t>
      </w:r>
      <w:r w:rsidR="00E4485D">
        <w:rPr>
          <w:rFonts w:ascii="Times New Roman" w:hAnsi="Times New Roman" w:cs="Times New Roman"/>
          <w:i/>
          <w:iCs/>
        </w:rPr>
        <w:t>a </w:t>
      </w:r>
      <w:r w:rsidR="00F47A4C">
        <w:rPr>
          <w:rFonts w:ascii="Times New Roman" w:hAnsi="Times New Roman" w:cs="Times New Roman"/>
          <w:i/>
          <w:iCs/>
        </w:rPr>
        <w:t xml:space="preserve">asketů. Všichni sultána žádali, aby mohli každý zabít jednoho zajatce </w:t>
      </w:r>
      <w:r w:rsidR="00E4485D">
        <w:rPr>
          <w:rFonts w:ascii="Times New Roman" w:hAnsi="Times New Roman" w:cs="Times New Roman"/>
          <w:i/>
          <w:iCs/>
        </w:rPr>
        <w:t>a </w:t>
      </w:r>
      <w:r w:rsidR="00F47A4C">
        <w:rPr>
          <w:rFonts w:ascii="Times New Roman" w:hAnsi="Times New Roman" w:cs="Times New Roman"/>
          <w:i/>
          <w:iCs/>
        </w:rPr>
        <w:t xml:space="preserve">vytahovali přitom meče z pochev. Sultán seděl, na tváři měl spokojený výraz, zatímco nevěřící byli zachmuřeni, vojsko sešikováno vedle </w:t>
      </w:r>
      <w:r w:rsidR="00E4485D">
        <w:rPr>
          <w:rFonts w:ascii="Times New Roman" w:hAnsi="Times New Roman" w:cs="Times New Roman"/>
          <w:i/>
          <w:iCs/>
        </w:rPr>
        <w:t>a </w:t>
      </w:r>
      <w:r w:rsidR="00F47A4C">
        <w:rPr>
          <w:rFonts w:ascii="Times New Roman" w:hAnsi="Times New Roman" w:cs="Times New Roman"/>
          <w:i/>
          <w:iCs/>
        </w:rPr>
        <w:t xml:space="preserve">emíři seřazení do dvou řad. Někteří sekli, usekli čistě </w:t>
      </w:r>
      <w:r w:rsidR="00E4485D">
        <w:rPr>
          <w:rFonts w:ascii="Times New Roman" w:hAnsi="Times New Roman" w:cs="Times New Roman"/>
          <w:i/>
          <w:iCs/>
        </w:rPr>
        <w:t>a </w:t>
      </w:r>
      <w:r w:rsidR="00F47A4C">
        <w:rPr>
          <w:rFonts w:ascii="Times New Roman" w:hAnsi="Times New Roman" w:cs="Times New Roman"/>
          <w:i/>
          <w:iCs/>
        </w:rPr>
        <w:t xml:space="preserve">byli za to pochváleni, jiní se zdráhali, nedosekli </w:t>
      </w:r>
      <w:r w:rsidR="00E4485D">
        <w:rPr>
          <w:rFonts w:ascii="Times New Roman" w:hAnsi="Times New Roman" w:cs="Times New Roman"/>
          <w:i/>
          <w:iCs/>
        </w:rPr>
        <w:t>a </w:t>
      </w:r>
      <w:r w:rsidR="00F47A4C">
        <w:rPr>
          <w:rFonts w:ascii="Times New Roman" w:hAnsi="Times New Roman" w:cs="Times New Roman"/>
          <w:i/>
          <w:iCs/>
        </w:rPr>
        <w:t>bylo jim to prominuto, další seknout neuměli</w:t>
      </w:r>
      <w:r w:rsidR="00812567">
        <w:rPr>
          <w:rFonts w:ascii="Times New Roman" w:hAnsi="Times New Roman" w:cs="Times New Roman"/>
          <w:i/>
          <w:iCs/>
        </w:rPr>
        <w:t xml:space="preserve">, vyvolali posměch </w:t>
      </w:r>
      <w:r w:rsidR="00E4485D">
        <w:rPr>
          <w:rFonts w:ascii="Times New Roman" w:hAnsi="Times New Roman" w:cs="Times New Roman"/>
          <w:i/>
          <w:iCs/>
        </w:rPr>
        <w:t>a </w:t>
      </w:r>
      <w:r w:rsidR="00812567">
        <w:rPr>
          <w:rFonts w:ascii="Times New Roman" w:hAnsi="Times New Roman" w:cs="Times New Roman"/>
          <w:i/>
          <w:iCs/>
        </w:rPr>
        <w:t>nahradili je další za nimi.</w:t>
      </w:r>
      <w:r w:rsidR="00812567">
        <w:rPr>
          <w:rStyle w:val="Znakapoznpodarou"/>
          <w:i/>
          <w:iCs/>
        </w:rPr>
        <w:footnoteReference w:id="95"/>
      </w:r>
    </w:p>
    <w:p w:rsidR="000A3A95" w:rsidRDefault="001E1B9B" w:rsidP="00C60E39">
      <w:pPr>
        <w:pStyle w:val="Styl1"/>
      </w:pPr>
      <w:r>
        <w:t xml:space="preserve">Následovalo dobytí Jeruzaléma, protože </w:t>
      </w:r>
      <w:r w:rsidR="00C60E39">
        <w:t xml:space="preserve">možnosti obrany byly omezené. </w:t>
      </w:r>
      <w:proofErr w:type="spellStart"/>
      <w:r>
        <w:t>Saladin</w:t>
      </w:r>
      <w:proofErr w:type="spellEnd"/>
      <w:r>
        <w:t xml:space="preserve"> ušetřil křesťanské obyvatelstvo, což byl p</w:t>
      </w:r>
      <w:r w:rsidR="00356E6E">
        <w:t>rojev velkého slitování. Naproti tomu,</w:t>
      </w:r>
      <w:r>
        <w:t xml:space="preserve"> když </w:t>
      </w:r>
      <w:r w:rsidR="00D62B37">
        <w:t xml:space="preserve">tehdy </w:t>
      </w:r>
      <w:r>
        <w:t xml:space="preserve">křesťané </w:t>
      </w:r>
      <w:r w:rsidR="005E407B">
        <w:t>do</w:t>
      </w:r>
      <w:r>
        <w:t xml:space="preserve">byli Jeruzalém </w:t>
      </w:r>
      <w:r w:rsidR="00C4639E">
        <w:t>a </w:t>
      </w:r>
      <w:r w:rsidR="00D62B37">
        <w:t>vyrvali jej</w:t>
      </w:r>
      <w:r>
        <w:t xml:space="preserve"> z moci muslimů</w:t>
      </w:r>
      <w:r w:rsidR="005E407B">
        <w:t xml:space="preserve">, vyvraždili skoro všechny. </w:t>
      </w:r>
      <w:r w:rsidR="00D8257A">
        <w:t xml:space="preserve">Přestože </w:t>
      </w:r>
      <w:r w:rsidR="00D62B37">
        <w:t>s</w:t>
      </w:r>
      <w:r w:rsidR="005E407B">
        <w:t xml:space="preserve">ultán </w:t>
      </w:r>
      <w:proofErr w:type="spellStart"/>
      <w:r w:rsidR="005E407B">
        <w:t>Saladin</w:t>
      </w:r>
      <w:proofErr w:type="spellEnd"/>
      <w:r w:rsidR="005E407B">
        <w:t xml:space="preserve"> </w:t>
      </w:r>
      <w:r w:rsidR="00D8257A">
        <w:t>omilostnil křesťany,</w:t>
      </w:r>
      <w:r w:rsidR="005E407B">
        <w:t xml:space="preserve"> nechal všechny templáře </w:t>
      </w:r>
      <w:r w:rsidR="00C4639E">
        <w:t>a </w:t>
      </w:r>
      <w:proofErr w:type="spellStart"/>
      <w:r w:rsidR="005E407B">
        <w:t>špitálníky</w:t>
      </w:r>
      <w:proofErr w:type="spellEnd"/>
      <w:r w:rsidR="005E407B">
        <w:t xml:space="preserve"> </w:t>
      </w:r>
      <w:r w:rsidR="00D8257A">
        <w:t>tvrdě potrestat</w:t>
      </w:r>
      <w:r w:rsidR="000A3A95">
        <w:t>. Není se čemu divit, protože templáři díky velmi kvalitnímu vojenskému výcviku představovali</w:t>
      </w:r>
      <w:r w:rsidR="00B75145">
        <w:t xml:space="preserve"> pro muslimské bojovníky zkázu. </w:t>
      </w:r>
      <w:proofErr w:type="spellStart"/>
      <w:r w:rsidR="000A3A95">
        <w:t>Saladin</w:t>
      </w:r>
      <w:proofErr w:type="spellEnd"/>
      <w:r w:rsidR="000A3A95">
        <w:t xml:space="preserve"> je dokonce označoval jako </w:t>
      </w:r>
      <w:r w:rsidR="000A3A95" w:rsidRPr="000A3A95">
        <w:rPr>
          <w:i/>
          <w:iCs/>
        </w:rPr>
        <w:t>„nemravné lidi, nejhorší mezi nevěřícími</w:t>
      </w:r>
      <w:r w:rsidR="000A3A95">
        <w:rPr>
          <w:i/>
          <w:iCs/>
        </w:rPr>
        <w:t>.</w:t>
      </w:r>
      <w:r w:rsidR="000A3A95" w:rsidRPr="000A3A95">
        <w:rPr>
          <w:i/>
          <w:iCs/>
        </w:rPr>
        <w:t>“</w:t>
      </w:r>
      <w:r w:rsidR="000A3A95">
        <w:t xml:space="preserve"> Vyvraždění </w:t>
      </w:r>
      <w:proofErr w:type="spellStart"/>
      <w:r w:rsidR="000A3A95" w:rsidRPr="000A3A95">
        <w:rPr>
          <w:i/>
          <w:iCs/>
        </w:rPr>
        <w:t>dawyéh</w:t>
      </w:r>
      <w:proofErr w:type="spellEnd"/>
      <w:r w:rsidR="000A3A95">
        <w:rPr>
          <w:i/>
          <w:iCs/>
        </w:rPr>
        <w:t xml:space="preserve"> (</w:t>
      </w:r>
      <w:r w:rsidR="000A3A95">
        <w:t>arabské slovo označující templáře) nechal sám nařídit snad také ze</w:t>
      </w:r>
      <w:r w:rsidR="00D62B37">
        <w:t xml:space="preserve"> strachu, který templářští rytíři</w:t>
      </w:r>
      <w:r w:rsidR="000A3A95">
        <w:t xml:space="preserve"> vzbuzovali.</w:t>
      </w:r>
      <w:r w:rsidR="00C7528F">
        <w:rPr>
          <w:rStyle w:val="Znakapoznpodarou"/>
        </w:rPr>
        <w:footnoteReference w:id="96"/>
      </w:r>
    </w:p>
    <w:p w:rsidR="000A3A95" w:rsidRDefault="000A3A95" w:rsidP="0052353B">
      <w:pPr>
        <w:pStyle w:val="Nadpis3"/>
      </w:pPr>
      <w:bookmarkStart w:id="29" w:name="_Toc466538102"/>
      <w:r>
        <w:t>Největším nepřítelem jsou si sami křesťané</w:t>
      </w:r>
      <w:bookmarkEnd w:id="29"/>
    </w:p>
    <w:p w:rsidR="0005179E" w:rsidRDefault="000A3A95" w:rsidP="007A076B">
      <w:pPr>
        <w:pStyle w:val="Styl1"/>
      </w:pPr>
      <w:r>
        <w:t xml:space="preserve">Přestože by se mohlo zdát, že templáře může zničit jen </w:t>
      </w:r>
      <w:r w:rsidR="007A076B">
        <w:t>vnější nepřítel, opak byl pravdou</w:t>
      </w:r>
      <w:r w:rsidR="00C7528F">
        <w:t>. Masakr templářských rytířů sice znamenal obrovskou ztrátu</w:t>
      </w:r>
      <w:r w:rsidR="00D62B37">
        <w:t xml:space="preserve">, ale nejvíc mu </w:t>
      </w:r>
      <w:r w:rsidR="002D7588">
        <w:t>škodila závistivá šlechta</w:t>
      </w:r>
      <w:r w:rsidR="00D62B37">
        <w:t xml:space="preserve">. </w:t>
      </w:r>
      <w:r w:rsidR="0005179E">
        <w:t xml:space="preserve">Během 13. století si islám postupně ukusoval Svatou zemi, což změnilo fungování templářského řádu. </w:t>
      </w:r>
      <w:r w:rsidR="00BF1F1C">
        <w:t xml:space="preserve">Řád se více zaměřil </w:t>
      </w:r>
      <w:r w:rsidR="0005179E">
        <w:t xml:space="preserve">na finanční aktivity </w:t>
      </w:r>
      <w:r w:rsidR="00C4639E">
        <w:t>a </w:t>
      </w:r>
      <w:r w:rsidR="0005179E">
        <w:t>shromaždovat peníze na znovudobytí Jeruzaléma, protože</w:t>
      </w:r>
      <w:r w:rsidR="00E127C2">
        <w:t xml:space="preserve"> ztráta Svatého hrobu byla pro t</w:t>
      </w:r>
      <w:r w:rsidR="0005179E">
        <w:t>empláře zvl</w:t>
      </w:r>
      <w:r w:rsidR="00D8257A">
        <w:t>áště bolestivá. Získávání financí se jim ale</w:t>
      </w:r>
      <w:r w:rsidR="0005179E">
        <w:t xml:space="preserve"> stalo brzo osudným.</w:t>
      </w:r>
    </w:p>
    <w:p w:rsidR="0005179E" w:rsidRDefault="006523A1" w:rsidP="007A076B">
      <w:pPr>
        <w:pStyle w:val="Styl1"/>
      </w:pPr>
      <w:r>
        <w:lastRenderedPageBreak/>
        <w:t>Když v roce 1291 padla poslední bašt</w:t>
      </w:r>
      <w:r w:rsidR="00506645">
        <w:t xml:space="preserve">a křižáckého království </w:t>
      </w:r>
      <w:proofErr w:type="spellStart"/>
      <w:r w:rsidR="00506645">
        <w:t>Akko</w:t>
      </w:r>
      <w:proofErr w:type="spellEnd"/>
      <w:r>
        <w:t xml:space="preserve">, </w:t>
      </w:r>
      <w:r w:rsidR="007A076B">
        <w:t>navzdory snaze město ubránit, skončila i</w:t>
      </w:r>
      <w:r w:rsidR="00C4639E">
        <w:t> </w:t>
      </w:r>
      <w:r>
        <w:t>epocha křížových výprav</w:t>
      </w:r>
      <w:r w:rsidR="0005179E">
        <w:t xml:space="preserve">. </w:t>
      </w:r>
      <w:r w:rsidR="003D5AF3">
        <w:t xml:space="preserve">Templáři se spolu se </w:t>
      </w:r>
      <w:proofErr w:type="spellStart"/>
      <w:r w:rsidR="003D5AF3">
        <w:t>špitálníky</w:t>
      </w:r>
      <w:proofErr w:type="spellEnd"/>
      <w:r w:rsidR="003D5AF3">
        <w:t xml:space="preserve"> stáhli na ostrov Kypr. Řád se zmítal v hluboké krizi, protože přišel </w:t>
      </w:r>
      <w:r w:rsidR="00C4639E">
        <w:t>o </w:t>
      </w:r>
      <w:r w:rsidR="007A076B">
        <w:t xml:space="preserve">svou podstatu </w:t>
      </w:r>
      <w:r w:rsidR="00D265CC">
        <w:t>a </w:t>
      </w:r>
      <w:r w:rsidR="007A076B">
        <w:t>musel se reformovat</w:t>
      </w:r>
      <w:r w:rsidR="003D5AF3">
        <w:t xml:space="preserve">. Hlas kritiků, kteří psali polemiky na adresu rytířských řádu, sílil. Papež Mikuláš IV. chtěl templáře spojit se </w:t>
      </w:r>
      <w:proofErr w:type="spellStart"/>
      <w:r w:rsidR="003D5AF3">
        <w:t>špitálníky</w:t>
      </w:r>
      <w:proofErr w:type="spellEnd"/>
      <w:r w:rsidR="003D5AF3">
        <w:t xml:space="preserve"> </w:t>
      </w:r>
      <w:r w:rsidR="00C4639E">
        <w:t>a </w:t>
      </w:r>
      <w:r w:rsidR="003D5AF3">
        <w:t xml:space="preserve">dokonce je </w:t>
      </w:r>
      <w:r w:rsidR="00BF1F1C">
        <w:t xml:space="preserve">plánoval </w:t>
      </w:r>
      <w:r w:rsidR="003D5AF3">
        <w:t xml:space="preserve">svěřit některému z evropských panovníků, proti čemuž se postavili oba velmistři. </w:t>
      </w:r>
      <w:r w:rsidR="003311E3">
        <w:t xml:space="preserve">Novou křížovou výpravu měl vést Filip Sličný, </w:t>
      </w:r>
      <w:r w:rsidR="00BF1F1C">
        <w:t>ale to se nelíbilo</w:t>
      </w:r>
      <w:r w:rsidR="003311E3">
        <w:t xml:space="preserve"> poslední</w:t>
      </w:r>
      <w:r w:rsidR="00BF1F1C">
        <w:t>mu</w:t>
      </w:r>
      <w:r w:rsidR="003311E3">
        <w:t xml:space="preserve"> velmistr</w:t>
      </w:r>
      <w:r w:rsidR="00BF1F1C">
        <w:t>u</w:t>
      </w:r>
      <w:r w:rsidR="003311E3">
        <w:t xml:space="preserve"> řádu Jakub</w:t>
      </w:r>
      <w:r w:rsidR="00BF1F1C">
        <w:t>ovi z </w:t>
      </w:r>
      <w:proofErr w:type="spellStart"/>
      <w:proofErr w:type="gramStart"/>
      <w:r w:rsidR="00BF1F1C">
        <w:t>Molay</w:t>
      </w:r>
      <w:proofErr w:type="spellEnd"/>
      <w:proofErr w:type="gramEnd"/>
      <w:r w:rsidR="00BF1F1C">
        <w:t>. Velmistr</w:t>
      </w:r>
      <w:r w:rsidR="00C4639E">
        <w:t> </w:t>
      </w:r>
      <w:r w:rsidR="003311E3">
        <w:t>navrhl raději</w:t>
      </w:r>
      <w:r w:rsidR="00506645">
        <w:t xml:space="preserve"> Jakuba II. Aragonského. Tento i</w:t>
      </w:r>
      <w:r w:rsidR="003311E3">
        <w:t xml:space="preserve">berský monarcha měl totiž námořní flotilu </w:t>
      </w:r>
      <w:r w:rsidR="00C4639E">
        <w:t>a </w:t>
      </w:r>
      <w:r w:rsidR="003311E3">
        <w:t>byl papeži hluboce oddaný.</w:t>
      </w:r>
      <w:r w:rsidR="003311E3">
        <w:rPr>
          <w:rStyle w:val="Znakapoznpodarou"/>
        </w:rPr>
        <w:footnoteReference w:id="97"/>
      </w:r>
      <w:r w:rsidR="003311E3">
        <w:t xml:space="preserve"> </w:t>
      </w:r>
    </w:p>
    <w:p w:rsidR="00EC3854" w:rsidRDefault="003311E3" w:rsidP="0052353B">
      <w:pPr>
        <w:pStyle w:val="Nadpis3"/>
      </w:pPr>
      <w:bookmarkStart w:id="30" w:name="_Toc466538103"/>
      <w:r>
        <w:t>Filip IV. Sličný</w:t>
      </w:r>
      <w:bookmarkEnd w:id="30"/>
    </w:p>
    <w:p w:rsidR="001C6072" w:rsidRDefault="00EC3854" w:rsidP="00264A23">
      <w:pPr>
        <w:pStyle w:val="Styl1"/>
      </w:pPr>
      <w:r>
        <w:t>Jakub z </w:t>
      </w:r>
      <w:proofErr w:type="spellStart"/>
      <w:proofErr w:type="gramStart"/>
      <w:r>
        <w:t>Molay</w:t>
      </w:r>
      <w:proofErr w:type="spellEnd"/>
      <w:proofErr w:type="gramEnd"/>
      <w:r>
        <w:t xml:space="preserve"> pouk</w:t>
      </w:r>
      <w:r w:rsidR="007A076B">
        <w:t>azoval na záměr Filipa Sličného</w:t>
      </w:r>
      <w:r w:rsidR="00C4639E">
        <w:t> </w:t>
      </w:r>
      <w:r w:rsidR="007A076B">
        <w:t>dobýt</w:t>
      </w:r>
      <w:r>
        <w:t xml:space="preserve"> území Arménie, </w:t>
      </w:r>
      <w:r w:rsidR="007A076B">
        <w:t>čemuž</w:t>
      </w:r>
      <w:r>
        <w:t xml:space="preserve"> chtěl v</w:t>
      </w:r>
      <w:r w:rsidR="009E02D6">
        <w:t xml:space="preserve">elmistr za každou cenu zabránit. V Arménii měli templáři svou provincii, proto </w:t>
      </w:r>
      <w:r w:rsidR="00506645">
        <w:t>varovali své křesťanské bratry</w:t>
      </w:r>
      <w:r w:rsidR="009E02D6">
        <w:t xml:space="preserve">, aby nevpouštěli do svých pevností francouzské rytíře, </w:t>
      </w:r>
      <w:r w:rsidR="007A076B">
        <w:t>kteří představovali nebezpečí</w:t>
      </w:r>
      <w:r w:rsidR="009E02D6">
        <w:t xml:space="preserve">. Záměry francouzského monarchy, </w:t>
      </w:r>
      <w:r w:rsidR="00C4639E">
        <w:t>o </w:t>
      </w:r>
      <w:r w:rsidR="009E02D6">
        <w:t>kterých píše Jakub z </w:t>
      </w:r>
      <w:proofErr w:type="spellStart"/>
      <w:proofErr w:type="gramStart"/>
      <w:r w:rsidR="009E02D6">
        <w:t>Molay</w:t>
      </w:r>
      <w:proofErr w:type="spellEnd"/>
      <w:proofErr w:type="gramEnd"/>
      <w:r w:rsidR="009E02D6">
        <w:t>, jasně ukazují</w:t>
      </w:r>
      <w:r w:rsidR="007A076B">
        <w:t xml:space="preserve"> jeho záměry, které chtěl uskutečnit při následné křížové výpravě</w:t>
      </w:r>
      <w:r w:rsidR="009E02D6">
        <w:t>.</w:t>
      </w:r>
      <w:r w:rsidR="005225E7">
        <w:t xml:space="preserve"> V roce 1306 </w:t>
      </w:r>
      <w:r w:rsidR="003B682E">
        <w:t xml:space="preserve">se francouzský král potýkal </w:t>
      </w:r>
      <w:r w:rsidR="00ED76F4">
        <w:t>s </w:t>
      </w:r>
      <w:r w:rsidR="003B682E">
        <w:t>lidovým</w:t>
      </w:r>
      <w:r w:rsidR="005225E7">
        <w:t xml:space="preserve"> povstání</w:t>
      </w:r>
      <w:r w:rsidR="003B682E">
        <w:t>m</w:t>
      </w:r>
      <w:r w:rsidR="005225E7">
        <w:t xml:space="preserve">, </w:t>
      </w:r>
      <w:r w:rsidR="00264A23">
        <w:t xml:space="preserve">které vzniklo v důsledku neutěšené hospodářské situace </w:t>
      </w:r>
      <w:r w:rsidR="00D265CC">
        <w:t>v </w:t>
      </w:r>
      <w:r w:rsidR="00264A23">
        <w:t>zemi</w:t>
      </w:r>
      <w:r w:rsidR="003B682E">
        <w:t>. Jeho finanční operace přinesly</w:t>
      </w:r>
      <w:r w:rsidR="005225E7">
        <w:t xml:space="preserve"> vysokou inflaci. Král potřeboval peníze </w:t>
      </w:r>
      <w:r w:rsidR="00C4639E">
        <w:t>a </w:t>
      </w:r>
      <w:r w:rsidR="005225E7">
        <w:t xml:space="preserve">tak si našel nepřítele, který bohatstvím jenom oplýval. </w:t>
      </w:r>
      <w:r w:rsidR="003140B2">
        <w:t xml:space="preserve">Ve 13. století totiž pařížský Templ </w:t>
      </w:r>
      <w:r w:rsidR="005D0AAB">
        <w:t>působil jako n</w:t>
      </w:r>
      <w:r w:rsidR="003140B2">
        <w:t xml:space="preserve">árodní banka </w:t>
      </w:r>
      <w:r w:rsidR="00C4639E">
        <w:t>a </w:t>
      </w:r>
      <w:r w:rsidR="003140B2">
        <w:t xml:space="preserve">rytíři se situovali do pozice královských bankéřů. </w:t>
      </w:r>
      <w:r w:rsidR="001C6072">
        <w:t>Mimo to začali kolovat informace, že řád dodržuje určité podivné zvyky. Například přehnané projevy poslušnosti, ponižování</w:t>
      </w:r>
      <w:r w:rsidR="00264A23">
        <w:t xml:space="preserve"> noviců, zneužívání subordinace. D</w:t>
      </w:r>
      <w:r w:rsidR="001C6072">
        <w:t xml:space="preserve">okonce byli někteří templáři přinuceni k líbání hýždí svých spolubratrů. </w:t>
      </w:r>
      <w:r w:rsidR="00C145E1">
        <w:rPr>
          <w:rStyle w:val="Znakapoznpodarou"/>
        </w:rPr>
        <w:footnoteReference w:id="98"/>
      </w:r>
    </w:p>
    <w:p w:rsidR="0001623B" w:rsidRDefault="00D10825" w:rsidP="00D10825">
      <w:pPr>
        <w:pStyle w:val="Styl1"/>
        <w:rPr>
          <w:i/>
          <w:iCs/>
        </w:rPr>
      </w:pPr>
      <w:r w:rsidRPr="00D10825">
        <w:rPr>
          <w:i/>
          <w:iCs/>
        </w:rPr>
        <w:t xml:space="preserve">Ti, kteří jsou přijímáni do řádu, žádají </w:t>
      </w:r>
      <w:r w:rsidR="00C4639E" w:rsidRPr="00D10825">
        <w:rPr>
          <w:i/>
          <w:iCs/>
        </w:rPr>
        <w:t>o</w:t>
      </w:r>
      <w:r w:rsidR="00C4639E">
        <w:rPr>
          <w:i/>
          <w:iCs/>
        </w:rPr>
        <w:t> </w:t>
      </w:r>
      <w:r w:rsidRPr="00D10825">
        <w:rPr>
          <w:i/>
          <w:iCs/>
        </w:rPr>
        <w:t xml:space="preserve">chleba </w:t>
      </w:r>
      <w:r w:rsidR="00C4639E" w:rsidRPr="00D10825">
        <w:rPr>
          <w:i/>
          <w:iCs/>
        </w:rPr>
        <w:t>a</w:t>
      </w:r>
      <w:r w:rsidR="00C4639E">
        <w:rPr>
          <w:i/>
          <w:iCs/>
        </w:rPr>
        <w:t> </w:t>
      </w:r>
      <w:r w:rsidRPr="00D10825">
        <w:rPr>
          <w:i/>
          <w:iCs/>
        </w:rPr>
        <w:t xml:space="preserve">vodu. Na to je </w:t>
      </w:r>
      <w:proofErr w:type="spellStart"/>
      <w:r w:rsidRPr="00D10825">
        <w:rPr>
          <w:i/>
          <w:iCs/>
        </w:rPr>
        <w:t>preceptor</w:t>
      </w:r>
      <w:proofErr w:type="spellEnd"/>
      <w:r w:rsidRPr="00D10825">
        <w:rPr>
          <w:i/>
          <w:iCs/>
        </w:rPr>
        <w:t xml:space="preserve"> nebo mistr, jenž je přijímá, potajmu zavede za oltář či do sakristie, kde jim stále potajmu ukáže kříž </w:t>
      </w:r>
      <w:r w:rsidR="00C4639E" w:rsidRPr="00D10825">
        <w:rPr>
          <w:i/>
          <w:iCs/>
        </w:rPr>
        <w:t>a</w:t>
      </w:r>
      <w:r w:rsidR="00C4639E">
        <w:rPr>
          <w:i/>
          <w:iCs/>
        </w:rPr>
        <w:t> </w:t>
      </w:r>
      <w:r w:rsidRPr="00D10825">
        <w:rPr>
          <w:i/>
          <w:iCs/>
        </w:rPr>
        <w:t xml:space="preserve">zobrazení našeho Pána Ježíše Krista </w:t>
      </w:r>
      <w:r w:rsidR="00C4639E" w:rsidRPr="00D10825">
        <w:rPr>
          <w:i/>
          <w:iCs/>
        </w:rPr>
        <w:t>a</w:t>
      </w:r>
      <w:r w:rsidR="00C4639E">
        <w:rPr>
          <w:i/>
          <w:iCs/>
        </w:rPr>
        <w:t> </w:t>
      </w:r>
      <w:r w:rsidRPr="00D10825">
        <w:rPr>
          <w:i/>
          <w:iCs/>
        </w:rPr>
        <w:t xml:space="preserve">přikáže jim, aby se ho třikrát po sobě odřekli </w:t>
      </w:r>
      <w:r w:rsidR="00C4639E" w:rsidRPr="00D10825">
        <w:rPr>
          <w:i/>
          <w:iCs/>
        </w:rPr>
        <w:t>a</w:t>
      </w:r>
      <w:r w:rsidR="00C4639E">
        <w:rPr>
          <w:i/>
          <w:iCs/>
        </w:rPr>
        <w:t> </w:t>
      </w:r>
      <w:r w:rsidRPr="00D10825">
        <w:rPr>
          <w:i/>
          <w:iCs/>
        </w:rPr>
        <w:t xml:space="preserve">aby na kříž třikrát plivli. Potom je svlečou </w:t>
      </w:r>
      <w:r w:rsidR="00C4639E" w:rsidRPr="00D10825">
        <w:rPr>
          <w:i/>
          <w:iCs/>
        </w:rPr>
        <w:t>a</w:t>
      </w:r>
      <w:r w:rsidR="00C4639E">
        <w:rPr>
          <w:i/>
          <w:iCs/>
        </w:rPr>
        <w:t> </w:t>
      </w:r>
      <w:r w:rsidRPr="00D10825">
        <w:rPr>
          <w:i/>
          <w:iCs/>
        </w:rPr>
        <w:t xml:space="preserve">ten, kdo je přijímá, je políbí na zadek, na spodky, na pupek </w:t>
      </w:r>
      <w:r w:rsidR="00C4639E" w:rsidRPr="00D10825">
        <w:rPr>
          <w:i/>
          <w:iCs/>
        </w:rPr>
        <w:t>a</w:t>
      </w:r>
      <w:r w:rsidR="00C4639E">
        <w:rPr>
          <w:i/>
          <w:iCs/>
        </w:rPr>
        <w:t> </w:t>
      </w:r>
      <w:r w:rsidRPr="00D10825">
        <w:rPr>
          <w:i/>
          <w:iCs/>
        </w:rPr>
        <w:t xml:space="preserve">nakonec na ústa. Dále jim řekne, že pokud se s nimi jakýkoli spolubratr bude chtít spojit, nesmějí ho odmítnout, neboť jim to tak ukládají statuty řádu. Z toho důvodu mnozí z nich praktikují sodomii. Všichni také musí neustále po celý život nosit přes košili provaz, který byl obvázán okolo jakési modly v podobě mužské hlavy s dlouhým vousem. Tuto hlavu líbají </w:t>
      </w:r>
      <w:r w:rsidR="00C4639E" w:rsidRPr="00D10825">
        <w:rPr>
          <w:i/>
          <w:iCs/>
        </w:rPr>
        <w:t>a</w:t>
      </w:r>
      <w:r w:rsidR="00C4639E">
        <w:rPr>
          <w:i/>
          <w:iCs/>
        </w:rPr>
        <w:t> </w:t>
      </w:r>
      <w:r w:rsidRPr="00D10825">
        <w:rPr>
          <w:i/>
          <w:iCs/>
        </w:rPr>
        <w:t xml:space="preserve">uctívají ve svých kostelech v provinciích. </w:t>
      </w:r>
      <w:r w:rsidR="00C4639E" w:rsidRPr="00D10825">
        <w:rPr>
          <w:i/>
          <w:iCs/>
        </w:rPr>
        <w:t>O</w:t>
      </w:r>
      <w:r w:rsidR="00C4639E">
        <w:rPr>
          <w:i/>
          <w:iCs/>
        </w:rPr>
        <w:t> </w:t>
      </w:r>
      <w:r w:rsidRPr="00D10825">
        <w:rPr>
          <w:i/>
          <w:iCs/>
        </w:rPr>
        <w:t xml:space="preserve">tomto posledním však nevědí všichni </w:t>
      </w:r>
      <w:r w:rsidRPr="00D10825">
        <w:rPr>
          <w:i/>
          <w:iCs/>
        </w:rPr>
        <w:lastRenderedPageBreak/>
        <w:t xml:space="preserve">bratři, nýbrž jen velmistr </w:t>
      </w:r>
      <w:r w:rsidR="00C4639E" w:rsidRPr="00D10825">
        <w:rPr>
          <w:i/>
          <w:iCs/>
        </w:rPr>
        <w:t>a</w:t>
      </w:r>
      <w:r w:rsidR="00C4639E">
        <w:rPr>
          <w:i/>
          <w:iCs/>
        </w:rPr>
        <w:t> </w:t>
      </w:r>
      <w:r w:rsidRPr="00D10825">
        <w:rPr>
          <w:i/>
          <w:iCs/>
        </w:rPr>
        <w:t xml:space="preserve">starší. Navíc kněží z jejich řádu nesvětí našeho Pána </w:t>
      </w:r>
      <w:r w:rsidR="00C4639E" w:rsidRPr="00D10825">
        <w:rPr>
          <w:i/>
          <w:iCs/>
        </w:rPr>
        <w:t>a</w:t>
      </w:r>
      <w:r w:rsidR="00C4639E">
        <w:rPr>
          <w:i/>
          <w:iCs/>
        </w:rPr>
        <w:t> </w:t>
      </w:r>
      <w:r w:rsidRPr="00D10825">
        <w:rPr>
          <w:i/>
          <w:iCs/>
        </w:rPr>
        <w:t>to se bude muset obzvlášť vyjasnit, až budou podrobeni výslechu.</w:t>
      </w:r>
      <w:r>
        <w:rPr>
          <w:rStyle w:val="Znakapoznpodarou"/>
          <w:i/>
          <w:iCs/>
        </w:rPr>
        <w:footnoteReference w:id="99"/>
      </w:r>
    </w:p>
    <w:p w:rsidR="00D8257A" w:rsidRDefault="0001623B" w:rsidP="00AE1FF9">
      <w:pPr>
        <w:pStyle w:val="Styl1"/>
      </w:pPr>
      <w:r w:rsidRPr="0001623B">
        <w:t>Tento text pochází z rozkazu Filipa IV., jimž nechal templáře na francouzském území uvrhnout do žaláře v pátek 13. října 1307.</w:t>
      </w:r>
      <w:r>
        <w:rPr>
          <w:rStyle w:val="Znakapoznpodarou"/>
        </w:rPr>
        <w:footnoteReference w:id="100"/>
      </w:r>
      <w:r w:rsidR="00954FC6">
        <w:t xml:space="preserve"> Jednalo se</w:t>
      </w:r>
      <w:r w:rsidR="00954FC6" w:rsidRPr="00033A74">
        <w:t xml:space="preserve"> </w:t>
      </w:r>
      <w:r w:rsidR="00C4639E" w:rsidRPr="00033A74">
        <w:t>o</w:t>
      </w:r>
      <w:r w:rsidR="00C4639E">
        <w:t> </w:t>
      </w:r>
      <w:r w:rsidR="00954FC6" w:rsidRPr="00033A74">
        <w:t xml:space="preserve">snahu zdiskreditovat templáře </w:t>
      </w:r>
      <w:r w:rsidR="00954FC6">
        <w:t>jako kacíře</w:t>
      </w:r>
      <w:r w:rsidR="003A0EAB">
        <w:t>, aby jim mohl být zabaven majetek</w:t>
      </w:r>
      <w:r w:rsidR="00954FC6">
        <w:t xml:space="preserve">. Byl s nimi veden skandální proces, přičemž templáři byli podrobováni barbarskému mučení. </w:t>
      </w:r>
      <w:r w:rsidR="00954FC6" w:rsidRPr="00033A74">
        <w:t xml:space="preserve">Podle dochovaných výpovědí ze 138 templářů vyslýchaných </w:t>
      </w:r>
      <w:r w:rsidR="00C4639E" w:rsidRPr="00033A74">
        <w:t>v</w:t>
      </w:r>
      <w:r w:rsidR="00C4639E">
        <w:t> </w:t>
      </w:r>
      <w:r w:rsidR="00954FC6" w:rsidRPr="00033A74">
        <w:t xml:space="preserve">Paříži přiznání zcela odmítli pouze čtyři </w:t>
      </w:r>
      <w:r w:rsidR="00D8257A">
        <w:t>nevýznamní</w:t>
      </w:r>
      <w:r w:rsidR="00954FC6" w:rsidRPr="00033A74">
        <w:t xml:space="preserve"> členové řádu.</w:t>
      </w:r>
      <w:r w:rsidR="00954FC6">
        <w:rPr>
          <w:rStyle w:val="Znakapoznpodarou"/>
        </w:rPr>
        <w:footnoteReference w:id="101"/>
      </w:r>
      <w:r w:rsidR="00F4317D">
        <w:t xml:space="preserve"> </w:t>
      </w:r>
      <w:r w:rsidR="00D851BE">
        <w:t>Jakmile se to p</w:t>
      </w:r>
      <w:r w:rsidR="00D8257A">
        <w:t>apež Kliment V. do</w:t>
      </w:r>
      <w:r w:rsidR="003A0EAB">
        <w:t>z</w:t>
      </w:r>
      <w:r w:rsidR="00AF15A2">
        <w:t>věděl</w:t>
      </w:r>
      <w:r w:rsidR="004E77B6">
        <w:t xml:space="preserve">, </w:t>
      </w:r>
      <w:r w:rsidR="00AF15A2">
        <w:t>svolal kardinály na konzistoř, aby zamezil krizi.</w:t>
      </w:r>
    </w:p>
    <w:p w:rsidR="006C34EF" w:rsidRPr="0052353B" w:rsidRDefault="006C34EF" w:rsidP="0052353B">
      <w:pPr>
        <w:pStyle w:val="Nadpis3"/>
      </w:pPr>
      <w:bookmarkStart w:id="31" w:name="_Toc466538104"/>
      <w:proofErr w:type="spellStart"/>
      <w:r w:rsidRPr="0052353B">
        <w:t>Vox</w:t>
      </w:r>
      <w:proofErr w:type="spellEnd"/>
      <w:r w:rsidRPr="0052353B">
        <w:t xml:space="preserve"> in </w:t>
      </w:r>
      <w:proofErr w:type="spellStart"/>
      <w:r w:rsidRPr="0052353B">
        <w:t>excelso</w:t>
      </w:r>
      <w:bookmarkEnd w:id="31"/>
      <w:proofErr w:type="spellEnd"/>
    </w:p>
    <w:p w:rsidR="003A0EAB" w:rsidRDefault="003A0EAB" w:rsidP="00264A23">
      <w:pPr>
        <w:pStyle w:val="Styl1"/>
      </w:pPr>
      <w:r>
        <w:t>Ve </w:t>
      </w:r>
      <w:proofErr w:type="spellStart"/>
      <w:r>
        <w:t>Vienne</w:t>
      </w:r>
      <w:proofErr w:type="spellEnd"/>
      <w:r>
        <w:t xml:space="preserve"> v sobotu 16. </w:t>
      </w:r>
      <w:r w:rsidR="00E127C2">
        <w:t>ř</w:t>
      </w:r>
      <w:r>
        <w:t>íjna 1311 zahájil Kliment V.</w:t>
      </w:r>
      <w:r w:rsidR="00661CC3">
        <w:rPr>
          <w:rStyle w:val="Znakapoznpodarou"/>
        </w:rPr>
        <w:footnoteReference w:id="102"/>
      </w:r>
      <w:r>
        <w:t xml:space="preserve"> velký ekumenický koncil. Spousta shromážděných prelátů nesouhlasila </w:t>
      </w:r>
      <w:r w:rsidR="00264A23">
        <w:t>s osudem řádu</w:t>
      </w:r>
      <w:r>
        <w:t xml:space="preserve"> templářů, ale papež </w:t>
      </w:r>
      <w:r w:rsidR="00E4485D">
        <w:t>a </w:t>
      </w:r>
      <w:r>
        <w:t xml:space="preserve">nakonec </w:t>
      </w:r>
      <w:r w:rsidR="00E4485D">
        <w:t>i </w:t>
      </w:r>
      <w:r w:rsidR="009442C1">
        <w:t xml:space="preserve">ostatní byli </w:t>
      </w:r>
      <w:r>
        <w:t>Filipem IV.</w:t>
      </w:r>
      <w:r w:rsidR="009442C1">
        <w:t xml:space="preserve"> přinuceni</w:t>
      </w:r>
      <w:r>
        <w:t xml:space="preserve"> k vyhlášení </w:t>
      </w:r>
      <w:r w:rsidR="00E127C2">
        <w:t xml:space="preserve">papežské buly </w:t>
      </w:r>
      <w:proofErr w:type="spellStart"/>
      <w:r w:rsidR="00E127C2" w:rsidRPr="00E127C2">
        <w:rPr>
          <w:i/>
          <w:iCs/>
        </w:rPr>
        <w:t>Vox</w:t>
      </w:r>
      <w:proofErr w:type="spellEnd"/>
      <w:r w:rsidR="00E127C2" w:rsidRPr="00E127C2">
        <w:rPr>
          <w:i/>
          <w:iCs/>
        </w:rPr>
        <w:t xml:space="preserve"> in </w:t>
      </w:r>
      <w:proofErr w:type="spellStart"/>
      <w:r w:rsidR="00E127C2" w:rsidRPr="00E127C2">
        <w:rPr>
          <w:i/>
          <w:iCs/>
        </w:rPr>
        <w:t>Excels</w:t>
      </w:r>
      <w:r w:rsidRPr="00E127C2">
        <w:rPr>
          <w:i/>
          <w:iCs/>
        </w:rPr>
        <w:t>o</w:t>
      </w:r>
      <w:proofErr w:type="spellEnd"/>
      <w:r w:rsidR="00281C0A">
        <w:rPr>
          <w:rStyle w:val="Znakapoznpodarou"/>
          <w:i/>
          <w:iCs/>
        </w:rPr>
        <w:footnoteReference w:id="103"/>
      </w:r>
      <w:r w:rsidR="009442C1">
        <w:t xml:space="preserve"> 22. </w:t>
      </w:r>
      <w:r w:rsidR="002D3A80">
        <w:t>b</w:t>
      </w:r>
      <w:r w:rsidR="009442C1">
        <w:t>řezna</w:t>
      </w:r>
      <w:r w:rsidR="002D3A80">
        <w:t xml:space="preserve"> 1312</w:t>
      </w:r>
      <w:r w:rsidR="009442C1">
        <w:t xml:space="preserve">. Bula </w:t>
      </w:r>
      <w:r>
        <w:t>znamenala definitivní zrušení templářského řádu.</w:t>
      </w:r>
      <w:r w:rsidR="006C34EF">
        <w:t xml:space="preserve"> Rozhodnutí </w:t>
      </w:r>
      <w:r w:rsidR="00E4485D">
        <w:t>o </w:t>
      </w:r>
      <w:r w:rsidR="009442C1">
        <w:t>zrušení bylo ohlášeno 2. </w:t>
      </w:r>
      <w:r w:rsidR="006C34EF">
        <w:t xml:space="preserve">dubna 1312. Majetek templářů měl být převeden </w:t>
      </w:r>
      <w:r w:rsidR="009442C1">
        <w:t xml:space="preserve">na </w:t>
      </w:r>
      <w:r w:rsidR="006C34EF">
        <w:t xml:space="preserve">řád </w:t>
      </w:r>
      <w:proofErr w:type="spellStart"/>
      <w:r w:rsidR="006C34EF">
        <w:t>špitálníků</w:t>
      </w:r>
      <w:proofErr w:type="spellEnd"/>
      <w:r w:rsidR="006C34EF">
        <w:t>.</w:t>
      </w:r>
      <w:r>
        <w:rPr>
          <w:rStyle w:val="Znakapoznpodarou"/>
        </w:rPr>
        <w:footnoteReference w:id="104"/>
      </w:r>
    </w:p>
    <w:p w:rsidR="00773629" w:rsidRDefault="009442C1" w:rsidP="00D8257A">
      <w:pPr>
        <w:pStyle w:val="Styl1"/>
      </w:pPr>
      <w:r>
        <w:t>A</w:t>
      </w:r>
      <w:r w:rsidR="001D0EB5">
        <w:t xml:space="preserve">by </w:t>
      </w:r>
      <w:r>
        <w:t xml:space="preserve">Filip Sličný </w:t>
      </w:r>
      <w:r w:rsidR="001D0EB5">
        <w:t>zamezil znovuobnoven</w:t>
      </w:r>
      <w:r>
        <w:t>í</w:t>
      </w:r>
      <w:r w:rsidR="001D0EB5">
        <w:t xml:space="preserve"> řádu, nechal unést Jakuba z </w:t>
      </w:r>
      <w:proofErr w:type="spellStart"/>
      <w:proofErr w:type="gramStart"/>
      <w:r w:rsidR="001D0EB5">
        <w:t>Molay</w:t>
      </w:r>
      <w:proofErr w:type="spellEnd"/>
      <w:proofErr w:type="gramEnd"/>
      <w:r w:rsidR="001D0EB5">
        <w:t xml:space="preserve"> </w:t>
      </w:r>
      <w:r w:rsidR="00E4485D">
        <w:t>a </w:t>
      </w:r>
      <w:proofErr w:type="spellStart"/>
      <w:r w:rsidR="001D0EB5">
        <w:t>preceptora</w:t>
      </w:r>
      <w:proofErr w:type="spellEnd"/>
      <w:r w:rsidR="001D0EB5">
        <w:t xml:space="preserve"> Normandie </w:t>
      </w:r>
      <w:proofErr w:type="spellStart"/>
      <w:r w:rsidR="001D0EB5">
        <w:t>Geoffreye</w:t>
      </w:r>
      <w:proofErr w:type="spellEnd"/>
      <w:r w:rsidR="001D0EB5">
        <w:t xml:space="preserve"> ze </w:t>
      </w:r>
      <w:proofErr w:type="spellStart"/>
      <w:r w:rsidR="001D0EB5">
        <w:t>Charney</w:t>
      </w:r>
      <w:proofErr w:type="spellEnd"/>
      <w:r w:rsidR="001D0EB5">
        <w:t xml:space="preserve"> </w:t>
      </w:r>
      <w:r w:rsidR="00E4485D">
        <w:t>a </w:t>
      </w:r>
      <w:r>
        <w:t xml:space="preserve">odsoudit </w:t>
      </w:r>
      <w:r w:rsidR="001D0EB5">
        <w:t>na smrt.</w:t>
      </w:r>
      <w:r w:rsidR="00AF15A2">
        <w:t xml:space="preserve"> </w:t>
      </w:r>
      <w:r w:rsidR="00B97876">
        <w:t xml:space="preserve">Když </w:t>
      </w:r>
      <w:r>
        <w:t xml:space="preserve">pak </w:t>
      </w:r>
      <w:r w:rsidR="00B97876">
        <w:t>posledního velmistra řádu Jakuba z </w:t>
      </w:r>
      <w:proofErr w:type="spellStart"/>
      <w:proofErr w:type="gramStart"/>
      <w:r w:rsidR="00B97876">
        <w:t>Molay</w:t>
      </w:r>
      <w:proofErr w:type="spellEnd"/>
      <w:proofErr w:type="gramEnd"/>
      <w:r w:rsidR="00B97876">
        <w:t xml:space="preserve"> vedli na hranici v roce 1314, trval na své nevinně ve všech bodech obžaloby.</w:t>
      </w:r>
      <w:r w:rsidR="00B97876">
        <w:rPr>
          <w:rStyle w:val="Znakapoznpodarou"/>
        </w:rPr>
        <w:footnoteReference w:id="105"/>
      </w:r>
    </w:p>
    <w:p w:rsidR="00834557" w:rsidRPr="00834557" w:rsidRDefault="0037785D" w:rsidP="0052353B">
      <w:pPr>
        <w:pStyle w:val="Nadpis3"/>
      </w:pPr>
      <w:bookmarkStart w:id="32" w:name="_Toc466538105"/>
      <w:proofErr w:type="spellStart"/>
      <w:r>
        <w:t>C</w:t>
      </w:r>
      <w:r w:rsidR="006C34EF">
        <w:t>hinonský</w:t>
      </w:r>
      <w:proofErr w:type="spellEnd"/>
      <w:r w:rsidR="006C34EF">
        <w:t xml:space="preserve"> pergamen</w:t>
      </w:r>
      <w:bookmarkEnd w:id="32"/>
    </w:p>
    <w:p w:rsidR="00773629" w:rsidRDefault="00C4639E" w:rsidP="009352DE">
      <w:pPr>
        <w:pStyle w:val="Styl1"/>
      </w:pPr>
      <w:r>
        <w:t>O </w:t>
      </w:r>
      <w:r w:rsidR="00F4317D">
        <w:t xml:space="preserve">zavírání, mučení </w:t>
      </w:r>
      <w:r>
        <w:t>a </w:t>
      </w:r>
      <w:r w:rsidR="00F4317D">
        <w:t>výsleších by se dalo dlouze hovoři</w:t>
      </w:r>
      <w:r w:rsidR="009352DE">
        <w:t>t. V této práci však bude</w:t>
      </w:r>
      <w:r w:rsidR="00F4317D">
        <w:t xml:space="preserve"> </w:t>
      </w:r>
      <w:r w:rsidR="009352DE">
        <w:t>stačit</w:t>
      </w:r>
      <w:r w:rsidR="00F4317D">
        <w:t>, když zakončím tuto kapitolu snahou papeže</w:t>
      </w:r>
      <w:r w:rsidR="00B97876">
        <w:t xml:space="preserve"> Klimenta V.</w:t>
      </w:r>
      <w:r w:rsidR="00834557">
        <w:t xml:space="preserve"> </w:t>
      </w:r>
      <w:r>
        <w:t>o </w:t>
      </w:r>
      <w:r w:rsidR="00834557">
        <w:t>očištění templářských rytířů.</w:t>
      </w:r>
    </w:p>
    <w:p w:rsidR="00773629" w:rsidRPr="00773629" w:rsidRDefault="009967F7" w:rsidP="00AE1FF9">
      <w:pPr>
        <w:pStyle w:val="Styl1"/>
        <w:rPr>
          <w:sz w:val="20"/>
          <w:szCs w:val="20"/>
        </w:rPr>
      </w:pPr>
      <w:proofErr w:type="spellStart"/>
      <w:r>
        <w:t>Chinonský</w:t>
      </w:r>
      <w:proofErr w:type="spellEnd"/>
      <w:r>
        <w:t xml:space="preserve"> pergamen je </w:t>
      </w:r>
      <w:r w:rsidR="009352DE">
        <w:t xml:space="preserve">nově </w:t>
      </w:r>
      <w:r>
        <w:t>objevený</w:t>
      </w:r>
      <w:r w:rsidR="009352DE">
        <w:t>m</w:t>
      </w:r>
      <w:r>
        <w:t xml:space="preserve"> dokument</w:t>
      </w:r>
      <w:r w:rsidR="009352DE">
        <w:t>em, pocházejícím ze srpna 1308. L</w:t>
      </w:r>
      <w:r>
        <w:t>ežel dlouho zapomenutý ve Vatikánském tajném archívu</w:t>
      </w:r>
      <w:r w:rsidR="009352DE">
        <w:t>,</w:t>
      </w:r>
      <w:r w:rsidR="00E4485D">
        <w:t> </w:t>
      </w:r>
      <w:r>
        <w:t xml:space="preserve">kde jej nalezla </w:t>
      </w:r>
      <w:r w:rsidR="00295423">
        <w:t xml:space="preserve">archivářka </w:t>
      </w:r>
      <w:r w:rsidR="00E4485D">
        <w:t>a </w:t>
      </w:r>
      <w:proofErr w:type="spellStart"/>
      <w:r w:rsidR="00295423">
        <w:t>paleografka</w:t>
      </w:r>
      <w:proofErr w:type="spellEnd"/>
      <w:r w:rsidR="00295423">
        <w:t xml:space="preserve"> ital</w:t>
      </w:r>
      <w:r>
        <w:t xml:space="preserve">ského původu Barbara </w:t>
      </w:r>
      <w:proofErr w:type="spellStart"/>
      <w:r>
        <w:t>Frale</w:t>
      </w:r>
      <w:r w:rsidR="00295423">
        <w:t>ová</w:t>
      </w:r>
      <w:proofErr w:type="spellEnd"/>
      <w:r w:rsidR="009352DE">
        <w:t>. Dle</w:t>
      </w:r>
      <w:r>
        <w:t xml:space="preserve"> tohoto </w:t>
      </w:r>
      <w:r w:rsidR="00B56DEC">
        <w:t>pergamenu</w:t>
      </w:r>
      <w:r w:rsidR="009352DE">
        <w:t xml:space="preserve"> je zřejmé</w:t>
      </w:r>
      <w:r>
        <w:t>, že Kliment V. udělil</w:t>
      </w:r>
      <w:r w:rsidR="00B56DEC">
        <w:t xml:space="preserve"> potajmu </w:t>
      </w:r>
      <w:r>
        <w:t>vel</w:t>
      </w:r>
      <w:r w:rsidR="009352DE">
        <w:t>mistrovi</w:t>
      </w:r>
      <w:r w:rsidR="00E4485D">
        <w:t> </w:t>
      </w:r>
      <w:r w:rsidR="00ED76F4">
        <w:t>a </w:t>
      </w:r>
      <w:r>
        <w:t>ostatním přestavitelům řádu</w:t>
      </w:r>
      <w:r w:rsidR="009352DE">
        <w:t xml:space="preserve"> absoluci hned poté, co formálně</w:t>
      </w:r>
      <w:r>
        <w:t xml:space="preserve"> požádali </w:t>
      </w:r>
      <w:r>
        <w:lastRenderedPageBreak/>
        <w:t xml:space="preserve">církev </w:t>
      </w:r>
      <w:r w:rsidR="00ED76F4">
        <w:t>o </w:t>
      </w:r>
      <w:r>
        <w:t xml:space="preserve">odpuštění. </w:t>
      </w:r>
      <w:r w:rsidR="00B56DEC">
        <w:t>Papež templáře</w:t>
      </w:r>
      <w:r>
        <w:t xml:space="preserve"> osobně vyslýchal </w:t>
      </w:r>
      <w:r w:rsidR="00E4485D">
        <w:t>a </w:t>
      </w:r>
      <w:r>
        <w:t xml:space="preserve">usoudil, </w:t>
      </w:r>
      <w:r w:rsidR="00295423">
        <w:t>že ačkoli ve</w:t>
      </w:r>
      <w:r w:rsidR="00B56DEC">
        <w:t>lmi zhřešili, nestali se kacíři. Z tohoto důvodu je</w:t>
      </w:r>
      <w:r w:rsidR="00295423">
        <w:t xml:space="preserve"> navrátil do plného společenství církve.</w:t>
      </w:r>
      <w:r w:rsidR="00295423">
        <w:rPr>
          <w:rStyle w:val="Znakapoznpodarou"/>
        </w:rPr>
        <w:footnoteReference w:id="106"/>
      </w:r>
    </w:p>
    <w:p w:rsidR="00FD2F26" w:rsidRDefault="000A3A95" w:rsidP="006F0024">
      <w:pPr>
        <w:pStyle w:val="Nadpis1"/>
        <w:numPr>
          <w:ilvl w:val="0"/>
          <w:numId w:val="5"/>
        </w:numPr>
      </w:pPr>
      <w:r w:rsidRPr="00773629">
        <w:br w:type="page"/>
      </w:r>
      <w:bookmarkStart w:id="33" w:name="_Toc466538106"/>
      <w:r w:rsidR="004F6DAD">
        <w:lastRenderedPageBreak/>
        <w:t xml:space="preserve">Přínos templářů </w:t>
      </w:r>
      <w:r w:rsidR="00906406">
        <w:t>během</w:t>
      </w:r>
      <w:r w:rsidR="00C4639E">
        <w:t> </w:t>
      </w:r>
      <w:r w:rsidR="00906406">
        <w:t>křížových</w:t>
      </w:r>
      <w:r w:rsidR="00CB44D3">
        <w:t xml:space="preserve"> tažení</w:t>
      </w:r>
      <w:bookmarkEnd w:id="33"/>
    </w:p>
    <w:p w:rsidR="004F6DAD" w:rsidRDefault="0029560C" w:rsidP="005E6A40">
      <w:pPr>
        <w:pStyle w:val="Styl1"/>
      </w:pPr>
      <w:r>
        <w:t xml:space="preserve">Díky skloubení náboženské instituce </w:t>
      </w:r>
      <w:r w:rsidR="00C4639E">
        <w:t>a </w:t>
      </w:r>
      <w:r>
        <w:t>velmi pečlivému výběru členů se z templářs</w:t>
      </w:r>
      <w:r w:rsidR="005E6A40">
        <w:t>kého řádu stal jeden z hlavních symbolů</w:t>
      </w:r>
      <w:r>
        <w:t xml:space="preserve"> křížových výprav.</w:t>
      </w:r>
      <w:r>
        <w:rPr>
          <w:rStyle w:val="Znakapoznpodarou"/>
        </w:rPr>
        <w:footnoteReference w:id="107"/>
      </w:r>
    </w:p>
    <w:p w:rsidR="00BE666B" w:rsidRDefault="003703E3" w:rsidP="00BE666B">
      <w:pPr>
        <w:pStyle w:val="Nadpis2"/>
      </w:pPr>
      <w:bookmarkStart w:id="34" w:name="_Toc448000621"/>
      <w:bookmarkStart w:id="35" w:name="_Toc448004065"/>
      <w:bookmarkStart w:id="36" w:name="_Toc448009738"/>
      <w:bookmarkStart w:id="37" w:name="_Toc466538107"/>
      <w:bookmarkEnd w:id="34"/>
      <w:bookmarkEnd w:id="35"/>
      <w:bookmarkEnd w:id="36"/>
      <w:r>
        <w:t>Vojenství</w:t>
      </w:r>
      <w:bookmarkEnd w:id="37"/>
    </w:p>
    <w:p w:rsidR="00BE666B" w:rsidRDefault="006351CB" w:rsidP="00221D47">
      <w:pPr>
        <w:pStyle w:val="Styl1"/>
      </w:pPr>
      <w:r>
        <w:t>Templářský řád byl vytvořen pro to, aby chránil jeruzalémské království. Rytíř, který se stal mnic</w:t>
      </w:r>
      <w:r w:rsidR="009B0B2A">
        <w:t>hem, se nemohl plně zříci světa. Umrtvování těla bylo nežádoucí</w:t>
      </w:r>
      <w:r>
        <w:t>, pr</w:t>
      </w:r>
      <w:r w:rsidR="002770F2">
        <w:t xml:space="preserve">otože se potřeboval dobře živit </w:t>
      </w:r>
      <w:r w:rsidR="00C4639E">
        <w:t>a </w:t>
      </w:r>
      <w:r w:rsidR="002770F2">
        <w:t>připravovat na boj. Jejich speciální zaměření je vázalo k trvalému vztahu s jeruzalémským panovníkem. Měli tak společnou strategii, aby se dokázali bránit nepříteli.</w:t>
      </w:r>
      <w:r w:rsidR="00C16CA4">
        <w:t xml:space="preserve"> </w:t>
      </w:r>
      <w:r w:rsidR="00BE666B">
        <w:t>V okamžiku střetu se v plné síle prokázala vojen</w:t>
      </w:r>
      <w:r w:rsidR="00A46985">
        <w:t>ská výjimečnost templářů.</w:t>
      </w:r>
    </w:p>
    <w:p w:rsidR="00EC23D2" w:rsidRDefault="00EC23D2" w:rsidP="00EC23D2">
      <w:pPr>
        <w:pStyle w:val="Nadpis3"/>
      </w:pPr>
      <w:bookmarkStart w:id="38" w:name="_Toc466538108"/>
      <w:r>
        <w:t>Disciplinovaná jednotka</w:t>
      </w:r>
      <w:bookmarkEnd w:id="38"/>
    </w:p>
    <w:p w:rsidR="00A46985" w:rsidRDefault="00BE666B" w:rsidP="003C1799">
      <w:pPr>
        <w:pStyle w:val="Styl1"/>
      </w:pPr>
      <w:r>
        <w:t xml:space="preserve">V boji byla templářská organizace velice účinná. Na tehdejší dobu byla velmi inovativní.  Všechna nařízení podporovala vnitřní soudržnost, společného ducha </w:t>
      </w:r>
      <w:r w:rsidR="00E4485D">
        <w:t>a </w:t>
      </w:r>
      <w:r>
        <w:t>plánovanou akci. Bylo to neobvyklé, protože v té době bojová taktika spočívala zejména na individuální odvaze</w:t>
      </w:r>
      <w:r w:rsidR="00472592">
        <w:t>.</w:t>
      </w:r>
      <w:r w:rsidR="00911A1F">
        <w:rPr>
          <w:rStyle w:val="Znakapoznpodarou"/>
        </w:rPr>
        <w:footnoteReference w:id="108"/>
      </w:r>
      <w:r w:rsidR="00472592">
        <w:t xml:space="preserve"> </w:t>
      </w:r>
      <w:r>
        <w:t xml:space="preserve">Řád byl kompaktní, na rozdíl od světského vojska, kde osobní iniciativy rytířů spíše způsobovaly zmatek. </w:t>
      </w:r>
      <w:r w:rsidR="00EC23D2">
        <w:t>Řád</w:t>
      </w:r>
      <w:r w:rsidR="00A46985">
        <w:t xml:space="preserve"> </w:t>
      </w:r>
      <w:r w:rsidR="003C1799">
        <w:t xml:space="preserve">byl v tehdejší době </w:t>
      </w:r>
      <w:r w:rsidR="00A46985">
        <w:t>je</w:t>
      </w:r>
      <w:r w:rsidR="00EC23D2">
        <w:t>diným vojenským uskupením, které</w:t>
      </w:r>
      <w:r w:rsidR="00A46985">
        <w:t xml:space="preserve"> byl</w:t>
      </w:r>
      <w:r w:rsidR="00EC23D2">
        <w:t>o schopno</w:t>
      </w:r>
      <w:r w:rsidR="00123B52">
        <w:t xml:space="preserve"> zachovávat</w:t>
      </w:r>
      <w:r w:rsidR="00A46985">
        <w:t xml:space="preserve"> vysokou disciplinovanost.</w:t>
      </w:r>
    </w:p>
    <w:p w:rsidR="00A46985" w:rsidRDefault="00E47325" w:rsidP="00EC23D2">
      <w:pPr>
        <w:pStyle w:val="Styl1"/>
      </w:pPr>
      <w:r>
        <w:t xml:space="preserve">V průběhu druhé křížové výpravy se templářský řád osvědčil </w:t>
      </w:r>
      <w:r w:rsidR="00C4639E">
        <w:t>i </w:t>
      </w:r>
      <w:r>
        <w:t xml:space="preserve">přes to, že výprava skončila neúspěchem. Vystupoval s obezřetností </w:t>
      </w:r>
      <w:r w:rsidR="00C4639E">
        <w:t>a </w:t>
      </w:r>
      <w:r w:rsidR="009B0B2A">
        <w:t>hrdinstvím. J</w:t>
      </w:r>
      <w:r>
        <w:t>eho největší přednost</w:t>
      </w:r>
      <w:r w:rsidR="00766748">
        <w:t xml:space="preserve">í byla disciplína </w:t>
      </w:r>
      <w:r w:rsidR="00C4639E">
        <w:t>a </w:t>
      </w:r>
      <w:r w:rsidR="00766748">
        <w:t>schopnost urovnávání diplomatických sporů.</w:t>
      </w:r>
      <w:r w:rsidR="00EC23D2">
        <w:t xml:space="preserve"> </w:t>
      </w:r>
      <w:r w:rsidR="00BE666B">
        <w:t>Během druhé výpravy tak t</w:t>
      </w:r>
      <w:r w:rsidR="009B0B2A">
        <w:t xml:space="preserve">empláři </w:t>
      </w:r>
      <w:r w:rsidR="00423568">
        <w:t>pomohli Ludvíku VII.</w:t>
      </w:r>
      <w:r w:rsidR="009B0B2A">
        <w:t>,</w:t>
      </w:r>
      <w:r w:rsidR="00423568">
        <w:t xml:space="preserve"> aby neupadl do léčky, protože jako </w:t>
      </w:r>
      <w:r w:rsidR="003C1799">
        <w:t>jediní udržovali své</w:t>
      </w:r>
      <w:r w:rsidR="00423568">
        <w:t xml:space="preserve"> tempo </w:t>
      </w:r>
      <w:r w:rsidR="00C4639E">
        <w:t>a </w:t>
      </w:r>
      <w:r w:rsidR="00423568">
        <w:t>králi se nevzdálili. Stejně tak pomohli, když témuž panovníkovi půjčili na výkupné, které nemohl sám zaplatit.</w:t>
      </w:r>
      <w:r w:rsidR="002F7B25">
        <w:rPr>
          <w:rStyle w:val="Znakapoznpodarou"/>
        </w:rPr>
        <w:footnoteReference w:id="109"/>
      </w:r>
    </w:p>
    <w:p w:rsidR="00A46985" w:rsidRDefault="00A46985" w:rsidP="00221D47">
      <w:pPr>
        <w:pStyle w:val="Styl1"/>
        <w:rPr>
          <w:i/>
          <w:iCs/>
        </w:rPr>
      </w:pPr>
      <w:r w:rsidRPr="00911A1F">
        <w:rPr>
          <w:i/>
          <w:iCs/>
        </w:rPr>
        <w:t xml:space="preserve">„Nové rytířstvo Templu, zkušené </w:t>
      </w:r>
      <w:r w:rsidR="00E4485D" w:rsidRPr="00911A1F">
        <w:rPr>
          <w:i/>
          <w:iCs/>
        </w:rPr>
        <w:t>a</w:t>
      </w:r>
      <w:r w:rsidR="00E4485D">
        <w:rPr>
          <w:i/>
          <w:iCs/>
        </w:rPr>
        <w:t> </w:t>
      </w:r>
      <w:r w:rsidR="00123B52">
        <w:rPr>
          <w:i/>
          <w:iCs/>
        </w:rPr>
        <w:t>organizované,</w:t>
      </w:r>
      <w:r w:rsidRPr="00911A1F">
        <w:rPr>
          <w:i/>
          <w:iCs/>
        </w:rPr>
        <w:t xml:space="preserve"> s vlastní ideologií, je předobrazem toho, co nadřazuje současné armády těm středověkým či obecně z doby tzv. starého režimu (…). Templ představuje neoddiskutovatelně to nejlepší, co středověk ohledně vojenské disciplíny vytvořil.“</w:t>
      </w:r>
      <w:r w:rsidRPr="00911A1F">
        <w:rPr>
          <w:rStyle w:val="Znakapoznpodarou"/>
          <w:i/>
          <w:iCs/>
        </w:rPr>
        <w:footnoteReference w:id="110"/>
      </w:r>
    </w:p>
    <w:p w:rsidR="00B05571" w:rsidRPr="002F7B25" w:rsidRDefault="00B05571" w:rsidP="00221D47">
      <w:pPr>
        <w:pStyle w:val="Styl1"/>
      </w:pPr>
      <w:r w:rsidRPr="002F7B25">
        <w:lastRenderedPageBreak/>
        <w:t>Templářský řád</w:t>
      </w:r>
      <w:r w:rsidR="002F7B25">
        <w:t>,</w:t>
      </w:r>
      <w:r w:rsidRPr="002F7B25">
        <w:t xml:space="preserve"> zrozený z požadavku chránit Jeruzalém</w:t>
      </w:r>
      <w:r w:rsidR="002F7B25" w:rsidRPr="002F7B25">
        <w:t xml:space="preserve"> </w:t>
      </w:r>
      <w:r w:rsidR="00E4485D" w:rsidRPr="002F7B25">
        <w:t>a</w:t>
      </w:r>
      <w:r w:rsidR="00E4485D">
        <w:t> </w:t>
      </w:r>
      <w:r w:rsidR="002F7B25" w:rsidRPr="002F7B25">
        <w:t>Svatou zemi</w:t>
      </w:r>
      <w:r w:rsidR="002F7B25">
        <w:t>,</w:t>
      </w:r>
      <w:r w:rsidR="002F7B25" w:rsidRPr="002F7B25">
        <w:t xml:space="preserve"> ovládal rozsáhlou síť hradů </w:t>
      </w:r>
      <w:r w:rsidR="00E4485D" w:rsidRPr="002F7B25">
        <w:t>a</w:t>
      </w:r>
      <w:r w:rsidR="00E4485D">
        <w:t> </w:t>
      </w:r>
      <w:r w:rsidR="002F7B25" w:rsidRPr="002F7B25">
        <w:t>vojenských po</w:t>
      </w:r>
      <w:r w:rsidR="002F7B25">
        <w:t>sádek podél cest, které spojovaly</w:t>
      </w:r>
      <w:r w:rsidR="002F7B25" w:rsidRPr="002F7B25">
        <w:t xml:space="preserve"> největší města.</w:t>
      </w:r>
      <w:r w:rsidR="007108F7">
        <w:rPr>
          <w:rStyle w:val="Znakapoznpodarou"/>
        </w:rPr>
        <w:footnoteReference w:id="111"/>
      </w:r>
    </w:p>
    <w:p w:rsidR="00EC23D2" w:rsidRDefault="00EC23D2" w:rsidP="00EC23D2">
      <w:pPr>
        <w:pStyle w:val="Nadpis3"/>
      </w:pPr>
      <w:bookmarkStart w:id="39" w:name="_Toc466538109"/>
      <w:r>
        <w:t>Kooperace s Johanity</w:t>
      </w:r>
      <w:bookmarkEnd w:id="39"/>
    </w:p>
    <w:p w:rsidR="00B05571" w:rsidRDefault="00A46985" w:rsidP="00123B52">
      <w:pPr>
        <w:pStyle w:val="Styl1"/>
      </w:pPr>
      <w:r>
        <w:t xml:space="preserve">Templ dokázal nasadit pravděpodobně jednu čtvrtinu celého křesťanského jízdního vojska během 12. </w:t>
      </w:r>
      <w:r w:rsidR="00E4485D">
        <w:t>a </w:t>
      </w:r>
      <w:r>
        <w:t xml:space="preserve">13. </w:t>
      </w:r>
      <w:r w:rsidR="00472592">
        <w:t>s</w:t>
      </w:r>
      <w:r>
        <w:t xml:space="preserve">toletí v oblasti Sýrie </w:t>
      </w:r>
      <w:r w:rsidR="00E4485D">
        <w:t>a </w:t>
      </w:r>
      <w:r>
        <w:t xml:space="preserve">Palestiny. </w:t>
      </w:r>
      <w:r w:rsidR="00123B52">
        <w:t>Jedině</w:t>
      </w:r>
      <w:r w:rsidR="00221D47">
        <w:t xml:space="preserve"> rytířské řády dokázaly</w:t>
      </w:r>
      <w:r w:rsidR="00123B52">
        <w:t xml:space="preserve"> v praxi</w:t>
      </w:r>
      <w:r w:rsidR="00A71365">
        <w:t xml:space="preserve"> udržovat na křesťanském v</w:t>
      </w:r>
      <w:r w:rsidR="00221D47">
        <w:t xml:space="preserve">ýchodě vojsko stále připravené k boji. Mimo </w:t>
      </w:r>
      <w:r w:rsidR="005061A2">
        <w:t xml:space="preserve">templáře šlo </w:t>
      </w:r>
      <w:r w:rsidR="00C4639E">
        <w:t>o </w:t>
      </w:r>
      <w:r w:rsidR="005061A2">
        <w:t>johanity, kteří z</w:t>
      </w:r>
      <w:r w:rsidR="00123B52">
        <w:t>e vzestupu templářů</w:t>
      </w:r>
      <w:r w:rsidR="00221D47">
        <w:t xml:space="preserve"> přirozeně profitovali. Postupně se militarizovali </w:t>
      </w:r>
      <w:r w:rsidR="00C4639E">
        <w:t>a </w:t>
      </w:r>
      <w:r w:rsidR="00221D47">
        <w:t xml:space="preserve">v roce 1168 mohli do pole postavit až 500 rytířů </w:t>
      </w:r>
      <w:r w:rsidR="00C4639E">
        <w:t>a </w:t>
      </w:r>
      <w:r w:rsidR="00221D47">
        <w:t xml:space="preserve">500 </w:t>
      </w:r>
      <w:proofErr w:type="spellStart"/>
      <w:r w:rsidR="00221D47">
        <w:t>turkopolů</w:t>
      </w:r>
      <w:proofErr w:type="spellEnd"/>
      <w:r w:rsidR="00221D47">
        <w:t xml:space="preserve"> (lehká jízda). Po více než deseti </w:t>
      </w:r>
      <w:r w:rsidR="00123B52">
        <w:t>letech je papež pověřil vykonávat</w:t>
      </w:r>
      <w:r w:rsidR="009B0B2A">
        <w:t xml:space="preserve"> úkoly, které obvykle</w:t>
      </w:r>
      <w:r w:rsidR="00221D47">
        <w:t xml:space="preserve"> zastávali placení rytíři. De facto se tak stali exkluzivním řádem, který stejně jako templáři mohl bojovat proti pohanům.</w:t>
      </w:r>
      <w:r w:rsidR="00221D47">
        <w:rPr>
          <w:rStyle w:val="Znakapoznpodarou"/>
        </w:rPr>
        <w:footnoteReference w:id="112"/>
      </w:r>
      <w:r w:rsidR="00ED253B">
        <w:t xml:space="preserve"> Templáři vznikli primárně jako řád k vojenské službě, zatímco </w:t>
      </w:r>
      <w:proofErr w:type="spellStart"/>
      <w:r w:rsidR="00ED253B">
        <w:t>špitálníci</w:t>
      </w:r>
      <w:proofErr w:type="spellEnd"/>
      <w:r w:rsidR="00ED253B">
        <w:t xml:space="preserve"> svatého Jana v Jeruzalémě, </w:t>
      </w:r>
      <w:r w:rsidR="00C4639E">
        <w:t>o </w:t>
      </w:r>
      <w:r w:rsidR="00ED253B">
        <w:t>kterých je řeč</w:t>
      </w:r>
      <w:r w:rsidR="00B97876">
        <w:t>,</w:t>
      </w:r>
      <w:r w:rsidR="00ED253B">
        <w:t xml:space="preserve"> povstali jako řád starající se </w:t>
      </w:r>
      <w:r w:rsidR="00C4639E">
        <w:t>o </w:t>
      </w:r>
      <w:r w:rsidR="00ED253B">
        <w:t>nemocné</w:t>
      </w:r>
      <w:r w:rsidR="009B0B2A">
        <w:t xml:space="preserve"> poutníky. Teprve později se </w:t>
      </w:r>
      <w:r w:rsidR="00ED253B">
        <w:t xml:space="preserve">transformovali </w:t>
      </w:r>
      <w:r w:rsidR="00C4639E">
        <w:t>a </w:t>
      </w:r>
      <w:r w:rsidR="00ED253B">
        <w:t>zaměřili na vojenskou službu, aby udrželi království v bezpečí.</w:t>
      </w:r>
      <w:r w:rsidR="00ED253B">
        <w:rPr>
          <w:rStyle w:val="Znakapoznpodarou"/>
        </w:rPr>
        <w:footnoteReference w:id="113"/>
      </w:r>
    </w:p>
    <w:p w:rsidR="00141AE9" w:rsidRDefault="00141AE9" w:rsidP="00141AE9">
      <w:pPr>
        <w:pStyle w:val="Nadpis3"/>
      </w:pPr>
      <w:bookmarkStart w:id="40" w:name="_Toc466538110"/>
      <w:r>
        <w:t>Templářská síť</w:t>
      </w:r>
      <w:bookmarkEnd w:id="40"/>
    </w:p>
    <w:p w:rsidR="00324D6F" w:rsidRDefault="00ED253B" w:rsidP="00A71365">
      <w:pPr>
        <w:pStyle w:val="Styl1"/>
      </w:pPr>
      <w:proofErr w:type="spellStart"/>
      <w:r w:rsidRPr="00ED253B">
        <w:rPr>
          <w:i/>
          <w:iCs/>
        </w:rPr>
        <w:t>Templarii</w:t>
      </w:r>
      <w:proofErr w:type="spellEnd"/>
      <w:r>
        <w:rPr>
          <w:i/>
          <w:iCs/>
        </w:rPr>
        <w:t xml:space="preserve"> </w:t>
      </w:r>
      <w:r w:rsidRPr="007F4B61">
        <w:t xml:space="preserve">se stali velmi rychle nejmocnějším řeholním řádem středověku už 50 let od </w:t>
      </w:r>
      <w:r w:rsidR="00A71365">
        <w:t xml:space="preserve">svého </w:t>
      </w:r>
      <w:r w:rsidRPr="007F4B61">
        <w:t xml:space="preserve">založení </w:t>
      </w:r>
      <w:r w:rsidR="00C4639E" w:rsidRPr="007F4B61">
        <w:t>a</w:t>
      </w:r>
      <w:r w:rsidR="00C4639E">
        <w:t> </w:t>
      </w:r>
      <w:r w:rsidRPr="007F4B61">
        <w:t>dále se rozvíjel</w:t>
      </w:r>
      <w:r w:rsidR="00CE227A">
        <w:t>i</w:t>
      </w:r>
      <w:r w:rsidRPr="007F4B61">
        <w:t xml:space="preserve"> skoro dalších 200 let.</w:t>
      </w:r>
      <w:r w:rsidR="000213AA" w:rsidRPr="007F4B61">
        <w:rPr>
          <w:rStyle w:val="Znakapoznpodarou"/>
        </w:rPr>
        <w:footnoteReference w:id="114"/>
      </w:r>
      <w:r w:rsidR="000213AA" w:rsidRPr="007F4B61">
        <w:t xml:space="preserve"> Princip </w:t>
      </w:r>
      <w:r w:rsidR="00915C6E">
        <w:t>„</w:t>
      </w:r>
      <w:proofErr w:type="spellStart"/>
      <w:r w:rsidR="000213AA" w:rsidRPr="007F4B61">
        <w:t>ora</w:t>
      </w:r>
      <w:proofErr w:type="spellEnd"/>
      <w:r w:rsidR="000213AA" w:rsidRPr="007F4B61">
        <w:t xml:space="preserve"> </w:t>
      </w:r>
      <w:proofErr w:type="spellStart"/>
      <w:r w:rsidR="000213AA" w:rsidRPr="007F4B61">
        <w:t>et</w:t>
      </w:r>
      <w:proofErr w:type="spellEnd"/>
      <w:r w:rsidR="000213AA" w:rsidRPr="007F4B61">
        <w:t xml:space="preserve"> </w:t>
      </w:r>
      <w:proofErr w:type="spellStart"/>
      <w:r w:rsidR="000213AA" w:rsidRPr="007F4B61">
        <w:t>labora</w:t>
      </w:r>
      <w:proofErr w:type="spellEnd"/>
      <w:r w:rsidR="00915C6E">
        <w:t>“</w:t>
      </w:r>
      <w:r w:rsidR="000213AA" w:rsidRPr="007F4B61">
        <w:t xml:space="preserve">, kdy práce </w:t>
      </w:r>
      <w:r w:rsidR="00B97437">
        <w:t>představovala</w:t>
      </w:r>
      <w:r w:rsidR="000213AA" w:rsidRPr="007F4B61">
        <w:t xml:space="preserve"> vojenskou čin</w:t>
      </w:r>
      <w:r w:rsidR="009B6E84">
        <w:t>n</w:t>
      </w:r>
      <w:r w:rsidR="000213AA" w:rsidRPr="007F4B61">
        <w:t xml:space="preserve">ost, znamenal pro řád obrovský úspěch. Dokonce už 30 let po založení, bylo žádoucí rozčlenit řád na různé provincie. </w:t>
      </w:r>
      <w:r w:rsidR="009B6E84">
        <w:t>Neu</w:t>
      </w:r>
      <w:r w:rsidR="00A71365">
        <w:t>běhlo</w:t>
      </w:r>
      <w:r w:rsidR="000213AA" w:rsidRPr="007F4B61">
        <w:t xml:space="preserve"> ještě ani celých 100 let </w:t>
      </w:r>
      <w:r w:rsidR="00C4639E" w:rsidRPr="007F4B61">
        <w:t>a</w:t>
      </w:r>
      <w:r w:rsidR="00C4639E">
        <w:t> </w:t>
      </w:r>
      <w:r w:rsidR="000213AA" w:rsidRPr="007F4B61">
        <w:t xml:space="preserve">řád měl vliv v celé oblasti Středozemního moře. Ve vlastnictví držel stovky komend, statků </w:t>
      </w:r>
      <w:r w:rsidR="00C4639E" w:rsidRPr="007F4B61">
        <w:t>a</w:t>
      </w:r>
      <w:r w:rsidR="00C4639E">
        <w:t> </w:t>
      </w:r>
      <w:r w:rsidR="000213AA" w:rsidRPr="007F4B61">
        <w:t>pevností. V lidech vzbuzovali te</w:t>
      </w:r>
      <w:r w:rsidR="00A71365">
        <w:t>mpláři velký obdiv, především</w:t>
      </w:r>
      <w:r w:rsidR="000213AA" w:rsidRPr="007F4B61">
        <w:t xml:space="preserve"> je považovali za o</w:t>
      </w:r>
      <w:r w:rsidR="00A71365">
        <w:t xml:space="preserve">bránce </w:t>
      </w:r>
      <w:r w:rsidR="000213AA" w:rsidRPr="007F4B61">
        <w:t xml:space="preserve">víry před </w:t>
      </w:r>
      <w:r w:rsidR="00A71365">
        <w:t xml:space="preserve">vlivem </w:t>
      </w:r>
      <w:r w:rsidR="000213AA" w:rsidRPr="007F4B61">
        <w:t xml:space="preserve">pohany. </w:t>
      </w:r>
      <w:r w:rsidR="00A71365">
        <w:t>Poměrně rychle dokázali nashromáždit obrovské poklady, kterými se také rádi honosili</w:t>
      </w:r>
      <w:r w:rsidR="000213AA" w:rsidRPr="007F4B61">
        <w:t>. V hierarchii řádu byli velkým přínosem také vysocí hodnostáři</w:t>
      </w:r>
      <w:r w:rsidR="00A71365">
        <w:t>. B</w:t>
      </w:r>
      <w:r w:rsidR="007F4B61" w:rsidRPr="007F4B61">
        <w:t xml:space="preserve">yli </w:t>
      </w:r>
      <w:r w:rsidR="00A71365">
        <w:t xml:space="preserve">mezi nimi </w:t>
      </w:r>
      <w:r w:rsidR="00D265CC">
        <w:t>i </w:t>
      </w:r>
      <w:r w:rsidR="007F4B61" w:rsidRPr="007F4B61">
        <w:t>odborníci na relikvie,</w:t>
      </w:r>
      <w:r w:rsidR="00A71365">
        <w:t xml:space="preserve"> kteří údajně dokázali rozlišit </w:t>
      </w:r>
      <w:r w:rsidR="007F4B61" w:rsidRPr="007F4B61">
        <w:t>jejich autenticitu. Sami měli v držení obrovskou sbírku těchto předmětů.</w:t>
      </w:r>
      <w:r w:rsidR="007F4B61">
        <w:rPr>
          <w:rStyle w:val="Znakapoznpodarou"/>
        </w:rPr>
        <w:footnoteReference w:id="115"/>
      </w:r>
    </w:p>
    <w:p w:rsidR="00324D6F" w:rsidRDefault="00324D6F" w:rsidP="00C46452">
      <w:pPr>
        <w:pStyle w:val="Nadpis3"/>
      </w:pPr>
      <w:bookmarkStart w:id="41" w:name="_Toc466538111"/>
      <w:r>
        <w:t>Templářské hrady</w:t>
      </w:r>
      <w:bookmarkEnd w:id="41"/>
    </w:p>
    <w:p w:rsidR="002A66C2" w:rsidRPr="004F6DAD" w:rsidRDefault="003D689D" w:rsidP="00FB5339">
      <w:pPr>
        <w:pStyle w:val="Styl1"/>
      </w:pPr>
      <w:r>
        <w:t>Templářské hrady byly</w:t>
      </w:r>
      <w:r w:rsidR="00FD05DC">
        <w:t xml:space="preserve"> velmi důležité </w:t>
      </w:r>
      <w:r w:rsidR="00FD05DC" w:rsidRPr="004C7C41">
        <w:t xml:space="preserve">opěrné </w:t>
      </w:r>
      <w:r w:rsidR="00E4485D" w:rsidRPr="004C7C41">
        <w:t>a</w:t>
      </w:r>
      <w:r w:rsidR="00E4485D">
        <w:t> </w:t>
      </w:r>
      <w:r w:rsidR="00FD05DC" w:rsidRPr="004C7C41">
        <w:t>obrané body ve Svaté zemi. Staly se důležitými středisky samotného řádu, kde se</w:t>
      </w:r>
      <w:r w:rsidR="00FD05DC">
        <w:t xml:space="preserve"> koncentrovala veliká část defenzivní síly křižáckých států. Tyto hrady byly umístěny jak </w:t>
      </w:r>
      <w:r w:rsidR="00E4485D">
        <w:t>u </w:t>
      </w:r>
      <w:r w:rsidR="00FD05DC">
        <w:t xml:space="preserve">poutních cest, tak </w:t>
      </w:r>
      <w:r w:rsidR="00D37504">
        <w:t xml:space="preserve">na důležitých </w:t>
      </w:r>
      <w:r w:rsidR="00D37504">
        <w:lastRenderedPageBreak/>
        <w:t xml:space="preserve">strategických místech. Některé hrady je možné identifikovat podle specifických vzorů zdiva </w:t>
      </w:r>
      <w:r w:rsidR="00E4485D">
        <w:t>a </w:t>
      </w:r>
      <w:r w:rsidR="00D37504">
        <w:t xml:space="preserve">stavební techniky. Hrady sloužily také jako skladiště zásob </w:t>
      </w:r>
      <w:r w:rsidR="00E4485D">
        <w:t>a </w:t>
      </w:r>
      <w:r w:rsidR="00D37504">
        <w:t>shromaždiště pro plánované výpady do okolí.</w:t>
      </w:r>
      <w:r w:rsidR="00141AE9">
        <w:rPr>
          <w:rStyle w:val="Znakapoznpodarou"/>
        </w:rPr>
        <w:footnoteReference w:id="116"/>
      </w:r>
      <w:r w:rsidR="00D37504">
        <w:t xml:space="preserve"> </w:t>
      </w:r>
    </w:p>
    <w:p w:rsidR="001F2017" w:rsidRPr="004C7C41" w:rsidRDefault="00C46452" w:rsidP="00FB5339">
      <w:pPr>
        <w:pStyle w:val="Nadpis2"/>
      </w:pPr>
      <w:bookmarkStart w:id="42" w:name="_Toc466538112"/>
      <w:r w:rsidRPr="004C7C41">
        <w:t>Dobročinnost</w:t>
      </w:r>
      <w:bookmarkEnd w:id="42"/>
      <w:r w:rsidRPr="004C7C41">
        <w:t xml:space="preserve"> </w:t>
      </w:r>
    </w:p>
    <w:p w:rsidR="00C46452" w:rsidRPr="004C7C41" w:rsidRDefault="00557F96" w:rsidP="00557F96">
      <w:pPr>
        <w:pStyle w:val="Styl1"/>
      </w:pPr>
      <w:r>
        <w:t xml:space="preserve">Ačkoli péče </w:t>
      </w:r>
      <w:r w:rsidR="00D265CC">
        <w:t>o </w:t>
      </w:r>
      <w:r>
        <w:t>chudé nebyla přímým požadavkem řeholních pravidel, bratři tak činili.</w:t>
      </w:r>
      <w:r w:rsidR="001F2017" w:rsidRPr="004C7C41">
        <w:t xml:space="preserve"> </w:t>
      </w:r>
      <w:r w:rsidR="000E6F70" w:rsidRPr="004C7C41">
        <w:t>Chudí běžně dostával</w:t>
      </w:r>
      <w:r w:rsidR="003B682E">
        <w:t>i zbytky jídla od bratří Templu.</w:t>
      </w:r>
      <w:r w:rsidR="000E6F70" w:rsidRPr="004C7C41">
        <w:t xml:space="preserve"> </w:t>
      </w:r>
      <w:r w:rsidR="003B682E">
        <w:t xml:space="preserve">Úmyslně měli obrovské porce </w:t>
      </w:r>
      <w:r w:rsidR="000E6F70" w:rsidRPr="004C7C41">
        <w:t xml:space="preserve">ne proto, aby si s nimi naplnili svá břicha, ale aby pro lásku Boží </w:t>
      </w:r>
      <w:r w:rsidR="00E4485D" w:rsidRPr="004C7C41">
        <w:t>a</w:t>
      </w:r>
      <w:r w:rsidR="00E4485D">
        <w:t> </w:t>
      </w:r>
      <w:r w:rsidR="000E6F70" w:rsidRPr="004C7C41">
        <w:t>bratří mohly být darovány jako almužna. Templáři přímo udržovali chudinská zařízení.</w:t>
      </w:r>
      <w:r w:rsidR="00BA7820" w:rsidRPr="004C7C41">
        <w:t xml:space="preserve"> Například v tripolském hrabství ve </w:t>
      </w:r>
      <w:proofErr w:type="spellStart"/>
      <w:r w:rsidR="00BA7820" w:rsidRPr="004C7C41">
        <w:t>Valanii</w:t>
      </w:r>
      <w:proofErr w:type="spellEnd"/>
      <w:r w:rsidR="00AE2602" w:rsidRPr="004C7C41">
        <w:t xml:space="preserve">, řádoví bratři poskytovali tamním chudákům ve svém špitále vodu, lůžko </w:t>
      </w:r>
      <w:r w:rsidR="00E4485D" w:rsidRPr="004C7C41">
        <w:t>a</w:t>
      </w:r>
      <w:r w:rsidR="00E4485D">
        <w:t> </w:t>
      </w:r>
      <w:r w:rsidR="00AE2602" w:rsidRPr="004C7C41">
        <w:t>oheň. Samozřejmě s johanity se nemohli porovnávat, protože johanitský řád byl založen přímo na pohostinnosti. Jakub z </w:t>
      </w:r>
      <w:proofErr w:type="spellStart"/>
      <w:proofErr w:type="gramStart"/>
      <w:r w:rsidR="00AE2602" w:rsidRPr="004C7C41">
        <w:t>Molay</w:t>
      </w:r>
      <w:proofErr w:type="spellEnd"/>
      <w:proofErr w:type="gramEnd"/>
      <w:r w:rsidR="00AE2602" w:rsidRPr="004C7C41">
        <w:t xml:space="preserve"> dokládá, že templáři dávají almužny třikrát týdně </w:t>
      </w:r>
      <w:r w:rsidR="00E4485D" w:rsidRPr="004C7C41">
        <w:t>a</w:t>
      </w:r>
      <w:r w:rsidR="00E4485D">
        <w:t> </w:t>
      </w:r>
      <w:r w:rsidR="00AE2602" w:rsidRPr="004C7C41">
        <w:t>chudákům dávají jednu desetinu svého chleba. Když pak byli templáři jako obžalovaný řád vyslýchán</w:t>
      </w:r>
      <w:r w:rsidR="00506645">
        <w:t>i</w:t>
      </w:r>
      <w:r w:rsidR="00AE2602" w:rsidRPr="004C7C41">
        <w:t>, tak tuto praxi potvrzovali.</w:t>
      </w:r>
      <w:r w:rsidR="00B0380E">
        <w:rPr>
          <w:rStyle w:val="Znakapoznpodarou"/>
        </w:rPr>
        <w:footnoteReference w:id="117"/>
      </w:r>
    </w:p>
    <w:p w:rsidR="006502E5" w:rsidRDefault="00F94C5B" w:rsidP="00F94C5B">
      <w:pPr>
        <w:pStyle w:val="Nadpis2"/>
      </w:pPr>
      <w:bookmarkStart w:id="43" w:name="_Toc466538113"/>
      <w:r>
        <w:t>Zemědělská produkce</w:t>
      </w:r>
      <w:r w:rsidR="00B63E52">
        <w:t xml:space="preserve"> </w:t>
      </w:r>
      <w:r w:rsidR="00E4485D">
        <w:t>a </w:t>
      </w:r>
      <w:r w:rsidR="00B63E52">
        <w:t>obchod</w:t>
      </w:r>
      <w:bookmarkEnd w:id="43"/>
    </w:p>
    <w:p w:rsidR="002401DD" w:rsidRDefault="00F94C5B" w:rsidP="00557F96">
      <w:pPr>
        <w:pStyle w:val="Styl1"/>
      </w:pPr>
      <w:r>
        <w:t xml:space="preserve">V západním hospodářském systému během 12. století stále vynikala zemědělská výroba. Obchod se pomalu rozvíjel, ale ještě </w:t>
      </w:r>
      <w:r w:rsidR="003B682E">
        <w:t>nedosáhl vrcholu, kterého dospěl</w:t>
      </w:r>
      <w:r>
        <w:t xml:space="preserve"> až na konci středověku. </w:t>
      </w:r>
      <w:r w:rsidR="003D7287">
        <w:t xml:space="preserve">Templářské komendy, které byly </w:t>
      </w:r>
      <w:r w:rsidR="003B682E">
        <w:t>založené na zemědělské produkci,</w:t>
      </w:r>
      <w:r w:rsidR="003D7287">
        <w:t xml:space="preserve"> se podobaly modelu cisterciáckých statků. Tento vybudovaný systém templářským komend utvořil síť faktorií s obrovským ziskem. Každá oblast produkovala výrobky jí typické. Na potřeby války bylo třeba mnoho financí, ale </w:t>
      </w:r>
      <w:r w:rsidR="00E4485D">
        <w:t>i </w:t>
      </w:r>
      <w:r w:rsidR="003D7287">
        <w:t>proviantu. Některé zboží však nebylo možné převést přes moře</w:t>
      </w:r>
      <w:r w:rsidR="007A62B2">
        <w:t>, pr</w:t>
      </w:r>
      <w:r w:rsidR="00297C70">
        <w:t>otože by se mohlo zkazit nebo</w:t>
      </w:r>
      <w:r w:rsidR="007A62B2">
        <w:t xml:space="preserve"> jinak poškodit</w:t>
      </w:r>
      <w:r w:rsidR="00297C70">
        <w:t>. Z</w:t>
      </w:r>
      <w:r w:rsidR="007A62B2">
        <w:t xml:space="preserve">boží </w:t>
      </w:r>
      <w:r w:rsidR="00297C70">
        <w:t>proto prodávali</w:t>
      </w:r>
      <w:r w:rsidR="007A62B2">
        <w:t xml:space="preserve"> </w:t>
      </w:r>
      <w:r w:rsidR="00E4485D">
        <w:t>a </w:t>
      </w:r>
      <w:r w:rsidR="007A62B2">
        <w:t>utrže</w:t>
      </w:r>
      <w:r w:rsidR="00297C70">
        <w:t xml:space="preserve">né peníze posílali přes moře, </w:t>
      </w:r>
      <w:r w:rsidR="00ED76F4">
        <w:t>i </w:t>
      </w:r>
      <w:r w:rsidR="00297C70">
        <w:t>přes hrozící nebezpečí pirátských útoků</w:t>
      </w:r>
      <w:r w:rsidR="007A62B2">
        <w:t xml:space="preserve">. Toto nebezpečí však nebylo </w:t>
      </w:r>
      <w:r w:rsidR="00B0380E">
        <w:t>velké</w:t>
      </w:r>
      <w:r w:rsidR="003B682E">
        <w:t>. P</w:t>
      </w:r>
      <w:r w:rsidR="00DF14FE">
        <w:t>rotože templáři měl</w:t>
      </w:r>
      <w:r w:rsidR="003B682E">
        <w:t>i bojovnou pověst, drželi si</w:t>
      </w:r>
      <w:r w:rsidR="00DF14FE">
        <w:t xml:space="preserve"> piráty od sebe v bezpečné vzdálenosti. </w:t>
      </w:r>
    </w:p>
    <w:p w:rsidR="00297C70" w:rsidRDefault="00DF14FE" w:rsidP="00297C70">
      <w:pPr>
        <w:pStyle w:val="Styl1"/>
      </w:pPr>
      <w:r>
        <w:t>Za peníze, které dorazily do Svaté země, nakoupili poža</w:t>
      </w:r>
      <w:r w:rsidR="00297C70">
        <w:t>dovaný materiál. J</w:t>
      </w:r>
      <w:r w:rsidR="003B682E">
        <w:t xml:space="preserve">ednalo se především </w:t>
      </w:r>
      <w:r w:rsidR="00E4485D">
        <w:t>o </w:t>
      </w:r>
      <w:r>
        <w:t xml:space="preserve">potraviny, zvířata </w:t>
      </w:r>
      <w:r w:rsidR="00E4485D">
        <w:t>a </w:t>
      </w:r>
      <w:r>
        <w:t xml:space="preserve">další potřeby nutné k životu na Blízkém východě. Templáři počítali </w:t>
      </w:r>
      <w:r w:rsidR="00E4485D">
        <w:t>i </w:t>
      </w:r>
      <w:r>
        <w:t>se ztrátami, ke kterým mohlo dojít během cesty, proto se snažili zajistit určitý zisk, aby výnos mohl nahradit případné škody, třeb</w:t>
      </w:r>
      <w:r w:rsidR="00297C70">
        <w:t>a potopení lodě. Jelikož řád vyu</w:t>
      </w:r>
      <w:r>
        <w:t xml:space="preserve">žíval mnohé úlevy, které </w:t>
      </w:r>
      <w:r w:rsidR="009976BB">
        <w:t>jiní producenti neměli, byly</w:t>
      </w:r>
      <w:r>
        <w:t xml:space="preserve"> </w:t>
      </w:r>
      <w:r w:rsidR="003B682E">
        <w:t>templářské produkty</w:t>
      </w:r>
      <w:r>
        <w:t xml:space="preserve"> ze všech koutů Evropy velmi </w:t>
      </w:r>
      <w:r>
        <w:lastRenderedPageBreak/>
        <w:t xml:space="preserve">výhodné. </w:t>
      </w:r>
      <w:r w:rsidR="00297C70">
        <w:t xml:space="preserve">Kvůli tak výhodným podmínkám jim ostatní církevní centra, laici, opatství, kláštery </w:t>
      </w:r>
      <w:r w:rsidR="00ED76F4">
        <w:t>i </w:t>
      </w:r>
      <w:r w:rsidR="00297C70">
        <w:t xml:space="preserve">biskupství často </w:t>
      </w:r>
      <w:r w:rsidR="00297C70" w:rsidRPr="00875843">
        <w:t>záviděli.</w:t>
      </w:r>
      <w:r w:rsidR="00234BBD" w:rsidRPr="00875843">
        <w:rPr>
          <w:rStyle w:val="Znakapoznpodarou"/>
        </w:rPr>
        <w:footnoteReference w:id="118"/>
      </w:r>
    </w:p>
    <w:p w:rsidR="00B63E52" w:rsidRDefault="00B63E52" w:rsidP="00297C70">
      <w:pPr>
        <w:pStyle w:val="Nadpis2"/>
      </w:pPr>
      <w:bookmarkStart w:id="44" w:name="_Toc466538114"/>
      <w:r>
        <w:t>Finančnictví</w:t>
      </w:r>
      <w:bookmarkEnd w:id="44"/>
    </w:p>
    <w:p w:rsidR="00B63E52" w:rsidRPr="004C7C41" w:rsidRDefault="00B63E52" w:rsidP="00A130CC">
      <w:pPr>
        <w:pStyle w:val="Styl1"/>
      </w:pPr>
      <w:r w:rsidRPr="004C7C41">
        <w:t xml:space="preserve">Roku 1179 se na </w:t>
      </w:r>
      <w:r w:rsidR="00A130CC">
        <w:t>III.</w:t>
      </w:r>
      <w:r w:rsidRPr="004C7C41">
        <w:t xml:space="preserve"> lateránském koncilu probíraly změny, kterými procházela křesťanská společnost. Velmi důležitým tématem byla lichva, která se uplatňovala stále častěji se vzrůstajícími finančními transakcemi. Na koncilu byly půjčky s úrokem odsouzeny </w:t>
      </w:r>
      <w:r w:rsidR="00E4485D" w:rsidRPr="004C7C41">
        <w:t>a</w:t>
      </w:r>
      <w:r w:rsidR="00E4485D">
        <w:t> </w:t>
      </w:r>
      <w:r w:rsidRPr="004C7C41">
        <w:t>bylo velmi důrazně řečeno, že půjčené peníze neztrácejí žádnou hodnotu, která by se následně musela nahradit. Věčný trest zasluhoval každý, kdo půjčoval s úrokem. Tento systém se však nevztahoval na templáře, protože veškerý svůj zisk užívali k obraně svatých míst.</w:t>
      </w:r>
      <w:r>
        <w:t xml:space="preserve"> </w:t>
      </w:r>
      <w:r w:rsidRPr="004C7C41">
        <w:t xml:space="preserve">Templáři tak byli velkým přínosem pro papeže, ale </w:t>
      </w:r>
      <w:r w:rsidR="00E4485D" w:rsidRPr="004C7C41">
        <w:t>i</w:t>
      </w:r>
      <w:r w:rsidR="00E4485D">
        <w:t> </w:t>
      </w:r>
      <w:r w:rsidR="009976BB">
        <w:t>pro vládce</w:t>
      </w:r>
      <w:r w:rsidRPr="004C7C41">
        <w:t xml:space="preserve"> </w:t>
      </w:r>
      <w:r w:rsidR="00E4485D" w:rsidRPr="004C7C41">
        <w:t>a</w:t>
      </w:r>
      <w:r w:rsidR="00E4485D">
        <w:t> </w:t>
      </w:r>
      <w:r w:rsidR="009976BB">
        <w:t>velmože</w:t>
      </w:r>
      <w:r w:rsidRPr="004C7C41">
        <w:t>. Inocenc III. templářský řád využíval jako banku, která financovala křížové tažení. Templáři byli zárukou jistoty.</w:t>
      </w:r>
      <w:r>
        <w:rPr>
          <w:rStyle w:val="Znakapoznpodarou"/>
        </w:rPr>
        <w:footnoteReference w:id="119"/>
      </w:r>
    </w:p>
    <w:p w:rsidR="00B63E52" w:rsidRPr="004C7C41" w:rsidRDefault="00B63E52" w:rsidP="00B63E52">
      <w:pPr>
        <w:pStyle w:val="Styl1"/>
      </w:pPr>
      <w:r w:rsidRPr="004C7C41">
        <w:t>Například během druhé křížové výpravy si Ludvík VII. musel od templářů půjčit obrovské množství financí</w:t>
      </w:r>
      <w:r>
        <w:t xml:space="preserve"> (viz výše)</w:t>
      </w:r>
      <w:r w:rsidRPr="004C7C41">
        <w:t xml:space="preserve">, aby výprava mohla pokračovat. Řád to tehdy velice vyčerpalo, ale byli schopni tuto službu </w:t>
      </w:r>
      <w:r>
        <w:t xml:space="preserve">poskytnout </w:t>
      </w:r>
      <w:r w:rsidR="00E4485D">
        <w:t>i </w:t>
      </w:r>
      <w:r>
        <w:t>se zastavením</w:t>
      </w:r>
      <w:r w:rsidRPr="004C7C41">
        <w:t xml:space="preserve"> svého vlastního majetku. Splátka pak činila 2000 marek stříbra </w:t>
      </w:r>
      <w:r w:rsidR="00E4485D" w:rsidRPr="004C7C41">
        <w:t>a</w:t>
      </w:r>
      <w:r w:rsidR="00E4485D">
        <w:t> </w:t>
      </w:r>
      <w:r w:rsidRPr="004C7C41">
        <w:t>3</w:t>
      </w:r>
      <w:r>
        <w:t xml:space="preserve">0 000 pařížských liber </w:t>
      </w:r>
      <w:r w:rsidR="00E4485D">
        <w:t>a </w:t>
      </w:r>
      <w:r>
        <w:t xml:space="preserve">následně se </w:t>
      </w:r>
      <w:r w:rsidRPr="004C7C41">
        <w:t>splatila pomocí mimořádných daní vybraných na křížové tažení. Templářský řád při této finanční ope</w:t>
      </w:r>
      <w:r>
        <w:t>raci málem zbankrotoval, jelikož</w:t>
      </w:r>
      <w:r w:rsidRPr="004C7C41">
        <w:t xml:space="preserve"> v 70. letech 12. století se celoroční příjmy kapetovského panství blížili hodnotě 60 tisíc liber</w:t>
      </w:r>
      <w:r>
        <w:t xml:space="preserve"> </w:t>
      </w:r>
      <w:r w:rsidR="00E4485D">
        <w:t>a </w:t>
      </w:r>
      <w:r>
        <w:t>to byl na tehdejší dobu obrovský zisk. 30 tisíc liber tedy znamenalo polovinu výnosu jednoho panství.</w:t>
      </w:r>
      <w:r>
        <w:rPr>
          <w:rStyle w:val="Znakapoznpodarou"/>
        </w:rPr>
        <w:footnoteReference w:id="120"/>
      </w:r>
    </w:p>
    <w:p w:rsidR="00B63E52" w:rsidRDefault="00B63E52" w:rsidP="00B63E52">
      <w:pPr>
        <w:pStyle w:val="Nadpis3"/>
      </w:pPr>
      <w:bookmarkStart w:id="45" w:name="_Toc466538115"/>
      <w:r>
        <w:t>Bankovnictví</w:t>
      </w:r>
      <w:bookmarkEnd w:id="45"/>
    </w:p>
    <w:p w:rsidR="00B63E52" w:rsidRPr="004C7C41" w:rsidRDefault="00B63E52" w:rsidP="00297C70">
      <w:pPr>
        <w:pStyle w:val="Styl1"/>
      </w:pPr>
      <w:r w:rsidRPr="004C7C41">
        <w:t xml:space="preserve">Struktura husté sítě řádových domů přirozeně vedla k rozmachu bankovnictví </w:t>
      </w:r>
      <w:r w:rsidR="00E4485D" w:rsidRPr="004C7C41">
        <w:t>a</w:t>
      </w:r>
      <w:r w:rsidR="00E4485D">
        <w:t> </w:t>
      </w:r>
      <w:r w:rsidRPr="004C7C41">
        <w:t xml:space="preserve">finančních služeb. Cenné předměty </w:t>
      </w:r>
      <w:r w:rsidR="00E4485D" w:rsidRPr="004C7C41">
        <w:t>a</w:t>
      </w:r>
      <w:r w:rsidR="00E4485D">
        <w:t> </w:t>
      </w:r>
      <w:r w:rsidR="000952F4">
        <w:t>dokumenty se tak uschovávaly</w:t>
      </w:r>
      <w:r w:rsidRPr="004C7C41">
        <w:t xml:space="preserve"> v řeholních domech. Se vzrůstajícím fenoménem poutnictví </w:t>
      </w:r>
      <w:r w:rsidR="00E4485D" w:rsidRPr="004C7C41">
        <w:t>a</w:t>
      </w:r>
      <w:r w:rsidR="00E4485D">
        <w:t> </w:t>
      </w:r>
      <w:r w:rsidR="000952F4">
        <w:t>křížový</w:t>
      </w:r>
      <w:r w:rsidR="00297C70">
        <w:t>ch výprav byl</w:t>
      </w:r>
      <w:r w:rsidR="000952F4">
        <w:t xml:space="preserve"> na tyto</w:t>
      </w:r>
      <w:r w:rsidRPr="004C7C41">
        <w:t xml:space="preserve"> domy kladen nátlak, aby umožňovaly provádět půjčky</w:t>
      </w:r>
      <w:r w:rsidR="000952F4">
        <w:t>. S</w:t>
      </w:r>
      <w:r w:rsidRPr="004C7C41">
        <w:t>lužby mohly poskytovat jednotlivé kláštery různých řádů, ale templářský řád byl pro tyto s</w:t>
      </w:r>
      <w:r w:rsidR="00FD0C4D">
        <w:t>lužby nejvíce vhodný, neboť měl</w:t>
      </w:r>
      <w:r w:rsidRPr="004C7C41">
        <w:t xml:space="preserve"> v držbě pobočky jak v severní Evropě v Paříži </w:t>
      </w:r>
      <w:r w:rsidR="00E4485D" w:rsidRPr="004C7C41">
        <w:t>i</w:t>
      </w:r>
      <w:r w:rsidR="00E4485D">
        <w:t> </w:t>
      </w:r>
      <w:r w:rsidRPr="004C7C41">
        <w:t xml:space="preserve">Londýně, tak </w:t>
      </w:r>
      <w:r w:rsidR="00E4485D" w:rsidRPr="004C7C41">
        <w:t>i</w:t>
      </w:r>
      <w:r w:rsidR="00E4485D">
        <w:t> </w:t>
      </w:r>
      <w:r w:rsidRPr="004C7C41">
        <w:t xml:space="preserve">na druhé straně Středomoří ve Svaté zemi. Křižáčtí bojovníci si </w:t>
      </w:r>
      <w:r w:rsidR="00FD0C4D">
        <w:t>ta</w:t>
      </w:r>
      <w:r w:rsidR="00297C70">
        <w:t xml:space="preserve">k mohli uložit peníze v Evropě </w:t>
      </w:r>
      <w:r w:rsidR="00ED76F4">
        <w:t>a </w:t>
      </w:r>
      <w:r w:rsidR="00297C70">
        <w:t xml:space="preserve">posléze si je mohli vybrat </w:t>
      </w:r>
      <w:r w:rsidRPr="004C7C41">
        <w:t>na druhé straně Středozemního moř</w:t>
      </w:r>
      <w:r w:rsidRPr="00435569">
        <w:t>e.</w:t>
      </w:r>
      <w:r w:rsidR="00435569" w:rsidRPr="00435569">
        <w:rPr>
          <w:rStyle w:val="Znakapoznpodarou"/>
        </w:rPr>
        <w:footnoteReference w:id="121"/>
      </w:r>
      <w:r w:rsidRPr="004C7C41">
        <w:t xml:space="preserve"> </w:t>
      </w:r>
    </w:p>
    <w:p w:rsidR="00B63E52" w:rsidRDefault="00B63E52" w:rsidP="00B63E52">
      <w:pPr>
        <w:pStyle w:val="Nadpis3"/>
      </w:pPr>
      <w:bookmarkStart w:id="46" w:name="_Toc466538116"/>
      <w:r>
        <w:lastRenderedPageBreak/>
        <w:t xml:space="preserve">Templ </w:t>
      </w:r>
      <w:r w:rsidR="00E4485D">
        <w:t>v </w:t>
      </w:r>
      <w:r>
        <w:t>Paříži</w:t>
      </w:r>
      <w:bookmarkEnd w:id="46"/>
    </w:p>
    <w:p w:rsidR="00FD0C4D" w:rsidRDefault="00B63E52" w:rsidP="008C2E20">
      <w:pPr>
        <w:pStyle w:val="Styl1"/>
      </w:pPr>
      <w:r w:rsidRPr="004C7C41">
        <w:t>Pařížský Templ se stal velmi důležitým finančním centrem v severozápadní Evropě</w:t>
      </w:r>
      <w:r w:rsidR="008C2E20">
        <w:t>. Nacházel se severně od Paříže</w:t>
      </w:r>
      <w:r w:rsidRPr="004C7C41">
        <w:t xml:space="preserve"> mimo hrad</w:t>
      </w:r>
      <w:r w:rsidR="00C85322">
        <w:t>b</w:t>
      </w:r>
      <w:r w:rsidRPr="004C7C41">
        <w:t xml:space="preserve">y </w:t>
      </w:r>
      <w:r w:rsidR="00E4485D" w:rsidRPr="004C7C41">
        <w:t>a</w:t>
      </w:r>
      <w:r w:rsidR="00E4485D">
        <w:t> </w:t>
      </w:r>
      <w:r w:rsidR="008C2E20">
        <w:t xml:space="preserve">byl důmyslně opevněný obvodovým zdivem </w:t>
      </w:r>
      <w:r w:rsidR="00E4485D" w:rsidRPr="004C7C41">
        <w:t>a</w:t>
      </w:r>
      <w:r w:rsidR="00E4485D">
        <w:t> </w:t>
      </w:r>
      <w:r w:rsidR="00D446DE">
        <w:t>věžemi. V roce 1265–</w:t>
      </w:r>
      <w:r w:rsidRPr="004C7C41">
        <w:t xml:space="preserve">1270 k tomuto sídlu nechal řád přistavět velikou hlavní věž, která měla špičatou střechu. Věž byla asi padesát metrů vysoká se čtyřmi patry </w:t>
      </w:r>
      <w:r w:rsidR="00E4485D" w:rsidRPr="004C7C41">
        <w:t>a</w:t>
      </w:r>
      <w:r w:rsidR="00E4485D">
        <w:t> </w:t>
      </w:r>
      <w:r w:rsidRPr="004C7C41">
        <w:t xml:space="preserve">stala se tak na konci 13. století srdcem templářské banky. </w:t>
      </w:r>
    </w:p>
    <w:p w:rsidR="00B63E52" w:rsidRPr="004C7C41" w:rsidRDefault="00FD0C4D" w:rsidP="00FD0C4D">
      <w:pPr>
        <w:pStyle w:val="Styl1"/>
      </w:pPr>
      <w:r>
        <w:t xml:space="preserve">Získané zkušenosti </w:t>
      </w:r>
      <w:r w:rsidR="00B63E52" w:rsidRPr="004C7C41">
        <w:t>s finančn</w:t>
      </w:r>
      <w:r>
        <w:t>í správou</w:t>
      </w:r>
      <w:r w:rsidR="000E5D1E">
        <w:t xml:space="preserve"> </w:t>
      </w:r>
      <w:r>
        <w:t>přivodily</w:t>
      </w:r>
      <w:r w:rsidR="00B63E52" w:rsidRPr="004C7C41">
        <w:t xml:space="preserve">, že se stali velmi žádanými pro světské vládce </w:t>
      </w:r>
      <w:r w:rsidR="00E4485D" w:rsidRPr="004C7C41">
        <w:t>a</w:t>
      </w:r>
      <w:r w:rsidR="00E4485D">
        <w:t> </w:t>
      </w:r>
      <w:r w:rsidR="00B63E52" w:rsidRPr="004C7C41">
        <w:t>papeže</w:t>
      </w:r>
      <w:r w:rsidR="000E5D1E">
        <w:t>,</w:t>
      </w:r>
      <w:r w:rsidR="00B63E52" w:rsidRPr="004C7C41">
        <w:t xml:space="preserve"> jak už je zmíněno výše. Tito panovníci se snažili zvýšit </w:t>
      </w:r>
      <w:r w:rsidR="00E4485D" w:rsidRPr="004C7C41">
        <w:t>a</w:t>
      </w:r>
      <w:r w:rsidR="00E4485D">
        <w:t> </w:t>
      </w:r>
      <w:r w:rsidR="00B63E52" w:rsidRPr="004C7C41">
        <w:t>maximalizovat své příjmy z dan</w:t>
      </w:r>
      <w:r w:rsidR="00C85322">
        <w:t xml:space="preserve">í. Tak se stalo, že se </w:t>
      </w:r>
      <w:r w:rsidR="00E4485D">
        <w:t>z </w:t>
      </w:r>
      <w:r w:rsidR="00C85322">
        <w:t>pomocné služby křížového tažení</w:t>
      </w:r>
      <w:r w:rsidR="00B63E52" w:rsidRPr="004C7C41">
        <w:t xml:space="preserve"> stala samostatná služba. Pravděpodobně nejvíce byly tyto templářské domy využívány jako úschovna </w:t>
      </w:r>
      <w:r w:rsidR="00E4485D" w:rsidRPr="004C7C41">
        <w:t>a</w:t>
      </w:r>
      <w:r w:rsidR="00E4485D">
        <w:t> </w:t>
      </w:r>
      <w:r w:rsidR="00B63E52" w:rsidRPr="004C7C41">
        <w:t xml:space="preserve">ochrana významných dokumentů, výsadních listin, </w:t>
      </w:r>
      <w:r>
        <w:t xml:space="preserve">dále sloužily </w:t>
      </w:r>
      <w:r w:rsidR="00B63E52" w:rsidRPr="004C7C41">
        <w:t xml:space="preserve">ke střežení peněz </w:t>
      </w:r>
      <w:r w:rsidR="00E4485D" w:rsidRPr="004C7C41">
        <w:t>a</w:t>
      </w:r>
      <w:r w:rsidR="00E4485D">
        <w:t> </w:t>
      </w:r>
      <w:r w:rsidR="00B63E52" w:rsidRPr="004C7C41">
        <w:t xml:space="preserve">cenných předmětů. Tento inventář mohli templáři střežit </w:t>
      </w:r>
      <w:r w:rsidR="00E4485D" w:rsidRPr="004C7C41">
        <w:t>i</w:t>
      </w:r>
      <w:r w:rsidR="00E4485D">
        <w:t> </w:t>
      </w:r>
      <w:r w:rsidR="00B63E52" w:rsidRPr="004C7C41">
        <w:t>po několik let, zvlášť pokud se to týkalo</w:t>
      </w:r>
      <w:r>
        <w:t xml:space="preserve"> majetku</w:t>
      </w:r>
      <w:r w:rsidR="00B63E52" w:rsidRPr="004C7C41">
        <w:t xml:space="preserve"> křížových bojovníků nebo poutníků, kteří mohli být od domova vzdálení </w:t>
      </w:r>
      <w:r w:rsidR="00E4485D" w:rsidRPr="004C7C41">
        <w:t>i</w:t>
      </w:r>
      <w:r w:rsidR="00E4485D">
        <w:t> </w:t>
      </w:r>
      <w:r w:rsidR="00B63E52" w:rsidRPr="004C7C41">
        <w:t xml:space="preserve">na několik let. Křížové tažení nebylo nikdy bezpečné </w:t>
      </w:r>
      <w:r w:rsidR="00E4485D" w:rsidRPr="004C7C41">
        <w:t>a</w:t>
      </w:r>
      <w:r w:rsidR="00E4485D">
        <w:t> </w:t>
      </w:r>
      <w:r w:rsidR="00B63E52" w:rsidRPr="004C7C41">
        <w:t xml:space="preserve">tak si </w:t>
      </w:r>
      <w:r>
        <w:t xml:space="preserve">mohl </w:t>
      </w:r>
      <w:r w:rsidR="00D446DE">
        <w:t>odcházející křižák sepsat</w:t>
      </w:r>
      <w:r w:rsidR="00B63E52" w:rsidRPr="004C7C41">
        <w:t xml:space="preserve"> závěť, kterou předal templářům. Ti se </w:t>
      </w:r>
      <w:r w:rsidR="00E4485D" w:rsidRPr="004C7C41">
        <w:t>o</w:t>
      </w:r>
      <w:r w:rsidR="00E4485D">
        <w:t> </w:t>
      </w:r>
      <w:r w:rsidR="00B63E52" w:rsidRPr="004C7C41">
        <w:t xml:space="preserve">tuto listinu starali, ale zároveň působili </w:t>
      </w:r>
      <w:r w:rsidR="00E4485D" w:rsidRPr="004C7C41">
        <w:t>i</w:t>
      </w:r>
      <w:r w:rsidR="00E4485D">
        <w:t> </w:t>
      </w:r>
      <w:r w:rsidR="008C2E20">
        <w:t>jako její</w:t>
      </w:r>
      <w:r w:rsidR="00B63E52" w:rsidRPr="004C7C41">
        <w:t xml:space="preserve"> vykonavatelé.</w:t>
      </w:r>
      <w:r w:rsidR="00920F0E">
        <w:rPr>
          <w:rStyle w:val="Znakapoznpodarou"/>
        </w:rPr>
        <w:footnoteReference w:id="122"/>
      </w:r>
      <w:r w:rsidR="00B63E52" w:rsidRPr="004C7C41">
        <w:t xml:space="preserve"> </w:t>
      </w:r>
    </w:p>
    <w:p w:rsidR="00B63E52" w:rsidRDefault="00B63E52" w:rsidP="00B63E52">
      <w:pPr>
        <w:pStyle w:val="Nadpis3"/>
      </w:pPr>
      <w:bookmarkStart w:id="47" w:name="_Toc466538117"/>
      <w:r>
        <w:t>Půjčky</w:t>
      </w:r>
      <w:bookmarkEnd w:id="47"/>
    </w:p>
    <w:p w:rsidR="00FD0C4D" w:rsidRDefault="00FD0C4D" w:rsidP="00FD0C4D">
      <w:pPr>
        <w:pStyle w:val="Styl1"/>
      </w:pPr>
      <w:r>
        <w:t>Již bylo řečeno, že</w:t>
      </w:r>
      <w:r w:rsidR="00B63E52" w:rsidRPr="004C7C41">
        <w:t xml:space="preserve"> významnou službou</w:t>
      </w:r>
      <w:r>
        <w:t xml:space="preserve"> templářů</w:t>
      </w:r>
      <w:r w:rsidR="00B63E52" w:rsidRPr="004C7C41">
        <w:t xml:space="preserve"> bylo poskytování půjček. Od 13. století půjčovali templáři jedině na řádnou záruku. Tak se stalo, že když půjčili latinskému císaři </w:t>
      </w:r>
      <w:proofErr w:type="spellStart"/>
      <w:r w:rsidR="00B63E52" w:rsidRPr="004C7C41">
        <w:t>Balduinu</w:t>
      </w:r>
      <w:proofErr w:type="spellEnd"/>
      <w:r w:rsidR="00B63E52" w:rsidRPr="004C7C41">
        <w:t xml:space="preserve"> II. velké mno</w:t>
      </w:r>
      <w:r w:rsidR="00B63E52">
        <w:t>žství peněz, vzali si do zástavy</w:t>
      </w:r>
      <w:r w:rsidR="00B63E52" w:rsidRPr="004C7C41">
        <w:t xml:space="preserve"> relikvii z pravého Kristova kříže, </w:t>
      </w:r>
      <w:r w:rsidR="00B63E52">
        <w:t>která byla nesmírně ceněná</w:t>
      </w:r>
      <w:r w:rsidR="00B63E52" w:rsidRPr="004C7C41">
        <w:t xml:space="preserve">. V návaznosti na takové činnosti se stal Templ významným prvkem na finančních trzích během 13. </w:t>
      </w:r>
      <w:r>
        <w:t>a</w:t>
      </w:r>
      <w:r w:rsidR="00E4485D">
        <w:t> </w:t>
      </w:r>
      <w:r w:rsidR="00B63E52" w:rsidRPr="004C7C41">
        <w:t xml:space="preserve">na začátku 14. století. Doplnili tak možnosti italských kupců </w:t>
      </w:r>
      <w:r w:rsidR="00E4485D" w:rsidRPr="004C7C41">
        <w:t>a</w:t>
      </w:r>
      <w:r w:rsidR="00E4485D">
        <w:t> </w:t>
      </w:r>
      <w:r w:rsidR="00B63E52" w:rsidRPr="004C7C41">
        <w:t>bankéřů v Evropě.</w:t>
      </w:r>
      <w:r w:rsidR="00B63E52">
        <w:t xml:space="preserve"> Je naprosto jasné, že řád měl vytvoř</w:t>
      </w:r>
      <w:r w:rsidR="00D446DE">
        <w:t>ené specifické správní poplatky. J</w:t>
      </w:r>
      <w:r w:rsidR="00B63E52">
        <w:t xml:space="preserve">ednalo se hlavně </w:t>
      </w:r>
      <w:r w:rsidR="00E4485D">
        <w:t>o </w:t>
      </w:r>
      <w:r w:rsidR="00156223">
        <w:t>to, že se z půjček platily</w:t>
      </w:r>
      <w:r w:rsidR="00B63E52">
        <w:t xml:space="preserve"> úroky, přestože </w:t>
      </w:r>
      <w:r w:rsidR="00E4485D">
        <w:t>o </w:t>
      </w:r>
      <w:r w:rsidR="00B63E52">
        <w:t xml:space="preserve">tom není zmínka úplně všude. </w:t>
      </w:r>
      <w:proofErr w:type="spellStart"/>
      <w:r w:rsidR="00B63E52">
        <w:t>Malcolm</w:t>
      </w:r>
      <w:proofErr w:type="spellEnd"/>
      <w:r w:rsidR="00B63E52">
        <w:t xml:space="preserve"> </w:t>
      </w:r>
      <w:proofErr w:type="spellStart"/>
      <w:r w:rsidR="00B63E52">
        <w:t>Barber</w:t>
      </w:r>
      <w:proofErr w:type="spellEnd"/>
      <w:r w:rsidR="00B63E52">
        <w:t xml:space="preserve"> tvrdí, že ve středověku nebyla omezení úroků tolik přísná, jak můžeme vidět v </w:t>
      </w:r>
      <w:proofErr w:type="spellStart"/>
      <w:r w:rsidR="00B63E52">
        <w:t>Gratianově</w:t>
      </w:r>
      <w:proofErr w:type="spellEnd"/>
      <w:r w:rsidR="00B63E52">
        <w:t xml:space="preserve"> formulaci z roku 1140.</w:t>
      </w:r>
      <w:r w:rsidR="00C766F3">
        <w:rPr>
          <w:rStyle w:val="Znakapoznpodarou"/>
        </w:rPr>
        <w:footnoteReference w:id="123"/>
      </w:r>
      <w:r w:rsidR="00B63E52">
        <w:t xml:space="preserve"> </w:t>
      </w:r>
    </w:p>
    <w:p w:rsidR="00B63E52" w:rsidRDefault="00B63E52" w:rsidP="00FD0C4D">
      <w:pPr>
        <w:pStyle w:val="Styl1"/>
      </w:pPr>
      <w:r>
        <w:rPr>
          <w:i/>
          <w:iCs/>
        </w:rPr>
        <w:t>„P</w:t>
      </w:r>
      <w:r w:rsidRPr="00B8716A">
        <w:rPr>
          <w:i/>
          <w:iCs/>
        </w:rPr>
        <w:t xml:space="preserve">rotože znalci kanonického práva akceptovali tolik jemných variant na téma oprávněných ‚výdajů‘, že poskytování úvěru zdaleka nebránil takový rozsah omezení, </w:t>
      </w:r>
      <w:r w:rsidR="00E4485D" w:rsidRPr="00B8716A">
        <w:rPr>
          <w:i/>
          <w:iCs/>
        </w:rPr>
        <w:t>o</w:t>
      </w:r>
      <w:r w:rsidR="00E4485D">
        <w:rPr>
          <w:i/>
          <w:iCs/>
        </w:rPr>
        <w:t> </w:t>
      </w:r>
      <w:r w:rsidRPr="00B8716A">
        <w:rPr>
          <w:i/>
          <w:iCs/>
        </w:rPr>
        <w:t xml:space="preserve">němž se někdy psalo. Není ani pochyb </w:t>
      </w:r>
      <w:r w:rsidR="00E4485D" w:rsidRPr="00B8716A">
        <w:rPr>
          <w:i/>
          <w:iCs/>
        </w:rPr>
        <w:t>o</w:t>
      </w:r>
      <w:r w:rsidR="00E4485D">
        <w:rPr>
          <w:i/>
          <w:iCs/>
        </w:rPr>
        <w:t> </w:t>
      </w:r>
      <w:r w:rsidRPr="00B8716A">
        <w:rPr>
          <w:i/>
          <w:iCs/>
        </w:rPr>
        <w:t xml:space="preserve">tom, že templáři opravdu měli výdaje, zvláště v komplikované záležitosti financování křižáků. Řád měl navíc lepší postavení než většina </w:t>
      </w:r>
      <w:r w:rsidRPr="00B8716A">
        <w:rPr>
          <w:i/>
          <w:iCs/>
        </w:rPr>
        <w:lastRenderedPageBreak/>
        <w:t xml:space="preserve">věřitelů, aby mohl profitovat z kolísání relativní hodnoty měn, protože půjčky poskytnuté na jednom konci Středomoří byly často spláceny </w:t>
      </w:r>
      <w:r w:rsidR="00E4485D" w:rsidRPr="00B8716A">
        <w:rPr>
          <w:i/>
          <w:iCs/>
        </w:rPr>
        <w:t>o</w:t>
      </w:r>
      <w:r w:rsidR="00E4485D">
        <w:rPr>
          <w:i/>
          <w:iCs/>
        </w:rPr>
        <w:t> </w:t>
      </w:r>
      <w:r w:rsidRPr="00B8716A">
        <w:rPr>
          <w:i/>
          <w:iCs/>
        </w:rPr>
        <w:t>nějaký čas později na druhém konci.“</w:t>
      </w:r>
      <w:r>
        <w:rPr>
          <w:rStyle w:val="Znakapoznpodarou"/>
          <w:i/>
          <w:iCs/>
        </w:rPr>
        <w:footnoteReference w:id="124"/>
      </w:r>
    </w:p>
    <w:p w:rsidR="00B63E52" w:rsidRDefault="00B63E52" w:rsidP="00B63E52">
      <w:pPr>
        <w:pStyle w:val="Nadpis3"/>
      </w:pPr>
      <w:bookmarkStart w:id="48" w:name="_Toc466538118"/>
      <w:r>
        <w:t>Ve službách králů</w:t>
      </w:r>
      <w:bookmarkEnd w:id="48"/>
    </w:p>
    <w:p w:rsidR="00B63E52" w:rsidRDefault="00B63E52" w:rsidP="00D446DE">
      <w:pPr>
        <w:pStyle w:val="Styl1"/>
      </w:pPr>
      <w:r>
        <w:t xml:space="preserve">Hlavním důvodem úspěchu templářů na poli finančnictví byl jejich stupeň </w:t>
      </w:r>
      <w:r w:rsidR="00D446DE">
        <w:t>objektivity, který provázel</w:t>
      </w:r>
      <w:r>
        <w:t xml:space="preserve"> jejich činnost v záležitostech správy. Přestože sloužili králům Francie </w:t>
      </w:r>
      <w:r w:rsidR="00E4485D">
        <w:t>a </w:t>
      </w:r>
      <w:r>
        <w:t>Anglie</w:t>
      </w:r>
      <w:r w:rsidR="002401DD">
        <w:t>,</w:t>
      </w:r>
      <w:r>
        <w:t xml:space="preserve"> byli vnímání jako nestranní. Toho využil anglický král Jan Bezzemek, který se opíral </w:t>
      </w:r>
      <w:r w:rsidR="00E4485D">
        <w:t>o </w:t>
      </w:r>
      <w:r>
        <w:t xml:space="preserve">templáře jako </w:t>
      </w:r>
      <w:r w:rsidR="00E4485D">
        <w:t>o </w:t>
      </w:r>
      <w:r>
        <w:t>zdr</w:t>
      </w:r>
      <w:r w:rsidR="002401DD">
        <w:t xml:space="preserve">oj svého financování. Půjčoval </w:t>
      </w:r>
      <w:r>
        <w:t>si od nich</w:t>
      </w:r>
      <w:r w:rsidR="002401DD">
        <w:t xml:space="preserve"> </w:t>
      </w:r>
      <w:r w:rsidR="00ED76F4">
        <w:t>i </w:t>
      </w:r>
      <w:r>
        <w:t xml:space="preserve">velmi malé částky, například 9 marek zlata, </w:t>
      </w:r>
      <w:r w:rsidR="00D446DE">
        <w:t>kterými evidentně nedisponoval</w:t>
      </w:r>
      <w:r>
        <w:t xml:space="preserve">. Králi Janu se </w:t>
      </w:r>
      <w:r w:rsidR="002401DD">
        <w:t>pravděpodobně</w:t>
      </w:r>
      <w:r>
        <w:t xml:space="preserve"> nedalo moc věřit </w:t>
      </w:r>
      <w:r w:rsidR="00E4485D">
        <w:t>a </w:t>
      </w:r>
      <w:r>
        <w:t>jen díky templářům, kteří byli prosti skandálů, získal punc důvěryhodnosti. Stalo se tak, když chtěl financovat spojence v </w:t>
      </w:r>
      <w:proofErr w:type="spellStart"/>
      <w:r>
        <w:t>Poitou</w:t>
      </w:r>
      <w:proofErr w:type="spellEnd"/>
      <w:r>
        <w:t>, uložil peníze do templářské pokladnice s pokynem, aby potřebné penze vyplácely po několik let.</w:t>
      </w:r>
      <w:r w:rsidR="00CA13A5">
        <w:rPr>
          <w:rStyle w:val="Znakapoznpodarou"/>
        </w:rPr>
        <w:footnoteReference w:id="125"/>
      </w:r>
      <w:r>
        <w:t xml:space="preserve"> </w:t>
      </w:r>
    </w:p>
    <w:p w:rsidR="00B63E52" w:rsidRDefault="00B63E52" w:rsidP="00B63E52">
      <w:pPr>
        <w:pStyle w:val="Nadpis3"/>
      </w:pPr>
      <w:bookmarkStart w:id="49" w:name="_Toc466538119"/>
      <w:r>
        <w:t>Skandály</w:t>
      </w:r>
      <w:bookmarkEnd w:id="49"/>
    </w:p>
    <w:p w:rsidR="00680CBE" w:rsidRDefault="002401DD" w:rsidP="00680CBE">
      <w:pPr>
        <w:pStyle w:val="Styl1"/>
      </w:pPr>
      <w:r>
        <w:t>V templářském řádu sice docházelo ke skandálům, ale</w:t>
      </w:r>
      <w:r w:rsidR="00E4485D">
        <w:t> </w:t>
      </w:r>
      <w:r w:rsidR="00B63E52">
        <w:t xml:space="preserve">pouze ojediněle. </w:t>
      </w:r>
      <w:r w:rsidR="00D446DE">
        <w:t>Jeden případ se stal</w:t>
      </w:r>
      <w:r w:rsidR="00B63E52">
        <w:t xml:space="preserve"> v Katalánsku během 60. let 13. sto</w:t>
      </w:r>
      <w:r w:rsidR="00D446DE">
        <w:t>letí, když jeden z bratrů vytvořil</w:t>
      </w:r>
      <w:r w:rsidR="00B63E52">
        <w:t xml:space="preserve"> falešnou pečeť, kterou pak užíval na listinách. </w:t>
      </w:r>
      <w:r w:rsidR="00E4485D">
        <w:t>I </w:t>
      </w:r>
      <w:r w:rsidR="00B63E52">
        <w:t xml:space="preserve">přes tuto epizodu templářská pověst </w:t>
      </w:r>
      <w:r w:rsidR="00E4485D">
        <w:t>o </w:t>
      </w:r>
      <w:r w:rsidR="00B63E52">
        <w:t xml:space="preserve">bezúhonnosti obstála. Stále platilo nekompromisní pravidlo, že by řeholník neměl nic vlastnit. Jak prohlásil jeden světec: „Řeholník, jenž má měďáky, nestojí za zlámanou grešli.“ </w:t>
      </w:r>
      <w:r>
        <w:t xml:space="preserve">Řád byl tak tvrdý, že když se </w:t>
      </w:r>
      <w:r w:rsidR="00ED76F4">
        <w:t>u </w:t>
      </w:r>
      <w:r>
        <w:t>zesnulého bratra našly</w:t>
      </w:r>
      <w:r w:rsidR="00B63E52">
        <w:t xml:space="preserve"> nedovolené peníze, byl mu odepř</w:t>
      </w:r>
      <w:r>
        <w:t>en křesťanský pohřeb. Tyto peníze by se totiž považovaly za ukradené</w:t>
      </w:r>
      <w:r w:rsidR="00B63E52">
        <w:t xml:space="preserve">. Samozřejmě </w:t>
      </w:r>
      <w:r w:rsidR="00E4485D">
        <w:t>u </w:t>
      </w:r>
      <w:r w:rsidR="00B63E52">
        <w:t>sebe za jistý</w:t>
      </w:r>
      <w:r w:rsidR="00156223">
        <w:t>ch okolností mohli řádoví bratři</w:t>
      </w:r>
      <w:r w:rsidR="00B63E52">
        <w:t xml:space="preserve"> peníze nosit, ale kdykoli</w:t>
      </w:r>
      <w:r>
        <w:t>v</w:t>
      </w:r>
      <w:r w:rsidR="00B63E52">
        <w:t xml:space="preserve"> se někde </w:t>
      </w:r>
      <w:r>
        <w:t xml:space="preserve">templář </w:t>
      </w:r>
      <w:r w:rsidR="00B63E52">
        <w:t xml:space="preserve">zdržoval, měl peníze vrátit do pokladnice nebo předat tomu, komu </w:t>
      </w:r>
      <w:r>
        <w:t>náležely, ať to byla částka menší nebo větší</w:t>
      </w:r>
      <w:r w:rsidR="00B63E52">
        <w:t>.</w:t>
      </w:r>
      <w:r w:rsidR="00CA13A5">
        <w:rPr>
          <w:rStyle w:val="Znakapoznpodarou"/>
        </w:rPr>
        <w:footnoteReference w:id="126"/>
      </w:r>
      <w:r w:rsidR="00680CBE">
        <w:t xml:space="preserve"> </w:t>
      </w:r>
    </w:p>
    <w:p w:rsidR="00FD7DE6" w:rsidRDefault="00861FB0" w:rsidP="00680CBE">
      <w:pPr>
        <w:pStyle w:val="Styl1"/>
      </w:pPr>
      <w:r>
        <w:t>Skandály se ne</w:t>
      </w:r>
      <w:r w:rsidR="00D61EC6">
        <w:t>týkaly</w:t>
      </w:r>
      <w:r>
        <w:t xml:space="preserve"> jen finan</w:t>
      </w:r>
      <w:r w:rsidR="00D61EC6">
        <w:t>cí</w:t>
      </w:r>
      <w:r>
        <w:t xml:space="preserve">, ale </w:t>
      </w:r>
      <w:r w:rsidR="00D61EC6">
        <w:t>zasáhl</w:t>
      </w:r>
      <w:r w:rsidR="00937616">
        <w:t>y</w:t>
      </w:r>
      <w:r w:rsidR="00D61EC6">
        <w:t xml:space="preserve"> </w:t>
      </w:r>
      <w:r w:rsidR="00D265CC">
        <w:t>i </w:t>
      </w:r>
      <w:r w:rsidR="00D61EC6">
        <w:t>sexuální oblast.</w:t>
      </w:r>
      <w:r w:rsidR="00FD7DE6">
        <w:t xml:space="preserve"> Velmi zajímavou studii provedl </w:t>
      </w:r>
      <w:proofErr w:type="spellStart"/>
      <w:r w:rsidR="00FD7DE6">
        <w:t>Carlo</w:t>
      </w:r>
      <w:proofErr w:type="spellEnd"/>
      <w:r w:rsidR="00FD7DE6">
        <w:t xml:space="preserve"> </w:t>
      </w:r>
      <w:proofErr w:type="spellStart"/>
      <w:r w:rsidR="00FD7DE6">
        <w:t>Tedeschi</w:t>
      </w:r>
      <w:proofErr w:type="spellEnd"/>
      <w:r w:rsidR="00FD7DE6">
        <w:t xml:space="preserve">, který přednáší latinskou paleografii na </w:t>
      </w:r>
      <w:proofErr w:type="spellStart"/>
      <w:proofErr w:type="gramStart"/>
      <w:r w:rsidR="00FD7DE6">
        <w:t>Università</w:t>
      </w:r>
      <w:proofErr w:type="spellEnd"/>
      <w:proofErr w:type="gramEnd"/>
      <w:r w:rsidR="00FD7DE6">
        <w:t xml:space="preserve"> </w:t>
      </w:r>
      <w:proofErr w:type="spellStart"/>
      <w:r w:rsidR="00FD7DE6">
        <w:t>di</w:t>
      </w:r>
      <w:proofErr w:type="spellEnd"/>
      <w:r w:rsidR="00FD7DE6">
        <w:t xml:space="preserve"> </w:t>
      </w:r>
      <w:proofErr w:type="spellStart"/>
      <w:r w:rsidR="00FD7DE6">
        <w:t>Chieti</w:t>
      </w:r>
      <w:proofErr w:type="spellEnd"/>
      <w:r w:rsidR="00FD7DE6">
        <w:t>-</w:t>
      </w:r>
      <w:proofErr w:type="spellStart"/>
      <w:r w:rsidR="00FD7DE6">
        <w:t>Pescara</w:t>
      </w:r>
      <w:proofErr w:type="spellEnd"/>
      <w:r w:rsidR="00FD7DE6">
        <w:t xml:space="preserve"> </w:t>
      </w:r>
      <w:r w:rsidR="00D265CC">
        <w:t>a </w:t>
      </w:r>
      <w:r w:rsidR="00FD7DE6">
        <w:t xml:space="preserve">je specialistou na středověké nápisy. Podle něj </w:t>
      </w:r>
      <w:r w:rsidR="00680CBE">
        <w:t>objevené nápisy</w:t>
      </w:r>
      <w:r w:rsidR="00FD7DE6">
        <w:t xml:space="preserve"> </w:t>
      </w:r>
      <w:r w:rsidR="00D265CC">
        <w:t>v </w:t>
      </w:r>
      <w:r w:rsidR="00680CBE">
        <w:t xml:space="preserve">etruské hrobce </w:t>
      </w:r>
      <w:r w:rsidR="00D265CC">
        <w:t>z </w:t>
      </w:r>
      <w:r w:rsidR="00680CBE">
        <w:t>let</w:t>
      </w:r>
      <w:r w:rsidR="00FD7DE6">
        <w:t xml:space="preserve"> 530</w:t>
      </w:r>
      <w:r w:rsidR="00C930DD">
        <w:t>–</w:t>
      </w:r>
      <w:r w:rsidR="00FD7DE6">
        <w:t>520 př. n. l.</w:t>
      </w:r>
      <w:r w:rsidR="009123EF">
        <w:t xml:space="preserve"> </w:t>
      </w:r>
      <w:r w:rsidR="00D265CC">
        <w:t>v </w:t>
      </w:r>
      <w:proofErr w:type="spellStart"/>
      <w:r w:rsidR="00680CBE">
        <w:t>Tarquinii</w:t>
      </w:r>
      <w:proofErr w:type="spellEnd"/>
      <w:r w:rsidR="00FD7DE6">
        <w:t xml:space="preserve"> </w:t>
      </w:r>
      <w:r w:rsidR="00680CBE">
        <w:t>dokazují sexuální akty templářů.</w:t>
      </w:r>
      <w:r w:rsidR="00680CBE">
        <w:rPr>
          <w:rStyle w:val="Znakapoznpodarou"/>
        </w:rPr>
        <w:footnoteReference w:id="127"/>
      </w:r>
    </w:p>
    <w:p w:rsidR="00861FB0" w:rsidRDefault="00FD7DE6" w:rsidP="00D446DE">
      <w:pPr>
        <w:pStyle w:val="Styl1"/>
      </w:pPr>
      <w:r>
        <w:lastRenderedPageBreak/>
        <w:t xml:space="preserve"> </w:t>
      </w:r>
      <w:r w:rsidR="00D61EC6">
        <w:t xml:space="preserve"> </w:t>
      </w:r>
      <w:r w:rsidR="00937616">
        <w:t xml:space="preserve">Zvláštní </w:t>
      </w:r>
      <w:r w:rsidR="00680CBE">
        <w:t>skupinu</w:t>
      </w:r>
      <w:r w:rsidR="00156223">
        <w:t xml:space="preserve"> tvořila</w:t>
      </w:r>
      <w:r w:rsidR="00937616">
        <w:t xml:space="preserve"> </w:t>
      </w:r>
      <w:r w:rsidR="00680CBE">
        <w:t>homosexuální jednání</w:t>
      </w:r>
      <w:r w:rsidR="00937616">
        <w:t>, kter</w:t>
      </w:r>
      <w:r w:rsidR="00156223">
        <w:t>á jsou</w:t>
      </w:r>
      <w:r w:rsidR="00937616">
        <w:t xml:space="preserve"> v</w:t>
      </w:r>
      <w:r w:rsidR="009775A8">
        <w:t xml:space="preserve">šak </w:t>
      </w:r>
      <w:r w:rsidR="00D265CC">
        <w:t>v </w:t>
      </w:r>
      <w:r w:rsidR="00937616">
        <w:t>jisté míře přítomn</w:t>
      </w:r>
      <w:r w:rsidR="00156223">
        <w:t>á</w:t>
      </w:r>
      <w:r w:rsidR="00937616">
        <w:t xml:space="preserve"> ve všech </w:t>
      </w:r>
      <w:r w:rsidR="009775A8">
        <w:t xml:space="preserve">čistě maskulinních nebo femininních </w:t>
      </w:r>
      <w:r w:rsidR="00937616">
        <w:t xml:space="preserve">komunitách. Ze soudních slyšení je </w:t>
      </w:r>
      <w:r w:rsidR="009775A8">
        <w:t xml:space="preserve">ale </w:t>
      </w:r>
      <w:r w:rsidR="00937616">
        <w:t>patrné, že se templáři k homosexuálním aktům doznávali jen výjimečně.</w:t>
      </w:r>
      <w:r w:rsidR="009775A8">
        <w:rPr>
          <w:rStyle w:val="Znakapoznpodarou"/>
        </w:rPr>
        <w:footnoteReference w:id="128"/>
      </w:r>
    </w:p>
    <w:p w:rsidR="00B63E52" w:rsidRDefault="00B63E52" w:rsidP="00B63E52">
      <w:pPr>
        <w:pStyle w:val="Nadpis3"/>
      </w:pPr>
      <w:bookmarkStart w:id="50" w:name="_Toc466538120"/>
      <w:r>
        <w:t>Oběti útoků</w:t>
      </w:r>
      <w:bookmarkEnd w:id="50"/>
    </w:p>
    <w:p w:rsidR="00B63E52" w:rsidRDefault="00B63E52" w:rsidP="00ED76F4">
      <w:pPr>
        <w:pStyle w:val="Styl1"/>
      </w:pPr>
      <w:r>
        <w:t>Jelikož byl řád tak bohatý</w:t>
      </w:r>
      <w:r w:rsidR="00ED76F4">
        <w:t>, mnoho panovníků nebylo schopných</w:t>
      </w:r>
      <w:r>
        <w:t xml:space="preserve"> odolávat </w:t>
      </w:r>
      <w:r w:rsidR="00ED76F4">
        <w:t>pokušení</w:t>
      </w:r>
      <w:r>
        <w:t xml:space="preserve">. Domy v Anglii </w:t>
      </w:r>
      <w:r w:rsidR="00E4485D">
        <w:t>a </w:t>
      </w:r>
      <w:r>
        <w:t>Fra</w:t>
      </w:r>
      <w:r w:rsidR="00156223">
        <w:t>ncii nebyly bezpečné, snad jen p</w:t>
      </w:r>
      <w:r>
        <w:t xml:space="preserve">ařížská pokladnice byla v bezpečí </w:t>
      </w:r>
      <w:r w:rsidR="00E4485D">
        <w:t>a </w:t>
      </w:r>
      <w:r w:rsidR="00ED76F4">
        <w:t>nikdo se neodvážil</w:t>
      </w:r>
      <w:r>
        <w:t xml:space="preserve"> na ní zaútočit. Naproti tomu se londýnský Templ stal obětí útoku</w:t>
      </w:r>
      <w:r w:rsidR="002401DD">
        <w:t xml:space="preserve"> hned několikrát</w:t>
      </w:r>
      <w:r w:rsidR="00086E95">
        <w:t>. V Anglii v červnu 1263 se</w:t>
      </w:r>
      <w:r>
        <w:t xml:space="preserve"> princ Eduard rozhodl zmocnit templářského pokladu, protože království bylo naprosto vyčerpané z konfliktu s Šimonem z </w:t>
      </w:r>
      <w:proofErr w:type="spellStart"/>
      <w:proofErr w:type="gramStart"/>
      <w:r>
        <w:t>Montfortu</w:t>
      </w:r>
      <w:proofErr w:type="spellEnd"/>
      <w:proofErr w:type="gramEnd"/>
      <w:r>
        <w:t xml:space="preserve">. Přestože templáři kladli silný odpor, vtrhl princ do pokladnice </w:t>
      </w:r>
      <w:r w:rsidR="00E4485D">
        <w:t>a </w:t>
      </w:r>
      <w:r>
        <w:t xml:space="preserve">vyloupil velké množství truhel, které se v pokladnici ukrývaly. Uloupil necelých 10 000 liber šterlinků, které byli ve vlastnictví několika baronů, včetně kupců </w:t>
      </w:r>
      <w:r w:rsidR="00E4485D">
        <w:t>a </w:t>
      </w:r>
      <w:r>
        <w:t>s lupem se uchýlil na hrad Windsor. Stejně tak se zachoval jeho syn Eduard II., který společně s </w:t>
      </w:r>
      <w:proofErr w:type="spellStart"/>
      <w:r>
        <w:t>Piersem</w:t>
      </w:r>
      <w:proofErr w:type="spellEnd"/>
      <w:r>
        <w:t xml:space="preserve"> </w:t>
      </w:r>
      <w:proofErr w:type="spellStart"/>
      <w:r>
        <w:t>Gavestonem</w:t>
      </w:r>
      <w:proofErr w:type="spellEnd"/>
      <w:r>
        <w:t xml:space="preserve"> v červenci 1307 ukořistil klenoty, drahokamy </w:t>
      </w:r>
      <w:r w:rsidR="00E4485D">
        <w:t>a </w:t>
      </w:r>
      <w:r>
        <w:t xml:space="preserve">peníze v hodnotě 50 000 liber šterlinků. Toto rabování se nedělo jenom v Anglii, ale </w:t>
      </w:r>
      <w:r w:rsidR="00E4485D">
        <w:t>i </w:t>
      </w:r>
      <w:r>
        <w:t>v jiných zemíc</w:t>
      </w:r>
      <w:r w:rsidR="00ED76F4">
        <w:t>h. V roce 1285 vpadl Petr III. d</w:t>
      </w:r>
      <w:r>
        <w:t xml:space="preserve">o </w:t>
      </w:r>
      <w:proofErr w:type="spellStart"/>
      <w:r>
        <w:t>Rousillonu</w:t>
      </w:r>
      <w:proofErr w:type="spellEnd"/>
      <w:r>
        <w:t xml:space="preserve">, protože podezříval svého mladšího bratra Jakuba, mallorského krále, že plánuje vpadnout s francouzskými křižáky na jeho území. Při té příležitosti král Petr vnikl do templářského domu ve městě </w:t>
      </w:r>
      <w:proofErr w:type="spellStart"/>
      <w:r>
        <w:t>Perpignan</w:t>
      </w:r>
      <w:proofErr w:type="spellEnd"/>
      <w:r>
        <w:t xml:space="preserve"> </w:t>
      </w:r>
      <w:r w:rsidR="00E4485D">
        <w:t>a </w:t>
      </w:r>
      <w:r>
        <w:t xml:space="preserve">podle aragonského kronikáře Bernarda </w:t>
      </w:r>
      <w:proofErr w:type="spellStart"/>
      <w:r>
        <w:t>Desclota</w:t>
      </w:r>
      <w:proofErr w:type="spellEnd"/>
      <w:r>
        <w:t xml:space="preserve"> ukořistil nejen ukrytý poklad, ale </w:t>
      </w:r>
      <w:r w:rsidR="00E4485D">
        <w:t>i </w:t>
      </w:r>
      <w:r>
        <w:t>mn</w:t>
      </w:r>
      <w:r w:rsidR="00ED76F4">
        <w:t>ožství usvědčujících materiálů s plánovaným spiknutím</w:t>
      </w:r>
      <w:r>
        <w:t>. Jakub měl totiž slíbeno od francouzského krále v případě vítězství valencijské království.</w:t>
      </w:r>
      <w:r>
        <w:rPr>
          <w:rStyle w:val="Znakapoznpodarou"/>
        </w:rPr>
        <w:footnoteReference w:id="129"/>
      </w:r>
      <w:r>
        <w:t xml:space="preserve"> Na těchto příkladech můžeme zřetelně vidět, že byla templářům dána obrovská důvěra, </w:t>
      </w:r>
      <w:r w:rsidR="0040764B">
        <w:t>neboť</w:t>
      </w:r>
      <w:r w:rsidR="00086E95">
        <w:t xml:space="preserve"> byli schopni uchovávat tato</w:t>
      </w:r>
      <w:r>
        <w:t xml:space="preserve"> tajemství.</w:t>
      </w:r>
    </w:p>
    <w:p w:rsidR="00B63E52" w:rsidRPr="004C7C41" w:rsidRDefault="00B63E52" w:rsidP="00C56100">
      <w:pPr>
        <w:pStyle w:val="Styl1"/>
      </w:pPr>
      <w:r>
        <w:t>Panovníci nebo</w:t>
      </w:r>
      <w:r w:rsidR="00156223">
        <w:t xml:space="preserve"> jen obyčejní zloději se těchto</w:t>
      </w:r>
      <w:r>
        <w:t xml:space="preserve"> činům dopouštěli</w:t>
      </w:r>
      <w:r w:rsidR="00156223">
        <w:t>, jenom pokud si to dokázali</w:t>
      </w:r>
      <w:r>
        <w:t xml:space="preserve"> odůvodnit. Přece jen </w:t>
      </w:r>
      <w:r w:rsidR="00C56100">
        <w:t>měli morální problém</w:t>
      </w:r>
      <w:r>
        <w:t>. Panovníci nechtěli porušit feudální povinnosti, protože by tak ztrat</w:t>
      </w:r>
      <w:r w:rsidR="00086E95">
        <w:t>ili svou vlastní důvěryhodnost. Přesto je</w:t>
      </w:r>
      <w:r>
        <w:t xml:space="preserve"> tyto myšlenky </w:t>
      </w:r>
      <w:r w:rsidR="00E4485D">
        <w:t>o </w:t>
      </w:r>
      <w:r>
        <w:t xml:space="preserve">získání templářského majetku stále lákaly. Posledním z nich byl Filip IV. </w:t>
      </w:r>
      <w:r w:rsidR="00E4485D">
        <w:t>a </w:t>
      </w:r>
      <w:r>
        <w:t>jeho úředníci, kteří dokázali v říjnu 1307 najít dostatečně silnou záminku, aby templářský poklad připadl do jejich rukou.</w:t>
      </w:r>
      <w:r>
        <w:rPr>
          <w:rStyle w:val="Znakapoznpodarou"/>
        </w:rPr>
        <w:footnoteReference w:id="130"/>
      </w:r>
    </w:p>
    <w:p w:rsidR="00B63E52" w:rsidRPr="00F94C5B" w:rsidRDefault="00B63E52" w:rsidP="00727B7E">
      <w:pPr>
        <w:pStyle w:val="Styl1"/>
      </w:pPr>
    </w:p>
    <w:p w:rsidR="00EC23D2" w:rsidRDefault="00EC23D2">
      <w:pPr>
        <w:spacing w:line="276" w:lineRule="auto"/>
        <w:jc w:val="left"/>
        <w:rPr>
          <w:b/>
          <w:smallCaps/>
          <w:spacing w:val="5"/>
          <w:sz w:val="32"/>
          <w:szCs w:val="36"/>
        </w:rPr>
      </w:pPr>
      <w:r>
        <w:br w:type="page"/>
      </w:r>
    </w:p>
    <w:p w:rsidR="004710EF" w:rsidRDefault="000C32DB" w:rsidP="006047C7">
      <w:pPr>
        <w:pStyle w:val="Nadpis1"/>
        <w:numPr>
          <w:ilvl w:val="0"/>
          <w:numId w:val="0"/>
        </w:numPr>
      </w:pPr>
      <w:bookmarkStart w:id="51" w:name="_Toc466538121"/>
      <w:r>
        <w:lastRenderedPageBreak/>
        <w:t>Závěr</w:t>
      </w:r>
      <w:bookmarkEnd w:id="51"/>
    </w:p>
    <w:p w:rsidR="00F35B02" w:rsidRPr="006047C7" w:rsidRDefault="00F35B02" w:rsidP="00F35B02">
      <w:pPr>
        <w:pStyle w:val="Styl1"/>
      </w:pPr>
      <w:r w:rsidRPr="006047C7">
        <w:t xml:space="preserve">Úzkostlivá snaha </w:t>
      </w:r>
      <w:r w:rsidR="00D265CC" w:rsidRPr="006047C7">
        <w:t>o</w:t>
      </w:r>
      <w:r w:rsidR="00D265CC">
        <w:t> </w:t>
      </w:r>
      <w:r w:rsidRPr="006047C7">
        <w:t xml:space="preserve">spasení byla hnacím motorem </w:t>
      </w:r>
      <w:r w:rsidR="000C0DF6">
        <w:t xml:space="preserve">pro účast </w:t>
      </w:r>
      <w:r w:rsidR="00D265CC">
        <w:t>v </w:t>
      </w:r>
      <w:r w:rsidRPr="006047C7">
        <w:t>křížových výprav</w:t>
      </w:r>
      <w:r w:rsidR="000C0DF6">
        <w:t>ách</w:t>
      </w:r>
      <w:r w:rsidRPr="006047C7">
        <w:t>. Jakmile</w:t>
      </w:r>
      <w:r>
        <w:t xml:space="preserve"> západní</w:t>
      </w:r>
      <w:r w:rsidRPr="006047C7">
        <w:t xml:space="preserve"> </w:t>
      </w:r>
      <w:r>
        <w:t>křesťanský lid dostal</w:t>
      </w:r>
      <w:r w:rsidRPr="006047C7">
        <w:t xml:space="preserve"> od papeže příslib odpuštění hříchů, ať už si </w:t>
      </w:r>
      <w:r>
        <w:t>pod tímto termínem představoval cokoliv, byl ochoten</w:t>
      </w:r>
      <w:r w:rsidRPr="006047C7">
        <w:t xml:space="preserve"> zanechat svého dosavadního života </w:t>
      </w:r>
      <w:r w:rsidR="00D265CC" w:rsidRPr="006047C7">
        <w:t>a</w:t>
      </w:r>
      <w:r w:rsidR="00D265CC">
        <w:t> </w:t>
      </w:r>
      <w:r w:rsidRPr="006047C7">
        <w:t xml:space="preserve">vydat se </w:t>
      </w:r>
      <w:r>
        <w:t>na pouť.</w:t>
      </w:r>
      <w:r w:rsidRPr="006047C7">
        <w:t xml:space="preserve"> </w:t>
      </w:r>
    </w:p>
    <w:p w:rsidR="00FD5C71" w:rsidRPr="006047C7" w:rsidRDefault="002B0478" w:rsidP="000C0DF6">
      <w:pPr>
        <w:pStyle w:val="Styl1"/>
      </w:pPr>
      <w:r w:rsidRPr="006047C7">
        <w:t>Templářský řád</w:t>
      </w:r>
      <w:r w:rsidR="00527618" w:rsidRPr="006047C7">
        <w:t>,</w:t>
      </w:r>
      <w:r w:rsidRPr="006047C7">
        <w:t xml:space="preserve"> založený ve Svaté zemi po dobytí Jeruzaléma křižáckými vojsky</w:t>
      </w:r>
      <w:r w:rsidR="00527618" w:rsidRPr="006047C7">
        <w:t>,</w:t>
      </w:r>
      <w:r w:rsidRPr="006047C7">
        <w:t xml:space="preserve"> je zajímavou kapitolou církevních dějin. Mohli jsme</w:t>
      </w:r>
      <w:r w:rsidR="00777FB4" w:rsidRPr="006047C7">
        <w:t xml:space="preserve"> vidět</w:t>
      </w:r>
      <w:r w:rsidR="002D3A80" w:rsidRPr="006047C7">
        <w:t xml:space="preserve"> </w:t>
      </w:r>
      <w:r w:rsidRPr="006047C7">
        <w:t>jeho rychlý vzestup</w:t>
      </w:r>
      <w:r w:rsidR="00CF0E59">
        <w:t xml:space="preserve">, ale </w:t>
      </w:r>
      <w:r w:rsidR="00D265CC">
        <w:t>i </w:t>
      </w:r>
      <w:r w:rsidR="00CF0E59">
        <w:t>pád. Co začalo díky Hugovi</w:t>
      </w:r>
      <w:r w:rsidRPr="006047C7">
        <w:t xml:space="preserve"> z </w:t>
      </w:r>
      <w:proofErr w:type="spellStart"/>
      <w:r w:rsidRPr="006047C7">
        <w:t>Payns</w:t>
      </w:r>
      <w:proofErr w:type="spellEnd"/>
      <w:r w:rsidRPr="006047C7">
        <w:t>, to skončilo na hranici upálením posledního velmistra Jakuba z </w:t>
      </w:r>
      <w:proofErr w:type="spellStart"/>
      <w:proofErr w:type="gramStart"/>
      <w:r w:rsidRPr="006047C7">
        <w:t>Molay</w:t>
      </w:r>
      <w:proofErr w:type="spellEnd"/>
      <w:proofErr w:type="gramEnd"/>
      <w:r w:rsidRPr="006047C7">
        <w:t xml:space="preserve">. </w:t>
      </w:r>
      <w:r w:rsidR="002D3A80" w:rsidRPr="006047C7">
        <w:t xml:space="preserve">Klement V. bulou </w:t>
      </w:r>
      <w:proofErr w:type="spellStart"/>
      <w:r w:rsidR="002D3A80" w:rsidRPr="006047C7">
        <w:t>Vox</w:t>
      </w:r>
      <w:proofErr w:type="spellEnd"/>
      <w:r w:rsidR="002D3A80" w:rsidRPr="006047C7">
        <w:t xml:space="preserve"> in </w:t>
      </w:r>
      <w:proofErr w:type="spellStart"/>
      <w:r w:rsidR="002D3A80" w:rsidRPr="006047C7">
        <w:t>Excelso</w:t>
      </w:r>
      <w:proofErr w:type="spellEnd"/>
      <w:r w:rsidR="002D3A80" w:rsidRPr="006047C7">
        <w:t xml:space="preserve"> v roce 1312 řád definitivně zrušil </w:t>
      </w:r>
      <w:r w:rsidR="00D265CC" w:rsidRPr="006047C7">
        <w:t>a</w:t>
      </w:r>
      <w:r w:rsidR="00D265CC">
        <w:t> </w:t>
      </w:r>
      <w:r w:rsidR="002D3A80" w:rsidRPr="006047C7">
        <w:t xml:space="preserve">zakázal jakékoliv obnovení. </w:t>
      </w:r>
      <w:r w:rsidR="00686159" w:rsidRPr="006047C7">
        <w:t>Z</w:t>
      </w:r>
      <w:r w:rsidR="002D3A80" w:rsidRPr="006047C7">
        <w:t>ákaz</w:t>
      </w:r>
      <w:r w:rsidR="00686159" w:rsidRPr="006047C7">
        <w:t xml:space="preserve"> stále trvá pod</w:t>
      </w:r>
      <w:r w:rsidR="002D3A80" w:rsidRPr="006047C7">
        <w:t xml:space="preserve"> pohrůžkou exkomunikace</w:t>
      </w:r>
      <w:r w:rsidR="000C0DF6">
        <w:t xml:space="preserve">, z čehož vyplívá, </w:t>
      </w:r>
      <w:r w:rsidR="00686159" w:rsidRPr="006047C7">
        <w:t>že jakékoliv směšování svobodných zednářů s templáři je</w:t>
      </w:r>
      <w:r w:rsidR="000C0DF6">
        <w:t xml:space="preserve"> naprosto</w:t>
      </w:r>
      <w:r w:rsidR="00686159" w:rsidRPr="006047C7">
        <w:t xml:space="preserve"> </w:t>
      </w:r>
      <w:r w:rsidR="00CF0E59">
        <w:t>mylné,</w:t>
      </w:r>
      <w:r w:rsidR="000C0DF6">
        <w:t xml:space="preserve"> ačkoli se </w:t>
      </w:r>
      <w:r w:rsidR="00D265CC">
        <w:t>o </w:t>
      </w:r>
      <w:r w:rsidR="000C0DF6">
        <w:t>tomto spojení můžeme dočíst v celé řadě knih v rámci senzační literatury</w:t>
      </w:r>
      <w:r w:rsidR="002D3A80" w:rsidRPr="006047C7">
        <w:t>.</w:t>
      </w:r>
    </w:p>
    <w:p w:rsidR="00F35B02" w:rsidRDefault="00686159" w:rsidP="00F35B02">
      <w:pPr>
        <w:pStyle w:val="Styl1"/>
      </w:pPr>
      <w:r w:rsidRPr="006047C7">
        <w:t>Templáři vlastním</w:t>
      </w:r>
      <w:r w:rsidR="009976BB">
        <w:t xml:space="preserve"> způsobem položili</w:t>
      </w:r>
      <w:r w:rsidR="00EB7616" w:rsidRPr="006047C7">
        <w:t xml:space="preserve"> základy moderního bankovnictví </w:t>
      </w:r>
      <w:r w:rsidR="00E4485D" w:rsidRPr="006047C7">
        <w:t>a </w:t>
      </w:r>
      <w:r w:rsidRPr="006047C7">
        <w:t>ve své době</w:t>
      </w:r>
      <w:r w:rsidR="00845EA6" w:rsidRPr="006047C7">
        <w:t xml:space="preserve"> svou disciplinovaností byli právem obdivováni křesťanským světem </w:t>
      </w:r>
      <w:r w:rsidR="00E4485D" w:rsidRPr="006047C7">
        <w:t>a </w:t>
      </w:r>
      <w:r w:rsidR="00845EA6" w:rsidRPr="006047C7">
        <w:t>nenáviděni muslimskými válečníky, v</w:t>
      </w:r>
      <w:r w:rsidR="00CF0E59">
        <w:t>e</w:t>
      </w:r>
      <w:r w:rsidR="00845EA6" w:rsidRPr="006047C7">
        <w:t> kterých vzbuzovali oprávněnou bázeň.</w:t>
      </w:r>
      <w:r w:rsidRPr="006047C7">
        <w:t xml:space="preserve"> Dokázali sp</w:t>
      </w:r>
      <w:r w:rsidR="006047C7">
        <w:t xml:space="preserve">ojit duchovní </w:t>
      </w:r>
      <w:r w:rsidR="00D265CC">
        <w:t>a </w:t>
      </w:r>
      <w:r w:rsidR="006047C7">
        <w:t>materiální svět, mezi nimiž</w:t>
      </w:r>
      <w:r w:rsidRPr="006047C7">
        <w:t xml:space="preserve"> </w:t>
      </w:r>
      <w:r w:rsidR="00F35B02">
        <w:t>za</w:t>
      </w:r>
      <w:r w:rsidRPr="006047C7">
        <w:t>vládla harmonie.</w:t>
      </w:r>
    </w:p>
    <w:p w:rsidR="00FD5C71" w:rsidRPr="006047C7" w:rsidRDefault="00686159" w:rsidP="00F35B02">
      <w:pPr>
        <w:pStyle w:val="Styl1"/>
      </w:pPr>
      <w:r w:rsidRPr="006047C7">
        <w:t xml:space="preserve"> Přes všechno čím obohatili středověký svět</w:t>
      </w:r>
      <w:r w:rsidR="002253EF">
        <w:t>,</w:t>
      </w:r>
      <w:r w:rsidRPr="006047C7">
        <w:t xml:space="preserve"> se nem</w:t>
      </w:r>
      <w:r w:rsidR="006047C7">
        <w:t xml:space="preserve">ůžeme tvářit, že se jim </w:t>
      </w:r>
      <w:r w:rsidR="00F35B02">
        <w:t>vyhnuly</w:t>
      </w:r>
      <w:r w:rsidR="006047C7">
        <w:t xml:space="preserve"> morální poklesky. Ty se</w:t>
      </w:r>
      <w:r w:rsidRPr="006047C7">
        <w:t xml:space="preserve"> st</w:t>
      </w:r>
      <w:r w:rsidR="006047C7" w:rsidRPr="006047C7">
        <w:t>a</w:t>
      </w:r>
      <w:r w:rsidR="00F35B02">
        <w:t>ly</w:t>
      </w:r>
      <w:r w:rsidR="006047C7" w:rsidRPr="006047C7">
        <w:t xml:space="preserve"> zdrojem pomluv </w:t>
      </w:r>
      <w:r w:rsidR="00D265CC" w:rsidRPr="006047C7">
        <w:t>a</w:t>
      </w:r>
      <w:r w:rsidR="00D265CC">
        <w:t> </w:t>
      </w:r>
      <w:r w:rsidR="006047C7">
        <w:t>konec konců</w:t>
      </w:r>
      <w:r w:rsidR="006047C7" w:rsidRPr="006047C7">
        <w:t xml:space="preserve"> </w:t>
      </w:r>
      <w:r w:rsidR="00D265CC">
        <w:t>i </w:t>
      </w:r>
      <w:r w:rsidR="006047C7" w:rsidRPr="006047C7">
        <w:t>zbraní francouzského</w:t>
      </w:r>
      <w:r w:rsidR="006047C7">
        <w:t xml:space="preserve"> </w:t>
      </w:r>
      <w:r w:rsidR="006047C7" w:rsidRPr="006047C7">
        <w:t>krále, který toužil po jejich majetku.</w:t>
      </w:r>
    </w:p>
    <w:p w:rsidR="00EB7616" w:rsidRPr="006047C7" w:rsidRDefault="00EB7616" w:rsidP="00E27017">
      <w:pPr>
        <w:pStyle w:val="Styl1"/>
      </w:pPr>
      <w:r w:rsidRPr="006047C7">
        <w:t>Během psaní bak</w:t>
      </w:r>
      <w:r w:rsidR="006047C7">
        <w:t>alářské práce jsem se seznámil</w:t>
      </w:r>
      <w:r w:rsidR="00E27017">
        <w:t xml:space="preserve"> s dobovými prameny, které</w:t>
      </w:r>
      <w:r w:rsidR="006047C7">
        <w:t xml:space="preserve"> vnesl</w:t>
      </w:r>
      <w:r w:rsidR="00E27017">
        <w:t xml:space="preserve">y </w:t>
      </w:r>
      <w:r w:rsidR="006047C7">
        <w:t xml:space="preserve">více světla do </w:t>
      </w:r>
      <w:r w:rsidR="00E27017">
        <w:t>templářské</w:t>
      </w:r>
      <w:r w:rsidR="00F35B02">
        <w:t xml:space="preserve"> </w:t>
      </w:r>
      <w:r w:rsidR="006047C7">
        <w:t>problematiky</w:t>
      </w:r>
      <w:r w:rsidR="00871FE9" w:rsidRPr="006047C7">
        <w:t>. Nejvíce přínosnou se stala</w:t>
      </w:r>
      <w:r w:rsidR="00845EA6" w:rsidRPr="006047C7">
        <w:t xml:space="preserve"> řehole templářského řádu, díky které bylo možné proniknout do </w:t>
      </w:r>
      <w:r w:rsidR="00B34920" w:rsidRPr="006047C7">
        <w:t xml:space="preserve">doby dávno minulé </w:t>
      </w:r>
      <w:r w:rsidR="00E4485D" w:rsidRPr="006047C7">
        <w:t>a </w:t>
      </w:r>
      <w:r w:rsidR="00B34920" w:rsidRPr="006047C7">
        <w:t xml:space="preserve">udělat si tak bližší představu </w:t>
      </w:r>
      <w:r w:rsidR="00E4485D" w:rsidRPr="006047C7">
        <w:t>o </w:t>
      </w:r>
      <w:r w:rsidR="00B34920" w:rsidRPr="006047C7">
        <w:t xml:space="preserve">životě řádu. Při psaní jsem měl </w:t>
      </w:r>
      <w:r w:rsidR="005D0F6E" w:rsidRPr="006047C7">
        <w:t xml:space="preserve">také </w:t>
      </w:r>
      <w:r w:rsidR="00871FE9" w:rsidRPr="006047C7">
        <w:t>možnost</w:t>
      </w:r>
      <w:r w:rsidR="00B34920" w:rsidRPr="006047C7">
        <w:t xml:space="preserve"> </w:t>
      </w:r>
      <w:r w:rsidR="00871FE9" w:rsidRPr="006047C7">
        <w:t xml:space="preserve">osobně </w:t>
      </w:r>
      <w:r w:rsidR="00B34920" w:rsidRPr="006047C7">
        <w:t>navštívit Svatou zemi</w:t>
      </w:r>
      <w:r w:rsidR="00871FE9" w:rsidRPr="006047C7">
        <w:t xml:space="preserve">. Kromě památek </w:t>
      </w:r>
      <w:r w:rsidR="00E4485D" w:rsidRPr="006047C7">
        <w:t>a </w:t>
      </w:r>
      <w:r w:rsidR="00871FE9" w:rsidRPr="006047C7">
        <w:t>míst Ježíšova</w:t>
      </w:r>
      <w:r w:rsidR="00B34920" w:rsidRPr="006047C7">
        <w:t xml:space="preserve"> života jsem navštívil </w:t>
      </w:r>
      <w:r w:rsidR="00E4485D" w:rsidRPr="006047C7">
        <w:t>i </w:t>
      </w:r>
      <w:r w:rsidR="00B34920" w:rsidRPr="006047C7">
        <w:t>templářský kostel, který byl pro mě jistým způso</w:t>
      </w:r>
      <w:r w:rsidR="00CF0E59">
        <w:t>bem skutečným dotykem historie</w:t>
      </w:r>
      <w:r w:rsidR="00B34920" w:rsidRPr="006047C7">
        <w:t xml:space="preserve">. </w:t>
      </w:r>
      <w:r w:rsidR="005D0F6E" w:rsidRPr="006047C7">
        <w:t>O</w:t>
      </w:r>
      <w:r w:rsidR="00CD3B9D" w:rsidRPr="006047C7">
        <w:t>bzvláště působivé byl</w:t>
      </w:r>
      <w:r w:rsidR="0052518B" w:rsidRPr="006047C7">
        <w:t>y</w:t>
      </w:r>
      <w:r w:rsidR="00CD3B9D" w:rsidRPr="006047C7">
        <w:t xml:space="preserve"> </w:t>
      </w:r>
      <w:r w:rsidR="005D0F6E" w:rsidRPr="006047C7">
        <w:t>vyryté kříže na schodišti v chrámě Božího hrobu, které zanechali křižáci, kteří</w:t>
      </w:r>
      <w:r w:rsidR="00F35B02">
        <w:t xml:space="preserve"> </w:t>
      </w:r>
      <w:r w:rsidR="00CF0E59">
        <w:t>sem</w:t>
      </w:r>
      <w:r w:rsidR="00F35B02">
        <w:t xml:space="preserve"> doputovali, aby uctili</w:t>
      </w:r>
      <w:r w:rsidR="005D0F6E" w:rsidRPr="006047C7">
        <w:t xml:space="preserve"> místo</w:t>
      </w:r>
      <w:r w:rsidR="00F35B02">
        <w:t xml:space="preserve"> Ježíšova ukřižování</w:t>
      </w:r>
      <w:r w:rsidR="00E27017">
        <w:t xml:space="preserve"> </w:t>
      </w:r>
      <w:r w:rsidR="00D265CC">
        <w:t>a </w:t>
      </w:r>
      <w:r w:rsidR="00E27017">
        <w:t>místo kam ho položili</w:t>
      </w:r>
      <w:r w:rsidR="005D0F6E" w:rsidRPr="006047C7">
        <w:t>.</w:t>
      </w:r>
    </w:p>
    <w:p w:rsidR="007152D8" w:rsidRDefault="000C0DF6" w:rsidP="005A00C8">
      <w:pPr>
        <w:pStyle w:val="Styl1"/>
      </w:pPr>
      <w:r>
        <w:t xml:space="preserve">Účelem práce nebylo podrobné pojednání </w:t>
      </w:r>
      <w:r w:rsidR="00D265CC">
        <w:t>o </w:t>
      </w:r>
      <w:r>
        <w:t>všech aspektech templářského života. Snahou bylo umožnit celkové nahlédnutí do této velmi rozsáhlé problematiky</w:t>
      </w:r>
      <w:r w:rsidR="00777FB4" w:rsidRPr="006047C7">
        <w:t>.</w:t>
      </w:r>
      <w:r w:rsidR="00E27017">
        <w:t xml:space="preserve"> Snaha </w:t>
      </w:r>
      <w:r w:rsidR="00D265CC">
        <w:t>o </w:t>
      </w:r>
      <w:r w:rsidR="00E27017">
        <w:t>toto zpracování by si</w:t>
      </w:r>
      <w:r>
        <w:t xml:space="preserve"> vyžádala</w:t>
      </w:r>
      <w:r w:rsidR="00F35B02">
        <w:t xml:space="preserve"> samostatnou práci.</w:t>
      </w:r>
    </w:p>
    <w:p w:rsidR="005A00C8" w:rsidRDefault="00D34E90" w:rsidP="00124960">
      <w:pPr>
        <w:pStyle w:val="Styl1"/>
      </w:pPr>
      <w:r>
        <w:t>V</w:t>
      </w:r>
      <w:r w:rsidR="007152D8" w:rsidRPr="00A24682">
        <w:t xml:space="preserve"> krátkosti </w:t>
      </w:r>
      <w:r>
        <w:t xml:space="preserve">zmíním ještě </w:t>
      </w:r>
      <w:r w:rsidR="007152D8" w:rsidRPr="00A24682">
        <w:t xml:space="preserve">přehled současného stavu bádání. Bezpochyby nejnovějším objevem jsou již zmiňované nápisy dokazující sexuální akty templářů objevené v etruské </w:t>
      </w:r>
      <w:r w:rsidR="007152D8" w:rsidRPr="00A24682">
        <w:lastRenderedPageBreak/>
        <w:t>hrobce.</w:t>
      </w:r>
      <w:r w:rsidR="007152D8" w:rsidRPr="00A24682">
        <w:rPr>
          <w:rStyle w:val="Znakapoznpodarou"/>
          <w:rFonts w:asciiTheme="majorBidi" w:hAnsiTheme="majorBidi" w:cstheme="majorBidi"/>
        </w:rPr>
        <w:footnoteReference w:id="131"/>
      </w:r>
      <w:r w:rsidR="007152D8" w:rsidRPr="00A24682">
        <w:t xml:space="preserve"> Tento objev poskytuje nové interpretace při pohledu na templářské rytíře. </w:t>
      </w:r>
      <w:r>
        <w:t>Dále n</w:t>
      </w:r>
      <w:r w:rsidR="007152D8" w:rsidRPr="00A24682">
        <w:t xml:space="preserve">edávné objevení </w:t>
      </w:r>
      <w:proofErr w:type="spellStart"/>
      <w:r w:rsidR="007152D8" w:rsidRPr="00A24682">
        <w:t>Chino</w:t>
      </w:r>
      <w:r w:rsidR="00124960">
        <w:t>nského</w:t>
      </w:r>
      <w:proofErr w:type="spellEnd"/>
      <w:r w:rsidR="00124960">
        <w:t xml:space="preserve"> pergamenu</w:t>
      </w:r>
      <w:r w:rsidR="007152D8">
        <w:t xml:space="preserve"> </w:t>
      </w:r>
      <w:r w:rsidR="007152D8" w:rsidRPr="00A24682">
        <w:t xml:space="preserve">přineslo objasnění konce templářského řádu. </w:t>
      </w:r>
      <w:r>
        <w:t>Nejnovější v</w:t>
      </w:r>
      <w:r w:rsidR="007152D8" w:rsidRPr="00A24682">
        <w:t xml:space="preserve">ýzkum na poli medicíny nazvaný </w:t>
      </w:r>
      <w:r w:rsidR="007152D8" w:rsidRPr="00A24682">
        <w:rPr>
          <w:i/>
          <w:iCs/>
        </w:rPr>
        <w:t>„Dieta templářů: jejich tajemství dlouhověkosti?“</w:t>
      </w:r>
      <w:r w:rsidR="007152D8" w:rsidRPr="00A24682">
        <w:t xml:space="preserve"> propojuje historické vědy s lékařstvím </w:t>
      </w:r>
      <w:r w:rsidR="00D265CC" w:rsidRPr="00A24682">
        <w:t>a</w:t>
      </w:r>
      <w:r w:rsidR="00D265CC">
        <w:t> </w:t>
      </w:r>
      <w:r w:rsidR="007152D8" w:rsidRPr="00A24682">
        <w:t>přináší zajímavé výsledky, proč se templáři dožívali díky svému jídelníčku tak vysokého věku.</w:t>
      </w:r>
      <w:r w:rsidR="007152D8" w:rsidRPr="00A24682">
        <w:rPr>
          <w:rStyle w:val="Znakapoznpodarou"/>
          <w:rFonts w:asciiTheme="majorBidi" w:hAnsiTheme="majorBidi" w:cstheme="majorBidi"/>
        </w:rPr>
        <w:footnoteReference w:id="132"/>
      </w:r>
      <w:r w:rsidR="007152D8" w:rsidRPr="00A24682">
        <w:t xml:space="preserve"> Stejně tak </w:t>
      </w:r>
      <w:r w:rsidR="00D265CC" w:rsidRPr="00A24682">
        <w:t>i</w:t>
      </w:r>
      <w:r w:rsidR="00D265CC">
        <w:t> </w:t>
      </w:r>
      <w:r w:rsidR="007152D8" w:rsidRPr="00A24682">
        <w:t xml:space="preserve">myšlenka Barbary </w:t>
      </w:r>
      <w:proofErr w:type="spellStart"/>
      <w:r w:rsidR="007152D8" w:rsidRPr="00A24682">
        <w:t>Fraleové</w:t>
      </w:r>
      <w:proofErr w:type="spellEnd"/>
      <w:r w:rsidR="007152D8" w:rsidRPr="00A24682">
        <w:t>, že templáři měli v držení po jistou dobu tzv. Turínské plátno je velmi lákavá</w:t>
      </w:r>
      <w:r w:rsidR="005A00C8">
        <w:t xml:space="preserve"> </w:t>
      </w:r>
      <w:r w:rsidR="00D265CC">
        <w:t>a </w:t>
      </w:r>
      <w:r w:rsidR="005A00C8" w:rsidRPr="005A00C8">
        <w:t>vyvolává mnoho otázek</w:t>
      </w:r>
      <w:r w:rsidR="00124960">
        <w:t>. Myslím</w:t>
      </w:r>
      <w:r w:rsidR="007152D8" w:rsidRPr="005A00C8">
        <w:t xml:space="preserve">, že spoustu dokumentů </w:t>
      </w:r>
      <w:r w:rsidR="00D265CC" w:rsidRPr="005A00C8">
        <w:t>o</w:t>
      </w:r>
      <w:r w:rsidR="00D265CC">
        <w:t> </w:t>
      </w:r>
      <w:r w:rsidR="007152D8" w:rsidRPr="005A00C8">
        <w:t>templářích je ještě třeba objevit, vž</w:t>
      </w:r>
      <w:r w:rsidR="007152D8" w:rsidRPr="00A24682">
        <w:t xml:space="preserve">dyť </w:t>
      </w:r>
      <w:r w:rsidR="00D265CC" w:rsidRPr="00A24682">
        <w:t>i</w:t>
      </w:r>
      <w:r w:rsidR="00D265CC">
        <w:t> </w:t>
      </w:r>
      <w:r w:rsidR="007152D8" w:rsidRPr="00A24682">
        <w:t xml:space="preserve">Pražský rukopis </w:t>
      </w:r>
      <w:r w:rsidR="007152D8">
        <w:t xml:space="preserve">templářské </w:t>
      </w:r>
      <w:r w:rsidR="007152D8" w:rsidRPr="00A24682">
        <w:t xml:space="preserve">řehole byl nalezen teprve v roce </w:t>
      </w:r>
      <w:r w:rsidR="005A00C8">
        <w:t xml:space="preserve">1994 </w:t>
      </w:r>
      <w:r w:rsidR="00D265CC">
        <w:t>a </w:t>
      </w:r>
      <w:r w:rsidR="005A00C8">
        <w:t>p</w:t>
      </w:r>
      <w:r w:rsidR="007152D8" w:rsidRPr="00A24682">
        <w:t>okud se ne</w:t>
      </w:r>
      <w:r w:rsidR="005A00C8">
        <w:t>objeví</w:t>
      </w:r>
      <w:r w:rsidR="007152D8" w:rsidRPr="00A24682">
        <w:t xml:space="preserve"> žádný nový dokument, bude velmi těžké změnit způsob, jak na templáře nahlížíme. </w:t>
      </w:r>
      <w:r w:rsidR="00124960">
        <w:t>Je toho ještě hodně na důkladné probádání</w:t>
      </w:r>
      <w:r w:rsidR="007152D8" w:rsidRPr="00A24682">
        <w:t xml:space="preserve">. Možností je mnoho, například studium vojenských technik templářů nebo zvláštnosti v templářské liturgii slavené na Zelený </w:t>
      </w:r>
      <w:r w:rsidR="007152D8" w:rsidRPr="005A00C8">
        <w:t>čtvrtek.</w:t>
      </w:r>
      <w:r w:rsidR="007152D8" w:rsidRPr="005A00C8">
        <w:rPr>
          <w:vertAlign w:val="superscript"/>
        </w:rPr>
        <w:footnoteReference w:id="133"/>
      </w:r>
    </w:p>
    <w:p w:rsidR="009B37B1" w:rsidRPr="005A00C8" w:rsidRDefault="00A77ECE" w:rsidP="00A77ECE">
      <w:pPr>
        <w:pStyle w:val="Styl1"/>
      </w:pPr>
      <w:r>
        <w:t>Má práce představuje</w:t>
      </w:r>
      <w:r w:rsidR="00EB7616" w:rsidRPr="005A00C8">
        <w:t xml:space="preserve"> </w:t>
      </w:r>
      <w:r w:rsidR="0017669C" w:rsidRPr="005A00C8">
        <w:t>komplexnější zpracování daného témat</w:t>
      </w:r>
      <w:r w:rsidR="00DE6E7C" w:rsidRPr="005A00C8">
        <w:t>u</w:t>
      </w:r>
      <w:bookmarkStart w:id="52" w:name="_Toc416713642"/>
      <w:r w:rsidR="009B37B1" w:rsidRPr="005A00C8">
        <w:t xml:space="preserve"> </w:t>
      </w:r>
      <w:r w:rsidR="00D265CC" w:rsidRPr="005A00C8">
        <w:t>a</w:t>
      </w:r>
      <w:r w:rsidR="00D265CC">
        <w:t> </w:t>
      </w:r>
      <w:r w:rsidR="009B37B1" w:rsidRPr="005A00C8">
        <w:t xml:space="preserve">hlubší pochopení vzájemných vztahů mezi templářským řádem </w:t>
      </w:r>
      <w:r w:rsidR="00D265CC" w:rsidRPr="005A00C8">
        <w:t>a</w:t>
      </w:r>
      <w:r w:rsidR="00D265CC">
        <w:t> </w:t>
      </w:r>
      <w:r w:rsidR="00360050" w:rsidRPr="005A00C8">
        <w:t>křížovými výpravami</w:t>
      </w:r>
      <w:r w:rsidR="009B37B1" w:rsidRPr="005A00C8">
        <w:t>.</w:t>
      </w:r>
      <w:r w:rsidR="009B37B1" w:rsidRPr="005A00C8">
        <w:br w:type="page"/>
      </w:r>
    </w:p>
    <w:p w:rsidR="009B37B1" w:rsidRPr="009B37B1" w:rsidRDefault="009B37B1" w:rsidP="009B37B1">
      <w:pPr>
        <w:pStyle w:val="Styl1"/>
        <w:rPr>
          <w:rStyle w:val="Nadpis1Char"/>
          <w:rFonts w:asciiTheme="majorBidi" w:hAnsiTheme="majorBidi"/>
          <w:b w:val="0"/>
          <w:smallCaps w:val="0"/>
          <w:spacing w:val="0"/>
          <w:sz w:val="24"/>
          <w:szCs w:val="22"/>
        </w:rPr>
      </w:pPr>
    </w:p>
    <w:p w:rsidR="00FB4A1E" w:rsidRPr="0061691E" w:rsidRDefault="00FB4A1E" w:rsidP="0061691E">
      <w:pPr>
        <w:spacing w:line="276" w:lineRule="auto"/>
        <w:jc w:val="left"/>
      </w:pPr>
      <w:bookmarkStart w:id="53" w:name="_Toc466538122"/>
      <w:r w:rsidRPr="00751F67">
        <w:rPr>
          <w:rStyle w:val="Nadpis1Char"/>
          <w:rFonts w:ascii="Times New Roman" w:eastAsia="Calibri" w:hAnsi="Times New Roman"/>
        </w:rPr>
        <w:t>Bibliografie</w:t>
      </w:r>
      <w:bookmarkEnd w:id="52"/>
      <w:bookmarkEnd w:id="53"/>
    </w:p>
    <w:p w:rsidR="00E5439D" w:rsidRDefault="00086E95" w:rsidP="00E5439D">
      <w:pPr>
        <w:pStyle w:val="Bezmezer"/>
        <w:spacing w:line="360" w:lineRule="auto"/>
        <w:ind w:firstLine="284"/>
        <w:rPr>
          <w:rFonts w:ascii="Times New Roman" w:hAnsi="Times New Roman"/>
          <w:b/>
          <w:szCs w:val="24"/>
        </w:rPr>
      </w:pPr>
      <w:r>
        <w:rPr>
          <w:rFonts w:ascii="Times New Roman" w:hAnsi="Times New Roman"/>
          <w:b/>
          <w:szCs w:val="24"/>
        </w:rPr>
        <w:t>Prameny</w:t>
      </w:r>
    </w:p>
    <w:p w:rsidR="00FF7F56" w:rsidRDefault="00FF7F56" w:rsidP="00D326BD">
      <w:pPr>
        <w:pStyle w:val="Bezmezer"/>
        <w:spacing w:line="360" w:lineRule="auto"/>
        <w:ind w:firstLine="284"/>
        <w:rPr>
          <w:rFonts w:asciiTheme="majorBidi" w:hAnsiTheme="majorBidi"/>
          <w:szCs w:val="24"/>
        </w:rPr>
      </w:pPr>
      <w:proofErr w:type="spellStart"/>
      <w:r>
        <w:rPr>
          <w:rFonts w:asciiTheme="majorBidi" w:hAnsiTheme="majorBidi"/>
          <w:smallCaps/>
          <w:szCs w:val="24"/>
        </w:rPr>
        <w:t>Albertus</w:t>
      </w:r>
      <w:proofErr w:type="spellEnd"/>
      <w:r>
        <w:rPr>
          <w:rFonts w:asciiTheme="majorBidi" w:hAnsiTheme="majorBidi"/>
          <w:smallCaps/>
          <w:szCs w:val="24"/>
        </w:rPr>
        <w:t xml:space="preserve"> </w:t>
      </w:r>
      <w:proofErr w:type="spellStart"/>
      <w:r>
        <w:rPr>
          <w:rFonts w:asciiTheme="majorBidi" w:hAnsiTheme="majorBidi"/>
          <w:smallCaps/>
          <w:szCs w:val="24"/>
        </w:rPr>
        <w:t>Aquensis</w:t>
      </w:r>
      <w:proofErr w:type="spellEnd"/>
      <w:r w:rsidRPr="00C06C46">
        <w:rPr>
          <w:rFonts w:asciiTheme="majorBidi" w:hAnsiTheme="majorBidi"/>
          <w:szCs w:val="24"/>
        </w:rPr>
        <w:t xml:space="preserve">, </w:t>
      </w:r>
      <w:proofErr w:type="spellStart"/>
      <w:r w:rsidRPr="00C06C46">
        <w:rPr>
          <w:rFonts w:asciiTheme="majorBidi" w:hAnsiTheme="majorBidi"/>
          <w:i/>
          <w:iCs/>
          <w:szCs w:val="24"/>
        </w:rPr>
        <w:t>Historia</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Hierosolymitana</w:t>
      </w:r>
      <w:proofErr w:type="spellEnd"/>
      <w:r>
        <w:rPr>
          <w:rFonts w:asciiTheme="majorBidi" w:hAnsiTheme="majorBidi"/>
          <w:szCs w:val="24"/>
        </w:rPr>
        <w:t xml:space="preserve">, </w:t>
      </w:r>
      <w:proofErr w:type="spellStart"/>
      <w:r>
        <w:rPr>
          <w:rFonts w:asciiTheme="majorBidi" w:hAnsiTheme="majorBidi"/>
          <w:szCs w:val="24"/>
        </w:rPr>
        <w:t>ed</w:t>
      </w:r>
      <w:proofErr w:type="spellEnd"/>
      <w:r>
        <w:rPr>
          <w:rFonts w:asciiTheme="majorBidi" w:hAnsiTheme="majorBidi"/>
          <w:szCs w:val="24"/>
        </w:rPr>
        <w:t xml:space="preserve">. </w:t>
      </w:r>
      <w:r w:rsidR="00E4485D">
        <w:rPr>
          <w:rFonts w:asciiTheme="majorBidi" w:hAnsiTheme="majorBidi"/>
          <w:szCs w:val="24"/>
        </w:rPr>
        <w:t>a </w:t>
      </w:r>
      <w:proofErr w:type="spellStart"/>
      <w:r>
        <w:rPr>
          <w:rFonts w:asciiTheme="majorBidi" w:hAnsiTheme="majorBidi"/>
          <w:szCs w:val="24"/>
        </w:rPr>
        <w:t>překl</w:t>
      </w:r>
      <w:proofErr w:type="spellEnd"/>
      <w:r>
        <w:rPr>
          <w:rFonts w:asciiTheme="majorBidi" w:hAnsiTheme="majorBidi"/>
          <w:szCs w:val="24"/>
        </w:rPr>
        <w:t xml:space="preserve">. </w:t>
      </w:r>
      <w:proofErr w:type="spellStart"/>
      <w:r>
        <w:rPr>
          <w:rFonts w:asciiTheme="majorBidi" w:hAnsiTheme="majorBidi"/>
          <w:szCs w:val="24"/>
        </w:rPr>
        <w:t>Susan</w:t>
      </w:r>
      <w:proofErr w:type="spellEnd"/>
      <w:r>
        <w:rPr>
          <w:rFonts w:asciiTheme="majorBidi" w:hAnsiTheme="majorBidi"/>
          <w:szCs w:val="24"/>
        </w:rPr>
        <w:t xml:space="preserve"> B. </w:t>
      </w:r>
      <w:proofErr w:type="spellStart"/>
      <w:r>
        <w:rPr>
          <w:rFonts w:asciiTheme="majorBidi" w:hAnsiTheme="majorBidi"/>
          <w:szCs w:val="24"/>
        </w:rPr>
        <w:t>Edgington</w:t>
      </w:r>
      <w:proofErr w:type="spellEnd"/>
      <w:r w:rsidR="004912DB">
        <w:rPr>
          <w:rFonts w:asciiTheme="majorBidi" w:hAnsiTheme="majorBidi"/>
          <w:szCs w:val="24"/>
        </w:rPr>
        <w:t xml:space="preserve">, Oxford: </w:t>
      </w:r>
      <w:proofErr w:type="spellStart"/>
      <w:r w:rsidR="004912DB">
        <w:rPr>
          <w:rFonts w:asciiTheme="majorBidi" w:hAnsiTheme="majorBidi"/>
          <w:szCs w:val="24"/>
        </w:rPr>
        <w:t>Clarendon</w:t>
      </w:r>
      <w:proofErr w:type="spellEnd"/>
      <w:r w:rsidR="004912DB">
        <w:rPr>
          <w:rFonts w:asciiTheme="majorBidi" w:hAnsiTheme="majorBidi"/>
          <w:szCs w:val="24"/>
        </w:rPr>
        <w:t xml:space="preserve"> </w:t>
      </w:r>
      <w:proofErr w:type="spellStart"/>
      <w:r w:rsidR="004912DB">
        <w:rPr>
          <w:rFonts w:asciiTheme="majorBidi" w:hAnsiTheme="majorBidi"/>
          <w:szCs w:val="24"/>
        </w:rPr>
        <w:t>Press</w:t>
      </w:r>
      <w:proofErr w:type="spellEnd"/>
      <w:r w:rsidR="004912DB">
        <w:rPr>
          <w:rFonts w:asciiTheme="majorBidi" w:hAnsiTheme="majorBidi"/>
          <w:szCs w:val="24"/>
        </w:rPr>
        <w:t xml:space="preserve"> 2007.</w:t>
      </w:r>
    </w:p>
    <w:p w:rsidR="00D326BD" w:rsidRDefault="00D326BD" w:rsidP="00AA0D19">
      <w:pPr>
        <w:spacing w:after="0"/>
        <w:ind w:firstLine="284"/>
        <w:rPr>
          <w:rFonts w:asciiTheme="majorBidi" w:hAnsiTheme="majorBidi"/>
          <w:szCs w:val="24"/>
        </w:rPr>
      </w:pPr>
      <w:proofErr w:type="spellStart"/>
      <w:r w:rsidRPr="00D326BD">
        <w:rPr>
          <w:rFonts w:asciiTheme="majorBidi" w:hAnsiTheme="majorBidi"/>
          <w:smallCaps/>
        </w:rPr>
        <w:t>Bernardus</w:t>
      </w:r>
      <w:proofErr w:type="spellEnd"/>
      <w:r w:rsidRPr="00D326BD">
        <w:rPr>
          <w:rFonts w:asciiTheme="majorBidi" w:hAnsiTheme="majorBidi"/>
          <w:smallCaps/>
        </w:rPr>
        <w:t xml:space="preserve"> </w:t>
      </w:r>
      <w:proofErr w:type="spellStart"/>
      <w:r w:rsidRPr="00D326BD">
        <w:rPr>
          <w:rFonts w:asciiTheme="majorBidi" w:hAnsiTheme="majorBidi"/>
          <w:smallCaps/>
        </w:rPr>
        <w:t>Claraevallensis</w:t>
      </w:r>
      <w:proofErr w:type="spellEnd"/>
      <w:r w:rsidRPr="00D326BD">
        <w:rPr>
          <w:rFonts w:asciiTheme="majorBidi" w:hAnsiTheme="majorBidi"/>
          <w:smallCaps/>
        </w:rPr>
        <w:t xml:space="preserve"> </w:t>
      </w:r>
      <w:proofErr w:type="spellStart"/>
      <w:r w:rsidRPr="00D326BD">
        <w:rPr>
          <w:rFonts w:asciiTheme="majorBidi" w:hAnsiTheme="majorBidi"/>
          <w:smallCaps/>
        </w:rPr>
        <w:t>Abbas</w:t>
      </w:r>
      <w:proofErr w:type="spellEnd"/>
      <w:r w:rsidRPr="00AA0D19">
        <w:rPr>
          <w:rFonts w:asciiTheme="majorBidi" w:hAnsiTheme="majorBidi"/>
          <w:i/>
          <w:iCs/>
          <w:szCs w:val="24"/>
        </w:rPr>
        <w:t>,</w:t>
      </w:r>
      <w:r w:rsidR="00DD32E1" w:rsidRPr="00AA0D19">
        <w:rPr>
          <w:rFonts w:asciiTheme="majorBidi" w:hAnsiTheme="majorBidi"/>
          <w:i/>
          <w:iCs/>
          <w:szCs w:val="24"/>
        </w:rPr>
        <w:t xml:space="preserve"> De </w:t>
      </w:r>
      <w:proofErr w:type="spellStart"/>
      <w:r w:rsidR="00DD32E1" w:rsidRPr="00AA0D19">
        <w:rPr>
          <w:rFonts w:asciiTheme="majorBidi" w:hAnsiTheme="majorBidi"/>
          <w:i/>
          <w:iCs/>
          <w:szCs w:val="24"/>
        </w:rPr>
        <w:t>laude</w:t>
      </w:r>
      <w:proofErr w:type="spellEnd"/>
      <w:r w:rsidR="00DD32E1" w:rsidRPr="00AA0D19">
        <w:rPr>
          <w:rFonts w:asciiTheme="majorBidi" w:hAnsiTheme="majorBidi"/>
          <w:i/>
          <w:iCs/>
          <w:szCs w:val="24"/>
        </w:rPr>
        <w:t xml:space="preserve"> </w:t>
      </w:r>
      <w:proofErr w:type="spellStart"/>
      <w:r w:rsidR="00DD32E1" w:rsidRPr="00AA0D19">
        <w:rPr>
          <w:rFonts w:asciiTheme="majorBidi" w:hAnsiTheme="majorBidi"/>
          <w:i/>
          <w:iCs/>
          <w:szCs w:val="24"/>
        </w:rPr>
        <w:t>novae</w:t>
      </w:r>
      <w:proofErr w:type="spellEnd"/>
      <w:r w:rsidR="00DD32E1" w:rsidRPr="00AA0D19">
        <w:rPr>
          <w:rFonts w:asciiTheme="majorBidi" w:hAnsiTheme="majorBidi"/>
          <w:i/>
          <w:iCs/>
          <w:szCs w:val="24"/>
        </w:rPr>
        <w:t xml:space="preserve"> </w:t>
      </w:r>
      <w:proofErr w:type="spellStart"/>
      <w:r w:rsidR="00AA0D19">
        <w:rPr>
          <w:rFonts w:asciiTheme="majorBidi" w:hAnsiTheme="majorBidi"/>
          <w:i/>
          <w:iCs/>
          <w:szCs w:val="24"/>
        </w:rPr>
        <w:t>militiae</w:t>
      </w:r>
      <w:proofErr w:type="spellEnd"/>
      <w:r w:rsidR="00AA0D19">
        <w:rPr>
          <w:rFonts w:asciiTheme="majorBidi" w:hAnsiTheme="majorBidi"/>
        </w:rPr>
        <w:t>, in:</w:t>
      </w:r>
      <w:r w:rsidRPr="00AA0D19">
        <w:rPr>
          <w:rFonts w:asciiTheme="majorBidi" w:hAnsiTheme="majorBidi"/>
        </w:rPr>
        <w:t xml:space="preserve"> </w:t>
      </w:r>
      <w:r w:rsidRPr="00D326BD">
        <w:rPr>
          <w:rFonts w:asciiTheme="majorBidi" w:hAnsiTheme="majorBidi"/>
        </w:rPr>
        <w:t>PL 182, </w:t>
      </w:r>
      <w:proofErr w:type="spellStart"/>
      <w:r w:rsidRPr="00D326BD">
        <w:rPr>
          <w:rFonts w:asciiTheme="majorBidi" w:hAnsiTheme="majorBidi"/>
        </w:rPr>
        <w:t>col</w:t>
      </w:r>
      <w:proofErr w:type="spellEnd"/>
      <w:r w:rsidRPr="00D326BD">
        <w:rPr>
          <w:rFonts w:asciiTheme="majorBidi" w:hAnsiTheme="majorBidi"/>
        </w:rPr>
        <w:t>. 917</w:t>
      </w:r>
      <w:r w:rsidR="00C930DD">
        <w:rPr>
          <w:rFonts w:asciiTheme="majorBidi" w:hAnsiTheme="majorBidi"/>
        </w:rPr>
        <w:t>–</w:t>
      </w:r>
      <w:r w:rsidRPr="00D326BD">
        <w:rPr>
          <w:rFonts w:asciiTheme="majorBidi" w:hAnsiTheme="majorBidi"/>
        </w:rPr>
        <w:t>0940B.</w:t>
      </w:r>
      <w:r>
        <w:rPr>
          <w:rFonts w:asciiTheme="majorBidi" w:hAnsiTheme="majorBidi"/>
          <w:szCs w:val="24"/>
        </w:rPr>
        <w:t xml:space="preserve"> </w:t>
      </w:r>
      <w:r w:rsidRPr="00D326BD">
        <w:rPr>
          <w:rFonts w:asciiTheme="majorBidi" w:hAnsiTheme="majorBidi"/>
          <w:szCs w:val="24"/>
        </w:rPr>
        <w:t xml:space="preserve"> </w:t>
      </w:r>
    </w:p>
    <w:p w:rsidR="00621365" w:rsidRPr="00084701" w:rsidRDefault="00621365" w:rsidP="00621365">
      <w:pPr>
        <w:pStyle w:val="Textpoznpodarou"/>
        <w:spacing w:line="360" w:lineRule="auto"/>
        <w:ind w:firstLine="284"/>
        <w:rPr>
          <w:rFonts w:asciiTheme="majorBidi" w:hAnsiTheme="majorBidi" w:cstheme="majorBidi"/>
          <w:sz w:val="24"/>
          <w:szCs w:val="24"/>
        </w:rPr>
      </w:pPr>
      <w:r w:rsidRPr="00084701">
        <w:rPr>
          <w:rStyle w:val="CittHTML"/>
          <w:rFonts w:asciiTheme="majorBidi" w:hAnsiTheme="majorBidi" w:cstheme="majorBidi"/>
          <w:i w:val="0"/>
          <w:iCs w:val="0"/>
          <w:smallCaps/>
          <w:sz w:val="24"/>
          <w:szCs w:val="24"/>
        </w:rPr>
        <w:t>Bernard z </w:t>
      </w:r>
      <w:proofErr w:type="spellStart"/>
      <w:r w:rsidRPr="00084701">
        <w:rPr>
          <w:rStyle w:val="CittHTML"/>
          <w:rFonts w:asciiTheme="majorBidi" w:hAnsiTheme="majorBidi" w:cstheme="majorBidi"/>
          <w:i w:val="0"/>
          <w:iCs w:val="0"/>
          <w:smallCaps/>
          <w:sz w:val="24"/>
          <w:szCs w:val="24"/>
        </w:rPr>
        <w:t>Clairvaux</w:t>
      </w:r>
      <w:proofErr w:type="spellEnd"/>
      <w:r w:rsidRPr="00084701">
        <w:rPr>
          <w:rFonts w:asciiTheme="majorBidi" w:hAnsiTheme="majorBidi" w:cstheme="majorBidi"/>
          <w:sz w:val="24"/>
          <w:szCs w:val="24"/>
        </w:rPr>
        <w:t xml:space="preserve">, </w:t>
      </w:r>
      <w:r w:rsidR="00D265CC" w:rsidRPr="00084701">
        <w:rPr>
          <w:rFonts w:asciiTheme="majorBidi" w:hAnsiTheme="majorBidi" w:cstheme="majorBidi"/>
          <w:i/>
          <w:iCs/>
          <w:sz w:val="24"/>
          <w:szCs w:val="24"/>
        </w:rPr>
        <w:t>O</w:t>
      </w:r>
      <w:r w:rsidR="00D265CC">
        <w:rPr>
          <w:rFonts w:asciiTheme="majorBidi" w:hAnsiTheme="majorBidi" w:cstheme="majorBidi"/>
          <w:i/>
          <w:iCs/>
          <w:sz w:val="24"/>
          <w:szCs w:val="24"/>
        </w:rPr>
        <w:t> </w:t>
      </w:r>
      <w:r w:rsidRPr="00084701">
        <w:rPr>
          <w:rFonts w:asciiTheme="majorBidi" w:hAnsiTheme="majorBidi" w:cstheme="majorBidi"/>
          <w:i/>
          <w:iCs/>
          <w:sz w:val="24"/>
          <w:szCs w:val="24"/>
        </w:rPr>
        <w:t xml:space="preserve">milosti </w:t>
      </w:r>
      <w:r w:rsidR="00D265CC" w:rsidRPr="00084701">
        <w:rPr>
          <w:rFonts w:asciiTheme="majorBidi" w:hAnsiTheme="majorBidi" w:cstheme="majorBidi"/>
          <w:i/>
          <w:iCs/>
          <w:sz w:val="24"/>
          <w:szCs w:val="24"/>
        </w:rPr>
        <w:t>a</w:t>
      </w:r>
      <w:r w:rsidR="00D265CC">
        <w:rPr>
          <w:rFonts w:asciiTheme="majorBidi" w:hAnsiTheme="majorBidi" w:cstheme="majorBidi"/>
          <w:i/>
          <w:iCs/>
          <w:sz w:val="24"/>
          <w:szCs w:val="24"/>
        </w:rPr>
        <w:t> </w:t>
      </w:r>
      <w:r w:rsidRPr="00084701">
        <w:rPr>
          <w:rFonts w:asciiTheme="majorBidi" w:hAnsiTheme="majorBidi" w:cstheme="majorBidi"/>
          <w:i/>
          <w:iCs/>
          <w:sz w:val="24"/>
          <w:szCs w:val="24"/>
        </w:rPr>
        <w:t xml:space="preserve">svobodném rozhodování, </w:t>
      </w:r>
      <w:r w:rsidRPr="00084701">
        <w:rPr>
          <w:rFonts w:asciiTheme="majorBidi" w:hAnsiTheme="majorBidi" w:cstheme="majorBidi"/>
          <w:sz w:val="24"/>
          <w:szCs w:val="24"/>
        </w:rPr>
        <w:t>přek</w:t>
      </w:r>
      <w:r>
        <w:rPr>
          <w:rFonts w:asciiTheme="majorBidi" w:hAnsiTheme="majorBidi" w:cstheme="majorBidi"/>
          <w:sz w:val="24"/>
          <w:szCs w:val="24"/>
        </w:rPr>
        <w:t xml:space="preserve">lad z latiny M. </w:t>
      </w:r>
      <w:proofErr w:type="spellStart"/>
      <w:r>
        <w:rPr>
          <w:rFonts w:asciiTheme="majorBidi" w:hAnsiTheme="majorBidi" w:cstheme="majorBidi"/>
          <w:sz w:val="24"/>
          <w:szCs w:val="24"/>
        </w:rPr>
        <w:t>Koronthályová</w:t>
      </w:r>
      <w:proofErr w:type="spellEnd"/>
      <w:r>
        <w:rPr>
          <w:rFonts w:asciiTheme="majorBidi" w:hAnsiTheme="majorBidi" w:cstheme="majorBidi"/>
          <w:sz w:val="24"/>
          <w:szCs w:val="24"/>
        </w:rPr>
        <w:t>, ú</w:t>
      </w:r>
      <w:r w:rsidRPr="00084701">
        <w:rPr>
          <w:rFonts w:asciiTheme="majorBidi" w:hAnsiTheme="majorBidi" w:cstheme="majorBidi"/>
          <w:sz w:val="24"/>
          <w:szCs w:val="24"/>
        </w:rPr>
        <w:t>vodní studie Ctirad Václav Pospíšil, Praha: Naklada</w:t>
      </w:r>
      <w:r>
        <w:rPr>
          <w:rFonts w:asciiTheme="majorBidi" w:hAnsiTheme="majorBidi" w:cstheme="majorBidi"/>
          <w:sz w:val="24"/>
          <w:szCs w:val="24"/>
        </w:rPr>
        <w:t>telství Karolinum 2004.</w:t>
      </w:r>
    </w:p>
    <w:p w:rsidR="00D326BD" w:rsidRDefault="004912DB" w:rsidP="00B6238A">
      <w:pPr>
        <w:spacing w:after="0"/>
        <w:ind w:firstLine="284"/>
        <w:rPr>
          <w:rFonts w:asciiTheme="majorBidi" w:hAnsiTheme="majorBidi"/>
        </w:rPr>
      </w:pPr>
      <w:proofErr w:type="spellStart"/>
      <w:r w:rsidRPr="004912DB">
        <w:rPr>
          <w:rFonts w:asciiTheme="majorBidi" w:hAnsiTheme="majorBidi"/>
          <w:smallCaps/>
        </w:rPr>
        <w:t>Regula</w:t>
      </w:r>
      <w:proofErr w:type="spellEnd"/>
      <w:r w:rsidRPr="004912DB">
        <w:rPr>
          <w:rFonts w:asciiTheme="majorBidi" w:hAnsiTheme="majorBidi"/>
          <w:smallCaps/>
        </w:rPr>
        <w:t xml:space="preserve"> </w:t>
      </w:r>
      <w:proofErr w:type="spellStart"/>
      <w:r w:rsidRPr="004912DB">
        <w:rPr>
          <w:rFonts w:asciiTheme="majorBidi" w:hAnsiTheme="majorBidi"/>
          <w:smallCaps/>
        </w:rPr>
        <w:t>pauperum</w:t>
      </w:r>
      <w:proofErr w:type="spellEnd"/>
      <w:r w:rsidRPr="004912DB">
        <w:rPr>
          <w:rFonts w:asciiTheme="majorBidi" w:hAnsiTheme="majorBidi"/>
          <w:smallCaps/>
        </w:rPr>
        <w:t xml:space="preserve"> </w:t>
      </w:r>
      <w:proofErr w:type="spellStart"/>
      <w:r w:rsidRPr="004912DB">
        <w:rPr>
          <w:rFonts w:asciiTheme="majorBidi" w:hAnsiTheme="majorBidi"/>
          <w:smallCaps/>
        </w:rPr>
        <w:t>commilitonum</w:t>
      </w:r>
      <w:proofErr w:type="spellEnd"/>
      <w:r w:rsidRPr="004912DB">
        <w:rPr>
          <w:rFonts w:asciiTheme="majorBidi" w:hAnsiTheme="majorBidi"/>
          <w:smallCaps/>
        </w:rPr>
        <w:t xml:space="preserve"> </w:t>
      </w:r>
      <w:proofErr w:type="spellStart"/>
      <w:r w:rsidRPr="004912DB">
        <w:rPr>
          <w:rFonts w:asciiTheme="majorBidi" w:hAnsiTheme="majorBidi"/>
          <w:smallCaps/>
        </w:rPr>
        <w:t>Christi</w:t>
      </w:r>
      <w:proofErr w:type="spellEnd"/>
      <w:r w:rsidRPr="004912DB">
        <w:rPr>
          <w:rFonts w:asciiTheme="majorBidi" w:hAnsiTheme="majorBidi"/>
          <w:smallCaps/>
        </w:rPr>
        <w:t xml:space="preserve"> </w:t>
      </w:r>
      <w:proofErr w:type="spellStart"/>
      <w:r w:rsidRPr="004912DB">
        <w:rPr>
          <w:rFonts w:asciiTheme="majorBidi" w:hAnsiTheme="majorBidi"/>
          <w:smallCaps/>
        </w:rPr>
        <w:t>Templique</w:t>
      </w:r>
      <w:proofErr w:type="spellEnd"/>
      <w:r w:rsidRPr="004912DB">
        <w:rPr>
          <w:rFonts w:asciiTheme="majorBidi" w:hAnsiTheme="majorBidi"/>
          <w:smallCaps/>
        </w:rPr>
        <w:t xml:space="preserve"> </w:t>
      </w:r>
      <w:proofErr w:type="spellStart"/>
      <w:r w:rsidRPr="004912DB">
        <w:rPr>
          <w:rFonts w:asciiTheme="majorBidi" w:hAnsiTheme="majorBidi"/>
          <w:smallCaps/>
        </w:rPr>
        <w:t>Salomonici</w:t>
      </w:r>
      <w:proofErr w:type="spellEnd"/>
      <w:r w:rsidRPr="004912DB">
        <w:rPr>
          <w:rFonts w:asciiTheme="majorBidi" w:hAnsiTheme="majorBidi"/>
          <w:smallCaps/>
        </w:rPr>
        <w:t xml:space="preserve"> in </w:t>
      </w:r>
      <w:proofErr w:type="spellStart"/>
      <w:r w:rsidRPr="004912DB">
        <w:rPr>
          <w:rFonts w:asciiTheme="majorBidi" w:hAnsiTheme="majorBidi"/>
          <w:smallCaps/>
        </w:rPr>
        <w:t>Concilio</w:t>
      </w:r>
      <w:proofErr w:type="spellEnd"/>
      <w:r w:rsidRPr="004912DB">
        <w:rPr>
          <w:rFonts w:asciiTheme="majorBidi" w:hAnsiTheme="majorBidi"/>
          <w:smallCaps/>
        </w:rPr>
        <w:t xml:space="preserve"> </w:t>
      </w:r>
      <w:proofErr w:type="spellStart"/>
      <w:r w:rsidRPr="004912DB">
        <w:rPr>
          <w:rFonts w:asciiTheme="majorBidi" w:hAnsiTheme="majorBidi"/>
          <w:smallCaps/>
        </w:rPr>
        <w:t>Trecense</w:t>
      </w:r>
      <w:proofErr w:type="spellEnd"/>
      <w:r w:rsidRPr="004912DB">
        <w:rPr>
          <w:rFonts w:asciiTheme="majorBidi" w:hAnsiTheme="majorBidi"/>
        </w:rPr>
        <w:t xml:space="preserve">, </w:t>
      </w:r>
      <w:r w:rsidR="00AA0D19">
        <w:rPr>
          <w:rFonts w:asciiTheme="majorBidi" w:hAnsiTheme="majorBidi"/>
        </w:rPr>
        <w:t xml:space="preserve">in: </w:t>
      </w:r>
      <w:r w:rsidRPr="004912DB">
        <w:rPr>
          <w:rFonts w:asciiTheme="majorBidi" w:hAnsiTheme="majorBidi"/>
        </w:rPr>
        <w:t xml:space="preserve">PL 166, </w:t>
      </w:r>
      <w:proofErr w:type="spellStart"/>
      <w:r w:rsidRPr="004912DB">
        <w:rPr>
          <w:rFonts w:asciiTheme="majorBidi" w:hAnsiTheme="majorBidi"/>
        </w:rPr>
        <w:t>col</w:t>
      </w:r>
      <w:proofErr w:type="spellEnd"/>
      <w:r w:rsidRPr="004912DB">
        <w:rPr>
          <w:rFonts w:asciiTheme="majorBidi" w:hAnsiTheme="majorBidi"/>
        </w:rPr>
        <w:t>. 557</w:t>
      </w:r>
      <w:r w:rsidR="00C930DD">
        <w:rPr>
          <w:rFonts w:asciiTheme="majorBidi" w:hAnsiTheme="majorBidi"/>
        </w:rPr>
        <w:t>–</w:t>
      </w:r>
      <w:r w:rsidRPr="004912DB">
        <w:rPr>
          <w:rFonts w:asciiTheme="majorBidi" w:hAnsiTheme="majorBidi"/>
        </w:rPr>
        <w:t>874.</w:t>
      </w:r>
    </w:p>
    <w:p w:rsidR="00B6238A" w:rsidRDefault="00B6238A" w:rsidP="00B6238A">
      <w:pPr>
        <w:spacing w:after="0"/>
        <w:ind w:firstLine="284"/>
        <w:rPr>
          <w:rFonts w:asciiTheme="majorBidi" w:hAnsiTheme="majorBidi"/>
        </w:rPr>
      </w:pPr>
      <w:proofErr w:type="spellStart"/>
      <w:r w:rsidRPr="00B6238A">
        <w:rPr>
          <w:rFonts w:asciiTheme="majorBidi" w:hAnsiTheme="majorBidi"/>
          <w:smallCaps/>
          <w:szCs w:val="24"/>
        </w:rPr>
        <w:t>Robertus</w:t>
      </w:r>
      <w:proofErr w:type="spellEnd"/>
      <w:r w:rsidRPr="00B6238A">
        <w:rPr>
          <w:rFonts w:asciiTheme="majorBidi" w:hAnsiTheme="majorBidi"/>
          <w:smallCaps/>
          <w:szCs w:val="24"/>
        </w:rPr>
        <w:t xml:space="preserve"> </w:t>
      </w:r>
      <w:proofErr w:type="spellStart"/>
      <w:r w:rsidRPr="00B6238A">
        <w:rPr>
          <w:rFonts w:asciiTheme="majorBidi" w:hAnsiTheme="majorBidi"/>
          <w:smallCaps/>
          <w:szCs w:val="24"/>
        </w:rPr>
        <w:t>Monachus</w:t>
      </w:r>
      <w:proofErr w:type="spellEnd"/>
      <w:r w:rsidRPr="00B6238A">
        <w:rPr>
          <w:rFonts w:asciiTheme="majorBidi" w:hAnsiTheme="majorBidi"/>
          <w:szCs w:val="24"/>
        </w:rPr>
        <w:t xml:space="preserve">, </w:t>
      </w:r>
      <w:proofErr w:type="spellStart"/>
      <w:r w:rsidRPr="00B6238A">
        <w:rPr>
          <w:rFonts w:asciiTheme="majorBidi" w:hAnsiTheme="majorBidi"/>
          <w:i/>
          <w:iCs/>
          <w:szCs w:val="24"/>
        </w:rPr>
        <w:t>Hierosolimitana</w:t>
      </w:r>
      <w:proofErr w:type="spellEnd"/>
      <w:r w:rsidRPr="00B6238A">
        <w:rPr>
          <w:rFonts w:asciiTheme="majorBidi" w:hAnsiTheme="majorBidi"/>
          <w:i/>
          <w:iCs/>
          <w:szCs w:val="24"/>
        </w:rPr>
        <w:t xml:space="preserve"> </w:t>
      </w:r>
      <w:proofErr w:type="spellStart"/>
      <w:r w:rsidRPr="00B6238A">
        <w:rPr>
          <w:rFonts w:asciiTheme="majorBidi" w:hAnsiTheme="majorBidi"/>
          <w:i/>
          <w:iCs/>
          <w:szCs w:val="24"/>
        </w:rPr>
        <w:t>historia</w:t>
      </w:r>
      <w:proofErr w:type="spellEnd"/>
      <w:r w:rsidRPr="00B6238A">
        <w:rPr>
          <w:rFonts w:asciiTheme="majorBidi" w:hAnsiTheme="majorBidi"/>
          <w:szCs w:val="24"/>
        </w:rPr>
        <w:t xml:space="preserve">, </w:t>
      </w:r>
      <w:proofErr w:type="spellStart"/>
      <w:r w:rsidRPr="00B6238A">
        <w:rPr>
          <w:rFonts w:asciiTheme="majorBidi" w:hAnsiTheme="majorBidi"/>
          <w:szCs w:val="24"/>
        </w:rPr>
        <w:t>Recueil</w:t>
      </w:r>
      <w:proofErr w:type="spellEnd"/>
      <w:r w:rsidRPr="00B6238A">
        <w:rPr>
          <w:rFonts w:asciiTheme="majorBidi" w:hAnsiTheme="majorBidi"/>
          <w:szCs w:val="24"/>
        </w:rPr>
        <w:t xml:space="preserve"> </w:t>
      </w:r>
      <w:r w:rsidRPr="00B6238A">
        <w:rPr>
          <w:rFonts w:asciiTheme="majorBidi" w:hAnsiTheme="majorBidi"/>
          <w:szCs w:val="24"/>
          <w:lang w:eastAsia="cs-CZ"/>
        </w:rPr>
        <w:t xml:space="preserve">des </w:t>
      </w:r>
      <w:proofErr w:type="spellStart"/>
      <w:r w:rsidRPr="00B6238A">
        <w:rPr>
          <w:rFonts w:asciiTheme="majorBidi" w:hAnsiTheme="majorBidi"/>
          <w:szCs w:val="24"/>
          <w:lang w:eastAsia="cs-CZ"/>
        </w:rPr>
        <w:t>historiens</w:t>
      </w:r>
      <w:proofErr w:type="spellEnd"/>
      <w:r w:rsidRPr="00B6238A">
        <w:rPr>
          <w:rFonts w:asciiTheme="majorBidi" w:hAnsiTheme="majorBidi"/>
          <w:szCs w:val="24"/>
          <w:lang w:eastAsia="cs-CZ"/>
        </w:rPr>
        <w:t xml:space="preserve"> des </w:t>
      </w:r>
      <w:proofErr w:type="spellStart"/>
      <w:r w:rsidRPr="00B6238A">
        <w:rPr>
          <w:rFonts w:asciiTheme="majorBidi" w:hAnsiTheme="majorBidi"/>
          <w:szCs w:val="24"/>
          <w:lang w:eastAsia="cs-CZ"/>
        </w:rPr>
        <w:t>croisades</w:t>
      </w:r>
      <w:proofErr w:type="spellEnd"/>
      <w:r w:rsidRPr="00B6238A">
        <w:rPr>
          <w:rFonts w:asciiTheme="majorBidi" w:hAnsiTheme="majorBidi"/>
          <w:szCs w:val="24"/>
          <w:lang w:eastAsia="cs-CZ"/>
        </w:rPr>
        <w:t xml:space="preserve"> (</w:t>
      </w:r>
      <w:proofErr w:type="spellStart"/>
      <w:r w:rsidRPr="00B6238A">
        <w:rPr>
          <w:rFonts w:asciiTheme="majorBidi" w:hAnsiTheme="majorBidi"/>
          <w:szCs w:val="24"/>
          <w:lang w:eastAsia="cs-CZ"/>
        </w:rPr>
        <w:t>Historiens</w:t>
      </w:r>
      <w:proofErr w:type="spellEnd"/>
      <w:r w:rsidRPr="00B6238A">
        <w:rPr>
          <w:rFonts w:asciiTheme="majorBidi" w:hAnsiTheme="majorBidi"/>
          <w:szCs w:val="24"/>
          <w:lang w:eastAsia="cs-CZ"/>
        </w:rPr>
        <w:t xml:space="preserve"> </w:t>
      </w:r>
      <w:proofErr w:type="spellStart"/>
      <w:r w:rsidRPr="00B6238A">
        <w:rPr>
          <w:rFonts w:asciiTheme="majorBidi" w:hAnsiTheme="majorBidi"/>
          <w:szCs w:val="24"/>
          <w:lang w:eastAsia="cs-CZ"/>
        </w:rPr>
        <w:t>occidentaux</w:t>
      </w:r>
      <w:proofErr w:type="spellEnd"/>
      <w:r w:rsidRPr="00B6238A">
        <w:rPr>
          <w:rFonts w:asciiTheme="majorBidi" w:hAnsiTheme="majorBidi"/>
          <w:szCs w:val="24"/>
          <w:lang w:eastAsia="cs-CZ"/>
        </w:rPr>
        <w:t xml:space="preserve"> III), 1866, s. 727</w:t>
      </w:r>
      <w:r>
        <w:rPr>
          <w:rFonts w:asciiTheme="majorBidi" w:hAnsiTheme="majorBidi"/>
          <w:szCs w:val="24"/>
          <w:lang w:eastAsia="cs-CZ"/>
        </w:rPr>
        <w:t>-730</w:t>
      </w:r>
      <w:r w:rsidRPr="00B6238A">
        <w:rPr>
          <w:rFonts w:asciiTheme="majorBidi" w:hAnsiTheme="majorBidi"/>
          <w:szCs w:val="24"/>
          <w:lang w:eastAsia="cs-CZ"/>
        </w:rPr>
        <w:t>.</w:t>
      </w:r>
    </w:p>
    <w:p w:rsidR="00B346D5" w:rsidRDefault="00B346D5" w:rsidP="00B6238A">
      <w:pPr>
        <w:spacing w:after="0"/>
        <w:ind w:firstLine="284"/>
        <w:rPr>
          <w:rFonts w:asciiTheme="majorBidi" w:hAnsiTheme="majorBidi"/>
          <w:szCs w:val="24"/>
        </w:rPr>
      </w:pPr>
      <w:proofErr w:type="spellStart"/>
      <w:r w:rsidRPr="00C06C46">
        <w:rPr>
          <w:rFonts w:asciiTheme="majorBidi" w:hAnsiTheme="majorBidi"/>
          <w:smallCaps/>
          <w:szCs w:val="24"/>
        </w:rPr>
        <w:t>Fulcherius</w:t>
      </w:r>
      <w:proofErr w:type="spellEnd"/>
      <w:r w:rsidRPr="00C06C46">
        <w:rPr>
          <w:rFonts w:asciiTheme="majorBidi" w:hAnsiTheme="majorBidi"/>
          <w:smallCaps/>
          <w:szCs w:val="24"/>
        </w:rPr>
        <w:t xml:space="preserve"> de </w:t>
      </w:r>
      <w:proofErr w:type="spellStart"/>
      <w:r w:rsidRPr="00C06C46">
        <w:rPr>
          <w:rFonts w:asciiTheme="majorBidi" w:hAnsiTheme="majorBidi"/>
          <w:smallCaps/>
          <w:szCs w:val="24"/>
        </w:rPr>
        <w:t>Chartres</w:t>
      </w:r>
      <w:proofErr w:type="spellEnd"/>
      <w:r w:rsidRPr="00C06C46">
        <w:rPr>
          <w:rFonts w:asciiTheme="majorBidi" w:hAnsiTheme="majorBidi"/>
          <w:szCs w:val="24"/>
        </w:rPr>
        <w:t xml:space="preserve">, </w:t>
      </w:r>
      <w:proofErr w:type="spellStart"/>
      <w:r w:rsidR="00141A37">
        <w:rPr>
          <w:rFonts w:asciiTheme="majorBidi" w:hAnsiTheme="majorBidi"/>
          <w:i/>
          <w:iCs/>
          <w:szCs w:val="24"/>
        </w:rPr>
        <w:t>Historia</w:t>
      </w:r>
      <w:proofErr w:type="spellEnd"/>
      <w:r w:rsidR="00141A37">
        <w:rPr>
          <w:rFonts w:asciiTheme="majorBidi" w:hAnsiTheme="majorBidi"/>
          <w:i/>
          <w:iCs/>
          <w:szCs w:val="24"/>
        </w:rPr>
        <w:t xml:space="preserve"> </w:t>
      </w:r>
      <w:proofErr w:type="spellStart"/>
      <w:r w:rsidR="00141A37">
        <w:rPr>
          <w:rFonts w:asciiTheme="majorBidi" w:hAnsiTheme="majorBidi"/>
          <w:i/>
          <w:iCs/>
          <w:szCs w:val="24"/>
        </w:rPr>
        <w:t>Hierosolymitana</w:t>
      </w:r>
      <w:proofErr w:type="spellEnd"/>
      <w:r w:rsidR="00141A37">
        <w:rPr>
          <w:rFonts w:asciiTheme="majorBidi" w:hAnsiTheme="majorBidi"/>
          <w:i/>
          <w:iCs/>
          <w:szCs w:val="24"/>
        </w:rPr>
        <w:t xml:space="preserve"> </w:t>
      </w:r>
      <w:r w:rsidRPr="00C06C46">
        <w:rPr>
          <w:rFonts w:asciiTheme="majorBidi" w:hAnsiTheme="majorBidi"/>
          <w:i/>
          <w:iCs/>
          <w:szCs w:val="24"/>
        </w:rPr>
        <w:t>1095</w:t>
      </w:r>
      <w:r w:rsidR="00C930DD">
        <w:rPr>
          <w:rFonts w:asciiTheme="majorBidi" w:hAnsiTheme="majorBidi"/>
          <w:i/>
          <w:iCs/>
          <w:szCs w:val="24"/>
        </w:rPr>
        <w:t>–</w:t>
      </w:r>
      <w:r w:rsidRPr="00C06C46">
        <w:rPr>
          <w:rFonts w:asciiTheme="majorBidi" w:hAnsiTheme="majorBidi"/>
          <w:i/>
          <w:iCs/>
          <w:szCs w:val="24"/>
        </w:rPr>
        <w:t>1127</w:t>
      </w:r>
      <w:r w:rsidRPr="00C06C46">
        <w:rPr>
          <w:rFonts w:asciiTheme="majorBidi" w:hAnsiTheme="majorBidi"/>
          <w:szCs w:val="24"/>
        </w:rPr>
        <w:t xml:space="preserve">, </w:t>
      </w:r>
      <w:proofErr w:type="spellStart"/>
      <w:r w:rsidRPr="00C06C46">
        <w:rPr>
          <w:rFonts w:asciiTheme="majorBidi" w:hAnsiTheme="majorBidi"/>
          <w:szCs w:val="24"/>
        </w:rPr>
        <w:t>ed</w:t>
      </w:r>
      <w:proofErr w:type="spellEnd"/>
      <w:r w:rsidRPr="00C06C46">
        <w:rPr>
          <w:rFonts w:asciiTheme="majorBidi" w:hAnsiTheme="majorBidi"/>
          <w:szCs w:val="24"/>
        </w:rPr>
        <w:t xml:space="preserve">. Heinrich </w:t>
      </w:r>
      <w:proofErr w:type="spellStart"/>
      <w:r w:rsidRPr="00C06C46">
        <w:rPr>
          <w:rFonts w:asciiTheme="majorBidi" w:hAnsiTheme="majorBidi"/>
          <w:szCs w:val="24"/>
        </w:rPr>
        <w:t>Hagenmeyer</w:t>
      </w:r>
      <w:proofErr w:type="spellEnd"/>
      <w:r w:rsidRPr="00C06C46">
        <w:rPr>
          <w:rFonts w:asciiTheme="majorBidi" w:hAnsiTheme="majorBidi"/>
          <w:szCs w:val="24"/>
        </w:rPr>
        <w:t>, Heidelberg: Winter 1913.</w:t>
      </w:r>
    </w:p>
    <w:p w:rsidR="001729E6" w:rsidRPr="001729E6" w:rsidRDefault="001729E6" w:rsidP="00B6238A">
      <w:pPr>
        <w:spacing w:after="0"/>
        <w:ind w:firstLine="284"/>
        <w:rPr>
          <w:rFonts w:asciiTheme="majorBidi" w:hAnsiTheme="majorBidi"/>
          <w:szCs w:val="24"/>
        </w:rPr>
      </w:pPr>
      <w:proofErr w:type="spellStart"/>
      <w:r w:rsidRPr="001729E6">
        <w:rPr>
          <w:rFonts w:asciiTheme="majorBidi" w:hAnsiTheme="majorBidi"/>
          <w:smallCaps/>
          <w:szCs w:val="24"/>
        </w:rPr>
        <w:t>Tomasseti</w:t>
      </w:r>
      <w:proofErr w:type="spellEnd"/>
      <w:r w:rsidRPr="001729E6">
        <w:rPr>
          <w:rFonts w:asciiTheme="majorBidi" w:hAnsiTheme="majorBidi"/>
          <w:szCs w:val="24"/>
        </w:rPr>
        <w:t xml:space="preserve">, </w:t>
      </w:r>
      <w:proofErr w:type="spellStart"/>
      <w:r w:rsidRPr="001729E6">
        <w:rPr>
          <w:rFonts w:asciiTheme="majorBidi" w:hAnsiTheme="majorBidi"/>
          <w:szCs w:val="24"/>
        </w:rPr>
        <w:t>Luigi</w:t>
      </w:r>
      <w:proofErr w:type="spellEnd"/>
      <w:r w:rsidRPr="001729E6">
        <w:rPr>
          <w:rFonts w:asciiTheme="majorBidi" w:hAnsiTheme="majorBidi"/>
          <w:szCs w:val="24"/>
        </w:rPr>
        <w:t xml:space="preserve">; </w:t>
      </w:r>
      <w:proofErr w:type="spellStart"/>
      <w:r w:rsidRPr="001729E6">
        <w:rPr>
          <w:rFonts w:asciiTheme="majorBidi" w:hAnsiTheme="majorBidi"/>
          <w:smallCaps/>
          <w:szCs w:val="24"/>
        </w:rPr>
        <w:t>Gaude</w:t>
      </w:r>
      <w:proofErr w:type="spellEnd"/>
      <w:r w:rsidRPr="001729E6">
        <w:rPr>
          <w:rFonts w:asciiTheme="majorBidi" w:hAnsiTheme="majorBidi"/>
          <w:szCs w:val="24"/>
        </w:rPr>
        <w:t xml:space="preserve">, </w:t>
      </w:r>
      <w:proofErr w:type="spellStart"/>
      <w:r w:rsidRPr="001729E6">
        <w:rPr>
          <w:rFonts w:asciiTheme="majorBidi" w:hAnsiTheme="majorBidi"/>
          <w:szCs w:val="24"/>
        </w:rPr>
        <w:t>Francesco</w:t>
      </w:r>
      <w:proofErr w:type="spellEnd"/>
      <w:r w:rsidRPr="001729E6">
        <w:rPr>
          <w:rFonts w:asciiTheme="majorBidi" w:hAnsiTheme="majorBidi"/>
          <w:szCs w:val="24"/>
        </w:rPr>
        <w:t xml:space="preserve">, </w:t>
      </w:r>
      <w:proofErr w:type="spellStart"/>
      <w:r w:rsidRPr="001729E6">
        <w:rPr>
          <w:rFonts w:asciiTheme="majorBidi" w:hAnsiTheme="majorBidi"/>
          <w:i/>
          <w:iCs/>
          <w:szCs w:val="24"/>
        </w:rPr>
        <w:t>Bullarum</w:t>
      </w:r>
      <w:proofErr w:type="spellEnd"/>
      <w:r w:rsidRPr="001729E6">
        <w:rPr>
          <w:rFonts w:asciiTheme="majorBidi" w:hAnsiTheme="majorBidi"/>
          <w:i/>
          <w:iCs/>
          <w:szCs w:val="24"/>
        </w:rPr>
        <w:t xml:space="preserve"> </w:t>
      </w:r>
      <w:proofErr w:type="spellStart"/>
      <w:r w:rsidRPr="001729E6">
        <w:rPr>
          <w:rFonts w:asciiTheme="majorBidi" w:hAnsiTheme="majorBidi"/>
          <w:i/>
          <w:iCs/>
          <w:szCs w:val="24"/>
        </w:rPr>
        <w:t>diplomatum</w:t>
      </w:r>
      <w:proofErr w:type="spellEnd"/>
      <w:r w:rsidRPr="001729E6">
        <w:rPr>
          <w:rFonts w:asciiTheme="majorBidi" w:hAnsiTheme="majorBidi"/>
          <w:i/>
          <w:iCs/>
          <w:szCs w:val="24"/>
        </w:rPr>
        <w:t xml:space="preserve"> </w:t>
      </w:r>
      <w:proofErr w:type="spellStart"/>
      <w:r w:rsidRPr="001729E6">
        <w:rPr>
          <w:rFonts w:asciiTheme="majorBidi" w:hAnsiTheme="majorBidi"/>
          <w:i/>
          <w:iCs/>
          <w:szCs w:val="24"/>
        </w:rPr>
        <w:t>et</w:t>
      </w:r>
      <w:proofErr w:type="spellEnd"/>
      <w:r w:rsidRPr="001729E6">
        <w:rPr>
          <w:rFonts w:asciiTheme="majorBidi" w:hAnsiTheme="majorBidi"/>
          <w:i/>
          <w:iCs/>
          <w:szCs w:val="24"/>
        </w:rPr>
        <w:t xml:space="preserve"> </w:t>
      </w:r>
      <w:proofErr w:type="spellStart"/>
      <w:r w:rsidRPr="001729E6">
        <w:rPr>
          <w:rFonts w:asciiTheme="majorBidi" w:hAnsiTheme="majorBidi"/>
          <w:i/>
          <w:iCs/>
          <w:szCs w:val="24"/>
        </w:rPr>
        <w:t>privilegiorum</w:t>
      </w:r>
      <w:proofErr w:type="spellEnd"/>
      <w:r w:rsidRPr="001729E6">
        <w:rPr>
          <w:rFonts w:asciiTheme="majorBidi" w:hAnsiTheme="majorBidi"/>
          <w:i/>
          <w:iCs/>
          <w:szCs w:val="24"/>
        </w:rPr>
        <w:t xml:space="preserve"> </w:t>
      </w:r>
      <w:proofErr w:type="spellStart"/>
      <w:r w:rsidRPr="001729E6">
        <w:rPr>
          <w:rFonts w:asciiTheme="majorBidi" w:hAnsiTheme="majorBidi"/>
          <w:i/>
          <w:iCs/>
          <w:szCs w:val="24"/>
        </w:rPr>
        <w:t>sanctorum</w:t>
      </w:r>
      <w:proofErr w:type="spellEnd"/>
      <w:r w:rsidRPr="001729E6">
        <w:rPr>
          <w:rFonts w:asciiTheme="majorBidi" w:hAnsiTheme="majorBidi"/>
          <w:i/>
          <w:iCs/>
          <w:szCs w:val="24"/>
        </w:rPr>
        <w:t xml:space="preserve"> </w:t>
      </w:r>
      <w:proofErr w:type="spellStart"/>
      <w:r w:rsidRPr="001729E6">
        <w:rPr>
          <w:rFonts w:asciiTheme="majorBidi" w:hAnsiTheme="majorBidi"/>
          <w:i/>
          <w:iCs/>
          <w:szCs w:val="24"/>
        </w:rPr>
        <w:t>romanorum</w:t>
      </w:r>
      <w:proofErr w:type="spellEnd"/>
      <w:r w:rsidRPr="001729E6">
        <w:rPr>
          <w:rFonts w:asciiTheme="majorBidi" w:hAnsiTheme="majorBidi"/>
          <w:i/>
          <w:iCs/>
          <w:szCs w:val="24"/>
        </w:rPr>
        <w:t xml:space="preserve"> </w:t>
      </w:r>
      <w:proofErr w:type="spellStart"/>
      <w:r w:rsidRPr="001729E6">
        <w:rPr>
          <w:rFonts w:asciiTheme="majorBidi" w:hAnsiTheme="majorBidi"/>
          <w:i/>
          <w:iCs/>
          <w:szCs w:val="24"/>
        </w:rPr>
        <w:t>pontificum</w:t>
      </w:r>
      <w:proofErr w:type="spellEnd"/>
      <w:r w:rsidRPr="001729E6">
        <w:rPr>
          <w:rFonts w:asciiTheme="majorBidi" w:hAnsiTheme="majorBidi"/>
          <w:i/>
          <w:iCs/>
          <w:szCs w:val="24"/>
        </w:rPr>
        <w:t xml:space="preserve">: </w:t>
      </w:r>
      <w:proofErr w:type="spellStart"/>
      <w:r w:rsidRPr="001729E6">
        <w:rPr>
          <w:rFonts w:asciiTheme="majorBidi" w:hAnsiTheme="majorBidi"/>
          <w:i/>
          <w:iCs/>
          <w:szCs w:val="24"/>
        </w:rPr>
        <w:t>taurinensis</w:t>
      </w:r>
      <w:proofErr w:type="spellEnd"/>
      <w:r w:rsidRPr="001729E6">
        <w:rPr>
          <w:rFonts w:asciiTheme="majorBidi" w:hAnsiTheme="majorBidi"/>
          <w:i/>
          <w:iCs/>
          <w:szCs w:val="24"/>
        </w:rPr>
        <w:t xml:space="preserve"> </w:t>
      </w:r>
      <w:proofErr w:type="spellStart"/>
      <w:r w:rsidRPr="001729E6">
        <w:rPr>
          <w:rFonts w:asciiTheme="majorBidi" w:hAnsiTheme="majorBidi"/>
          <w:i/>
          <w:iCs/>
          <w:szCs w:val="24"/>
        </w:rPr>
        <w:t>editio</w:t>
      </w:r>
      <w:proofErr w:type="spellEnd"/>
      <w:r w:rsidRPr="001729E6">
        <w:rPr>
          <w:rFonts w:asciiTheme="majorBidi" w:hAnsiTheme="majorBidi"/>
          <w:szCs w:val="24"/>
        </w:rPr>
        <w:t xml:space="preserve">, </w:t>
      </w:r>
      <w:proofErr w:type="spellStart"/>
      <w:r w:rsidRPr="001729E6">
        <w:rPr>
          <w:rFonts w:asciiTheme="majorBidi" w:hAnsiTheme="majorBidi"/>
          <w:szCs w:val="24"/>
        </w:rPr>
        <w:t>tomus</w:t>
      </w:r>
      <w:proofErr w:type="spellEnd"/>
      <w:r w:rsidRPr="001729E6">
        <w:rPr>
          <w:rFonts w:asciiTheme="majorBidi" w:hAnsiTheme="majorBidi"/>
          <w:szCs w:val="24"/>
        </w:rPr>
        <w:t xml:space="preserve"> II. </w:t>
      </w:r>
      <w:proofErr w:type="spellStart"/>
      <w:r w:rsidRPr="001729E6">
        <w:rPr>
          <w:rFonts w:asciiTheme="majorBidi" w:hAnsiTheme="majorBidi"/>
          <w:szCs w:val="24"/>
        </w:rPr>
        <w:t>Augustae</w:t>
      </w:r>
      <w:proofErr w:type="spellEnd"/>
      <w:r w:rsidRPr="001729E6">
        <w:rPr>
          <w:rFonts w:asciiTheme="majorBidi" w:hAnsiTheme="majorBidi"/>
          <w:szCs w:val="24"/>
        </w:rPr>
        <w:t xml:space="preserve"> </w:t>
      </w:r>
      <w:proofErr w:type="spellStart"/>
      <w:r w:rsidRPr="001729E6">
        <w:rPr>
          <w:rFonts w:asciiTheme="majorBidi" w:hAnsiTheme="majorBidi"/>
          <w:szCs w:val="24"/>
        </w:rPr>
        <w:t>Taurinorum</w:t>
      </w:r>
      <w:proofErr w:type="spellEnd"/>
      <w:r w:rsidRPr="001729E6">
        <w:rPr>
          <w:rFonts w:asciiTheme="majorBidi" w:hAnsiTheme="majorBidi"/>
          <w:szCs w:val="24"/>
        </w:rPr>
        <w:t xml:space="preserve">: </w:t>
      </w:r>
      <w:proofErr w:type="spellStart"/>
      <w:r w:rsidRPr="001729E6">
        <w:rPr>
          <w:rFonts w:asciiTheme="majorBidi" w:hAnsiTheme="majorBidi"/>
          <w:szCs w:val="24"/>
        </w:rPr>
        <w:t>Seb</w:t>
      </w:r>
      <w:proofErr w:type="spellEnd"/>
      <w:r w:rsidRPr="001729E6">
        <w:rPr>
          <w:rFonts w:asciiTheme="majorBidi" w:hAnsiTheme="majorBidi"/>
          <w:szCs w:val="24"/>
        </w:rPr>
        <w:t xml:space="preserve">. </w:t>
      </w:r>
      <w:proofErr w:type="spellStart"/>
      <w:r w:rsidRPr="001729E6">
        <w:rPr>
          <w:rFonts w:asciiTheme="majorBidi" w:hAnsiTheme="majorBidi"/>
          <w:szCs w:val="24"/>
        </w:rPr>
        <w:t>Franco</w:t>
      </w:r>
      <w:proofErr w:type="spellEnd"/>
      <w:r w:rsidRPr="001729E6">
        <w:rPr>
          <w:rFonts w:asciiTheme="majorBidi" w:hAnsiTheme="majorBidi"/>
          <w:szCs w:val="24"/>
        </w:rPr>
        <w:t xml:space="preserve">, H. </w:t>
      </w:r>
      <w:proofErr w:type="spellStart"/>
      <w:r w:rsidRPr="001729E6">
        <w:rPr>
          <w:rFonts w:asciiTheme="majorBidi" w:hAnsiTheme="majorBidi"/>
          <w:szCs w:val="24"/>
        </w:rPr>
        <w:t>Fory</w:t>
      </w:r>
      <w:proofErr w:type="spellEnd"/>
      <w:r w:rsidRPr="001729E6">
        <w:rPr>
          <w:rFonts w:asciiTheme="majorBidi" w:hAnsiTheme="majorBidi"/>
          <w:szCs w:val="24"/>
        </w:rPr>
        <w:t xml:space="preserve"> </w:t>
      </w:r>
      <w:proofErr w:type="spellStart"/>
      <w:r w:rsidRPr="001729E6">
        <w:rPr>
          <w:rFonts w:asciiTheme="majorBidi" w:hAnsiTheme="majorBidi"/>
          <w:szCs w:val="24"/>
        </w:rPr>
        <w:t>et</w:t>
      </w:r>
      <w:proofErr w:type="spellEnd"/>
      <w:r w:rsidRPr="001729E6">
        <w:rPr>
          <w:rFonts w:asciiTheme="majorBidi" w:hAnsiTheme="majorBidi"/>
          <w:szCs w:val="24"/>
        </w:rPr>
        <w:t xml:space="preserve"> </w:t>
      </w:r>
      <w:proofErr w:type="spellStart"/>
      <w:r w:rsidRPr="001729E6">
        <w:rPr>
          <w:rFonts w:asciiTheme="majorBidi" w:hAnsiTheme="majorBidi"/>
          <w:szCs w:val="24"/>
        </w:rPr>
        <w:t>Henrico</w:t>
      </w:r>
      <w:proofErr w:type="spellEnd"/>
      <w:r w:rsidRPr="001729E6">
        <w:rPr>
          <w:rFonts w:asciiTheme="majorBidi" w:hAnsiTheme="majorBidi"/>
          <w:szCs w:val="24"/>
        </w:rPr>
        <w:t xml:space="preserve"> </w:t>
      </w:r>
      <w:proofErr w:type="spellStart"/>
      <w:r w:rsidRPr="001729E6">
        <w:rPr>
          <w:rFonts w:asciiTheme="majorBidi" w:hAnsiTheme="majorBidi"/>
          <w:szCs w:val="24"/>
        </w:rPr>
        <w:t>Dalmazzo</w:t>
      </w:r>
      <w:proofErr w:type="spellEnd"/>
      <w:r w:rsidRPr="001729E6">
        <w:rPr>
          <w:rFonts w:asciiTheme="majorBidi" w:hAnsiTheme="majorBidi"/>
          <w:szCs w:val="24"/>
        </w:rPr>
        <w:t xml:space="preserve"> </w:t>
      </w:r>
      <w:proofErr w:type="spellStart"/>
      <w:r w:rsidRPr="001729E6">
        <w:rPr>
          <w:rFonts w:asciiTheme="majorBidi" w:hAnsiTheme="majorBidi"/>
          <w:szCs w:val="24"/>
        </w:rPr>
        <w:t>editoribus</w:t>
      </w:r>
      <w:proofErr w:type="spellEnd"/>
      <w:r w:rsidRPr="001729E6">
        <w:rPr>
          <w:rFonts w:asciiTheme="majorBidi" w:hAnsiTheme="majorBidi"/>
          <w:szCs w:val="24"/>
        </w:rPr>
        <w:t>, 1858</w:t>
      </w:r>
      <w:r>
        <w:rPr>
          <w:rFonts w:asciiTheme="majorBidi" w:hAnsiTheme="majorBidi"/>
          <w:szCs w:val="24"/>
        </w:rPr>
        <w:t>.</w:t>
      </w:r>
    </w:p>
    <w:p w:rsidR="00141A37" w:rsidRDefault="00141A37" w:rsidP="00D326BD">
      <w:pPr>
        <w:spacing w:after="0"/>
        <w:ind w:firstLine="284"/>
        <w:rPr>
          <w:rFonts w:asciiTheme="majorBidi" w:hAnsiTheme="majorBidi"/>
          <w:szCs w:val="24"/>
        </w:rPr>
      </w:pPr>
      <w:proofErr w:type="spellStart"/>
      <w:r w:rsidRPr="00C06C46">
        <w:rPr>
          <w:rFonts w:asciiTheme="majorBidi" w:hAnsiTheme="majorBidi"/>
          <w:iCs/>
          <w:smallCaps/>
          <w:szCs w:val="24"/>
        </w:rPr>
        <w:t>Vox</w:t>
      </w:r>
      <w:proofErr w:type="spellEnd"/>
      <w:r w:rsidRPr="00C06C46">
        <w:rPr>
          <w:rFonts w:asciiTheme="majorBidi" w:hAnsiTheme="majorBidi"/>
          <w:iCs/>
          <w:smallCaps/>
          <w:szCs w:val="24"/>
        </w:rPr>
        <w:t xml:space="preserve"> in </w:t>
      </w:r>
      <w:proofErr w:type="spellStart"/>
      <w:r w:rsidRPr="00C06C46">
        <w:rPr>
          <w:rFonts w:asciiTheme="majorBidi" w:hAnsiTheme="majorBidi"/>
          <w:iCs/>
          <w:smallCaps/>
          <w:szCs w:val="24"/>
        </w:rPr>
        <w:t>excelso</w:t>
      </w:r>
      <w:proofErr w:type="spellEnd"/>
      <w:r w:rsidRPr="00C06C46">
        <w:rPr>
          <w:rFonts w:asciiTheme="majorBidi" w:hAnsiTheme="majorBidi"/>
          <w:i/>
          <w:szCs w:val="24"/>
        </w:rPr>
        <w:t xml:space="preserve">, </w:t>
      </w:r>
      <w:r w:rsidRPr="00C06C46">
        <w:rPr>
          <w:rFonts w:asciiTheme="majorBidi" w:hAnsiTheme="majorBidi"/>
          <w:szCs w:val="24"/>
        </w:rPr>
        <w:t xml:space="preserve">in: </w:t>
      </w:r>
      <w:proofErr w:type="spellStart"/>
      <w:r w:rsidRPr="00C06C46">
        <w:rPr>
          <w:rFonts w:asciiTheme="majorBidi" w:hAnsiTheme="majorBidi"/>
          <w:i/>
          <w:szCs w:val="24"/>
        </w:rPr>
        <w:t>Conciliorum</w:t>
      </w:r>
      <w:proofErr w:type="spellEnd"/>
      <w:r w:rsidRPr="00C06C46">
        <w:rPr>
          <w:rFonts w:asciiTheme="majorBidi" w:hAnsiTheme="majorBidi"/>
          <w:i/>
          <w:szCs w:val="24"/>
        </w:rPr>
        <w:t xml:space="preserve"> </w:t>
      </w:r>
      <w:proofErr w:type="spellStart"/>
      <w:r w:rsidRPr="00C06C46">
        <w:rPr>
          <w:rFonts w:asciiTheme="majorBidi" w:hAnsiTheme="majorBidi"/>
          <w:i/>
          <w:szCs w:val="24"/>
        </w:rPr>
        <w:t>Oecumenicorum</w:t>
      </w:r>
      <w:proofErr w:type="spellEnd"/>
      <w:r w:rsidRPr="00C06C46">
        <w:rPr>
          <w:rFonts w:asciiTheme="majorBidi" w:hAnsiTheme="majorBidi"/>
          <w:i/>
          <w:szCs w:val="24"/>
        </w:rPr>
        <w:t xml:space="preserve"> </w:t>
      </w:r>
      <w:proofErr w:type="spellStart"/>
      <w:r w:rsidRPr="00C06C46">
        <w:rPr>
          <w:rFonts w:asciiTheme="majorBidi" w:hAnsiTheme="majorBidi"/>
          <w:i/>
          <w:szCs w:val="24"/>
        </w:rPr>
        <w:t>Decreta</w:t>
      </w:r>
      <w:proofErr w:type="spellEnd"/>
      <w:r>
        <w:rPr>
          <w:rFonts w:asciiTheme="majorBidi" w:hAnsiTheme="majorBidi"/>
          <w:szCs w:val="24"/>
        </w:rPr>
        <w:t xml:space="preserve">, </w:t>
      </w:r>
      <w:proofErr w:type="spellStart"/>
      <w:r>
        <w:rPr>
          <w:rFonts w:asciiTheme="majorBidi" w:hAnsiTheme="majorBidi"/>
          <w:szCs w:val="24"/>
        </w:rPr>
        <w:t>ed</w:t>
      </w:r>
      <w:proofErr w:type="spellEnd"/>
      <w:r w:rsidRPr="00C06C46">
        <w:rPr>
          <w:rFonts w:asciiTheme="majorBidi" w:hAnsiTheme="majorBidi"/>
          <w:szCs w:val="24"/>
        </w:rPr>
        <w:t xml:space="preserve">. </w:t>
      </w:r>
      <w:proofErr w:type="spellStart"/>
      <w:r w:rsidRPr="00C06C46">
        <w:rPr>
          <w:rFonts w:asciiTheme="majorBidi" w:hAnsiTheme="majorBidi"/>
          <w:smallCaps/>
          <w:szCs w:val="24"/>
        </w:rPr>
        <w:t>G</w:t>
      </w:r>
      <w:r w:rsidRPr="00C06C46">
        <w:rPr>
          <w:rFonts w:asciiTheme="majorBidi" w:hAnsiTheme="majorBidi"/>
          <w:szCs w:val="24"/>
        </w:rPr>
        <w:t>iuseppe</w:t>
      </w:r>
      <w:proofErr w:type="spellEnd"/>
      <w:r w:rsidRPr="00C06C46">
        <w:rPr>
          <w:rFonts w:asciiTheme="majorBidi" w:hAnsiTheme="majorBidi"/>
          <w:smallCaps/>
          <w:szCs w:val="24"/>
        </w:rPr>
        <w:t xml:space="preserve"> </w:t>
      </w:r>
      <w:proofErr w:type="spellStart"/>
      <w:r w:rsidRPr="00C06C46">
        <w:rPr>
          <w:rFonts w:asciiTheme="majorBidi" w:hAnsiTheme="majorBidi"/>
          <w:szCs w:val="24"/>
        </w:rPr>
        <w:t>Alberigo</w:t>
      </w:r>
      <w:proofErr w:type="spellEnd"/>
      <w:r w:rsidRPr="00C06C46">
        <w:rPr>
          <w:rFonts w:asciiTheme="majorBidi" w:hAnsiTheme="majorBidi"/>
          <w:szCs w:val="24"/>
        </w:rPr>
        <w:t xml:space="preserve"> – </w:t>
      </w:r>
      <w:proofErr w:type="spellStart"/>
      <w:r w:rsidRPr="00C06C46">
        <w:rPr>
          <w:rFonts w:asciiTheme="majorBidi" w:hAnsiTheme="majorBidi"/>
          <w:szCs w:val="24"/>
        </w:rPr>
        <w:t>Giuseppe</w:t>
      </w:r>
      <w:proofErr w:type="spellEnd"/>
      <w:r w:rsidRPr="00C06C46">
        <w:rPr>
          <w:rFonts w:asciiTheme="majorBidi" w:hAnsiTheme="majorBidi"/>
          <w:szCs w:val="24"/>
        </w:rPr>
        <w:t xml:space="preserve"> L. </w:t>
      </w:r>
      <w:proofErr w:type="spellStart"/>
      <w:r w:rsidRPr="00C06C46">
        <w:rPr>
          <w:rFonts w:asciiTheme="majorBidi" w:hAnsiTheme="majorBidi"/>
          <w:szCs w:val="24"/>
        </w:rPr>
        <w:t>Dossetti</w:t>
      </w:r>
      <w:proofErr w:type="spellEnd"/>
      <w:r w:rsidRPr="00C06C46">
        <w:rPr>
          <w:rFonts w:asciiTheme="majorBidi" w:hAnsiTheme="majorBidi"/>
          <w:szCs w:val="24"/>
        </w:rPr>
        <w:t xml:space="preserve"> –</w:t>
      </w:r>
      <w:r>
        <w:rPr>
          <w:rFonts w:asciiTheme="majorBidi" w:hAnsiTheme="majorBidi"/>
          <w:szCs w:val="24"/>
        </w:rPr>
        <w:t xml:space="preserve"> </w:t>
      </w:r>
      <w:proofErr w:type="spellStart"/>
      <w:r>
        <w:rPr>
          <w:rFonts w:asciiTheme="majorBidi" w:hAnsiTheme="majorBidi"/>
          <w:szCs w:val="24"/>
        </w:rPr>
        <w:t>Paolo</w:t>
      </w:r>
      <w:proofErr w:type="spellEnd"/>
      <w:r>
        <w:rPr>
          <w:rFonts w:asciiTheme="majorBidi" w:hAnsiTheme="majorBidi"/>
          <w:szCs w:val="24"/>
        </w:rPr>
        <w:t xml:space="preserve"> </w:t>
      </w:r>
      <w:proofErr w:type="spellStart"/>
      <w:r>
        <w:rPr>
          <w:rFonts w:asciiTheme="majorBidi" w:hAnsiTheme="majorBidi"/>
          <w:szCs w:val="24"/>
        </w:rPr>
        <w:t>Prodi</w:t>
      </w:r>
      <w:proofErr w:type="spellEnd"/>
      <w:r>
        <w:rPr>
          <w:rFonts w:asciiTheme="majorBidi" w:hAnsiTheme="majorBidi"/>
          <w:szCs w:val="24"/>
        </w:rPr>
        <w:t>, Bologna: EDB 2002, s. 336</w:t>
      </w:r>
      <w:r w:rsidR="00C930DD">
        <w:rPr>
          <w:rFonts w:asciiTheme="majorBidi" w:hAnsiTheme="majorBidi"/>
          <w:szCs w:val="24"/>
        </w:rPr>
        <w:t>–</w:t>
      </w:r>
      <w:r>
        <w:rPr>
          <w:rFonts w:asciiTheme="majorBidi" w:hAnsiTheme="majorBidi"/>
          <w:szCs w:val="24"/>
        </w:rPr>
        <w:t>349.</w:t>
      </w:r>
    </w:p>
    <w:p w:rsidR="00141A37" w:rsidRDefault="00C57690" w:rsidP="00141A37">
      <w:pPr>
        <w:pStyle w:val="Normlnweb"/>
        <w:spacing w:before="0" w:beforeAutospacing="0" w:after="0" w:afterAutospacing="0" w:line="360" w:lineRule="auto"/>
        <w:ind w:firstLine="284"/>
      </w:pPr>
      <w:proofErr w:type="spellStart"/>
      <w:r w:rsidRPr="00C57690">
        <w:rPr>
          <w:smallCaps/>
        </w:rPr>
        <w:t>Rodulfus</w:t>
      </w:r>
      <w:proofErr w:type="spellEnd"/>
      <w:r w:rsidRPr="00C57690">
        <w:rPr>
          <w:smallCaps/>
        </w:rPr>
        <w:t xml:space="preserve"> </w:t>
      </w:r>
      <w:proofErr w:type="spellStart"/>
      <w:r w:rsidRPr="00C57690">
        <w:rPr>
          <w:smallCaps/>
        </w:rPr>
        <w:t>Glaber</w:t>
      </w:r>
      <w:proofErr w:type="spellEnd"/>
      <w:r w:rsidRPr="00C57690">
        <w:rPr>
          <w:smallCaps/>
        </w:rPr>
        <w:t xml:space="preserve"> </w:t>
      </w:r>
      <w:proofErr w:type="spellStart"/>
      <w:r w:rsidRPr="00C57690">
        <w:rPr>
          <w:smallCaps/>
        </w:rPr>
        <w:t>Cluniacensis</w:t>
      </w:r>
      <w:proofErr w:type="spellEnd"/>
      <w:r w:rsidR="00141A37" w:rsidRPr="00C06C46">
        <w:rPr>
          <w:rFonts w:asciiTheme="majorBidi" w:hAnsiTheme="majorBidi" w:cstheme="majorBidi"/>
        </w:rPr>
        <w:t xml:space="preserve">, </w:t>
      </w:r>
      <w:proofErr w:type="spellStart"/>
      <w:r w:rsidR="00141A37" w:rsidRPr="00C06C46">
        <w:rPr>
          <w:rFonts w:asciiTheme="majorBidi" w:hAnsiTheme="majorBidi" w:cstheme="majorBidi"/>
          <w:i/>
          <w:iCs/>
        </w:rPr>
        <w:t>Historiarum</w:t>
      </w:r>
      <w:proofErr w:type="spellEnd"/>
      <w:r w:rsidR="00141A37" w:rsidRPr="00C06C46">
        <w:rPr>
          <w:rFonts w:asciiTheme="majorBidi" w:hAnsiTheme="majorBidi" w:cstheme="majorBidi"/>
          <w:i/>
          <w:iCs/>
        </w:rPr>
        <w:t xml:space="preserve"> </w:t>
      </w:r>
      <w:proofErr w:type="spellStart"/>
      <w:r w:rsidR="00141A37" w:rsidRPr="00C06C46">
        <w:rPr>
          <w:rFonts w:asciiTheme="majorBidi" w:hAnsiTheme="majorBidi" w:cstheme="majorBidi"/>
          <w:i/>
          <w:iCs/>
        </w:rPr>
        <w:t>suis</w:t>
      </w:r>
      <w:proofErr w:type="spellEnd"/>
      <w:r w:rsidR="00141A37" w:rsidRPr="00C06C46">
        <w:rPr>
          <w:rFonts w:asciiTheme="majorBidi" w:hAnsiTheme="majorBidi" w:cstheme="majorBidi"/>
          <w:i/>
          <w:iCs/>
        </w:rPr>
        <w:t xml:space="preserve"> </w:t>
      </w:r>
      <w:proofErr w:type="spellStart"/>
      <w:r w:rsidR="00141A37" w:rsidRPr="00C06C46">
        <w:rPr>
          <w:rFonts w:asciiTheme="majorBidi" w:hAnsiTheme="majorBidi" w:cstheme="majorBidi"/>
          <w:i/>
          <w:iCs/>
        </w:rPr>
        <w:t>temporis</w:t>
      </w:r>
      <w:proofErr w:type="spellEnd"/>
      <w:r w:rsidR="00612324">
        <w:rPr>
          <w:rFonts w:asciiTheme="majorBidi" w:hAnsiTheme="majorBidi" w:cstheme="majorBidi"/>
        </w:rPr>
        <w:t>,</w:t>
      </w:r>
      <w:r w:rsidR="00141A37" w:rsidRPr="00C06C46">
        <w:rPr>
          <w:rFonts w:asciiTheme="majorBidi" w:hAnsiTheme="majorBidi" w:cstheme="majorBidi"/>
        </w:rPr>
        <w:t xml:space="preserve"> in: PL 142</w:t>
      </w:r>
      <w:r w:rsidR="00141A37">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col</w:t>
      </w:r>
      <w:proofErr w:type="spellEnd"/>
      <w:r>
        <w:rPr>
          <w:rFonts w:asciiTheme="majorBidi" w:hAnsiTheme="majorBidi" w:cstheme="majorBidi"/>
        </w:rPr>
        <w:t xml:space="preserve">. </w:t>
      </w:r>
      <w:r>
        <w:t>611</w:t>
      </w:r>
      <w:r w:rsidR="00C930DD">
        <w:t>–</w:t>
      </w:r>
      <w:r>
        <w:t>698.</w:t>
      </w:r>
    </w:p>
    <w:p w:rsidR="009242DC" w:rsidRPr="00C06C46" w:rsidRDefault="009242DC" w:rsidP="009242DC">
      <w:pPr>
        <w:spacing w:after="0"/>
        <w:ind w:firstLine="284"/>
        <w:rPr>
          <w:rFonts w:asciiTheme="majorBidi" w:hAnsiTheme="majorBidi"/>
          <w:szCs w:val="24"/>
        </w:rPr>
      </w:pPr>
      <w:proofErr w:type="spellStart"/>
      <w:r w:rsidRPr="00C06C46">
        <w:rPr>
          <w:rFonts w:asciiTheme="majorBidi" w:hAnsiTheme="majorBidi"/>
          <w:smallCaps/>
          <w:szCs w:val="24"/>
        </w:rPr>
        <w:t>Odo</w:t>
      </w:r>
      <w:proofErr w:type="spellEnd"/>
      <w:r w:rsidRPr="00C06C46">
        <w:rPr>
          <w:rFonts w:asciiTheme="majorBidi" w:hAnsiTheme="majorBidi"/>
          <w:smallCaps/>
          <w:szCs w:val="24"/>
        </w:rPr>
        <w:t xml:space="preserve"> </w:t>
      </w:r>
      <w:proofErr w:type="spellStart"/>
      <w:r w:rsidRPr="00C06C46">
        <w:rPr>
          <w:rFonts w:asciiTheme="majorBidi" w:hAnsiTheme="majorBidi"/>
          <w:smallCaps/>
          <w:szCs w:val="24"/>
        </w:rPr>
        <w:t>Abbas</w:t>
      </w:r>
      <w:proofErr w:type="spellEnd"/>
      <w:r w:rsidRPr="00C06C46">
        <w:rPr>
          <w:rFonts w:asciiTheme="majorBidi" w:hAnsiTheme="majorBidi"/>
          <w:smallCaps/>
          <w:szCs w:val="24"/>
        </w:rPr>
        <w:t xml:space="preserve"> </w:t>
      </w:r>
      <w:proofErr w:type="spellStart"/>
      <w:r w:rsidRPr="00C06C46">
        <w:rPr>
          <w:rFonts w:asciiTheme="majorBidi" w:hAnsiTheme="majorBidi"/>
          <w:smallCaps/>
          <w:szCs w:val="24"/>
        </w:rPr>
        <w:t>Cluniacensis</w:t>
      </w:r>
      <w:proofErr w:type="spellEnd"/>
      <w:r w:rsidRPr="00C06C46">
        <w:rPr>
          <w:rFonts w:asciiTheme="majorBidi" w:hAnsiTheme="majorBidi"/>
          <w:szCs w:val="24"/>
        </w:rPr>
        <w:t xml:space="preserve">, </w:t>
      </w:r>
      <w:proofErr w:type="gramStart"/>
      <w:r w:rsidRPr="00C06C46">
        <w:rPr>
          <w:rFonts w:asciiTheme="majorBidi" w:hAnsiTheme="majorBidi"/>
          <w:i/>
          <w:iCs/>
          <w:szCs w:val="24"/>
        </w:rPr>
        <w:t>De Vita</w:t>
      </w:r>
      <w:proofErr w:type="gramEnd"/>
      <w:r w:rsidRPr="00C06C46">
        <w:rPr>
          <w:rFonts w:asciiTheme="majorBidi" w:hAnsiTheme="majorBidi"/>
          <w:i/>
          <w:iCs/>
          <w:szCs w:val="24"/>
        </w:rPr>
        <w:t xml:space="preserve"> </w:t>
      </w:r>
      <w:proofErr w:type="spellStart"/>
      <w:r w:rsidRPr="00C06C46">
        <w:rPr>
          <w:rFonts w:asciiTheme="majorBidi" w:hAnsiTheme="majorBidi"/>
          <w:i/>
          <w:iCs/>
          <w:szCs w:val="24"/>
        </w:rPr>
        <w:t>sancti</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Geraldi</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Auriliacensis</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comitis</w:t>
      </w:r>
      <w:proofErr w:type="spellEnd"/>
      <w:r w:rsidRPr="00C06C46">
        <w:rPr>
          <w:rFonts w:asciiTheme="majorBidi" w:hAnsiTheme="majorBidi"/>
          <w:szCs w:val="24"/>
        </w:rPr>
        <w:t xml:space="preserve">, in: PL 133, </w:t>
      </w:r>
      <w:proofErr w:type="spellStart"/>
      <w:r w:rsidRPr="00C06C46">
        <w:rPr>
          <w:rFonts w:asciiTheme="majorBidi" w:hAnsiTheme="majorBidi"/>
          <w:szCs w:val="24"/>
        </w:rPr>
        <w:t>col</w:t>
      </w:r>
      <w:proofErr w:type="spellEnd"/>
      <w:r w:rsidRPr="00C06C46">
        <w:rPr>
          <w:rFonts w:asciiTheme="majorBidi" w:hAnsiTheme="majorBidi"/>
          <w:szCs w:val="24"/>
        </w:rPr>
        <w:t>. 639</w:t>
      </w:r>
      <w:r w:rsidR="00C930DD">
        <w:rPr>
          <w:rFonts w:asciiTheme="majorBidi" w:hAnsiTheme="majorBidi"/>
          <w:szCs w:val="24"/>
        </w:rPr>
        <w:t>–</w:t>
      </w:r>
      <w:r w:rsidRPr="00C06C46">
        <w:rPr>
          <w:rFonts w:asciiTheme="majorBidi" w:hAnsiTheme="majorBidi"/>
          <w:szCs w:val="24"/>
        </w:rPr>
        <w:t>710</w:t>
      </w:r>
      <w:r>
        <w:rPr>
          <w:rFonts w:asciiTheme="majorBidi" w:hAnsiTheme="majorBidi"/>
          <w:szCs w:val="24"/>
        </w:rPr>
        <w:t>.</w:t>
      </w:r>
    </w:p>
    <w:p w:rsidR="00C57690" w:rsidRDefault="00C57690" w:rsidP="00141A37">
      <w:pPr>
        <w:pStyle w:val="Normlnweb"/>
        <w:spacing w:before="0" w:beforeAutospacing="0" w:after="0" w:afterAutospacing="0" w:line="360" w:lineRule="auto"/>
        <w:ind w:firstLine="284"/>
      </w:pPr>
    </w:p>
    <w:p w:rsidR="00E5439D" w:rsidRDefault="00195A51" w:rsidP="00195A51">
      <w:pPr>
        <w:pStyle w:val="Bezmezer"/>
        <w:spacing w:line="360" w:lineRule="auto"/>
        <w:ind w:firstLine="284"/>
        <w:rPr>
          <w:rFonts w:asciiTheme="majorBidi" w:hAnsiTheme="majorBidi"/>
          <w:b/>
          <w:bCs/>
          <w:szCs w:val="24"/>
        </w:rPr>
      </w:pPr>
      <w:r w:rsidRPr="00C06C46">
        <w:rPr>
          <w:rFonts w:asciiTheme="majorBidi" w:hAnsiTheme="majorBidi"/>
          <w:b/>
          <w:bCs/>
          <w:szCs w:val="24"/>
        </w:rPr>
        <w:t>Literatura</w:t>
      </w:r>
    </w:p>
    <w:bookmarkEnd w:id="0"/>
    <w:p w:rsidR="000F1C91" w:rsidRPr="005B25EC" w:rsidRDefault="000F1C91" w:rsidP="002253EF">
      <w:pPr>
        <w:pStyle w:val="Textpoznpodarou"/>
        <w:spacing w:line="360" w:lineRule="auto"/>
        <w:ind w:firstLine="284"/>
        <w:rPr>
          <w:rFonts w:asciiTheme="majorBidi" w:hAnsiTheme="majorBidi" w:cstheme="majorBidi"/>
          <w:sz w:val="24"/>
          <w:szCs w:val="24"/>
        </w:rPr>
      </w:pPr>
      <w:proofErr w:type="spellStart"/>
      <w:r w:rsidRPr="005B25EC">
        <w:rPr>
          <w:rFonts w:asciiTheme="majorBidi" w:hAnsiTheme="majorBidi"/>
          <w:smallCaps/>
          <w:sz w:val="24"/>
          <w:szCs w:val="24"/>
        </w:rPr>
        <w:t>Abulafia</w:t>
      </w:r>
      <w:proofErr w:type="spellEnd"/>
      <w:r w:rsidRPr="005B25EC">
        <w:rPr>
          <w:rFonts w:asciiTheme="majorBidi" w:hAnsiTheme="majorBidi" w:cstheme="majorBidi"/>
          <w:sz w:val="24"/>
          <w:szCs w:val="24"/>
        </w:rPr>
        <w:t xml:space="preserve">, A. S., </w:t>
      </w:r>
      <w:proofErr w:type="spellStart"/>
      <w:r w:rsidRPr="005B25EC">
        <w:rPr>
          <w:rFonts w:asciiTheme="majorBidi" w:eastAsiaTheme="majorEastAsia" w:hAnsiTheme="majorBidi" w:cstheme="majorBidi"/>
          <w:i/>
          <w:iCs/>
          <w:sz w:val="24"/>
          <w:szCs w:val="24"/>
          <w:lang w:eastAsia="en-US"/>
        </w:rPr>
        <w:t>Christians</w:t>
      </w:r>
      <w:proofErr w:type="spellEnd"/>
      <w:r w:rsidRPr="005B25EC">
        <w:rPr>
          <w:rFonts w:asciiTheme="majorBidi" w:eastAsiaTheme="majorEastAsia" w:hAnsiTheme="majorBidi" w:cstheme="majorBidi"/>
          <w:i/>
          <w:iCs/>
          <w:sz w:val="24"/>
          <w:szCs w:val="24"/>
          <w:lang w:eastAsia="en-US"/>
        </w:rPr>
        <w:t xml:space="preserve"> </w:t>
      </w:r>
      <w:proofErr w:type="spellStart"/>
      <w:r w:rsidRPr="005B25EC">
        <w:rPr>
          <w:rFonts w:asciiTheme="majorBidi" w:eastAsiaTheme="majorEastAsia" w:hAnsiTheme="majorBidi" w:cstheme="majorBidi"/>
          <w:i/>
          <w:iCs/>
          <w:sz w:val="24"/>
          <w:szCs w:val="24"/>
          <w:lang w:eastAsia="en-US"/>
        </w:rPr>
        <w:t>and</w:t>
      </w:r>
      <w:proofErr w:type="spellEnd"/>
      <w:r w:rsidRPr="005B25EC">
        <w:rPr>
          <w:rFonts w:asciiTheme="majorBidi" w:eastAsiaTheme="majorEastAsia" w:hAnsiTheme="majorBidi" w:cstheme="majorBidi"/>
          <w:i/>
          <w:iCs/>
          <w:sz w:val="24"/>
          <w:szCs w:val="24"/>
          <w:lang w:eastAsia="en-US"/>
        </w:rPr>
        <w:t xml:space="preserve"> </w:t>
      </w:r>
      <w:proofErr w:type="spellStart"/>
      <w:r w:rsidRPr="005B25EC">
        <w:rPr>
          <w:rFonts w:asciiTheme="majorBidi" w:eastAsiaTheme="majorEastAsia" w:hAnsiTheme="majorBidi" w:cstheme="majorBidi"/>
          <w:i/>
          <w:iCs/>
          <w:sz w:val="24"/>
          <w:szCs w:val="24"/>
          <w:lang w:eastAsia="en-US"/>
        </w:rPr>
        <w:t>Jews</w:t>
      </w:r>
      <w:proofErr w:type="spellEnd"/>
      <w:r w:rsidRPr="005B25EC">
        <w:rPr>
          <w:rFonts w:asciiTheme="majorBidi" w:eastAsiaTheme="majorEastAsia" w:hAnsiTheme="majorBidi" w:cstheme="majorBidi"/>
          <w:i/>
          <w:iCs/>
          <w:sz w:val="24"/>
          <w:szCs w:val="24"/>
          <w:lang w:eastAsia="en-US"/>
        </w:rPr>
        <w:t xml:space="preserve"> in </w:t>
      </w:r>
      <w:proofErr w:type="spellStart"/>
      <w:r w:rsidRPr="005B25EC">
        <w:rPr>
          <w:rFonts w:asciiTheme="majorBidi" w:eastAsiaTheme="majorEastAsia" w:hAnsiTheme="majorBidi" w:cstheme="majorBidi"/>
          <w:i/>
          <w:iCs/>
          <w:sz w:val="24"/>
          <w:szCs w:val="24"/>
          <w:lang w:eastAsia="en-US"/>
        </w:rPr>
        <w:t>the</w:t>
      </w:r>
      <w:proofErr w:type="spellEnd"/>
      <w:r w:rsidRPr="005B25EC">
        <w:rPr>
          <w:rFonts w:asciiTheme="majorBidi" w:eastAsiaTheme="majorEastAsia" w:hAnsiTheme="majorBidi" w:cstheme="majorBidi"/>
          <w:i/>
          <w:iCs/>
          <w:sz w:val="24"/>
          <w:szCs w:val="24"/>
          <w:lang w:eastAsia="en-US"/>
        </w:rPr>
        <w:t xml:space="preserve"> </w:t>
      </w:r>
      <w:proofErr w:type="spellStart"/>
      <w:r w:rsidRPr="005B25EC">
        <w:rPr>
          <w:rFonts w:asciiTheme="majorBidi" w:eastAsiaTheme="majorEastAsia" w:hAnsiTheme="majorBidi" w:cstheme="majorBidi"/>
          <w:i/>
          <w:iCs/>
          <w:sz w:val="24"/>
          <w:szCs w:val="24"/>
          <w:lang w:eastAsia="en-US"/>
        </w:rPr>
        <w:t>Twelfth</w:t>
      </w:r>
      <w:proofErr w:type="spellEnd"/>
      <w:r w:rsidRPr="005B25EC">
        <w:rPr>
          <w:rFonts w:asciiTheme="majorBidi" w:eastAsiaTheme="majorEastAsia" w:hAnsiTheme="majorBidi" w:cstheme="majorBidi"/>
          <w:i/>
          <w:iCs/>
          <w:sz w:val="24"/>
          <w:szCs w:val="24"/>
          <w:lang w:eastAsia="en-US"/>
        </w:rPr>
        <w:t>-</w:t>
      </w:r>
      <w:proofErr w:type="spellStart"/>
      <w:r w:rsidRPr="005B25EC">
        <w:rPr>
          <w:rFonts w:asciiTheme="majorBidi" w:eastAsiaTheme="majorEastAsia" w:hAnsiTheme="majorBidi" w:cstheme="majorBidi"/>
          <w:i/>
          <w:iCs/>
          <w:sz w:val="24"/>
          <w:szCs w:val="24"/>
          <w:lang w:eastAsia="en-US"/>
        </w:rPr>
        <w:t>Century</w:t>
      </w:r>
      <w:proofErr w:type="spellEnd"/>
      <w:r w:rsidRPr="005B25EC">
        <w:rPr>
          <w:rFonts w:asciiTheme="majorBidi" w:eastAsiaTheme="majorEastAsia" w:hAnsiTheme="majorBidi" w:cstheme="majorBidi"/>
          <w:i/>
          <w:iCs/>
          <w:sz w:val="24"/>
          <w:szCs w:val="24"/>
          <w:lang w:eastAsia="en-US"/>
        </w:rPr>
        <w:t xml:space="preserve"> </w:t>
      </w:r>
      <w:proofErr w:type="spellStart"/>
      <w:r w:rsidRPr="005B25EC">
        <w:rPr>
          <w:rFonts w:asciiTheme="majorBidi" w:eastAsiaTheme="majorEastAsia" w:hAnsiTheme="majorBidi" w:cstheme="majorBidi"/>
          <w:i/>
          <w:iCs/>
          <w:sz w:val="24"/>
          <w:szCs w:val="24"/>
          <w:lang w:eastAsia="en-US"/>
        </w:rPr>
        <w:t>Renaissance</w:t>
      </w:r>
      <w:proofErr w:type="spellEnd"/>
      <w:r w:rsidRPr="005B25EC">
        <w:rPr>
          <w:rFonts w:asciiTheme="majorBidi" w:eastAsiaTheme="majorEastAsia" w:hAnsiTheme="majorBidi" w:cstheme="majorBidi"/>
          <w:i/>
          <w:iCs/>
          <w:sz w:val="24"/>
          <w:szCs w:val="24"/>
          <w:lang w:eastAsia="en-US"/>
        </w:rPr>
        <w:t xml:space="preserve">, </w:t>
      </w:r>
      <w:r w:rsidRPr="005B25EC">
        <w:rPr>
          <w:rFonts w:asciiTheme="majorBidi" w:eastAsiaTheme="majorEastAsia" w:hAnsiTheme="majorBidi" w:cstheme="majorBidi"/>
          <w:sz w:val="24"/>
          <w:szCs w:val="24"/>
          <w:lang w:eastAsia="en-US"/>
        </w:rPr>
        <w:t xml:space="preserve">Londýn: </w:t>
      </w:r>
      <w:proofErr w:type="spellStart"/>
      <w:r w:rsidRPr="005B25EC">
        <w:rPr>
          <w:rFonts w:asciiTheme="majorBidi" w:hAnsiTheme="majorBidi" w:cstheme="majorBidi"/>
          <w:sz w:val="24"/>
          <w:szCs w:val="24"/>
        </w:rPr>
        <w:t>Routledge</w:t>
      </w:r>
      <w:proofErr w:type="spellEnd"/>
      <w:r w:rsidRPr="005B25EC">
        <w:rPr>
          <w:rFonts w:asciiTheme="majorBidi" w:hAnsiTheme="majorBidi" w:cstheme="majorBidi"/>
          <w:sz w:val="24"/>
          <w:szCs w:val="24"/>
        </w:rPr>
        <w:t xml:space="preserve"> 1995</w:t>
      </w:r>
      <w:r>
        <w:rPr>
          <w:rFonts w:asciiTheme="majorBidi" w:hAnsiTheme="majorBidi" w:cstheme="majorBidi"/>
          <w:sz w:val="24"/>
          <w:szCs w:val="24"/>
        </w:rPr>
        <w:t>.</w:t>
      </w:r>
    </w:p>
    <w:p w:rsidR="000F1C91" w:rsidRPr="00FB4A1E" w:rsidRDefault="000F1C91" w:rsidP="00195A51">
      <w:pPr>
        <w:pStyle w:val="Bezmezer"/>
        <w:spacing w:line="360" w:lineRule="auto"/>
        <w:ind w:firstLine="284"/>
        <w:rPr>
          <w:rFonts w:ascii="Times New Roman" w:hAnsi="Times New Roman"/>
          <w:szCs w:val="24"/>
        </w:rPr>
      </w:pPr>
      <w:proofErr w:type="spellStart"/>
      <w:r w:rsidRPr="00A10536">
        <w:rPr>
          <w:rFonts w:ascii="Times New Roman" w:hAnsi="Times New Roman"/>
          <w:smallCaps/>
          <w:szCs w:val="24"/>
        </w:rPr>
        <w:t>Barber</w:t>
      </w:r>
      <w:proofErr w:type="spellEnd"/>
      <w:r w:rsidRPr="00A10536">
        <w:rPr>
          <w:rFonts w:ascii="Times New Roman" w:hAnsi="Times New Roman"/>
          <w:smallCaps/>
          <w:szCs w:val="24"/>
        </w:rPr>
        <w:t>,</w:t>
      </w:r>
      <w:r w:rsidRPr="00FB4A1E">
        <w:rPr>
          <w:rFonts w:ascii="Times New Roman" w:hAnsi="Times New Roman"/>
          <w:szCs w:val="24"/>
        </w:rPr>
        <w:t xml:space="preserve"> </w:t>
      </w:r>
      <w:proofErr w:type="spellStart"/>
      <w:r w:rsidRPr="00FB4A1E">
        <w:rPr>
          <w:rFonts w:ascii="Times New Roman" w:hAnsi="Times New Roman"/>
          <w:szCs w:val="24"/>
        </w:rPr>
        <w:t>Malcolm</w:t>
      </w:r>
      <w:proofErr w:type="spellEnd"/>
      <w:r w:rsidRPr="00FB4A1E">
        <w:rPr>
          <w:rFonts w:ascii="Times New Roman" w:hAnsi="Times New Roman"/>
          <w:szCs w:val="24"/>
        </w:rPr>
        <w:t xml:space="preserve">, </w:t>
      </w:r>
      <w:r w:rsidRPr="00414D51">
        <w:rPr>
          <w:rFonts w:ascii="Times New Roman" w:hAnsi="Times New Roman"/>
          <w:i/>
          <w:iCs/>
          <w:szCs w:val="24"/>
        </w:rPr>
        <w:t>Noví rytíři: dějiny templářského řádu</w:t>
      </w:r>
      <w:r w:rsidRPr="00FB4A1E">
        <w:rPr>
          <w:rFonts w:ascii="Times New Roman" w:hAnsi="Times New Roman"/>
          <w:szCs w:val="24"/>
        </w:rPr>
        <w:t>, Praha</w:t>
      </w:r>
      <w:r>
        <w:rPr>
          <w:rFonts w:ascii="Times New Roman" w:hAnsi="Times New Roman"/>
          <w:szCs w:val="24"/>
        </w:rPr>
        <w:t xml:space="preserve">: </w:t>
      </w:r>
      <w:proofErr w:type="spellStart"/>
      <w:r>
        <w:rPr>
          <w:rFonts w:ascii="Times New Roman" w:hAnsi="Times New Roman"/>
          <w:szCs w:val="24"/>
        </w:rPr>
        <w:t>Argo</w:t>
      </w:r>
      <w:proofErr w:type="spellEnd"/>
      <w:r>
        <w:rPr>
          <w:rFonts w:ascii="Times New Roman" w:hAnsi="Times New Roman"/>
          <w:szCs w:val="24"/>
        </w:rPr>
        <w:t xml:space="preserve"> 2006.</w:t>
      </w:r>
    </w:p>
    <w:p w:rsidR="000F1C91" w:rsidRDefault="000F1C91" w:rsidP="00195A51">
      <w:pPr>
        <w:pStyle w:val="Bezmezer"/>
        <w:spacing w:line="360" w:lineRule="auto"/>
        <w:ind w:firstLine="284"/>
        <w:rPr>
          <w:rFonts w:ascii="Times New Roman" w:hAnsi="Times New Roman"/>
          <w:szCs w:val="24"/>
        </w:rPr>
      </w:pPr>
      <w:proofErr w:type="spellStart"/>
      <w:r w:rsidRPr="00A10536">
        <w:rPr>
          <w:rFonts w:ascii="Times New Roman" w:hAnsi="Times New Roman"/>
          <w:smallCaps/>
          <w:szCs w:val="24"/>
        </w:rPr>
        <w:t>Barber</w:t>
      </w:r>
      <w:proofErr w:type="spellEnd"/>
      <w:r w:rsidRPr="00A10536">
        <w:rPr>
          <w:rFonts w:ascii="Times New Roman" w:hAnsi="Times New Roman"/>
          <w:smallCaps/>
          <w:szCs w:val="24"/>
        </w:rPr>
        <w:t>,</w:t>
      </w:r>
      <w:r w:rsidRPr="00FB4A1E">
        <w:rPr>
          <w:rFonts w:ascii="Times New Roman" w:hAnsi="Times New Roman"/>
          <w:szCs w:val="24"/>
        </w:rPr>
        <w:t xml:space="preserve"> </w:t>
      </w:r>
      <w:proofErr w:type="spellStart"/>
      <w:r w:rsidRPr="00FB4A1E">
        <w:rPr>
          <w:rFonts w:ascii="Times New Roman" w:hAnsi="Times New Roman"/>
          <w:szCs w:val="24"/>
        </w:rPr>
        <w:t>Malcolm</w:t>
      </w:r>
      <w:proofErr w:type="spellEnd"/>
      <w:r w:rsidRPr="00FB4A1E">
        <w:rPr>
          <w:rFonts w:ascii="Times New Roman" w:hAnsi="Times New Roman"/>
          <w:szCs w:val="24"/>
        </w:rPr>
        <w:t xml:space="preserve">, </w:t>
      </w:r>
      <w:r w:rsidRPr="006F1443">
        <w:rPr>
          <w:rFonts w:ascii="Times New Roman" w:hAnsi="Times New Roman"/>
          <w:i/>
          <w:iCs/>
          <w:szCs w:val="24"/>
        </w:rPr>
        <w:t>Proces s</w:t>
      </w:r>
      <w:r>
        <w:rPr>
          <w:rFonts w:ascii="Times New Roman" w:hAnsi="Times New Roman"/>
          <w:i/>
          <w:iCs/>
          <w:szCs w:val="24"/>
        </w:rPr>
        <w:t> </w:t>
      </w:r>
      <w:r w:rsidRPr="006F1443">
        <w:rPr>
          <w:rFonts w:ascii="Times New Roman" w:hAnsi="Times New Roman"/>
          <w:i/>
          <w:iCs/>
          <w:szCs w:val="24"/>
        </w:rPr>
        <w:t>templáři</w:t>
      </w:r>
      <w:r>
        <w:rPr>
          <w:rFonts w:ascii="Times New Roman" w:hAnsi="Times New Roman"/>
          <w:szCs w:val="24"/>
        </w:rPr>
        <w:t xml:space="preserve">, Praha: </w:t>
      </w:r>
      <w:proofErr w:type="spellStart"/>
      <w:r>
        <w:rPr>
          <w:rFonts w:ascii="Times New Roman" w:hAnsi="Times New Roman"/>
          <w:szCs w:val="24"/>
        </w:rPr>
        <w:t>Argo</w:t>
      </w:r>
      <w:proofErr w:type="spellEnd"/>
      <w:r>
        <w:rPr>
          <w:rFonts w:ascii="Times New Roman" w:hAnsi="Times New Roman"/>
          <w:szCs w:val="24"/>
        </w:rPr>
        <w:t xml:space="preserve"> 2008.</w:t>
      </w:r>
    </w:p>
    <w:p w:rsidR="000F1C91" w:rsidRDefault="000F1C91" w:rsidP="002D4434">
      <w:pPr>
        <w:spacing w:after="0"/>
        <w:ind w:firstLine="284"/>
        <w:rPr>
          <w:rFonts w:asciiTheme="majorBidi" w:hAnsiTheme="majorBidi"/>
          <w:szCs w:val="24"/>
        </w:rPr>
      </w:pPr>
      <w:proofErr w:type="spellStart"/>
      <w:r w:rsidRPr="00C06C46">
        <w:rPr>
          <w:rFonts w:asciiTheme="majorBidi" w:hAnsiTheme="majorBidi"/>
          <w:smallCaps/>
          <w:szCs w:val="24"/>
        </w:rPr>
        <w:t>Bradford</w:t>
      </w:r>
      <w:proofErr w:type="spellEnd"/>
      <w:r w:rsidRPr="00C06C46">
        <w:rPr>
          <w:rFonts w:asciiTheme="majorBidi" w:hAnsiTheme="majorBidi"/>
          <w:szCs w:val="24"/>
        </w:rPr>
        <w:t xml:space="preserve">, </w:t>
      </w:r>
      <w:proofErr w:type="spellStart"/>
      <w:r w:rsidRPr="00C06C46">
        <w:rPr>
          <w:rFonts w:asciiTheme="majorBidi" w:hAnsiTheme="majorBidi"/>
          <w:szCs w:val="24"/>
        </w:rPr>
        <w:t>Ernle</w:t>
      </w:r>
      <w:proofErr w:type="spellEnd"/>
      <w:r w:rsidRPr="00C06C46">
        <w:rPr>
          <w:rFonts w:asciiTheme="majorBidi" w:hAnsiTheme="majorBidi"/>
          <w:szCs w:val="24"/>
        </w:rPr>
        <w:t xml:space="preserve">, </w:t>
      </w:r>
      <w:r w:rsidRPr="00C06C46">
        <w:rPr>
          <w:rFonts w:asciiTheme="majorBidi" w:hAnsiTheme="majorBidi"/>
          <w:i/>
          <w:iCs/>
          <w:szCs w:val="24"/>
        </w:rPr>
        <w:t>Řádový rytíři</w:t>
      </w:r>
      <w:r w:rsidRPr="00C06C46">
        <w:rPr>
          <w:rFonts w:asciiTheme="majorBidi" w:hAnsiTheme="majorBidi"/>
          <w:szCs w:val="24"/>
        </w:rPr>
        <w:t>, Praha: Zvon 1996.</w:t>
      </w:r>
    </w:p>
    <w:p w:rsidR="000F1C91" w:rsidRPr="002E5041" w:rsidRDefault="000F1C91" w:rsidP="00086E95">
      <w:pPr>
        <w:pStyle w:val="Bezmezer"/>
        <w:spacing w:line="360" w:lineRule="auto"/>
        <w:ind w:firstLine="284"/>
        <w:rPr>
          <w:rFonts w:asciiTheme="majorBidi" w:hAnsiTheme="majorBidi"/>
          <w:szCs w:val="24"/>
        </w:rPr>
      </w:pPr>
      <w:proofErr w:type="spellStart"/>
      <w:r w:rsidRPr="00BB09CC">
        <w:rPr>
          <w:rFonts w:ascii="Times New Roman" w:hAnsi="Times New Roman"/>
          <w:smallCaps/>
          <w:szCs w:val="24"/>
        </w:rPr>
        <w:t>Bridge</w:t>
      </w:r>
      <w:proofErr w:type="spellEnd"/>
      <w:r w:rsidRPr="00BB09CC">
        <w:rPr>
          <w:rFonts w:ascii="Times New Roman" w:hAnsi="Times New Roman"/>
          <w:smallCaps/>
          <w:szCs w:val="24"/>
        </w:rPr>
        <w:t>,</w:t>
      </w:r>
      <w:r>
        <w:rPr>
          <w:rFonts w:ascii="Times New Roman" w:hAnsi="Times New Roman"/>
          <w:szCs w:val="24"/>
        </w:rPr>
        <w:t xml:space="preserve"> </w:t>
      </w:r>
      <w:r w:rsidRPr="002E5041">
        <w:rPr>
          <w:rFonts w:asciiTheme="majorBidi" w:hAnsiTheme="majorBidi"/>
          <w:szCs w:val="24"/>
        </w:rPr>
        <w:t xml:space="preserve">Antony, </w:t>
      </w:r>
      <w:r w:rsidRPr="002E5041">
        <w:rPr>
          <w:rFonts w:asciiTheme="majorBidi" w:hAnsiTheme="majorBidi"/>
          <w:i/>
          <w:szCs w:val="24"/>
        </w:rPr>
        <w:t>Křížové výpravy</w:t>
      </w:r>
      <w:r w:rsidRPr="002E5041">
        <w:rPr>
          <w:rFonts w:asciiTheme="majorBidi" w:hAnsiTheme="majorBidi"/>
          <w:szCs w:val="24"/>
        </w:rPr>
        <w:t>, Praha: Academia 1995.</w:t>
      </w:r>
    </w:p>
    <w:p w:rsidR="000F1C91" w:rsidRPr="005D5F25" w:rsidRDefault="000F1C91" w:rsidP="002253EF">
      <w:pPr>
        <w:pStyle w:val="Textpoznpodarou"/>
        <w:spacing w:line="360" w:lineRule="auto"/>
        <w:ind w:firstLine="284"/>
        <w:rPr>
          <w:rFonts w:asciiTheme="majorBidi" w:hAnsiTheme="majorBidi" w:cstheme="majorBidi"/>
          <w:sz w:val="24"/>
          <w:szCs w:val="24"/>
        </w:rPr>
      </w:pPr>
      <w:proofErr w:type="spellStart"/>
      <w:r w:rsidRPr="005D5F25">
        <w:rPr>
          <w:rFonts w:asciiTheme="majorBidi" w:hAnsiTheme="majorBidi"/>
          <w:smallCaps/>
          <w:sz w:val="24"/>
          <w:szCs w:val="24"/>
        </w:rPr>
        <w:t>Brooke</w:t>
      </w:r>
      <w:proofErr w:type="spellEnd"/>
      <w:r w:rsidRPr="005D5F25">
        <w:rPr>
          <w:rFonts w:asciiTheme="majorBidi" w:hAnsiTheme="majorBidi"/>
          <w:smallCaps/>
          <w:sz w:val="24"/>
          <w:szCs w:val="24"/>
        </w:rPr>
        <w:t xml:space="preserve">, </w:t>
      </w:r>
      <w:proofErr w:type="spellStart"/>
      <w:r w:rsidRPr="005D5F25">
        <w:rPr>
          <w:rFonts w:asciiTheme="majorBidi" w:hAnsiTheme="majorBidi" w:cstheme="majorBidi"/>
          <w:sz w:val="24"/>
          <w:szCs w:val="24"/>
        </w:rPr>
        <w:t>Christopher</w:t>
      </w:r>
      <w:proofErr w:type="spellEnd"/>
      <w:r w:rsidRPr="005D5F25">
        <w:rPr>
          <w:rFonts w:asciiTheme="majorBidi" w:hAnsiTheme="majorBidi" w:cstheme="majorBidi"/>
          <w:sz w:val="24"/>
          <w:szCs w:val="24"/>
        </w:rPr>
        <w:t xml:space="preserve">, </w:t>
      </w:r>
      <w:r w:rsidRPr="005D5F25">
        <w:rPr>
          <w:rFonts w:asciiTheme="majorBidi" w:hAnsiTheme="majorBidi" w:cstheme="majorBidi"/>
          <w:i/>
          <w:iCs/>
          <w:sz w:val="24"/>
          <w:szCs w:val="24"/>
        </w:rPr>
        <w:t>Evropa středověku v letech 962–1154</w:t>
      </w:r>
      <w:r w:rsidRPr="005D5F25">
        <w:rPr>
          <w:rFonts w:asciiTheme="majorBidi" w:hAnsiTheme="majorBidi" w:cstheme="majorBidi"/>
          <w:sz w:val="24"/>
          <w:szCs w:val="24"/>
        </w:rPr>
        <w:t>, Praha: Vyšehrad 2006</w:t>
      </w:r>
      <w:r>
        <w:rPr>
          <w:rFonts w:asciiTheme="majorBidi" w:hAnsiTheme="majorBidi" w:cstheme="majorBidi"/>
          <w:sz w:val="24"/>
          <w:szCs w:val="24"/>
        </w:rPr>
        <w:t>.</w:t>
      </w:r>
    </w:p>
    <w:p w:rsidR="000F1C91" w:rsidRPr="002E5041" w:rsidRDefault="000F1C91" w:rsidP="002D4434">
      <w:pPr>
        <w:spacing w:after="0"/>
        <w:ind w:firstLine="284"/>
        <w:rPr>
          <w:rFonts w:asciiTheme="majorBidi" w:hAnsiTheme="majorBidi"/>
          <w:szCs w:val="24"/>
        </w:rPr>
      </w:pPr>
      <w:proofErr w:type="spellStart"/>
      <w:r w:rsidRPr="002E5041">
        <w:rPr>
          <w:rFonts w:asciiTheme="majorBidi" w:hAnsiTheme="majorBidi"/>
          <w:smallCaps/>
          <w:szCs w:val="24"/>
        </w:rPr>
        <w:t>Contamine</w:t>
      </w:r>
      <w:proofErr w:type="spellEnd"/>
      <w:r w:rsidRPr="002E5041">
        <w:rPr>
          <w:rFonts w:asciiTheme="majorBidi" w:hAnsiTheme="majorBidi"/>
          <w:smallCaps/>
          <w:szCs w:val="24"/>
        </w:rPr>
        <w:t>,</w:t>
      </w:r>
      <w:r w:rsidRPr="002E5041">
        <w:rPr>
          <w:rFonts w:asciiTheme="majorBidi" w:hAnsiTheme="majorBidi"/>
          <w:szCs w:val="24"/>
        </w:rPr>
        <w:t xml:space="preserve"> </w:t>
      </w:r>
      <w:proofErr w:type="spellStart"/>
      <w:r w:rsidRPr="002E5041">
        <w:rPr>
          <w:rFonts w:asciiTheme="majorBidi" w:hAnsiTheme="majorBidi"/>
          <w:szCs w:val="24"/>
        </w:rPr>
        <w:t>Philippe</w:t>
      </w:r>
      <w:proofErr w:type="spellEnd"/>
      <w:r w:rsidRPr="002E5041">
        <w:rPr>
          <w:rFonts w:asciiTheme="majorBidi" w:hAnsiTheme="majorBidi"/>
          <w:szCs w:val="24"/>
        </w:rPr>
        <w:t xml:space="preserve">, </w:t>
      </w:r>
      <w:r w:rsidRPr="00612324">
        <w:rPr>
          <w:rFonts w:asciiTheme="majorBidi" w:hAnsiTheme="majorBidi"/>
          <w:i/>
          <w:iCs/>
          <w:szCs w:val="24"/>
        </w:rPr>
        <w:t>Válka ve středověku</w:t>
      </w:r>
      <w:r w:rsidRPr="002E5041">
        <w:rPr>
          <w:rFonts w:asciiTheme="majorBidi" w:hAnsiTheme="majorBidi"/>
          <w:szCs w:val="24"/>
        </w:rPr>
        <w:t xml:space="preserve">, Praha: </w:t>
      </w:r>
      <w:proofErr w:type="spellStart"/>
      <w:r w:rsidRPr="002E5041">
        <w:rPr>
          <w:rFonts w:asciiTheme="majorBidi" w:hAnsiTheme="majorBidi"/>
          <w:szCs w:val="24"/>
        </w:rPr>
        <w:t>Argo</w:t>
      </w:r>
      <w:proofErr w:type="spellEnd"/>
      <w:r w:rsidRPr="002E5041">
        <w:rPr>
          <w:rFonts w:asciiTheme="majorBidi" w:hAnsiTheme="majorBidi"/>
          <w:szCs w:val="24"/>
        </w:rPr>
        <w:t xml:space="preserve"> 2004.</w:t>
      </w:r>
    </w:p>
    <w:p w:rsidR="000F1C91" w:rsidRPr="00675A4B" w:rsidRDefault="000F1C91" w:rsidP="00763F0E">
      <w:pPr>
        <w:pStyle w:val="Bezmezer"/>
        <w:spacing w:line="360" w:lineRule="auto"/>
        <w:ind w:firstLine="284"/>
        <w:rPr>
          <w:rFonts w:asciiTheme="majorBidi" w:hAnsiTheme="majorBidi"/>
          <w:smallCaps/>
          <w:szCs w:val="24"/>
        </w:rPr>
      </w:pPr>
      <w:r w:rsidRPr="00675A4B">
        <w:rPr>
          <w:rFonts w:asciiTheme="majorBidi" w:hAnsiTheme="majorBidi"/>
          <w:smallCaps/>
        </w:rPr>
        <w:lastRenderedPageBreak/>
        <w:t>Coulombe</w:t>
      </w:r>
      <w:r w:rsidRPr="00675A4B">
        <w:rPr>
          <w:rFonts w:asciiTheme="majorBidi" w:hAnsiTheme="majorBidi"/>
        </w:rPr>
        <w:t xml:space="preserve">, Charles A., </w:t>
      </w:r>
      <w:r w:rsidRPr="00675A4B">
        <w:rPr>
          <w:rFonts w:asciiTheme="majorBidi" w:hAnsiTheme="majorBidi"/>
          <w:i/>
          <w:iCs/>
        </w:rPr>
        <w:t>Náměstkové Kristovi</w:t>
      </w:r>
      <w:r w:rsidRPr="00675A4B">
        <w:rPr>
          <w:rFonts w:asciiTheme="majorBidi" w:hAnsiTheme="majorBidi"/>
        </w:rPr>
        <w:t>, Praha: BB/</w:t>
      </w:r>
      <w:proofErr w:type="spellStart"/>
      <w:r w:rsidRPr="00675A4B">
        <w:rPr>
          <w:rFonts w:asciiTheme="majorBidi" w:hAnsiTheme="majorBidi"/>
        </w:rPr>
        <w:t>art</w:t>
      </w:r>
      <w:proofErr w:type="spellEnd"/>
      <w:r w:rsidRPr="00675A4B">
        <w:rPr>
          <w:rFonts w:asciiTheme="majorBidi" w:hAnsiTheme="majorBidi"/>
        </w:rPr>
        <w:t xml:space="preserve"> s.r.o. 2004</w:t>
      </w:r>
      <w:r>
        <w:rPr>
          <w:rFonts w:asciiTheme="majorBidi" w:hAnsiTheme="majorBidi"/>
        </w:rPr>
        <w:t>.</w:t>
      </w:r>
    </w:p>
    <w:p w:rsidR="000F1C91" w:rsidRPr="002E5041" w:rsidRDefault="000F1C91" w:rsidP="002D4434">
      <w:pPr>
        <w:spacing w:after="0"/>
        <w:ind w:firstLine="284"/>
        <w:rPr>
          <w:rFonts w:asciiTheme="majorBidi" w:hAnsiTheme="majorBidi"/>
          <w:smallCaps/>
          <w:szCs w:val="24"/>
        </w:rPr>
      </w:pPr>
      <w:proofErr w:type="spellStart"/>
      <w:r w:rsidRPr="002E5041">
        <w:rPr>
          <w:rFonts w:asciiTheme="majorBidi" w:hAnsiTheme="majorBidi"/>
          <w:bCs/>
          <w:smallCaps/>
          <w:szCs w:val="24"/>
        </w:rPr>
        <w:t>Cowdrey</w:t>
      </w:r>
      <w:proofErr w:type="spellEnd"/>
      <w:r w:rsidRPr="002E5041">
        <w:rPr>
          <w:rFonts w:asciiTheme="majorBidi" w:hAnsiTheme="majorBidi"/>
          <w:bCs/>
          <w:szCs w:val="24"/>
        </w:rPr>
        <w:t xml:space="preserve">, Herbert Edward John, </w:t>
      </w:r>
      <w:r w:rsidRPr="002E5041">
        <w:rPr>
          <w:rFonts w:asciiTheme="majorBidi" w:hAnsiTheme="majorBidi"/>
          <w:bCs/>
          <w:i/>
          <w:szCs w:val="24"/>
        </w:rPr>
        <w:t>Pope Gregory VII. 1073</w:t>
      </w:r>
      <w:r>
        <w:rPr>
          <w:rFonts w:asciiTheme="majorBidi" w:hAnsiTheme="majorBidi"/>
          <w:bCs/>
          <w:i/>
          <w:szCs w:val="24"/>
        </w:rPr>
        <w:t>–</w:t>
      </w:r>
      <w:r w:rsidRPr="002E5041">
        <w:rPr>
          <w:rFonts w:asciiTheme="majorBidi" w:hAnsiTheme="majorBidi"/>
          <w:bCs/>
          <w:i/>
          <w:szCs w:val="24"/>
        </w:rPr>
        <w:t>1085</w:t>
      </w:r>
      <w:r w:rsidRPr="002E5041">
        <w:rPr>
          <w:rFonts w:asciiTheme="majorBidi" w:hAnsiTheme="majorBidi"/>
          <w:bCs/>
          <w:iCs/>
          <w:szCs w:val="24"/>
        </w:rPr>
        <w:t xml:space="preserve">, </w:t>
      </w:r>
      <w:r w:rsidRPr="002E5041">
        <w:rPr>
          <w:rFonts w:asciiTheme="majorBidi" w:hAnsiTheme="majorBidi"/>
          <w:bCs/>
          <w:szCs w:val="24"/>
        </w:rPr>
        <w:t xml:space="preserve">Oxford: </w:t>
      </w:r>
      <w:proofErr w:type="spellStart"/>
      <w:r w:rsidRPr="002E5041">
        <w:rPr>
          <w:rFonts w:asciiTheme="majorBidi" w:hAnsiTheme="majorBidi"/>
          <w:bCs/>
          <w:szCs w:val="24"/>
        </w:rPr>
        <w:t>Clarendon</w:t>
      </w:r>
      <w:proofErr w:type="spellEnd"/>
      <w:r w:rsidRPr="002E5041">
        <w:rPr>
          <w:rFonts w:asciiTheme="majorBidi" w:hAnsiTheme="majorBidi"/>
          <w:bCs/>
          <w:szCs w:val="24"/>
        </w:rPr>
        <w:t xml:space="preserve"> </w:t>
      </w:r>
      <w:proofErr w:type="spellStart"/>
      <w:r w:rsidRPr="002E5041">
        <w:rPr>
          <w:rFonts w:asciiTheme="majorBidi" w:hAnsiTheme="majorBidi"/>
          <w:bCs/>
          <w:szCs w:val="24"/>
        </w:rPr>
        <w:t>Press</w:t>
      </w:r>
      <w:proofErr w:type="spellEnd"/>
      <w:r w:rsidRPr="002E5041">
        <w:rPr>
          <w:rFonts w:asciiTheme="majorBidi" w:hAnsiTheme="majorBidi"/>
          <w:bCs/>
          <w:szCs w:val="24"/>
        </w:rPr>
        <w:t xml:space="preserve"> 1998.</w:t>
      </w:r>
    </w:p>
    <w:p w:rsidR="000F1C91" w:rsidRPr="002E5041" w:rsidRDefault="000F1C91" w:rsidP="0097639A">
      <w:pPr>
        <w:pStyle w:val="Bezmezer"/>
        <w:spacing w:line="360" w:lineRule="auto"/>
        <w:ind w:firstLine="284"/>
        <w:rPr>
          <w:rFonts w:asciiTheme="majorBidi" w:hAnsiTheme="majorBidi"/>
        </w:rPr>
      </w:pPr>
      <w:proofErr w:type="spellStart"/>
      <w:r w:rsidRPr="002E5041">
        <w:rPr>
          <w:rFonts w:asciiTheme="majorBidi" w:hAnsiTheme="majorBidi"/>
          <w:smallCaps/>
        </w:rPr>
        <w:t>Demurger</w:t>
      </w:r>
      <w:proofErr w:type="spellEnd"/>
      <w:r w:rsidRPr="002E5041">
        <w:rPr>
          <w:rFonts w:asciiTheme="majorBidi" w:hAnsiTheme="majorBidi"/>
        </w:rPr>
        <w:t xml:space="preserve">, </w:t>
      </w:r>
      <w:proofErr w:type="spellStart"/>
      <w:r w:rsidRPr="002E5041">
        <w:rPr>
          <w:rFonts w:asciiTheme="majorBidi" w:hAnsiTheme="majorBidi"/>
        </w:rPr>
        <w:t>Alain</w:t>
      </w:r>
      <w:proofErr w:type="spellEnd"/>
      <w:r w:rsidRPr="002E5041">
        <w:rPr>
          <w:rFonts w:asciiTheme="majorBidi" w:hAnsiTheme="majorBidi"/>
        </w:rPr>
        <w:t xml:space="preserve">, </w:t>
      </w:r>
      <w:proofErr w:type="spellStart"/>
      <w:r w:rsidRPr="002E5041">
        <w:rPr>
          <w:rFonts w:asciiTheme="majorBidi" w:hAnsiTheme="majorBidi"/>
          <w:i/>
          <w:iCs/>
        </w:rPr>
        <w:t>Templiers</w:t>
      </w:r>
      <w:proofErr w:type="spellEnd"/>
      <w:r w:rsidRPr="002E5041">
        <w:rPr>
          <w:rFonts w:asciiTheme="majorBidi" w:hAnsiTheme="majorBidi"/>
          <w:i/>
          <w:iCs/>
        </w:rPr>
        <w:t xml:space="preserve"> </w:t>
      </w:r>
      <w:proofErr w:type="spellStart"/>
      <w:r w:rsidRPr="002E5041">
        <w:rPr>
          <w:rFonts w:asciiTheme="majorBidi" w:hAnsiTheme="majorBidi"/>
          <w:i/>
          <w:iCs/>
        </w:rPr>
        <w:t>et</w:t>
      </w:r>
      <w:proofErr w:type="spellEnd"/>
      <w:r w:rsidRPr="002E5041">
        <w:rPr>
          <w:rFonts w:asciiTheme="majorBidi" w:hAnsiTheme="majorBidi"/>
          <w:i/>
          <w:iCs/>
        </w:rPr>
        <w:t xml:space="preserve"> </w:t>
      </w:r>
      <w:proofErr w:type="spellStart"/>
      <w:r w:rsidRPr="002E5041">
        <w:rPr>
          <w:rFonts w:asciiTheme="majorBidi" w:hAnsiTheme="majorBidi"/>
          <w:i/>
          <w:iCs/>
        </w:rPr>
        <w:t>hospitaliers</w:t>
      </w:r>
      <w:proofErr w:type="spellEnd"/>
      <w:r w:rsidRPr="002E5041">
        <w:rPr>
          <w:rFonts w:asciiTheme="majorBidi" w:hAnsiTheme="majorBidi"/>
          <w:i/>
          <w:iCs/>
        </w:rPr>
        <w:t xml:space="preserve"> </w:t>
      </w:r>
      <w:proofErr w:type="spellStart"/>
      <w:r w:rsidRPr="002E5041">
        <w:rPr>
          <w:rFonts w:asciiTheme="majorBidi" w:hAnsiTheme="majorBidi"/>
          <w:i/>
          <w:iCs/>
        </w:rPr>
        <w:t>dans</w:t>
      </w:r>
      <w:proofErr w:type="spellEnd"/>
      <w:r w:rsidRPr="002E5041">
        <w:rPr>
          <w:rFonts w:asciiTheme="majorBidi" w:hAnsiTheme="majorBidi"/>
          <w:i/>
          <w:iCs/>
        </w:rPr>
        <w:t xml:space="preserve"> </w:t>
      </w:r>
      <w:proofErr w:type="spellStart"/>
      <w:r w:rsidRPr="002E5041">
        <w:rPr>
          <w:rFonts w:asciiTheme="majorBidi" w:hAnsiTheme="majorBidi"/>
          <w:i/>
          <w:iCs/>
        </w:rPr>
        <w:t>le</w:t>
      </w:r>
      <w:proofErr w:type="spellEnd"/>
      <w:r w:rsidRPr="002E5041">
        <w:rPr>
          <w:rFonts w:asciiTheme="majorBidi" w:hAnsiTheme="majorBidi"/>
          <w:i/>
          <w:iCs/>
        </w:rPr>
        <w:t xml:space="preserve"> </w:t>
      </w:r>
      <w:proofErr w:type="spellStart"/>
      <w:r w:rsidRPr="002E5041">
        <w:rPr>
          <w:rFonts w:asciiTheme="majorBidi" w:hAnsiTheme="majorBidi"/>
          <w:i/>
          <w:iCs/>
        </w:rPr>
        <w:t>combat</w:t>
      </w:r>
      <w:proofErr w:type="spellEnd"/>
      <w:r w:rsidRPr="002E5041">
        <w:rPr>
          <w:rFonts w:asciiTheme="majorBidi" w:hAnsiTheme="majorBidi"/>
          <w:i/>
          <w:iCs/>
        </w:rPr>
        <w:t xml:space="preserve"> de </w:t>
      </w:r>
      <w:proofErr w:type="spellStart"/>
      <w:r w:rsidRPr="002E5041">
        <w:rPr>
          <w:rFonts w:asciiTheme="majorBidi" w:hAnsiTheme="majorBidi"/>
          <w:i/>
          <w:iCs/>
        </w:rPr>
        <w:t>Terre</w:t>
      </w:r>
      <w:proofErr w:type="spellEnd"/>
      <w:r w:rsidRPr="002E5041">
        <w:rPr>
          <w:rFonts w:asciiTheme="majorBidi" w:hAnsiTheme="majorBidi"/>
          <w:i/>
          <w:iCs/>
        </w:rPr>
        <w:t xml:space="preserve"> </w:t>
      </w:r>
      <w:proofErr w:type="spellStart"/>
      <w:r w:rsidRPr="002E5041">
        <w:rPr>
          <w:rFonts w:asciiTheme="majorBidi" w:hAnsiTheme="majorBidi"/>
          <w:i/>
          <w:iCs/>
        </w:rPr>
        <w:t>sainte</w:t>
      </w:r>
      <w:proofErr w:type="spellEnd"/>
      <w:r w:rsidRPr="002E5041">
        <w:rPr>
          <w:rFonts w:asciiTheme="majorBidi" w:hAnsiTheme="majorBidi"/>
          <w:i/>
          <w:iCs/>
        </w:rPr>
        <w:t xml:space="preserve">, </w:t>
      </w:r>
      <w:r w:rsidRPr="002E5041">
        <w:rPr>
          <w:rFonts w:asciiTheme="majorBidi" w:hAnsiTheme="majorBidi"/>
        </w:rPr>
        <w:t xml:space="preserve">in: </w:t>
      </w:r>
      <w:proofErr w:type="spellStart"/>
      <w:r w:rsidRPr="002E5041">
        <w:rPr>
          <w:rFonts w:asciiTheme="majorBidi" w:hAnsiTheme="majorBidi"/>
          <w:i/>
          <w:iCs/>
        </w:rPr>
        <w:t>Le</w:t>
      </w:r>
      <w:proofErr w:type="spellEnd"/>
      <w:r w:rsidRPr="002E5041">
        <w:rPr>
          <w:rFonts w:asciiTheme="majorBidi" w:hAnsiTheme="majorBidi"/>
          <w:i/>
          <w:iCs/>
        </w:rPr>
        <w:t xml:space="preserve"> </w:t>
      </w:r>
      <w:proofErr w:type="spellStart"/>
      <w:r w:rsidRPr="002E5041">
        <w:rPr>
          <w:rFonts w:asciiTheme="majorBidi" w:hAnsiTheme="majorBidi"/>
          <w:i/>
          <w:iCs/>
        </w:rPr>
        <w:t>Combattant</w:t>
      </w:r>
      <w:proofErr w:type="spellEnd"/>
      <w:r w:rsidRPr="002E5041">
        <w:rPr>
          <w:rFonts w:asciiTheme="majorBidi" w:hAnsiTheme="majorBidi"/>
          <w:i/>
          <w:iCs/>
        </w:rPr>
        <w:t xml:space="preserve"> au </w:t>
      </w:r>
      <w:proofErr w:type="spellStart"/>
      <w:r w:rsidRPr="002E5041">
        <w:rPr>
          <w:rFonts w:asciiTheme="majorBidi" w:hAnsiTheme="majorBidi"/>
          <w:i/>
          <w:iCs/>
        </w:rPr>
        <w:t>Moyen</w:t>
      </w:r>
      <w:proofErr w:type="spellEnd"/>
      <w:r w:rsidRPr="002E5041">
        <w:rPr>
          <w:rFonts w:asciiTheme="majorBidi" w:hAnsiTheme="majorBidi"/>
          <w:i/>
          <w:iCs/>
        </w:rPr>
        <w:t xml:space="preserve"> </w:t>
      </w:r>
      <w:proofErr w:type="spellStart"/>
      <w:r w:rsidRPr="002E5041">
        <w:rPr>
          <w:rFonts w:asciiTheme="majorBidi" w:hAnsiTheme="majorBidi"/>
          <w:i/>
          <w:iCs/>
        </w:rPr>
        <w:t>Age</w:t>
      </w:r>
      <w:proofErr w:type="spellEnd"/>
      <w:r w:rsidRPr="002E5041">
        <w:rPr>
          <w:rFonts w:asciiTheme="majorBidi" w:hAnsiTheme="majorBidi"/>
        </w:rPr>
        <w:t xml:space="preserve">, </w:t>
      </w:r>
      <w:proofErr w:type="spellStart"/>
      <w:r w:rsidRPr="002E5041">
        <w:rPr>
          <w:rFonts w:asciiTheme="majorBidi" w:hAnsiTheme="majorBidi"/>
        </w:rPr>
        <w:t>ed</w:t>
      </w:r>
      <w:proofErr w:type="spellEnd"/>
      <w:r w:rsidRPr="002E5041">
        <w:rPr>
          <w:rFonts w:asciiTheme="majorBidi" w:hAnsiTheme="majorBidi"/>
        </w:rPr>
        <w:t xml:space="preserve">. </w:t>
      </w:r>
      <w:proofErr w:type="spellStart"/>
      <w:r w:rsidRPr="002E5041">
        <w:rPr>
          <w:rFonts w:asciiTheme="majorBidi" w:hAnsiTheme="majorBidi"/>
        </w:rPr>
        <w:t>Jean</w:t>
      </w:r>
      <w:proofErr w:type="spellEnd"/>
      <w:r w:rsidRPr="002E5041">
        <w:rPr>
          <w:rFonts w:asciiTheme="majorBidi" w:hAnsiTheme="majorBidi"/>
        </w:rPr>
        <w:t>-</w:t>
      </w:r>
      <w:proofErr w:type="spellStart"/>
      <w:r w:rsidRPr="002E5041">
        <w:rPr>
          <w:rFonts w:asciiTheme="majorBidi" w:hAnsiTheme="majorBidi"/>
        </w:rPr>
        <w:t>Claude</w:t>
      </w:r>
      <w:proofErr w:type="spellEnd"/>
      <w:r w:rsidRPr="002E5041">
        <w:rPr>
          <w:rFonts w:asciiTheme="majorBidi" w:hAnsiTheme="majorBidi"/>
        </w:rPr>
        <w:t xml:space="preserve"> </w:t>
      </w:r>
      <w:proofErr w:type="spellStart"/>
      <w:r w:rsidRPr="002E5041">
        <w:rPr>
          <w:rFonts w:asciiTheme="majorBidi" w:hAnsiTheme="majorBidi"/>
        </w:rPr>
        <w:t>Hélas</w:t>
      </w:r>
      <w:proofErr w:type="spellEnd"/>
      <w:r w:rsidRPr="002E5041">
        <w:rPr>
          <w:rFonts w:asciiTheme="majorBidi" w:hAnsiTheme="majorBidi"/>
        </w:rPr>
        <w:t xml:space="preserve">, Paris: </w:t>
      </w:r>
      <w:proofErr w:type="spellStart"/>
      <w:r w:rsidRPr="002E5041">
        <w:rPr>
          <w:rFonts w:asciiTheme="majorBidi" w:hAnsiTheme="majorBidi"/>
        </w:rPr>
        <w:t>Société</w:t>
      </w:r>
      <w:proofErr w:type="spellEnd"/>
      <w:r w:rsidRPr="002E5041">
        <w:rPr>
          <w:rFonts w:asciiTheme="majorBidi" w:hAnsiTheme="majorBidi"/>
        </w:rPr>
        <w:t xml:space="preserve"> des </w:t>
      </w:r>
      <w:proofErr w:type="spellStart"/>
      <w:r w:rsidRPr="002E5041">
        <w:rPr>
          <w:rFonts w:asciiTheme="majorBidi" w:hAnsiTheme="majorBidi"/>
        </w:rPr>
        <w:t>Historiens</w:t>
      </w:r>
      <w:proofErr w:type="spellEnd"/>
      <w:r w:rsidRPr="002E5041">
        <w:rPr>
          <w:rFonts w:asciiTheme="majorBidi" w:hAnsiTheme="majorBidi"/>
        </w:rPr>
        <w:t xml:space="preserve"> </w:t>
      </w:r>
      <w:proofErr w:type="spellStart"/>
      <w:r w:rsidRPr="002E5041">
        <w:rPr>
          <w:rFonts w:asciiTheme="majorBidi" w:hAnsiTheme="majorBidi"/>
        </w:rPr>
        <w:t>Médiévistes</w:t>
      </w:r>
      <w:proofErr w:type="spellEnd"/>
      <w:r w:rsidRPr="002E5041">
        <w:rPr>
          <w:rFonts w:asciiTheme="majorBidi" w:hAnsiTheme="majorBidi"/>
        </w:rPr>
        <w:t xml:space="preserve"> de </w:t>
      </w:r>
      <w:proofErr w:type="spellStart"/>
      <w:r w:rsidRPr="002E5041">
        <w:rPr>
          <w:rFonts w:asciiTheme="majorBidi" w:hAnsiTheme="majorBidi"/>
        </w:rPr>
        <w:t>l</w:t>
      </w:r>
      <w:proofErr w:type="spellEnd"/>
      <w:r w:rsidRPr="002E5041">
        <w:rPr>
          <w:rFonts w:asciiTheme="majorBidi" w:hAnsiTheme="majorBidi"/>
        </w:rPr>
        <w:t>’</w:t>
      </w:r>
      <w:proofErr w:type="spellStart"/>
      <w:r w:rsidRPr="002E5041">
        <w:rPr>
          <w:rFonts w:asciiTheme="majorBidi" w:hAnsiTheme="majorBidi"/>
        </w:rPr>
        <w:t>Enseignement</w:t>
      </w:r>
      <w:proofErr w:type="spellEnd"/>
      <w:r w:rsidRPr="002E5041">
        <w:rPr>
          <w:rFonts w:asciiTheme="majorBidi" w:hAnsiTheme="majorBidi"/>
        </w:rPr>
        <w:t xml:space="preserve"> </w:t>
      </w:r>
      <w:proofErr w:type="spellStart"/>
      <w:r w:rsidRPr="002E5041">
        <w:rPr>
          <w:rFonts w:asciiTheme="majorBidi" w:hAnsiTheme="majorBidi"/>
        </w:rPr>
        <w:t>Supérieur</w:t>
      </w:r>
      <w:proofErr w:type="spellEnd"/>
      <w:r w:rsidRPr="002E5041">
        <w:rPr>
          <w:rFonts w:asciiTheme="majorBidi" w:hAnsiTheme="majorBidi"/>
        </w:rPr>
        <w:t xml:space="preserve"> Public 1987, s. 77</w:t>
      </w:r>
      <w:r>
        <w:rPr>
          <w:rFonts w:asciiTheme="majorBidi" w:hAnsiTheme="majorBidi"/>
        </w:rPr>
        <w:t>–</w:t>
      </w:r>
      <w:r w:rsidRPr="002E5041">
        <w:rPr>
          <w:rFonts w:asciiTheme="majorBidi" w:hAnsiTheme="majorBidi"/>
        </w:rPr>
        <w:t xml:space="preserve">96. </w:t>
      </w:r>
    </w:p>
    <w:p w:rsidR="000F1C91" w:rsidRPr="002E5041" w:rsidRDefault="000F1C91" w:rsidP="0097639A">
      <w:pPr>
        <w:pStyle w:val="Bezmezer"/>
        <w:spacing w:line="360" w:lineRule="auto"/>
        <w:ind w:firstLine="284"/>
        <w:rPr>
          <w:rFonts w:asciiTheme="majorBidi" w:hAnsiTheme="majorBidi"/>
        </w:rPr>
      </w:pPr>
      <w:proofErr w:type="spellStart"/>
      <w:r w:rsidRPr="002E5041">
        <w:rPr>
          <w:rFonts w:asciiTheme="majorBidi" w:eastAsia="Times New Roman" w:hAnsiTheme="majorBidi"/>
          <w:smallCaps/>
          <w:lang w:eastAsia="cs-CZ"/>
        </w:rPr>
        <w:t>Demurger</w:t>
      </w:r>
      <w:proofErr w:type="spellEnd"/>
      <w:r w:rsidRPr="002E5041">
        <w:rPr>
          <w:rFonts w:asciiTheme="majorBidi" w:eastAsia="Times New Roman" w:hAnsiTheme="majorBidi"/>
          <w:lang w:eastAsia="cs-CZ"/>
        </w:rPr>
        <w:t xml:space="preserve">, </w:t>
      </w:r>
      <w:proofErr w:type="spellStart"/>
      <w:r w:rsidRPr="002E5041">
        <w:rPr>
          <w:rFonts w:asciiTheme="majorBidi" w:eastAsia="Times New Roman" w:hAnsiTheme="majorBidi"/>
          <w:lang w:eastAsia="cs-CZ"/>
        </w:rPr>
        <w:t>Alain</w:t>
      </w:r>
      <w:proofErr w:type="spellEnd"/>
      <w:r w:rsidRPr="002E5041">
        <w:rPr>
          <w:rFonts w:asciiTheme="majorBidi" w:eastAsia="Times New Roman" w:hAnsiTheme="majorBidi"/>
          <w:lang w:eastAsia="cs-CZ"/>
        </w:rPr>
        <w:t>,</w:t>
      </w:r>
      <w:r w:rsidRPr="002E5041">
        <w:rPr>
          <w:rFonts w:asciiTheme="majorBidi" w:hAnsiTheme="majorBidi"/>
        </w:rPr>
        <w:t> </w:t>
      </w:r>
      <w:proofErr w:type="spellStart"/>
      <w:r w:rsidRPr="002E5041">
        <w:rPr>
          <w:rFonts w:asciiTheme="majorBidi" w:hAnsiTheme="majorBidi"/>
          <w:i/>
          <w:iCs/>
        </w:rPr>
        <w:t>Trésor</w:t>
      </w:r>
      <w:proofErr w:type="spellEnd"/>
      <w:r w:rsidRPr="002E5041">
        <w:rPr>
          <w:rFonts w:asciiTheme="majorBidi" w:hAnsiTheme="majorBidi"/>
          <w:i/>
          <w:iCs/>
        </w:rPr>
        <w:t xml:space="preserve"> des </w:t>
      </w:r>
      <w:proofErr w:type="spellStart"/>
      <w:r w:rsidRPr="002E5041">
        <w:rPr>
          <w:rFonts w:asciiTheme="majorBidi" w:hAnsiTheme="majorBidi"/>
          <w:i/>
          <w:iCs/>
        </w:rPr>
        <w:t>Templiers</w:t>
      </w:r>
      <w:proofErr w:type="spellEnd"/>
      <w:r w:rsidRPr="002E5041">
        <w:rPr>
          <w:rFonts w:asciiTheme="majorBidi" w:hAnsiTheme="majorBidi"/>
          <w:i/>
          <w:iCs/>
        </w:rPr>
        <w:t xml:space="preserve">, </w:t>
      </w:r>
      <w:proofErr w:type="spellStart"/>
      <w:r w:rsidRPr="002E5041">
        <w:rPr>
          <w:rFonts w:asciiTheme="majorBidi" w:hAnsiTheme="majorBidi"/>
          <w:i/>
          <w:iCs/>
        </w:rPr>
        <w:t>trésor</w:t>
      </w:r>
      <w:proofErr w:type="spellEnd"/>
      <w:r w:rsidRPr="002E5041">
        <w:rPr>
          <w:rFonts w:asciiTheme="majorBidi" w:hAnsiTheme="majorBidi"/>
          <w:i/>
          <w:iCs/>
        </w:rPr>
        <w:t xml:space="preserve"> </w:t>
      </w:r>
      <w:proofErr w:type="spellStart"/>
      <w:r w:rsidRPr="002E5041">
        <w:rPr>
          <w:rFonts w:asciiTheme="majorBidi" w:hAnsiTheme="majorBidi"/>
          <w:i/>
          <w:iCs/>
        </w:rPr>
        <w:t>du</w:t>
      </w:r>
      <w:proofErr w:type="spellEnd"/>
      <w:r w:rsidRPr="002E5041">
        <w:rPr>
          <w:rFonts w:asciiTheme="majorBidi" w:hAnsiTheme="majorBidi"/>
          <w:i/>
          <w:iCs/>
        </w:rPr>
        <w:t xml:space="preserve"> </w:t>
      </w:r>
      <w:proofErr w:type="spellStart"/>
      <w:r w:rsidRPr="002E5041">
        <w:rPr>
          <w:rFonts w:asciiTheme="majorBidi" w:hAnsiTheme="majorBidi"/>
          <w:i/>
          <w:iCs/>
        </w:rPr>
        <w:t>roi</w:t>
      </w:r>
      <w:proofErr w:type="spellEnd"/>
      <w:r w:rsidRPr="002E5041">
        <w:rPr>
          <w:rFonts w:asciiTheme="majorBidi" w:hAnsiTheme="majorBidi"/>
          <w:i/>
          <w:iCs/>
        </w:rPr>
        <w:t xml:space="preserve">. Mise au point </w:t>
      </w:r>
      <w:proofErr w:type="spellStart"/>
      <w:r w:rsidRPr="002E5041">
        <w:rPr>
          <w:rFonts w:asciiTheme="majorBidi" w:hAnsiTheme="majorBidi"/>
          <w:i/>
          <w:iCs/>
        </w:rPr>
        <w:t>sur</w:t>
      </w:r>
      <w:proofErr w:type="spellEnd"/>
      <w:r w:rsidRPr="002E5041">
        <w:rPr>
          <w:rFonts w:asciiTheme="majorBidi" w:hAnsiTheme="majorBidi"/>
          <w:i/>
          <w:iCs/>
        </w:rPr>
        <w:t xml:space="preserve"> les </w:t>
      </w:r>
      <w:proofErr w:type="spellStart"/>
      <w:r w:rsidRPr="002E5041">
        <w:rPr>
          <w:rFonts w:asciiTheme="majorBidi" w:hAnsiTheme="majorBidi"/>
          <w:i/>
          <w:iCs/>
        </w:rPr>
        <w:t>opérations</w:t>
      </w:r>
      <w:proofErr w:type="spellEnd"/>
      <w:r w:rsidRPr="002E5041">
        <w:rPr>
          <w:rFonts w:asciiTheme="majorBidi" w:hAnsiTheme="majorBidi"/>
          <w:i/>
          <w:iCs/>
        </w:rPr>
        <w:t xml:space="preserve"> </w:t>
      </w:r>
      <w:proofErr w:type="spellStart"/>
      <w:r w:rsidRPr="002E5041">
        <w:rPr>
          <w:rFonts w:asciiTheme="majorBidi" w:hAnsiTheme="majorBidi"/>
          <w:i/>
          <w:iCs/>
        </w:rPr>
        <w:t>financières</w:t>
      </w:r>
      <w:proofErr w:type="spellEnd"/>
      <w:r w:rsidRPr="002E5041">
        <w:rPr>
          <w:rFonts w:asciiTheme="majorBidi" w:hAnsiTheme="majorBidi"/>
          <w:i/>
          <w:iCs/>
        </w:rPr>
        <w:t xml:space="preserve"> des </w:t>
      </w:r>
      <w:proofErr w:type="spellStart"/>
      <w:r w:rsidRPr="002E5041">
        <w:rPr>
          <w:rFonts w:asciiTheme="majorBidi" w:hAnsiTheme="majorBidi"/>
          <w:i/>
          <w:iCs/>
        </w:rPr>
        <w:t>templiers</w:t>
      </w:r>
      <w:proofErr w:type="spellEnd"/>
      <w:r w:rsidRPr="002E5041">
        <w:rPr>
          <w:rFonts w:asciiTheme="majorBidi" w:hAnsiTheme="majorBidi"/>
        </w:rPr>
        <w:t xml:space="preserve">, </w:t>
      </w:r>
      <w:proofErr w:type="spellStart"/>
      <w:r w:rsidRPr="002E5041">
        <w:rPr>
          <w:rFonts w:asciiTheme="majorBidi" w:hAnsiTheme="majorBidi"/>
        </w:rPr>
        <w:t>dans</w:t>
      </w:r>
      <w:proofErr w:type="spellEnd"/>
      <w:r w:rsidRPr="002E5041">
        <w:rPr>
          <w:rFonts w:asciiTheme="majorBidi" w:hAnsiTheme="majorBidi"/>
        </w:rPr>
        <w:t xml:space="preserve"> </w:t>
      </w:r>
      <w:proofErr w:type="spellStart"/>
      <w:r w:rsidRPr="002E5041">
        <w:rPr>
          <w:rFonts w:asciiTheme="majorBidi" w:hAnsiTheme="majorBidi"/>
          <w:i/>
          <w:iCs/>
        </w:rPr>
        <w:t>Pouvoir</w:t>
      </w:r>
      <w:proofErr w:type="spellEnd"/>
      <w:r w:rsidRPr="002E5041">
        <w:rPr>
          <w:rFonts w:asciiTheme="majorBidi" w:hAnsiTheme="majorBidi"/>
          <w:i/>
          <w:iCs/>
        </w:rPr>
        <w:t xml:space="preserve"> </w:t>
      </w:r>
      <w:proofErr w:type="spellStart"/>
      <w:r w:rsidRPr="002E5041">
        <w:rPr>
          <w:rFonts w:asciiTheme="majorBidi" w:hAnsiTheme="majorBidi"/>
          <w:i/>
          <w:iCs/>
        </w:rPr>
        <w:t>et</w:t>
      </w:r>
      <w:proofErr w:type="spellEnd"/>
      <w:r w:rsidRPr="002E5041">
        <w:rPr>
          <w:rFonts w:asciiTheme="majorBidi" w:hAnsiTheme="majorBidi"/>
          <w:i/>
          <w:iCs/>
        </w:rPr>
        <w:t xml:space="preserve"> </w:t>
      </w:r>
      <w:proofErr w:type="spellStart"/>
      <w:r w:rsidRPr="002E5041">
        <w:rPr>
          <w:rFonts w:asciiTheme="majorBidi" w:hAnsiTheme="majorBidi"/>
          <w:i/>
          <w:iCs/>
        </w:rPr>
        <w:t>Gestion</w:t>
      </w:r>
      <w:proofErr w:type="spellEnd"/>
      <w:r w:rsidRPr="002E5041">
        <w:rPr>
          <w:rFonts w:asciiTheme="majorBidi" w:hAnsiTheme="majorBidi"/>
        </w:rPr>
        <w:t xml:space="preserve">, Toulouse: </w:t>
      </w:r>
      <w:proofErr w:type="spellStart"/>
      <w:r w:rsidRPr="002E5041">
        <w:rPr>
          <w:rFonts w:asciiTheme="majorBidi" w:hAnsiTheme="majorBidi"/>
        </w:rPr>
        <w:t>Presses</w:t>
      </w:r>
      <w:proofErr w:type="spellEnd"/>
      <w:r w:rsidRPr="002E5041">
        <w:rPr>
          <w:rFonts w:asciiTheme="majorBidi" w:hAnsiTheme="majorBidi"/>
        </w:rPr>
        <w:t xml:space="preserve"> de l'</w:t>
      </w:r>
      <w:proofErr w:type="spellStart"/>
      <w:r w:rsidRPr="002E5041">
        <w:rPr>
          <w:rFonts w:asciiTheme="majorBidi" w:hAnsiTheme="majorBidi"/>
        </w:rPr>
        <w:t>Université</w:t>
      </w:r>
      <w:proofErr w:type="spellEnd"/>
      <w:r w:rsidRPr="002E5041">
        <w:rPr>
          <w:rFonts w:asciiTheme="majorBidi" w:hAnsiTheme="majorBidi"/>
        </w:rPr>
        <w:t xml:space="preserve"> des </w:t>
      </w:r>
      <w:proofErr w:type="spellStart"/>
      <w:r w:rsidRPr="002E5041">
        <w:rPr>
          <w:rFonts w:asciiTheme="majorBidi" w:hAnsiTheme="majorBidi"/>
        </w:rPr>
        <w:t>Sciences</w:t>
      </w:r>
      <w:proofErr w:type="spellEnd"/>
      <w:r w:rsidRPr="002E5041">
        <w:rPr>
          <w:rFonts w:asciiTheme="majorBidi" w:hAnsiTheme="majorBidi"/>
        </w:rPr>
        <w:t xml:space="preserve"> </w:t>
      </w:r>
      <w:proofErr w:type="spellStart"/>
      <w:r w:rsidRPr="002E5041">
        <w:rPr>
          <w:rFonts w:asciiTheme="majorBidi" w:hAnsiTheme="majorBidi"/>
        </w:rPr>
        <w:t>sociales</w:t>
      </w:r>
      <w:proofErr w:type="spellEnd"/>
      <w:r w:rsidRPr="002E5041">
        <w:rPr>
          <w:rFonts w:asciiTheme="majorBidi" w:hAnsiTheme="majorBidi"/>
        </w:rPr>
        <w:t xml:space="preserve"> 1997.</w:t>
      </w:r>
    </w:p>
    <w:p w:rsidR="000F1C91" w:rsidRDefault="000F1C91" w:rsidP="002D4434">
      <w:pPr>
        <w:spacing w:after="0"/>
        <w:ind w:firstLine="284"/>
        <w:rPr>
          <w:rFonts w:asciiTheme="majorBidi" w:hAnsiTheme="majorBidi"/>
          <w:szCs w:val="24"/>
        </w:rPr>
      </w:pPr>
      <w:r w:rsidRPr="002E5041">
        <w:rPr>
          <w:rFonts w:asciiTheme="majorBidi" w:hAnsiTheme="majorBidi"/>
          <w:smallCaps/>
          <w:szCs w:val="24"/>
        </w:rPr>
        <w:t>Duby</w:t>
      </w:r>
      <w:r w:rsidRPr="002E5041">
        <w:rPr>
          <w:rFonts w:asciiTheme="majorBidi" w:hAnsiTheme="majorBidi"/>
          <w:szCs w:val="24"/>
        </w:rPr>
        <w:t xml:space="preserve">, </w:t>
      </w:r>
      <w:proofErr w:type="spellStart"/>
      <w:r w:rsidRPr="002E5041">
        <w:rPr>
          <w:rFonts w:asciiTheme="majorBidi" w:hAnsiTheme="majorBidi"/>
          <w:szCs w:val="24"/>
        </w:rPr>
        <w:t>Georges</w:t>
      </w:r>
      <w:proofErr w:type="spellEnd"/>
      <w:r w:rsidRPr="002E5041">
        <w:rPr>
          <w:rFonts w:asciiTheme="majorBidi" w:hAnsiTheme="majorBidi"/>
          <w:szCs w:val="24"/>
        </w:rPr>
        <w:t xml:space="preserve">, </w:t>
      </w:r>
      <w:r w:rsidRPr="002E5041">
        <w:rPr>
          <w:rFonts w:asciiTheme="majorBidi" w:hAnsiTheme="majorBidi"/>
          <w:i/>
          <w:iCs/>
          <w:szCs w:val="24"/>
        </w:rPr>
        <w:t>Rok tisíc</w:t>
      </w:r>
      <w:r w:rsidRPr="002E5041">
        <w:rPr>
          <w:rFonts w:asciiTheme="majorBidi" w:hAnsiTheme="majorBidi"/>
          <w:szCs w:val="24"/>
        </w:rPr>
        <w:t>, Praha</w:t>
      </w:r>
      <w:r w:rsidRPr="00C06C46">
        <w:rPr>
          <w:rFonts w:asciiTheme="majorBidi" w:hAnsiTheme="majorBidi"/>
          <w:szCs w:val="24"/>
        </w:rPr>
        <w:t xml:space="preserve">: </w:t>
      </w:r>
      <w:proofErr w:type="spellStart"/>
      <w:r w:rsidRPr="00C06C46">
        <w:rPr>
          <w:rFonts w:asciiTheme="majorBidi" w:hAnsiTheme="majorBidi"/>
          <w:szCs w:val="24"/>
        </w:rPr>
        <w:t>Argo</w:t>
      </w:r>
      <w:proofErr w:type="spellEnd"/>
      <w:r w:rsidRPr="00C06C46">
        <w:rPr>
          <w:rFonts w:asciiTheme="majorBidi" w:hAnsiTheme="majorBidi"/>
          <w:szCs w:val="24"/>
        </w:rPr>
        <w:t xml:space="preserve"> 2007.</w:t>
      </w:r>
    </w:p>
    <w:p w:rsidR="000F1C91" w:rsidRDefault="000F1C91" w:rsidP="00195A51">
      <w:pPr>
        <w:pStyle w:val="Bezmezer"/>
        <w:spacing w:line="360" w:lineRule="auto"/>
        <w:ind w:firstLine="284"/>
        <w:rPr>
          <w:rFonts w:ascii="Times New Roman" w:hAnsi="Times New Roman"/>
          <w:szCs w:val="24"/>
        </w:rPr>
      </w:pPr>
      <w:proofErr w:type="spellStart"/>
      <w:r w:rsidRPr="00A10536">
        <w:rPr>
          <w:rFonts w:ascii="Times New Roman" w:hAnsi="Times New Roman"/>
          <w:smallCaps/>
          <w:szCs w:val="24"/>
        </w:rPr>
        <w:t>Duggan</w:t>
      </w:r>
      <w:proofErr w:type="spellEnd"/>
      <w:r w:rsidRPr="00FB4A1E">
        <w:rPr>
          <w:rFonts w:ascii="Times New Roman" w:hAnsi="Times New Roman"/>
          <w:szCs w:val="24"/>
        </w:rPr>
        <w:t xml:space="preserve">, Alfred, </w:t>
      </w:r>
      <w:r w:rsidRPr="00B574FF">
        <w:rPr>
          <w:rFonts w:ascii="Times New Roman" w:hAnsi="Times New Roman"/>
          <w:i/>
          <w:iCs/>
          <w:szCs w:val="24"/>
        </w:rPr>
        <w:t>Křižácké výpravy</w:t>
      </w:r>
      <w:r w:rsidRPr="00FB4A1E">
        <w:rPr>
          <w:rFonts w:ascii="Times New Roman" w:hAnsi="Times New Roman"/>
          <w:szCs w:val="24"/>
        </w:rPr>
        <w:t>, Praha</w:t>
      </w:r>
      <w:r>
        <w:rPr>
          <w:rFonts w:ascii="Times New Roman" w:hAnsi="Times New Roman"/>
          <w:szCs w:val="24"/>
        </w:rPr>
        <w:t>: Orbis 1973.</w:t>
      </w:r>
    </w:p>
    <w:p w:rsidR="000F1C91" w:rsidRDefault="00617874" w:rsidP="006F5210">
      <w:pPr>
        <w:pStyle w:val="Textpoznpodarou"/>
        <w:spacing w:line="360" w:lineRule="auto"/>
        <w:ind w:firstLine="284"/>
        <w:rPr>
          <w:rFonts w:asciiTheme="majorBidi" w:hAnsiTheme="majorBidi" w:cstheme="majorBidi"/>
          <w:sz w:val="24"/>
          <w:szCs w:val="24"/>
        </w:rPr>
      </w:pPr>
      <w:proofErr w:type="spellStart"/>
      <w:r>
        <w:rPr>
          <w:rFonts w:asciiTheme="majorBidi" w:hAnsiTheme="majorBidi" w:cstheme="majorBidi"/>
          <w:i/>
          <w:iCs/>
          <w:sz w:val="24"/>
          <w:szCs w:val="24"/>
        </w:rPr>
        <w:t>Enchiridion</w:t>
      </w:r>
      <w:proofErr w:type="spellEnd"/>
      <w:r>
        <w:rPr>
          <w:rFonts w:asciiTheme="majorBidi" w:hAnsiTheme="majorBidi" w:cstheme="majorBidi"/>
          <w:i/>
          <w:iCs/>
          <w:sz w:val="24"/>
          <w:szCs w:val="24"/>
        </w:rPr>
        <w:t xml:space="preserve"> odpustků -</w:t>
      </w:r>
      <w:r w:rsidR="000F1C91" w:rsidRPr="002253EF">
        <w:rPr>
          <w:rFonts w:asciiTheme="majorBidi" w:hAnsiTheme="majorBidi" w:cstheme="majorBidi"/>
          <w:i/>
          <w:iCs/>
          <w:sz w:val="24"/>
          <w:szCs w:val="24"/>
        </w:rPr>
        <w:t xml:space="preserve"> předpisy </w:t>
      </w:r>
      <w:r w:rsidR="00D265CC" w:rsidRPr="002253EF">
        <w:rPr>
          <w:rFonts w:asciiTheme="majorBidi" w:hAnsiTheme="majorBidi" w:cstheme="majorBidi"/>
          <w:i/>
          <w:iCs/>
          <w:sz w:val="24"/>
          <w:szCs w:val="24"/>
        </w:rPr>
        <w:t>a</w:t>
      </w:r>
      <w:r w:rsidR="00D265CC">
        <w:rPr>
          <w:rFonts w:asciiTheme="majorBidi" w:hAnsiTheme="majorBidi" w:cstheme="majorBidi"/>
          <w:i/>
          <w:iCs/>
          <w:sz w:val="24"/>
          <w:szCs w:val="24"/>
        </w:rPr>
        <w:t> </w:t>
      </w:r>
      <w:r w:rsidR="000F1C91" w:rsidRPr="002253EF">
        <w:rPr>
          <w:rFonts w:asciiTheme="majorBidi" w:hAnsiTheme="majorBidi" w:cstheme="majorBidi"/>
          <w:i/>
          <w:iCs/>
          <w:sz w:val="24"/>
          <w:szCs w:val="24"/>
        </w:rPr>
        <w:t xml:space="preserve">ustanovení </w:t>
      </w:r>
      <w:r w:rsidR="00D265CC" w:rsidRPr="002253EF">
        <w:rPr>
          <w:rFonts w:asciiTheme="majorBidi" w:hAnsiTheme="majorBidi" w:cstheme="majorBidi"/>
          <w:i/>
          <w:iCs/>
          <w:sz w:val="24"/>
          <w:szCs w:val="24"/>
        </w:rPr>
        <w:t>o</w:t>
      </w:r>
      <w:r w:rsidR="00D265CC">
        <w:rPr>
          <w:rFonts w:asciiTheme="majorBidi" w:hAnsiTheme="majorBidi" w:cstheme="majorBidi"/>
          <w:i/>
          <w:iCs/>
          <w:sz w:val="24"/>
          <w:szCs w:val="24"/>
        </w:rPr>
        <w:t> </w:t>
      </w:r>
      <w:r w:rsidR="000F1C91" w:rsidRPr="002253EF">
        <w:rPr>
          <w:rFonts w:asciiTheme="majorBidi" w:hAnsiTheme="majorBidi" w:cstheme="majorBidi"/>
          <w:i/>
          <w:iCs/>
          <w:sz w:val="24"/>
          <w:szCs w:val="24"/>
        </w:rPr>
        <w:t>odpustcích</w:t>
      </w:r>
      <w:r w:rsidR="000F1C91">
        <w:rPr>
          <w:rFonts w:asciiTheme="majorBidi" w:hAnsiTheme="majorBidi" w:cstheme="majorBidi"/>
          <w:sz w:val="24"/>
          <w:szCs w:val="24"/>
        </w:rPr>
        <w:t>, Olomouc: Matice cyrilometodějská 2000.</w:t>
      </w:r>
    </w:p>
    <w:p w:rsidR="000F1C91" w:rsidRPr="00195A51" w:rsidRDefault="000F1C91" w:rsidP="00680CBE">
      <w:pPr>
        <w:pStyle w:val="Normlnweb"/>
        <w:spacing w:before="0" w:beforeAutospacing="0" w:after="0" w:afterAutospacing="0" w:line="360" w:lineRule="auto"/>
        <w:ind w:firstLine="284"/>
      </w:pPr>
      <w:r w:rsidRPr="005E44EB">
        <w:rPr>
          <w:smallCaps/>
        </w:rPr>
        <w:t>Fina,</w:t>
      </w:r>
      <w:r>
        <w:t xml:space="preserve"> </w:t>
      </w:r>
      <w:proofErr w:type="spellStart"/>
      <w:r>
        <w:t>Giuseppe</w:t>
      </w:r>
      <w:proofErr w:type="spellEnd"/>
      <w:r>
        <w:t xml:space="preserve"> M. </w:t>
      </w:r>
      <w:proofErr w:type="spellStart"/>
      <w:r>
        <w:t>Della</w:t>
      </w:r>
      <w:proofErr w:type="spellEnd"/>
      <w:r>
        <w:t xml:space="preserve">, </w:t>
      </w:r>
      <w:proofErr w:type="spellStart"/>
      <w:r w:rsidRPr="005E44EB">
        <w:rPr>
          <w:i/>
          <w:iCs/>
        </w:rPr>
        <w:t>Templari</w:t>
      </w:r>
      <w:proofErr w:type="spellEnd"/>
      <w:r w:rsidRPr="005E44EB">
        <w:rPr>
          <w:i/>
          <w:iCs/>
        </w:rPr>
        <w:t xml:space="preserve"> in </w:t>
      </w:r>
      <w:proofErr w:type="spellStart"/>
      <w:r w:rsidRPr="005E44EB">
        <w:rPr>
          <w:i/>
          <w:iCs/>
        </w:rPr>
        <w:t>Etruria</w:t>
      </w:r>
      <w:proofErr w:type="spellEnd"/>
      <w:r>
        <w:t xml:space="preserve">, </w:t>
      </w:r>
      <w:proofErr w:type="spellStart"/>
      <w:r>
        <w:t>Medio</w:t>
      </w:r>
      <w:proofErr w:type="spellEnd"/>
      <w:r>
        <w:t xml:space="preserve"> Evo 17/12, 2013, s. 106–108. </w:t>
      </w:r>
    </w:p>
    <w:p w:rsidR="000F1C91" w:rsidRPr="007B735D" w:rsidRDefault="000F1C91" w:rsidP="007B735D">
      <w:pPr>
        <w:pStyle w:val="Bezmezer"/>
        <w:spacing w:line="360" w:lineRule="auto"/>
        <w:ind w:firstLine="284"/>
        <w:rPr>
          <w:rFonts w:asciiTheme="majorBidi" w:hAnsiTheme="majorBidi"/>
          <w:bCs/>
          <w:szCs w:val="24"/>
        </w:rPr>
      </w:pPr>
      <w:proofErr w:type="spellStart"/>
      <w:r w:rsidRPr="00C06C46">
        <w:rPr>
          <w:rFonts w:asciiTheme="majorBidi" w:hAnsiTheme="majorBidi"/>
          <w:bCs/>
          <w:smallCaps/>
          <w:szCs w:val="24"/>
        </w:rPr>
        <w:t>Flori</w:t>
      </w:r>
      <w:proofErr w:type="spellEnd"/>
      <w:r w:rsidRPr="00C06C46">
        <w:rPr>
          <w:rFonts w:asciiTheme="majorBidi" w:hAnsiTheme="majorBidi"/>
          <w:bCs/>
          <w:szCs w:val="24"/>
        </w:rPr>
        <w:t xml:space="preserve">, Jean, </w:t>
      </w:r>
      <w:r w:rsidRPr="00C06C46">
        <w:rPr>
          <w:rFonts w:asciiTheme="majorBidi" w:hAnsiTheme="majorBidi"/>
          <w:bCs/>
          <w:i/>
          <w:iCs/>
          <w:szCs w:val="24"/>
        </w:rPr>
        <w:t xml:space="preserve">La </w:t>
      </w:r>
      <w:proofErr w:type="spellStart"/>
      <w:r w:rsidRPr="00C06C46">
        <w:rPr>
          <w:rFonts w:asciiTheme="majorBidi" w:hAnsiTheme="majorBidi"/>
          <w:bCs/>
          <w:i/>
          <w:iCs/>
          <w:szCs w:val="24"/>
        </w:rPr>
        <w:t>guerra</w:t>
      </w:r>
      <w:proofErr w:type="spellEnd"/>
      <w:r w:rsidRPr="00C06C46">
        <w:rPr>
          <w:rFonts w:asciiTheme="majorBidi" w:hAnsiTheme="majorBidi"/>
          <w:bCs/>
          <w:i/>
          <w:iCs/>
          <w:szCs w:val="24"/>
        </w:rPr>
        <w:t xml:space="preserve"> </w:t>
      </w:r>
      <w:proofErr w:type="spellStart"/>
      <w:r w:rsidRPr="00C06C46">
        <w:rPr>
          <w:rFonts w:asciiTheme="majorBidi" w:hAnsiTheme="majorBidi"/>
          <w:bCs/>
          <w:i/>
          <w:iCs/>
          <w:szCs w:val="24"/>
        </w:rPr>
        <w:t>santa</w:t>
      </w:r>
      <w:proofErr w:type="spellEnd"/>
      <w:r w:rsidRPr="00C06C46">
        <w:rPr>
          <w:rFonts w:asciiTheme="majorBidi" w:hAnsiTheme="majorBidi"/>
          <w:bCs/>
          <w:i/>
          <w:iCs/>
          <w:szCs w:val="24"/>
        </w:rPr>
        <w:t xml:space="preserve">. La </w:t>
      </w:r>
      <w:proofErr w:type="spellStart"/>
      <w:r w:rsidRPr="00C06C46">
        <w:rPr>
          <w:rFonts w:asciiTheme="majorBidi" w:hAnsiTheme="majorBidi"/>
          <w:bCs/>
          <w:i/>
          <w:iCs/>
          <w:szCs w:val="24"/>
        </w:rPr>
        <w:t>formazione</w:t>
      </w:r>
      <w:proofErr w:type="spellEnd"/>
      <w:r w:rsidRPr="00C06C46">
        <w:rPr>
          <w:rFonts w:asciiTheme="majorBidi" w:hAnsiTheme="majorBidi"/>
          <w:bCs/>
          <w:i/>
          <w:iCs/>
          <w:szCs w:val="24"/>
        </w:rPr>
        <w:t xml:space="preserve"> </w:t>
      </w:r>
      <w:proofErr w:type="spellStart"/>
      <w:r w:rsidRPr="00C06C46">
        <w:rPr>
          <w:rFonts w:asciiTheme="majorBidi" w:hAnsiTheme="majorBidi"/>
          <w:bCs/>
          <w:i/>
          <w:iCs/>
          <w:szCs w:val="24"/>
        </w:rPr>
        <w:t>dell</w:t>
      </w:r>
      <w:proofErr w:type="spellEnd"/>
      <w:r w:rsidRPr="00C06C46">
        <w:rPr>
          <w:rFonts w:asciiTheme="majorBidi" w:hAnsiTheme="majorBidi"/>
          <w:bCs/>
          <w:i/>
          <w:iCs/>
          <w:szCs w:val="24"/>
          <w:lang w:val="it-IT"/>
        </w:rPr>
        <w:t>’idea di crociata nell’Occidente cristiano</w:t>
      </w:r>
      <w:r w:rsidRPr="00C06C46">
        <w:rPr>
          <w:rFonts w:asciiTheme="majorBidi" w:hAnsiTheme="majorBidi"/>
          <w:bCs/>
          <w:szCs w:val="24"/>
          <w:lang w:val="it-IT"/>
        </w:rPr>
        <w:t xml:space="preserve">, </w:t>
      </w:r>
      <w:r w:rsidRPr="00C06C46">
        <w:rPr>
          <w:rFonts w:asciiTheme="majorBidi" w:hAnsiTheme="majorBidi"/>
          <w:bCs/>
          <w:szCs w:val="24"/>
        </w:rPr>
        <w:t xml:space="preserve">Bologna: </w:t>
      </w:r>
      <w:proofErr w:type="spellStart"/>
      <w:r w:rsidRPr="00C06C46">
        <w:rPr>
          <w:rFonts w:asciiTheme="majorBidi" w:hAnsiTheme="majorBidi"/>
          <w:bCs/>
          <w:szCs w:val="24"/>
        </w:rPr>
        <w:t>Il</w:t>
      </w:r>
      <w:proofErr w:type="spellEnd"/>
      <w:r w:rsidRPr="00C06C46">
        <w:rPr>
          <w:rFonts w:asciiTheme="majorBidi" w:hAnsiTheme="majorBidi"/>
          <w:bCs/>
          <w:szCs w:val="24"/>
        </w:rPr>
        <w:t xml:space="preserve"> Mulino 2003.</w:t>
      </w:r>
    </w:p>
    <w:p w:rsidR="000F1C91" w:rsidRDefault="000F1C91" w:rsidP="00680CBE">
      <w:pPr>
        <w:pStyle w:val="Bezmezer"/>
        <w:spacing w:line="360" w:lineRule="auto"/>
        <w:ind w:firstLine="284"/>
        <w:rPr>
          <w:rFonts w:asciiTheme="majorBidi" w:hAnsiTheme="majorBidi"/>
          <w:szCs w:val="24"/>
        </w:rPr>
      </w:pPr>
      <w:proofErr w:type="spellStart"/>
      <w:r w:rsidRPr="00C06C46">
        <w:rPr>
          <w:rFonts w:asciiTheme="majorBidi" w:hAnsiTheme="majorBidi"/>
          <w:smallCaps/>
          <w:szCs w:val="24"/>
        </w:rPr>
        <w:t>Flori</w:t>
      </w:r>
      <w:proofErr w:type="spellEnd"/>
      <w:r w:rsidRPr="00C06C46">
        <w:rPr>
          <w:rFonts w:asciiTheme="majorBidi" w:hAnsiTheme="majorBidi"/>
          <w:szCs w:val="24"/>
        </w:rPr>
        <w:t>, Jean,</w:t>
      </w:r>
      <w:r w:rsidRPr="00C06C46">
        <w:rPr>
          <w:rFonts w:asciiTheme="majorBidi" w:hAnsiTheme="majorBidi"/>
          <w:i/>
          <w:iCs/>
          <w:szCs w:val="24"/>
        </w:rPr>
        <w:t xml:space="preserve"> </w:t>
      </w:r>
      <w:proofErr w:type="spellStart"/>
      <w:r w:rsidRPr="00C06C46">
        <w:rPr>
          <w:rFonts w:asciiTheme="majorBidi" w:hAnsiTheme="majorBidi"/>
          <w:i/>
          <w:iCs/>
          <w:szCs w:val="24"/>
        </w:rPr>
        <w:t>Pierre</w:t>
      </w:r>
      <w:proofErr w:type="spellEnd"/>
      <w:r w:rsidRPr="00C06C46">
        <w:rPr>
          <w:rFonts w:asciiTheme="majorBidi" w:hAnsiTheme="majorBidi"/>
          <w:i/>
          <w:iCs/>
          <w:szCs w:val="24"/>
        </w:rPr>
        <w:t xml:space="preserve"> l'</w:t>
      </w:r>
      <w:proofErr w:type="spellStart"/>
      <w:r w:rsidRPr="00C06C46">
        <w:rPr>
          <w:rFonts w:asciiTheme="majorBidi" w:hAnsiTheme="majorBidi"/>
          <w:i/>
          <w:iCs/>
          <w:szCs w:val="24"/>
        </w:rPr>
        <w:t>Ermite</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et</w:t>
      </w:r>
      <w:proofErr w:type="spellEnd"/>
      <w:r w:rsidRPr="00C06C46">
        <w:rPr>
          <w:rFonts w:asciiTheme="majorBidi" w:hAnsiTheme="majorBidi"/>
          <w:i/>
          <w:iCs/>
          <w:szCs w:val="24"/>
        </w:rPr>
        <w:t xml:space="preserve"> la </w:t>
      </w:r>
      <w:proofErr w:type="spellStart"/>
      <w:r w:rsidRPr="00C06C46">
        <w:rPr>
          <w:rFonts w:asciiTheme="majorBidi" w:hAnsiTheme="majorBidi"/>
          <w:i/>
          <w:iCs/>
          <w:szCs w:val="24"/>
        </w:rPr>
        <w:t>première</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croisade</w:t>
      </w:r>
      <w:proofErr w:type="spellEnd"/>
      <w:r w:rsidRPr="00C06C46">
        <w:rPr>
          <w:rFonts w:asciiTheme="majorBidi" w:hAnsiTheme="majorBidi"/>
          <w:i/>
          <w:iCs/>
          <w:szCs w:val="24"/>
        </w:rPr>
        <w:t>.</w:t>
      </w:r>
      <w:r w:rsidRPr="00C06C46">
        <w:rPr>
          <w:rFonts w:asciiTheme="majorBidi" w:hAnsiTheme="majorBidi"/>
          <w:szCs w:val="24"/>
        </w:rPr>
        <w:t xml:space="preserve"> Paris: </w:t>
      </w:r>
      <w:proofErr w:type="spellStart"/>
      <w:r w:rsidRPr="00C06C46">
        <w:rPr>
          <w:rFonts w:asciiTheme="majorBidi" w:hAnsiTheme="majorBidi"/>
          <w:szCs w:val="24"/>
        </w:rPr>
        <w:t>Fayard</w:t>
      </w:r>
      <w:proofErr w:type="spellEnd"/>
      <w:r w:rsidRPr="00C06C46">
        <w:rPr>
          <w:rFonts w:asciiTheme="majorBidi" w:hAnsiTheme="majorBidi"/>
          <w:szCs w:val="24"/>
        </w:rPr>
        <w:t xml:space="preserve"> 1999.</w:t>
      </w:r>
    </w:p>
    <w:p w:rsidR="000F1C91" w:rsidRPr="005B25EC" w:rsidRDefault="000F1C91" w:rsidP="00763F0E">
      <w:pPr>
        <w:pStyle w:val="Bezmezer"/>
        <w:spacing w:line="360" w:lineRule="auto"/>
        <w:ind w:firstLine="284"/>
        <w:rPr>
          <w:rFonts w:asciiTheme="majorBidi" w:hAnsiTheme="majorBidi"/>
          <w:szCs w:val="24"/>
        </w:rPr>
      </w:pPr>
      <w:proofErr w:type="spellStart"/>
      <w:r w:rsidRPr="00DD32E1">
        <w:rPr>
          <w:rFonts w:asciiTheme="majorBidi" w:hAnsiTheme="majorBidi"/>
          <w:smallCaps/>
        </w:rPr>
        <w:t>Flori</w:t>
      </w:r>
      <w:proofErr w:type="spellEnd"/>
      <w:r w:rsidRPr="00DD32E1">
        <w:rPr>
          <w:rFonts w:asciiTheme="majorBidi" w:hAnsiTheme="majorBidi"/>
        </w:rPr>
        <w:t xml:space="preserve">, Jean, </w:t>
      </w:r>
      <w:r w:rsidRPr="00AA0D19">
        <w:rPr>
          <w:rFonts w:asciiTheme="majorBidi" w:hAnsiTheme="majorBidi"/>
          <w:i/>
          <w:iCs/>
        </w:rPr>
        <w:t xml:space="preserve">Rytíři </w:t>
      </w:r>
      <w:r w:rsidR="00D265CC" w:rsidRPr="00AA0D19">
        <w:rPr>
          <w:rFonts w:asciiTheme="majorBidi" w:hAnsiTheme="majorBidi"/>
          <w:i/>
          <w:iCs/>
        </w:rPr>
        <w:t>a</w:t>
      </w:r>
      <w:r w:rsidR="00D265CC">
        <w:rPr>
          <w:rFonts w:asciiTheme="majorBidi" w:hAnsiTheme="majorBidi"/>
          <w:i/>
          <w:iCs/>
        </w:rPr>
        <w:t> </w:t>
      </w:r>
      <w:r w:rsidRPr="00AA0D19">
        <w:rPr>
          <w:rFonts w:asciiTheme="majorBidi" w:hAnsiTheme="majorBidi"/>
          <w:i/>
          <w:iCs/>
        </w:rPr>
        <w:t>rytíř</w:t>
      </w:r>
      <w:r>
        <w:rPr>
          <w:rFonts w:asciiTheme="majorBidi" w:hAnsiTheme="majorBidi"/>
          <w:i/>
          <w:iCs/>
        </w:rPr>
        <w:t>ství</w:t>
      </w:r>
      <w:r w:rsidRPr="00AA0D19">
        <w:rPr>
          <w:rFonts w:asciiTheme="majorBidi" w:hAnsiTheme="majorBidi"/>
          <w:i/>
          <w:iCs/>
        </w:rPr>
        <w:t xml:space="preserve"> ve středověku</w:t>
      </w:r>
      <w:r w:rsidRPr="00DD32E1">
        <w:rPr>
          <w:rFonts w:asciiTheme="majorBidi" w:hAnsiTheme="majorBidi"/>
        </w:rPr>
        <w:t>. Praha: Vyšehrad</w:t>
      </w:r>
      <w:r>
        <w:rPr>
          <w:rFonts w:asciiTheme="majorBidi" w:hAnsiTheme="majorBidi"/>
        </w:rPr>
        <w:t xml:space="preserve"> 2008.</w:t>
      </w:r>
    </w:p>
    <w:p w:rsidR="000F1C91" w:rsidRPr="00FB4A1E" w:rsidRDefault="000F1C91" w:rsidP="00195A51">
      <w:pPr>
        <w:pStyle w:val="Bezmezer"/>
        <w:spacing w:line="360" w:lineRule="auto"/>
        <w:ind w:firstLine="284"/>
        <w:rPr>
          <w:rFonts w:ascii="Times New Roman" w:hAnsi="Times New Roman"/>
          <w:szCs w:val="24"/>
        </w:rPr>
      </w:pPr>
      <w:proofErr w:type="spellStart"/>
      <w:r w:rsidRPr="00BB09CC">
        <w:rPr>
          <w:rFonts w:ascii="Times New Roman" w:hAnsi="Times New Roman"/>
          <w:smallCaps/>
          <w:szCs w:val="24"/>
        </w:rPr>
        <w:t>Fraleová</w:t>
      </w:r>
      <w:proofErr w:type="spellEnd"/>
      <w:r w:rsidRPr="00FB4A1E">
        <w:rPr>
          <w:rFonts w:ascii="Times New Roman" w:hAnsi="Times New Roman"/>
          <w:szCs w:val="24"/>
        </w:rPr>
        <w:t xml:space="preserve">, Barbara, </w:t>
      </w:r>
      <w:r w:rsidRPr="00364CA2">
        <w:rPr>
          <w:rFonts w:ascii="Times New Roman" w:hAnsi="Times New Roman"/>
          <w:i/>
          <w:iCs/>
          <w:szCs w:val="24"/>
        </w:rPr>
        <w:t>Templáři a</w:t>
      </w:r>
      <w:r>
        <w:rPr>
          <w:rFonts w:ascii="Times New Roman" w:hAnsi="Times New Roman"/>
          <w:i/>
          <w:iCs/>
          <w:szCs w:val="24"/>
        </w:rPr>
        <w:t> </w:t>
      </w:r>
      <w:r w:rsidRPr="00364CA2">
        <w:rPr>
          <w:rFonts w:ascii="Times New Roman" w:hAnsi="Times New Roman"/>
          <w:i/>
          <w:iCs/>
          <w:szCs w:val="24"/>
        </w:rPr>
        <w:t>Kristův rubáš</w:t>
      </w:r>
      <w:r>
        <w:rPr>
          <w:rFonts w:ascii="Times New Roman" w:hAnsi="Times New Roman"/>
          <w:szCs w:val="24"/>
        </w:rPr>
        <w:t xml:space="preserve">, </w:t>
      </w:r>
      <w:proofErr w:type="spellStart"/>
      <w:r>
        <w:rPr>
          <w:rFonts w:ascii="Times New Roman" w:hAnsi="Times New Roman"/>
          <w:szCs w:val="24"/>
        </w:rPr>
        <w:t>Argo</w:t>
      </w:r>
      <w:proofErr w:type="spellEnd"/>
      <w:r>
        <w:rPr>
          <w:rFonts w:ascii="Times New Roman" w:hAnsi="Times New Roman"/>
          <w:szCs w:val="24"/>
        </w:rPr>
        <w:t>:</w:t>
      </w:r>
      <w:r w:rsidRPr="00FB4A1E">
        <w:rPr>
          <w:rFonts w:ascii="Times New Roman" w:hAnsi="Times New Roman"/>
          <w:szCs w:val="24"/>
        </w:rPr>
        <w:t xml:space="preserve"> Praha </w:t>
      </w:r>
      <w:r>
        <w:rPr>
          <w:rFonts w:ascii="Times New Roman" w:hAnsi="Times New Roman"/>
          <w:szCs w:val="24"/>
        </w:rPr>
        <w:t>2011.</w:t>
      </w:r>
    </w:p>
    <w:p w:rsidR="000F1C91" w:rsidRPr="00FB4A1E" w:rsidRDefault="000F1C91" w:rsidP="00195A51">
      <w:pPr>
        <w:pStyle w:val="Bezmezer"/>
        <w:spacing w:line="360" w:lineRule="auto"/>
        <w:ind w:firstLine="284"/>
        <w:rPr>
          <w:rFonts w:ascii="Times New Roman" w:hAnsi="Times New Roman"/>
          <w:szCs w:val="24"/>
        </w:rPr>
      </w:pPr>
      <w:proofErr w:type="spellStart"/>
      <w:r w:rsidRPr="00BB09CC">
        <w:rPr>
          <w:rFonts w:ascii="Times New Roman" w:hAnsi="Times New Roman"/>
          <w:smallCaps/>
          <w:szCs w:val="24"/>
        </w:rPr>
        <w:t>F</w:t>
      </w:r>
      <w:r>
        <w:rPr>
          <w:rFonts w:ascii="Times New Roman" w:hAnsi="Times New Roman"/>
          <w:smallCaps/>
          <w:szCs w:val="24"/>
        </w:rPr>
        <w:t>raleová</w:t>
      </w:r>
      <w:proofErr w:type="spellEnd"/>
      <w:r w:rsidRPr="00FB4A1E">
        <w:rPr>
          <w:rFonts w:ascii="Times New Roman" w:hAnsi="Times New Roman"/>
          <w:szCs w:val="24"/>
        </w:rPr>
        <w:t xml:space="preserve">, Barbara, </w:t>
      </w:r>
      <w:r w:rsidRPr="00364CA2">
        <w:rPr>
          <w:rFonts w:ascii="Times New Roman" w:hAnsi="Times New Roman"/>
          <w:i/>
          <w:iCs/>
          <w:szCs w:val="24"/>
        </w:rPr>
        <w:t>Templáři</w:t>
      </w:r>
      <w:r>
        <w:rPr>
          <w:rFonts w:ascii="Times New Roman" w:hAnsi="Times New Roman"/>
          <w:szCs w:val="24"/>
        </w:rPr>
        <w:t xml:space="preserve">, </w:t>
      </w:r>
      <w:r w:rsidRPr="00FB4A1E">
        <w:rPr>
          <w:rFonts w:ascii="Times New Roman" w:hAnsi="Times New Roman"/>
          <w:szCs w:val="24"/>
        </w:rPr>
        <w:t>Praha</w:t>
      </w:r>
      <w:r>
        <w:rPr>
          <w:rFonts w:ascii="Times New Roman" w:hAnsi="Times New Roman"/>
          <w:szCs w:val="24"/>
        </w:rPr>
        <w:t xml:space="preserve">: </w:t>
      </w:r>
      <w:proofErr w:type="spellStart"/>
      <w:r>
        <w:rPr>
          <w:rFonts w:ascii="Times New Roman" w:hAnsi="Times New Roman"/>
          <w:szCs w:val="24"/>
        </w:rPr>
        <w:t>Argo</w:t>
      </w:r>
      <w:proofErr w:type="spellEnd"/>
      <w:r>
        <w:rPr>
          <w:rFonts w:ascii="Times New Roman" w:hAnsi="Times New Roman"/>
          <w:szCs w:val="24"/>
        </w:rPr>
        <w:t xml:space="preserve"> 2009.</w:t>
      </w:r>
    </w:p>
    <w:p w:rsidR="000F1C91" w:rsidRDefault="000F1C91" w:rsidP="00195A51">
      <w:pPr>
        <w:pStyle w:val="Bezmezer"/>
        <w:spacing w:line="360" w:lineRule="auto"/>
        <w:ind w:firstLine="284"/>
        <w:rPr>
          <w:rFonts w:ascii="Times New Roman" w:hAnsi="Times New Roman"/>
          <w:szCs w:val="24"/>
        </w:rPr>
      </w:pPr>
      <w:proofErr w:type="spellStart"/>
      <w:r w:rsidRPr="004C6251">
        <w:rPr>
          <w:rFonts w:ascii="Times New Roman" w:hAnsi="Times New Roman"/>
          <w:smallCaps/>
          <w:szCs w:val="24"/>
        </w:rPr>
        <w:t>Franzen</w:t>
      </w:r>
      <w:proofErr w:type="spellEnd"/>
      <w:r w:rsidRPr="004C6251">
        <w:rPr>
          <w:rFonts w:ascii="Times New Roman" w:hAnsi="Times New Roman"/>
          <w:smallCaps/>
          <w:szCs w:val="24"/>
        </w:rPr>
        <w:t>,</w:t>
      </w:r>
      <w:r>
        <w:rPr>
          <w:rFonts w:ascii="Times New Roman" w:hAnsi="Times New Roman"/>
          <w:szCs w:val="24"/>
        </w:rPr>
        <w:t xml:space="preserve"> August, </w:t>
      </w:r>
      <w:r w:rsidRPr="004C6251">
        <w:rPr>
          <w:rFonts w:ascii="Times New Roman" w:hAnsi="Times New Roman"/>
          <w:i/>
          <w:iCs/>
          <w:szCs w:val="24"/>
        </w:rPr>
        <w:t>Malé dějiny církve</w:t>
      </w:r>
      <w:r>
        <w:rPr>
          <w:rFonts w:ascii="Times New Roman" w:hAnsi="Times New Roman"/>
          <w:szCs w:val="24"/>
        </w:rPr>
        <w:t>, Kostelní Vydří: Karmelitánské nakladatelství 2006.</w:t>
      </w:r>
    </w:p>
    <w:p w:rsidR="000F1C91" w:rsidRPr="00195A51" w:rsidRDefault="000F1C91" w:rsidP="00195A51">
      <w:pPr>
        <w:pStyle w:val="Bezmezer"/>
        <w:spacing w:line="360" w:lineRule="auto"/>
        <w:ind w:firstLine="284"/>
        <w:rPr>
          <w:rFonts w:ascii="Times New Roman" w:hAnsi="Times New Roman"/>
          <w:szCs w:val="24"/>
        </w:rPr>
      </w:pPr>
      <w:r>
        <w:rPr>
          <w:rFonts w:ascii="Times New Roman" w:hAnsi="Times New Roman"/>
          <w:smallCaps/>
          <w:szCs w:val="24"/>
        </w:rPr>
        <w:t>Gabrieli</w:t>
      </w:r>
      <w:r w:rsidRPr="00FB4A1E">
        <w:rPr>
          <w:rFonts w:ascii="Times New Roman" w:hAnsi="Times New Roman"/>
          <w:szCs w:val="24"/>
        </w:rPr>
        <w:t xml:space="preserve">, </w:t>
      </w:r>
      <w:proofErr w:type="spellStart"/>
      <w:r w:rsidRPr="00FB4A1E">
        <w:rPr>
          <w:rFonts w:ascii="Times New Roman" w:hAnsi="Times New Roman"/>
          <w:szCs w:val="24"/>
        </w:rPr>
        <w:t>Francesco</w:t>
      </w:r>
      <w:proofErr w:type="spellEnd"/>
      <w:r w:rsidRPr="00FB4A1E">
        <w:rPr>
          <w:rFonts w:ascii="Times New Roman" w:hAnsi="Times New Roman"/>
          <w:szCs w:val="24"/>
        </w:rPr>
        <w:t xml:space="preserve">, </w:t>
      </w:r>
      <w:r w:rsidRPr="00B574FF">
        <w:rPr>
          <w:rFonts w:ascii="Times New Roman" w:hAnsi="Times New Roman"/>
          <w:i/>
          <w:iCs/>
          <w:szCs w:val="24"/>
        </w:rPr>
        <w:t>Křížové výpravy očima arabských kronikářů</w:t>
      </w:r>
      <w:r>
        <w:rPr>
          <w:rFonts w:ascii="Times New Roman" w:hAnsi="Times New Roman"/>
          <w:szCs w:val="24"/>
        </w:rPr>
        <w:t>,</w:t>
      </w:r>
      <w:r w:rsidRPr="00FB4A1E">
        <w:rPr>
          <w:rFonts w:ascii="Times New Roman" w:hAnsi="Times New Roman"/>
          <w:szCs w:val="24"/>
        </w:rPr>
        <w:t xml:space="preserve"> Praha</w:t>
      </w:r>
      <w:r>
        <w:rPr>
          <w:rFonts w:ascii="Times New Roman" w:hAnsi="Times New Roman"/>
          <w:szCs w:val="24"/>
        </w:rPr>
        <w:t xml:space="preserve">: </w:t>
      </w:r>
      <w:proofErr w:type="spellStart"/>
      <w:r>
        <w:rPr>
          <w:rFonts w:ascii="Times New Roman" w:hAnsi="Times New Roman"/>
          <w:szCs w:val="24"/>
        </w:rPr>
        <w:t>Argo</w:t>
      </w:r>
      <w:proofErr w:type="spellEnd"/>
      <w:r>
        <w:rPr>
          <w:rFonts w:ascii="Times New Roman" w:hAnsi="Times New Roman"/>
          <w:szCs w:val="24"/>
        </w:rPr>
        <w:t xml:space="preserve"> 2010.</w:t>
      </w:r>
    </w:p>
    <w:p w:rsidR="000F1C91" w:rsidRPr="00C06C46" w:rsidRDefault="000F1C91" w:rsidP="002D4434">
      <w:pPr>
        <w:spacing w:after="0"/>
        <w:ind w:firstLine="284"/>
        <w:rPr>
          <w:rFonts w:asciiTheme="majorBidi" w:hAnsiTheme="majorBidi"/>
          <w:szCs w:val="24"/>
        </w:rPr>
      </w:pPr>
      <w:proofErr w:type="spellStart"/>
      <w:r w:rsidRPr="00C06C46">
        <w:rPr>
          <w:rFonts w:asciiTheme="majorBidi" w:hAnsiTheme="majorBidi"/>
          <w:smallCaps/>
          <w:szCs w:val="24"/>
        </w:rPr>
        <w:t>Gelmi</w:t>
      </w:r>
      <w:proofErr w:type="spellEnd"/>
      <w:r w:rsidRPr="00C06C46">
        <w:rPr>
          <w:rFonts w:asciiTheme="majorBidi" w:hAnsiTheme="majorBidi"/>
          <w:szCs w:val="24"/>
        </w:rPr>
        <w:t xml:space="preserve">, Josef, </w:t>
      </w:r>
      <w:r w:rsidRPr="00C06C46">
        <w:rPr>
          <w:rFonts w:asciiTheme="majorBidi" w:hAnsiTheme="majorBidi"/>
          <w:i/>
          <w:iCs/>
          <w:szCs w:val="24"/>
        </w:rPr>
        <w:t>Papežové: Od svatého Petra po Jana Pavla II</w:t>
      </w:r>
      <w:r w:rsidRPr="00C06C46">
        <w:rPr>
          <w:rFonts w:asciiTheme="majorBidi" w:hAnsiTheme="majorBidi"/>
          <w:szCs w:val="24"/>
        </w:rPr>
        <w:t>, Praha: Mladá fronta 1994.</w:t>
      </w:r>
    </w:p>
    <w:p w:rsidR="000F1C91" w:rsidRPr="00C06C46" w:rsidRDefault="000F1C91" w:rsidP="002D4434">
      <w:pPr>
        <w:pStyle w:val="Bezmezer"/>
        <w:spacing w:line="360" w:lineRule="auto"/>
        <w:ind w:firstLine="284"/>
        <w:rPr>
          <w:rFonts w:asciiTheme="majorBidi" w:hAnsiTheme="majorBidi"/>
          <w:i/>
          <w:iCs/>
          <w:szCs w:val="24"/>
        </w:rPr>
      </w:pPr>
      <w:proofErr w:type="spellStart"/>
      <w:r w:rsidRPr="00C06C46">
        <w:rPr>
          <w:rStyle w:val="CittHTML"/>
          <w:rFonts w:asciiTheme="majorBidi" w:hAnsiTheme="majorBidi"/>
          <w:i w:val="0"/>
          <w:iCs w:val="0"/>
          <w:smallCaps/>
          <w:szCs w:val="24"/>
        </w:rPr>
        <w:t>Haldon</w:t>
      </w:r>
      <w:proofErr w:type="spellEnd"/>
      <w:r w:rsidRPr="00C06C46">
        <w:rPr>
          <w:rStyle w:val="CittHTML"/>
          <w:rFonts w:asciiTheme="majorBidi" w:hAnsiTheme="majorBidi"/>
          <w:i w:val="0"/>
          <w:iCs w:val="0"/>
          <w:szCs w:val="24"/>
        </w:rPr>
        <w:t xml:space="preserve">, John, </w:t>
      </w:r>
      <w:proofErr w:type="spellStart"/>
      <w:r w:rsidRPr="00C06C46">
        <w:rPr>
          <w:rStyle w:val="CittHTML"/>
          <w:rFonts w:asciiTheme="majorBidi" w:hAnsiTheme="majorBidi"/>
          <w:szCs w:val="24"/>
        </w:rPr>
        <w:t>The</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Byzantine</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Wars</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Battles</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and</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Campaigns</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of</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the</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Byzantine</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Era</w:t>
      </w:r>
      <w:proofErr w:type="spellEnd"/>
      <w:r w:rsidRPr="00C06C46">
        <w:rPr>
          <w:rStyle w:val="CittHTML"/>
          <w:rFonts w:asciiTheme="majorBidi" w:hAnsiTheme="majorBidi"/>
          <w:i w:val="0"/>
          <w:iCs w:val="0"/>
          <w:szCs w:val="24"/>
        </w:rPr>
        <w:t xml:space="preserve">. </w:t>
      </w:r>
      <w:proofErr w:type="spellStart"/>
      <w:r w:rsidRPr="00C06C46">
        <w:rPr>
          <w:rStyle w:val="CittHTML"/>
          <w:rFonts w:asciiTheme="majorBidi" w:hAnsiTheme="majorBidi"/>
          <w:i w:val="0"/>
          <w:iCs w:val="0"/>
          <w:szCs w:val="24"/>
        </w:rPr>
        <w:t>Stroud</w:t>
      </w:r>
      <w:proofErr w:type="spellEnd"/>
      <w:r w:rsidRPr="00C06C46">
        <w:rPr>
          <w:rStyle w:val="CittHTML"/>
          <w:rFonts w:asciiTheme="majorBidi" w:hAnsiTheme="majorBidi"/>
          <w:i w:val="0"/>
          <w:iCs w:val="0"/>
          <w:szCs w:val="24"/>
        </w:rPr>
        <w:t xml:space="preserve">: </w:t>
      </w:r>
      <w:proofErr w:type="spellStart"/>
      <w:r w:rsidRPr="00C06C46">
        <w:rPr>
          <w:rStyle w:val="CittHTML"/>
          <w:rFonts w:asciiTheme="majorBidi" w:hAnsiTheme="majorBidi"/>
          <w:i w:val="0"/>
          <w:iCs w:val="0"/>
          <w:szCs w:val="24"/>
        </w:rPr>
        <w:t>Tempus</w:t>
      </w:r>
      <w:proofErr w:type="spellEnd"/>
      <w:r w:rsidRPr="00C06C46">
        <w:rPr>
          <w:rStyle w:val="CittHTML"/>
          <w:rFonts w:asciiTheme="majorBidi" w:hAnsiTheme="majorBidi"/>
          <w:i w:val="0"/>
          <w:iCs w:val="0"/>
          <w:szCs w:val="24"/>
        </w:rPr>
        <w:t xml:space="preserve"> 2001. </w:t>
      </w:r>
    </w:p>
    <w:p w:rsidR="000F1C91" w:rsidRDefault="000F1C91" w:rsidP="00763F0E">
      <w:pPr>
        <w:pStyle w:val="Textpoznpodarou"/>
        <w:spacing w:line="360" w:lineRule="auto"/>
        <w:ind w:firstLine="284"/>
        <w:rPr>
          <w:rFonts w:asciiTheme="majorBidi" w:hAnsiTheme="majorBidi" w:cstheme="majorBidi"/>
          <w:sz w:val="24"/>
          <w:szCs w:val="24"/>
        </w:rPr>
      </w:pPr>
      <w:proofErr w:type="spellStart"/>
      <w:r w:rsidRPr="00675A4B">
        <w:rPr>
          <w:rFonts w:asciiTheme="majorBidi" w:hAnsiTheme="majorBidi" w:cstheme="majorBidi"/>
          <w:smallCaps/>
          <w:sz w:val="24"/>
          <w:szCs w:val="24"/>
        </w:rPr>
        <w:t>Herbs</w:t>
      </w:r>
      <w:proofErr w:type="spellEnd"/>
      <w:r w:rsidRPr="00675A4B">
        <w:rPr>
          <w:rFonts w:asciiTheme="majorBidi" w:hAnsiTheme="majorBidi" w:cstheme="majorBidi"/>
          <w:sz w:val="24"/>
          <w:szCs w:val="24"/>
        </w:rPr>
        <w:t xml:space="preserve">, </w:t>
      </w:r>
      <w:proofErr w:type="spellStart"/>
      <w:r w:rsidRPr="00675A4B">
        <w:rPr>
          <w:rFonts w:asciiTheme="majorBidi" w:hAnsiTheme="majorBidi" w:cstheme="majorBidi"/>
          <w:sz w:val="24"/>
          <w:szCs w:val="24"/>
        </w:rPr>
        <w:t>Winfrid</w:t>
      </w:r>
      <w:proofErr w:type="spellEnd"/>
      <w:r w:rsidRPr="00675A4B">
        <w:rPr>
          <w:rFonts w:asciiTheme="majorBidi" w:hAnsiTheme="majorBidi" w:cstheme="majorBidi"/>
          <w:sz w:val="24"/>
          <w:szCs w:val="24"/>
        </w:rPr>
        <w:t xml:space="preserve">, </w:t>
      </w:r>
      <w:r w:rsidRPr="00675A4B">
        <w:rPr>
          <w:rFonts w:asciiTheme="majorBidi" w:hAnsiTheme="majorBidi" w:cstheme="majorBidi"/>
          <w:i/>
          <w:iCs/>
          <w:sz w:val="24"/>
          <w:szCs w:val="24"/>
        </w:rPr>
        <w:t xml:space="preserve">Nové předpisy </w:t>
      </w:r>
      <w:r w:rsidR="00D265CC" w:rsidRPr="00675A4B">
        <w:rPr>
          <w:rFonts w:asciiTheme="majorBidi" w:hAnsiTheme="majorBidi" w:cstheme="majorBidi"/>
          <w:i/>
          <w:iCs/>
          <w:sz w:val="24"/>
          <w:szCs w:val="24"/>
        </w:rPr>
        <w:t>o</w:t>
      </w:r>
      <w:r w:rsidR="00D265CC">
        <w:rPr>
          <w:rFonts w:asciiTheme="majorBidi" w:hAnsiTheme="majorBidi" w:cstheme="majorBidi"/>
          <w:i/>
          <w:iCs/>
          <w:sz w:val="24"/>
          <w:szCs w:val="24"/>
        </w:rPr>
        <w:t> </w:t>
      </w:r>
      <w:r w:rsidRPr="00675A4B">
        <w:rPr>
          <w:rFonts w:asciiTheme="majorBidi" w:hAnsiTheme="majorBidi" w:cstheme="majorBidi"/>
          <w:i/>
          <w:iCs/>
          <w:sz w:val="24"/>
          <w:szCs w:val="24"/>
        </w:rPr>
        <w:t>odpustcích</w:t>
      </w:r>
      <w:r w:rsidRPr="00675A4B">
        <w:rPr>
          <w:rFonts w:asciiTheme="majorBidi" w:hAnsiTheme="majorBidi" w:cstheme="majorBidi"/>
          <w:sz w:val="24"/>
          <w:szCs w:val="24"/>
        </w:rPr>
        <w:t>, Praha: Nakladatelství ŘÁD 2013</w:t>
      </w:r>
      <w:r>
        <w:rPr>
          <w:rFonts w:asciiTheme="majorBidi" w:hAnsiTheme="majorBidi" w:cstheme="majorBidi"/>
          <w:sz w:val="24"/>
          <w:szCs w:val="24"/>
        </w:rPr>
        <w:t>.</w:t>
      </w:r>
    </w:p>
    <w:p w:rsidR="000F1C91" w:rsidRDefault="000F1C91" w:rsidP="002D4434">
      <w:pPr>
        <w:pStyle w:val="Bezmezer"/>
        <w:spacing w:line="360" w:lineRule="auto"/>
        <w:ind w:firstLine="284"/>
        <w:rPr>
          <w:rStyle w:val="CittHTML"/>
          <w:rFonts w:asciiTheme="majorBidi" w:hAnsiTheme="majorBidi"/>
          <w:i w:val="0"/>
          <w:iCs w:val="0"/>
          <w:szCs w:val="24"/>
        </w:rPr>
      </w:pPr>
      <w:proofErr w:type="spellStart"/>
      <w:r w:rsidRPr="00C06C46">
        <w:rPr>
          <w:rFonts w:asciiTheme="majorBidi" w:hAnsiTheme="majorBidi"/>
          <w:smallCaps/>
          <w:szCs w:val="24"/>
        </w:rPr>
        <w:t>Hillenbrand</w:t>
      </w:r>
      <w:proofErr w:type="spellEnd"/>
      <w:r w:rsidRPr="00C06C46">
        <w:rPr>
          <w:rFonts w:asciiTheme="majorBidi" w:hAnsiTheme="majorBidi"/>
          <w:szCs w:val="24"/>
        </w:rPr>
        <w:t xml:space="preserve">, </w:t>
      </w:r>
      <w:proofErr w:type="spellStart"/>
      <w:r w:rsidRPr="00C06C46">
        <w:rPr>
          <w:rFonts w:asciiTheme="majorBidi" w:hAnsiTheme="majorBidi"/>
          <w:szCs w:val="24"/>
        </w:rPr>
        <w:t>Carole</w:t>
      </w:r>
      <w:proofErr w:type="spellEnd"/>
      <w:r w:rsidRPr="00C06C46">
        <w:rPr>
          <w:rFonts w:asciiTheme="majorBidi" w:hAnsiTheme="majorBidi"/>
          <w:szCs w:val="24"/>
        </w:rPr>
        <w:t xml:space="preserve">, </w:t>
      </w:r>
      <w:proofErr w:type="spellStart"/>
      <w:r w:rsidRPr="00C06C46">
        <w:rPr>
          <w:rStyle w:val="CittHTML"/>
          <w:rFonts w:asciiTheme="majorBidi" w:hAnsiTheme="majorBidi"/>
          <w:szCs w:val="24"/>
        </w:rPr>
        <w:t>Turkish</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Myth</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and</w:t>
      </w:r>
      <w:proofErr w:type="spellEnd"/>
      <w:r w:rsidRPr="00C06C46">
        <w:rPr>
          <w:rStyle w:val="CittHTML"/>
          <w:rFonts w:asciiTheme="majorBidi" w:hAnsiTheme="majorBidi"/>
          <w:szCs w:val="24"/>
        </w:rPr>
        <w:t xml:space="preserve"> Muslim Symbol: </w:t>
      </w:r>
      <w:proofErr w:type="spellStart"/>
      <w:r w:rsidRPr="00C06C46">
        <w:rPr>
          <w:rStyle w:val="CittHTML"/>
          <w:rFonts w:asciiTheme="majorBidi" w:hAnsiTheme="majorBidi"/>
          <w:szCs w:val="24"/>
        </w:rPr>
        <w:t>The</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Battle</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of</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Manzikert</w:t>
      </w:r>
      <w:proofErr w:type="spellEnd"/>
      <w:r w:rsidRPr="00C06C46">
        <w:rPr>
          <w:rStyle w:val="CittHTML"/>
          <w:rFonts w:asciiTheme="majorBidi" w:hAnsiTheme="majorBidi"/>
          <w:i w:val="0"/>
          <w:iCs w:val="0"/>
          <w:szCs w:val="24"/>
        </w:rPr>
        <w:t xml:space="preserve">, Edinburgh: University </w:t>
      </w:r>
      <w:proofErr w:type="spellStart"/>
      <w:r w:rsidRPr="00C06C46">
        <w:rPr>
          <w:rStyle w:val="CittHTML"/>
          <w:rFonts w:asciiTheme="majorBidi" w:hAnsiTheme="majorBidi"/>
          <w:i w:val="0"/>
          <w:iCs w:val="0"/>
          <w:szCs w:val="24"/>
        </w:rPr>
        <w:t>Press</w:t>
      </w:r>
      <w:proofErr w:type="spellEnd"/>
      <w:r w:rsidRPr="00C06C46">
        <w:rPr>
          <w:rStyle w:val="CittHTML"/>
          <w:rFonts w:asciiTheme="majorBidi" w:hAnsiTheme="majorBidi"/>
          <w:i w:val="0"/>
          <w:iCs w:val="0"/>
          <w:szCs w:val="24"/>
        </w:rPr>
        <w:t xml:space="preserve"> 2007.</w:t>
      </w:r>
    </w:p>
    <w:p w:rsidR="000F1C91" w:rsidRPr="001729E6" w:rsidRDefault="000F1C91" w:rsidP="00E41E28">
      <w:pPr>
        <w:pStyle w:val="Bezmezer"/>
        <w:spacing w:line="360" w:lineRule="auto"/>
        <w:ind w:firstLine="284"/>
        <w:rPr>
          <w:rFonts w:asciiTheme="majorBidi" w:hAnsiTheme="majorBidi"/>
          <w:szCs w:val="24"/>
        </w:rPr>
      </w:pPr>
      <w:r w:rsidRPr="00360050">
        <w:rPr>
          <w:rStyle w:val="CittHTML"/>
          <w:rFonts w:asciiTheme="majorBidi" w:hAnsiTheme="majorBidi"/>
          <w:i w:val="0"/>
          <w:iCs w:val="0"/>
          <w:smallCaps/>
          <w:szCs w:val="24"/>
        </w:rPr>
        <w:t>Hrochová</w:t>
      </w:r>
      <w:r>
        <w:rPr>
          <w:rStyle w:val="CittHTML"/>
          <w:rFonts w:asciiTheme="majorBidi" w:hAnsiTheme="majorBidi"/>
          <w:i w:val="0"/>
          <w:iCs w:val="0"/>
          <w:szCs w:val="24"/>
        </w:rPr>
        <w:t>, V</w:t>
      </w:r>
      <w:r w:rsidRPr="00360050">
        <w:rPr>
          <w:rStyle w:val="CittHTML"/>
          <w:rFonts w:asciiTheme="majorBidi" w:hAnsiTheme="majorBidi"/>
          <w:i w:val="0"/>
          <w:iCs w:val="0"/>
          <w:szCs w:val="24"/>
        </w:rPr>
        <w:t>ěra</w:t>
      </w:r>
      <w:r>
        <w:rPr>
          <w:rStyle w:val="CittHTML"/>
          <w:rFonts w:asciiTheme="majorBidi" w:hAnsiTheme="majorBidi"/>
          <w:i w:val="0"/>
          <w:iCs w:val="0"/>
          <w:szCs w:val="24"/>
        </w:rPr>
        <w:t xml:space="preserve">, </w:t>
      </w:r>
      <w:r w:rsidRPr="00E41E28">
        <w:rPr>
          <w:rFonts w:asciiTheme="majorBidi" w:hAnsiTheme="majorBidi"/>
          <w:i/>
          <w:iCs/>
        </w:rPr>
        <w:t xml:space="preserve">Křížové </w:t>
      </w:r>
      <w:r w:rsidRPr="001729E6">
        <w:rPr>
          <w:rFonts w:asciiTheme="majorBidi" w:hAnsiTheme="majorBidi"/>
          <w:i/>
          <w:iCs/>
          <w:szCs w:val="24"/>
        </w:rPr>
        <w:t>výpravy ve světle soudobých kronik</w:t>
      </w:r>
      <w:r w:rsidRPr="001729E6">
        <w:rPr>
          <w:rFonts w:asciiTheme="majorBidi" w:hAnsiTheme="majorBidi"/>
          <w:szCs w:val="24"/>
        </w:rPr>
        <w:t>, Praha: Státní pedagogické nakladatelství 1982.</w:t>
      </w:r>
    </w:p>
    <w:p w:rsidR="000F1C91" w:rsidRPr="00C06C46" w:rsidRDefault="000F1C91" w:rsidP="002D4434">
      <w:pPr>
        <w:pStyle w:val="Bezmezer"/>
        <w:spacing w:line="360" w:lineRule="auto"/>
        <w:ind w:firstLine="284"/>
        <w:rPr>
          <w:rStyle w:val="CittHTML"/>
          <w:rFonts w:asciiTheme="majorBidi" w:hAnsiTheme="majorBidi"/>
          <w:i w:val="0"/>
          <w:iCs w:val="0"/>
          <w:szCs w:val="24"/>
        </w:rPr>
      </w:pPr>
      <w:r w:rsidRPr="00360050">
        <w:rPr>
          <w:rStyle w:val="CittHTML"/>
          <w:rFonts w:asciiTheme="majorBidi" w:hAnsiTheme="majorBidi"/>
          <w:i w:val="0"/>
          <w:iCs w:val="0"/>
          <w:smallCaps/>
          <w:szCs w:val="24"/>
        </w:rPr>
        <w:t>Hrochová</w:t>
      </w:r>
      <w:r>
        <w:rPr>
          <w:rStyle w:val="CittHTML"/>
          <w:rFonts w:asciiTheme="majorBidi" w:hAnsiTheme="majorBidi"/>
          <w:i w:val="0"/>
          <w:iCs w:val="0"/>
          <w:szCs w:val="24"/>
        </w:rPr>
        <w:t>, V</w:t>
      </w:r>
      <w:r w:rsidRPr="00360050">
        <w:rPr>
          <w:rStyle w:val="CittHTML"/>
          <w:rFonts w:asciiTheme="majorBidi" w:hAnsiTheme="majorBidi"/>
          <w:i w:val="0"/>
          <w:iCs w:val="0"/>
          <w:szCs w:val="24"/>
        </w:rPr>
        <w:t xml:space="preserve">ěra; </w:t>
      </w:r>
      <w:r w:rsidRPr="00360050">
        <w:rPr>
          <w:rStyle w:val="CittHTML"/>
          <w:rFonts w:asciiTheme="majorBidi" w:hAnsiTheme="majorBidi"/>
          <w:i w:val="0"/>
          <w:iCs w:val="0"/>
          <w:smallCaps/>
          <w:szCs w:val="24"/>
        </w:rPr>
        <w:t>Hroch</w:t>
      </w:r>
      <w:r w:rsidRPr="00360050">
        <w:rPr>
          <w:rStyle w:val="CittHTML"/>
          <w:rFonts w:asciiTheme="majorBidi" w:hAnsiTheme="majorBidi"/>
          <w:i w:val="0"/>
          <w:iCs w:val="0"/>
          <w:szCs w:val="24"/>
        </w:rPr>
        <w:t xml:space="preserve">, Miroslav, </w:t>
      </w:r>
      <w:r w:rsidRPr="00360050">
        <w:rPr>
          <w:rStyle w:val="CittHTML"/>
          <w:rFonts w:asciiTheme="majorBidi" w:hAnsiTheme="majorBidi"/>
          <w:szCs w:val="24"/>
        </w:rPr>
        <w:t>Křižáci ve Svaté zemi</w:t>
      </w:r>
      <w:r w:rsidRPr="00360050">
        <w:rPr>
          <w:rStyle w:val="CittHTML"/>
          <w:rFonts w:asciiTheme="majorBidi" w:hAnsiTheme="majorBidi"/>
          <w:i w:val="0"/>
          <w:iCs w:val="0"/>
          <w:szCs w:val="24"/>
        </w:rPr>
        <w:t>, Praha: Mladá fronta 2001.</w:t>
      </w:r>
    </w:p>
    <w:p w:rsidR="000F1C91" w:rsidRDefault="000F1C91" w:rsidP="002D4434">
      <w:pPr>
        <w:pStyle w:val="Bezmezer"/>
        <w:spacing w:line="360" w:lineRule="auto"/>
        <w:ind w:firstLine="284"/>
        <w:rPr>
          <w:rFonts w:asciiTheme="majorBidi" w:hAnsiTheme="majorBidi"/>
          <w:szCs w:val="24"/>
        </w:rPr>
      </w:pPr>
      <w:proofErr w:type="spellStart"/>
      <w:r w:rsidRPr="00C06C46">
        <w:rPr>
          <w:rFonts w:asciiTheme="majorBidi" w:hAnsiTheme="majorBidi"/>
          <w:smallCaps/>
          <w:szCs w:val="24"/>
        </w:rPr>
        <w:t>Jedin</w:t>
      </w:r>
      <w:proofErr w:type="spellEnd"/>
      <w:r>
        <w:rPr>
          <w:rFonts w:asciiTheme="majorBidi" w:hAnsiTheme="majorBidi"/>
          <w:smallCaps/>
          <w:szCs w:val="24"/>
        </w:rPr>
        <w:t>,</w:t>
      </w:r>
      <w:r w:rsidRPr="00C06C46">
        <w:rPr>
          <w:rFonts w:asciiTheme="majorBidi" w:hAnsiTheme="majorBidi"/>
          <w:smallCaps/>
          <w:szCs w:val="24"/>
        </w:rPr>
        <w:t xml:space="preserve"> </w:t>
      </w:r>
      <w:r w:rsidRPr="00C06C46">
        <w:rPr>
          <w:rFonts w:asciiTheme="majorBidi" w:hAnsiTheme="majorBidi"/>
          <w:szCs w:val="24"/>
        </w:rPr>
        <w:t xml:space="preserve">Hubert, </w:t>
      </w:r>
      <w:proofErr w:type="spellStart"/>
      <w:r w:rsidRPr="00C06C46">
        <w:rPr>
          <w:rFonts w:asciiTheme="majorBidi" w:hAnsiTheme="majorBidi"/>
          <w:i/>
          <w:szCs w:val="24"/>
        </w:rPr>
        <w:t>Handbuch</w:t>
      </w:r>
      <w:proofErr w:type="spellEnd"/>
      <w:r w:rsidRPr="00C06C46">
        <w:rPr>
          <w:rFonts w:asciiTheme="majorBidi" w:hAnsiTheme="majorBidi"/>
          <w:i/>
          <w:szCs w:val="24"/>
        </w:rPr>
        <w:t xml:space="preserve"> der </w:t>
      </w:r>
      <w:proofErr w:type="spellStart"/>
      <w:r w:rsidRPr="00C06C46">
        <w:rPr>
          <w:rFonts w:asciiTheme="majorBidi" w:hAnsiTheme="majorBidi"/>
          <w:i/>
          <w:szCs w:val="24"/>
        </w:rPr>
        <w:t>Kirchengeschichte</w:t>
      </w:r>
      <w:proofErr w:type="spellEnd"/>
      <w:r w:rsidRPr="00C06C46">
        <w:rPr>
          <w:rFonts w:asciiTheme="majorBidi" w:hAnsiTheme="majorBidi"/>
          <w:i/>
          <w:szCs w:val="24"/>
        </w:rPr>
        <w:t xml:space="preserve">: </w:t>
      </w:r>
      <w:r w:rsidRPr="00C06C46">
        <w:rPr>
          <w:rFonts w:asciiTheme="majorBidi" w:hAnsiTheme="majorBidi"/>
          <w:szCs w:val="24"/>
        </w:rPr>
        <w:t xml:space="preserve">Band  III/1, </w:t>
      </w:r>
      <w:proofErr w:type="spellStart"/>
      <w:r w:rsidRPr="00C06C46">
        <w:rPr>
          <w:rFonts w:asciiTheme="majorBidi" w:hAnsiTheme="majorBidi"/>
          <w:szCs w:val="24"/>
        </w:rPr>
        <w:t>Freiburg</w:t>
      </w:r>
      <w:proofErr w:type="spellEnd"/>
      <w:r w:rsidRPr="00C06C46">
        <w:rPr>
          <w:rFonts w:asciiTheme="majorBidi" w:hAnsiTheme="majorBidi"/>
          <w:szCs w:val="24"/>
        </w:rPr>
        <w:t xml:space="preserve">: </w:t>
      </w:r>
      <w:proofErr w:type="spellStart"/>
      <w:r w:rsidRPr="00C06C46">
        <w:rPr>
          <w:rFonts w:asciiTheme="majorBidi" w:hAnsiTheme="majorBidi"/>
          <w:szCs w:val="24"/>
        </w:rPr>
        <w:t>Herder</w:t>
      </w:r>
      <w:proofErr w:type="spellEnd"/>
      <w:r w:rsidRPr="00C06C46">
        <w:rPr>
          <w:rFonts w:asciiTheme="majorBidi" w:hAnsiTheme="majorBidi"/>
          <w:szCs w:val="24"/>
        </w:rPr>
        <w:t xml:space="preserve"> 1962.</w:t>
      </w:r>
    </w:p>
    <w:p w:rsidR="000F1C91" w:rsidRPr="00195A51" w:rsidRDefault="000F1C91" w:rsidP="00195A51">
      <w:pPr>
        <w:pStyle w:val="Bezmezer"/>
        <w:spacing w:line="360" w:lineRule="auto"/>
        <w:ind w:firstLine="284"/>
        <w:rPr>
          <w:rStyle w:val="CittHTML"/>
          <w:rFonts w:ascii="Times New Roman" w:hAnsi="Times New Roman"/>
          <w:i w:val="0"/>
          <w:iCs w:val="0"/>
          <w:szCs w:val="24"/>
        </w:rPr>
      </w:pPr>
      <w:r w:rsidRPr="00F342C3">
        <w:rPr>
          <w:rFonts w:asciiTheme="majorBidi" w:hAnsiTheme="majorBidi"/>
          <w:smallCaps/>
          <w:szCs w:val="24"/>
        </w:rPr>
        <w:t>Kadlec</w:t>
      </w:r>
      <w:r w:rsidRPr="00F342C3">
        <w:rPr>
          <w:rFonts w:asciiTheme="majorBidi" w:hAnsiTheme="majorBidi"/>
          <w:szCs w:val="24"/>
        </w:rPr>
        <w:t xml:space="preserve">, Jaroslav, </w:t>
      </w:r>
      <w:r w:rsidRPr="00F342C3">
        <w:rPr>
          <w:rFonts w:asciiTheme="majorBidi" w:hAnsiTheme="majorBidi"/>
          <w:i/>
          <w:iCs/>
          <w:szCs w:val="24"/>
        </w:rPr>
        <w:t>Dějiny katolické církve</w:t>
      </w:r>
      <w:r>
        <w:rPr>
          <w:rFonts w:asciiTheme="majorBidi" w:hAnsiTheme="majorBidi"/>
          <w:i/>
          <w:iCs/>
          <w:szCs w:val="24"/>
        </w:rPr>
        <w:t xml:space="preserve"> II.</w:t>
      </w:r>
      <w:r w:rsidRPr="00F342C3">
        <w:rPr>
          <w:rFonts w:asciiTheme="majorBidi" w:hAnsiTheme="majorBidi"/>
          <w:szCs w:val="24"/>
        </w:rPr>
        <w:t>, Olomouc: Vydavatelství Univerzity Palackého v Olomouci 1993</w:t>
      </w:r>
      <w:r>
        <w:rPr>
          <w:rFonts w:asciiTheme="majorBidi" w:hAnsiTheme="majorBidi"/>
          <w:szCs w:val="24"/>
        </w:rPr>
        <w:t>.</w:t>
      </w:r>
    </w:p>
    <w:p w:rsidR="000F1C91" w:rsidRPr="008D0489" w:rsidRDefault="000F1C91" w:rsidP="00763F0E">
      <w:pPr>
        <w:spacing w:after="0"/>
        <w:ind w:firstLine="284"/>
        <w:rPr>
          <w:rFonts w:asciiTheme="majorBidi" w:hAnsiTheme="majorBidi"/>
          <w:szCs w:val="24"/>
        </w:rPr>
      </w:pPr>
      <w:r w:rsidRPr="006F5210">
        <w:rPr>
          <w:rFonts w:asciiTheme="majorBidi" w:eastAsiaTheme="minorEastAsia" w:hAnsiTheme="majorBidi" w:cs="Arial"/>
          <w:smallCaps/>
          <w:szCs w:val="24"/>
          <w:lang w:eastAsia="cs-CZ"/>
        </w:rPr>
        <w:lastRenderedPageBreak/>
        <w:t>Kameník</w:t>
      </w:r>
      <w:r w:rsidRPr="006F5210">
        <w:rPr>
          <w:rFonts w:asciiTheme="majorBidi" w:hAnsiTheme="majorBidi"/>
          <w:szCs w:val="24"/>
        </w:rPr>
        <w:t xml:space="preserve">, Milan, </w:t>
      </w:r>
      <w:r w:rsidRPr="006F5210">
        <w:rPr>
          <w:rFonts w:asciiTheme="majorBidi" w:hAnsiTheme="majorBidi"/>
          <w:i/>
          <w:iCs/>
          <w:szCs w:val="24"/>
        </w:rPr>
        <w:t xml:space="preserve">Burgundsko/kraj mnichů - </w:t>
      </w:r>
      <w:proofErr w:type="spellStart"/>
      <w:r w:rsidRPr="006F5210">
        <w:rPr>
          <w:rFonts w:asciiTheme="majorBidi" w:hAnsiTheme="majorBidi"/>
          <w:i/>
          <w:iCs/>
          <w:szCs w:val="24"/>
        </w:rPr>
        <w:t>Cîteaux</w:t>
      </w:r>
      <w:proofErr w:type="spellEnd"/>
      <w:r w:rsidRPr="006F5210">
        <w:rPr>
          <w:rFonts w:asciiTheme="majorBidi" w:hAnsiTheme="majorBidi"/>
          <w:i/>
          <w:iCs/>
          <w:szCs w:val="24"/>
        </w:rPr>
        <w:t xml:space="preserve"> </w:t>
      </w:r>
      <w:r w:rsidR="00D265CC" w:rsidRPr="006F5210">
        <w:rPr>
          <w:rFonts w:asciiTheme="majorBidi" w:hAnsiTheme="majorBidi"/>
          <w:i/>
          <w:iCs/>
          <w:szCs w:val="24"/>
        </w:rPr>
        <w:t>a</w:t>
      </w:r>
      <w:r w:rsidR="00D265CC">
        <w:rPr>
          <w:rFonts w:asciiTheme="majorBidi" w:hAnsiTheme="majorBidi"/>
          <w:i/>
          <w:iCs/>
          <w:szCs w:val="24"/>
        </w:rPr>
        <w:t> </w:t>
      </w:r>
      <w:r w:rsidRPr="006F5210">
        <w:rPr>
          <w:rFonts w:asciiTheme="majorBidi" w:hAnsiTheme="majorBidi"/>
          <w:i/>
          <w:iCs/>
          <w:szCs w:val="24"/>
        </w:rPr>
        <w:t xml:space="preserve">Bernard </w:t>
      </w:r>
      <w:r w:rsidR="00D265CC" w:rsidRPr="006F5210">
        <w:rPr>
          <w:rFonts w:asciiTheme="majorBidi" w:hAnsiTheme="majorBidi"/>
          <w:i/>
          <w:iCs/>
          <w:szCs w:val="24"/>
        </w:rPr>
        <w:t>z</w:t>
      </w:r>
      <w:r w:rsidR="00D265CC">
        <w:rPr>
          <w:rFonts w:asciiTheme="majorBidi" w:hAnsiTheme="majorBidi"/>
          <w:i/>
          <w:iCs/>
          <w:szCs w:val="24"/>
        </w:rPr>
        <w:t> </w:t>
      </w:r>
      <w:proofErr w:type="spellStart"/>
      <w:r w:rsidRPr="006F5210">
        <w:rPr>
          <w:rFonts w:asciiTheme="majorBidi" w:hAnsiTheme="majorBidi"/>
          <w:i/>
          <w:iCs/>
          <w:szCs w:val="24"/>
        </w:rPr>
        <w:t>Clairvaux</w:t>
      </w:r>
      <w:proofErr w:type="spellEnd"/>
      <w:r w:rsidRPr="006F5210">
        <w:rPr>
          <w:rFonts w:asciiTheme="majorBidi" w:hAnsiTheme="majorBidi"/>
          <w:szCs w:val="24"/>
        </w:rPr>
        <w:t>, Praha: Vyšehrad 2002</w:t>
      </w:r>
      <w:r>
        <w:rPr>
          <w:rFonts w:asciiTheme="majorBidi" w:hAnsiTheme="majorBidi"/>
          <w:szCs w:val="24"/>
        </w:rPr>
        <w:t>.</w:t>
      </w:r>
    </w:p>
    <w:p w:rsidR="000F1C91" w:rsidRDefault="000F1C91" w:rsidP="00763F0E">
      <w:pPr>
        <w:pStyle w:val="Textpoznpodarou"/>
        <w:spacing w:line="360" w:lineRule="auto"/>
        <w:ind w:firstLine="284"/>
        <w:rPr>
          <w:rFonts w:asciiTheme="majorBidi" w:hAnsiTheme="majorBidi" w:cstheme="majorBidi"/>
          <w:sz w:val="24"/>
          <w:szCs w:val="24"/>
        </w:rPr>
      </w:pPr>
      <w:r w:rsidRPr="00675A4B">
        <w:rPr>
          <w:rFonts w:asciiTheme="majorBidi" w:hAnsiTheme="majorBidi" w:cstheme="majorBidi"/>
          <w:i/>
          <w:iCs/>
          <w:sz w:val="24"/>
          <w:szCs w:val="24"/>
        </w:rPr>
        <w:t>Katechismus katolické církve</w:t>
      </w:r>
      <w:r w:rsidRPr="00675A4B">
        <w:rPr>
          <w:rFonts w:asciiTheme="majorBidi" w:hAnsiTheme="majorBidi" w:cstheme="majorBidi"/>
          <w:sz w:val="24"/>
          <w:szCs w:val="24"/>
        </w:rPr>
        <w:t>, Kostelní Vydří: Karmelitánské nakladatelství 2002</w:t>
      </w:r>
      <w:r>
        <w:rPr>
          <w:rFonts w:asciiTheme="majorBidi" w:hAnsiTheme="majorBidi" w:cstheme="majorBidi"/>
          <w:sz w:val="24"/>
          <w:szCs w:val="24"/>
        </w:rPr>
        <w:t>.</w:t>
      </w:r>
    </w:p>
    <w:p w:rsidR="000F1C91" w:rsidRPr="00C06C46" w:rsidRDefault="000F1C91" w:rsidP="002D4434">
      <w:pPr>
        <w:spacing w:after="0"/>
        <w:ind w:firstLine="284"/>
        <w:rPr>
          <w:rFonts w:asciiTheme="majorBidi" w:eastAsia="Times New Roman" w:hAnsiTheme="majorBidi"/>
          <w:szCs w:val="24"/>
          <w:lang w:eastAsia="cs-CZ"/>
        </w:rPr>
      </w:pPr>
      <w:proofErr w:type="spellStart"/>
      <w:r w:rsidRPr="00C06C46">
        <w:rPr>
          <w:rFonts w:asciiTheme="majorBidi" w:hAnsiTheme="majorBidi"/>
          <w:smallCaps/>
          <w:szCs w:val="24"/>
        </w:rPr>
        <w:t>Kennedy</w:t>
      </w:r>
      <w:proofErr w:type="spellEnd"/>
      <w:r w:rsidRPr="00C06C46">
        <w:rPr>
          <w:rFonts w:asciiTheme="majorBidi" w:hAnsiTheme="majorBidi"/>
          <w:szCs w:val="24"/>
        </w:rPr>
        <w:t xml:space="preserve">, </w:t>
      </w:r>
      <w:proofErr w:type="spellStart"/>
      <w:r w:rsidRPr="00C06C46">
        <w:rPr>
          <w:rFonts w:asciiTheme="majorBidi" w:hAnsiTheme="majorBidi"/>
          <w:szCs w:val="24"/>
        </w:rPr>
        <w:t>Hugh</w:t>
      </w:r>
      <w:proofErr w:type="spellEnd"/>
      <w:r w:rsidRPr="00C06C46">
        <w:rPr>
          <w:rFonts w:asciiTheme="majorBidi" w:hAnsiTheme="majorBidi"/>
          <w:szCs w:val="24"/>
        </w:rPr>
        <w:t xml:space="preserve">, </w:t>
      </w:r>
      <w:proofErr w:type="spellStart"/>
      <w:r w:rsidRPr="00C06C46">
        <w:rPr>
          <w:rFonts w:asciiTheme="majorBidi" w:hAnsiTheme="majorBidi"/>
          <w:i/>
          <w:iCs/>
          <w:szCs w:val="24"/>
        </w:rPr>
        <w:t>Crusader</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Castles</w:t>
      </w:r>
      <w:proofErr w:type="spellEnd"/>
      <w:r w:rsidRPr="00C06C46">
        <w:rPr>
          <w:rFonts w:asciiTheme="majorBidi" w:hAnsiTheme="majorBidi"/>
          <w:i/>
          <w:iCs/>
          <w:szCs w:val="24"/>
        </w:rPr>
        <w:t xml:space="preserve">, </w:t>
      </w:r>
      <w:r w:rsidRPr="00C06C46">
        <w:rPr>
          <w:rFonts w:asciiTheme="majorBidi" w:hAnsiTheme="majorBidi"/>
          <w:szCs w:val="24"/>
        </w:rPr>
        <w:t>Cambridge:</w:t>
      </w:r>
      <w:r w:rsidRPr="00C06C46">
        <w:rPr>
          <w:rFonts w:asciiTheme="majorBidi" w:hAnsiTheme="majorBidi"/>
          <w:i/>
          <w:iCs/>
          <w:szCs w:val="24"/>
        </w:rPr>
        <w:t xml:space="preserve"> </w:t>
      </w:r>
      <w:r w:rsidRPr="00C06C46">
        <w:rPr>
          <w:rFonts w:asciiTheme="majorBidi" w:eastAsia="Times New Roman" w:hAnsiTheme="majorBidi"/>
          <w:szCs w:val="24"/>
          <w:lang w:eastAsia="cs-CZ"/>
        </w:rPr>
        <w:t xml:space="preserve">Cambridge University </w:t>
      </w:r>
      <w:proofErr w:type="spellStart"/>
      <w:r w:rsidRPr="00C06C46">
        <w:rPr>
          <w:rFonts w:asciiTheme="majorBidi" w:eastAsia="Times New Roman" w:hAnsiTheme="majorBidi"/>
          <w:szCs w:val="24"/>
          <w:lang w:eastAsia="cs-CZ"/>
        </w:rPr>
        <w:t>Press</w:t>
      </w:r>
      <w:proofErr w:type="spellEnd"/>
      <w:r w:rsidRPr="00C06C46">
        <w:rPr>
          <w:rFonts w:asciiTheme="majorBidi" w:eastAsia="Times New Roman" w:hAnsiTheme="majorBidi"/>
          <w:szCs w:val="24"/>
          <w:lang w:eastAsia="cs-CZ"/>
        </w:rPr>
        <w:t xml:space="preserve"> 1994.</w:t>
      </w:r>
    </w:p>
    <w:p w:rsidR="000F1C91" w:rsidRPr="00A87787" w:rsidRDefault="000F1C91" w:rsidP="00A87787">
      <w:pPr>
        <w:spacing w:line="240" w:lineRule="auto"/>
        <w:ind w:firstLine="284"/>
        <w:rPr>
          <w:rFonts w:asciiTheme="majorBidi" w:eastAsiaTheme="minorHAnsi" w:hAnsiTheme="majorBidi"/>
          <w:szCs w:val="24"/>
        </w:rPr>
      </w:pPr>
      <w:r w:rsidRPr="00C06C46">
        <w:rPr>
          <w:rFonts w:asciiTheme="majorBidi" w:hAnsiTheme="majorBidi"/>
          <w:smallCaps/>
          <w:szCs w:val="24"/>
        </w:rPr>
        <w:t>Kovařík</w:t>
      </w:r>
      <w:r w:rsidRPr="00C06C46">
        <w:rPr>
          <w:rFonts w:asciiTheme="majorBidi" w:hAnsiTheme="majorBidi"/>
          <w:szCs w:val="24"/>
        </w:rPr>
        <w:t xml:space="preserve">, </w:t>
      </w:r>
      <w:r w:rsidRPr="00F1062A">
        <w:rPr>
          <w:rFonts w:asciiTheme="majorBidi" w:hAnsiTheme="majorBidi"/>
          <w:szCs w:val="24"/>
        </w:rPr>
        <w:t xml:space="preserve">Jiří, </w:t>
      </w:r>
      <w:r w:rsidRPr="00F1062A">
        <w:rPr>
          <w:rFonts w:asciiTheme="majorBidi" w:hAnsiTheme="majorBidi"/>
          <w:i/>
          <w:iCs/>
        </w:rPr>
        <w:t>Meč a</w:t>
      </w:r>
      <w:r>
        <w:rPr>
          <w:rFonts w:asciiTheme="majorBidi" w:hAnsiTheme="majorBidi"/>
          <w:i/>
          <w:iCs/>
        </w:rPr>
        <w:t> </w:t>
      </w:r>
      <w:r w:rsidRPr="00F1062A">
        <w:rPr>
          <w:rFonts w:asciiTheme="majorBidi" w:hAnsiTheme="majorBidi"/>
          <w:i/>
          <w:iCs/>
        </w:rPr>
        <w:t>kříž - Rytířské bitvy a</w:t>
      </w:r>
      <w:r>
        <w:rPr>
          <w:rFonts w:asciiTheme="majorBidi" w:hAnsiTheme="majorBidi"/>
          <w:i/>
          <w:iCs/>
        </w:rPr>
        <w:t> </w:t>
      </w:r>
      <w:r w:rsidRPr="00F1062A">
        <w:rPr>
          <w:rFonts w:asciiTheme="majorBidi" w:hAnsiTheme="majorBidi"/>
          <w:i/>
          <w:iCs/>
        </w:rPr>
        <w:t>osudy I</w:t>
      </w:r>
      <w:r w:rsidRPr="00F1062A">
        <w:rPr>
          <w:rFonts w:asciiTheme="majorBidi" w:hAnsiTheme="majorBidi"/>
        </w:rPr>
        <w:t>. (</w:t>
      </w:r>
      <w:r w:rsidRPr="00F1062A">
        <w:rPr>
          <w:rFonts w:asciiTheme="majorBidi" w:hAnsiTheme="majorBidi"/>
          <w:i/>
          <w:iCs/>
        </w:rPr>
        <w:t>1066</w:t>
      </w:r>
      <w:r>
        <w:rPr>
          <w:rFonts w:asciiTheme="majorBidi" w:hAnsiTheme="majorBidi"/>
          <w:i/>
          <w:iCs/>
        </w:rPr>
        <w:t>–</w:t>
      </w:r>
      <w:r w:rsidRPr="00F1062A">
        <w:rPr>
          <w:rFonts w:asciiTheme="majorBidi" w:hAnsiTheme="majorBidi"/>
          <w:i/>
          <w:iCs/>
        </w:rPr>
        <w:t xml:space="preserve">1214), </w:t>
      </w:r>
      <w:r w:rsidRPr="00F1062A">
        <w:rPr>
          <w:rFonts w:asciiTheme="majorBidi" w:hAnsiTheme="majorBidi"/>
          <w:szCs w:val="24"/>
        </w:rPr>
        <w:t>Praha</w:t>
      </w:r>
      <w:r w:rsidRPr="00C06C46">
        <w:rPr>
          <w:rFonts w:asciiTheme="majorBidi" w:hAnsiTheme="majorBidi"/>
          <w:szCs w:val="24"/>
        </w:rPr>
        <w:t>: Mladá fronta 2005.</w:t>
      </w:r>
    </w:p>
    <w:p w:rsidR="000F1C91" w:rsidRPr="00A87787" w:rsidRDefault="000F1C91" w:rsidP="00756031">
      <w:pPr>
        <w:spacing w:after="0"/>
        <w:ind w:firstLine="284"/>
        <w:rPr>
          <w:rFonts w:asciiTheme="majorBidi" w:hAnsiTheme="majorBidi"/>
          <w:i/>
          <w:iCs/>
          <w:szCs w:val="24"/>
        </w:rPr>
      </w:pPr>
      <w:proofErr w:type="spellStart"/>
      <w:r w:rsidRPr="00A87787">
        <w:rPr>
          <w:rFonts w:asciiTheme="majorBidi" w:hAnsiTheme="majorBidi"/>
          <w:smallCaps/>
        </w:rPr>
        <w:t>Landes</w:t>
      </w:r>
      <w:proofErr w:type="spellEnd"/>
      <w:r w:rsidRPr="00A87787">
        <w:rPr>
          <w:rFonts w:asciiTheme="majorBidi" w:hAnsiTheme="majorBidi"/>
        </w:rPr>
        <w:t xml:space="preserve">, Richard, </w:t>
      </w:r>
      <w:proofErr w:type="spellStart"/>
      <w:r w:rsidRPr="00A87787">
        <w:rPr>
          <w:rFonts w:asciiTheme="majorBidi" w:hAnsiTheme="majorBidi"/>
          <w:i/>
          <w:iCs/>
        </w:rPr>
        <w:t>Rudolfus</w:t>
      </w:r>
      <w:proofErr w:type="spellEnd"/>
      <w:r w:rsidRPr="00A87787">
        <w:rPr>
          <w:rFonts w:asciiTheme="majorBidi" w:hAnsiTheme="majorBidi"/>
          <w:i/>
          <w:iCs/>
        </w:rPr>
        <w:t xml:space="preserve"> </w:t>
      </w:r>
      <w:proofErr w:type="spellStart"/>
      <w:r w:rsidRPr="00A87787">
        <w:rPr>
          <w:rFonts w:asciiTheme="majorBidi" w:hAnsiTheme="majorBidi"/>
          <w:i/>
          <w:iCs/>
        </w:rPr>
        <w:t>Glaber</w:t>
      </w:r>
      <w:proofErr w:type="spellEnd"/>
      <w:r w:rsidRPr="00A87787">
        <w:rPr>
          <w:rFonts w:asciiTheme="majorBidi" w:hAnsiTheme="majorBidi"/>
          <w:i/>
          <w:iCs/>
        </w:rPr>
        <w:t xml:space="preserve"> </w:t>
      </w:r>
      <w:proofErr w:type="spellStart"/>
      <w:r w:rsidRPr="00A87787">
        <w:rPr>
          <w:rFonts w:asciiTheme="majorBidi" w:hAnsiTheme="majorBidi"/>
          <w:i/>
          <w:iCs/>
        </w:rPr>
        <w:t>and</w:t>
      </w:r>
      <w:proofErr w:type="spellEnd"/>
      <w:r w:rsidRPr="00A87787">
        <w:rPr>
          <w:rFonts w:asciiTheme="majorBidi" w:hAnsiTheme="majorBidi"/>
          <w:i/>
          <w:iCs/>
        </w:rPr>
        <w:t xml:space="preserve"> </w:t>
      </w:r>
      <w:proofErr w:type="spellStart"/>
      <w:r w:rsidRPr="00A87787">
        <w:rPr>
          <w:rFonts w:asciiTheme="majorBidi" w:hAnsiTheme="majorBidi"/>
          <w:i/>
          <w:iCs/>
        </w:rPr>
        <w:t>the</w:t>
      </w:r>
      <w:proofErr w:type="spellEnd"/>
      <w:r w:rsidRPr="00A87787">
        <w:rPr>
          <w:rFonts w:asciiTheme="majorBidi" w:hAnsiTheme="majorBidi"/>
          <w:i/>
          <w:iCs/>
        </w:rPr>
        <w:t xml:space="preserve"> </w:t>
      </w:r>
      <w:proofErr w:type="spellStart"/>
      <w:r w:rsidRPr="00A87787">
        <w:rPr>
          <w:rFonts w:asciiTheme="majorBidi" w:hAnsiTheme="majorBidi"/>
          <w:i/>
          <w:iCs/>
        </w:rPr>
        <w:t>Dawn</w:t>
      </w:r>
      <w:proofErr w:type="spellEnd"/>
      <w:r w:rsidRPr="00A87787">
        <w:rPr>
          <w:rFonts w:asciiTheme="majorBidi" w:hAnsiTheme="majorBidi"/>
          <w:i/>
          <w:iCs/>
        </w:rPr>
        <w:t xml:space="preserve"> </w:t>
      </w:r>
      <w:proofErr w:type="spellStart"/>
      <w:r w:rsidRPr="00A87787">
        <w:rPr>
          <w:rFonts w:asciiTheme="majorBidi" w:hAnsiTheme="majorBidi"/>
          <w:i/>
          <w:iCs/>
        </w:rPr>
        <w:t>of</w:t>
      </w:r>
      <w:proofErr w:type="spellEnd"/>
      <w:r w:rsidRPr="00A87787">
        <w:rPr>
          <w:rFonts w:asciiTheme="majorBidi" w:hAnsiTheme="majorBidi"/>
          <w:i/>
          <w:iCs/>
        </w:rPr>
        <w:t xml:space="preserve"> </w:t>
      </w:r>
      <w:proofErr w:type="spellStart"/>
      <w:r w:rsidRPr="00A87787">
        <w:rPr>
          <w:rFonts w:asciiTheme="majorBidi" w:hAnsiTheme="majorBidi"/>
          <w:i/>
          <w:iCs/>
        </w:rPr>
        <w:t>the</w:t>
      </w:r>
      <w:proofErr w:type="spellEnd"/>
      <w:r w:rsidRPr="00A87787">
        <w:rPr>
          <w:rFonts w:asciiTheme="majorBidi" w:hAnsiTheme="majorBidi"/>
          <w:i/>
          <w:iCs/>
        </w:rPr>
        <w:t xml:space="preserve"> New Millenium. Eschatology, </w:t>
      </w:r>
      <w:proofErr w:type="spellStart"/>
      <w:r w:rsidRPr="00A87787">
        <w:rPr>
          <w:rFonts w:asciiTheme="majorBidi" w:hAnsiTheme="majorBidi"/>
          <w:i/>
          <w:iCs/>
        </w:rPr>
        <w:t>Historiography</w:t>
      </w:r>
      <w:proofErr w:type="spellEnd"/>
      <w:r w:rsidRPr="00A87787">
        <w:rPr>
          <w:rFonts w:asciiTheme="majorBidi" w:hAnsiTheme="majorBidi"/>
          <w:i/>
          <w:iCs/>
        </w:rPr>
        <w:t xml:space="preserve"> </w:t>
      </w:r>
      <w:proofErr w:type="spellStart"/>
      <w:r w:rsidRPr="00A87787">
        <w:rPr>
          <w:rFonts w:asciiTheme="majorBidi" w:hAnsiTheme="majorBidi"/>
          <w:i/>
          <w:iCs/>
        </w:rPr>
        <w:t>and</w:t>
      </w:r>
      <w:proofErr w:type="spellEnd"/>
      <w:r w:rsidRPr="00A87787">
        <w:rPr>
          <w:rFonts w:asciiTheme="majorBidi" w:hAnsiTheme="majorBidi"/>
          <w:i/>
          <w:iCs/>
        </w:rPr>
        <w:t xml:space="preserve"> </w:t>
      </w:r>
      <w:proofErr w:type="spellStart"/>
      <w:r w:rsidRPr="00A87787">
        <w:rPr>
          <w:rFonts w:asciiTheme="majorBidi" w:hAnsiTheme="majorBidi"/>
          <w:i/>
          <w:iCs/>
        </w:rPr>
        <w:t>The</w:t>
      </w:r>
      <w:proofErr w:type="spellEnd"/>
      <w:r w:rsidRPr="00A87787">
        <w:rPr>
          <w:rFonts w:asciiTheme="majorBidi" w:hAnsiTheme="majorBidi"/>
          <w:i/>
          <w:iCs/>
        </w:rPr>
        <w:t xml:space="preserve"> </w:t>
      </w:r>
      <w:proofErr w:type="spellStart"/>
      <w:r w:rsidRPr="00A87787">
        <w:rPr>
          <w:rFonts w:asciiTheme="majorBidi" w:hAnsiTheme="majorBidi"/>
          <w:i/>
          <w:iCs/>
        </w:rPr>
        <w:t>Year</w:t>
      </w:r>
      <w:proofErr w:type="spellEnd"/>
      <w:r w:rsidRPr="00A87787">
        <w:rPr>
          <w:rFonts w:asciiTheme="majorBidi" w:hAnsiTheme="majorBidi"/>
          <w:i/>
          <w:iCs/>
        </w:rPr>
        <w:t xml:space="preserve"> 1000</w:t>
      </w:r>
      <w:r w:rsidRPr="00A87787">
        <w:rPr>
          <w:rFonts w:asciiTheme="majorBidi" w:hAnsiTheme="majorBidi"/>
        </w:rPr>
        <w:t xml:space="preserve">. Revue </w:t>
      </w:r>
      <w:proofErr w:type="spellStart"/>
      <w:r w:rsidRPr="00A87787">
        <w:rPr>
          <w:rFonts w:asciiTheme="majorBidi" w:hAnsiTheme="majorBidi"/>
        </w:rPr>
        <w:t>Mabillon</w:t>
      </w:r>
      <w:proofErr w:type="spellEnd"/>
      <w:r>
        <w:rPr>
          <w:rFonts w:asciiTheme="majorBidi" w:hAnsiTheme="majorBidi"/>
        </w:rPr>
        <w:t>,</w:t>
      </w:r>
      <w:r w:rsidRPr="00A87787">
        <w:rPr>
          <w:rFonts w:asciiTheme="majorBidi" w:hAnsiTheme="majorBidi"/>
        </w:rPr>
        <w:t xml:space="preserve"> 7, 1996, </w:t>
      </w:r>
      <w:r>
        <w:rPr>
          <w:rFonts w:asciiTheme="majorBidi" w:hAnsiTheme="majorBidi"/>
        </w:rPr>
        <w:t>s. 57–78.</w:t>
      </w:r>
    </w:p>
    <w:p w:rsidR="000F1C91" w:rsidRPr="00C57690" w:rsidRDefault="000F1C91" w:rsidP="002D4434">
      <w:pPr>
        <w:spacing w:after="0"/>
        <w:ind w:firstLine="284"/>
        <w:rPr>
          <w:rStyle w:val="CittHTML"/>
          <w:rFonts w:asciiTheme="majorBidi" w:hAnsiTheme="majorBidi"/>
          <w:i w:val="0"/>
          <w:iCs w:val="0"/>
          <w:szCs w:val="24"/>
        </w:rPr>
      </w:pPr>
      <w:proofErr w:type="spellStart"/>
      <w:r w:rsidRPr="00C57690">
        <w:rPr>
          <w:rStyle w:val="CittHTML"/>
          <w:rFonts w:asciiTheme="majorBidi" w:hAnsiTheme="majorBidi"/>
          <w:i w:val="0"/>
          <w:iCs w:val="0"/>
          <w:smallCaps/>
          <w:szCs w:val="24"/>
        </w:rPr>
        <w:t>Le</w:t>
      </w:r>
      <w:proofErr w:type="spellEnd"/>
      <w:r w:rsidRPr="00C57690">
        <w:rPr>
          <w:rStyle w:val="CittHTML"/>
          <w:rFonts w:asciiTheme="majorBidi" w:hAnsiTheme="majorBidi"/>
          <w:i w:val="0"/>
          <w:iCs w:val="0"/>
          <w:smallCaps/>
          <w:szCs w:val="24"/>
        </w:rPr>
        <w:t xml:space="preserve"> </w:t>
      </w:r>
      <w:proofErr w:type="spellStart"/>
      <w:r w:rsidRPr="00C57690">
        <w:rPr>
          <w:rStyle w:val="CittHTML"/>
          <w:rFonts w:asciiTheme="majorBidi" w:hAnsiTheme="majorBidi"/>
          <w:i w:val="0"/>
          <w:iCs w:val="0"/>
          <w:smallCaps/>
          <w:szCs w:val="24"/>
        </w:rPr>
        <w:t>Goff</w:t>
      </w:r>
      <w:proofErr w:type="spellEnd"/>
      <w:r w:rsidRPr="00C57690">
        <w:rPr>
          <w:rStyle w:val="CittHTML"/>
          <w:rFonts w:asciiTheme="majorBidi" w:hAnsiTheme="majorBidi"/>
          <w:i w:val="0"/>
          <w:iCs w:val="0"/>
          <w:szCs w:val="24"/>
        </w:rPr>
        <w:t xml:space="preserve">, </w:t>
      </w:r>
      <w:proofErr w:type="spellStart"/>
      <w:r w:rsidRPr="00C57690">
        <w:rPr>
          <w:rStyle w:val="CittHTML"/>
          <w:rFonts w:asciiTheme="majorBidi" w:hAnsiTheme="majorBidi"/>
          <w:i w:val="0"/>
          <w:iCs w:val="0"/>
          <w:szCs w:val="24"/>
        </w:rPr>
        <w:t>Jac</w:t>
      </w:r>
      <w:r>
        <w:rPr>
          <w:rStyle w:val="CittHTML"/>
          <w:rFonts w:asciiTheme="majorBidi" w:hAnsiTheme="majorBidi"/>
          <w:i w:val="0"/>
          <w:iCs w:val="0"/>
          <w:szCs w:val="24"/>
        </w:rPr>
        <w:t>ques</w:t>
      </w:r>
      <w:proofErr w:type="spellEnd"/>
      <w:r>
        <w:rPr>
          <w:rStyle w:val="CittHTML"/>
          <w:rFonts w:asciiTheme="majorBidi" w:hAnsiTheme="majorBidi"/>
          <w:i w:val="0"/>
          <w:iCs w:val="0"/>
          <w:szCs w:val="24"/>
        </w:rPr>
        <w:t xml:space="preserve"> (</w:t>
      </w:r>
      <w:proofErr w:type="spellStart"/>
      <w:r>
        <w:rPr>
          <w:rStyle w:val="CittHTML"/>
          <w:rFonts w:asciiTheme="majorBidi" w:hAnsiTheme="majorBidi"/>
          <w:i w:val="0"/>
          <w:iCs w:val="0"/>
          <w:szCs w:val="24"/>
        </w:rPr>
        <w:t>ed</w:t>
      </w:r>
      <w:proofErr w:type="spellEnd"/>
      <w:r>
        <w:rPr>
          <w:rStyle w:val="CittHTML"/>
          <w:rFonts w:asciiTheme="majorBidi" w:hAnsiTheme="majorBidi"/>
          <w:i w:val="0"/>
          <w:iCs w:val="0"/>
          <w:szCs w:val="24"/>
        </w:rPr>
        <w:t xml:space="preserve">.), </w:t>
      </w:r>
      <w:r w:rsidRPr="00C57690">
        <w:rPr>
          <w:rStyle w:val="CittHTML"/>
          <w:rFonts w:asciiTheme="majorBidi" w:hAnsiTheme="majorBidi"/>
          <w:szCs w:val="24"/>
        </w:rPr>
        <w:t>Středověký člověk a</w:t>
      </w:r>
      <w:r>
        <w:rPr>
          <w:rStyle w:val="CittHTML"/>
          <w:rFonts w:asciiTheme="majorBidi" w:hAnsiTheme="majorBidi"/>
          <w:szCs w:val="24"/>
        </w:rPr>
        <w:t> </w:t>
      </w:r>
      <w:r w:rsidRPr="00C57690">
        <w:rPr>
          <w:rStyle w:val="CittHTML"/>
          <w:rFonts w:asciiTheme="majorBidi" w:hAnsiTheme="majorBidi"/>
          <w:szCs w:val="24"/>
        </w:rPr>
        <w:t>jeho svět</w:t>
      </w:r>
      <w:r>
        <w:rPr>
          <w:rStyle w:val="CittHTML"/>
          <w:rFonts w:asciiTheme="majorBidi" w:hAnsiTheme="majorBidi"/>
          <w:i w:val="0"/>
          <w:iCs w:val="0"/>
          <w:szCs w:val="24"/>
        </w:rPr>
        <w:t>,</w:t>
      </w:r>
      <w:r w:rsidRPr="00C57690">
        <w:rPr>
          <w:rStyle w:val="CittHTML"/>
          <w:rFonts w:asciiTheme="majorBidi" w:hAnsiTheme="majorBidi"/>
          <w:i w:val="0"/>
          <w:iCs w:val="0"/>
          <w:szCs w:val="24"/>
        </w:rPr>
        <w:t xml:space="preserve"> Praha: Vyšehrad 2003.</w:t>
      </w:r>
    </w:p>
    <w:p w:rsidR="000F1C91" w:rsidRPr="00C57690" w:rsidRDefault="000F1C91" w:rsidP="002D4434">
      <w:pPr>
        <w:spacing w:after="0"/>
        <w:ind w:firstLine="284"/>
        <w:rPr>
          <w:rStyle w:val="CittHTML"/>
          <w:rFonts w:asciiTheme="majorBidi" w:hAnsiTheme="majorBidi"/>
          <w:i w:val="0"/>
          <w:iCs w:val="0"/>
          <w:szCs w:val="24"/>
        </w:rPr>
      </w:pPr>
      <w:proofErr w:type="spellStart"/>
      <w:r w:rsidRPr="00C57690">
        <w:rPr>
          <w:rStyle w:val="CittHTML"/>
          <w:rFonts w:asciiTheme="majorBidi" w:hAnsiTheme="majorBidi"/>
          <w:i w:val="0"/>
          <w:iCs w:val="0"/>
          <w:smallCaps/>
          <w:szCs w:val="24"/>
        </w:rPr>
        <w:t>Le</w:t>
      </w:r>
      <w:proofErr w:type="spellEnd"/>
      <w:r w:rsidRPr="00C57690">
        <w:rPr>
          <w:rStyle w:val="CittHTML"/>
          <w:rFonts w:asciiTheme="majorBidi" w:hAnsiTheme="majorBidi"/>
          <w:i w:val="0"/>
          <w:iCs w:val="0"/>
          <w:smallCaps/>
          <w:szCs w:val="24"/>
        </w:rPr>
        <w:t xml:space="preserve"> </w:t>
      </w:r>
      <w:proofErr w:type="spellStart"/>
      <w:r w:rsidRPr="00C57690">
        <w:rPr>
          <w:rStyle w:val="CittHTML"/>
          <w:rFonts w:asciiTheme="majorBidi" w:hAnsiTheme="majorBidi"/>
          <w:i w:val="0"/>
          <w:iCs w:val="0"/>
          <w:smallCaps/>
          <w:szCs w:val="24"/>
        </w:rPr>
        <w:t>Goff</w:t>
      </w:r>
      <w:proofErr w:type="spellEnd"/>
      <w:r w:rsidRPr="00C57690">
        <w:rPr>
          <w:rStyle w:val="CittHTML"/>
          <w:rFonts w:asciiTheme="majorBidi" w:hAnsiTheme="majorBidi"/>
          <w:i w:val="0"/>
          <w:iCs w:val="0"/>
          <w:szCs w:val="24"/>
        </w:rPr>
        <w:t xml:space="preserve">, </w:t>
      </w:r>
      <w:proofErr w:type="spellStart"/>
      <w:r w:rsidRPr="00C57690">
        <w:rPr>
          <w:rStyle w:val="CittHTML"/>
          <w:rFonts w:asciiTheme="majorBidi" w:hAnsiTheme="majorBidi"/>
          <w:i w:val="0"/>
          <w:iCs w:val="0"/>
          <w:szCs w:val="24"/>
        </w:rPr>
        <w:t>Jacques</w:t>
      </w:r>
      <w:proofErr w:type="spellEnd"/>
      <w:r w:rsidRPr="00C57690">
        <w:rPr>
          <w:rStyle w:val="CittHTML"/>
          <w:rFonts w:asciiTheme="majorBidi" w:hAnsiTheme="majorBidi"/>
          <w:i w:val="0"/>
          <w:iCs w:val="0"/>
          <w:szCs w:val="24"/>
        </w:rPr>
        <w:t xml:space="preserve">; </w:t>
      </w:r>
      <w:proofErr w:type="spellStart"/>
      <w:r w:rsidRPr="00C57690">
        <w:rPr>
          <w:rStyle w:val="CittHTML"/>
          <w:rFonts w:asciiTheme="majorBidi" w:hAnsiTheme="majorBidi"/>
          <w:i w:val="0"/>
          <w:iCs w:val="0"/>
          <w:smallCaps/>
          <w:szCs w:val="24"/>
        </w:rPr>
        <w:t>Schmitt</w:t>
      </w:r>
      <w:proofErr w:type="spellEnd"/>
      <w:r w:rsidRPr="00C57690">
        <w:rPr>
          <w:rStyle w:val="CittHTML"/>
          <w:rFonts w:asciiTheme="majorBidi" w:hAnsiTheme="majorBidi"/>
          <w:i w:val="0"/>
          <w:iCs w:val="0"/>
          <w:szCs w:val="24"/>
        </w:rPr>
        <w:t xml:space="preserve">, </w:t>
      </w:r>
      <w:proofErr w:type="spellStart"/>
      <w:r w:rsidRPr="00C57690">
        <w:rPr>
          <w:rStyle w:val="CittHTML"/>
          <w:rFonts w:asciiTheme="majorBidi" w:hAnsiTheme="majorBidi"/>
          <w:i w:val="0"/>
          <w:iCs w:val="0"/>
          <w:szCs w:val="24"/>
        </w:rPr>
        <w:t>Jean</w:t>
      </w:r>
      <w:proofErr w:type="spellEnd"/>
      <w:r w:rsidRPr="00C57690">
        <w:rPr>
          <w:rStyle w:val="CittHTML"/>
          <w:rFonts w:asciiTheme="majorBidi" w:hAnsiTheme="majorBidi"/>
          <w:i w:val="0"/>
          <w:iCs w:val="0"/>
          <w:szCs w:val="24"/>
        </w:rPr>
        <w:t>-</w:t>
      </w:r>
      <w:proofErr w:type="spellStart"/>
      <w:r w:rsidRPr="00C57690">
        <w:rPr>
          <w:rStyle w:val="CittHTML"/>
          <w:rFonts w:asciiTheme="majorBidi" w:hAnsiTheme="majorBidi"/>
          <w:i w:val="0"/>
          <w:iCs w:val="0"/>
          <w:szCs w:val="24"/>
        </w:rPr>
        <w:t>Claude</w:t>
      </w:r>
      <w:proofErr w:type="spellEnd"/>
      <w:r w:rsidRPr="00C57690">
        <w:rPr>
          <w:rStyle w:val="CittHTML"/>
          <w:rFonts w:asciiTheme="majorBidi" w:hAnsiTheme="majorBidi"/>
          <w:i w:val="0"/>
          <w:iCs w:val="0"/>
          <w:szCs w:val="24"/>
        </w:rPr>
        <w:t xml:space="preserve"> a</w:t>
      </w:r>
      <w:r>
        <w:rPr>
          <w:rStyle w:val="CittHTML"/>
          <w:rFonts w:asciiTheme="majorBidi" w:hAnsiTheme="majorBidi"/>
          <w:i w:val="0"/>
          <w:iCs w:val="0"/>
          <w:szCs w:val="24"/>
        </w:rPr>
        <w:t> </w:t>
      </w:r>
      <w:r w:rsidRPr="00C57690">
        <w:rPr>
          <w:rStyle w:val="CittHTML"/>
          <w:rFonts w:asciiTheme="majorBidi" w:hAnsiTheme="majorBidi"/>
          <w:i w:val="0"/>
          <w:iCs w:val="0"/>
          <w:szCs w:val="24"/>
        </w:rPr>
        <w:t xml:space="preserve">kol., </w:t>
      </w:r>
      <w:r w:rsidRPr="00C57690">
        <w:rPr>
          <w:rStyle w:val="CittHTML"/>
          <w:rFonts w:asciiTheme="majorBidi" w:hAnsiTheme="majorBidi"/>
          <w:szCs w:val="24"/>
        </w:rPr>
        <w:t>Encyklopedie středověku</w:t>
      </w:r>
      <w:r>
        <w:rPr>
          <w:rStyle w:val="CittHTML"/>
          <w:rFonts w:asciiTheme="majorBidi" w:hAnsiTheme="majorBidi"/>
          <w:i w:val="0"/>
          <w:iCs w:val="0"/>
          <w:szCs w:val="24"/>
        </w:rPr>
        <w:t>,</w:t>
      </w:r>
      <w:r w:rsidRPr="00C57690">
        <w:rPr>
          <w:rStyle w:val="CittHTML"/>
          <w:rFonts w:asciiTheme="majorBidi" w:hAnsiTheme="majorBidi"/>
          <w:i w:val="0"/>
          <w:iCs w:val="0"/>
          <w:szCs w:val="24"/>
        </w:rPr>
        <w:t xml:space="preserve"> Praha: Vyšehrad 2014. </w:t>
      </w:r>
    </w:p>
    <w:p w:rsidR="000F1C91" w:rsidRPr="00DB4778" w:rsidRDefault="000F1C91" w:rsidP="00195A51">
      <w:pPr>
        <w:pStyle w:val="Bezmezer"/>
        <w:spacing w:line="360" w:lineRule="auto"/>
        <w:ind w:firstLine="284"/>
        <w:rPr>
          <w:rFonts w:asciiTheme="majorBidi" w:hAnsiTheme="majorBidi"/>
          <w:szCs w:val="24"/>
        </w:rPr>
      </w:pPr>
      <w:proofErr w:type="spellStart"/>
      <w:r w:rsidRPr="00DB4778">
        <w:rPr>
          <w:rFonts w:asciiTheme="majorBidi" w:hAnsiTheme="majorBidi"/>
          <w:smallCaps/>
          <w:szCs w:val="24"/>
        </w:rPr>
        <w:t>Madden</w:t>
      </w:r>
      <w:proofErr w:type="spellEnd"/>
      <w:r w:rsidRPr="00DB4778">
        <w:rPr>
          <w:rFonts w:asciiTheme="majorBidi" w:hAnsiTheme="majorBidi"/>
          <w:szCs w:val="24"/>
        </w:rPr>
        <w:t xml:space="preserve">, Thomas, </w:t>
      </w:r>
      <w:r w:rsidRPr="00DB4778">
        <w:rPr>
          <w:rFonts w:asciiTheme="majorBidi" w:hAnsiTheme="majorBidi"/>
          <w:i/>
          <w:iCs/>
          <w:szCs w:val="24"/>
        </w:rPr>
        <w:t xml:space="preserve">New </w:t>
      </w:r>
      <w:proofErr w:type="spellStart"/>
      <w:r w:rsidRPr="00DB4778">
        <w:rPr>
          <w:rFonts w:asciiTheme="majorBidi" w:hAnsiTheme="majorBidi"/>
          <w:i/>
          <w:iCs/>
          <w:szCs w:val="24"/>
        </w:rPr>
        <w:t>Concise</w:t>
      </w:r>
      <w:proofErr w:type="spellEnd"/>
      <w:r w:rsidRPr="00DB4778">
        <w:rPr>
          <w:rFonts w:asciiTheme="majorBidi" w:hAnsiTheme="majorBidi"/>
          <w:i/>
          <w:iCs/>
          <w:szCs w:val="24"/>
        </w:rPr>
        <w:t xml:space="preserve"> </w:t>
      </w:r>
      <w:proofErr w:type="spellStart"/>
      <w:r w:rsidRPr="00DB4778">
        <w:rPr>
          <w:rFonts w:asciiTheme="majorBidi" w:hAnsiTheme="majorBidi"/>
          <w:i/>
          <w:iCs/>
          <w:szCs w:val="24"/>
        </w:rPr>
        <w:t>History</w:t>
      </w:r>
      <w:proofErr w:type="spellEnd"/>
      <w:r w:rsidRPr="00DB4778">
        <w:rPr>
          <w:rFonts w:asciiTheme="majorBidi" w:hAnsiTheme="majorBidi"/>
          <w:i/>
          <w:iCs/>
          <w:szCs w:val="24"/>
        </w:rPr>
        <w:t xml:space="preserve"> </w:t>
      </w:r>
      <w:proofErr w:type="spellStart"/>
      <w:r w:rsidRPr="00DB4778">
        <w:rPr>
          <w:rFonts w:asciiTheme="majorBidi" w:hAnsiTheme="majorBidi"/>
          <w:i/>
          <w:iCs/>
          <w:szCs w:val="24"/>
        </w:rPr>
        <w:t>of</w:t>
      </w:r>
      <w:proofErr w:type="spellEnd"/>
      <w:r w:rsidRPr="00DB4778">
        <w:rPr>
          <w:rFonts w:asciiTheme="majorBidi" w:hAnsiTheme="majorBidi"/>
          <w:i/>
          <w:iCs/>
          <w:szCs w:val="24"/>
        </w:rPr>
        <w:t xml:space="preserve"> </w:t>
      </w:r>
      <w:proofErr w:type="spellStart"/>
      <w:r w:rsidRPr="00DB4778">
        <w:rPr>
          <w:rFonts w:asciiTheme="majorBidi" w:hAnsiTheme="majorBidi"/>
          <w:i/>
          <w:iCs/>
          <w:szCs w:val="24"/>
        </w:rPr>
        <w:t>the</w:t>
      </w:r>
      <w:proofErr w:type="spellEnd"/>
      <w:r w:rsidRPr="00DB4778">
        <w:rPr>
          <w:rFonts w:asciiTheme="majorBidi" w:hAnsiTheme="majorBidi"/>
          <w:i/>
          <w:iCs/>
          <w:szCs w:val="24"/>
        </w:rPr>
        <w:t xml:space="preserve"> </w:t>
      </w:r>
      <w:proofErr w:type="spellStart"/>
      <w:r w:rsidRPr="00DB4778">
        <w:rPr>
          <w:rFonts w:asciiTheme="majorBidi" w:hAnsiTheme="majorBidi"/>
          <w:i/>
          <w:iCs/>
          <w:szCs w:val="24"/>
        </w:rPr>
        <w:t>Crusades</w:t>
      </w:r>
      <w:proofErr w:type="spellEnd"/>
      <w:r w:rsidRPr="00DB4778">
        <w:rPr>
          <w:rFonts w:asciiTheme="majorBidi" w:hAnsiTheme="majorBidi"/>
          <w:szCs w:val="24"/>
        </w:rPr>
        <w:t xml:space="preserve">, Oxford: </w:t>
      </w:r>
      <w:proofErr w:type="spellStart"/>
      <w:r w:rsidRPr="00DB4778">
        <w:rPr>
          <w:rFonts w:asciiTheme="majorBidi" w:hAnsiTheme="majorBidi"/>
          <w:szCs w:val="24"/>
        </w:rPr>
        <w:t>Rowman</w:t>
      </w:r>
      <w:proofErr w:type="spellEnd"/>
      <w:r w:rsidRPr="00DB4778">
        <w:rPr>
          <w:rFonts w:asciiTheme="majorBidi" w:hAnsiTheme="majorBidi"/>
          <w:szCs w:val="24"/>
        </w:rPr>
        <w:t xml:space="preserve"> &amp; </w:t>
      </w:r>
      <w:proofErr w:type="spellStart"/>
      <w:r w:rsidRPr="00DB4778">
        <w:rPr>
          <w:rFonts w:asciiTheme="majorBidi" w:hAnsiTheme="majorBidi"/>
          <w:szCs w:val="24"/>
        </w:rPr>
        <w:t>Littlefield</w:t>
      </w:r>
      <w:proofErr w:type="spellEnd"/>
      <w:r>
        <w:rPr>
          <w:rFonts w:asciiTheme="majorBidi" w:hAnsiTheme="majorBidi"/>
          <w:szCs w:val="24"/>
        </w:rPr>
        <w:t xml:space="preserve"> 2005.</w:t>
      </w:r>
    </w:p>
    <w:p w:rsidR="000F1C91" w:rsidRDefault="000F1C91" w:rsidP="002E5041">
      <w:pPr>
        <w:pStyle w:val="Textpoznpodarou"/>
        <w:spacing w:line="360" w:lineRule="auto"/>
        <w:ind w:firstLine="284"/>
        <w:rPr>
          <w:rFonts w:asciiTheme="majorBidi" w:hAnsiTheme="majorBidi"/>
          <w:sz w:val="24"/>
          <w:szCs w:val="24"/>
        </w:rPr>
      </w:pPr>
      <w:proofErr w:type="spellStart"/>
      <w:r w:rsidRPr="006A356D">
        <w:rPr>
          <w:rFonts w:asciiTheme="majorBidi" w:hAnsiTheme="majorBidi"/>
          <w:smallCaps/>
          <w:sz w:val="24"/>
          <w:szCs w:val="24"/>
        </w:rPr>
        <w:t>Malaťák</w:t>
      </w:r>
      <w:proofErr w:type="spellEnd"/>
      <w:r w:rsidRPr="006A356D">
        <w:rPr>
          <w:rFonts w:asciiTheme="majorBidi" w:hAnsiTheme="majorBidi"/>
          <w:smallCaps/>
          <w:sz w:val="24"/>
          <w:szCs w:val="24"/>
        </w:rPr>
        <w:t>,</w:t>
      </w:r>
      <w:r w:rsidRPr="006A356D">
        <w:rPr>
          <w:rFonts w:asciiTheme="majorBidi" w:hAnsiTheme="majorBidi"/>
          <w:sz w:val="24"/>
          <w:szCs w:val="24"/>
        </w:rPr>
        <w:t xml:space="preserve"> </w:t>
      </w:r>
      <w:proofErr w:type="spellStart"/>
      <w:r w:rsidRPr="006A356D">
        <w:rPr>
          <w:rFonts w:asciiTheme="majorBidi" w:hAnsiTheme="majorBidi"/>
          <w:sz w:val="24"/>
          <w:szCs w:val="24"/>
        </w:rPr>
        <w:t>Demeter</w:t>
      </w:r>
      <w:proofErr w:type="spellEnd"/>
      <w:r w:rsidRPr="006A356D">
        <w:rPr>
          <w:rFonts w:asciiTheme="majorBidi" w:hAnsiTheme="majorBidi"/>
          <w:i/>
          <w:iCs/>
          <w:sz w:val="24"/>
          <w:szCs w:val="24"/>
        </w:rPr>
        <w:t>, Černý pátek uctívačů model - Proces s</w:t>
      </w:r>
      <w:r>
        <w:rPr>
          <w:rFonts w:asciiTheme="majorBidi" w:hAnsiTheme="majorBidi"/>
          <w:i/>
          <w:iCs/>
          <w:sz w:val="24"/>
          <w:szCs w:val="24"/>
        </w:rPr>
        <w:t> </w:t>
      </w:r>
      <w:r w:rsidRPr="006A356D">
        <w:rPr>
          <w:rFonts w:asciiTheme="majorBidi" w:hAnsiTheme="majorBidi"/>
          <w:i/>
          <w:iCs/>
          <w:sz w:val="24"/>
          <w:szCs w:val="24"/>
        </w:rPr>
        <w:t>členy templářského řádu a</w:t>
      </w:r>
      <w:r>
        <w:rPr>
          <w:rFonts w:asciiTheme="majorBidi" w:hAnsiTheme="majorBidi"/>
          <w:i/>
          <w:iCs/>
          <w:sz w:val="24"/>
          <w:szCs w:val="24"/>
        </w:rPr>
        <w:t> </w:t>
      </w:r>
      <w:r w:rsidRPr="006A356D">
        <w:rPr>
          <w:rFonts w:asciiTheme="majorBidi" w:hAnsiTheme="majorBidi"/>
          <w:i/>
          <w:iCs/>
          <w:sz w:val="24"/>
          <w:szCs w:val="24"/>
        </w:rPr>
        <w:t>jeho zánik</w:t>
      </w:r>
      <w:r w:rsidRPr="006A356D">
        <w:rPr>
          <w:rFonts w:asciiTheme="majorBidi" w:hAnsiTheme="majorBidi"/>
          <w:sz w:val="24"/>
          <w:szCs w:val="24"/>
        </w:rPr>
        <w:t>. Dějiny a</w:t>
      </w:r>
      <w:r>
        <w:rPr>
          <w:rFonts w:asciiTheme="majorBidi" w:hAnsiTheme="majorBidi"/>
          <w:sz w:val="24"/>
          <w:szCs w:val="24"/>
        </w:rPr>
        <w:t> </w:t>
      </w:r>
      <w:r w:rsidRPr="006A356D">
        <w:rPr>
          <w:rFonts w:asciiTheme="majorBidi" w:hAnsiTheme="majorBidi"/>
          <w:sz w:val="24"/>
          <w:szCs w:val="24"/>
        </w:rPr>
        <w:t>současnost, 1/29, 2007, s. 37</w:t>
      </w:r>
      <w:r>
        <w:rPr>
          <w:rFonts w:asciiTheme="majorBidi" w:hAnsiTheme="majorBidi"/>
          <w:sz w:val="24"/>
          <w:szCs w:val="24"/>
        </w:rPr>
        <w:t>–</w:t>
      </w:r>
      <w:r w:rsidRPr="006A356D">
        <w:rPr>
          <w:rFonts w:asciiTheme="majorBidi" w:hAnsiTheme="majorBidi"/>
          <w:sz w:val="24"/>
          <w:szCs w:val="24"/>
        </w:rPr>
        <w:t xml:space="preserve">39. </w:t>
      </w:r>
    </w:p>
    <w:p w:rsidR="000F1C91" w:rsidRPr="00195A51" w:rsidRDefault="000F1C91" w:rsidP="002E5041">
      <w:pPr>
        <w:pStyle w:val="Bezmezer"/>
        <w:spacing w:line="360" w:lineRule="auto"/>
        <w:ind w:firstLine="284"/>
        <w:rPr>
          <w:rFonts w:ascii="Times New Roman" w:hAnsi="Times New Roman"/>
          <w:szCs w:val="24"/>
        </w:rPr>
      </w:pPr>
      <w:r w:rsidRPr="00A10536">
        <w:rPr>
          <w:rFonts w:ascii="Times New Roman" w:hAnsi="Times New Roman"/>
          <w:smallCaps/>
          <w:szCs w:val="24"/>
        </w:rPr>
        <w:t>Mayer</w:t>
      </w:r>
      <w:r>
        <w:rPr>
          <w:rFonts w:ascii="Times New Roman" w:hAnsi="Times New Roman"/>
          <w:szCs w:val="24"/>
        </w:rPr>
        <w:t xml:space="preserve">, Hans </w:t>
      </w:r>
      <w:proofErr w:type="spellStart"/>
      <w:r>
        <w:rPr>
          <w:rFonts w:ascii="Times New Roman" w:hAnsi="Times New Roman"/>
          <w:szCs w:val="24"/>
        </w:rPr>
        <w:t>Eberhard</w:t>
      </w:r>
      <w:proofErr w:type="spellEnd"/>
      <w:r>
        <w:rPr>
          <w:rFonts w:ascii="Times New Roman" w:hAnsi="Times New Roman"/>
          <w:szCs w:val="24"/>
        </w:rPr>
        <w:t xml:space="preserve">, </w:t>
      </w:r>
      <w:r w:rsidRPr="00A10536">
        <w:rPr>
          <w:rFonts w:ascii="Times New Roman" w:hAnsi="Times New Roman"/>
          <w:i/>
          <w:iCs/>
          <w:szCs w:val="24"/>
        </w:rPr>
        <w:t>Dějiny křížových výprav</w:t>
      </w:r>
      <w:r>
        <w:rPr>
          <w:rFonts w:ascii="Times New Roman" w:hAnsi="Times New Roman"/>
          <w:szCs w:val="24"/>
        </w:rPr>
        <w:t xml:space="preserve">, Praha: </w:t>
      </w:r>
      <w:proofErr w:type="spellStart"/>
      <w:r>
        <w:rPr>
          <w:rFonts w:ascii="Times New Roman" w:hAnsi="Times New Roman"/>
          <w:szCs w:val="24"/>
        </w:rPr>
        <w:t>Argo</w:t>
      </w:r>
      <w:proofErr w:type="spellEnd"/>
      <w:r>
        <w:rPr>
          <w:rFonts w:ascii="Times New Roman" w:hAnsi="Times New Roman"/>
          <w:szCs w:val="24"/>
        </w:rPr>
        <w:t xml:space="preserve"> 2013.</w:t>
      </w:r>
    </w:p>
    <w:p w:rsidR="000F1C91" w:rsidRPr="00C06C46" w:rsidRDefault="000F1C91" w:rsidP="002E5041">
      <w:pPr>
        <w:spacing w:after="0"/>
        <w:ind w:firstLine="284"/>
        <w:rPr>
          <w:rFonts w:asciiTheme="majorBidi" w:hAnsiTheme="majorBidi"/>
          <w:szCs w:val="24"/>
        </w:rPr>
      </w:pPr>
      <w:proofErr w:type="spellStart"/>
      <w:r w:rsidRPr="00C06C46">
        <w:rPr>
          <w:rFonts w:asciiTheme="majorBidi" w:hAnsiTheme="majorBidi"/>
          <w:smallCaps/>
          <w:szCs w:val="24"/>
        </w:rPr>
        <w:t>Nicolle</w:t>
      </w:r>
      <w:proofErr w:type="spellEnd"/>
      <w:r w:rsidRPr="00C06C46">
        <w:rPr>
          <w:rFonts w:asciiTheme="majorBidi" w:hAnsiTheme="majorBidi"/>
          <w:szCs w:val="24"/>
        </w:rPr>
        <w:t xml:space="preserve">, David, </w:t>
      </w:r>
      <w:r w:rsidRPr="00C06C46">
        <w:rPr>
          <w:rFonts w:asciiTheme="majorBidi" w:hAnsiTheme="majorBidi"/>
          <w:i/>
          <w:szCs w:val="24"/>
        </w:rPr>
        <w:t>První křížová výprava. Dobytí Svaté země</w:t>
      </w:r>
      <w:r w:rsidRPr="00C06C46">
        <w:rPr>
          <w:rFonts w:asciiTheme="majorBidi" w:hAnsiTheme="majorBidi"/>
          <w:szCs w:val="24"/>
        </w:rPr>
        <w:t xml:space="preserve">, Praha: </w:t>
      </w:r>
      <w:proofErr w:type="spellStart"/>
      <w:r w:rsidRPr="00C06C46">
        <w:rPr>
          <w:rFonts w:asciiTheme="majorBidi" w:hAnsiTheme="majorBidi"/>
          <w:szCs w:val="24"/>
        </w:rPr>
        <w:t>Grada</w:t>
      </w:r>
      <w:proofErr w:type="spellEnd"/>
      <w:r w:rsidRPr="00C06C46">
        <w:rPr>
          <w:rFonts w:asciiTheme="majorBidi" w:hAnsiTheme="majorBidi"/>
          <w:szCs w:val="24"/>
        </w:rPr>
        <w:t xml:space="preserve"> 2007.</w:t>
      </w:r>
    </w:p>
    <w:p w:rsidR="000F1C91" w:rsidRPr="002E5041" w:rsidRDefault="000F1C91" w:rsidP="002E5041">
      <w:pPr>
        <w:pStyle w:val="poznky"/>
        <w:spacing w:line="360" w:lineRule="auto"/>
        <w:ind w:firstLine="284"/>
        <w:rPr>
          <w:sz w:val="24"/>
          <w:szCs w:val="24"/>
        </w:rPr>
      </w:pPr>
      <w:proofErr w:type="spellStart"/>
      <w:r w:rsidRPr="00756031">
        <w:rPr>
          <w:smallCaps/>
          <w:sz w:val="24"/>
          <w:szCs w:val="24"/>
        </w:rPr>
        <w:t>Pringle</w:t>
      </w:r>
      <w:proofErr w:type="spellEnd"/>
      <w:r w:rsidRPr="00756031">
        <w:rPr>
          <w:sz w:val="24"/>
          <w:szCs w:val="24"/>
        </w:rPr>
        <w:t xml:space="preserve">, D, </w:t>
      </w:r>
      <w:proofErr w:type="spellStart"/>
      <w:r w:rsidRPr="00756031">
        <w:rPr>
          <w:i/>
          <w:iCs/>
          <w:sz w:val="24"/>
          <w:szCs w:val="24"/>
        </w:rPr>
        <w:t>Templars</w:t>
      </w:r>
      <w:proofErr w:type="spellEnd"/>
      <w:r w:rsidRPr="00756031">
        <w:rPr>
          <w:i/>
          <w:iCs/>
          <w:sz w:val="24"/>
          <w:szCs w:val="24"/>
        </w:rPr>
        <w:t xml:space="preserve"> </w:t>
      </w:r>
      <w:proofErr w:type="spellStart"/>
      <w:r w:rsidRPr="00756031">
        <w:rPr>
          <w:i/>
          <w:iCs/>
          <w:sz w:val="24"/>
          <w:szCs w:val="24"/>
        </w:rPr>
        <w:t>Castels</w:t>
      </w:r>
      <w:proofErr w:type="spellEnd"/>
      <w:r w:rsidRPr="00756031">
        <w:rPr>
          <w:i/>
          <w:iCs/>
          <w:sz w:val="24"/>
          <w:szCs w:val="24"/>
        </w:rPr>
        <w:t xml:space="preserve"> on </w:t>
      </w:r>
      <w:proofErr w:type="spellStart"/>
      <w:r w:rsidRPr="00756031">
        <w:rPr>
          <w:i/>
          <w:iCs/>
          <w:sz w:val="24"/>
          <w:szCs w:val="24"/>
        </w:rPr>
        <w:t>the</w:t>
      </w:r>
      <w:proofErr w:type="spellEnd"/>
      <w:r w:rsidRPr="00756031">
        <w:rPr>
          <w:i/>
          <w:iCs/>
          <w:sz w:val="24"/>
          <w:szCs w:val="24"/>
        </w:rPr>
        <w:t xml:space="preserve"> </w:t>
      </w:r>
      <w:proofErr w:type="spellStart"/>
      <w:r w:rsidRPr="00756031">
        <w:rPr>
          <w:i/>
          <w:iCs/>
          <w:sz w:val="24"/>
          <w:szCs w:val="24"/>
        </w:rPr>
        <w:t>Road</w:t>
      </w:r>
      <w:proofErr w:type="spellEnd"/>
      <w:r w:rsidRPr="00756031">
        <w:rPr>
          <w:i/>
          <w:iCs/>
          <w:sz w:val="24"/>
          <w:szCs w:val="24"/>
        </w:rPr>
        <w:t xml:space="preserve"> </w:t>
      </w:r>
      <w:proofErr w:type="spellStart"/>
      <w:r w:rsidRPr="00756031">
        <w:rPr>
          <w:i/>
          <w:iCs/>
          <w:sz w:val="24"/>
          <w:szCs w:val="24"/>
        </w:rPr>
        <w:t>of</w:t>
      </w:r>
      <w:proofErr w:type="spellEnd"/>
      <w:r w:rsidRPr="00756031">
        <w:rPr>
          <w:i/>
          <w:iCs/>
          <w:sz w:val="24"/>
          <w:szCs w:val="24"/>
        </w:rPr>
        <w:t xml:space="preserve"> </w:t>
      </w:r>
      <w:proofErr w:type="spellStart"/>
      <w:proofErr w:type="gramStart"/>
      <w:r w:rsidRPr="00756031">
        <w:rPr>
          <w:i/>
          <w:iCs/>
          <w:sz w:val="24"/>
          <w:szCs w:val="24"/>
        </w:rPr>
        <w:t>the</w:t>
      </w:r>
      <w:proofErr w:type="spellEnd"/>
      <w:r w:rsidRPr="00756031">
        <w:rPr>
          <w:i/>
          <w:iCs/>
          <w:sz w:val="24"/>
          <w:szCs w:val="24"/>
        </w:rPr>
        <w:t xml:space="preserve"> </w:t>
      </w:r>
      <w:proofErr w:type="spellStart"/>
      <w:r w:rsidRPr="00756031">
        <w:rPr>
          <w:i/>
          <w:iCs/>
          <w:sz w:val="24"/>
          <w:szCs w:val="24"/>
        </w:rPr>
        <w:t>Jordan</w:t>
      </w:r>
      <w:proofErr w:type="spellEnd"/>
      <w:proofErr w:type="gramEnd"/>
      <w:r w:rsidRPr="00756031">
        <w:rPr>
          <w:sz w:val="24"/>
          <w:szCs w:val="24"/>
        </w:rPr>
        <w:t xml:space="preserve">, in: </w:t>
      </w:r>
      <w:proofErr w:type="spellStart"/>
      <w:r w:rsidRPr="00756031">
        <w:rPr>
          <w:sz w:val="24"/>
          <w:szCs w:val="24"/>
        </w:rPr>
        <w:t>The</w:t>
      </w:r>
      <w:proofErr w:type="spellEnd"/>
      <w:r w:rsidRPr="00756031">
        <w:rPr>
          <w:sz w:val="24"/>
          <w:szCs w:val="24"/>
        </w:rPr>
        <w:t xml:space="preserve"> </w:t>
      </w:r>
      <w:proofErr w:type="spellStart"/>
      <w:r w:rsidRPr="00756031">
        <w:rPr>
          <w:sz w:val="24"/>
          <w:szCs w:val="24"/>
        </w:rPr>
        <w:t>Military</w:t>
      </w:r>
      <w:proofErr w:type="spellEnd"/>
      <w:r w:rsidRPr="00756031">
        <w:rPr>
          <w:sz w:val="24"/>
          <w:szCs w:val="24"/>
        </w:rPr>
        <w:t xml:space="preserve"> </w:t>
      </w:r>
      <w:proofErr w:type="spellStart"/>
      <w:r w:rsidRPr="00756031">
        <w:rPr>
          <w:sz w:val="24"/>
          <w:szCs w:val="24"/>
        </w:rPr>
        <w:t>Orders</w:t>
      </w:r>
      <w:proofErr w:type="spellEnd"/>
      <w:r w:rsidRPr="00756031">
        <w:rPr>
          <w:sz w:val="24"/>
          <w:szCs w:val="24"/>
        </w:rPr>
        <w:t xml:space="preserve"> I, </w:t>
      </w:r>
      <w:proofErr w:type="spellStart"/>
      <w:r>
        <w:rPr>
          <w:sz w:val="24"/>
          <w:szCs w:val="24"/>
        </w:rPr>
        <w:t>ed</w:t>
      </w:r>
      <w:proofErr w:type="spellEnd"/>
      <w:r>
        <w:rPr>
          <w:sz w:val="24"/>
          <w:szCs w:val="24"/>
        </w:rPr>
        <w:t xml:space="preserve">. M. </w:t>
      </w:r>
      <w:proofErr w:type="spellStart"/>
      <w:r>
        <w:rPr>
          <w:sz w:val="24"/>
          <w:szCs w:val="24"/>
        </w:rPr>
        <w:t>Barber</w:t>
      </w:r>
      <w:proofErr w:type="spellEnd"/>
      <w:r>
        <w:rPr>
          <w:sz w:val="24"/>
          <w:szCs w:val="24"/>
        </w:rPr>
        <w:t xml:space="preserve"> </w:t>
      </w:r>
      <w:r w:rsidRPr="00756031">
        <w:rPr>
          <w:sz w:val="24"/>
          <w:szCs w:val="24"/>
        </w:rPr>
        <w:t xml:space="preserve">London: </w:t>
      </w:r>
      <w:proofErr w:type="spellStart"/>
      <w:r w:rsidRPr="00756031">
        <w:rPr>
          <w:sz w:val="24"/>
          <w:szCs w:val="24"/>
        </w:rPr>
        <w:t>Ashgate</w:t>
      </w:r>
      <w:proofErr w:type="spellEnd"/>
      <w:r w:rsidRPr="00756031">
        <w:rPr>
          <w:sz w:val="24"/>
          <w:szCs w:val="24"/>
        </w:rPr>
        <w:t xml:space="preserve"> 2008, s. 92</w:t>
      </w:r>
      <w:r>
        <w:rPr>
          <w:sz w:val="24"/>
          <w:szCs w:val="24"/>
        </w:rPr>
        <w:t>–</w:t>
      </w:r>
      <w:r w:rsidRPr="00756031">
        <w:rPr>
          <w:sz w:val="24"/>
          <w:szCs w:val="24"/>
        </w:rPr>
        <w:t>117.</w:t>
      </w:r>
    </w:p>
    <w:p w:rsidR="000F1C91" w:rsidRDefault="000F1C91" w:rsidP="00675A4B">
      <w:pPr>
        <w:pStyle w:val="Bezmezer"/>
        <w:spacing w:line="360" w:lineRule="auto"/>
        <w:ind w:firstLine="284"/>
        <w:rPr>
          <w:rFonts w:asciiTheme="majorBidi" w:hAnsiTheme="majorBidi"/>
          <w:szCs w:val="24"/>
        </w:rPr>
      </w:pPr>
      <w:proofErr w:type="spellStart"/>
      <w:r w:rsidRPr="00800876">
        <w:rPr>
          <w:rFonts w:ascii="Times New Roman" w:hAnsi="Times New Roman"/>
          <w:smallCaps/>
          <w:szCs w:val="24"/>
        </w:rPr>
        <w:t>Riley</w:t>
      </w:r>
      <w:proofErr w:type="spellEnd"/>
      <w:r w:rsidRPr="00800876">
        <w:rPr>
          <w:rFonts w:ascii="Times New Roman" w:hAnsi="Times New Roman"/>
          <w:smallCaps/>
          <w:szCs w:val="24"/>
        </w:rPr>
        <w:t>-</w:t>
      </w:r>
      <w:proofErr w:type="spellStart"/>
      <w:r w:rsidRPr="00800876">
        <w:rPr>
          <w:rFonts w:ascii="Times New Roman" w:hAnsi="Times New Roman"/>
          <w:smallCaps/>
          <w:szCs w:val="24"/>
        </w:rPr>
        <w:t>Smith</w:t>
      </w:r>
      <w:proofErr w:type="spellEnd"/>
      <w:r>
        <w:rPr>
          <w:rFonts w:asciiTheme="majorBidi" w:hAnsiTheme="majorBidi"/>
          <w:szCs w:val="24"/>
        </w:rPr>
        <w:t xml:space="preserve">, J., </w:t>
      </w:r>
      <w:proofErr w:type="spellStart"/>
      <w:r w:rsidRPr="00494124">
        <w:rPr>
          <w:rFonts w:asciiTheme="majorBidi" w:hAnsiTheme="majorBidi"/>
          <w:i/>
          <w:iCs/>
          <w:szCs w:val="24"/>
        </w:rPr>
        <w:t>The</w:t>
      </w:r>
      <w:proofErr w:type="spellEnd"/>
      <w:r w:rsidRPr="00494124">
        <w:rPr>
          <w:rFonts w:asciiTheme="majorBidi" w:hAnsiTheme="majorBidi"/>
          <w:i/>
          <w:iCs/>
          <w:szCs w:val="24"/>
        </w:rPr>
        <w:t xml:space="preserve"> </w:t>
      </w:r>
      <w:proofErr w:type="spellStart"/>
      <w:r w:rsidRPr="00494124">
        <w:rPr>
          <w:rFonts w:asciiTheme="majorBidi" w:hAnsiTheme="majorBidi"/>
          <w:i/>
          <w:iCs/>
          <w:szCs w:val="24"/>
        </w:rPr>
        <w:t>First</w:t>
      </w:r>
      <w:proofErr w:type="spellEnd"/>
      <w:r w:rsidRPr="00494124">
        <w:rPr>
          <w:rFonts w:asciiTheme="majorBidi" w:hAnsiTheme="majorBidi"/>
          <w:i/>
          <w:iCs/>
          <w:szCs w:val="24"/>
        </w:rPr>
        <w:t xml:space="preserve"> </w:t>
      </w:r>
      <w:proofErr w:type="spellStart"/>
      <w:r w:rsidRPr="00494124">
        <w:rPr>
          <w:rFonts w:asciiTheme="majorBidi" w:hAnsiTheme="majorBidi"/>
          <w:i/>
          <w:iCs/>
          <w:szCs w:val="24"/>
        </w:rPr>
        <w:t>Crusade</w:t>
      </w:r>
      <w:proofErr w:type="spellEnd"/>
      <w:r w:rsidRPr="00494124">
        <w:rPr>
          <w:rFonts w:asciiTheme="majorBidi" w:hAnsiTheme="majorBidi"/>
          <w:i/>
          <w:iCs/>
          <w:szCs w:val="24"/>
        </w:rPr>
        <w:t xml:space="preserve"> </w:t>
      </w:r>
      <w:proofErr w:type="spellStart"/>
      <w:r w:rsidRPr="00494124">
        <w:rPr>
          <w:rFonts w:asciiTheme="majorBidi" w:hAnsiTheme="majorBidi"/>
          <w:i/>
          <w:iCs/>
          <w:szCs w:val="24"/>
        </w:rPr>
        <w:t>and</w:t>
      </w:r>
      <w:proofErr w:type="spellEnd"/>
      <w:r w:rsidRPr="00494124">
        <w:rPr>
          <w:rFonts w:asciiTheme="majorBidi" w:hAnsiTheme="majorBidi"/>
          <w:i/>
          <w:iCs/>
          <w:szCs w:val="24"/>
        </w:rPr>
        <w:t xml:space="preserve"> St. Peter</w:t>
      </w:r>
      <w:r>
        <w:rPr>
          <w:rFonts w:asciiTheme="majorBidi" w:hAnsiTheme="majorBidi"/>
          <w:szCs w:val="24"/>
        </w:rPr>
        <w:t xml:space="preserve">, in: </w:t>
      </w:r>
      <w:r w:rsidRPr="00494124">
        <w:rPr>
          <w:rFonts w:asciiTheme="majorBidi" w:hAnsiTheme="majorBidi"/>
          <w:i/>
          <w:iCs/>
          <w:szCs w:val="24"/>
        </w:rPr>
        <w:t>„</w:t>
      </w:r>
      <w:proofErr w:type="spellStart"/>
      <w:r w:rsidRPr="00494124">
        <w:rPr>
          <w:rFonts w:asciiTheme="majorBidi" w:hAnsiTheme="majorBidi"/>
          <w:i/>
          <w:iCs/>
          <w:szCs w:val="24"/>
        </w:rPr>
        <w:t>Militia</w:t>
      </w:r>
      <w:proofErr w:type="spellEnd"/>
      <w:r w:rsidRPr="00494124">
        <w:rPr>
          <w:rFonts w:asciiTheme="majorBidi" w:hAnsiTheme="majorBidi"/>
          <w:i/>
          <w:iCs/>
          <w:szCs w:val="24"/>
        </w:rPr>
        <w:t xml:space="preserve"> </w:t>
      </w:r>
      <w:proofErr w:type="spellStart"/>
      <w:r w:rsidRPr="00494124">
        <w:rPr>
          <w:rFonts w:asciiTheme="majorBidi" w:hAnsiTheme="majorBidi"/>
          <w:i/>
          <w:iCs/>
          <w:szCs w:val="24"/>
        </w:rPr>
        <w:t>Christi</w:t>
      </w:r>
      <w:proofErr w:type="spellEnd"/>
      <w:r w:rsidRPr="00494124">
        <w:rPr>
          <w:rFonts w:asciiTheme="majorBidi" w:hAnsiTheme="majorBidi"/>
          <w:i/>
          <w:iCs/>
          <w:szCs w:val="24"/>
        </w:rPr>
        <w:t xml:space="preserve">“ e </w:t>
      </w:r>
      <w:proofErr w:type="spellStart"/>
      <w:r w:rsidRPr="00494124">
        <w:rPr>
          <w:rFonts w:asciiTheme="majorBidi" w:hAnsiTheme="majorBidi"/>
          <w:i/>
          <w:iCs/>
          <w:szCs w:val="24"/>
        </w:rPr>
        <w:t>Crociata</w:t>
      </w:r>
      <w:proofErr w:type="spellEnd"/>
      <w:r w:rsidRPr="00494124">
        <w:rPr>
          <w:rFonts w:asciiTheme="majorBidi" w:hAnsiTheme="majorBidi"/>
          <w:i/>
          <w:iCs/>
          <w:szCs w:val="24"/>
        </w:rPr>
        <w:t xml:space="preserve"> </w:t>
      </w:r>
      <w:proofErr w:type="spellStart"/>
      <w:r w:rsidRPr="00494124">
        <w:rPr>
          <w:rFonts w:asciiTheme="majorBidi" w:hAnsiTheme="majorBidi"/>
          <w:i/>
          <w:iCs/>
          <w:szCs w:val="24"/>
        </w:rPr>
        <w:t>nei</w:t>
      </w:r>
      <w:proofErr w:type="spellEnd"/>
      <w:r w:rsidRPr="00494124">
        <w:rPr>
          <w:rFonts w:asciiTheme="majorBidi" w:hAnsiTheme="majorBidi"/>
          <w:i/>
          <w:iCs/>
          <w:szCs w:val="24"/>
        </w:rPr>
        <w:t xml:space="preserve"> </w:t>
      </w:r>
      <w:proofErr w:type="spellStart"/>
      <w:r w:rsidRPr="00494124">
        <w:rPr>
          <w:rFonts w:asciiTheme="majorBidi" w:hAnsiTheme="majorBidi"/>
          <w:i/>
          <w:iCs/>
          <w:szCs w:val="24"/>
        </w:rPr>
        <w:t>secoli</w:t>
      </w:r>
      <w:proofErr w:type="spellEnd"/>
      <w:r w:rsidRPr="00494124">
        <w:rPr>
          <w:rFonts w:asciiTheme="majorBidi" w:hAnsiTheme="majorBidi"/>
          <w:i/>
          <w:iCs/>
          <w:szCs w:val="24"/>
        </w:rPr>
        <w:t xml:space="preserve"> XI</w:t>
      </w:r>
      <w:r>
        <w:rPr>
          <w:rFonts w:asciiTheme="majorBidi" w:hAnsiTheme="majorBidi"/>
          <w:i/>
          <w:iCs/>
          <w:szCs w:val="24"/>
        </w:rPr>
        <w:t>–</w:t>
      </w:r>
      <w:r w:rsidRPr="00494124">
        <w:rPr>
          <w:rFonts w:asciiTheme="majorBidi" w:hAnsiTheme="majorBidi"/>
          <w:i/>
          <w:iCs/>
          <w:szCs w:val="24"/>
        </w:rPr>
        <w:t>XIII.</w:t>
      </w:r>
      <w:r>
        <w:rPr>
          <w:rFonts w:asciiTheme="majorBidi" w:hAnsiTheme="majorBidi"/>
          <w:i/>
          <w:iCs/>
          <w:szCs w:val="24"/>
        </w:rPr>
        <w:t>,</w:t>
      </w:r>
      <w:r>
        <w:rPr>
          <w:rFonts w:asciiTheme="majorBidi" w:hAnsiTheme="majorBidi"/>
          <w:szCs w:val="24"/>
        </w:rPr>
        <w:t xml:space="preserve"> </w:t>
      </w:r>
      <w:proofErr w:type="spellStart"/>
      <w:r>
        <w:rPr>
          <w:rFonts w:asciiTheme="majorBidi" w:hAnsiTheme="majorBidi"/>
          <w:szCs w:val="24"/>
        </w:rPr>
        <w:t>Mendola</w:t>
      </w:r>
      <w:proofErr w:type="spellEnd"/>
      <w:r>
        <w:rPr>
          <w:rFonts w:asciiTheme="majorBidi" w:hAnsiTheme="majorBidi"/>
          <w:szCs w:val="24"/>
        </w:rPr>
        <w:t xml:space="preserve">: </w:t>
      </w:r>
      <w:proofErr w:type="spellStart"/>
      <w:r>
        <w:rPr>
          <w:rFonts w:asciiTheme="majorBidi" w:hAnsiTheme="majorBidi"/>
          <w:szCs w:val="24"/>
        </w:rPr>
        <w:t>Atti</w:t>
      </w:r>
      <w:proofErr w:type="spellEnd"/>
      <w:r>
        <w:rPr>
          <w:rFonts w:asciiTheme="majorBidi" w:hAnsiTheme="majorBidi"/>
          <w:szCs w:val="24"/>
        </w:rPr>
        <w:t xml:space="preserve"> </w:t>
      </w:r>
      <w:proofErr w:type="spellStart"/>
      <w:r>
        <w:rPr>
          <w:rFonts w:asciiTheme="majorBidi" w:hAnsiTheme="majorBidi"/>
          <w:szCs w:val="24"/>
        </w:rPr>
        <w:t>della</w:t>
      </w:r>
      <w:proofErr w:type="spellEnd"/>
      <w:r>
        <w:rPr>
          <w:rFonts w:asciiTheme="majorBidi" w:hAnsiTheme="majorBidi"/>
          <w:szCs w:val="24"/>
        </w:rPr>
        <w:t xml:space="preserve"> </w:t>
      </w:r>
      <w:proofErr w:type="gramStart"/>
      <w:r>
        <w:rPr>
          <w:rFonts w:asciiTheme="majorBidi" w:hAnsiTheme="majorBidi"/>
          <w:szCs w:val="24"/>
        </w:rPr>
        <w:t>undecima</w:t>
      </w:r>
      <w:proofErr w:type="gramEnd"/>
      <w:r>
        <w:rPr>
          <w:rFonts w:asciiTheme="majorBidi" w:hAnsiTheme="majorBidi"/>
          <w:szCs w:val="24"/>
        </w:rPr>
        <w:t xml:space="preserve"> </w:t>
      </w:r>
      <w:proofErr w:type="spellStart"/>
      <w:r>
        <w:rPr>
          <w:rFonts w:asciiTheme="majorBidi" w:hAnsiTheme="majorBidi"/>
          <w:szCs w:val="24"/>
        </w:rPr>
        <w:t>Settimana</w:t>
      </w:r>
      <w:proofErr w:type="spellEnd"/>
      <w:r>
        <w:rPr>
          <w:rFonts w:asciiTheme="majorBidi" w:hAnsiTheme="majorBidi"/>
          <w:szCs w:val="24"/>
        </w:rPr>
        <w:t xml:space="preserve"> </w:t>
      </w:r>
      <w:proofErr w:type="spellStart"/>
      <w:r>
        <w:rPr>
          <w:rFonts w:asciiTheme="majorBidi" w:hAnsiTheme="majorBidi"/>
          <w:szCs w:val="24"/>
        </w:rPr>
        <w:t>internazionale</w:t>
      </w:r>
      <w:proofErr w:type="spellEnd"/>
      <w:r>
        <w:rPr>
          <w:rFonts w:asciiTheme="majorBidi" w:hAnsiTheme="majorBidi"/>
          <w:szCs w:val="24"/>
        </w:rPr>
        <w:t xml:space="preserve"> </w:t>
      </w:r>
      <w:proofErr w:type="spellStart"/>
      <w:r>
        <w:rPr>
          <w:rFonts w:asciiTheme="majorBidi" w:hAnsiTheme="majorBidi"/>
          <w:szCs w:val="24"/>
        </w:rPr>
        <w:t>di</w:t>
      </w:r>
      <w:proofErr w:type="spellEnd"/>
      <w:r>
        <w:rPr>
          <w:rFonts w:asciiTheme="majorBidi" w:hAnsiTheme="majorBidi"/>
          <w:szCs w:val="24"/>
        </w:rPr>
        <w:t xml:space="preserve"> studio 1989, s. 41.</w:t>
      </w:r>
    </w:p>
    <w:p w:rsidR="000F1C91" w:rsidRPr="00DB4778" w:rsidRDefault="000F1C91" w:rsidP="00195A51">
      <w:pPr>
        <w:pStyle w:val="Bezmezer"/>
        <w:spacing w:line="360" w:lineRule="auto"/>
        <w:ind w:firstLine="284"/>
        <w:rPr>
          <w:rFonts w:asciiTheme="majorBidi" w:hAnsiTheme="majorBidi"/>
          <w:szCs w:val="24"/>
        </w:rPr>
      </w:pPr>
      <w:proofErr w:type="spellStart"/>
      <w:r w:rsidRPr="00DB4778">
        <w:rPr>
          <w:rStyle w:val="CittHTML"/>
          <w:rFonts w:asciiTheme="majorBidi" w:hAnsiTheme="majorBidi"/>
          <w:i w:val="0"/>
          <w:iCs w:val="0"/>
          <w:smallCaps/>
          <w:szCs w:val="24"/>
        </w:rPr>
        <w:t>Riley</w:t>
      </w:r>
      <w:proofErr w:type="spellEnd"/>
      <w:r w:rsidRPr="00DB4778">
        <w:rPr>
          <w:rStyle w:val="CittHTML"/>
          <w:rFonts w:asciiTheme="majorBidi" w:hAnsiTheme="majorBidi"/>
          <w:i w:val="0"/>
          <w:iCs w:val="0"/>
          <w:smallCaps/>
          <w:szCs w:val="24"/>
        </w:rPr>
        <w:t>-</w:t>
      </w:r>
      <w:proofErr w:type="spellStart"/>
      <w:r w:rsidRPr="00DB4778">
        <w:rPr>
          <w:rStyle w:val="CittHTML"/>
          <w:rFonts w:asciiTheme="majorBidi" w:hAnsiTheme="majorBidi"/>
          <w:i w:val="0"/>
          <w:iCs w:val="0"/>
          <w:smallCaps/>
          <w:szCs w:val="24"/>
        </w:rPr>
        <w:t>Smith</w:t>
      </w:r>
      <w:proofErr w:type="spellEnd"/>
      <w:r w:rsidRPr="00DB4778">
        <w:rPr>
          <w:rStyle w:val="CittHTML"/>
          <w:rFonts w:asciiTheme="majorBidi" w:hAnsiTheme="majorBidi"/>
          <w:i w:val="0"/>
          <w:iCs w:val="0"/>
          <w:szCs w:val="24"/>
        </w:rPr>
        <w:t xml:space="preserve">, </w:t>
      </w:r>
      <w:proofErr w:type="spellStart"/>
      <w:r w:rsidRPr="00DB4778">
        <w:rPr>
          <w:rStyle w:val="CittHTML"/>
          <w:rFonts w:asciiTheme="majorBidi" w:hAnsiTheme="majorBidi"/>
          <w:i w:val="0"/>
          <w:iCs w:val="0"/>
          <w:szCs w:val="24"/>
        </w:rPr>
        <w:t>Jonathan</w:t>
      </w:r>
      <w:proofErr w:type="spellEnd"/>
      <w:r w:rsidRPr="00DB4778">
        <w:rPr>
          <w:rStyle w:val="CittHTML"/>
          <w:rFonts w:asciiTheme="majorBidi" w:hAnsiTheme="majorBidi"/>
          <w:szCs w:val="24"/>
        </w:rPr>
        <w:t xml:space="preserve">, </w:t>
      </w:r>
      <w:proofErr w:type="spellStart"/>
      <w:r w:rsidRPr="00DB4778">
        <w:rPr>
          <w:rStyle w:val="CittHTML"/>
          <w:rFonts w:asciiTheme="majorBidi" w:hAnsiTheme="majorBidi"/>
          <w:szCs w:val="24"/>
        </w:rPr>
        <w:t>The</w:t>
      </w:r>
      <w:proofErr w:type="spellEnd"/>
      <w:r w:rsidRPr="00DB4778">
        <w:rPr>
          <w:rStyle w:val="CittHTML"/>
          <w:rFonts w:asciiTheme="majorBidi" w:hAnsiTheme="majorBidi"/>
          <w:szCs w:val="24"/>
        </w:rPr>
        <w:t xml:space="preserve"> </w:t>
      </w:r>
      <w:proofErr w:type="spellStart"/>
      <w:r w:rsidRPr="00DB4778">
        <w:rPr>
          <w:rStyle w:val="CittHTML"/>
          <w:rFonts w:asciiTheme="majorBidi" w:hAnsiTheme="majorBidi"/>
          <w:szCs w:val="24"/>
        </w:rPr>
        <w:t>First</w:t>
      </w:r>
      <w:proofErr w:type="spellEnd"/>
      <w:r w:rsidRPr="00DB4778">
        <w:rPr>
          <w:rStyle w:val="CittHTML"/>
          <w:rFonts w:asciiTheme="majorBidi" w:hAnsiTheme="majorBidi"/>
          <w:szCs w:val="24"/>
        </w:rPr>
        <w:t xml:space="preserve"> </w:t>
      </w:r>
      <w:proofErr w:type="spellStart"/>
      <w:r w:rsidRPr="00DB4778">
        <w:rPr>
          <w:rStyle w:val="CittHTML"/>
          <w:rFonts w:asciiTheme="majorBidi" w:hAnsiTheme="majorBidi"/>
          <w:szCs w:val="24"/>
        </w:rPr>
        <w:t>Crusade</w:t>
      </w:r>
      <w:proofErr w:type="spellEnd"/>
      <w:r w:rsidRPr="00DB4778">
        <w:rPr>
          <w:rStyle w:val="CittHTML"/>
          <w:rFonts w:asciiTheme="majorBidi" w:hAnsiTheme="majorBidi"/>
          <w:szCs w:val="24"/>
        </w:rPr>
        <w:t xml:space="preserve"> </w:t>
      </w:r>
      <w:proofErr w:type="spellStart"/>
      <w:r w:rsidRPr="00DB4778">
        <w:rPr>
          <w:rStyle w:val="CittHTML"/>
          <w:rFonts w:asciiTheme="majorBidi" w:hAnsiTheme="majorBidi"/>
          <w:szCs w:val="24"/>
        </w:rPr>
        <w:t>and</w:t>
      </w:r>
      <w:proofErr w:type="spellEnd"/>
      <w:r w:rsidRPr="00DB4778">
        <w:rPr>
          <w:rStyle w:val="CittHTML"/>
          <w:rFonts w:asciiTheme="majorBidi" w:hAnsiTheme="majorBidi"/>
          <w:szCs w:val="24"/>
        </w:rPr>
        <w:t xml:space="preserve"> </w:t>
      </w:r>
      <w:proofErr w:type="spellStart"/>
      <w:r w:rsidRPr="00DB4778">
        <w:rPr>
          <w:rStyle w:val="CittHTML"/>
          <w:rFonts w:asciiTheme="majorBidi" w:hAnsiTheme="majorBidi"/>
          <w:szCs w:val="24"/>
        </w:rPr>
        <w:t>the</w:t>
      </w:r>
      <w:proofErr w:type="spellEnd"/>
      <w:r w:rsidRPr="00DB4778">
        <w:rPr>
          <w:rStyle w:val="CittHTML"/>
          <w:rFonts w:asciiTheme="majorBidi" w:hAnsiTheme="majorBidi"/>
          <w:szCs w:val="24"/>
        </w:rPr>
        <w:t xml:space="preserve"> Idea </w:t>
      </w:r>
      <w:proofErr w:type="spellStart"/>
      <w:r w:rsidRPr="00DB4778">
        <w:rPr>
          <w:rStyle w:val="CittHTML"/>
          <w:rFonts w:asciiTheme="majorBidi" w:hAnsiTheme="majorBidi"/>
          <w:szCs w:val="24"/>
        </w:rPr>
        <w:t>of</w:t>
      </w:r>
      <w:proofErr w:type="spellEnd"/>
      <w:r w:rsidRPr="00DB4778">
        <w:rPr>
          <w:rStyle w:val="CittHTML"/>
          <w:rFonts w:asciiTheme="majorBidi" w:hAnsiTheme="majorBidi"/>
          <w:szCs w:val="24"/>
        </w:rPr>
        <w:t xml:space="preserve"> </w:t>
      </w:r>
      <w:proofErr w:type="spellStart"/>
      <w:r w:rsidRPr="00DB4778">
        <w:rPr>
          <w:rStyle w:val="CittHTML"/>
          <w:rFonts w:asciiTheme="majorBidi" w:hAnsiTheme="majorBidi"/>
          <w:szCs w:val="24"/>
        </w:rPr>
        <w:t>Crusading</w:t>
      </w:r>
      <w:proofErr w:type="spellEnd"/>
      <w:r w:rsidRPr="00DB4778">
        <w:rPr>
          <w:rStyle w:val="CittHTML"/>
          <w:rFonts w:asciiTheme="majorBidi" w:hAnsiTheme="majorBidi"/>
          <w:szCs w:val="24"/>
        </w:rPr>
        <w:t xml:space="preserve">,. </w:t>
      </w:r>
      <w:r w:rsidRPr="00DB4778">
        <w:rPr>
          <w:rStyle w:val="CittHTML"/>
          <w:rFonts w:asciiTheme="majorBidi" w:hAnsiTheme="majorBidi"/>
          <w:i w:val="0"/>
          <w:iCs w:val="0"/>
          <w:szCs w:val="24"/>
        </w:rPr>
        <w:t xml:space="preserve">University </w:t>
      </w:r>
      <w:proofErr w:type="spellStart"/>
      <w:r w:rsidRPr="00DB4778">
        <w:rPr>
          <w:rStyle w:val="CittHTML"/>
          <w:rFonts w:asciiTheme="majorBidi" w:hAnsiTheme="majorBidi"/>
          <w:i w:val="0"/>
          <w:iCs w:val="0"/>
          <w:szCs w:val="24"/>
        </w:rPr>
        <w:t>of</w:t>
      </w:r>
      <w:proofErr w:type="spellEnd"/>
      <w:r w:rsidRPr="00DB4778">
        <w:rPr>
          <w:rStyle w:val="CittHTML"/>
          <w:rFonts w:asciiTheme="majorBidi" w:hAnsiTheme="majorBidi"/>
          <w:i w:val="0"/>
          <w:iCs w:val="0"/>
          <w:szCs w:val="24"/>
        </w:rPr>
        <w:t xml:space="preserve"> </w:t>
      </w:r>
      <w:proofErr w:type="spellStart"/>
      <w:proofErr w:type="gramStart"/>
      <w:r w:rsidRPr="00DB4778">
        <w:rPr>
          <w:rStyle w:val="CittHTML"/>
          <w:rFonts w:asciiTheme="majorBidi" w:hAnsiTheme="majorBidi"/>
          <w:i w:val="0"/>
          <w:iCs w:val="0"/>
          <w:szCs w:val="24"/>
        </w:rPr>
        <w:t>Pennsylvania</w:t>
      </w:r>
      <w:proofErr w:type="spellEnd"/>
      <w:proofErr w:type="gramEnd"/>
      <w:r w:rsidRPr="00DB4778">
        <w:rPr>
          <w:rStyle w:val="CittHTML"/>
          <w:rFonts w:asciiTheme="majorBidi" w:hAnsiTheme="majorBidi"/>
          <w:i w:val="0"/>
          <w:iCs w:val="0"/>
          <w:szCs w:val="24"/>
        </w:rPr>
        <w:t xml:space="preserve"> 1991.</w:t>
      </w:r>
    </w:p>
    <w:p w:rsidR="000F1C91" w:rsidRDefault="000F1C91" w:rsidP="00763F0E">
      <w:pPr>
        <w:pStyle w:val="Bezmezer"/>
        <w:spacing w:line="360" w:lineRule="auto"/>
        <w:ind w:firstLine="284"/>
        <w:rPr>
          <w:rFonts w:ascii="Times New Roman" w:hAnsi="Times New Roman"/>
          <w:szCs w:val="24"/>
        </w:rPr>
      </w:pPr>
      <w:r w:rsidRPr="00800876">
        <w:rPr>
          <w:rFonts w:ascii="Times New Roman" w:eastAsiaTheme="minorEastAsia" w:hAnsi="Times New Roman" w:cs="Arial"/>
          <w:smallCaps/>
          <w:szCs w:val="24"/>
          <w:lang w:eastAsia="cs-CZ"/>
        </w:rPr>
        <w:t>Robinson</w:t>
      </w:r>
      <w:r w:rsidRPr="00800876">
        <w:rPr>
          <w:rFonts w:ascii="Times New Roman" w:hAnsi="Times New Roman"/>
          <w:szCs w:val="24"/>
        </w:rPr>
        <w:t xml:space="preserve">, H. E. J., </w:t>
      </w:r>
      <w:r w:rsidRPr="00800876">
        <w:rPr>
          <w:rFonts w:ascii="Times New Roman" w:hAnsi="Times New Roman"/>
          <w:i/>
          <w:iCs/>
          <w:szCs w:val="24"/>
        </w:rPr>
        <w:t xml:space="preserve">Gregory VII </w:t>
      </w:r>
      <w:proofErr w:type="spellStart"/>
      <w:r w:rsidRPr="00800876">
        <w:rPr>
          <w:rFonts w:ascii="Times New Roman" w:hAnsi="Times New Roman"/>
          <w:i/>
          <w:iCs/>
          <w:szCs w:val="24"/>
        </w:rPr>
        <w:t>and</w:t>
      </w:r>
      <w:proofErr w:type="spellEnd"/>
      <w:r w:rsidRPr="00800876">
        <w:rPr>
          <w:rFonts w:ascii="Times New Roman" w:hAnsi="Times New Roman"/>
          <w:i/>
          <w:iCs/>
          <w:szCs w:val="24"/>
        </w:rPr>
        <w:t xml:space="preserve"> </w:t>
      </w:r>
      <w:proofErr w:type="spellStart"/>
      <w:r w:rsidRPr="00800876">
        <w:rPr>
          <w:rFonts w:ascii="Times New Roman" w:hAnsi="Times New Roman"/>
          <w:i/>
          <w:iCs/>
          <w:szCs w:val="24"/>
        </w:rPr>
        <w:t>the</w:t>
      </w:r>
      <w:proofErr w:type="spellEnd"/>
      <w:r w:rsidRPr="00800876">
        <w:rPr>
          <w:rFonts w:ascii="Times New Roman" w:hAnsi="Times New Roman"/>
          <w:i/>
          <w:iCs/>
          <w:szCs w:val="24"/>
        </w:rPr>
        <w:t xml:space="preserve"> </w:t>
      </w:r>
      <w:proofErr w:type="spellStart"/>
      <w:r w:rsidRPr="00800876">
        <w:rPr>
          <w:rFonts w:ascii="Times New Roman" w:hAnsi="Times New Roman"/>
          <w:i/>
          <w:iCs/>
          <w:szCs w:val="24"/>
        </w:rPr>
        <w:t>Soldiers</w:t>
      </w:r>
      <w:proofErr w:type="spellEnd"/>
      <w:r w:rsidRPr="00800876">
        <w:rPr>
          <w:rFonts w:ascii="Times New Roman" w:hAnsi="Times New Roman"/>
          <w:i/>
          <w:iCs/>
          <w:szCs w:val="24"/>
        </w:rPr>
        <w:t xml:space="preserve"> </w:t>
      </w:r>
      <w:proofErr w:type="spellStart"/>
      <w:r w:rsidRPr="00800876">
        <w:rPr>
          <w:rFonts w:ascii="Times New Roman" w:hAnsi="Times New Roman"/>
          <w:i/>
          <w:iCs/>
          <w:szCs w:val="24"/>
        </w:rPr>
        <w:t>of</w:t>
      </w:r>
      <w:proofErr w:type="spellEnd"/>
      <w:r w:rsidRPr="00800876">
        <w:rPr>
          <w:rFonts w:ascii="Times New Roman" w:hAnsi="Times New Roman"/>
          <w:i/>
          <w:iCs/>
          <w:szCs w:val="24"/>
        </w:rPr>
        <w:t xml:space="preserve"> </w:t>
      </w:r>
      <w:proofErr w:type="spellStart"/>
      <w:r w:rsidRPr="00800876">
        <w:rPr>
          <w:rFonts w:ascii="Times New Roman" w:hAnsi="Times New Roman"/>
          <w:i/>
          <w:iCs/>
          <w:szCs w:val="24"/>
        </w:rPr>
        <w:t>Christ</w:t>
      </w:r>
      <w:proofErr w:type="spellEnd"/>
      <w:r w:rsidRPr="00800876">
        <w:rPr>
          <w:rFonts w:ascii="Times New Roman" w:hAnsi="Times New Roman"/>
          <w:szCs w:val="24"/>
        </w:rPr>
        <w:t xml:space="preserve">, </w:t>
      </w:r>
      <w:proofErr w:type="spellStart"/>
      <w:r w:rsidRPr="00800876">
        <w:rPr>
          <w:rFonts w:ascii="Times New Roman" w:hAnsi="Times New Roman"/>
          <w:szCs w:val="24"/>
        </w:rPr>
        <w:t>History</w:t>
      </w:r>
      <w:proofErr w:type="spellEnd"/>
      <w:r w:rsidRPr="00800876">
        <w:rPr>
          <w:rFonts w:ascii="Times New Roman" w:hAnsi="Times New Roman"/>
          <w:szCs w:val="24"/>
        </w:rPr>
        <w:t xml:space="preserve"> 58/1973</w:t>
      </w:r>
      <w:r>
        <w:rPr>
          <w:rFonts w:ascii="Times New Roman" w:hAnsi="Times New Roman"/>
          <w:szCs w:val="24"/>
        </w:rPr>
        <w:t>.</w:t>
      </w:r>
    </w:p>
    <w:p w:rsidR="000F1C91" w:rsidRPr="00C06C46" w:rsidRDefault="000F1C91" w:rsidP="00AE4599">
      <w:pPr>
        <w:pStyle w:val="Bezmezer"/>
        <w:spacing w:line="360" w:lineRule="auto"/>
        <w:ind w:firstLine="284"/>
        <w:rPr>
          <w:rFonts w:asciiTheme="majorBidi" w:hAnsiTheme="majorBidi"/>
          <w:szCs w:val="24"/>
        </w:rPr>
      </w:pPr>
      <w:proofErr w:type="spellStart"/>
      <w:r w:rsidRPr="00C06C46">
        <w:rPr>
          <w:rFonts w:asciiTheme="majorBidi" w:hAnsiTheme="majorBidi"/>
          <w:smallCaps/>
          <w:szCs w:val="24"/>
        </w:rPr>
        <w:t>Runciman</w:t>
      </w:r>
      <w:proofErr w:type="spellEnd"/>
      <w:r w:rsidRPr="00C06C46">
        <w:rPr>
          <w:rFonts w:asciiTheme="majorBidi" w:hAnsiTheme="majorBidi"/>
          <w:szCs w:val="24"/>
        </w:rPr>
        <w:t xml:space="preserve">, </w:t>
      </w:r>
      <w:proofErr w:type="spellStart"/>
      <w:r w:rsidRPr="00C06C46">
        <w:rPr>
          <w:rFonts w:asciiTheme="majorBidi" w:hAnsiTheme="majorBidi"/>
          <w:szCs w:val="24"/>
        </w:rPr>
        <w:t>Steven</w:t>
      </w:r>
      <w:proofErr w:type="spellEnd"/>
      <w:r w:rsidRPr="00C06C46">
        <w:rPr>
          <w:rFonts w:asciiTheme="majorBidi" w:hAnsiTheme="majorBidi"/>
          <w:szCs w:val="24"/>
        </w:rPr>
        <w:t xml:space="preserve">, </w:t>
      </w:r>
      <w:r w:rsidRPr="00C06C46">
        <w:rPr>
          <w:rFonts w:asciiTheme="majorBidi" w:hAnsiTheme="majorBidi"/>
          <w:i/>
          <w:iCs/>
          <w:szCs w:val="24"/>
        </w:rPr>
        <w:t>A</w:t>
      </w:r>
      <w:r>
        <w:rPr>
          <w:rFonts w:asciiTheme="majorBidi" w:hAnsiTheme="majorBidi"/>
          <w:i/>
          <w:iCs/>
          <w:szCs w:val="24"/>
        </w:rPr>
        <w:t> </w:t>
      </w:r>
      <w:proofErr w:type="spellStart"/>
      <w:r w:rsidRPr="00C06C46">
        <w:rPr>
          <w:rFonts w:asciiTheme="majorBidi" w:hAnsiTheme="majorBidi"/>
          <w:i/>
          <w:iCs/>
          <w:szCs w:val="24"/>
        </w:rPr>
        <w:t>History</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of</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the</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Crusades</w:t>
      </w:r>
      <w:proofErr w:type="spellEnd"/>
      <w:r w:rsidRPr="00C06C46">
        <w:rPr>
          <w:rFonts w:asciiTheme="majorBidi" w:hAnsiTheme="majorBidi"/>
          <w:i/>
          <w:iCs/>
          <w:szCs w:val="24"/>
        </w:rPr>
        <w:t xml:space="preserve"> I: </w:t>
      </w:r>
      <w:proofErr w:type="spellStart"/>
      <w:r w:rsidRPr="00C06C46">
        <w:rPr>
          <w:rFonts w:asciiTheme="majorBidi" w:hAnsiTheme="majorBidi"/>
          <w:i/>
          <w:iCs/>
          <w:szCs w:val="24"/>
        </w:rPr>
        <w:t>The</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First</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Crusade</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and</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the</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Foundations</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of</w:t>
      </w:r>
      <w:proofErr w:type="spellEnd"/>
      <w:r w:rsidRPr="00C06C46">
        <w:rPr>
          <w:rFonts w:asciiTheme="majorBidi" w:hAnsiTheme="majorBidi"/>
          <w:i/>
          <w:iCs/>
          <w:szCs w:val="24"/>
        </w:rPr>
        <w:t xml:space="preserve"> </w:t>
      </w:r>
      <w:proofErr w:type="spellStart"/>
      <w:proofErr w:type="gramStart"/>
      <w:r w:rsidRPr="00C06C46">
        <w:rPr>
          <w:rFonts w:asciiTheme="majorBidi" w:hAnsiTheme="majorBidi"/>
          <w:i/>
          <w:iCs/>
          <w:szCs w:val="24"/>
        </w:rPr>
        <w:t>the</w:t>
      </w:r>
      <w:proofErr w:type="spellEnd"/>
      <w:r w:rsidRPr="00C06C46">
        <w:rPr>
          <w:rFonts w:asciiTheme="majorBidi" w:hAnsiTheme="majorBidi"/>
          <w:i/>
          <w:iCs/>
          <w:szCs w:val="24"/>
        </w:rPr>
        <w:t xml:space="preserve"> </w:t>
      </w:r>
      <w:proofErr w:type="spellStart"/>
      <w:r w:rsidRPr="00C06C46">
        <w:rPr>
          <w:rFonts w:asciiTheme="majorBidi" w:hAnsiTheme="majorBidi"/>
          <w:i/>
          <w:iCs/>
          <w:szCs w:val="24"/>
        </w:rPr>
        <w:t>Kingdom</w:t>
      </w:r>
      <w:proofErr w:type="spellEnd"/>
      <w:proofErr w:type="gramEnd"/>
      <w:r w:rsidRPr="00C06C46">
        <w:rPr>
          <w:rFonts w:asciiTheme="majorBidi" w:hAnsiTheme="majorBidi"/>
          <w:i/>
          <w:iCs/>
          <w:szCs w:val="24"/>
        </w:rPr>
        <w:t xml:space="preserve"> </w:t>
      </w:r>
      <w:proofErr w:type="spellStart"/>
      <w:r w:rsidRPr="00C06C46">
        <w:rPr>
          <w:rFonts w:asciiTheme="majorBidi" w:hAnsiTheme="majorBidi"/>
          <w:i/>
          <w:iCs/>
          <w:szCs w:val="24"/>
        </w:rPr>
        <w:t>of</w:t>
      </w:r>
      <w:proofErr w:type="spellEnd"/>
      <w:r w:rsidRPr="00C06C46">
        <w:rPr>
          <w:rFonts w:asciiTheme="majorBidi" w:hAnsiTheme="majorBidi"/>
          <w:i/>
          <w:iCs/>
          <w:szCs w:val="24"/>
        </w:rPr>
        <w:t xml:space="preserve"> Jerusalem</w:t>
      </w:r>
      <w:r w:rsidRPr="00C06C46">
        <w:rPr>
          <w:rFonts w:asciiTheme="majorBidi" w:hAnsiTheme="majorBidi"/>
          <w:szCs w:val="24"/>
        </w:rPr>
        <w:t>, Cambridge 1951.</w:t>
      </w:r>
    </w:p>
    <w:p w:rsidR="000F1C91" w:rsidRPr="00800876" w:rsidRDefault="000F1C91" w:rsidP="00763F0E">
      <w:pPr>
        <w:pStyle w:val="Bezmezer"/>
        <w:spacing w:line="360" w:lineRule="auto"/>
        <w:ind w:firstLine="284"/>
        <w:rPr>
          <w:rFonts w:asciiTheme="majorBidi" w:hAnsiTheme="majorBidi"/>
          <w:szCs w:val="24"/>
        </w:rPr>
      </w:pPr>
      <w:proofErr w:type="spellStart"/>
      <w:r w:rsidRPr="00C65535">
        <w:rPr>
          <w:rFonts w:asciiTheme="majorBidi" w:hAnsiTheme="majorBidi"/>
          <w:smallCaps/>
        </w:rPr>
        <w:t>Runciman</w:t>
      </w:r>
      <w:proofErr w:type="spellEnd"/>
      <w:r w:rsidRPr="00C65535">
        <w:rPr>
          <w:rFonts w:asciiTheme="majorBidi" w:hAnsiTheme="majorBidi"/>
        </w:rPr>
        <w:t xml:space="preserve">, </w:t>
      </w:r>
      <w:proofErr w:type="spellStart"/>
      <w:r w:rsidRPr="00C65535">
        <w:rPr>
          <w:rFonts w:asciiTheme="majorBidi" w:hAnsiTheme="majorBidi"/>
        </w:rPr>
        <w:t>Steven</w:t>
      </w:r>
      <w:proofErr w:type="spellEnd"/>
      <w:r w:rsidRPr="00C65535">
        <w:rPr>
          <w:rFonts w:asciiTheme="majorBidi" w:hAnsiTheme="majorBidi"/>
        </w:rPr>
        <w:t xml:space="preserve">, </w:t>
      </w:r>
      <w:r w:rsidRPr="00C65535">
        <w:rPr>
          <w:rFonts w:asciiTheme="majorBidi" w:hAnsiTheme="majorBidi"/>
          <w:i/>
          <w:iCs/>
        </w:rPr>
        <w:t>Pád Cařihradu</w:t>
      </w:r>
      <w:r w:rsidRPr="00C65535">
        <w:rPr>
          <w:rFonts w:asciiTheme="majorBidi" w:hAnsiTheme="majorBidi"/>
        </w:rPr>
        <w:t>, Praha: Epocha 2003</w:t>
      </w:r>
      <w:r>
        <w:rPr>
          <w:rFonts w:asciiTheme="majorBidi" w:hAnsiTheme="majorBidi"/>
        </w:rPr>
        <w:t>.</w:t>
      </w:r>
    </w:p>
    <w:p w:rsidR="000F1C91" w:rsidRPr="00C06C46" w:rsidRDefault="000F1C91" w:rsidP="002D4434">
      <w:pPr>
        <w:pStyle w:val="Bezmezer"/>
        <w:spacing w:line="360" w:lineRule="auto"/>
        <w:ind w:firstLine="284"/>
        <w:rPr>
          <w:rFonts w:asciiTheme="majorBidi" w:hAnsiTheme="majorBidi"/>
          <w:szCs w:val="24"/>
        </w:rPr>
      </w:pPr>
      <w:proofErr w:type="spellStart"/>
      <w:r w:rsidRPr="00C06C46">
        <w:rPr>
          <w:rStyle w:val="CittHTML"/>
          <w:rFonts w:asciiTheme="majorBidi" w:hAnsiTheme="majorBidi"/>
          <w:i w:val="0"/>
          <w:iCs w:val="0"/>
          <w:smallCaps/>
          <w:szCs w:val="24"/>
        </w:rPr>
        <w:t>Siecienski</w:t>
      </w:r>
      <w:proofErr w:type="spellEnd"/>
      <w:r w:rsidRPr="00C06C46">
        <w:rPr>
          <w:rStyle w:val="CittHTML"/>
          <w:rFonts w:asciiTheme="majorBidi" w:hAnsiTheme="majorBidi"/>
          <w:i w:val="0"/>
          <w:iCs w:val="0"/>
          <w:szCs w:val="24"/>
        </w:rPr>
        <w:t xml:space="preserve">, A. Edward, </w:t>
      </w:r>
      <w:proofErr w:type="spellStart"/>
      <w:r w:rsidRPr="00C06C46">
        <w:rPr>
          <w:rStyle w:val="CittHTML"/>
          <w:rFonts w:asciiTheme="majorBidi" w:hAnsiTheme="majorBidi"/>
          <w:szCs w:val="24"/>
        </w:rPr>
        <w:t>The</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Filioque</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History</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of</w:t>
      </w:r>
      <w:proofErr w:type="spellEnd"/>
      <w:r w:rsidRPr="00C06C46">
        <w:rPr>
          <w:rStyle w:val="CittHTML"/>
          <w:rFonts w:asciiTheme="majorBidi" w:hAnsiTheme="majorBidi"/>
          <w:szCs w:val="24"/>
        </w:rPr>
        <w:t xml:space="preserve"> a</w:t>
      </w:r>
      <w:r>
        <w:rPr>
          <w:rStyle w:val="CittHTML"/>
          <w:rFonts w:asciiTheme="majorBidi" w:hAnsiTheme="majorBidi"/>
          <w:szCs w:val="24"/>
        </w:rPr>
        <w:t> </w:t>
      </w:r>
      <w:proofErr w:type="spellStart"/>
      <w:r w:rsidRPr="00C06C46">
        <w:rPr>
          <w:rStyle w:val="CittHTML"/>
          <w:rFonts w:asciiTheme="majorBidi" w:hAnsiTheme="majorBidi"/>
          <w:szCs w:val="24"/>
        </w:rPr>
        <w:t>Doctrinal</w:t>
      </w:r>
      <w:proofErr w:type="spellEnd"/>
      <w:r w:rsidRPr="00C06C46">
        <w:rPr>
          <w:rStyle w:val="CittHTML"/>
          <w:rFonts w:asciiTheme="majorBidi" w:hAnsiTheme="majorBidi"/>
          <w:szCs w:val="24"/>
        </w:rPr>
        <w:t xml:space="preserve"> </w:t>
      </w:r>
      <w:proofErr w:type="spellStart"/>
      <w:r w:rsidRPr="00C06C46">
        <w:rPr>
          <w:rStyle w:val="CittHTML"/>
          <w:rFonts w:asciiTheme="majorBidi" w:hAnsiTheme="majorBidi"/>
          <w:szCs w:val="24"/>
        </w:rPr>
        <w:t>Controversy</w:t>
      </w:r>
      <w:proofErr w:type="spellEnd"/>
      <w:r w:rsidRPr="00C06C46">
        <w:rPr>
          <w:rStyle w:val="CittHTML"/>
          <w:rFonts w:asciiTheme="majorBidi" w:hAnsiTheme="majorBidi"/>
          <w:i w:val="0"/>
          <w:iCs w:val="0"/>
          <w:szCs w:val="24"/>
        </w:rPr>
        <w:t xml:space="preserve">, Oxford: Oxford University </w:t>
      </w:r>
      <w:proofErr w:type="spellStart"/>
      <w:r w:rsidRPr="00C06C46">
        <w:rPr>
          <w:rStyle w:val="CittHTML"/>
          <w:rFonts w:asciiTheme="majorBidi" w:hAnsiTheme="majorBidi"/>
          <w:i w:val="0"/>
          <w:iCs w:val="0"/>
          <w:szCs w:val="24"/>
        </w:rPr>
        <w:t>Press</w:t>
      </w:r>
      <w:proofErr w:type="spellEnd"/>
      <w:r w:rsidRPr="00C06C46">
        <w:rPr>
          <w:rStyle w:val="CittHTML"/>
          <w:rFonts w:asciiTheme="majorBidi" w:hAnsiTheme="majorBidi"/>
          <w:i w:val="0"/>
          <w:iCs w:val="0"/>
          <w:szCs w:val="24"/>
        </w:rPr>
        <w:t xml:space="preserve"> 2010.</w:t>
      </w:r>
    </w:p>
    <w:p w:rsidR="000F1C91" w:rsidRPr="00C06C46" w:rsidRDefault="000F1C91" w:rsidP="002D4434">
      <w:pPr>
        <w:spacing w:after="0"/>
        <w:ind w:firstLine="284"/>
        <w:rPr>
          <w:rFonts w:asciiTheme="majorBidi" w:hAnsiTheme="majorBidi"/>
          <w:szCs w:val="24"/>
        </w:rPr>
      </w:pPr>
      <w:proofErr w:type="spellStart"/>
      <w:r w:rsidRPr="00C06C46">
        <w:rPr>
          <w:rFonts w:asciiTheme="majorBidi" w:eastAsia="Times New Roman" w:hAnsiTheme="majorBidi"/>
          <w:smallCaps/>
          <w:szCs w:val="24"/>
          <w:lang w:eastAsia="cs-CZ"/>
        </w:rPr>
        <w:t>Spufford</w:t>
      </w:r>
      <w:proofErr w:type="spellEnd"/>
      <w:r w:rsidRPr="00C06C46">
        <w:rPr>
          <w:rFonts w:asciiTheme="majorBidi" w:eastAsia="Times New Roman" w:hAnsiTheme="majorBidi"/>
          <w:szCs w:val="24"/>
          <w:lang w:eastAsia="cs-CZ"/>
        </w:rPr>
        <w:t xml:space="preserve">, Peter, </w:t>
      </w:r>
      <w:r w:rsidRPr="00C06C46">
        <w:rPr>
          <w:rFonts w:asciiTheme="majorBidi" w:hAnsiTheme="majorBidi"/>
          <w:i/>
          <w:iCs/>
          <w:szCs w:val="24"/>
        </w:rPr>
        <w:t xml:space="preserve">Money </w:t>
      </w:r>
      <w:proofErr w:type="spellStart"/>
      <w:r w:rsidRPr="00C06C46">
        <w:rPr>
          <w:rFonts w:asciiTheme="majorBidi" w:hAnsiTheme="majorBidi"/>
          <w:i/>
          <w:iCs/>
          <w:szCs w:val="24"/>
        </w:rPr>
        <w:t>and</w:t>
      </w:r>
      <w:proofErr w:type="spellEnd"/>
      <w:r w:rsidRPr="00C06C46">
        <w:rPr>
          <w:rFonts w:asciiTheme="majorBidi" w:hAnsiTheme="majorBidi"/>
          <w:i/>
          <w:iCs/>
          <w:szCs w:val="24"/>
        </w:rPr>
        <w:t xml:space="preserve"> </w:t>
      </w:r>
      <w:proofErr w:type="spellStart"/>
      <w:proofErr w:type="gramStart"/>
      <w:r w:rsidRPr="00C06C46">
        <w:rPr>
          <w:rFonts w:asciiTheme="majorBidi" w:hAnsiTheme="majorBidi"/>
          <w:i/>
          <w:iCs/>
          <w:szCs w:val="24"/>
        </w:rPr>
        <w:t>its</w:t>
      </w:r>
      <w:proofErr w:type="spellEnd"/>
      <w:r w:rsidRPr="00C06C46">
        <w:rPr>
          <w:rFonts w:asciiTheme="majorBidi" w:hAnsiTheme="majorBidi"/>
          <w:i/>
          <w:iCs/>
          <w:szCs w:val="24"/>
        </w:rPr>
        <w:t xml:space="preserve"> use</w:t>
      </w:r>
      <w:proofErr w:type="gramEnd"/>
      <w:r w:rsidRPr="00C06C46">
        <w:rPr>
          <w:rFonts w:asciiTheme="majorBidi" w:hAnsiTheme="majorBidi"/>
          <w:i/>
          <w:iCs/>
          <w:szCs w:val="24"/>
        </w:rPr>
        <w:t xml:space="preserve"> in medieval </w:t>
      </w:r>
      <w:proofErr w:type="spellStart"/>
      <w:r w:rsidRPr="00C06C46">
        <w:rPr>
          <w:rFonts w:asciiTheme="majorBidi" w:hAnsiTheme="majorBidi"/>
          <w:i/>
          <w:iCs/>
          <w:szCs w:val="24"/>
        </w:rPr>
        <w:t>Europe</w:t>
      </w:r>
      <w:proofErr w:type="spellEnd"/>
      <w:r w:rsidRPr="00C06C46">
        <w:rPr>
          <w:rFonts w:asciiTheme="majorBidi" w:hAnsiTheme="majorBidi"/>
          <w:szCs w:val="24"/>
        </w:rPr>
        <w:t xml:space="preserve">, Cambridge: Cambridge University </w:t>
      </w:r>
      <w:proofErr w:type="spellStart"/>
      <w:r w:rsidRPr="00C06C46">
        <w:rPr>
          <w:rFonts w:asciiTheme="majorBidi" w:hAnsiTheme="majorBidi"/>
          <w:szCs w:val="24"/>
        </w:rPr>
        <w:t>Press</w:t>
      </w:r>
      <w:proofErr w:type="spellEnd"/>
      <w:r w:rsidRPr="00C06C46">
        <w:rPr>
          <w:rFonts w:asciiTheme="majorBidi" w:hAnsiTheme="majorBidi"/>
          <w:szCs w:val="24"/>
        </w:rPr>
        <w:t xml:space="preserve"> 1989.</w:t>
      </w:r>
    </w:p>
    <w:p w:rsidR="000F1C91" w:rsidRDefault="000F1C91" w:rsidP="002D4434">
      <w:pPr>
        <w:spacing w:after="0"/>
        <w:ind w:firstLine="284"/>
        <w:rPr>
          <w:rFonts w:asciiTheme="majorBidi" w:hAnsiTheme="majorBidi"/>
          <w:szCs w:val="24"/>
          <w:lang w:val="fr-FR"/>
        </w:rPr>
      </w:pPr>
      <w:r w:rsidRPr="00016611">
        <w:rPr>
          <w:rFonts w:asciiTheme="majorBidi" w:hAnsiTheme="majorBidi"/>
          <w:smallCaps/>
          <w:szCs w:val="24"/>
        </w:rPr>
        <w:t>Suchánek</w:t>
      </w:r>
      <w:r w:rsidRPr="00016611">
        <w:rPr>
          <w:rFonts w:asciiTheme="majorBidi" w:hAnsiTheme="majorBidi"/>
          <w:szCs w:val="24"/>
        </w:rPr>
        <w:t xml:space="preserve">, Drahomír; </w:t>
      </w:r>
      <w:r w:rsidRPr="00016611">
        <w:rPr>
          <w:rFonts w:asciiTheme="majorBidi" w:hAnsiTheme="majorBidi"/>
          <w:smallCaps/>
          <w:szCs w:val="24"/>
        </w:rPr>
        <w:t>Drška</w:t>
      </w:r>
      <w:r w:rsidRPr="00C06C46">
        <w:rPr>
          <w:rFonts w:asciiTheme="majorBidi" w:hAnsiTheme="majorBidi"/>
          <w:szCs w:val="24"/>
          <w:lang w:val="fr-FR"/>
        </w:rPr>
        <w:t xml:space="preserve">, Václav, </w:t>
      </w:r>
      <w:r w:rsidRPr="00C06C46">
        <w:rPr>
          <w:rFonts w:asciiTheme="majorBidi" w:hAnsiTheme="majorBidi"/>
          <w:i/>
          <w:iCs/>
          <w:szCs w:val="24"/>
          <w:lang w:val="fr-FR"/>
        </w:rPr>
        <w:t>Církevní dějiny – Antika a</w:t>
      </w:r>
      <w:r>
        <w:rPr>
          <w:rFonts w:asciiTheme="majorBidi" w:hAnsiTheme="majorBidi"/>
          <w:i/>
          <w:iCs/>
          <w:szCs w:val="24"/>
          <w:lang w:val="fr-FR"/>
        </w:rPr>
        <w:t> </w:t>
      </w:r>
      <w:r w:rsidRPr="00C06C46">
        <w:rPr>
          <w:rFonts w:asciiTheme="majorBidi" w:hAnsiTheme="majorBidi"/>
          <w:i/>
          <w:iCs/>
          <w:szCs w:val="24"/>
          <w:lang w:val="fr-FR"/>
        </w:rPr>
        <w:t>středověk</w:t>
      </w:r>
      <w:r w:rsidRPr="00C06C46">
        <w:rPr>
          <w:rFonts w:asciiTheme="majorBidi" w:hAnsiTheme="majorBidi"/>
          <w:szCs w:val="24"/>
          <w:lang w:val="fr-FR"/>
        </w:rPr>
        <w:t>, Praha: Grada Publishing 2013.</w:t>
      </w:r>
    </w:p>
    <w:p w:rsidR="000F1C91" w:rsidRDefault="000F1C91" w:rsidP="00195A51">
      <w:pPr>
        <w:pStyle w:val="Bezmezer"/>
        <w:spacing w:line="360" w:lineRule="auto"/>
        <w:ind w:firstLine="284"/>
        <w:rPr>
          <w:rFonts w:ascii="Times New Roman" w:hAnsi="Times New Roman"/>
          <w:szCs w:val="24"/>
        </w:rPr>
      </w:pPr>
      <w:proofErr w:type="spellStart"/>
      <w:r>
        <w:rPr>
          <w:rFonts w:ascii="Times New Roman" w:hAnsi="Times New Roman"/>
          <w:smallCaps/>
          <w:szCs w:val="24"/>
        </w:rPr>
        <w:t>Tate</w:t>
      </w:r>
      <w:proofErr w:type="spellEnd"/>
      <w:r>
        <w:rPr>
          <w:rFonts w:ascii="Times New Roman" w:hAnsi="Times New Roman"/>
          <w:smallCaps/>
          <w:szCs w:val="24"/>
        </w:rPr>
        <w:t>,</w:t>
      </w:r>
      <w:r>
        <w:rPr>
          <w:rFonts w:ascii="Times New Roman" w:hAnsi="Times New Roman"/>
          <w:szCs w:val="24"/>
        </w:rPr>
        <w:t xml:space="preserve"> </w:t>
      </w:r>
      <w:proofErr w:type="spellStart"/>
      <w:r w:rsidRPr="00FB4A1E">
        <w:rPr>
          <w:rFonts w:ascii="Times New Roman" w:hAnsi="Times New Roman"/>
          <w:szCs w:val="24"/>
        </w:rPr>
        <w:t>Georges</w:t>
      </w:r>
      <w:proofErr w:type="spellEnd"/>
      <w:r w:rsidRPr="00FB4A1E">
        <w:rPr>
          <w:rFonts w:ascii="Times New Roman" w:hAnsi="Times New Roman"/>
          <w:szCs w:val="24"/>
        </w:rPr>
        <w:t xml:space="preserve">, </w:t>
      </w:r>
      <w:r w:rsidRPr="00B574FF">
        <w:rPr>
          <w:rFonts w:ascii="Times New Roman" w:hAnsi="Times New Roman"/>
          <w:i/>
          <w:iCs/>
          <w:szCs w:val="24"/>
        </w:rPr>
        <w:t>Křižáci v</w:t>
      </w:r>
      <w:r>
        <w:rPr>
          <w:rFonts w:ascii="Times New Roman" w:hAnsi="Times New Roman"/>
          <w:i/>
          <w:iCs/>
          <w:szCs w:val="24"/>
        </w:rPr>
        <w:t> </w:t>
      </w:r>
      <w:r w:rsidRPr="00B574FF">
        <w:rPr>
          <w:rFonts w:ascii="Times New Roman" w:hAnsi="Times New Roman"/>
          <w:i/>
          <w:iCs/>
          <w:szCs w:val="24"/>
        </w:rPr>
        <w:t>Orientu</w:t>
      </w:r>
      <w:r>
        <w:rPr>
          <w:rFonts w:ascii="Times New Roman" w:hAnsi="Times New Roman"/>
          <w:szCs w:val="24"/>
        </w:rPr>
        <w:t xml:space="preserve">, </w:t>
      </w:r>
      <w:r w:rsidRPr="00FB4A1E">
        <w:rPr>
          <w:rFonts w:ascii="Times New Roman" w:hAnsi="Times New Roman"/>
          <w:szCs w:val="24"/>
        </w:rPr>
        <w:t>Praha</w:t>
      </w:r>
      <w:r>
        <w:rPr>
          <w:rFonts w:ascii="Times New Roman" w:hAnsi="Times New Roman"/>
          <w:szCs w:val="24"/>
        </w:rPr>
        <w:t xml:space="preserve">: </w:t>
      </w:r>
      <w:proofErr w:type="spellStart"/>
      <w:r>
        <w:rPr>
          <w:rFonts w:ascii="Times New Roman" w:hAnsi="Times New Roman"/>
          <w:szCs w:val="24"/>
        </w:rPr>
        <w:t>Slovart</w:t>
      </w:r>
      <w:proofErr w:type="spellEnd"/>
      <w:r>
        <w:rPr>
          <w:rFonts w:ascii="Times New Roman" w:hAnsi="Times New Roman"/>
          <w:szCs w:val="24"/>
        </w:rPr>
        <w:t xml:space="preserve"> 1996.</w:t>
      </w:r>
    </w:p>
    <w:p w:rsidR="000F1C91" w:rsidRDefault="000F1C91" w:rsidP="00195A51">
      <w:pPr>
        <w:pStyle w:val="Bezmezer"/>
        <w:spacing w:line="360" w:lineRule="auto"/>
        <w:ind w:firstLine="284"/>
        <w:rPr>
          <w:rFonts w:ascii="Times New Roman" w:hAnsi="Times New Roman"/>
          <w:smallCaps/>
          <w:szCs w:val="24"/>
        </w:rPr>
      </w:pPr>
      <w:proofErr w:type="spellStart"/>
      <w:r w:rsidRPr="006A356D">
        <w:rPr>
          <w:rFonts w:asciiTheme="majorBidi" w:hAnsiTheme="majorBidi"/>
          <w:smallCaps/>
          <w:szCs w:val="24"/>
        </w:rPr>
        <w:lastRenderedPageBreak/>
        <w:t>Templarius</w:t>
      </w:r>
      <w:proofErr w:type="spellEnd"/>
      <w:r w:rsidRPr="006A356D">
        <w:rPr>
          <w:rFonts w:asciiTheme="majorBidi" w:hAnsiTheme="majorBidi"/>
          <w:szCs w:val="24"/>
        </w:rPr>
        <w:t xml:space="preserve">, </w:t>
      </w:r>
      <w:proofErr w:type="spellStart"/>
      <w:r w:rsidRPr="006A356D">
        <w:rPr>
          <w:rFonts w:asciiTheme="majorBidi" w:hAnsiTheme="majorBidi"/>
          <w:szCs w:val="24"/>
        </w:rPr>
        <w:t>Bohemicus</w:t>
      </w:r>
      <w:proofErr w:type="spellEnd"/>
      <w:r w:rsidRPr="006A356D">
        <w:rPr>
          <w:rFonts w:asciiTheme="majorBidi" w:hAnsiTheme="majorBidi"/>
          <w:i/>
          <w:iCs/>
          <w:szCs w:val="24"/>
        </w:rPr>
        <w:t>, Praha templářská a</w:t>
      </w:r>
      <w:r>
        <w:rPr>
          <w:rFonts w:asciiTheme="majorBidi" w:hAnsiTheme="majorBidi"/>
          <w:i/>
          <w:iCs/>
          <w:szCs w:val="24"/>
        </w:rPr>
        <w:t> </w:t>
      </w:r>
      <w:r w:rsidRPr="006A356D">
        <w:rPr>
          <w:rFonts w:asciiTheme="majorBidi" w:hAnsiTheme="majorBidi"/>
          <w:i/>
          <w:iCs/>
          <w:szCs w:val="24"/>
        </w:rPr>
        <w:t>Řehole spolubojovníků Templu</w:t>
      </w:r>
      <w:r>
        <w:rPr>
          <w:rFonts w:asciiTheme="majorBidi" w:hAnsiTheme="majorBidi"/>
          <w:szCs w:val="24"/>
        </w:rPr>
        <w:t xml:space="preserve">, Beroun: </w:t>
      </w:r>
      <w:proofErr w:type="spellStart"/>
      <w:r>
        <w:rPr>
          <w:rFonts w:asciiTheme="majorBidi" w:hAnsiTheme="majorBidi"/>
          <w:szCs w:val="24"/>
        </w:rPr>
        <w:t>Machart</w:t>
      </w:r>
      <w:proofErr w:type="spellEnd"/>
      <w:r w:rsidRPr="006A356D">
        <w:rPr>
          <w:rFonts w:asciiTheme="majorBidi" w:hAnsiTheme="majorBidi"/>
          <w:szCs w:val="24"/>
        </w:rPr>
        <w:t xml:space="preserve"> 2014</w:t>
      </w:r>
      <w:r>
        <w:rPr>
          <w:rFonts w:asciiTheme="majorBidi" w:hAnsiTheme="majorBidi"/>
          <w:szCs w:val="24"/>
        </w:rPr>
        <w:t>.</w:t>
      </w:r>
    </w:p>
    <w:p w:rsidR="000F1C91" w:rsidRDefault="000F1C91" w:rsidP="00195A51">
      <w:pPr>
        <w:spacing w:after="0"/>
        <w:ind w:firstLine="284"/>
        <w:jc w:val="left"/>
        <w:rPr>
          <w:rFonts w:asciiTheme="majorBidi" w:hAnsiTheme="majorBidi"/>
          <w:szCs w:val="24"/>
        </w:rPr>
      </w:pPr>
      <w:proofErr w:type="spellStart"/>
      <w:r w:rsidRPr="006A356D">
        <w:rPr>
          <w:rFonts w:asciiTheme="majorBidi" w:hAnsiTheme="majorBidi"/>
          <w:smallCaps/>
          <w:szCs w:val="24"/>
        </w:rPr>
        <w:t>Templarius</w:t>
      </w:r>
      <w:proofErr w:type="spellEnd"/>
      <w:r w:rsidRPr="006A356D">
        <w:rPr>
          <w:rFonts w:asciiTheme="majorBidi" w:hAnsiTheme="majorBidi"/>
          <w:szCs w:val="24"/>
        </w:rPr>
        <w:t xml:space="preserve">, </w:t>
      </w:r>
      <w:proofErr w:type="spellStart"/>
      <w:r w:rsidRPr="006A356D">
        <w:rPr>
          <w:rFonts w:asciiTheme="majorBidi" w:hAnsiTheme="majorBidi"/>
          <w:szCs w:val="24"/>
        </w:rPr>
        <w:t>Bohemicus</w:t>
      </w:r>
      <w:proofErr w:type="spellEnd"/>
      <w:r w:rsidRPr="006A356D">
        <w:rPr>
          <w:rFonts w:asciiTheme="majorBidi" w:hAnsiTheme="majorBidi"/>
          <w:szCs w:val="24"/>
        </w:rPr>
        <w:t xml:space="preserve">, </w:t>
      </w:r>
      <w:r w:rsidRPr="006A356D">
        <w:rPr>
          <w:rFonts w:asciiTheme="majorBidi" w:hAnsiTheme="majorBidi"/>
          <w:i/>
          <w:iCs/>
          <w:szCs w:val="24"/>
        </w:rPr>
        <w:t>Tajemství tzv. Pražského rukopisu templářské řehole,</w:t>
      </w:r>
      <w:r w:rsidRPr="006A356D">
        <w:rPr>
          <w:rFonts w:asciiTheme="majorBidi" w:hAnsiTheme="majorBidi"/>
          <w:szCs w:val="24"/>
        </w:rPr>
        <w:t xml:space="preserve"> Heraldika a</w:t>
      </w:r>
      <w:r>
        <w:rPr>
          <w:rFonts w:asciiTheme="majorBidi" w:hAnsiTheme="majorBidi"/>
          <w:szCs w:val="24"/>
        </w:rPr>
        <w:t> </w:t>
      </w:r>
      <w:r w:rsidRPr="006A356D">
        <w:rPr>
          <w:rFonts w:asciiTheme="majorBidi" w:hAnsiTheme="majorBidi"/>
          <w:szCs w:val="24"/>
        </w:rPr>
        <w:t>genealogie č. 3</w:t>
      </w:r>
      <w:r>
        <w:rPr>
          <w:rFonts w:asciiTheme="majorBidi" w:hAnsiTheme="majorBidi"/>
          <w:szCs w:val="24"/>
        </w:rPr>
        <w:t>–</w:t>
      </w:r>
      <w:r w:rsidRPr="006A356D">
        <w:rPr>
          <w:rFonts w:asciiTheme="majorBidi" w:hAnsiTheme="majorBidi"/>
          <w:szCs w:val="24"/>
        </w:rPr>
        <w:t>4/2009, Praha: Klub pro českou heraldiku a</w:t>
      </w:r>
      <w:r>
        <w:rPr>
          <w:rFonts w:asciiTheme="majorBidi" w:hAnsiTheme="majorBidi"/>
          <w:szCs w:val="24"/>
        </w:rPr>
        <w:t> </w:t>
      </w:r>
      <w:r w:rsidRPr="006A356D">
        <w:rPr>
          <w:rFonts w:asciiTheme="majorBidi" w:hAnsiTheme="majorBidi"/>
          <w:szCs w:val="24"/>
        </w:rPr>
        <w:t>genealogii</w:t>
      </w:r>
      <w:r>
        <w:rPr>
          <w:rFonts w:asciiTheme="majorBidi" w:hAnsiTheme="majorBidi"/>
          <w:szCs w:val="24"/>
        </w:rPr>
        <w:t>.</w:t>
      </w:r>
    </w:p>
    <w:p w:rsidR="000F1C91" w:rsidRDefault="000F1C91" w:rsidP="00195A51">
      <w:pPr>
        <w:pStyle w:val="Bezmezer"/>
        <w:spacing w:line="360" w:lineRule="auto"/>
        <w:ind w:firstLine="284"/>
        <w:rPr>
          <w:rFonts w:ascii="Times New Roman" w:hAnsi="Times New Roman"/>
          <w:szCs w:val="24"/>
        </w:rPr>
      </w:pPr>
      <w:proofErr w:type="spellStart"/>
      <w:r w:rsidRPr="00A10536">
        <w:rPr>
          <w:rFonts w:ascii="Times New Roman" w:hAnsi="Times New Roman"/>
          <w:smallCaps/>
          <w:szCs w:val="24"/>
        </w:rPr>
        <w:t>Tyerman</w:t>
      </w:r>
      <w:proofErr w:type="spellEnd"/>
      <w:r>
        <w:rPr>
          <w:rFonts w:ascii="Times New Roman" w:hAnsi="Times New Roman"/>
          <w:szCs w:val="24"/>
        </w:rPr>
        <w:t xml:space="preserve">, </w:t>
      </w:r>
      <w:proofErr w:type="spellStart"/>
      <w:r w:rsidRPr="00FB4A1E">
        <w:rPr>
          <w:rFonts w:ascii="Times New Roman" w:hAnsi="Times New Roman"/>
          <w:szCs w:val="24"/>
        </w:rPr>
        <w:t>Christopher</w:t>
      </w:r>
      <w:proofErr w:type="spellEnd"/>
      <w:r w:rsidRPr="00FB4A1E">
        <w:rPr>
          <w:rFonts w:ascii="Times New Roman" w:hAnsi="Times New Roman"/>
          <w:szCs w:val="24"/>
        </w:rPr>
        <w:t xml:space="preserve">, </w:t>
      </w:r>
      <w:r w:rsidRPr="002C435D">
        <w:rPr>
          <w:rFonts w:ascii="Times New Roman" w:hAnsi="Times New Roman"/>
          <w:i/>
          <w:iCs/>
          <w:szCs w:val="24"/>
        </w:rPr>
        <w:t>Svaté války: dějiny křížových výprav</w:t>
      </w:r>
      <w:r>
        <w:rPr>
          <w:rFonts w:ascii="Times New Roman" w:hAnsi="Times New Roman"/>
          <w:szCs w:val="24"/>
        </w:rPr>
        <w:t xml:space="preserve">, Praha: </w:t>
      </w:r>
      <w:r w:rsidRPr="00FB4A1E">
        <w:rPr>
          <w:rFonts w:ascii="Times New Roman" w:hAnsi="Times New Roman"/>
          <w:szCs w:val="24"/>
        </w:rPr>
        <w:t>Nakladate</w:t>
      </w:r>
      <w:r>
        <w:rPr>
          <w:rFonts w:ascii="Times New Roman" w:hAnsi="Times New Roman"/>
          <w:szCs w:val="24"/>
        </w:rPr>
        <w:t>lství Lidové noviny 2012.</w:t>
      </w:r>
    </w:p>
    <w:p w:rsidR="000F1C91" w:rsidRDefault="000F1C91" w:rsidP="00896ED7">
      <w:pPr>
        <w:spacing w:after="0"/>
        <w:ind w:firstLine="284"/>
        <w:rPr>
          <w:rFonts w:asciiTheme="majorBidi" w:hAnsiTheme="majorBidi"/>
          <w:szCs w:val="24"/>
        </w:rPr>
      </w:pPr>
      <w:proofErr w:type="spellStart"/>
      <w:r w:rsidRPr="00C06C46">
        <w:rPr>
          <w:rFonts w:asciiTheme="majorBidi" w:hAnsiTheme="majorBidi"/>
          <w:smallCaps/>
          <w:szCs w:val="24"/>
        </w:rPr>
        <w:t>Valla</w:t>
      </w:r>
      <w:proofErr w:type="spellEnd"/>
      <w:r w:rsidRPr="00C06C46">
        <w:rPr>
          <w:rFonts w:asciiTheme="majorBidi" w:hAnsiTheme="majorBidi"/>
          <w:szCs w:val="24"/>
        </w:rPr>
        <w:t xml:space="preserve">, </w:t>
      </w:r>
      <w:proofErr w:type="spellStart"/>
      <w:r w:rsidRPr="00C06C46">
        <w:rPr>
          <w:rFonts w:asciiTheme="majorBidi" w:hAnsiTheme="majorBidi"/>
          <w:szCs w:val="24"/>
        </w:rPr>
        <w:t>Lorenzo</w:t>
      </w:r>
      <w:proofErr w:type="spellEnd"/>
      <w:r w:rsidRPr="00C06C46">
        <w:rPr>
          <w:rFonts w:asciiTheme="majorBidi" w:hAnsiTheme="majorBidi"/>
          <w:szCs w:val="24"/>
        </w:rPr>
        <w:t xml:space="preserve">, </w:t>
      </w:r>
      <w:proofErr w:type="spellStart"/>
      <w:r w:rsidRPr="00B346D5">
        <w:rPr>
          <w:rFonts w:asciiTheme="majorBidi" w:hAnsiTheme="majorBidi"/>
          <w:i/>
          <w:iCs/>
          <w:szCs w:val="24"/>
        </w:rPr>
        <w:t>Discourse</w:t>
      </w:r>
      <w:proofErr w:type="spellEnd"/>
      <w:r w:rsidRPr="00B346D5">
        <w:rPr>
          <w:rFonts w:asciiTheme="majorBidi" w:hAnsiTheme="majorBidi"/>
          <w:i/>
          <w:iCs/>
          <w:szCs w:val="24"/>
        </w:rPr>
        <w:t xml:space="preserve"> on </w:t>
      </w:r>
      <w:proofErr w:type="spellStart"/>
      <w:r w:rsidRPr="00B346D5">
        <w:rPr>
          <w:rFonts w:asciiTheme="majorBidi" w:hAnsiTheme="majorBidi"/>
          <w:i/>
          <w:iCs/>
          <w:szCs w:val="24"/>
        </w:rPr>
        <w:t>the</w:t>
      </w:r>
      <w:proofErr w:type="spellEnd"/>
      <w:r w:rsidRPr="00B346D5">
        <w:rPr>
          <w:rFonts w:asciiTheme="majorBidi" w:hAnsiTheme="majorBidi"/>
          <w:i/>
          <w:iCs/>
          <w:szCs w:val="24"/>
        </w:rPr>
        <w:t xml:space="preserve"> </w:t>
      </w:r>
      <w:proofErr w:type="spellStart"/>
      <w:r w:rsidRPr="00B346D5">
        <w:rPr>
          <w:rFonts w:asciiTheme="majorBidi" w:hAnsiTheme="majorBidi"/>
          <w:i/>
          <w:iCs/>
          <w:szCs w:val="24"/>
        </w:rPr>
        <w:t>Forgery</w:t>
      </w:r>
      <w:proofErr w:type="spellEnd"/>
      <w:r w:rsidRPr="00B346D5">
        <w:rPr>
          <w:rFonts w:asciiTheme="majorBidi" w:hAnsiTheme="majorBidi"/>
          <w:i/>
          <w:iCs/>
          <w:szCs w:val="24"/>
        </w:rPr>
        <w:t xml:space="preserve"> </w:t>
      </w:r>
      <w:proofErr w:type="spellStart"/>
      <w:r w:rsidRPr="00B346D5">
        <w:rPr>
          <w:rFonts w:asciiTheme="majorBidi" w:hAnsiTheme="majorBidi"/>
          <w:i/>
          <w:iCs/>
          <w:szCs w:val="24"/>
        </w:rPr>
        <w:t>of</w:t>
      </w:r>
      <w:proofErr w:type="spellEnd"/>
      <w:r w:rsidRPr="00B346D5">
        <w:rPr>
          <w:rFonts w:asciiTheme="majorBidi" w:hAnsiTheme="majorBidi"/>
          <w:i/>
          <w:iCs/>
          <w:szCs w:val="24"/>
        </w:rPr>
        <w:t xml:space="preserve"> </w:t>
      </w:r>
      <w:proofErr w:type="spellStart"/>
      <w:r w:rsidRPr="00B346D5">
        <w:rPr>
          <w:rFonts w:asciiTheme="majorBidi" w:hAnsiTheme="majorBidi"/>
          <w:i/>
          <w:iCs/>
          <w:szCs w:val="24"/>
        </w:rPr>
        <w:t>the</w:t>
      </w:r>
      <w:proofErr w:type="spellEnd"/>
      <w:r w:rsidRPr="00B346D5">
        <w:rPr>
          <w:rFonts w:asciiTheme="majorBidi" w:hAnsiTheme="majorBidi"/>
          <w:i/>
          <w:iCs/>
          <w:szCs w:val="24"/>
        </w:rPr>
        <w:t xml:space="preserve"> </w:t>
      </w:r>
      <w:proofErr w:type="spellStart"/>
      <w:r w:rsidRPr="00B346D5">
        <w:rPr>
          <w:rFonts w:asciiTheme="majorBidi" w:hAnsiTheme="majorBidi"/>
          <w:i/>
          <w:iCs/>
          <w:szCs w:val="24"/>
        </w:rPr>
        <w:t>Alleged</w:t>
      </w:r>
      <w:proofErr w:type="spellEnd"/>
      <w:r w:rsidRPr="00B346D5">
        <w:rPr>
          <w:rFonts w:asciiTheme="majorBidi" w:hAnsiTheme="majorBidi"/>
          <w:i/>
          <w:iCs/>
          <w:szCs w:val="24"/>
        </w:rPr>
        <w:t xml:space="preserve"> </w:t>
      </w:r>
      <w:proofErr w:type="spellStart"/>
      <w:r w:rsidRPr="00B346D5">
        <w:rPr>
          <w:rFonts w:asciiTheme="majorBidi" w:hAnsiTheme="majorBidi"/>
          <w:i/>
          <w:iCs/>
          <w:szCs w:val="24"/>
        </w:rPr>
        <w:t>Donation</w:t>
      </w:r>
      <w:proofErr w:type="spellEnd"/>
      <w:r w:rsidRPr="00B346D5">
        <w:rPr>
          <w:rFonts w:asciiTheme="majorBidi" w:hAnsiTheme="majorBidi"/>
          <w:i/>
          <w:iCs/>
          <w:szCs w:val="24"/>
        </w:rPr>
        <w:t xml:space="preserve"> </w:t>
      </w:r>
      <w:proofErr w:type="spellStart"/>
      <w:r w:rsidRPr="00B346D5">
        <w:rPr>
          <w:rFonts w:asciiTheme="majorBidi" w:hAnsiTheme="majorBidi"/>
          <w:i/>
          <w:iCs/>
          <w:szCs w:val="24"/>
        </w:rPr>
        <w:t>of</w:t>
      </w:r>
      <w:proofErr w:type="spellEnd"/>
      <w:r w:rsidRPr="00B346D5">
        <w:rPr>
          <w:rFonts w:asciiTheme="majorBidi" w:hAnsiTheme="majorBidi"/>
          <w:i/>
          <w:iCs/>
          <w:szCs w:val="24"/>
        </w:rPr>
        <w:t xml:space="preserve"> </w:t>
      </w:r>
      <w:proofErr w:type="spellStart"/>
      <w:r w:rsidRPr="00B346D5">
        <w:rPr>
          <w:rFonts w:asciiTheme="majorBidi" w:hAnsiTheme="majorBidi"/>
          <w:i/>
          <w:iCs/>
          <w:szCs w:val="24"/>
        </w:rPr>
        <w:t>Constantine</w:t>
      </w:r>
      <w:proofErr w:type="spellEnd"/>
      <w:r w:rsidRPr="00B346D5">
        <w:rPr>
          <w:rFonts w:asciiTheme="majorBidi" w:hAnsiTheme="majorBidi"/>
          <w:i/>
          <w:iCs/>
          <w:szCs w:val="24"/>
        </w:rPr>
        <w:t xml:space="preserve"> - In Latin </w:t>
      </w:r>
      <w:proofErr w:type="spellStart"/>
      <w:r w:rsidRPr="00B346D5">
        <w:rPr>
          <w:rFonts w:asciiTheme="majorBidi" w:hAnsiTheme="majorBidi"/>
          <w:i/>
          <w:iCs/>
          <w:szCs w:val="24"/>
        </w:rPr>
        <w:t>and</w:t>
      </w:r>
      <w:proofErr w:type="spellEnd"/>
      <w:r w:rsidRPr="00B346D5">
        <w:rPr>
          <w:rFonts w:asciiTheme="majorBidi" w:hAnsiTheme="majorBidi"/>
          <w:i/>
          <w:iCs/>
          <w:szCs w:val="24"/>
        </w:rPr>
        <w:t xml:space="preserve"> </w:t>
      </w:r>
      <w:proofErr w:type="spellStart"/>
      <w:r w:rsidRPr="00B346D5">
        <w:rPr>
          <w:rFonts w:asciiTheme="majorBidi" w:hAnsiTheme="majorBidi"/>
          <w:i/>
          <w:iCs/>
          <w:szCs w:val="24"/>
        </w:rPr>
        <w:t>English</w:t>
      </w:r>
      <w:proofErr w:type="spellEnd"/>
      <w:r>
        <w:rPr>
          <w:rFonts w:asciiTheme="majorBidi" w:hAnsiTheme="majorBidi"/>
          <w:szCs w:val="24"/>
        </w:rPr>
        <w:t xml:space="preserve">, </w:t>
      </w:r>
      <w:proofErr w:type="spellStart"/>
      <w:r>
        <w:rPr>
          <w:rFonts w:asciiTheme="majorBidi" w:hAnsiTheme="majorBidi"/>
          <w:szCs w:val="24"/>
        </w:rPr>
        <w:t>překl</w:t>
      </w:r>
      <w:proofErr w:type="spellEnd"/>
      <w:r>
        <w:rPr>
          <w:rFonts w:asciiTheme="majorBidi" w:hAnsiTheme="majorBidi"/>
          <w:szCs w:val="24"/>
        </w:rPr>
        <w:t xml:space="preserve">. </w:t>
      </w:r>
      <w:proofErr w:type="spellStart"/>
      <w:r>
        <w:rPr>
          <w:rFonts w:asciiTheme="majorBidi" w:hAnsiTheme="majorBidi"/>
          <w:szCs w:val="24"/>
        </w:rPr>
        <w:t>Christopher</w:t>
      </w:r>
      <w:proofErr w:type="spellEnd"/>
      <w:r>
        <w:rPr>
          <w:rFonts w:asciiTheme="majorBidi" w:hAnsiTheme="majorBidi"/>
          <w:szCs w:val="24"/>
        </w:rPr>
        <w:t xml:space="preserve"> B. </w:t>
      </w:r>
      <w:proofErr w:type="spellStart"/>
      <w:r>
        <w:rPr>
          <w:rFonts w:asciiTheme="majorBidi" w:hAnsiTheme="majorBidi"/>
          <w:szCs w:val="24"/>
        </w:rPr>
        <w:t>Coleman</w:t>
      </w:r>
      <w:proofErr w:type="spellEnd"/>
      <w:r w:rsidRPr="00C06C46">
        <w:rPr>
          <w:rFonts w:asciiTheme="majorBidi" w:hAnsiTheme="majorBidi"/>
          <w:szCs w:val="24"/>
        </w:rPr>
        <w:t xml:space="preserve">, New </w:t>
      </w:r>
      <w:proofErr w:type="spellStart"/>
      <w:r w:rsidRPr="00C06C46">
        <w:rPr>
          <w:rFonts w:asciiTheme="majorBidi" w:hAnsiTheme="majorBidi"/>
          <w:szCs w:val="24"/>
        </w:rPr>
        <w:t>Haven</w:t>
      </w:r>
      <w:proofErr w:type="spellEnd"/>
      <w:r w:rsidRPr="00C06C46">
        <w:rPr>
          <w:rFonts w:asciiTheme="majorBidi" w:hAnsiTheme="majorBidi"/>
          <w:szCs w:val="24"/>
        </w:rPr>
        <w:t xml:space="preserve">: </w:t>
      </w:r>
      <w:proofErr w:type="spellStart"/>
      <w:r w:rsidRPr="00C06C46">
        <w:rPr>
          <w:rFonts w:asciiTheme="majorBidi" w:hAnsiTheme="majorBidi"/>
          <w:szCs w:val="24"/>
        </w:rPr>
        <w:t>Yale</w:t>
      </w:r>
      <w:proofErr w:type="spellEnd"/>
      <w:r w:rsidRPr="00C06C46">
        <w:rPr>
          <w:rFonts w:asciiTheme="majorBidi" w:hAnsiTheme="majorBidi"/>
          <w:szCs w:val="24"/>
        </w:rPr>
        <w:t xml:space="preserve"> University </w:t>
      </w:r>
      <w:proofErr w:type="spellStart"/>
      <w:r w:rsidRPr="00C06C46">
        <w:rPr>
          <w:rFonts w:asciiTheme="majorBidi" w:hAnsiTheme="majorBidi"/>
          <w:szCs w:val="24"/>
        </w:rPr>
        <w:t>Press</w:t>
      </w:r>
      <w:proofErr w:type="spellEnd"/>
      <w:r w:rsidRPr="00C06C46">
        <w:rPr>
          <w:rFonts w:asciiTheme="majorBidi" w:hAnsiTheme="majorBidi"/>
          <w:szCs w:val="24"/>
        </w:rPr>
        <w:t xml:space="preserve"> 1922.</w:t>
      </w:r>
    </w:p>
    <w:p w:rsidR="000F1C91" w:rsidRPr="00896ED7" w:rsidRDefault="000F1C91" w:rsidP="00896ED7">
      <w:pPr>
        <w:pStyle w:val="Bezmezer"/>
        <w:spacing w:line="360" w:lineRule="auto"/>
        <w:ind w:firstLine="284"/>
        <w:rPr>
          <w:rFonts w:asciiTheme="majorBidi" w:hAnsiTheme="majorBidi"/>
          <w:szCs w:val="24"/>
        </w:rPr>
      </w:pPr>
      <w:proofErr w:type="spellStart"/>
      <w:r w:rsidRPr="003F7AC9">
        <w:rPr>
          <w:rFonts w:asciiTheme="majorBidi" w:hAnsiTheme="majorBidi"/>
          <w:smallCaps/>
          <w:szCs w:val="24"/>
        </w:rPr>
        <w:t>Verdegal</w:t>
      </w:r>
      <w:proofErr w:type="spellEnd"/>
      <w:r w:rsidRPr="003F7AC9">
        <w:rPr>
          <w:rFonts w:asciiTheme="majorBidi" w:hAnsiTheme="majorBidi"/>
          <w:szCs w:val="24"/>
        </w:rPr>
        <w:t xml:space="preserve">, </w:t>
      </w:r>
      <w:proofErr w:type="spellStart"/>
      <w:r w:rsidRPr="003F7AC9">
        <w:rPr>
          <w:rFonts w:asciiTheme="majorBidi" w:hAnsiTheme="majorBidi"/>
          <w:szCs w:val="24"/>
        </w:rPr>
        <w:t>Joan</w:t>
      </w:r>
      <w:proofErr w:type="spellEnd"/>
      <w:r w:rsidRPr="003F7AC9">
        <w:rPr>
          <w:rFonts w:asciiTheme="majorBidi" w:hAnsiTheme="majorBidi"/>
          <w:szCs w:val="24"/>
        </w:rPr>
        <w:t xml:space="preserve">, </w:t>
      </w:r>
      <w:r w:rsidRPr="003F7AC9">
        <w:rPr>
          <w:rFonts w:asciiTheme="majorBidi" w:hAnsiTheme="majorBidi"/>
          <w:i/>
          <w:iCs/>
          <w:szCs w:val="24"/>
        </w:rPr>
        <w:t xml:space="preserve">La </w:t>
      </w:r>
      <w:proofErr w:type="spellStart"/>
      <w:r w:rsidRPr="003F7AC9">
        <w:rPr>
          <w:rFonts w:asciiTheme="majorBidi" w:hAnsiTheme="majorBidi"/>
          <w:i/>
          <w:iCs/>
          <w:szCs w:val="24"/>
        </w:rPr>
        <w:t>tradición</w:t>
      </w:r>
      <w:proofErr w:type="spellEnd"/>
      <w:r w:rsidRPr="003F7AC9">
        <w:rPr>
          <w:rFonts w:asciiTheme="majorBidi" w:hAnsiTheme="majorBidi"/>
          <w:i/>
          <w:iCs/>
          <w:szCs w:val="24"/>
        </w:rPr>
        <w:t xml:space="preserve"> </w:t>
      </w:r>
      <w:proofErr w:type="spellStart"/>
      <w:r w:rsidRPr="003F7AC9">
        <w:rPr>
          <w:rFonts w:asciiTheme="majorBidi" w:hAnsiTheme="majorBidi"/>
          <w:i/>
          <w:iCs/>
          <w:szCs w:val="24"/>
        </w:rPr>
        <w:t>traductora</w:t>
      </w:r>
      <w:proofErr w:type="spellEnd"/>
      <w:r w:rsidRPr="003F7AC9">
        <w:rPr>
          <w:rFonts w:asciiTheme="majorBidi" w:hAnsiTheme="majorBidi"/>
          <w:i/>
          <w:iCs/>
          <w:szCs w:val="24"/>
        </w:rPr>
        <w:t xml:space="preserve"> de la </w:t>
      </w:r>
      <w:proofErr w:type="spellStart"/>
      <w:r w:rsidRPr="00DB4778">
        <w:rPr>
          <w:rFonts w:asciiTheme="majorBidi" w:hAnsiTheme="majorBidi"/>
          <w:i/>
          <w:iCs/>
          <w:szCs w:val="24"/>
        </w:rPr>
        <w:t>Orden</w:t>
      </w:r>
      <w:proofErr w:type="spellEnd"/>
      <w:r w:rsidRPr="00DB4778">
        <w:rPr>
          <w:rFonts w:asciiTheme="majorBidi" w:hAnsiTheme="majorBidi"/>
          <w:i/>
          <w:iCs/>
          <w:szCs w:val="24"/>
        </w:rPr>
        <w:t xml:space="preserve"> </w:t>
      </w:r>
      <w:proofErr w:type="spellStart"/>
      <w:r w:rsidRPr="00DB4778">
        <w:rPr>
          <w:rFonts w:asciiTheme="majorBidi" w:hAnsiTheme="majorBidi"/>
          <w:i/>
          <w:iCs/>
          <w:szCs w:val="24"/>
        </w:rPr>
        <w:t>del</w:t>
      </w:r>
      <w:proofErr w:type="spellEnd"/>
      <w:r w:rsidRPr="00DB4778">
        <w:rPr>
          <w:rFonts w:asciiTheme="majorBidi" w:hAnsiTheme="majorBidi"/>
          <w:i/>
          <w:iCs/>
          <w:szCs w:val="24"/>
        </w:rPr>
        <w:t xml:space="preserve"> Temple</w:t>
      </w:r>
      <w:r w:rsidRPr="00DB4778">
        <w:rPr>
          <w:rFonts w:asciiTheme="majorBidi" w:hAnsiTheme="majorBidi"/>
          <w:szCs w:val="24"/>
        </w:rPr>
        <w:t xml:space="preserve">, in: </w:t>
      </w:r>
      <w:r w:rsidRPr="00DB4778">
        <w:rPr>
          <w:rFonts w:asciiTheme="majorBidi" w:hAnsiTheme="majorBidi"/>
          <w:i/>
          <w:iCs/>
          <w:szCs w:val="24"/>
        </w:rPr>
        <w:t xml:space="preserve">Las </w:t>
      </w:r>
      <w:proofErr w:type="spellStart"/>
      <w:r w:rsidRPr="00DB4778">
        <w:rPr>
          <w:rFonts w:asciiTheme="majorBidi" w:hAnsiTheme="majorBidi"/>
          <w:i/>
          <w:iCs/>
          <w:szCs w:val="24"/>
        </w:rPr>
        <w:t>órdenes</w:t>
      </w:r>
      <w:proofErr w:type="spellEnd"/>
      <w:r w:rsidRPr="00DB4778">
        <w:rPr>
          <w:rFonts w:asciiTheme="majorBidi" w:hAnsiTheme="majorBidi"/>
          <w:i/>
          <w:iCs/>
          <w:szCs w:val="24"/>
        </w:rPr>
        <w:t xml:space="preserve"> </w:t>
      </w:r>
      <w:proofErr w:type="spellStart"/>
      <w:r w:rsidRPr="00DB4778">
        <w:rPr>
          <w:rFonts w:asciiTheme="majorBidi" w:hAnsiTheme="majorBidi"/>
          <w:i/>
          <w:iCs/>
          <w:szCs w:val="24"/>
        </w:rPr>
        <w:t>militares</w:t>
      </w:r>
      <w:proofErr w:type="spellEnd"/>
      <w:r w:rsidRPr="00DB4778">
        <w:rPr>
          <w:rFonts w:asciiTheme="majorBidi" w:hAnsiTheme="majorBidi"/>
          <w:i/>
          <w:iCs/>
          <w:szCs w:val="24"/>
        </w:rPr>
        <w:t xml:space="preserve">: </w:t>
      </w:r>
      <w:proofErr w:type="spellStart"/>
      <w:r w:rsidRPr="00DB4778">
        <w:rPr>
          <w:rFonts w:asciiTheme="majorBidi" w:hAnsiTheme="majorBidi"/>
          <w:i/>
          <w:iCs/>
          <w:szCs w:val="24"/>
        </w:rPr>
        <w:t>realidad</w:t>
      </w:r>
      <w:proofErr w:type="spellEnd"/>
      <w:r w:rsidRPr="00DB4778">
        <w:rPr>
          <w:rFonts w:asciiTheme="majorBidi" w:hAnsiTheme="majorBidi"/>
          <w:i/>
          <w:iCs/>
          <w:szCs w:val="24"/>
        </w:rPr>
        <w:t xml:space="preserve"> e </w:t>
      </w:r>
      <w:proofErr w:type="spellStart"/>
      <w:r w:rsidRPr="00DB4778">
        <w:rPr>
          <w:rFonts w:asciiTheme="majorBidi" w:hAnsiTheme="majorBidi"/>
          <w:i/>
          <w:iCs/>
          <w:szCs w:val="24"/>
        </w:rPr>
        <w:t>imaginario</w:t>
      </w:r>
      <w:proofErr w:type="spellEnd"/>
      <w:r w:rsidRPr="00DB4778">
        <w:rPr>
          <w:rFonts w:asciiTheme="majorBidi" w:hAnsiTheme="majorBidi"/>
          <w:szCs w:val="24"/>
        </w:rPr>
        <w:t xml:space="preserve">, </w:t>
      </w:r>
      <w:proofErr w:type="spellStart"/>
      <w:r w:rsidRPr="00DB4778">
        <w:rPr>
          <w:rFonts w:asciiTheme="majorBidi" w:hAnsiTheme="majorBidi"/>
          <w:szCs w:val="24"/>
        </w:rPr>
        <w:t>ed</w:t>
      </w:r>
      <w:proofErr w:type="spellEnd"/>
      <w:r w:rsidRPr="00DB4778">
        <w:rPr>
          <w:rFonts w:asciiTheme="majorBidi" w:hAnsiTheme="majorBidi"/>
          <w:szCs w:val="24"/>
        </w:rPr>
        <w:t xml:space="preserve">. </w:t>
      </w:r>
      <w:proofErr w:type="spellStart"/>
      <w:r w:rsidRPr="00DB4778">
        <w:rPr>
          <w:rFonts w:asciiTheme="majorBidi" w:hAnsiTheme="majorBidi"/>
          <w:szCs w:val="24"/>
        </w:rPr>
        <w:t>Burdeus</w:t>
      </w:r>
      <w:proofErr w:type="spellEnd"/>
      <w:r w:rsidRPr="00DB4778">
        <w:rPr>
          <w:rFonts w:asciiTheme="majorBidi" w:hAnsiTheme="majorBidi"/>
          <w:szCs w:val="24"/>
        </w:rPr>
        <w:t xml:space="preserve">, </w:t>
      </w:r>
      <w:proofErr w:type="spellStart"/>
      <w:r w:rsidRPr="00DB4778">
        <w:rPr>
          <w:rFonts w:asciiTheme="majorBidi" w:hAnsiTheme="majorBidi"/>
          <w:szCs w:val="24"/>
        </w:rPr>
        <w:t>María</w:t>
      </w:r>
      <w:proofErr w:type="spellEnd"/>
      <w:r w:rsidRPr="00DB4778">
        <w:rPr>
          <w:rFonts w:asciiTheme="majorBidi" w:hAnsiTheme="majorBidi"/>
          <w:szCs w:val="24"/>
        </w:rPr>
        <w:t xml:space="preserve">; Real, Elena; </w:t>
      </w:r>
      <w:proofErr w:type="spellStart"/>
      <w:r w:rsidRPr="00DB4778">
        <w:rPr>
          <w:rFonts w:asciiTheme="majorBidi" w:hAnsiTheme="majorBidi"/>
          <w:szCs w:val="24"/>
        </w:rPr>
        <w:t>Verdegal</w:t>
      </w:r>
      <w:proofErr w:type="spellEnd"/>
      <w:r w:rsidRPr="00DB4778">
        <w:rPr>
          <w:rFonts w:asciiTheme="majorBidi" w:hAnsiTheme="majorBidi"/>
          <w:szCs w:val="24"/>
        </w:rPr>
        <w:t xml:space="preserve">, </w:t>
      </w:r>
      <w:proofErr w:type="spellStart"/>
      <w:r w:rsidRPr="00DB4778">
        <w:rPr>
          <w:rFonts w:asciiTheme="majorBidi" w:hAnsiTheme="majorBidi"/>
          <w:szCs w:val="24"/>
        </w:rPr>
        <w:t>Joan</w:t>
      </w:r>
      <w:proofErr w:type="spellEnd"/>
      <w:r w:rsidRPr="00DB4778">
        <w:rPr>
          <w:rFonts w:asciiTheme="majorBidi" w:hAnsiTheme="majorBidi"/>
          <w:szCs w:val="24"/>
        </w:rPr>
        <w:t xml:space="preserve">, </w:t>
      </w:r>
      <w:proofErr w:type="spellStart"/>
      <w:r w:rsidRPr="00DB4778">
        <w:rPr>
          <w:rFonts w:asciiTheme="majorBidi" w:hAnsiTheme="majorBidi"/>
          <w:szCs w:val="24"/>
        </w:rPr>
        <w:t>Castelló</w:t>
      </w:r>
      <w:proofErr w:type="spellEnd"/>
      <w:r w:rsidRPr="00DB4778">
        <w:rPr>
          <w:rFonts w:asciiTheme="majorBidi" w:hAnsiTheme="majorBidi"/>
          <w:szCs w:val="24"/>
        </w:rPr>
        <w:t xml:space="preserve">: </w:t>
      </w:r>
      <w:proofErr w:type="spellStart"/>
      <w:r w:rsidRPr="00896ED7">
        <w:rPr>
          <w:rFonts w:asciiTheme="majorBidi" w:hAnsiTheme="majorBidi"/>
          <w:szCs w:val="24"/>
        </w:rPr>
        <w:t>Universitat</w:t>
      </w:r>
      <w:proofErr w:type="spellEnd"/>
      <w:r w:rsidRPr="00896ED7">
        <w:rPr>
          <w:rFonts w:asciiTheme="majorBidi" w:hAnsiTheme="majorBidi"/>
          <w:szCs w:val="24"/>
        </w:rPr>
        <w:t xml:space="preserve"> </w:t>
      </w:r>
      <w:proofErr w:type="spellStart"/>
      <w:r w:rsidRPr="00896ED7">
        <w:rPr>
          <w:rFonts w:asciiTheme="majorBidi" w:hAnsiTheme="majorBidi"/>
          <w:szCs w:val="24"/>
        </w:rPr>
        <w:t>Jaume</w:t>
      </w:r>
      <w:proofErr w:type="spellEnd"/>
      <w:r w:rsidRPr="00896ED7">
        <w:rPr>
          <w:rFonts w:asciiTheme="majorBidi" w:hAnsiTheme="majorBidi"/>
          <w:szCs w:val="24"/>
        </w:rPr>
        <w:t xml:space="preserve"> </w:t>
      </w:r>
      <w:r w:rsidR="00D265CC" w:rsidRPr="00896ED7">
        <w:rPr>
          <w:rFonts w:asciiTheme="majorBidi" w:hAnsiTheme="majorBidi"/>
          <w:szCs w:val="24"/>
        </w:rPr>
        <w:t>I </w:t>
      </w:r>
      <w:r w:rsidRPr="00896ED7">
        <w:rPr>
          <w:rFonts w:asciiTheme="majorBidi" w:hAnsiTheme="majorBidi"/>
          <w:szCs w:val="24"/>
        </w:rPr>
        <w:t>2000.</w:t>
      </w:r>
    </w:p>
    <w:p w:rsidR="00896ED7" w:rsidRPr="00896ED7" w:rsidRDefault="00896ED7" w:rsidP="00896ED7">
      <w:pPr>
        <w:pStyle w:val="poznky"/>
        <w:spacing w:line="360" w:lineRule="auto"/>
        <w:ind w:firstLine="284"/>
        <w:rPr>
          <w:rFonts w:cstheme="majorBidi"/>
          <w:sz w:val="24"/>
          <w:szCs w:val="24"/>
          <w:highlight w:val="yellow"/>
        </w:rPr>
      </w:pPr>
      <w:proofErr w:type="spellStart"/>
      <w:r w:rsidRPr="00896ED7">
        <w:rPr>
          <w:rFonts w:ascii="Times New Roman" w:eastAsia="Calibri" w:hAnsi="Times New Roman" w:cs="Times New Roman"/>
          <w:smallCaps/>
          <w:sz w:val="24"/>
          <w:szCs w:val="24"/>
        </w:rPr>
        <w:t>Vian</w:t>
      </w:r>
      <w:proofErr w:type="spellEnd"/>
      <w:r w:rsidRPr="00896ED7">
        <w:rPr>
          <w:rFonts w:ascii="Times New Roman" w:eastAsia="Calibri" w:hAnsi="Times New Roman" w:cs="Times New Roman"/>
          <w:smallCaps/>
          <w:sz w:val="24"/>
          <w:szCs w:val="24"/>
        </w:rPr>
        <w:t>, G. M.</w:t>
      </w:r>
      <w:r w:rsidRPr="00896ED7">
        <w:rPr>
          <w:rFonts w:ascii="Times New Roman" w:eastAsia="Calibri" w:hAnsi="Times New Roman" w:cs="Times New Roman"/>
          <w:sz w:val="24"/>
          <w:szCs w:val="24"/>
        </w:rPr>
        <w:t>,</w:t>
      </w:r>
      <w:r w:rsidRPr="00896ED7">
        <w:rPr>
          <w:rFonts w:ascii="Times New Roman" w:eastAsia="Calibri" w:hAnsi="Times New Roman" w:cs="Times New Roman"/>
          <w:i/>
          <w:iCs/>
          <w:sz w:val="24"/>
          <w:szCs w:val="24"/>
        </w:rPr>
        <w:t xml:space="preserve"> La </w:t>
      </w:r>
      <w:proofErr w:type="spellStart"/>
      <w:r w:rsidRPr="00896ED7">
        <w:rPr>
          <w:rFonts w:ascii="Times New Roman" w:eastAsia="Calibri" w:hAnsi="Times New Roman" w:cs="Times New Roman"/>
          <w:i/>
          <w:iCs/>
          <w:sz w:val="24"/>
          <w:szCs w:val="24"/>
        </w:rPr>
        <w:t>donazione</w:t>
      </w:r>
      <w:proofErr w:type="spellEnd"/>
      <w:r w:rsidRPr="00896ED7">
        <w:rPr>
          <w:rFonts w:ascii="Times New Roman" w:eastAsia="Calibri" w:hAnsi="Times New Roman" w:cs="Times New Roman"/>
          <w:i/>
          <w:iCs/>
          <w:sz w:val="24"/>
          <w:szCs w:val="24"/>
        </w:rPr>
        <w:t xml:space="preserve"> </w:t>
      </w:r>
      <w:proofErr w:type="spellStart"/>
      <w:r w:rsidRPr="00896ED7">
        <w:rPr>
          <w:rFonts w:ascii="Times New Roman" w:eastAsia="Calibri" w:hAnsi="Times New Roman" w:cs="Times New Roman"/>
          <w:i/>
          <w:iCs/>
          <w:sz w:val="24"/>
          <w:szCs w:val="24"/>
        </w:rPr>
        <w:t>di</w:t>
      </w:r>
      <w:proofErr w:type="spellEnd"/>
      <w:r w:rsidRPr="00896ED7">
        <w:rPr>
          <w:rFonts w:ascii="Times New Roman" w:eastAsia="Calibri" w:hAnsi="Times New Roman" w:cs="Times New Roman"/>
          <w:i/>
          <w:iCs/>
          <w:sz w:val="24"/>
          <w:szCs w:val="24"/>
        </w:rPr>
        <w:t xml:space="preserve"> </w:t>
      </w:r>
      <w:proofErr w:type="spellStart"/>
      <w:r w:rsidRPr="00896ED7">
        <w:rPr>
          <w:rFonts w:ascii="Times New Roman" w:eastAsia="Calibri" w:hAnsi="Times New Roman" w:cs="Times New Roman"/>
          <w:i/>
          <w:iCs/>
          <w:sz w:val="24"/>
          <w:szCs w:val="24"/>
        </w:rPr>
        <w:t>Costantino</w:t>
      </w:r>
      <w:proofErr w:type="spellEnd"/>
      <w:r w:rsidRPr="00896ED7">
        <w:rPr>
          <w:rFonts w:ascii="Times New Roman" w:eastAsia="Calibri" w:hAnsi="Times New Roman" w:cs="Times New Roman"/>
          <w:sz w:val="24"/>
          <w:szCs w:val="24"/>
        </w:rPr>
        <w:t xml:space="preserve">, Bologna: </w:t>
      </w:r>
      <w:proofErr w:type="spellStart"/>
      <w:r w:rsidRPr="00896ED7">
        <w:rPr>
          <w:rFonts w:ascii="Times New Roman" w:eastAsia="Calibri" w:hAnsi="Times New Roman" w:cs="Times New Roman"/>
          <w:sz w:val="24"/>
          <w:szCs w:val="24"/>
        </w:rPr>
        <w:t>Il</w:t>
      </w:r>
      <w:proofErr w:type="spellEnd"/>
      <w:r w:rsidRPr="00896ED7">
        <w:rPr>
          <w:rFonts w:ascii="Times New Roman" w:eastAsia="Calibri" w:hAnsi="Times New Roman" w:cs="Times New Roman"/>
          <w:sz w:val="24"/>
          <w:szCs w:val="24"/>
        </w:rPr>
        <w:t xml:space="preserve"> Mulino 2004.</w:t>
      </w:r>
    </w:p>
    <w:p w:rsidR="00D265CC" w:rsidRPr="00DB4778" w:rsidRDefault="00D265CC" w:rsidP="00896ED7">
      <w:pPr>
        <w:pStyle w:val="Bezmezer"/>
        <w:spacing w:line="360" w:lineRule="auto"/>
        <w:ind w:firstLine="284"/>
        <w:rPr>
          <w:rFonts w:asciiTheme="majorBidi" w:hAnsiTheme="majorBidi"/>
          <w:b/>
          <w:bCs/>
          <w:szCs w:val="24"/>
        </w:rPr>
      </w:pPr>
      <w:r w:rsidRPr="00D265CC">
        <w:rPr>
          <w:rFonts w:asciiTheme="majorBidi" w:hAnsiTheme="majorBidi"/>
          <w:smallCaps/>
          <w:szCs w:val="24"/>
        </w:rPr>
        <w:t>Zástěrová,</w:t>
      </w:r>
      <w:r w:rsidRPr="00D265CC">
        <w:rPr>
          <w:rFonts w:asciiTheme="majorBidi" w:hAnsiTheme="majorBidi"/>
          <w:szCs w:val="24"/>
        </w:rPr>
        <w:t xml:space="preserve"> Bohumila,</w:t>
      </w:r>
      <w:r w:rsidRPr="00D265CC">
        <w:rPr>
          <w:rFonts w:asciiTheme="majorBidi" w:hAnsiTheme="majorBidi"/>
          <w:i/>
          <w:iCs/>
          <w:szCs w:val="24"/>
        </w:rPr>
        <w:t xml:space="preserve"> Dějiny Byzance</w:t>
      </w:r>
      <w:r w:rsidRPr="00D265CC">
        <w:rPr>
          <w:rFonts w:asciiTheme="majorBidi" w:hAnsiTheme="majorBidi"/>
          <w:szCs w:val="24"/>
        </w:rPr>
        <w:t>, Praha: Nakladatelství Academia</w:t>
      </w:r>
      <w:r>
        <w:rPr>
          <w:rFonts w:asciiTheme="majorBidi" w:hAnsiTheme="majorBidi"/>
          <w:szCs w:val="24"/>
        </w:rPr>
        <w:t xml:space="preserve"> 1999.</w:t>
      </w:r>
    </w:p>
    <w:p w:rsidR="00D34E90" w:rsidRDefault="00D34E90" w:rsidP="00896ED7">
      <w:pPr>
        <w:spacing w:after="0"/>
        <w:ind w:firstLine="284"/>
        <w:rPr>
          <w:rFonts w:asciiTheme="majorBidi" w:hAnsiTheme="majorBidi"/>
          <w:szCs w:val="24"/>
        </w:rPr>
      </w:pPr>
    </w:p>
    <w:p w:rsidR="00D34E90" w:rsidRPr="00D34E90" w:rsidRDefault="00D34E90" w:rsidP="00896ED7">
      <w:pPr>
        <w:spacing w:after="0"/>
        <w:ind w:firstLine="284"/>
        <w:rPr>
          <w:rFonts w:asciiTheme="majorBidi" w:hAnsiTheme="majorBidi"/>
          <w:b/>
          <w:bCs/>
          <w:szCs w:val="24"/>
        </w:rPr>
      </w:pPr>
      <w:r w:rsidRPr="00D34E90">
        <w:rPr>
          <w:rFonts w:asciiTheme="majorBidi" w:hAnsiTheme="majorBidi"/>
          <w:b/>
          <w:bCs/>
          <w:szCs w:val="24"/>
        </w:rPr>
        <w:t>Internetové zdroje</w:t>
      </w:r>
    </w:p>
    <w:p w:rsidR="002D665D" w:rsidRDefault="002D665D" w:rsidP="00763F0E">
      <w:pPr>
        <w:spacing w:after="0"/>
        <w:ind w:firstLine="284"/>
        <w:rPr>
          <w:rFonts w:asciiTheme="majorBidi" w:hAnsiTheme="majorBidi"/>
        </w:rPr>
      </w:pPr>
      <w:r w:rsidRPr="002D665D">
        <w:rPr>
          <w:rStyle w:val="nadpisclanku"/>
          <w:rFonts w:asciiTheme="majorBidi" w:hAnsiTheme="majorBidi"/>
          <w:i/>
          <w:iCs/>
        </w:rPr>
        <w:t xml:space="preserve">Setkání papeže Františka a ruského pravoslavného patriarchy </w:t>
      </w:r>
      <w:proofErr w:type="spellStart"/>
      <w:r w:rsidRPr="002D665D">
        <w:rPr>
          <w:rStyle w:val="nadpisclanku"/>
          <w:rFonts w:asciiTheme="majorBidi" w:hAnsiTheme="majorBidi"/>
          <w:i/>
          <w:iCs/>
        </w:rPr>
        <w:t>Kirilla</w:t>
      </w:r>
      <w:proofErr w:type="spellEnd"/>
      <w:r w:rsidRPr="002D665D">
        <w:rPr>
          <w:rStyle w:val="nadpisclanku"/>
          <w:rFonts w:asciiTheme="majorBidi" w:hAnsiTheme="majorBidi"/>
          <w:i/>
          <w:iCs/>
        </w:rPr>
        <w:t>.</w:t>
      </w:r>
      <w:r>
        <w:t xml:space="preserve"> V: </w:t>
      </w:r>
      <w:r w:rsidR="00D34E90" w:rsidRPr="00D34E90">
        <w:rPr>
          <w:rFonts w:asciiTheme="majorBidi" w:hAnsiTheme="majorBidi"/>
        </w:rPr>
        <w:t>RadioVaticana.cz</w:t>
      </w:r>
      <w:r w:rsidR="00D34E90" w:rsidRPr="00D34E90">
        <w:rPr>
          <w:rFonts w:asciiTheme="majorBidi" w:hAnsiTheme="majorBidi"/>
          <w:i/>
          <w:iCs/>
        </w:rPr>
        <w:t xml:space="preserve"> </w:t>
      </w:r>
      <w:r w:rsidR="00D34E90" w:rsidRPr="00D34E90">
        <w:rPr>
          <w:rFonts w:asciiTheme="majorBidi" w:hAnsiTheme="majorBidi"/>
        </w:rPr>
        <w:t>[online]. Únor 12, 2016 [2016-03-9]. Dostupné z:</w:t>
      </w:r>
    </w:p>
    <w:p w:rsidR="00D34E90" w:rsidRPr="00D34E90" w:rsidRDefault="0071423B" w:rsidP="002D665D">
      <w:pPr>
        <w:spacing w:after="0"/>
        <w:rPr>
          <w:rFonts w:asciiTheme="majorBidi" w:hAnsiTheme="majorBidi"/>
        </w:rPr>
      </w:pPr>
      <w:hyperlink r:id="rId9" w:history="1">
        <w:r w:rsidR="00D34E90" w:rsidRPr="00D34E90">
          <w:rPr>
            <w:rStyle w:val="Hypertextovodkaz"/>
            <w:rFonts w:asciiTheme="majorBidi" w:hAnsiTheme="majorBidi"/>
          </w:rPr>
          <w:t>http://www.radiovaticana.cz/clanek.php4?id=23257</w:t>
        </w:r>
      </w:hyperlink>
    </w:p>
    <w:p w:rsidR="002D665D" w:rsidRDefault="002D665D" w:rsidP="002D665D">
      <w:pPr>
        <w:spacing w:after="0"/>
        <w:ind w:firstLine="284"/>
        <w:rPr>
          <w:rFonts w:asciiTheme="majorBidi" w:hAnsiTheme="majorBidi"/>
        </w:rPr>
      </w:pPr>
      <w:proofErr w:type="spellStart"/>
      <w:r w:rsidRPr="002D665D">
        <w:rPr>
          <w:rFonts w:asciiTheme="majorBidi" w:hAnsiTheme="majorBidi"/>
          <w:i/>
          <w:iCs/>
        </w:rPr>
        <w:t>The</w:t>
      </w:r>
      <w:proofErr w:type="spellEnd"/>
      <w:r w:rsidRPr="002D665D">
        <w:rPr>
          <w:rFonts w:asciiTheme="majorBidi" w:hAnsiTheme="majorBidi"/>
          <w:i/>
          <w:iCs/>
        </w:rPr>
        <w:t xml:space="preserve"> diet </w:t>
      </w:r>
      <w:proofErr w:type="spellStart"/>
      <w:r w:rsidRPr="002D665D">
        <w:rPr>
          <w:rFonts w:asciiTheme="majorBidi" w:hAnsiTheme="majorBidi"/>
          <w:i/>
          <w:iCs/>
        </w:rPr>
        <w:t>of</w:t>
      </w:r>
      <w:proofErr w:type="spellEnd"/>
      <w:r w:rsidRPr="002D665D">
        <w:rPr>
          <w:rFonts w:asciiTheme="majorBidi" w:hAnsiTheme="majorBidi"/>
          <w:i/>
          <w:iCs/>
        </w:rPr>
        <w:t xml:space="preserve"> </w:t>
      </w:r>
      <w:proofErr w:type="spellStart"/>
      <w:r w:rsidRPr="002D665D">
        <w:rPr>
          <w:rFonts w:asciiTheme="majorBidi" w:hAnsiTheme="majorBidi"/>
          <w:i/>
          <w:iCs/>
        </w:rPr>
        <w:t>Templar</w:t>
      </w:r>
      <w:proofErr w:type="spellEnd"/>
      <w:r w:rsidRPr="002D665D">
        <w:rPr>
          <w:rFonts w:asciiTheme="majorBidi" w:hAnsiTheme="majorBidi"/>
          <w:i/>
          <w:iCs/>
        </w:rPr>
        <w:t xml:space="preserve"> </w:t>
      </w:r>
      <w:proofErr w:type="spellStart"/>
      <w:r w:rsidRPr="002D665D">
        <w:rPr>
          <w:rFonts w:asciiTheme="majorBidi" w:hAnsiTheme="majorBidi"/>
          <w:i/>
          <w:iCs/>
        </w:rPr>
        <w:t>Knights</w:t>
      </w:r>
      <w:proofErr w:type="spellEnd"/>
      <w:r w:rsidRPr="002D665D">
        <w:rPr>
          <w:rFonts w:asciiTheme="majorBidi" w:hAnsiTheme="majorBidi"/>
          <w:i/>
          <w:iCs/>
        </w:rPr>
        <w:t xml:space="preserve">: </w:t>
      </w:r>
      <w:proofErr w:type="spellStart"/>
      <w:r w:rsidRPr="002D665D">
        <w:rPr>
          <w:rFonts w:asciiTheme="majorBidi" w:hAnsiTheme="majorBidi"/>
          <w:i/>
          <w:iCs/>
        </w:rPr>
        <w:t>Their</w:t>
      </w:r>
      <w:proofErr w:type="spellEnd"/>
      <w:r w:rsidRPr="002D665D">
        <w:rPr>
          <w:rFonts w:asciiTheme="majorBidi" w:hAnsiTheme="majorBidi"/>
          <w:i/>
          <w:iCs/>
        </w:rPr>
        <w:t xml:space="preserve"> </w:t>
      </w:r>
      <w:proofErr w:type="spellStart"/>
      <w:r w:rsidRPr="002D665D">
        <w:rPr>
          <w:rFonts w:asciiTheme="majorBidi" w:hAnsiTheme="majorBidi"/>
          <w:i/>
          <w:iCs/>
        </w:rPr>
        <w:t>secret</w:t>
      </w:r>
      <w:proofErr w:type="spellEnd"/>
      <w:r w:rsidRPr="002D665D">
        <w:rPr>
          <w:rFonts w:asciiTheme="majorBidi" w:hAnsiTheme="majorBidi"/>
          <w:i/>
          <w:iCs/>
        </w:rPr>
        <w:t xml:space="preserve"> to </w:t>
      </w:r>
      <w:proofErr w:type="spellStart"/>
      <w:r w:rsidRPr="002D665D">
        <w:rPr>
          <w:rFonts w:asciiTheme="majorBidi" w:hAnsiTheme="majorBidi"/>
          <w:i/>
          <w:iCs/>
        </w:rPr>
        <w:t>longevity</w:t>
      </w:r>
      <w:proofErr w:type="spellEnd"/>
      <w:r w:rsidRPr="002D665D">
        <w:rPr>
          <w:rFonts w:asciiTheme="majorBidi" w:hAnsiTheme="majorBidi"/>
          <w:i/>
          <w:iCs/>
        </w:rPr>
        <w:t>?</w:t>
      </w:r>
      <w:r>
        <w:rPr>
          <w:rFonts w:asciiTheme="majorBidi" w:hAnsiTheme="majorBidi"/>
        </w:rPr>
        <w:t xml:space="preserve"> V: </w:t>
      </w:r>
      <w:r w:rsidR="00D34E90" w:rsidRPr="00D34E90">
        <w:rPr>
          <w:rFonts w:asciiTheme="majorBidi" w:hAnsiTheme="majorBidi"/>
        </w:rPr>
        <w:t>ResearcheGate.cz  [online]. Duben 8, 2016 [2016-08-11]. Dostupné z:</w:t>
      </w:r>
    </w:p>
    <w:p w:rsidR="00D34E90" w:rsidRPr="00D34E90" w:rsidRDefault="0071423B" w:rsidP="002D665D">
      <w:pPr>
        <w:spacing w:after="0"/>
        <w:rPr>
          <w:rFonts w:asciiTheme="majorBidi" w:hAnsiTheme="majorBidi"/>
        </w:rPr>
      </w:pPr>
      <w:hyperlink r:id="rId10" w:history="1">
        <w:r w:rsidR="00D34E90" w:rsidRPr="00D34E90">
          <w:rPr>
            <w:rStyle w:val="Hypertextovodkaz"/>
            <w:rFonts w:asciiTheme="majorBidi" w:hAnsiTheme="majorBidi"/>
          </w:rPr>
          <w:t>https://www.researchgate.net/publication/261764584_</w:t>
        </w:r>
        <w:r w:rsidR="00D34E90" w:rsidRPr="00D34E90">
          <w:rPr>
            <w:rStyle w:val="Hypertextovodkaz"/>
            <w:rFonts w:asciiTheme="majorBidi" w:hAnsiTheme="majorBidi"/>
          </w:rPr>
          <w:t>T</w:t>
        </w:r>
        <w:r w:rsidR="00D34E90" w:rsidRPr="00D34E90">
          <w:rPr>
            <w:rStyle w:val="Hypertextovodkaz"/>
            <w:rFonts w:asciiTheme="majorBidi" w:hAnsiTheme="majorBidi"/>
          </w:rPr>
          <w:t>he_diet_of_Templar_Knights_Their_secret_to_longevity</w:t>
        </w:r>
      </w:hyperlink>
    </w:p>
    <w:p w:rsidR="00D34E90" w:rsidRDefault="00D34E90" w:rsidP="00763F0E">
      <w:pPr>
        <w:spacing w:after="0"/>
        <w:ind w:firstLine="284"/>
        <w:rPr>
          <w:rFonts w:asciiTheme="majorBidi" w:hAnsiTheme="majorBidi"/>
        </w:rPr>
      </w:pPr>
    </w:p>
    <w:p w:rsidR="00D34E90" w:rsidRDefault="00D34E90" w:rsidP="00763F0E">
      <w:pPr>
        <w:spacing w:after="0"/>
        <w:ind w:firstLine="284"/>
      </w:pPr>
    </w:p>
    <w:p w:rsidR="0037785D" w:rsidRDefault="0037785D">
      <w:pPr>
        <w:spacing w:line="276" w:lineRule="auto"/>
        <w:jc w:val="left"/>
      </w:pPr>
      <w:r>
        <w:br w:type="page"/>
      </w:r>
    </w:p>
    <w:p w:rsidR="0037785D" w:rsidRPr="00751F67" w:rsidRDefault="0037785D" w:rsidP="0037785D">
      <w:pPr>
        <w:pStyle w:val="Nadpis1"/>
        <w:numPr>
          <w:ilvl w:val="0"/>
          <w:numId w:val="0"/>
        </w:numPr>
        <w:ind w:left="432" w:hanging="432"/>
        <w:rPr>
          <w:rFonts w:ascii="Times New Roman" w:hAnsi="Times New Roman"/>
        </w:rPr>
      </w:pPr>
      <w:bookmarkStart w:id="54" w:name="_Toc416713643"/>
      <w:bookmarkStart w:id="55" w:name="_Toc466538123"/>
      <w:r w:rsidRPr="00751F67">
        <w:rPr>
          <w:rFonts w:ascii="Times New Roman" w:hAnsi="Times New Roman"/>
        </w:rPr>
        <w:lastRenderedPageBreak/>
        <w:t>Anotace</w:t>
      </w:r>
      <w:bookmarkEnd w:id="54"/>
      <w:bookmarkEnd w:id="55"/>
    </w:p>
    <w:p w:rsidR="0037785D" w:rsidRPr="00751F67" w:rsidRDefault="0037785D" w:rsidP="0037785D">
      <w:pPr>
        <w:spacing w:after="0"/>
        <w:ind w:firstLine="284"/>
        <w:rPr>
          <w:rFonts w:ascii="Times New Roman" w:hAnsi="Times New Roman"/>
        </w:rPr>
      </w:pPr>
      <w:r w:rsidRPr="00751F67">
        <w:rPr>
          <w:rFonts w:ascii="Times New Roman" w:hAnsi="Times New Roman"/>
        </w:rPr>
        <w:t xml:space="preserve">Příjmení </w:t>
      </w:r>
      <w:r w:rsidR="00E4485D" w:rsidRPr="00751F67">
        <w:rPr>
          <w:rFonts w:ascii="Times New Roman" w:hAnsi="Times New Roman"/>
        </w:rPr>
        <w:t>a</w:t>
      </w:r>
      <w:r w:rsidR="00E4485D">
        <w:rPr>
          <w:rFonts w:ascii="Times New Roman" w:hAnsi="Times New Roman"/>
        </w:rPr>
        <w:t> </w:t>
      </w:r>
      <w:r w:rsidRPr="00751F67">
        <w:rPr>
          <w:rFonts w:ascii="Times New Roman" w:hAnsi="Times New Roman"/>
        </w:rPr>
        <w:t xml:space="preserve">jméno autora: </w:t>
      </w:r>
      <w:proofErr w:type="spellStart"/>
      <w:r>
        <w:rPr>
          <w:rFonts w:ascii="Times New Roman" w:hAnsi="Times New Roman"/>
        </w:rPr>
        <w:t>Kučeja</w:t>
      </w:r>
      <w:proofErr w:type="spellEnd"/>
      <w:r>
        <w:rPr>
          <w:rFonts w:ascii="Times New Roman" w:hAnsi="Times New Roman"/>
        </w:rPr>
        <w:t xml:space="preserve"> Pavel</w:t>
      </w:r>
    </w:p>
    <w:p w:rsidR="0037785D" w:rsidRPr="00751F67" w:rsidRDefault="0037785D" w:rsidP="0037785D">
      <w:pPr>
        <w:spacing w:after="0"/>
        <w:ind w:firstLine="284"/>
        <w:rPr>
          <w:rFonts w:ascii="Times New Roman" w:hAnsi="Times New Roman"/>
        </w:rPr>
      </w:pPr>
      <w:r>
        <w:rPr>
          <w:rFonts w:ascii="Times New Roman" w:hAnsi="Times New Roman"/>
        </w:rPr>
        <w:t>Název práce: Role řádu templářů v průběhu křížových výprav.</w:t>
      </w:r>
    </w:p>
    <w:p w:rsidR="0037785D" w:rsidRPr="00751F67" w:rsidRDefault="0037785D" w:rsidP="0037785D">
      <w:pPr>
        <w:spacing w:after="0"/>
        <w:ind w:firstLine="284"/>
        <w:rPr>
          <w:rFonts w:ascii="Times New Roman" w:hAnsi="Times New Roman"/>
        </w:rPr>
      </w:pPr>
      <w:r w:rsidRPr="00751F67">
        <w:rPr>
          <w:rFonts w:ascii="Times New Roman" w:hAnsi="Times New Roman"/>
        </w:rPr>
        <w:t xml:space="preserve">Vedoucí práce: Mgr. Vít Hlinka, </w:t>
      </w:r>
      <w:proofErr w:type="spellStart"/>
      <w:r w:rsidRPr="00751F67">
        <w:rPr>
          <w:rFonts w:ascii="Times New Roman" w:hAnsi="Times New Roman"/>
        </w:rPr>
        <w:t>Th.D</w:t>
      </w:r>
      <w:proofErr w:type="spellEnd"/>
      <w:r>
        <w:rPr>
          <w:rFonts w:ascii="Times New Roman" w:hAnsi="Times New Roman"/>
        </w:rPr>
        <w:t>.</w:t>
      </w:r>
    </w:p>
    <w:p w:rsidR="0037785D" w:rsidRPr="00751F67" w:rsidRDefault="00BC452E" w:rsidP="0037785D">
      <w:pPr>
        <w:spacing w:after="0"/>
        <w:ind w:firstLine="284"/>
        <w:rPr>
          <w:rFonts w:ascii="Times New Roman" w:hAnsi="Times New Roman"/>
        </w:rPr>
      </w:pPr>
      <w:r>
        <w:rPr>
          <w:rFonts w:ascii="Times New Roman" w:hAnsi="Times New Roman"/>
        </w:rPr>
        <w:t>Počet stran: 49</w:t>
      </w:r>
    </w:p>
    <w:p w:rsidR="0037785D" w:rsidRPr="00751F67" w:rsidRDefault="0037785D" w:rsidP="0037785D">
      <w:pPr>
        <w:spacing w:after="0"/>
        <w:ind w:firstLine="284"/>
        <w:rPr>
          <w:rFonts w:ascii="Times New Roman" w:hAnsi="Times New Roman"/>
        </w:rPr>
      </w:pPr>
      <w:r w:rsidRPr="00751F67">
        <w:rPr>
          <w:rFonts w:ascii="Times New Roman" w:hAnsi="Times New Roman"/>
        </w:rPr>
        <w:t>Počet příloh: 0</w:t>
      </w:r>
    </w:p>
    <w:p w:rsidR="0037785D" w:rsidRDefault="0037785D" w:rsidP="0037785D">
      <w:pPr>
        <w:spacing w:after="0"/>
        <w:ind w:left="284"/>
        <w:rPr>
          <w:rFonts w:ascii="Times New Roman" w:hAnsi="Times New Roman"/>
        </w:rPr>
      </w:pPr>
      <w:r w:rsidRPr="00751F67">
        <w:rPr>
          <w:rFonts w:ascii="Times New Roman" w:hAnsi="Times New Roman"/>
        </w:rPr>
        <w:t xml:space="preserve">Klíčová slova: </w:t>
      </w:r>
      <w:r>
        <w:rPr>
          <w:rFonts w:ascii="Times New Roman" w:hAnsi="Times New Roman"/>
        </w:rPr>
        <w:t>křížové výpravy, templáři, křesťanství</w:t>
      </w:r>
      <w:r w:rsidRPr="00751F67">
        <w:rPr>
          <w:rFonts w:ascii="Times New Roman" w:hAnsi="Times New Roman"/>
        </w:rPr>
        <w:t xml:space="preserve">, </w:t>
      </w:r>
      <w:r>
        <w:rPr>
          <w:rFonts w:ascii="Times New Roman" w:hAnsi="Times New Roman"/>
        </w:rPr>
        <w:t>vrcholný středověk</w:t>
      </w:r>
      <w:r w:rsidRPr="00751F67">
        <w:rPr>
          <w:rFonts w:ascii="Times New Roman" w:hAnsi="Times New Roman"/>
        </w:rPr>
        <w:t xml:space="preserve">, </w:t>
      </w:r>
      <w:r>
        <w:rPr>
          <w:rFonts w:ascii="Times New Roman" w:hAnsi="Times New Roman"/>
        </w:rPr>
        <w:t xml:space="preserve">křižácké státy, 11. až 14. století, zámoří, Svatá země, Jeruzalém, konflikt mezi křesťanstvím </w:t>
      </w:r>
      <w:r w:rsidR="00E4485D">
        <w:rPr>
          <w:rFonts w:ascii="Times New Roman" w:hAnsi="Times New Roman"/>
        </w:rPr>
        <w:t>a </w:t>
      </w:r>
      <w:r>
        <w:rPr>
          <w:rFonts w:ascii="Times New Roman" w:hAnsi="Times New Roman"/>
        </w:rPr>
        <w:t>islámem</w:t>
      </w:r>
    </w:p>
    <w:p w:rsidR="0037785D" w:rsidRPr="0082125D" w:rsidRDefault="0037785D" w:rsidP="0037785D">
      <w:pPr>
        <w:spacing w:after="0"/>
        <w:ind w:firstLine="284"/>
        <w:rPr>
          <w:rFonts w:ascii="Times New Roman" w:hAnsi="Times New Roman"/>
        </w:rPr>
      </w:pPr>
    </w:p>
    <w:p w:rsidR="0037785D" w:rsidRPr="00751F67" w:rsidRDefault="0046360B" w:rsidP="0046360B">
      <w:pPr>
        <w:spacing w:after="0"/>
        <w:ind w:firstLine="284"/>
        <w:rPr>
          <w:rFonts w:ascii="Times New Roman" w:hAnsi="Times New Roman"/>
        </w:rPr>
      </w:pPr>
      <w:r>
        <w:rPr>
          <w:rFonts w:ascii="Times New Roman" w:hAnsi="Times New Roman"/>
        </w:rPr>
        <w:t>Bakalářská práce se zabý</w:t>
      </w:r>
      <w:r w:rsidR="0037785D">
        <w:rPr>
          <w:rFonts w:ascii="Times New Roman" w:hAnsi="Times New Roman"/>
        </w:rPr>
        <w:t xml:space="preserve">vá </w:t>
      </w:r>
      <w:r>
        <w:rPr>
          <w:rFonts w:ascii="Times New Roman" w:hAnsi="Times New Roman"/>
        </w:rPr>
        <w:t>rolí templářského řádu</w:t>
      </w:r>
      <w:r w:rsidR="0037785D">
        <w:rPr>
          <w:rFonts w:ascii="Times New Roman" w:hAnsi="Times New Roman"/>
        </w:rPr>
        <w:t xml:space="preserve"> v průběhu křížových výprav. Je zaměřena na podhoubí, které předcházelo vzniku nejslavnějšího křesťanského </w:t>
      </w:r>
      <w:r w:rsidR="0037785D" w:rsidRPr="00B01903">
        <w:rPr>
          <w:rFonts w:asciiTheme="majorBidi" w:hAnsiTheme="majorBidi"/>
        </w:rPr>
        <w:t>řádu, dále se zabývá jeho</w:t>
      </w:r>
      <w:r w:rsidR="0037785D">
        <w:rPr>
          <w:rFonts w:ascii="Times New Roman" w:hAnsi="Times New Roman"/>
        </w:rPr>
        <w:t xml:space="preserve"> životem </w:t>
      </w:r>
      <w:r w:rsidR="00E4485D">
        <w:rPr>
          <w:rFonts w:ascii="Times New Roman" w:hAnsi="Times New Roman"/>
        </w:rPr>
        <w:t>a </w:t>
      </w:r>
      <w:r w:rsidR="0037785D">
        <w:rPr>
          <w:rFonts w:ascii="Times New Roman" w:hAnsi="Times New Roman"/>
        </w:rPr>
        <w:t xml:space="preserve">v poslední řadě jeho zánikem. Práce vychází převážně ze sekundární literatury, ale je také doplněna </w:t>
      </w:r>
      <w:r w:rsidR="00E4485D">
        <w:rPr>
          <w:rFonts w:ascii="Times New Roman" w:hAnsi="Times New Roman"/>
        </w:rPr>
        <w:t>o </w:t>
      </w:r>
      <w:r>
        <w:rPr>
          <w:rFonts w:ascii="Times New Roman" w:hAnsi="Times New Roman"/>
        </w:rPr>
        <w:t>primární písemnictví</w:t>
      </w:r>
      <w:r w:rsidR="0037785D">
        <w:rPr>
          <w:rFonts w:ascii="Times New Roman" w:hAnsi="Times New Roman"/>
        </w:rPr>
        <w:t xml:space="preserve">. Cílem je přehledněji uchopit </w:t>
      </w:r>
      <w:r>
        <w:rPr>
          <w:rFonts w:ascii="Times New Roman" w:hAnsi="Times New Roman"/>
        </w:rPr>
        <w:t>klíčové momenty v dějinách řádu</w:t>
      </w:r>
      <w:r w:rsidR="0037785D">
        <w:rPr>
          <w:rFonts w:ascii="Times New Roman" w:hAnsi="Times New Roman"/>
        </w:rPr>
        <w:t xml:space="preserve"> spolu se zájmy </w:t>
      </w:r>
      <w:r w:rsidR="00E4485D">
        <w:rPr>
          <w:rFonts w:ascii="Times New Roman" w:hAnsi="Times New Roman"/>
        </w:rPr>
        <w:t>a </w:t>
      </w:r>
      <w:r w:rsidR="0037785D">
        <w:rPr>
          <w:rFonts w:ascii="Times New Roman" w:hAnsi="Times New Roman"/>
        </w:rPr>
        <w:t>tužbami evropského středověkého člověka, bez kterých by idea křížových výprav nemohla nikdy vzniknout.</w:t>
      </w:r>
    </w:p>
    <w:p w:rsidR="0037785D" w:rsidRDefault="0037785D">
      <w:pPr>
        <w:spacing w:line="276" w:lineRule="auto"/>
        <w:jc w:val="left"/>
      </w:pPr>
      <w:r>
        <w:br w:type="page"/>
      </w:r>
    </w:p>
    <w:p w:rsidR="0037785D" w:rsidRPr="00AE0808" w:rsidRDefault="0037785D" w:rsidP="0037785D">
      <w:pPr>
        <w:pStyle w:val="Nadpis1"/>
        <w:numPr>
          <w:ilvl w:val="0"/>
          <w:numId w:val="0"/>
        </w:numPr>
        <w:ind w:left="432" w:hanging="432"/>
        <w:rPr>
          <w:rFonts w:ascii="Times New Roman" w:hAnsi="Times New Roman"/>
          <w:lang w:val="en-US"/>
        </w:rPr>
      </w:pPr>
      <w:bookmarkStart w:id="56" w:name="_Toc416713644"/>
      <w:bookmarkStart w:id="57" w:name="_Toc466538124"/>
      <w:r w:rsidRPr="00AE0808">
        <w:rPr>
          <w:rFonts w:ascii="Times New Roman" w:hAnsi="Times New Roman"/>
          <w:lang w:val="en-US"/>
        </w:rPr>
        <w:lastRenderedPageBreak/>
        <w:t>Annotation</w:t>
      </w:r>
      <w:bookmarkEnd w:id="56"/>
      <w:bookmarkEnd w:id="57"/>
    </w:p>
    <w:p w:rsidR="0037785D" w:rsidRPr="00AE0808" w:rsidRDefault="0037785D" w:rsidP="0037785D">
      <w:pPr>
        <w:spacing w:after="0"/>
        <w:ind w:firstLine="284"/>
        <w:rPr>
          <w:rFonts w:ascii="Times New Roman" w:hAnsi="Times New Roman"/>
          <w:szCs w:val="24"/>
          <w:lang w:val="en-US"/>
        </w:rPr>
      </w:pPr>
      <w:r w:rsidRPr="00AE0808">
        <w:rPr>
          <w:rFonts w:ascii="Times New Roman" w:hAnsi="Times New Roman"/>
          <w:szCs w:val="24"/>
          <w:lang w:val="en-US"/>
        </w:rPr>
        <w:t xml:space="preserve">Name: </w:t>
      </w:r>
      <w:proofErr w:type="spellStart"/>
      <w:r w:rsidRPr="00AE0808">
        <w:rPr>
          <w:rFonts w:ascii="Times New Roman" w:hAnsi="Times New Roman"/>
          <w:szCs w:val="24"/>
          <w:lang w:val="en-US"/>
        </w:rPr>
        <w:t>Pavel</w:t>
      </w:r>
      <w:proofErr w:type="spellEnd"/>
      <w:r w:rsidRPr="00AE0808">
        <w:rPr>
          <w:rFonts w:ascii="Times New Roman" w:hAnsi="Times New Roman"/>
          <w:szCs w:val="24"/>
          <w:lang w:val="en-US"/>
        </w:rPr>
        <w:t xml:space="preserve"> </w:t>
      </w:r>
      <w:proofErr w:type="spellStart"/>
      <w:r w:rsidRPr="00AE0808">
        <w:rPr>
          <w:rFonts w:ascii="Times New Roman" w:hAnsi="Times New Roman"/>
          <w:szCs w:val="24"/>
          <w:lang w:val="en-US"/>
        </w:rPr>
        <w:t>Kučeja</w:t>
      </w:r>
      <w:proofErr w:type="spellEnd"/>
    </w:p>
    <w:p w:rsidR="0037785D" w:rsidRPr="00AE0808" w:rsidRDefault="0037785D" w:rsidP="005E7FB3">
      <w:pPr>
        <w:spacing w:after="0"/>
        <w:ind w:firstLine="284"/>
        <w:rPr>
          <w:rFonts w:ascii="Times New Roman" w:hAnsi="Times New Roman"/>
          <w:szCs w:val="24"/>
          <w:lang w:val="en-US"/>
        </w:rPr>
      </w:pPr>
      <w:r w:rsidRPr="00AE0808">
        <w:rPr>
          <w:rFonts w:ascii="Times New Roman" w:hAnsi="Times New Roman"/>
          <w:szCs w:val="24"/>
          <w:lang w:val="en-US"/>
        </w:rPr>
        <w:t xml:space="preserve">Title of work: </w:t>
      </w:r>
      <w:proofErr w:type="spellStart"/>
      <w:r w:rsidR="005E7FB3" w:rsidRPr="005E7FB3">
        <w:rPr>
          <w:rStyle w:val="5yl5"/>
          <w:rFonts w:asciiTheme="majorBidi" w:hAnsiTheme="majorBidi"/>
        </w:rPr>
        <w:t>The</w:t>
      </w:r>
      <w:proofErr w:type="spellEnd"/>
      <w:r w:rsidR="005E7FB3" w:rsidRPr="005E7FB3">
        <w:rPr>
          <w:rStyle w:val="5yl5"/>
          <w:rFonts w:asciiTheme="majorBidi" w:hAnsiTheme="majorBidi"/>
        </w:rPr>
        <w:t xml:space="preserve"> role </w:t>
      </w:r>
      <w:proofErr w:type="spellStart"/>
      <w:r w:rsidR="005E7FB3" w:rsidRPr="005E7FB3">
        <w:rPr>
          <w:rStyle w:val="5yl5"/>
          <w:rFonts w:asciiTheme="majorBidi" w:hAnsiTheme="majorBidi"/>
        </w:rPr>
        <w:t>of</w:t>
      </w:r>
      <w:proofErr w:type="spellEnd"/>
      <w:r w:rsidR="005E7FB3" w:rsidRPr="005E7FB3">
        <w:rPr>
          <w:rStyle w:val="5yl5"/>
          <w:rFonts w:asciiTheme="majorBidi" w:hAnsiTheme="majorBidi"/>
        </w:rPr>
        <w:t xml:space="preserve"> </w:t>
      </w:r>
      <w:proofErr w:type="spellStart"/>
      <w:r w:rsidR="005E7FB3" w:rsidRPr="005E7FB3">
        <w:rPr>
          <w:rStyle w:val="5yl5"/>
          <w:rFonts w:asciiTheme="majorBidi" w:hAnsiTheme="majorBidi"/>
        </w:rPr>
        <w:t>the</w:t>
      </w:r>
      <w:proofErr w:type="spellEnd"/>
      <w:r w:rsidR="005E7FB3" w:rsidRPr="005E7FB3">
        <w:rPr>
          <w:rStyle w:val="5yl5"/>
          <w:rFonts w:asciiTheme="majorBidi" w:hAnsiTheme="majorBidi"/>
        </w:rPr>
        <w:t xml:space="preserve"> </w:t>
      </w:r>
      <w:proofErr w:type="spellStart"/>
      <w:r w:rsidR="005E7FB3" w:rsidRPr="005E7FB3">
        <w:rPr>
          <w:rStyle w:val="5yl5"/>
          <w:rFonts w:asciiTheme="majorBidi" w:hAnsiTheme="majorBidi"/>
        </w:rPr>
        <w:t>Knights</w:t>
      </w:r>
      <w:proofErr w:type="spellEnd"/>
      <w:r w:rsidR="005E7FB3" w:rsidRPr="005E7FB3">
        <w:rPr>
          <w:rStyle w:val="5yl5"/>
          <w:rFonts w:asciiTheme="majorBidi" w:hAnsiTheme="majorBidi"/>
        </w:rPr>
        <w:t xml:space="preserve"> </w:t>
      </w:r>
      <w:proofErr w:type="spellStart"/>
      <w:r w:rsidR="005E7FB3" w:rsidRPr="005E7FB3">
        <w:rPr>
          <w:rStyle w:val="5yl5"/>
          <w:rFonts w:asciiTheme="majorBidi" w:hAnsiTheme="majorBidi"/>
        </w:rPr>
        <w:t>Templar</w:t>
      </w:r>
      <w:proofErr w:type="spellEnd"/>
      <w:r w:rsidR="005E7FB3" w:rsidRPr="005E7FB3">
        <w:rPr>
          <w:rStyle w:val="5yl5"/>
          <w:rFonts w:asciiTheme="majorBidi" w:hAnsiTheme="majorBidi"/>
        </w:rPr>
        <w:t xml:space="preserve"> </w:t>
      </w:r>
      <w:proofErr w:type="spellStart"/>
      <w:r w:rsidR="005E7FB3" w:rsidRPr="005E7FB3">
        <w:rPr>
          <w:rStyle w:val="5yl5"/>
          <w:rFonts w:asciiTheme="majorBidi" w:hAnsiTheme="majorBidi"/>
        </w:rPr>
        <w:t>during</w:t>
      </w:r>
      <w:proofErr w:type="spellEnd"/>
      <w:r w:rsidR="005E7FB3" w:rsidRPr="005E7FB3">
        <w:rPr>
          <w:rStyle w:val="5yl5"/>
          <w:rFonts w:asciiTheme="majorBidi" w:hAnsiTheme="majorBidi"/>
        </w:rPr>
        <w:t xml:space="preserve"> </w:t>
      </w:r>
      <w:proofErr w:type="spellStart"/>
      <w:r w:rsidR="005E7FB3" w:rsidRPr="005E7FB3">
        <w:rPr>
          <w:rStyle w:val="5yl5"/>
          <w:rFonts w:asciiTheme="majorBidi" w:hAnsiTheme="majorBidi"/>
        </w:rPr>
        <w:t>the</w:t>
      </w:r>
      <w:proofErr w:type="spellEnd"/>
      <w:r w:rsidR="005E7FB3" w:rsidRPr="005E7FB3">
        <w:rPr>
          <w:rStyle w:val="5yl5"/>
          <w:rFonts w:asciiTheme="majorBidi" w:hAnsiTheme="majorBidi"/>
        </w:rPr>
        <w:t xml:space="preserve"> </w:t>
      </w:r>
      <w:proofErr w:type="spellStart"/>
      <w:r w:rsidR="005E7FB3" w:rsidRPr="005E7FB3">
        <w:rPr>
          <w:rStyle w:val="5yl5"/>
          <w:rFonts w:asciiTheme="majorBidi" w:hAnsiTheme="majorBidi"/>
        </w:rPr>
        <w:t>Crusades</w:t>
      </w:r>
      <w:proofErr w:type="spellEnd"/>
    </w:p>
    <w:p w:rsidR="0037785D" w:rsidRPr="00AE0808" w:rsidRDefault="0037785D" w:rsidP="0037785D">
      <w:pPr>
        <w:spacing w:after="0"/>
        <w:ind w:firstLine="284"/>
        <w:rPr>
          <w:rFonts w:ascii="Times New Roman" w:hAnsi="Times New Roman"/>
          <w:szCs w:val="24"/>
          <w:lang w:val="en-US"/>
        </w:rPr>
      </w:pPr>
      <w:r w:rsidRPr="00AE0808">
        <w:rPr>
          <w:rFonts w:ascii="Times New Roman" w:hAnsi="Times New Roman"/>
          <w:szCs w:val="24"/>
          <w:lang w:val="en-US"/>
        </w:rPr>
        <w:t xml:space="preserve">Thesis leader: Mgr. </w:t>
      </w:r>
      <w:proofErr w:type="spellStart"/>
      <w:r w:rsidRPr="00AE0808">
        <w:rPr>
          <w:rFonts w:ascii="Times New Roman" w:hAnsi="Times New Roman"/>
          <w:szCs w:val="24"/>
          <w:lang w:val="en-US"/>
        </w:rPr>
        <w:t>Vít</w:t>
      </w:r>
      <w:proofErr w:type="spellEnd"/>
      <w:r w:rsidRPr="00AE0808">
        <w:rPr>
          <w:rFonts w:ascii="Times New Roman" w:hAnsi="Times New Roman"/>
          <w:szCs w:val="24"/>
          <w:lang w:val="en-US"/>
        </w:rPr>
        <w:t xml:space="preserve"> </w:t>
      </w:r>
      <w:proofErr w:type="spellStart"/>
      <w:r w:rsidRPr="00AE0808">
        <w:rPr>
          <w:rFonts w:ascii="Times New Roman" w:hAnsi="Times New Roman"/>
          <w:szCs w:val="24"/>
          <w:lang w:val="en-US"/>
        </w:rPr>
        <w:t>Hlinka</w:t>
      </w:r>
      <w:proofErr w:type="spellEnd"/>
      <w:r w:rsidRPr="00AE0808">
        <w:rPr>
          <w:rFonts w:ascii="Times New Roman" w:hAnsi="Times New Roman"/>
          <w:szCs w:val="24"/>
          <w:lang w:val="en-US"/>
        </w:rPr>
        <w:t>, Th.D.</w:t>
      </w:r>
    </w:p>
    <w:p w:rsidR="0037785D" w:rsidRPr="00AE0808" w:rsidRDefault="00BC452E" w:rsidP="0037785D">
      <w:pPr>
        <w:spacing w:after="0"/>
        <w:ind w:firstLine="284"/>
        <w:rPr>
          <w:rFonts w:ascii="Times New Roman" w:hAnsi="Times New Roman"/>
          <w:szCs w:val="24"/>
          <w:lang w:val="en-US"/>
        </w:rPr>
      </w:pPr>
      <w:r>
        <w:rPr>
          <w:rFonts w:ascii="Times New Roman" w:hAnsi="Times New Roman"/>
          <w:szCs w:val="24"/>
          <w:lang w:val="en-US"/>
        </w:rPr>
        <w:t>Number of pages: 49</w:t>
      </w:r>
    </w:p>
    <w:p w:rsidR="0037785D" w:rsidRPr="00AE0808" w:rsidRDefault="0037785D" w:rsidP="0037785D">
      <w:pPr>
        <w:spacing w:after="0"/>
        <w:ind w:firstLine="284"/>
        <w:rPr>
          <w:rFonts w:ascii="Times New Roman" w:hAnsi="Times New Roman"/>
          <w:szCs w:val="24"/>
          <w:lang w:val="en-US"/>
        </w:rPr>
      </w:pPr>
      <w:r w:rsidRPr="00AE0808">
        <w:rPr>
          <w:rFonts w:ascii="Times New Roman" w:hAnsi="Times New Roman"/>
          <w:szCs w:val="24"/>
          <w:lang w:val="en-US"/>
        </w:rPr>
        <w:t>Number of attachments: 0</w:t>
      </w:r>
    </w:p>
    <w:p w:rsidR="0037785D" w:rsidRPr="00AE0808" w:rsidRDefault="005E7FB3" w:rsidP="005E7FB3">
      <w:pPr>
        <w:spacing w:after="0"/>
        <w:ind w:firstLine="284"/>
        <w:rPr>
          <w:rFonts w:ascii="Times New Roman" w:hAnsi="Times New Roman"/>
          <w:szCs w:val="24"/>
          <w:lang w:val="en-US"/>
        </w:rPr>
      </w:pPr>
      <w:r>
        <w:rPr>
          <w:rFonts w:ascii="Times New Roman" w:hAnsi="Times New Roman"/>
          <w:szCs w:val="24"/>
          <w:lang w:val="en-US"/>
        </w:rPr>
        <w:t>Key words: Christianity,</w:t>
      </w:r>
      <w:r w:rsidRPr="005E7FB3">
        <w:t xml:space="preserve"> </w:t>
      </w:r>
      <w:r w:rsidRPr="005E7FB3">
        <w:rPr>
          <w:rFonts w:ascii="Times New Roman" w:hAnsi="Times New Roman"/>
          <w:szCs w:val="24"/>
          <w:lang w:val="en-US"/>
        </w:rPr>
        <w:t xml:space="preserve">Crusades, </w:t>
      </w:r>
      <w:proofErr w:type="spellStart"/>
      <w:r w:rsidRPr="005E7FB3">
        <w:rPr>
          <w:rFonts w:ascii="Times New Roman" w:hAnsi="Times New Roman"/>
          <w:szCs w:val="24"/>
          <w:lang w:val="en-US"/>
        </w:rPr>
        <w:t>Templars</w:t>
      </w:r>
      <w:proofErr w:type="spellEnd"/>
      <w:r w:rsidRPr="005E7FB3">
        <w:rPr>
          <w:rFonts w:ascii="Times New Roman" w:hAnsi="Times New Roman"/>
          <w:szCs w:val="24"/>
          <w:lang w:val="en-US"/>
        </w:rPr>
        <w:t>, High Middle Ages, Crusader States, 11th</w:t>
      </w:r>
      <w:r w:rsidR="00C930DD">
        <w:rPr>
          <w:rFonts w:ascii="Times New Roman" w:hAnsi="Times New Roman"/>
          <w:szCs w:val="24"/>
          <w:lang w:val="en-US"/>
        </w:rPr>
        <w:t>–</w:t>
      </w:r>
      <w:r w:rsidRPr="005E7FB3">
        <w:rPr>
          <w:rFonts w:ascii="Times New Roman" w:hAnsi="Times New Roman"/>
          <w:szCs w:val="24"/>
          <w:lang w:val="en-US"/>
        </w:rPr>
        <w:t xml:space="preserve">14th century, </w:t>
      </w:r>
      <w:proofErr w:type="spellStart"/>
      <w:r>
        <w:rPr>
          <w:rFonts w:ascii="Times New Roman" w:hAnsi="Times New Roman"/>
          <w:szCs w:val="24"/>
          <w:lang w:val="en-US"/>
        </w:rPr>
        <w:t>O</w:t>
      </w:r>
      <w:r w:rsidRPr="005E7FB3">
        <w:rPr>
          <w:rFonts w:ascii="Times New Roman" w:hAnsi="Times New Roman"/>
          <w:szCs w:val="24"/>
          <w:lang w:val="en-US"/>
        </w:rPr>
        <w:t>utremer</w:t>
      </w:r>
      <w:proofErr w:type="spellEnd"/>
      <w:r>
        <w:rPr>
          <w:rFonts w:ascii="Times New Roman" w:hAnsi="Times New Roman"/>
          <w:szCs w:val="24"/>
          <w:lang w:val="en-US"/>
        </w:rPr>
        <w:t>, Holy Land, Jerusalem,</w:t>
      </w:r>
      <w:r w:rsidRPr="005E7FB3">
        <w:rPr>
          <w:rFonts w:ascii="Times New Roman" w:hAnsi="Times New Roman"/>
          <w:szCs w:val="24"/>
          <w:lang w:val="en-US"/>
        </w:rPr>
        <w:t xml:space="preserve"> conflict between Christianity and Islam</w:t>
      </w:r>
      <w:r w:rsidR="0037785D" w:rsidRPr="00AE0808">
        <w:rPr>
          <w:rFonts w:ascii="Times New Roman" w:hAnsi="Times New Roman"/>
          <w:szCs w:val="24"/>
          <w:lang w:val="en-US"/>
        </w:rPr>
        <w:t xml:space="preserve">, </w:t>
      </w:r>
    </w:p>
    <w:p w:rsidR="0037785D" w:rsidRPr="00AE0808" w:rsidRDefault="0037785D" w:rsidP="0037785D">
      <w:pPr>
        <w:spacing w:after="0"/>
        <w:ind w:firstLine="284"/>
        <w:rPr>
          <w:rFonts w:ascii="Times New Roman" w:hAnsi="Times New Roman"/>
          <w:szCs w:val="24"/>
          <w:lang w:val="en-US"/>
        </w:rPr>
      </w:pPr>
    </w:p>
    <w:p w:rsidR="0037785D" w:rsidRPr="00AE0808" w:rsidRDefault="0037785D" w:rsidP="0037785D">
      <w:pPr>
        <w:pStyle w:val="Styl1"/>
        <w:rPr>
          <w:lang w:val="en-US"/>
        </w:rPr>
      </w:pPr>
      <w:r w:rsidRPr="00AE0808">
        <w:rPr>
          <w:lang w:val="en-US"/>
        </w:rPr>
        <w:t xml:space="preserve">The main topic of this dissertation is the role of the </w:t>
      </w:r>
      <w:proofErr w:type="spellStart"/>
      <w:r w:rsidRPr="00AE0808">
        <w:rPr>
          <w:lang w:val="en-US"/>
        </w:rPr>
        <w:t>Templars</w:t>
      </w:r>
      <w:proofErr w:type="spellEnd"/>
      <w:r w:rsidRPr="00AE0808">
        <w:rPr>
          <w:lang w:val="en-US"/>
        </w:rPr>
        <w:t xml:space="preserve"> in the period of crusades. We focused the genesis of this most known Order of Knighthood, its duration and the downfall. We used the secondary bibliography primarily and after we </w:t>
      </w:r>
      <w:proofErr w:type="spellStart"/>
      <w:r w:rsidRPr="00AE0808">
        <w:rPr>
          <w:lang w:val="en-US"/>
        </w:rPr>
        <w:t>accompained</w:t>
      </w:r>
      <w:proofErr w:type="spellEnd"/>
      <w:r w:rsidRPr="00AE0808">
        <w:rPr>
          <w:lang w:val="en-US"/>
        </w:rPr>
        <w:t xml:space="preserve"> its content about the primary literature. The purpose of this text was to understand the key moments in the history of </w:t>
      </w:r>
      <w:proofErr w:type="spellStart"/>
      <w:r w:rsidRPr="00AE0808">
        <w:rPr>
          <w:lang w:val="en-US"/>
        </w:rPr>
        <w:t>Templars</w:t>
      </w:r>
      <w:proofErr w:type="spellEnd"/>
      <w:r w:rsidRPr="00AE0808">
        <w:rPr>
          <w:lang w:val="en-US"/>
        </w:rPr>
        <w:t xml:space="preserve"> and describe the problems connected with its activity, which answered the needs of the European mediaeval man.</w:t>
      </w:r>
    </w:p>
    <w:sectPr w:rsidR="0037785D" w:rsidRPr="00AE0808" w:rsidSect="00035669">
      <w:footerReference w:type="default" r:id="rId11"/>
      <w:type w:val="continuous"/>
      <w:pgSz w:w="11906" w:h="16838"/>
      <w:pgMar w:top="1417" w:right="1417" w:bottom="1417" w:left="1417"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F57" w:rsidRDefault="00793F57" w:rsidP="000815EF">
      <w:pPr>
        <w:spacing w:after="0" w:line="240" w:lineRule="auto"/>
      </w:pPr>
      <w:r>
        <w:separator/>
      </w:r>
    </w:p>
  </w:endnote>
  <w:endnote w:type="continuationSeparator" w:id="0">
    <w:p w:rsidR="00793F57" w:rsidRDefault="00793F57" w:rsidP="00081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72674"/>
      <w:docPartObj>
        <w:docPartGallery w:val="Page Numbers (Bottom of Page)"/>
        <w:docPartUnique/>
      </w:docPartObj>
    </w:sdtPr>
    <w:sdtContent>
      <w:p w:rsidR="00983E43" w:rsidRDefault="00983E43">
        <w:pPr>
          <w:pStyle w:val="Zpat"/>
          <w:jc w:val="center"/>
        </w:pPr>
      </w:p>
    </w:sdtContent>
  </w:sdt>
  <w:p w:rsidR="00983E43" w:rsidRDefault="00983E4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274573"/>
      <w:docPartObj>
        <w:docPartGallery w:val="Page Numbers (Bottom of Page)"/>
        <w:docPartUnique/>
      </w:docPartObj>
    </w:sdtPr>
    <w:sdtContent>
      <w:p w:rsidR="00983E43" w:rsidRDefault="00983E43">
        <w:pPr>
          <w:pStyle w:val="Zpat"/>
          <w:jc w:val="center"/>
        </w:pPr>
        <w:fldSimple w:instr=" PAGE   \* MERGEFORMAT ">
          <w:r w:rsidR="0081686C">
            <w:rPr>
              <w:noProof/>
            </w:rPr>
            <w:t>10</w:t>
          </w:r>
        </w:fldSimple>
      </w:p>
    </w:sdtContent>
  </w:sdt>
  <w:p w:rsidR="00983E43" w:rsidRDefault="00983E4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F57" w:rsidRDefault="00793F57" w:rsidP="000815EF">
      <w:pPr>
        <w:spacing w:after="0" w:line="240" w:lineRule="auto"/>
      </w:pPr>
      <w:r>
        <w:separator/>
      </w:r>
    </w:p>
  </w:footnote>
  <w:footnote w:type="continuationSeparator" w:id="0">
    <w:p w:rsidR="00793F57" w:rsidRDefault="00793F57" w:rsidP="000815EF">
      <w:pPr>
        <w:spacing w:after="0" w:line="240" w:lineRule="auto"/>
      </w:pPr>
      <w:r>
        <w:continuationSeparator/>
      </w:r>
    </w:p>
  </w:footnote>
  <w:footnote w:id="1">
    <w:p w:rsidR="00983E43" w:rsidRPr="00B11EB9" w:rsidRDefault="00983E43">
      <w:pPr>
        <w:pStyle w:val="Textpoznpodarou"/>
        <w:rPr>
          <w:rFonts w:asciiTheme="majorBidi" w:hAnsiTheme="majorBidi" w:cstheme="majorBidi"/>
        </w:rPr>
      </w:pPr>
      <w:r>
        <w:rPr>
          <w:rStyle w:val="Znakapoznpodarou"/>
        </w:rPr>
        <w:footnoteRef/>
      </w:r>
      <w:r>
        <w:t xml:space="preserve"> </w:t>
      </w:r>
      <w:proofErr w:type="spellStart"/>
      <w:r w:rsidRPr="00B11EB9">
        <w:rPr>
          <w:rFonts w:asciiTheme="majorBidi" w:hAnsiTheme="majorBidi" w:cstheme="majorBidi"/>
          <w:smallCaps/>
          <w:szCs w:val="24"/>
        </w:rPr>
        <w:t>Bridge</w:t>
      </w:r>
      <w:proofErr w:type="spellEnd"/>
      <w:r w:rsidRPr="00B11EB9">
        <w:rPr>
          <w:rFonts w:asciiTheme="majorBidi" w:hAnsiTheme="majorBidi" w:cstheme="majorBidi"/>
          <w:smallCaps/>
          <w:szCs w:val="24"/>
        </w:rPr>
        <w:t>,</w:t>
      </w:r>
      <w:r w:rsidRPr="00B11EB9">
        <w:rPr>
          <w:rFonts w:asciiTheme="majorBidi" w:hAnsiTheme="majorBidi" w:cstheme="majorBidi"/>
          <w:szCs w:val="24"/>
        </w:rPr>
        <w:t xml:space="preserve"> Antony, </w:t>
      </w:r>
      <w:r w:rsidRPr="00B11EB9">
        <w:rPr>
          <w:rFonts w:asciiTheme="majorBidi" w:hAnsiTheme="majorBidi" w:cstheme="majorBidi"/>
          <w:i/>
          <w:szCs w:val="24"/>
        </w:rPr>
        <w:t>Křížové výpravy</w:t>
      </w:r>
      <w:r>
        <w:rPr>
          <w:rFonts w:asciiTheme="majorBidi" w:hAnsiTheme="majorBidi" w:cstheme="majorBidi"/>
          <w:szCs w:val="24"/>
        </w:rPr>
        <w:t>, Praha: Academia 1995, s. 8–</w:t>
      </w:r>
      <w:r w:rsidRPr="00B11EB9">
        <w:rPr>
          <w:rFonts w:asciiTheme="majorBidi" w:hAnsiTheme="majorBidi" w:cstheme="majorBidi"/>
          <w:szCs w:val="24"/>
        </w:rPr>
        <w:t>9.</w:t>
      </w:r>
    </w:p>
  </w:footnote>
  <w:footnote w:id="2">
    <w:p w:rsidR="00983E43" w:rsidRPr="00694B57" w:rsidRDefault="00983E43" w:rsidP="00694B57">
      <w:pPr>
        <w:pStyle w:val="Bezmezer"/>
        <w:rPr>
          <w:rFonts w:asciiTheme="majorBidi" w:hAnsiTheme="majorBidi"/>
          <w:sz w:val="20"/>
          <w:szCs w:val="20"/>
        </w:rPr>
      </w:pPr>
      <w:r w:rsidRPr="00694B57">
        <w:rPr>
          <w:rStyle w:val="Znakapoznpodarou"/>
          <w:rFonts w:asciiTheme="majorBidi" w:hAnsiTheme="majorBidi" w:cstheme="majorBidi"/>
          <w:sz w:val="20"/>
          <w:szCs w:val="20"/>
        </w:rPr>
        <w:footnoteRef/>
      </w:r>
      <w:r w:rsidRPr="00694B57">
        <w:rPr>
          <w:rFonts w:asciiTheme="majorBidi" w:hAnsiTheme="majorBidi"/>
          <w:sz w:val="20"/>
          <w:szCs w:val="20"/>
        </w:rPr>
        <w:t xml:space="preserve"> </w:t>
      </w:r>
      <w:r w:rsidRPr="00694B57">
        <w:rPr>
          <w:rStyle w:val="CittHTML"/>
          <w:rFonts w:asciiTheme="majorBidi" w:hAnsiTheme="majorBidi"/>
          <w:i w:val="0"/>
          <w:iCs w:val="0"/>
          <w:smallCaps/>
          <w:sz w:val="20"/>
          <w:szCs w:val="20"/>
        </w:rPr>
        <w:t>Hrochová</w:t>
      </w:r>
      <w:r w:rsidRPr="00694B57">
        <w:rPr>
          <w:rStyle w:val="CittHTML"/>
          <w:rFonts w:asciiTheme="majorBidi" w:hAnsiTheme="majorBidi"/>
          <w:i w:val="0"/>
          <w:iCs w:val="0"/>
          <w:sz w:val="20"/>
          <w:szCs w:val="20"/>
        </w:rPr>
        <w:t xml:space="preserve">, Věra; </w:t>
      </w:r>
      <w:r w:rsidRPr="00694B57">
        <w:rPr>
          <w:rStyle w:val="CittHTML"/>
          <w:rFonts w:asciiTheme="majorBidi" w:hAnsiTheme="majorBidi"/>
          <w:i w:val="0"/>
          <w:iCs w:val="0"/>
          <w:smallCaps/>
          <w:sz w:val="20"/>
          <w:szCs w:val="20"/>
        </w:rPr>
        <w:t>Hroch</w:t>
      </w:r>
      <w:r w:rsidRPr="00694B57">
        <w:rPr>
          <w:rStyle w:val="CittHTML"/>
          <w:rFonts w:asciiTheme="majorBidi" w:hAnsiTheme="majorBidi"/>
          <w:i w:val="0"/>
          <w:iCs w:val="0"/>
          <w:sz w:val="20"/>
          <w:szCs w:val="20"/>
        </w:rPr>
        <w:t xml:space="preserve">, Miroslav, </w:t>
      </w:r>
      <w:r w:rsidRPr="00694B57">
        <w:rPr>
          <w:rStyle w:val="CittHTML"/>
          <w:rFonts w:asciiTheme="majorBidi" w:hAnsiTheme="majorBidi"/>
          <w:sz w:val="20"/>
          <w:szCs w:val="20"/>
        </w:rPr>
        <w:t>Křižáci ve Svaté zemi</w:t>
      </w:r>
      <w:r w:rsidRPr="00694B57">
        <w:rPr>
          <w:rStyle w:val="CittHTML"/>
          <w:rFonts w:asciiTheme="majorBidi" w:hAnsiTheme="majorBidi"/>
          <w:i w:val="0"/>
          <w:iCs w:val="0"/>
          <w:sz w:val="20"/>
          <w:szCs w:val="20"/>
        </w:rPr>
        <w:t>, Praha: Mladá fronta 2001, s. 129</w:t>
      </w:r>
      <w:r w:rsidRPr="00694B57">
        <w:rPr>
          <w:rFonts w:asciiTheme="majorBidi" w:hAnsiTheme="majorBidi"/>
          <w:sz w:val="20"/>
          <w:szCs w:val="20"/>
        </w:rPr>
        <w:t>–130</w:t>
      </w:r>
      <w:r w:rsidRPr="00694B57">
        <w:rPr>
          <w:rStyle w:val="CittHTML"/>
          <w:rFonts w:asciiTheme="majorBidi" w:hAnsiTheme="majorBidi"/>
          <w:i w:val="0"/>
          <w:iCs w:val="0"/>
          <w:sz w:val="20"/>
          <w:szCs w:val="20"/>
        </w:rPr>
        <w:t xml:space="preserve">. </w:t>
      </w:r>
      <w:proofErr w:type="spellStart"/>
      <w:r w:rsidRPr="00694B57">
        <w:rPr>
          <w:rFonts w:asciiTheme="majorBidi" w:hAnsiTheme="majorBidi"/>
          <w:smallCaps/>
          <w:sz w:val="20"/>
          <w:szCs w:val="20"/>
        </w:rPr>
        <w:t>Fraleová</w:t>
      </w:r>
      <w:proofErr w:type="spellEnd"/>
      <w:r w:rsidRPr="00694B57">
        <w:rPr>
          <w:rFonts w:asciiTheme="majorBidi" w:hAnsiTheme="majorBidi"/>
          <w:sz w:val="20"/>
          <w:szCs w:val="20"/>
        </w:rPr>
        <w:t xml:space="preserve">, Barbara, </w:t>
      </w:r>
      <w:r w:rsidRPr="00694B57">
        <w:rPr>
          <w:rFonts w:asciiTheme="majorBidi" w:hAnsiTheme="majorBidi"/>
          <w:i/>
          <w:iCs/>
          <w:sz w:val="20"/>
          <w:szCs w:val="20"/>
        </w:rPr>
        <w:t>Templáři</w:t>
      </w:r>
      <w:r w:rsidRPr="00694B57">
        <w:rPr>
          <w:rFonts w:asciiTheme="majorBidi" w:hAnsiTheme="majorBidi"/>
          <w:sz w:val="20"/>
          <w:szCs w:val="20"/>
        </w:rPr>
        <w:t xml:space="preserve">, Praha: </w:t>
      </w:r>
      <w:proofErr w:type="spellStart"/>
      <w:r w:rsidRPr="00694B57">
        <w:rPr>
          <w:rFonts w:asciiTheme="majorBidi" w:hAnsiTheme="majorBidi"/>
          <w:sz w:val="20"/>
          <w:szCs w:val="20"/>
        </w:rPr>
        <w:t>Argo</w:t>
      </w:r>
      <w:proofErr w:type="spellEnd"/>
      <w:r w:rsidRPr="00694B57">
        <w:rPr>
          <w:rFonts w:asciiTheme="majorBidi" w:hAnsiTheme="majorBidi"/>
          <w:sz w:val="20"/>
          <w:szCs w:val="20"/>
        </w:rPr>
        <w:t xml:space="preserve"> 2009, s. 32–33.</w:t>
      </w:r>
    </w:p>
  </w:footnote>
  <w:footnote w:id="3">
    <w:p w:rsidR="00983E43" w:rsidRPr="00263A1E" w:rsidRDefault="00983E43" w:rsidP="00263A1E">
      <w:pPr>
        <w:pStyle w:val="poznky"/>
      </w:pPr>
      <w:r>
        <w:rPr>
          <w:rStyle w:val="Znakapoznpodarou"/>
        </w:rPr>
        <w:footnoteRef/>
      </w:r>
      <w:r>
        <w:t xml:space="preserve"> </w:t>
      </w:r>
      <w:proofErr w:type="spellStart"/>
      <w:r>
        <w:t>Glaberova</w:t>
      </w:r>
      <w:proofErr w:type="spellEnd"/>
      <w:r>
        <w:t xml:space="preserve"> zpráva o kometě srov. </w:t>
      </w:r>
      <w:r w:rsidRPr="003B3B84">
        <w:rPr>
          <w:smallCaps/>
        </w:rPr>
        <w:t>Duby</w:t>
      </w:r>
      <w:r>
        <w:t xml:space="preserve">, </w:t>
      </w:r>
      <w:proofErr w:type="spellStart"/>
      <w:r>
        <w:t>Georges</w:t>
      </w:r>
      <w:proofErr w:type="spellEnd"/>
      <w:r>
        <w:t xml:space="preserve">, </w:t>
      </w:r>
      <w:r w:rsidRPr="003B3B84">
        <w:rPr>
          <w:i/>
          <w:iCs/>
        </w:rPr>
        <w:t>Rok tisíc</w:t>
      </w:r>
      <w:r>
        <w:t xml:space="preserve">, Praha: </w:t>
      </w:r>
      <w:proofErr w:type="spellStart"/>
      <w:r>
        <w:t>Argo</w:t>
      </w:r>
      <w:proofErr w:type="spellEnd"/>
      <w:r>
        <w:t xml:space="preserve"> 2007, s. 68</w:t>
      </w:r>
      <w:r>
        <w:rPr>
          <w:rFonts w:cstheme="majorBidi"/>
          <w:szCs w:val="24"/>
        </w:rPr>
        <w:t>–</w:t>
      </w:r>
      <w:r>
        <w:t>69.</w:t>
      </w:r>
    </w:p>
  </w:footnote>
  <w:footnote w:id="4">
    <w:p w:rsidR="00983E43" w:rsidRDefault="00983E43" w:rsidP="00C930DD">
      <w:pPr>
        <w:pStyle w:val="poznky"/>
      </w:pPr>
      <w:r w:rsidRPr="00B11EB9">
        <w:rPr>
          <w:rStyle w:val="Znakapoznpodarou"/>
          <w:rFonts w:asciiTheme="majorBidi" w:hAnsiTheme="majorBidi" w:cstheme="majorBidi"/>
        </w:rPr>
        <w:footnoteRef/>
      </w:r>
      <w:r w:rsidRPr="00B11EB9">
        <w:t xml:space="preserve"> </w:t>
      </w:r>
      <w:r>
        <w:t>Citaci zde přebíráme z </w:t>
      </w:r>
      <w:proofErr w:type="spellStart"/>
      <w:r w:rsidRPr="00B11EB9">
        <w:rPr>
          <w:smallCaps/>
        </w:rPr>
        <w:t>Fraleová</w:t>
      </w:r>
      <w:proofErr w:type="spellEnd"/>
      <w:r w:rsidRPr="00B11EB9">
        <w:t xml:space="preserve">, Barbara, </w:t>
      </w:r>
      <w:r w:rsidRPr="00B11EB9">
        <w:rPr>
          <w:i/>
          <w:iCs/>
        </w:rPr>
        <w:t>Templáři</w:t>
      </w:r>
      <w:r w:rsidRPr="00B11EB9">
        <w:t>, s. 33.</w:t>
      </w:r>
      <w:r>
        <w:t xml:space="preserve"> O těchto apokalyptických obrazech pojednává v pětidílném spise </w:t>
      </w:r>
      <w:proofErr w:type="spellStart"/>
      <w:r w:rsidRPr="00C4498F">
        <w:rPr>
          <w:i/>
          <w:iCs/>
        </w:rPr>
        <w:t>Historiarum</w:t>
      </w:r>
      <w:proofErr w:type="spellEnd"/>
      <w:r w:rsidRPr="00C4498F">
        <w:rPr>
          <w:i/>
          <w:iCs/>
        </w:rPr>
        <w:t xml:space="preserve"> </w:t>
      </w:r>
      <w:proofErr w:type="spellStart"/>
      <w:r w:rsidRPr="00C4498F">
        <w:rPr>
          <w:i/>
          <w:iCs/>
        </w:rPr>
        <w:t>sui</w:t>
      </w:r>
      <w:proofErr w:type="spellEnd"/>
      <w:r w:rsidRPr="00C4498F">
        <w:rPr>
          <w:i/>
          <w:iCs/>
        </w:rPr>
        <w:t xml:space="preserve"> </w:t>
      </w:r>
      <w:proofErr w:type="spellStart"/>
      <w:r w:rsidRPr="00C4498F">
        <w:rPr>
          <w:i/>
          <w:iCs/>
        </w:rPr>
        <w:t>temporis</w:t>
      </w:r>
      <w:proofErr w:type="spellEnd"/>
      <w:r>
        <w:t xml:space="preserve">, </w:t>
      </w:r>
      <w:proofErr w:type="spellStart"/>
      <w:r>
        <w:t>Raoul</w:t>
      </w:r>
      <w:proofErr w:type="spellEnd"/>
      <w:r>
        <w:t xml:space="preserve"> </w:t>
      </w:r>
      <w:proofErr w:type="spellStart"/>
      <w:r>
        <w:t>Glaber</w:t>
      </w:r>
      <w:proofErr w:type="spellEnd"/>
      <w:r>
        <w:t xml:space="preserve"> srov. </w:t>
      </w:r>
      <w:proofErr w:type="spellStart"/>
      <w:r w:rsidRPr="003B3B84">
        <w:rPr>
          <w:smallCaps/>
        </w:rPr>
        <w:t>Glabrus</w:t>
      </w:r>
      <w:proofErr w:type="spellEnd"/>
      <w:r w:rsidRPr="003B3B84">
        <w:rPr>
          <w:smallCaps/>
        </w:rPr>
        <w:t xml:space="preserve"> </w:t>
      </w:r>
      <w:proofErr w:type="spellStart"/>
      <w:r w:rsidRPr="003B3B84">
        <w:rPr>
          <w:smallCaps/>
        </w:rPr>
        <w:t>Rudolfus</w:t>
      </w:r>
      <w:proofErr w:type="spellEnd"/>
      <w:r>
        <w:t xml:space="preserve">, </w:t>
      </w:r>
      <w:proofErr w:type="spellStart"/>
      <w:r w:rsidRPr="003B3B84">
        <w:rPr>
          <w:i/>
          <w:iCs/>
        </w:rPr>
        <w:t>Historiarum</w:t>
      </w:r>
      <w:proofErr w:type="spellEnd"/>
      <w:r w:rsidRPr="003B3B84">
        <w:rPr>
          <w:i/>
          <w:iCs/>
        </w:rPr>
        <w:t xml:space="preserve"> </w:t>
      </w:r>
      <w:proofErr w:type="spellStart"/>
      <w:r w:rsidRPr="003B3B84">
        <w:rPr>
          <w:i/>
          <w:iCs/>
        </w:rPr>
        <w:t>suis</w:t>
      </w:r>
      <w:proofErr w:type="spellEnd"/>
      <w:r w:rsidRPr="003B3B84">
        <w:rPr>
          <w:i/>
          <w:iCs/>
        </w:rPr>
        <w:t xml:space="preserve"> </w:t>
      </w:r>
      <w:proofErr w:type="spellStart"/>
      <w:r w:rsidRPr="003B3B84">
        <w:rPr>
          <w:i/>
          <w:iCs/>
        </w:rPr>
        <w:t>temporis</w:t>
      </w:r>
      <w:proofErr w:type="spellEnd"/>
      <w:r>
        <w:t xml:space="preserve">. in: PL 142, </w:t>
      </w:r>
      <w:proofErr w:type="spellStart"/>
      <w:r>
        <w:t>col</w:t>
      </w:r>
      <w:proofErr w:type="spellEnd"/>
      <w:r>
        <w:t>. 611</w:t>
      </w:r>
      <w:r>
        <w:rPr>
          <w:rFonts w:cstheme="majorBidi"/>
          <w:szCs w:val="24"/>
        </w:rPr>
        <w:t>–</w:t>
      </w:r>
      <w:r>
        <w:t xml:space="preserve">698. </w:t>
      </w:r>
      <w:proofErr w:type="spellStart"/>
      <w:r>
        <w:t>Raoul</w:t>
      </w:r>
      <w:proofErr w:type="spellEnd"/>
      <w:r>
        <w:t xml:space="preserve"> </w:t>
      </w:r>
      <w:proofErr w:type="spellStart"/>
      <w:r>
        <w:t>Glaber</w:t>
      </w:r>
      <w:proofErr w:type="spellEnd"/>
      <w:r>
        <w:t xml:space="preserve"> byl řeholníkem z </w:t>
      </w:r>
      <w:proofErr w:type="spellStart"/>
      <w:r>
        <w:t>Cluny</w:t>
      </w:r>
      <w:proofErr w:type="spellEnd"/>
      <w:r>
        <w:t xml:space="preserve"> a toto dílo napsal mezi roky 1035</w:t>
      </w:r>
      <w:r>
        <w:rPr>
          <w:rFonts w:cstheme="majorBidi"/>
          <w:szCs w:val="24"/>
        </w:rPr>
        <w:t>–</w:t>
      </w:r>
      <w:r>
        <w:t xml:space="preserve">1044. Srov. </w:t>
      </w:r>
      <w:proofErr w:type="spellStart"/>
      <w:r w:rsidRPr="00C4498F">
        <w:rPr>
          <w:smallCaps/>
        </w:rPr>
        <w:t>Landes</w:t>
      </w:r>
      <w:proofErr w:type="spellEnd"/>
      <w:r>
        <w:t xml:space="preserve">, Richard, </w:t>
      </w:r>
      <w:proofErr w:type="spellStart"/>
      <w:r w:rsidRPr="00C4498F">
        <w:rPr>
          <w:i/>
          <w:iCs/>
        </w:rPr>
        <w:t>Rudolfus</w:t>
      </w:r>
      <w:proofErr w:type="spellEnd"/>
      <w:r w:rsidRPr="00C4498F">
        <w:rPr>
          <w:i/>
          <w:iCs/>
        </w:rPr>
        <w:t xml:space="preserve"> </w:t>
      </w:r>
      <w:proofErr w:type="spellStart"/>
      <w:r w:rsidRPr="00C4498F">
        <w:rPr>
          <w:i/>
          <w:iCs/>
        </w:rPr>
        <w:t>Glaber</w:t>
      </w:r>
      <w:proofErr w:type="spellEnd"/>
      <w:r w:rsidRPr="00C4498F">
        <w:rPr>
          <w:i/>
          <w:iCs/>
        </w:rPr>
        <w:t xml:space="preserve"> </w:t>
      </w:r>
      <w:proofErr w:type="spellStart"/>
      <w:r w:rsidRPr="00C4498F">
        <w:rPr>
          <w:i/>
          <w:iCs/>
        </w:rPr>
        <w:t>and</w:t>
      </w:r>
      <w:proofErr w:type="spellEnd"/>
      <w:r w:rsidRPr="00C4498F">
        <w:rPr>
          <w:i/>
          <w:iCs/>
        </w:rPr>
        <w:t xml:space="preserve"> </w:t>
      </w:r>
      <w:proofErr w:type="spellStart"/>
      <w:r w:rsidRPr="00C4498F">
        <w:rPr>
          <w:i/>
          <w:iCs/>
        </w:rPr>
        <w:t>the</w:t>
      </w:r>
      <w:proofErr w:type="spellEnd"/>
      <w:r w:rsidRPr="00C4498F">
        <w:rPr>
          <w:i/>
          <w:iCs/>
        </w:rPr>
        <w:t xml:space="preserve"> </w:t>
      </w:r>
      <w:proofErr w:type="spellStart"/>
      <w:r w:rsidRPr="00C4498F">
        <w:rPr>
          <w:i/>
          <w:iCs/>
        </w:rPr>
        <w:t>Dawn</w:t>
      </w:r>
      <w:proofErr w:type="spellEnd"/>
      <w:r w:rsidRPr="00C4498F">
        <w:rPr>
          <w:i/>
          <w:iCs/>
        </w:rPr>
        <w:t xml:space="preserve"> </w:t>
      </w:r>
      <w:proofErr w:type="spellStart"/>
      <w:r w:rsidRPr="00C4498F">
        <w:rPr>
          <w:i/>
          <w:iCs/>
        </w:rPr>
        <w:t>of</w:t>
      </w:r>
      <w:proofErr w:type="spellEnd"/>
      <w:r w:rsidRPr="00C4498F">
        <w:rPr>
          <w:i/>
          <w:iCs/>
        </w:rPr>
        <w:t xml:space="preserve"> </w:t>
      </w:r>
      <w:proofErr w:type="spellStart"/>
      <w:r w:rsidRPr="00C4498F">
        <w:rPr>
          <w:i/>
          <w:iCs/>
        </w:rPr>
        <w:t>the</w:t>
      </w:r>
      <w:proofErr w:type="spellEnd"/>
      <w:r w:rsidRPr="00C4498F">
        <w:rPr>
          <w:i/>
          <w:iCs/>
        </w:rPr>
        <w:t xml:space="preserve"> New Millenium. Eschatology, </w:t>
      </w:r>
      <w:proofErr w:type="spellStart"/>
      <w:r w:rsidRPr="00C4498F">
        <w:rPr>
          <w:i/>
          <w:iCs/>
        </w:rPr>
        <w:t>Historiography</w:t>
      </w:r>
      <w:proofErr w:type="spellEnd"/>
      <w:r w:rsidRPr="00C4498F">
        <w:rPr>
          <w:i/>
          <w:iCs/>
        </w:rPr>
        <w:t xml:space="preserve"> </w:t>
      </w:r>
      <w:proofErr w:type="spellStart"/>
      <w:r w:rsidRPr="00C4498F">
        <w:rPr>
          <w:i/>
          <w:iCs/>
        </w:rPr>
        <w:t>and</w:t>
      </w:r>
      <w:proofErr w:type="spellEnd"/>
      <w:r w:rsidRPr="00C4498F">
        <w:rPr>
          <w:i/>
          <w:iCs/>
        </w:rPr>
        <w:t xml:space="preserve"> </w:t>
      </w:r>
      <w:proofErr w:type="spellStart"/>
      <w:r w:rsidRPr="00C4498F">
        <w:rPr>
          <w:i/>
          <w:iCs/>
        </w:rPr>
        <w:t>The</w:t>
      </w:r>
      <w:proofErr w:type="spellEnd"/>
      <w:r w:rsidRPr="00C4498F">
        <w:rPr>
          <w:i/>
          <w:iCs/>
        </w:rPr>
        <w:t xml:space="preserve"> </w:t>
      </w:r>
      <w:proofErr w:type="spellStart"/>
      <w:r w:rsidRPr="00C4498F">
        <w:rPr>
          <w:i/>
          <w:iCs/>
        </w:rPr>
        <w:t>Year</w:t>
      </w:r>
      <w:proofErr w:type="spellEnd"/>
      <w:r w:rsidRPr="00C4498F">
        <w:rPr>
          <w:i/>
          <w:iCs/>
        </w:rPr>
        <w:t xml:space="preserve"> 1000</w:t>
      </w:r>
      <w:r>
        <w:t xml:space="preserve">. Revue </w:t>
      </w:r>
      <w:proofErr w:type="spellStart"/>
      <w:r>
        <w:t>Mabillon</w:t>
      </w:r>
      <w:proofErr w:type="spellEnd"/>
      <w:r>
        <w:t xml:space="preserve"> 7, 1996, s. 57</w:t>
      </w:r>
      <w:r>
        <w:rPr>
          <w:rFonts w:cstheme="majorBidi"/>
          <w:szCs w:val="24"/>
        </w:rPr>
        <w:t>–</w:t>
      </w:r>
      <w:r>
        <w:t>78.</w:t>
      </w:r>
    </w:p>
    <w:p w:rsidR="00983E43" w:rsidRPr="00364CA2" w:rsidRDefault="00983E43" w:rsidP="004B61B5">
      <w:pPr>
        <w:pStyle w:val="Bezmezer"/>
        <w:rPr>
          <w:rFonts w:ascii="Times New Roman" w:hAnsi="Times New Roman"/>
          <w:sz w:val="20"/>
          <w:szCs w:val="20"/>
        </w:rPr>
      </w:pPr>
    </w:p>
  </w:footnote>
  <w:footnote w:id="5">
    <w:p w:rsidR="00983E43" w:rsidRDefault="00983E43" w:rsidP="00250ABF">
      <w:pPr>
        <w:pStyle w:val="poznky"/>
      </w:pPr>
      <w:r>
        <w:rPr>
          <w:rStyle w:val="Znakapoznpodarou"/>
        </w:rPr>
        <w:footnoteRef/>
      </w:r>
      <w:r>
        <w:t xml:space="preserve"> </w:t>
      </w:r>
      <w:proofErr w:type="spellStart"/>
      <w:r w:rsidRPr="00364CA2">
        <w:rPr>
          <w:smallCaps/>
        </w:rPr>
        <w:t>Fraleová</w:t>
      </w:r>
      <w:proofErr w:type="spellEnd"/>
      <w:r w:rsidRPr="00364CA2">
        <w:t xml:space="preserve">, Barbara, </w:t>
      </w:r>
      <w:r w:rsidRPr="00364CA2">
        <w:rPr>
          <w:i/>
          <w:iCs/>
        </w:rPr>
        <w:t>Templáři</w:t>
      </w:r>
      <w:r>
        <w:t xml:space="preserve">, s. 26. </w:t>
      </w:r>
      <w:proofErr w:type="spellStart"/>
      <w:r w:rsidRPr="00FA55BD">
        <w:rPr>
          <w:smallCaps/>
        </w:rPr>
        <w:t>Bradford</w:t>
      </w:r>
      <w:proofErr w:type="spellEnd"/>
      <w:r>
        <w:t xml:space="preserve">, </w:t>
      </w:r>
      <w:proofErr w:type="spellStart"/>
      <w:r>
        <w:t>Ernle</w:t>
      </w:r>
      <w:proofErr w:type="spellEnd"/>
      <w:r>
        <w:t xml:space="preserve">, </w:t>
      </w:r>
      <w:r w:rsidRPr="00FA55BD">
        <w:rPr>
          <w:i/>
          <w:iCs/>
        </w:rPr>
        <w:t>Řádový rytíři</w:t>
      </w:r>
      <w:r>
        <w:t>, Praha: Zvon 1996, s. 15.</w:t>
      </w:r>
    </w:p>
  </w:footnote>
  <w:footnote w:id="6">
    <w:p w:rsidR="00983E43" w:rsidRPr="00250ABF" w:rsidRDefault="00983E43" w:rsidP="00250ABF">
      <w:pPr>
        <w:pStyle w:val="poznky"/>
      </w:pPr>
      <w:r>
        <w:rPr>
          <w:rStyle w:val="Znakapoznpodarou"/>
        </w:rPr>
        <w:footnoteRef/>
      </w:r>
      <w:r>
        <w:t xml:space="preserve"> </w:t>
      </w:r>
      <w:r w:rsidRPr="00250ABF">
        <w:t xml:space="preserve">Průběh bitvy srov. </w:t>
      </w:r>
      <w:proofErr w:type="spellStart"/>
      <w:r w:rsidRPr="00250ABF">
        <w:rPr>
          <w:rStyle w:val="CittHTML"/>
          <w:rFonts w:cstheme="majorBidi"/>
          <w:i w:val="0"/>
          <w:iCs w:val="0"/>
          <w:smallCaps/>
        </w:rPr>
        <w:t>Haldon</w:t>
      </w:r>
      <w:proofErr w:type="spellEnd"/>
      <w:r w:rsidRPr="00250ABF">
        <w:rPr>
          <w:rStyle w:val="CittHTML"/>
          <w:i w:val="0"/>
          <w:iCs w:val="0"/>
        </w:rPr>
        <w:t>, John,</w:t>
      </w:r>
      <w:r w:rsidRPr="00250ABF">
        <w:rPr>
          <w:rStyle w:val="CittHTML"/>
          <w:rFonts w:cstheme="majorBidi"/>
          <w:i w:val="0"/>
          <w:iCs w:val="0"/>
        </w:rPr>
        <w:t xml:space="preserve"> </w:t>
      </w:r>
      <w:proofErr w:type="spellStart"/>
      <w:r w:rsidRPr="00250ABF">
        <w:rPr>
          <w:rStyle w:val="CittHTML"/>
          <w:rFonts w:cstheme="majorBidi"/>
        </w:rPr>
        <w:t>The</w:t>
      </w:r>
      <w:proofErr w:type="spellEnd"/>
      <w:r w:rsidRPr="00250ABF">
        <w:rPr>
          <w:rStyle w:val="CittHTML"/>
          <w:rFonts w:cstheme="majorBidi"/>
        </w:rPr>
        <w:t xml:space="preserve"> </w:t>
      </w:r>
      <w:proofErr w:type="spellStart"/>
      <w:r w:rsidRPr="00250ABF">
        <w:rPr>
          <w:rStyle w:val="CittHTML"/>
          <w:rFonts w:cstheme="majorBidi"/>
        </w:rPr>
        <w:t>Byzantine</w:t>
      </w:r>
      <w:proofErr w:type="spellEnd"/>
      <w:r w:rsidRPr="00250ABF">
        <w:rPr>
          <w:rStyle w:val="CittHTML"/>
          <w:rFonts w:cstheme="majorBidi"/>
        </w:rPr>
        <w:t xml:space="preserve"> </w:t>
      </w:r>
      <w:proofErr w:type="spellStart"/>
      <w:r w:rsidRPr="00250ABF">
        <w:rPr>
          <w:rStyle w:val="CittHTML"/>
          <w:rFonts w:cstheme="majorBidi"/>
        </w:rPr>
        <w:t>Wars</w:t>
      </w:r>
      <w:proofErr w:type="spellEnd"/>
      <w:r w:rsidRPr="00250ABF">
        <w:rPr>
          <w:rStyle w:val="CittHTML"/>
          <w:rFonts w:cstheme="majorBidi"/>
        </w:rPr>
        <w:t xml:space="preserve">: </w:t>
      </w:r>
      <w:proofErr w:type="spellStart"/>
      <w:r w:rsidRPr="00250ABF">
        <w:rPr>
          <w:rStyle w:val="CittHTML"/>
          <w:rFonts w:cstheme="majorBidi"/>
        </w:rPr>
        <w:t>Battles</w:t>
      </w:r>
      <w:proofErr w:type="spellEnd"/>
      <w:r w:rsidRPr="00250ABF">
        <w:rPr>
          <w:rStyle w:val="CittHTML"/>
          <w:rFonts w:cstheme="majorBidi"/>
        </w:rPr>
        <w:t xml:space="preserve"> </w:t>
      </w:r>
      <w:proofErr w:type="spellStart"/>
      <w:r w:rsidRPr="00250ABF">
        <w:rPr>
          <w:rStyle w:val="CittHTML"/>
          <w:rFonts w:cstheme="majorBidi"/>
        </w:rPr>
        <w:t>and</w:t>
      </w:r>
      <w:proofErr w:type="spellEnd"/>
      <w:r w:rsidRPr="00250ABF">
        <w:rPr>
          <w:rStyle w:val="CittHTML"/>
          <w:rFonts w:cstheme="majorBidi"/>
        </w:rPr>
        <w:t xml:space="preserve"> </w:t>
      </w:r>
      <w:proofErr w:type="spellStart"/>
      <w:r w:rsidRPr="00250ABF">
        <w:rPr>
          <w:rStyle w:val="CittHTML"/>
          <w:rFonts w:cstheme="majorBidi"/>
        </w:rPr>
        <w:t>Campaigns</w:t>
      </w:r>
      <w:proofErr w:type="spellEnd"/>
      <w:r w:rsidRPr="00250ABF">
        <w:rPr>
          <w:rStyle w:val="CittHTML"/>
          <w:rFonts w:cstheme="majorBidi"/>
        </w:rPr>
        <w:t xml:space="preserve"> </w:t>
      </w:r>
      <w:proofErr w:type="spellStart"/>
      <w:r w:rsidRPr="00250ABF">
        <w:rPr>
          <w:rStyle w:val="CittHTML"/>
          <w:rFonts w:cstheme="majorBidi"/>
        </w:rPr>
        <w:t>of</w:t>
      </w:r>
      <w:proofErr w:type="spellEnd"/>
      <w:r w:rsidRPr="00250ABF">
        <w:rPr>
          <w:rStyle w:val="CittHTML"/>
          <w:rFonts w:cstheme="majorBidi"/>
        </w:rPr>
        <w:t xml:space="preserve"> </w:t>
      </w:r>
      <w:proofErr w:type="spellStart"/>
      <w:r w:rsidRPr="00250ABF">
        <w:rPr>
          <w:rStyle w:val="CittHTML"/>
          <w:rFonts w:cstheme="majorBidi"/>
        </w:rPr>
        <w:t>the</w:t>
      </w:r>
      <w:proofErr w:type="spellEnd"/>
      <w:r w:rsidRPr="00250ABF">
        <w:rPr>
          <w:rStyle w:val="CittHTML"/>
          <w:rFonts w:cstheme="majorBidi"/>
        </w:rPr>
        <w:t xml:space="preserve"> </w:t>
      </w:r>
      <w:proofErr w:type="spellStart"/>
      <w:r w:rsidRPr="00250ABF">
        <w:rPr>
          <w:rStyle w:val="CittHTML"/>
          <w:rFonts w:cstheme="majorBidi"/>
        </w:rPr>
        <w:t>Byzantine</w:t>
      </w:r>
      <w:proofErr w:type="spellEnd"/>
      <w:r w:rsidRPr="00250ABF">
        <w:rPr>
          <w:rStyle w:val="CittHTML"/>
          <w:rFonts w:cstheme="majorBidi"/>
        </w:rPr>
        <w:t xml:space="preserve"> </w:t>
      </w:r>
      <w:proofErr w:type="spellStart"/>
      <w:r w:rsidRPr="00250ABF">
        <w:rPr>
          <w:rStyle w:val="CittHTML"/>
          <w:rFonts w:cstheme="majorBidi"/>
        </w:rPr>
        <w:t>Era</w:t>
      </w:r>
      <w:proofErr w:type="spellEnd"/>
      <w:r>
        <w:rPr>
          <w:rStyle w:val="CittHTML"/>
          <w:rFonts w:cstheme="majorBidi"/>
          <w:i w:val="0"/>
          <w:iCs w:val="0"/>
        </w:rPr>
        <w:t>,</w:t>
      </w:r>
      <w:r w:rsidRPr="00250ABF">
        <w:rPr>
          <w:rStyle w:val="CittHTML"/>
          <w:rFonts w:cstheme="majorBidi"/>
          <w:i w:val="0"/>
          <w:iCs w:val="0"/>
        </w:rPr>
        <w:t xml:space="preserve"> </w:t>
      </w:r>
      <w:proofErr w:type="spellStart"/>
      <w:r w:rsidRPr="00250ABF">
        <w:rPr>
          <w:rStyle w:val="CittHTML"/>
          <w:rFonts w:cstheme="majorBidi"/>
          <w:i w:val="0"/>
          <w:iCs w:val="0"/>
        </w:rPr>
        <w:t>Stroud</w:t>
      </w:r>
      <w:proofErr w:type="spellEnd"/>
      <w:r w:rsidRPr="00250ABF">
        <w:rPr>
          <w:rStyle w:val="CittHTML"/>
          <w:rFonts w:cstheme="majorBidi"/>
          <w:i w:val="0"/>
          <w:iCs w:val="0"/>
        </w:rPr>
        <w:t xml:space="preserve">: </w:t>
      </w:r>
      <w:proofErr w:type="spellStart"/>
      <w:r w:rsidRPr="00250ABF">
        <w:rPr>
          <w:rStyle w:val="CittHTML"/>
          <w:rFonts w:cstheme="majorBidi"/>
          <w:i w:val="0"/>
          <w:iCs w:val="0"/>
        </w:rPr>
        <w:t>Tempus</w:t>
      </w:r>
      <w:proofErr w:type="spellEnd"/>
      <w:r w:rsidRPr="00250ABF">
        <w:rPr>
          <w:rStyle w:val="CittHTML"/>
          <w:i w:val="0"/>
          <w:iCs w:val="0"/>
        </w:rPr>
        <w:t xml:space="preserve"> 2001</w:t>
      </w:r>
      <w:r>
        <w:rPr>
          <w:rStyle w:val="CittHTML"/>
          <w:rFonts w:cstheme="majorBidi"/>
          <w:i w:val="0"/>
          <w:iCs w:val="0"/>
        </w:rPr>
        <w:t>,</w:t>
      </w:r>
      <w:r w:rsidRPr="00250ABF">
        <w:rPr>
          <w:rStyle w:val="CittHTML"/>
          <w:i w:val="0"/>
          <w:iCs w:val="0"/>
        </w:rPr>
        <w:t xml:space="preserve"> s. 180. </w:t>
      </w:r>
      <w:proofErr w:type="spellStart"/>
      <w:r w:rsidRPr="00250ABF">
        <w:rPr>
          <w:smallCaps/>
        </w:rPr>
        <w:t>Hillenbrand</w:t>
      </w:r>
      <w:proofErr w:type="spellEnd"/>
      <w:r w:rsidRPr="00250ABF">
        <w:t xml:space="preserve">, </w:t>
      </w:r>
      <w:proofErr w:type="spellStart"/>
      <w:r w:rsidRPr="00250ABF">
        <w:t>Carole</w:t>
      </w:r>
      <w:proofErr w:type="spellEnd"/>
      <w:r w:rsidRPr="00250ABF">
        <w:t xml:space="preserve">, </w:t>
      </w:r>
      <w:proofErr w:type="spellStart"/>
      <w:r w:rsidRPr="00250ABF">
        <w:rPr>
          <w:rStyle w:val="CittHTML"/>
          <w:rFonts w:cstheme="majorBidi"/>
        </w:rPr>
        <w:t>Turkish</w:t>
      </w:r>
      <w:proofErr w:type="spellEnd"/>
      <w:r w:rsidRPr="00250ABF">
        <w:rPr>
          <w:rStyle w:val="CittHTML"/>
          <w:rFonts w:cstheme="majorBidi"/>
        </w:rPr>
        <w:t xml:space="preserve"> </w:t>
      </w:r>
      <w:proofErr w:type="spellStart"/>
      <w:r w:rsidRPr="00250ABF">
        <w:rPr>
          <w:rStyle w:val="CittHTML"/>
          <w:rFonts w:cstheme="majorBidi"/>
        </w:rPr>
        <w:t>Myth</w:t>
      </w:r>
      <w:proofErr w:type="spellEnd"/>
      <w:r w:rsidRPr="00250ABF">
        <w:rPr>
          <w:rStyle w:val="CittHTML"/>
          <w:rFonts w:cstheme="majorBidi"/>
        </w:rPr>
        <w:t xml:space="preserve"> </w:t>
      </w:r>
      <w:proofErr w:type="spellStart"/>
      <w:r w:rsidRPr="00250ABF">
        <w:rPr>
          <w:rStyle w:val="CittHTML"/>
          <w:rFonts w:cstheme="majorBidi"/>
        </w:rPr>
        <w:t>and</w:t>
      </w:r>
      <w:proofErr w:type="spellEnd"/>
      <w:r w:rsidRPr="00250ABF">
        <w:rPr>
          <w:rStyle w:val="CittHTML"/>
          <w:rFonts w:cstheme="majorBidi"/>
        </w:rPr>
        <w:t xml:space="preserve"> Muslim Symbol: </w:t>
      </w:r>
      <w:proofErr w:type="spellStart"/>
      <w:r w:rsidRPr="00250ABF">
        <w:rPr>
          <w:rStyle w:val="CittHTML"/>
          <w:rFonts w:cstheme="majorBidi"/>
        </w:rPr>
        <w:t>The</w:t>
      </w:r>
      <w:proofErr w:type="spellEnd"/>
      <w:r w:rsidRPr="00250ABF">
        <w:rPr>
          <w:rStyle w:val="CittHTML"/>
          <w:rFonts w:cstheme="majorBidi"/>
        </w:rPr>
        <w:t xml:space="preserve"> </w:t>
      </w:r>
      <w:proofErr w:type="spellStart"/>
      <w:r w:rsidRPr="00250ABF">
        <w:rPr>
          <w:rStyle w:val="CittHTML"/>
          <w:rFonts w:cstheme="majorBidi"/>
        </w:rPr>
        <w:t>Battle</w:t>
      </w:r>
      <w:proofErr w:type="spellEnd"/>
      <w:r w:rsidRPr="00250ABF">
        <w:rPr>
          <w:rStyle w:val="CittHTML"/>
          <w:rFonts w:cstheme="majorBidi"/>
        </w:rPr>
        <w:t xml:space="preserve"> </w:t>
      </w:r>
      <w:proofErr w:type="spellStart"/>
      <w:r w:rsidRPr="00250ABF">
        <w:rPr>
          <w:rStyle w:val="CittHTML"/>
          <w:rFonts w:cstheme="majorBidi"/>
        </w:rPr>
        <w:t>of</w:t>
      </w:r>
      <w:proofErr w:type="spellEnd"/>
      <w:r w:rsidRPr="00250ABF">
        <w:rPr>
          <w:rStyle w:val="CittHTML"/>
          <w:rFonts w:cstheme="majorBidi"/>
        </w:rPr>
        <w:t xml:space="preserve"> </w:t>
      </w:r>
      <w:proofErr w:type="spellStart"/>
      <w:r w:rsidRPr="00250ABF">
        <w:rPr>
          <w:rStyle w:val="CittHTML"/>
          <w:rFonts w:cstheme="majorBidi"/>
        </w:rPr>
        <w:t>Manzikert</w:t>
      </w:r>
      <w:proofErr w:type="spellEnd"/>
      <w:r w:rsidRPr="00250ABF">
        <w:rPr>
          <w:rStyle w:val="CittHTML"/>
          <w:rFonts w:cstheme="majorBidi"/>
          <w:i w:val="0"/>
          <w:iCs w:val="0"/>
        </w:rPr>
        <w:t xml:space="preserve">, Edinburgh: University </w:t>
      </w:r>
      <w:proofErr w:type="spellStart"/>
      <w:r w:rsidRPr="00250ABF">
        <w:rPr>
          <w:rStyle w:val="CittHTML"/>
          <w:rFonts w:cstheme="majorBidi"/>
          <w:i w:val="0"/>
          <w:iCs w:val="0"/>
        </w:rPr>
        <w:t>Press</w:t>
      </w:r>
      <w:proofErr w:type="spellEnd"/>
      <w:r w:rsidRPr="00250ABF">
        <w:rPr>
          <w:rStyle w:val="CittHTML"/>
          <w:i w:val="0"/>
          <w:iCs w:val="0"/>
        </w:rPr>
        <w:t xml:space="preserve"> 2007, </w:t>
      </w:r>
      <w:r w:rsidRPr="00250ABF">
        <w:rPr>
          <w:rStyle w:val="CittHTML"/>
          <w:rFonts w:cstheme="majorBidi"/>
          <w:i w:val="0"/>
          <w:iCs w:val="0"/>
        </w:rPr>
        <w:t>s</w:t>
      </w:r>
      <w:r w:rsidRPr="00250ABF">
        <w:rPr>
          <w:rStyle w:val="CittHTML"/>
          <w:i w:val="0"/>
          <w:iCs w:val="0"/>
        </w:rPr>
        <w:t>.</w:t>
      </w:r>
      <w:r w:rsidRPr="00250ABF">
        <w:rPr>
          <w:rStyle w:val="CittHTML"/>
          <w:rFonts w:cstheme="majorBidi"/>
          <w:i w:val="0"/>
          <w:iCs w:val="0"/>
        </w:rPr>
        <w:t> 78.</w:t>
      </w:r>
    </w:p>
  </w:footnote>
  <w:footnote w:id="7">
    <w:p w:rsidR="00983E43" w:rsidRDefault="00983E43">
      <w:pPr>
        <w:pStyle w:val="Textpoznpodarou"/>
      </w:pPr>
      <w:r>
        <w:rPr>
          <w:rStyle w:val="Znakapoznpodarou"/>
        </w:rPr>
        <w:footnoteRef/>
      </w:r>
      <w:r>
        <w:t xml:space="preserve"> </w:t>
      </w:r>
      <w:r w:rsidRPr="00C65535">
        <w:rPr>
          <w:rFonts w:asciiTheme="majorBidi" w:hAnsiTheme="majorBidi" w:cstheme="majorBidi"/>
        </w:rPr>
        <w:t xml:space="preserve">Srov. </w:t>
      </w:r>
      <w:proofErr w:type="spellStart"/>
      <w:r w:rsidRPr="00C65535">
        <w:rPr>
          <w:rFonts w:asciiTheme="majorBidi" w:hAnsiTheme="majorBidi" w:cstheme="majorBidi"/>
          <w:smallCaps/>
        </w:rPr>
        <w:t>Runciman</w:t>
      </w:r>
      <w:proofErr w:type="spellEnd"/>
      <w:r w:rsidRPr="00C65535">
        <w:rPr>
          <w:rFonts w:asciiTheme="majorBidi" w:hAnsiTheme="majorBidi" w:cstheme="majorBidi"/>
        </w:rPr>
        <w:t xml:space="preserve">, </w:t>
      </w:r>
      <w:proofErr w:type="spellStart"/>
      <w:r w:rsidRPr="00C65535">
        <w:rPr>
          <w:rFonts w:asciiTheme="majorBidi" w:hAnsiTheme="majorBidi" w:cstheme="majorBidi"/>
        </w:rPr>
        <w:t>Steven</w:t>
      </w:r>
      <w:proofErr w:type="spellEnd"/>
      <w:r w:rsidRPr="00C65535">
        <w:rPr>
          <w:rFonts w:asciiTheme="majorBidi" w:hAnsiTheme="majorBidi" w:cstheme="majorBidi"/>
        </w:rPr>
        <w:t xml:space="preserve">, </w:t>
      </w:r>
      <w:r w:rsidRPr="00865C9E">
        <w:rPr>
          <w:rFonts w:asciiTheme="majorBidi" w:hAnsiTheme="majorBidi" w:cstheme="majorBidi"/>
          <w:i/>
          <w:iCs/>
        </w:rPr>
        <w:t>Pád Cařihradu</w:t>
      </w:r>
      <w:r w:rsidRPr="00C65535">
        <w:rPr>
          <w:rFonts w:asciiTheme="majorBidi" w:hAnsiTheme="majorBidi" w:cstheme="majorBidi"/>
        </w:rPr>
        <w:t>, Praha: Epocha 2003, s. 36.</w:t>
      </w:r>
    </w:p>
  </w:footnote>
  <w:footnote w:id="8">
    <w:p w:rsidR="00983E43" w:rsidRPr="00030551" w:rsidRDefault="00983E43" w:rsidP="00030551">
      <w:pPr>
        <w:pStyle w:val="Bezmezer"/>
        <w:rPr>
          <w:rFonts w:ascii="Times New Roman" w:hAnsi="Times New Roman"/>
          <w:sz w:val="20"/>
          <w:szCs w:val="20"/>
        </w:rPr>
      </w:pPr>
      <w:r w:rsidRPr="00164A33">
        <w:rPr>
          <w:rStyle w:val="Znakapoznpodarou"/>
          <w:sz w:val="20"/>
          <w:szCs w:val="20"/>
        </w:rPr>
        <w:footnoteRef/>
      </w:r>
      <w:r w:rsidRPr="00164A33">
        <w:rPr>
          <w:sz w:val="20"/>
          <w:szCs w:val="20"/>
        </w:rPr>
        <w:t xml:space="preserve"> </w:t>
      </w:r>
      <w:r w:rsidRPr="00164A33">
        <w:rPr>
          <w:rFonts w:ascii="Times New Roman" w:hAnsi="Times New Roman"/>
          <w:smallCaps/>
          <w:sz w:val="20"/>
          <w:szCs w:val="20"/>
        </w:rPr>
        <w:t>Mayer</w:t>
      </w:r>
      <w:r w:rsidRPr="00164A33">
        <w:rPr>
          <w:rFonts w:ascii="Times New Roman" w:hAnsi="Times New Roman"/>
          <w:sz w:val="20"/>
          <w:szCs w:val="20"/>
        </w:rPr>
        <w:t xml:space="preserve">, Hans </w:t>
      </w:r>
      <w:proofErr w:type="spellStart"/>
      <w:r w:rsidRPr="00164A33">
        <w:rPr>
          <w:rFonts w:ascii="Times New Roman" w:hAnsi="Times New Roman"/>
          <w:sz w:val="20"/>
          <w:szCs w:val="20"/>
        </w:rPr>
        <w:t>Eberhard</w:t>
      </w:r>
      <w:proofErr w:type="spellEnd"/>
      <w:r w:rsidRPr="00164A33">
        <w:rPr>
          <w:rFonts w:ascii="Times New Roman" w:hAnsi="Times New Roman"/>
          <w:sz w:val="20"/>
          <w:szCs w:val="20"/>
        </w:rPr>
        <w:t xml:space="preserve">, </w:t>
      </w:r>
      <w:r w:rsidRPr="00164A33">
        <w:rPr>
          <w:rFonts w:ascii="Times New Roman" w:hAnsi="Times New Roman"/>
          <w:i/>
          <w:iCs/>
          <w:sz w:val="20"/>
          <w:szCs w:val="20"/>
        </w:rPr>
        <w:t>Dějiny křížových výprav</w:t>
      </w:r>
      <w:r w:rsidRPr="00164A33">
        <w:rPr>
          <w:rFonts w:ascii="Times New Roman" w:hAnsi="Times New Roman"/>
          <w:sz w:val="20"/>
          <w:szCs w:val="20"/>
        </w:rPr>
        <w:t xml:space="preserve">, </w:t>
      </w:r>
      <w:proofErr w:type="spellStart"/>
      <w:r w:rsidRPr="00164A33">
        <w:rPr>
          <w:rFonts w:ascii="Times New Roman" w:hAnsi="Times New Roman"/>
          <w:sz w:val="20"/>
          <w:szCs w:val="20"/>
        </w:rPr>
        <w:t>Argo</w:t>
      </w:r>
      <w:proofErr w:type="spellEnd"/>
      <w:r w:rsidRPr="00164A33">
        <w:rPr>
          <w:rFonts w:ascii="Times New Roman" w:hAnsi="Times New Roman"/>
          <w:sz w:val="20"/>
          <w:szCs w:val="20"/>
        </w:rPr>
        <w:t>, Praha 2013, s. 36.</w:t>
      </w:r>
    </w:p>
  </w:footnote>
  <w:footnote w:id="9">
    <w:p w:rsidR="00983E43" w:rsidRDefault="00983E43" w:rsidP="00B11EB9">
      <w:pPr>
        <w:pStyle w:val="Textpoznpodarou"/>
      </w:pPr>
      <w:r>
        <w:rPr>
          <w:rStyle w:val="Znakapoznpodarou"/>
        </w:rPr>
        <w:footnoteRef/>
      </w:r>
      <w:r>
        <w:t xml:space="preserve"> </w:t>
      </w:r>
      <w:proofErr w:type="spellStart"/>
      <w:r w:rsidRPr="00364CA2">
        <w:rPr>
          <w:rFonts w:ascii="Times New Roman" w:hAnsi="Times New Roman"/>
          <w:smallCaps/>
        </w:rPr>
        <w:t>Fraleová</w:t>
      </w:r>
      <w:proofErr w:type="spellEnd"/>
      <w:r w:rsidRPr="00364CA2">
        <w:rPr>
          <w:rFonts w:ascii="Times New Roman" w:hAnsi="Times New Roman"/>
        </w:rPr>
        <w:t xml:space="preserve">, Barbara, </w:t>
      </w:r>
      <w:r w:rsidRPr="00364CA2">
        <w:rPr>
          <w:rFonts w:ascii="Times New Roman" w:hAnsi="Times New Roman"/>
          <w:i/>
          <w:iCs/>
        </w:rPr>
        <w:t>Templáři</w:t>
      </w:r>
      <w:r>
        <w:rPr>
          <w:rFonts w:ascii="Times New Roman" w:hAnsi="Times New Roman"/>
        </w:rPr>
        <w:t>, s. 28–29.</w:t>
      </w:r>
    </w:p>
  </w:footnote>
  <w:footnote w:id="10">
    <w:p w:rsidR="00983E43" w:rsidRDefault="00983E43" w:rsidP="006956C9">
      <w:pPr>
        <w:pStyle w:val="poznky"/>
      </w:pPr>
      <w:r>
        <w:rPr>
          <w:rStyle w:val="Znakapoznpodarou"/>
        </w:rPr>
        <w:footnoteRef/>
      </w:r>
      <w:r>
        <w:t xml:space="preserve"> Velká osobnost katolické církve. Vlastním jménem </w:t>
      </w:r>
      <w:proofErr w:type="spellStart"/>
      <w:r>
        <w:t>Hildebrand</w:t>
      </w:r>
      <w:proofErr w:type="spellEnd"/>
      <w:r>
        <w:t xml:space="preserve"> se narodil okolo roku 1020 v </w:t>
      </w:r>
      <w:proofErr w:type="spellStart"/>
      <w:r>
        <w:t>Soaně</w:t>
      </w:r>
      <w:proofErr w:type="spellEnd"/>
      <w:r>
        <w:t xml:space="preserve"> v Toskánsku. Velmi mlád se stal mnichem. Doprovázel Řehoře VI. do vyhnanství do Kolína nad Rýnem. V roce 1048 pobýval v </w:t>
      </w:r>
      <w:proofErr w:type="spellStart"/>
      <w:r>
        <w:t>Cluny</w:t>
      </w:r>
      <w:proofErr w:type="spellEnd"/>
      <w:r>
        <w:t xml:space="preserve">. Stal se papežem v roce 1073. Srov. </w:t>
      </w:r>
      <w:proofErr w:type="spellStart"/>
      <w:r w:rsidRPr="00456F63">
        <w:rPr>
          <w:smallCaps/>
        </w:rPr>
        <w:t>Gelmi</w:t>
      </w:r>
      <w:proofErr w:type="spellEnd"/>
      <w:r>
        <w:t xml:space="preserve">, Josef, </w:t>
      </w:r>
      <w:r w:rsidRPr="00456F63">
        <w:rPr>
          <w:i/>
          <w:iCs/>
        </w:rPr>
        <w:t>Papežové: Od svatého Petra po Jana Pavla II</w:t>
      </w:r>
      <w:r>
        <w:rPr>
          <w:i/>
          <w:iCs/>
        </w:rPr>
        <w:t>.</w:t>
      </w:r>
      <w:r>
        <w:t xml:space="preserve">, Praha: Mladá fronta 1994, s. 100–103. </w:t>
      </w:r>
      <w:r w:rsidRPr="00675A4B">
        <w:rPr>
          <w:smallCaps/>
        </w:rPr>
        <w:t>Coulombe</w:t>
      </w:r>
      <w:r>
        <w:t xml:space="preserve">, Charles A., </w:t>
      </w:r>
      <w:r w:rsidRPr="00675A4B">
        <w:rPr>
          <w:i/>
          <w:iCs/>
        </w:rPr>
        <w:t>Náměstkové Kristovi</w:t>
      </w:r>
      <w:r>
        <w:t>, Praha: BB/</w:t>
      </w:r>
      <w:proofErr w:type="spellStart"/>
      <w:r>
        <w:t>art</w:t>
      </w:r>
      <w:proofErr w:type="spellEnd"/>
      <w:r>
        <w:t xml:space="preserve"> s.r.o. 2004, s. 239.</w:t>
      </w:r>
    </w:p>
    <w:p w:rsidR="00983E43" w:rsidRDefault="00983E43" w:rsidP="00E923C7">
      <w:pPr>
        <w:pStyle w:val="poznky"/>
      </w:pPr>
    </w:p>
  </w:footnote>
  <w:footnote w:id="11">
    <w:p w:rsidR="00983E43" w:rsidRPr="00807615" w:rsidRDefault="00983E43" w:rsidP="002D4434">
      <w:pPr>
        <w:pStyle w:val="poznky"/>
      </w:pPr>
      <w:r w:rsidRPr="002C435D">
        <w:rPr>
          <w:rStyle w:val="Znakapoznpodarou"/>
        </w:rPr>
        <w:footnoteRef/>
      </w:r>
      <w:r w:rsidRPr="002C435D">
        <w:t xml:space="preserve"> </w:t>
      </w:r>
      <w:proofErr w:type="spellStart"/>
      <w:r w:rsidRPr="002C435D">
        <w:rPr>
          <w:rFonts w:ascii="Times New Roman" w:hAnsi="Times New Roman"/>
          <w:smallCaps/>
        </w:rPr>
        <w:t>Tyerman</w:t>
      </w:r>
      <w:proofErr w:type="spellEnd"/>
      <w:r w:rsidRPr="002C435D">
        <w:rPr>
          <w:rFonts w:ascii="Times New Roman" w:hAnsi="Times New Roman"/>
        </w:rPr>
        <w:t xml:space="preserve">, </w:t>
      </w:r>
      <w:proofErr w:type="spellStart"/>
      <w:r w:rsidRPr="002C435D">
        <w:rPr>
          <w:rFonts w:ascii="Times New Roman" w:hAnsi="Times New Roman"/>
        </w:rPr>
        <w:t>Christopher</w:t>
      </w:r>
      <w:proofErr w:type="spellEnd"/>
      <w:r w:rsidRPr="002C435D">
        <w:rPr>
          <w:rFonts w:ascii="Times New Roman" w:hAnsi="Times New Roman"/>
        </w:rPr>
        <w:t xml:space="preserve">, </w:t>
      </w:r>
      <w:r w:rsidRPr="002B57B2">
        <w:rPr>
          <w:rFonts w:ascii="Times New Roman" w:hAnsi="Times New Roman"/>
          <w:i/>
        </w:rPr>
        <w:t>Svaté války: dějiny křížových výprav</w:t>
      </w:r>
      <w:r w:rsidRPr="002C435D">
        <w:rPr>
          <w:rFonts w:ascii="Times New Roman" w:hAnsi="Times New Roman"/>
        </w:rPr>
        <w:t>, Praha: Nakladatelství Lidové noviny 2012,</w:t>
      </w:r>
      <w:r>
        <w:rPr>
          <w:rFonts w:ascii="Times New Roman" w:hAnsi="Times New Roman"/>
        </w:rPr>
        <w:t xml:space="preserve"> s. 53. </w:t>
      </w:r>
      <w:r w:rsidRPr="00281C0A">
        <w:rPr>
          <w:bCs/>
        </w:rPr>
        <w:t>K pojetí křížového tažení u</w:t>
      </w:r>
      <w:r>
        <w:rPr>
          <w:bCs/>
        </w:rPr>
        <w:t> </w:t>
      </w:r>
      <w:r w:rsidRPr="00281C0A">
        <w:rPr>
          <w:bCs/>
        </w:rPr>
        <w:t xml:space="preserve">Řehoře VII. zejména s ohledem na termíny </w:t>
      </w:r>
      <w:proofErr w:type="spellStart"/>
      <w:r w:rsidRPr="00281C0A">
        <w:rPr>
          <w:bCs/>
        </w:rPr>
        <w:t>milites</w:t>
      </w:r>
      <w:proofErr w:type="spellEnd"/>
      <w:r w:rsidRPr="00281C0A">
        <w:rPr>
          <w:bCs/>
        </w:rPr>
        <w:t xml:space="preserve"> </w:t>
      </w:r>
      <w:proofErr w:type="spellStart"/>
      <w:r w:rsidRPr="00281C0A">
        <w:rPr>
          <w:bCs/>
        </w:rPr>
        <w:t>ecclesiae</w:t>
      </w:r>
      <w:proofErr w:type="spellEnd"/>
      <w:r w:rsidRPr="00281C0A">
        <w:rPr>
          <w:bCs/>
        </w:rPr>
        <w:t xml:space="preserve">, </w:t>
      </w:r>
      <w:proofErr w:type="spellStart"/>
      <w:r w:rsidRPr="00281C0A">
        <w:rPr>
          <w:bCs/>
        </w:rPr>
        <w:t>miles</w:t>
      </w:r>
      <w:proofErr w:type="spellEnd"/>
      <w:r w:rsidRPr="00281C0A">
        <w:rPr>
          <w:bCs/>
        </w:rPr>
        <w:t xml:space="preserve"> </w:t>
      </w:r>
      <w:proofErr w:type="spellStart"/>
      <w:r w:rsidRPr="00281C0A">
        <w:rPr>
          <w:bCs/>
        </w:rPr>
        <w:t>sancti</w:t>
      </w:r>
      <w:proofErr w:type="spellEnd"/>
      <w:r w:rsidRPr="00281C0A">
        <w:rPr>
          <w:bCs/>
        </w:rPr>
        <w:t xml:space="preserve"> </w:t>
      </w:r>
      <w:proofErr w:type="spellStart"/>
      <w:r w:rsidRPr="00281C0A">
        <w:rPr>
          <w:bCs/>
        </w:rPr>
        <w:t>Petri</w:t>
      </w:r>
      <w:proofErr w:type="spellEnd"/>
      <w:r w:rsidRPr="00281C0A">
        <w:rPr>
          <w:bCs/>
        </w:rPr>
        <w:t xml:space="preserve">, </w:t>
      </w:r>
      <w:proofErr w:type="spellStart"/>
      <w:r w:rsidRPr="00281C0A">
        <w:rPr>
          <w:bCs/>
        </w:rPr>
        <w:t>fideles</w:t>
      </w:r>
      <w:proofErr w:type="spellEnd"/>
      <w:r w:rsidRPr="00281C0A">
        <w:rPr>
          <w:bCs/>
        </w:rPr>
        <w:t xml:space="preserve"> </w:t>
      </w:r>
      <w:proofErr w:type="spellStart"/>
      <w:r w:rsidRPr="00281C0A">
        <w:rPr>
          <w:bCs/>
        </w:rPr>
        <w:t>sancti</w:t>
      </w:r>
      <w:proofErr w:type="spellEnd"/>
      <w:r w:rsidRPr="00281C0A">
        <w:rPr>
          <w:bCs/>
        </w:rPr>
        <w:t xml:space="preserve"> </w:t>
      </w:r>
      <w:proofErr w:type="spellStart"/>
      <w:r w:rsidRPr="00281C0A">
        <w:rPr>
          <w:bCs/>
        </w:rPr>
        <w:t>Petri</w:t>
      </w:r>
      <w:proofErr w:type="spellEnd"/>
      <w:r w:rsidRPr="00281C0A">
        <w:rPr>
          <w:bCs/>
        </w:rPr>
        <w:t xml:space="preserve">, srov. </w:t>
      </w:r>
      <w:proofErr w:type="spellStart"/>
      <w:r w:rsidRPr="00281C0A">
        <w:rPr>
          <w:bCs/>
          <w:smallCaps/>
        </w:rPr>
        <w:t>Flori</w:t>
      </w:r>
      <w:proofErr w:type="spellEnd"/>
      <w:r w:rsidRPr="00281C0A">
        <w:rPr>
          <w:bCs/>
        </w:rPr>
        <w:t xml:space="preserve">, Jean, </w:t>
      </w:r>
      <w:r w:rsidRPr="002D4434">
        <w:rPr>
          <w:bCs/>
          <w:i/>
          <w:iCs/>
        </w:rPr>
        <w:t xml:space="preserve">La </w:t>
      </w:r>
      <w:proofErr w:type="spellStart"/>
      <w:r w:rsidRPr="002D4434">
        <w:rPr>
          <w:bCs/>
          <w:i/>
          <w:iCs/>
        </w:rPr>
        <w:t>guerra</w:t>
      </w:r>
      <w:proofErr w:type="spellEnd"/>
      <w:r w:rsidRPr="002D4434">
        <w:rPr>
          <w:bCs/>
          <w:i/>
          <w:iCs/>
        </w:rPr>
        <w:t xml:space="preserve"> </w:t>
      </w:r>
      <w:proofErr w:type="spellStart"/>
      <w:r w:rsidRPr="002D4434">
        <w:rPr>
          <w:bCs/>
          <w:i/>
          <w:iCs/>
        </w:rPr>
        <w:t>santa</w:t>
      </w:r>
      <w:proofErr w:type="spellEnd"/>
      <w:r w:rsidRPr="002D4434">
        <w:rPr>
          <w:bCs/>
          <w:i/>
          <w:iCs/>
        </w:rPr>
        <w:t xml:space="preserve">. La </w:t>
      </w:r>
      <w:proofErr w:type="spellStart"/>
      <w:r w:rsidRPr="002D4434">
        <w:rPr>
          <w:bCs/>
          <w:i/>
          <w:iCs/>
        </w:rPr>
        <w:t>formazione</w:t>
      </w:r>
      <w:proofErr w:type="spellEnd"/>
      <w:r w:rsidRPr="002D4434">
        <w:rPr>
          <w:bCs/>
          <w:i/>
          <w:iCs/>
        </w:rPr>
        <w:t xml:space="preserve"> </w:t>
      </w:r>
      <w:proofErr w:type="spellStart"/>
      <w:r w:rsidRPr="002D4434">
        <w:rPr>
          <w:bCs/>
          <w:i/>
          <w:iCs/>
        </w:rPr>
        <w:t>dell</w:t>
      </w:r>
      <w:proofErr w:type="spellEnd"/>
      <w:r w:rsidRPr="002D4434">
        <w:rPr>
          <w:bCs/>
          <w:i/>
          <w:iCs/>
          <w:lang w:val="it-IT"/>
        </w:rPr>
        <w:t>’idea di crociata nell’Occidente cristiano</w:t>
      </w:r>
      <w:r w:rsidRPr="00281C0A">
        <w:rPr>
          <w:bCs/>
          <w:lang w:val="it-IT"/>
        </w:rPr>
        <w:t>,</w:t>
      </w:r>
      <w:r w:rsidRPr="00281C0A">
        <w:rPr>
          <w:bCs/>
        </w:rPr>
        <w:t xml:space="preserve"> </w:t>
      </w:r>
      <w:r>
        <w:t xml:space="preserve">Bologna: </w:t>
      </w:r>
      <w:proofErr w:type="spellStart"/>
      <w:r>
        <w:t>Il</w:t>
      </w:r>
      <w:proofErr w:type="spellEnd"/>
      <w:r>
        <w:t xml:space="preserve"> Mulino 2003</w:t>
      </w:r>
      <w:r w:rsidRPr="002D4434">
        <w:t>,</w:t>
      </w:r>
      <w:r w:rsidRPr="00281C0A">
        <w:rPr>
          <w:bCs/>
        </w:rPr>
        <w:t xml:space="preserve"> s. 207</w:t>
      </w:r>
      <w:r>
        <w:rPr>
          <w:bCs/>
        </w:rPr>
        <w:t>–</w:t>
      </w:r>
      <w:r w:rsidRPr="00281C0A">
        <w:rPr>
          <w:bCs/>
        </w:rPr>
        <w:t xml:space="preserve">245. Srov. též </w:t>
      </w:r>
      <w:proofErr w:type="spellStart"/>
      <w:r w:rsidRPr="00281C0A">
        <w:rPr>
          <w:bCs/>
          <w:smallCaps/>
        </w:rPr>
        <w:t>Cowdrey</w:t>
      </w:r>
      <w:proofErr w:type="spellEnd"/>
      <w:r>
        <w:rPr>
          <w:bCs/>
        </w:rPr>
        <w:t xml:space="preserve">, </w:t>
      </w:r>
      <w:r w:rsidRPr="00281C0A">
        <w:rPr>
          <w:bCs/>
        </w:rPr>
        <w:t xml:space="preserve">Herbert Edward John, </w:t>
      </w:r>
      <w:r w:rsidRPr="002D4434">
        <w:rPr>
          <w:bCs/>
          <w:i/>
        </w:rPr>
        <w:t>Pope Gregory VII. 1073</w:t>
      </w:r>
      <w:r>
        <w:rPr>
          <w:bCs/>
          <w:i/>
        </w:rPr>
        <w:t>–</w:t>
      </w:r>
      <w:r w:rsidRPr="002D4434">
        <w:rPr>
          <w:bCs/>
          <w:i/>
        </w:rPr>
        <w:t>1085</w:t>
      </w:r>
      <w:r w:rsidRPr="00281C0A">
        <w:rPr>
          <w:bCs/>
          <w:iCs/>
        </w:rPr>
        <w:t xml:space="preserve">, </w:t>
      </w:r>
      <w:r w:rsidRPr="00281C0A">
        <w:rPr>
          <w:bCs/>
        </w:rPr>
        <w:t>Oxford</w:t>
      </w:r>
      <w:r>
        <w:rPr>
          <w:bCs/>
        </w:rPr>
        <w:t xml:space="preserve">: </w:t>
      </w:r>
      <w:proofErr w:type="spellStart"/>
      <w:r>
        <w:rPr>
          <w:bCs/>
        </w:rPr>
        <w:t>Clarendon</w:t>
      </w:r>
      <w:proofErr w:type="spellEnd"/>
      <w:r>
        <w:rPr>
          <w:bCs/>
        </w:rPr>
        <w:t xml:space="preserve"> </w:t>
      </w:r>
      <w:proofErr w:type="spellStart"/>
      <w:r>
        <w:rPr>
          <w:bCs/>
        </w:rPr>
        <w:t>Press</w:t>
      </w:r>
      <w:proofErr w:type="spellEnd"/>
      <w:r>
        <w:rPr>
          <w:bCs/>
        </w:rPr>
        <w:t xml:space="preserve"> </w:t>
      </w:r>
      <w:r w:rsidRPr="00281C0A">
        <w:rPr>
          <w:bCs/>
        </w:rPr>
        <w:t>1998, s. 334</w:t>
      </w:r>
      <w:r>
        <w:rPr>
          <w:bCs/>
        </w:rPr>
        <w:t>–</w:t>
      </w:r>
      <w:r w:rsidRPr="00281C0A">
        <w:rPr>
          <w:bCs/>
        </w:rPr>
        <w:t>360, 650</w:t>
      </w:r>
      <w:r>
        <w:rPr>
          <w:bCs/>
        </w:rPr>
        <w:t>–</w:t>
      </w:r>
      <w:r w:rsidRPr="00281C0A">
        <w:rPr>
          <w:bCs/>
        </w:rPr>
        <w:t xml:space="preserve">660, Týž, </w:t>
      </w:r>
      <w:r w:rsidRPr="002D4434">
        <w:rPr>
          <w:bCs/>
          <w:i/>
          <w:iCs/>
        </w:rPr>
        <w:t xml:space="preserve">Pope Gregory VII </w:t>
      </w:r>
      <w:proofErr w:type="spellStart"/>
      <w:r w:rsidRPr="002D4434">
        <w:rPr>
          <w:bCs/>
          <w:i/>
          <w:iCs/>
        </w:rPr>
        <w:t>and</w:t>
      </w:r>
      <w:proofErr w:type="spellEnd"/>
      <w:r w:rsidRPr="002D4434">
        <w:rPr>
          <w:bCs/>
          <w:i/>
          <w:iCs/>
        </w:rPr>
        <w:t xml:space="preserve"> </w:t>
      </w:r>
      <w:proofErr w:type="spellStart"/>
      <w:r w:rsidRPr="002D4434">
        <w:rPr>
          <w:bCs/>
          <w:i/>
          <w:iCs/>
        </w:rPr>
        <w:t>the</w:t>
      </w:r>
      <w:proofErr w:type="spellEnd"/>
      <w:r w:rsidRPr="002D4434">
        <w:rPr>
          <w:bCs/>
          <w:i/>
          <w:iCs/>
        </w:rPr>
        <w:t xml:space="preserve"> </w:t>
      </w:r>
      <w:proofErr w:type="spellStart"/>
      <w:r w:rsidRPr="002D4434">
        <w:rPr>
          <w:bCs/>
          <w:i/>
          <w:iCs/>
        </w:rPr>
        <w:t>Bearing</w:t>
      </w:r>
      <w:proofErr w:type="spellEnd"/>
      <w:r w:rsidRPr="002D4434">
        <w:rPr>
          <w:bCs/>
          <w:i/>
          <w:iCs/>
        </w:rPr>
        <w:t xml:space="preserve"> </w:t>
      </w:r>
      <w:proofErr w:type="spellStart"/>
      <w:r w:rsidRPr="002D4434">
        <w:rPr>
          <w:bCs/>
          <w:i/>
          <w:iCs/>
        </w:rPr>
        <w:t>of</w:t>
      </w:r>
      <w:proofErr w:type="spellEnd"/>
      <w:r w:rsidRPr="002D4434">
        <w:rPr>
          <w:bCs/>
          <w:i/>
          <w:iCs/>
        </w:rPr>
        <w:t xml:space="preserve"> </w:t>
      </w:r>
      <w:proofErr w:type="spellStart"/>
      <w:r w:rsidRPr="002D4434">
        <w:rPr>
          <w:bCs/>
          <w:i/>
          <w:iCs/>
        </w:rPr>
        <w:t>Arms</w:t>
      </w:r>
      <w:proofErr w:type="spellEnd"/>
      <w:r w:rsidRPr="00281C0A">
        <w:rPr>
          <w:bCs/>
        </w:rPr>
        <w:t>, in</w:t>
      </w:r>
      <w:r>
        <w:rPr>
          <w:bCs/>
        </w:rPr>
        <w:t xml:space="preserve">: B. Z. </w:t>
      </w:r>
      <w:proofErr w:type="spellStart"/>
      <w:r>
        <w:rPr>
          <w:bCs/>
        </w:rPr>
        <w:t>Kedar</w:t>
      </w:r>
      <w:proofErr w:type="spellEnd"/>
      <w:r>
        <w:rPr>
          <w:bCs/>
        </w:rPr>
        <w:t xml:space="preserve"> - J. </w:t>
      </w:r>
      <w:proofErr w:type="spellStart"/>
      <w:r>
        <w:rPr>
          <w:bCs/>
        </w:rPr>
        <w:t>Riley</w:t>
      </w:r>
      <w:proofErr w:type="spellEnd"/>
      <w:r>
        <w:rPr>
          <w:bCs/>
        </w:rPr>
        <w:t xml:space="preserve"> </w:t>
      </w:r>
      <w:proofErr w:type="spellStart"/>
      <w:r>
        <w:rPr>
          <w:bCs/>
        </w:rPr>
        <w:t>Smith</w:t>
      </w:r>
      <w:proofErr w:type="spellEnd"/>
      <w:r>
        <w:rPr>
          <w:bCs/>
        </w:rPr>
        <w:t xml:space="preserve"> -</w:t>
      </w:r>
      <w:r w:rsidRPr="00281C0A">
        <w:rPr>
          <w:bCs/>
        </w:rPr>
        <w:t xml:space="preserve"> R. </w:t>
      </w:r>
      <w:proofErr w:type="spellStart"/>
      <w:r w:rsidRPr="00281C0A">
        <w:rPr>
          <w:bCs/>
        </w:rPr>
        <w:t>Hiestand</w:t>
      </w:r>
      <w:proofErr w:type="spellEnd"/>
      <w:r w:rsidRPr="00281C0A">
        <w:rPr>
          <w:bCs/>
        </w:rPr>
        <w:t xml:space="preserve">, </w:t>
      </w:r>
      <w:proofErr w:type="spellStart"/>
      <w:r w:rsidRPr="00281C0A">
        <w:rPr>
          <w:bCs/>
        </w:rPr>
        <w:t>Montjoie</w:t>
      </w:r>
      <w:proofErr w:type="spellEnd"/>
      <w:r w:rsidRPr="00281C0A">
        <w:rPr>
          <w:bCs/>
        </w:rPr>
        <w:t xml:space="preserve">. </w:t>
      </w:r>
      <w:proofErr w:type="spellStart"/>
      <w:r w:rsidRPr="00281C0A">
        <w:rPr>
          <w:bCs/>
        </w:rPr>
        <w:t>Studies</w:t>
      </w:r>
      <w:proofErr w:type="spellEnd"/>
      <w:r w:rsidRPr="00281C0A">
        <w:rPr>
          <w:bCs/>
        </w:rPr>
        <w:t xml:space="preserve"> in </w:t>
      </w:r>
      <w:proofErr w:type="spellStart"/>
      <w:r w:rsidRPr="00281C0A">
        <w:rPr>
          <w:bCs/>
        </w:rPr>
        <w:t>Crusade</w:t>
      </w:r>
      <w:proofErr w:type="spellEnd"/>
      <w:r w:rsidRPr="00281C0A">
        <w:rPr>
          <w:bCs/>
        </w:rPr>
        <w:t xml:space="preserve"> </w:t>
      </w:r>
      <w:proofErr w:type="spellStart"/>
      <w:r w:rsidRPr="00281C0A">
        <w:rPr>
          <w:bCs/>
        </w:rPr>
        <w:t>History</w:t>
      </w:r>
      <w:proofErr w:type="spellEnd"/>
      <w:r w:rsidRPr="00281C0A">
        <w:rPr>
          <w:bCs/>
        </w:rPr>
        <w:t xml:space="preserve"> in </w:t>
      </w:r>
      <w:proofErr w:type="spellStart"/>
      <w:r w:rsidRPr="00281C0A">
        <w:rPr>
          <w:bCs/>
        </w:rPr>
        <w:t>Honour</w:t>
      </w:r>
      <w:proofErr w:type="spellEnd"/>
      <w:r w:rsidRPr="00281C0A">
        <w:rPr>
          <w:bCs/>
        </w:rPr>
        <w:t xml:space="preserve"> </w:t>
      </w:r>
      <w:proofErr w:type="spellStart"/>
      <w:r w:rsidRPr="00281C0A">
        <w:rPr>
          <w:bCs/>
        </w:rPr>
        <w:t>of</w:t>
      </w:r>
      <w:proofErr w:type="spellEnd"/>
      <w:r w:rsidRPr="00281C0A">
        <w:rPr>
          <w:bCs/>
        </w:rPr>
        <w:t xml:space="preserve"> Hans </w:t>
      </w:r>
      <w:proofErr w:type="spellStart"/>
      <w:r w:rsidRPr="00281C0A">
        <w:rPr>
          <w:bCs/>
        </w:rPr>
        <w:t>Eberhard</w:t>
      </w:r>
      <w:proofErr w:type="spellEnd"/>
      <w:r w:rsidRPr="00281C0A">
        <w:rPr>
          <w:bCs/>
        </w:rPr>
        <w:t xml:space="preserve"> Mayer, </w:t>
      </w:r>
      <w:proofErr w:type="spellStart"/>
      <w:r w:rsidRPr="00281C0A">
        <w:rPr>
          <w:bCs/>
        </w:rPr>
        <w:t>Aldershot</w:t>
      </w:r>
      <w:proofErr w:type="spellEnd"/>
      <w:r w:rsidRPr="00281C0A">
        <w:rPr>
          <w:bCs/>
        </w:rPr>
        <w:t xml:space="preserve"> 1997, s. 21</w:t>
      </w:r>
      <w:r>
        <w:rPr>
          <w:bCs/>
        </w:rPr>
        <w:t>–</w:t>
      </w:r>
      <w:r w:rsidRPr="00281C0A">
        <w:rPr>
          <w:bCs/>
        </w:rPr>
        <w:t>35.</w:t>
      </w:r>
      <w:r>
        <w:t xml:space="preserve"> </w:t>
      </w:r>
    </w:p>
  </w:footnote>
  <w:footnote w:id="12">
    <w:p w:rsidR="00983E43" w:rsidRDefault="00983E43" w:rsidP="00D36580">
      <w:pPr>
        <w:pStyle w:val="Textpoznpodarou"/>
      </w:pPr>
      <w:r>
        <w:rPr>
          <w:rStyle w:val="Znakapoznpodarou"/>
        </w:rPr>
        <w:footnoteRef/>
      </w:r>
      <w:r w:rsidRPr="00725392">
        <w:rPr>
          <w:rFonts w:asciiTheme="majorBidi" w:hAnsiTheme="majorBidi" w:cstheme="majorBidi"/>
        </w:rPr>
        <w:t xml:space="preserve"> </w:t>
      </w:r>
      <w:r>
        <w:rPr>
          <w:rFonts w:asciiTheme="majorBidi" w:hAnsiTheme="majorBidi" w:cstheme="majorBidi"/>
        </w:rPr>
        <w:t>Na Petrův stolec usedl 21. dubna 1073 a papežský úřad zastával do své smrti 21. dubna 1073. Byl spolu s </w:t>
      </w:r>
      <w:proofErr w:type="spellStart"/>
      <w:r>
        <w:rPr>
          <w:rFonts w:asciiTheme="majorBidi" w:hAnsiTheme="majorBidi" w:cstheme="majorBidi"/>
        </w:rPr>
        <w:t>Hildebrandem</w:t>
      </w:r>
      <w:proofErr w:type="spellEnd"/>
      <w:r>
        <w:rPr>
          <w:rFonts w:asciiTheme="majorBidi" w:hAnsiTheme="majorBidi" w:cstheme="majorBidi"/>
        </w:rPr>
        <w:t xml:space="preserve"> (budoucím papežem Řehořem VII.) mnichem v </w:t>
      </w:r>
      <w:proofErr w:type="spellStart"/>
      <w:r>
        <w:rPr>
          <w:rFonts w:asciiTheme="majorBidi" w:hAnsiTheme="majorBidi" w:cstheme="majorBidi"/>
        </w:rPr>
        <w:t>Cluny</w:t>
      </w:r>
      <w:proofErr w:type="spellEnd"/>
      <w:r>
        <w:rPr>
          <w:rFonts w:asciiTheme="majorBidi" w:hAnsiTheme="majorBidi" w:cstheme="majorBidi"/>
        </w:rPr>
        <w:t xml:space="preserve">. </w:t>
      </w:r>
      <w:proofErr w:type="gramStart"/>
      <w:r>
        <w:rPr>
          <w:rFonts w:asciiTheme="majorBidi" w:hAnsiTheme="majorBidi" w:cstheme="majorBidi"/>
        </w:rPr>
        <w:t xml:space="preserve">Srov. </w:t>
      </w:r>
      <w:r w:rsidRPr="00725392">
        <w:rPr>
          <w:rFonts w:asciiTheme="majorBidi" w:hAnsiTheme="majorBidi" w:cstheme="majorBidi"/>
          <w:smallCaps/>
        </w:rPr>
        <w:t>Coulombe</w:t>
      </w:r>
      <w:proofErr w:type="gramEnd"/>
      <w:r>
        <w:rPr>
          <w:rFonts w:asciiTheme="majorBidi" w:hAnsiTheme="majorBidi" w:cstheme="majorBidi"/>
        </w:rPr>
        <w:t xml:space="preserve">, </w:t>
      </w:r>
      <w:r w:rsidRPr="00725392">
        <w:rPr>
          <w:rFonts w:asciiTheme="majorBidi" w:hAnsiTheme="majorBidi" w:cstheme="majorBidi"/>
        </w:rPr>
        <w:t xml:space="preserve">Charles A., </w:t>
      </w:r>
      <w:r w:rsidRPr="00725392">
        <w:rPr>
          <w:rFonts w:asciiTheme="majorBidi" w:hAnsiTheme="majorBidi" w:cstheme="majorBidi"/>
          <w:i/>
          <w:iCs/>
        </w:rPr>
        <w:t>Náměstkové Kristovi</w:t>
      </w:r>
      <w:r>
        <w:rPr>
          <w:rFonts w:asciiTheme="majorBidi" w:hAnsiTheme="majorBidi" w:cstheme="majorBidi"/>
        </w:rPr>
        <w:t>, s. 235.</w:t>
      </w:r>
    </w:p>
  </w:footnote>
  <w:footnote w:id="13">
    <w:p w:rsidR="00983E43" w:rsidRDefault="00983E43" w:rsidP="00486830">
      <w:pPr>
        <w:pStyle w:val="Textpoznpodarou"/>
      </w:pPr>
      <w:r>
        <w:rPr>
          <w:rStyle w:val="Znakapoznpodarou"/>
        </w:rPr>
        <w:footnoteRef/>
      </w:r>
      <w:r>
        <w:t xml:space="preserve"> </w:t>
      </w:r>
      <w:r w:rsidRPr="00164A33">
        <w:rPr>
          <w:rFonts w:ascii="Times New Roman" w:hAnsi="Times New Roman"/>
          <w:smallCaps/>
        </w:rPr>
        <w:t>Mayer</w:t>
      </w:r>
      <w:r w:rsidRPr="00164A33">
        <w:rPr>
          <w:rFonts w:ascii="Times New Roman" w:hAnsi="Times New Roman"/>
        </w:rPr>
        <w:t xml:space="preserve">, Hans </w:t>
      </w:r>
      <w:proofErr w:type="spellStart"/>
      <w:r w:rsidRPr="00164A33">
        <w:rPr>
          <w:rFonts w:ascii="Times New Roman" w:hAnsi="Times New Roman"/>
        </w:rPr>
        <w:t>Eberhard</w:t>
      </w:r>
      <w:proofErr w:type="spellEnd"/>
      <w:r w:rsidRPr="00164A33">
        <w:rPr>
          <w:rFonts w:ascii="Times New Roman" w:hAnsi="Times New Roman"/>
        </w:rPr>
        <w:t xml:space="preserve">, </w:t>
      </w:r>
      <w:r w:rsidRPr="00164A33">
        <w:rPr>
          <w:rFonts w:ascii="Times New Roman" w:hAnsi="Times New Roman"/>
          <w:i/>
          <w:iCs/>
        </w:rPr>
        <w:t>Dějiny křížových výprav</w:t>
      </w:r>
      <w:r>
        <w:rPr>
          <w:rFonts w:ascii="Times New Roman" w:hAnsi="Times New Roman"/>
        </w:rPr>
        <w:t>, s. 33</w:t>
      </w:r>
      <w:r>
        <w:rPr>
          <w:bCs/>
        </w:rPr>
        <w:t>–</w:t>
      </w:r>
      <w:r>
        <w:rPr>
          <w:rFonts w:ascii="Times New Roman" w:hAnsi="Times New Roman"/>
        </w:rPr>
        <w:t>34</w:t>
      </w:r>
      <w:r w:rsidRPr="002253EF">
        <w:rPr>
          <w:rFonts w:ascii="Times New Roman" w:hAnsi="Times New Roman"/>
        </w:rPr>
        <w:t>.</w:t>
      </w:r>
    </w:p>
  </w:footnote>
  <w:footnote w:id="14">
    <w:p w:rsidR="00983E43" w:rsidRPr="00414BF1" w:rsidRDefault="00983E43" w:rsidP="00414BF1">
      <w:pPr>
        <w:pStyle w:val="Textpoznpodarou"/>
        <w:rPr>
          <w:rFonts w:asciiTheme="majorBidi" w:hAnsiTheme="majorBidi" w:cstheme="majorBidi"/>
        </w:rPr>
      </w:pPr>
      <w:r>
        <w:rPr>
          <w:rStyle w:val="Znakapoznpodarou"/>
        </w:rPr>
        <w:footnoteRef/>
      </w:r>
      <w:r>
        <w:t xml:space="preserve"> </w:t>
      </w:r>
      <w:r w:rsidRPr="00414BF1">
        <w:rPr>
          <w:rFonts w:asciiTheme="majorBidi" w:hAnsiTheme="majorBidi" w:cstheme="majorBidi"/>
        </w:rPr>
        <w:t>Vlastním jménem Bruno z rodu hrabat z </w:t>
      </w:r>
      <w:proofErr w:type="spellStart"/>
      <w:r w:rsidRPr="00414BF1">
        <w:rPr>
          <w:rFonts w:asciiTheme="majorBidi" w:hAnsiTheme="majorBidi" w:cstheme="majorBidi"/>
        </w:rPr>
        <w:t>Egisheimu</w:t>
      </w:r>
      <w:proofErr w:type="spellEnd"/>
      <w:r w:rsidRPr="00414BF1">
        <w:rPr>
          <w:rFonts w:asciiTheme="majorBidi" w:hAnsiTheme="majorBidi" w:cstheme="majorBidi"/>
        </w:rPr>
        <w:t>-</w:t>
      </w:r>
      <w:proofErr w:type="spellStart"/>
      <w:r w:rsidRPr="00414BF1">
        <w:rPr>
          <w:rFonts w:asciiTheme="majorBidi" w:hAnsiTheme="majorBidi" w:cstheme="majorBidi"/>
        </w:rPr>
        <w:t>Dagsburku</w:t>
      </w:r>
      <w:proofErr w:type="spellEnd"/>
      <w:r w:rsidRPr="00414BF1">
        <w:rPr>
          <w:rFonts w:asciiTheme="majorBidi" w:hAnsiTheme="majorBidi" w:cstheme="majorBidi"/>
        </w:rPr>
        <w:t xml:space="preserve"> se narodil 21. června 1002, papežem byl zvolen 12. února 1049 a umírá 19. dubna 1054. Srov. </w:t>
      </w:r>
      <w:proofErr w:type="spellStart"/>
      <w:r w:rsidRPr="00414BF1">
        <w:rPr>
          <w:rFonts w:asciiTheme="majorBidi" w:hAnsiTheme="majorBidi" w:cstheme="majorBidi"/>
          <w:smallCaps/>
        </w:rPr>
        <w:t>Gelmi</w:t>
      </w:r>
      <w:proofErr w:type="spellEnd"/>
      <w:r w:rsidRPr="00414BF1">
        <w:rPr>
          <w:rFonts w:asciiTheme="majorBidi" w:hAnsiTheme="majorBidi" w:cstheme="majorBidi"/>
        </w:rPr>
        <w:t xml:space="preserve">, Josef, </w:t>
      </w:r>
      <w:r w:rsidRPr="00414BF1">
        <w:rPr>
          <w:rFonts w:asciiTheme="majorBidi" w:hAnsiTheme="majorBidi" w:cstheme="majorBidi"/>
          <w:i/>
          <w:iCs/>
        </w:rPr>
        <w:t xml:space="preserve">Papežové: Od svatého Petra po Jana Pavla II., s. 96. </w:t>
      </w:r>
      <w:r w:rsidRPr="00414BF1">
        <w:rPr>
          <w:rFonts w:asciiTheme="majorBidi" w:hAnsiTheme="majorBidi" w:cstheme="majorBidi"/>
          <w:smallCaps/>
        </w:rPr>
        <w:t>Coulombe</w:t>
      </w:r>
      <w:r w:rsidRPr="00414BF1">
        <w:rPr>
          <w:rFonts w:asciiTheme="majorBidi" w:hAnsiTheme="majorBidi" w:cstheme="majorBidi"/>
        </w:rPr>
        <w:t xml:space="preserve">, Charles A., </w:t>
      </w:r>
      <w:r w:rsidRPr="00414BF1">
        <w:rPr>
          <w:rFonts w:asciiTheme="majorBidi" w:hAnsiTheme="majorBidi" w:cstheme="majorBidi"/>
          <w:i/>
          <w:iCs/>
        </w:rPr>
        <w:t>Náměstkové Kristovi</w:t>
      </w:r>
      <w:r w:rsidRPr="00414BF1">
        <w:rPr>
          <w:rFonts w:asciiTheme="majorBidi" w:hAnsiTheme="majorBidi" w:cstheme="majorBidi"/>
        </w:rPr>
        <w:t>, s. 235.</w:t>
      </w:r>
    </w:p>
    <w:p w:rsidR="00983E43" w:rsidRDefault="00983E43" w:rsidP="008F7820">
      <w:pPr>
        <w:pStyle w:val="poznky"/>
      </w:pPr>
    </w:p>
  </w:footnote>
  <w:footnote w:id="15">
    <w:p w:rsidR="00983E43" w:rsidRDefault="00983E43" w:rsidP="0098129A">
      <w:pPr>
        <w:pStyle w:val="poznky"/>
      </w:pPr>
      <w:r>
        <w:rPr>
          <w:rStyle w:val="Znakapoznpodarou"/>
        </w:rPr>
        <w:footnoteRef/>
      </w:r>
      <w:r>
        <w:t xml:space="preserve"> K pojmu </w:t>
      </w:r>
      <w:proofErr w:type="spellStart"/>
      <w:r>
        <w:t>filioque</w:t>
      </w:r>
      <w:proofErr w:type="spellEnd"/>
      <w:r>
        <w:t xml:space="preserve"> srov. </w:t>
      </w:r>
      <w:proofErr w:type="spellStart"/>
      <w:r w:rsidRPr="00A40FE2">
        <w:rPr>
          <w:rStyle w:val="CittHTML"/>
          <w:i w:val="0"/>
          <w:iCs w:val="0"/>
        </w:rPr>
        <w:t>Siecienski</w:t>
      </w:r>
      <w:proofErr w:type="spellEnd"/>
      <w:r w:rsidRPr="00A40FE2">
        <w:rPr>
          <w:rStyle w:val="CittHTML"/>
          <w:i w:val="0"/>
          <w:iCs w:val="0"/>
        </w:rPr>
        <w:t>, A</w:t>
      </w:r>
      <w:r>
        <w:rPr>
          <w:rStyle w:val="CittHTML"/>
          <w:i w:val="0"/>
          <w:iCs w:val="0"/>
        </w:rPr>
        <w:t>.</w:t>
      </w:r>
      <w:r w:rsidRPr="00A40FE2">
        <w:rPr>
          <w:rStyle w:val="CittHTML"/>
          <w:i w:val="0"/>
          <w:iCs w:val="0"/>
        </w:rPr>
        <w:t xml:space="preserve"> Edward</w:t>
      </w:r>
      <w:r>
        <w:rPr>
          <w:rStyle w:val="CittHTML"/>
          <w:i w:val="0"/>
          <w:iCs w:val="0"/>
        </w:rPr>
        <w:t xml:space="preserve">, </w:t>
      </w:r>
      <w:proofErr w:type="spellStart"/>
      <w:r w:rsidRPr="00A40FE2">
        <w:rPr>
          <w:rStyle w:val="CittHTML"/>
        </w:rPr>
        <w:t>The</w:t>
      </w:r>
      <w:proofErr w:type="spellEnd"/>
      <w:r w:rsidRPr="00A40FE2">
        <w:rPr>
          <w:rStyle w:val="CittHTML"/>
        </w:rPr>
        <w:t xml:space="preserve"> </w:t>
      </w:r>
      <w:proofErr w:type="spellStart"/>
      <w:r w:rsidRPr="00A40FE2">
        <w:rPr>
          <w:rStyle w:val="CittHTML"/>
        </w:rPr>
        <w:t>Filioque</w:t>
      </w:r>
      <w:proofErr w:type="spellEnd"/>
      <w:r w:rsidRPr="00A40FE2">
        <w:rPr>
          <w:rStyle w:val="CittHTML"/>
        </w:rPr>
        <w:t xml:space="preserve">: </w:t>
      </w:r>
      <w:proofErr w:type="spellStart"/>
      <w:r w:rsidRPr="00A40FE2">
        <w:rPr>
          <w:rStyle w:val="CittHTML"/>
        </w:rPr>
        <w:t>History</w:t>
      </w:r>
      <w:proofErr w:type="spellEnd"/>
      <w:r w:rsidRPr="00A40FE2">
        <w:rPr>
          <w:rStyle w:val="CittHTML"/>
        </w:rPr>
        <w:t xml:space="preserve"> </w:t>
      </w:r>
      <w:proofErr w:type="spellStart"/>
      <w:r w:rsidRPr="00A40FE2">
        <w:rPr>
          <w:rStyle w:val="CittHTML"/>
        </w:rPr>
        <w:t>of</w:t>
      </w:r>
      <w:proofErr w:type="spellEnd"/>
      <w:r w:rsidRPr="00A40FE2">
        <w:rPr>
          <w:rStyle w:val="CittHTML"/>
        </w:rPr>
        <w:t xml:space="preserve"> a</w:t>
      </w:r>
      <w:r>
        <w:rPr>
          <w:rStyle w:val="CittHTML"/>
        </w:rPr>
        <w:t> </w:t>
      </w:r>
      <w:proofErr w:type="spellStart"/>
      <w:r w:rsidRPr="00A40FE2">
        <w:rPr>
          <w:rStyle w:val="CittHTML"/>
        </w:rPr>
        <w:t>Doctrinal</w:t>
      </w:r>
      <w:proofErr w:type="spellEnd"/>
      <w:r w:rsidRPr="00A40FE2">
        <w:rPr>
          <w:rStyle w:val="CittHTML"/>
        </w:rPr>
        <w:t xml:space="preserve"> </w:t>
      </w:r>
      <w:proofErr w:type="spellStart"/>
      <w:r w:rsidRPr="00A40FE2">
        <w:rPr>
          <w:rStyle w:val="CittHTML"/>
        </w:rPr>
        <w:t>Controversy</w:t>
      </w:r>
      <w:proofErr w:type="spellEnd"/>
      <w:r w:rsidRPr="00A40FE2">
        <w:rPr>
          <w:rStyle w:val="CittHTML"/>
          <w:i w:val="0"/>
          <w:iCs w:val="0"/>
        </w:rPr>
        <w:t>, Oxford</w:t>
      </w:r>
      <w:r>
        <w:rPr>
          <w:rStyle w:val="CittHTML"/>
          <w:i w:val="0"/>
          <w:iCs w:val="0"/>
        </w:rPr>
        <w:t xml:space="preserve">: </w:t>
      </w:r>
      <w:r w:rsidRPr="00A40FE2">
        <w:rPr>
          <w:rStyle w:val="CittHTML"/>
          <w:i w:val="0"/>
          <w:iCs w:val="0"/>
        </w:rPr>
        <w:t xml:space="preserve">Oxford University </w:t>
      </w:r>
      <w:proofErr w:type="spellStart"/>
      <w:r w:rsidRPr="00A40FE2">
        <w:rPr>
          <w:rStyle w:val="CittHTML"/>
          <w:i w:val="0"/>
          <w:iCs w:val="0"/>
        </w:rPr>
        <w:t>Press</w:t>
      </w:r>
      <w:proofErr w:type="spellEnd"/>
      <w:r>
        <w:rPr>
          <w:rStyle w:val="CittHTML"/>
          <w:i w:val="0"/>
          <w:iCs w:val="0"/>
        </w:rPr>
        <w:t xml:space="preserve"> 2010</w:t>
      </w:r>
      <w:r w:rsidRPr="00A40FE2">
        <w:rPr>
          <w:rStyle w:val="CittHTML"/>
          <w:i w:val="0"/>
          <w:iCs w:val="0"/>
        </w:rPr>
        <w:t xml:space="preserve">, </w:t>
      </w:r>
      <w:r>
        <w:rPr>
          <w:rStyle w:val="CittHTML"/>
          <w:i w:val="0"/>
          <w:iCs w:val="0"/>
        </w:rPr>
        <w:t>s. 113.</w:t>
      </w:r>
    </w:p>
  </w:footnote>
  <w:footnote w:id="16">
    <w:p w:rsidR="00983E43" w:rsidRPr="00ED4571" w:rsidRDefault="00983E43" w:rsidP="00983E43">
      <w:pPr>
        <w:pStyle w:val="poznky"/>
        <w:rPr>
          <w:rFonts w:cstheme="majorBidi"/>
          <w:highlight w:val="yellow"/>
        </w:rPr>
      </w:pPr>
      <w:r>
        <w:rPr>
          <w:rStyle w:val="Znakapoznpodarou"/>
        </w:rPr>
        <w:footnoteRef/>
      </w:r>
      <w:r>
        <w:t xml:space="preserve"> Pojednání o padělání Konstantinovy donace srov. </w:t>
      </w:r>
      <w:proofErr w:type="spellStart"/>
      <w:r w:rsidRPr="008C3540">
        <w:rPr>
          <w:rFonts w:cstheme="majorBidi"/>
          <w:smallCaps/>
        </w:rPr>
        <w:t>Valla</w:t>
      </w:r>
      <w:proofErr w:type="spellEnd"/>
      <w:r w:rsidRPr="008C3540">
        <w:rPr>
          <w:rFonts w:cstheme="majorBidi"/>
        </w:rPr>
        <w:t xml:space="preserve">, </w:t>
      </w:r>
      <w:proofErr w:type="spellStart"/>
      <w:r w:rsidRPr="008C3540">
        <w:rPr>
          <w:rFonts w:cstheme="majorBidi"/>
        </w:rPr>
        <w:t>Lorenzo</w:t>
      </w:r>
      <w:proofErr w:type="spellEnd"/>
      <w:r w:rsidRPr="008C3540">
        <w:rPr>
          <w:rFonts w:cstheme="majorBidi"/>
        </w:rPr>
        <w:t xml:space="preserve">, </w:t>
      </w:r>
      <w:proofErr w:type="spellStart"/>
      <w:r w:rsidRPr="00016611">
        <w:rPr>
          <w:rFonts w:cstheme="majorBidi"/>
          <w:i/>
          <w:iCs/>
        </w:rPr>
        <w:t>Discourse</w:t>
      </w:r>
      <w:proofErr w:type="spellEnd"/>
      <w:r w:rsidRPr="00016611">
        <w:rPr>
          <w:rFonts w:cstheme="majorBidi"/>
          <w:i/>
          <w:iCs/>
        </w:rPr>
        <w:t xml:space="preserve"> on </w:t>
      </w:r>
      <w:proofErr w:type="spellStart"/>
      <w:r w:rsidRPr="00016611">
        <w:rPr>
          <w:rFonts w:cstheme="majorBidi"/>
          <w:i/>
          <w:iCs/>
        </w:rPr>
        <w:t>the</w:t>
      </w:r>
      <w:proofErr w:type="spellEnd"/>
      <w:r w:rsidRPr="00016611">
        <w:rPr>
          <w:rFonts w:cstheme="majorBidi"/>
          <w:i/>
          <w:iCs/>
        </w:rPr>
        <w:t xml:space="preserve"> </w:t>
      </w:r>
      <w:proofErr w:type="spellStart"/>
      <w:r w:rsidRPr="00016611">
        <w:rPr>
          <w:rFonts w:cstheme="majorBidi"/>
          <w:i/>
          <w:iCs/>
        </w:rPr>
        <w:t>Forgery</w:t>
      </w:r>
      <w:proofErr w:type="spellEnd"/>
      <w:r w:rsidRPr="00016611">
        <w:rPr>
          <w:rFonts w:cstheme="majorBidi"/>
          <w:i/>
          <w:iCs/>
        </w:rPr>
        <w:t xml:space="preserve"> </w:t>
      </w:r>
      <w:proofErr w:type="spellStart"/>
      <w:r w:rsidRPr="00016611">
        <w:rPr>
          <w:rFonts w:cstheme="majorBidi"/>
          <w:i/>
          <w:iCs/>
        </w:rPr>
        <w:t>of</w:t>
      </w:r>
      <w:proofErr w:type="spellEnd"/>
      <w:r w:rsidRPr="00016611">
        <w:rPr>
          <w:rFonts w:cstheme="majorBidi"/>
          <w:i/>
          <w:iCs/>
        </w:rPr>
        <w:t xml:space="preserve"> </w:t>
      </w:r>
      <w:proofErr w:type="spellStart"/>
      <w:r w:rsidRPr="00016611">
        <w:rPr>
          <w:rFonts w:cstheme="majorBidi"/>
          <w:i/>
          <w:iCs/>
        </w:rPr>
        <w:t>the</w:t>
      </w:r>
      <w:proofErr w:type="spellEnd"/>
      <w:r w:rsidRPr="00016611">
        <w:rPr>
          <w:rFonts w:cstheme="majorBidi"/>
          <w:i/>
          <w:iCs/>
        </w:rPr>
        <w:t xml:space="preserve"> </w:t>
      </w:r>
      <w:proofErr w:type="spellStart"/>
      <w:r w:rsidRPr="00016611">
        <w:rPr>
          <w:rFonts w:cstheme="majorBidi"/>
          <w:i/>
          <w:iCs/>
        </w:rPr>
        <w:t>Alleged</w:t>
      </w:r>
      <w:proofErr w:type="spellEnd"/>
      <w:r w:rsidRPr="00016611">
        <w:rPr>
          <w:rFonts w:cstheme="majorBidi"/>
          <w:i/>
          <w:iCs/>
        </w:rPr>
        <w:t xml:space="preserve"> </w:t>
      </w:r>
      <w:proofErr w:type="spellStart"/>
      <w:r w:rsidRPr="00016611">
        <w:rPr>
          <w:rFonts w:cstheme="majorBidi"/>
          <w:i/>
          <w:iCs/>
        </w:rPr>
        <w:t>Donation</w:t>
      </w:r>
      <w:proofErr w:type="spellEnd"/>
      <w:r w:rsidRPr="00016611">
        <w:rPr>
          <w:rFonts w:cstheme="majorBidi"/>
          <w:i/>
          <w:iCs/>
        </w:rPr>
        <w:t xml:space="preserve"> </w:t>
      </w:r>
      <w:proofErr w:type="spellStart"/>
      <w:r w:rsidRPr="00016611">
        <w:rPr>
          <w:rFonts w:cstheme="majorBidi"/>
          <w:i/>
          <w:iCs/>
        </w:rPr>
        <w:t>of</w:t>
      </w:r>
      <w:proofErr w:type="spellEnd"/>
      <w:r w:rsidRPr="00016611">
        <w:rPr>
          <w:rFonts w:cstheme="majorBidi"/>
          <w:i/>
          <w:iCs/>
        </w:rPr>
        <w:t xml:space="preserve"> </w:t>
      </w:r>
      <w:proofErr w:type="spellStart"/>
      <w:r w:rsidRPr="00016611">
        <w:rPr>
          <w:rFonts w:cstheme="majorBidi"/>
          <w:i/>
          <w:iCs/>
        </w:rPr>
        <w:t>Constantine</w:t>
      </w:r>
      <w:proofErr w:type="spellEnd"/>
      <w:r w:rsidRPr="00016611">
        <w:rPr>
          <w:rFonts w:cstheme="majorBidi"/>
          <w:i/>
          <w:iCs/>
        </w:rPr>
        <w:t xml:space="preserve"> - In Latin </w:t>
      </w:r>
      <w:proofErr w:type="spellStart"/>
      <w:r w:rsidRPr="00016611">
        <w:rPr>
          <w:rFonts w:cstheme="majorBidi"/>
          <w:i/>
          <w:iCs/>
        </w:rPr>
        <w:t>and</w:t>
      </w:r>
      <w:proofErr w:type="spellEnd"/>
      <w:r w:rsidRPr="00016611">
        <w:rPr>
          <w:rFonts w:cstheme="majorBidi"/>
          <w:i/>
          <w:iCs/>
        </w:rPr>
        <w:t xml:space="preserve"> </w:t>
      </w:r>
      <w:proofErr w:type="spellStart"/>
      <w:r w:rsidRPr="00016611">
        <w:rPr>
          <w:rFonts w:cstheme="majorBidi"/>
          <w:i/>
          <w:iCs/>
        </w:rPr>
        <w:t>English</w:t>
      </w:r>
      <w:proofErr w:type="spellEnd"/>
      <w:r w:rsidRPr="008C3540">
        <w:rPr>
          <w:rFonts w:cstheme="majorBidi"/>
        </w:rPr>
        <w:t>,</w:t>
      </w:r>
      <w:r>
        <w:rPr>
          <w:rFonts w:cstheme="majorBidi"/>
        </w:rPr>
        <w:t xml:space="preserve"> </w:t>
      </w:r>
      <w:proofErr w:type="spellStart"/>
      <w:r>
        <w:rPr>
          <w:szCs w:val="24"/>
        </w:rPr>
        <w:t>překl</w:t>
      </w:r>
      <w:proofErr w:type="spellEnd"/>
      <w:r>
        <w:rPr>
          <w:szCs w:val="24"/>
        </w:rPr>
        <w:t xml:space="preserve">. </w:t>
      </w:r>
      <w:proofErr w:type="spellStart"/>
      <w:r>
        <w:rPr>
          <w:szCs w:val="24"/>
        </w:rPr>
        <w:t>Christopher</w:t>
      </w:r>
      <w:proofErr w:type="spellEnd"/>
      <w:r>
        <w:rPr>
          <w:szCs w:val="24"/>
        </w:rPr>
        <w:t xml:space="preserve"> B. </w:t>
      </w:r>
      <w:proofErr w:type="spellStart"/>
      <w:r>
        <w:rPr>
          <w:szCs w:val="24"/>
        </w:rPr>
        <w:t>Coleman</w:t>
      </w:r>
      <w:proofErr w:type="spellEnd"/>
      <w:r>
        <w:rPr>
          <w:rFonts w:cstheme="majorBidi"/>
        </w:rPr>
        <w:t xml:space="preserve">, </w:t>
      </w:r>
      <w:r w:rsidRPr="008C3540">
        <w:rPr>
          <w:rFonts w:cstheme="majorBidi"/>
        </w:rPr>
        <w:t xml:space="preserve">New </w:t>
      </w:r>
      <w:proofErr w:type="spellStart"/>
      <w:r w:rsidRPr="008C3540">
        <w:rPr>
          <w:rFonts w:cstheme="majorBidi"/>
        </w:rPr>
        <w:t>Ha</w:t>
      </w:r>
      <w:r>
        <w:t>ven</w:t>
      </w:r>
      <w:proofErr w:type="spellEnd"/>
      <w:r>
        <w:t xml:space="preserve">: </w:t>
      </w:r>
      <w:proofErr w:type="spellStart"/>
      <w:r>
        <w:t>Yale</w:t>
      </w:r>
      <w:proofErr w:type="spellEnd"/>
      <w:r>
        <w:t xml:space="preserve"> University </w:t>
      </w:r>
      <w:proofErr w:type="spellStart"/>
      <w:r>
        <w:t>Press</w:t>
      </w:r>
      <w:proofErr w:type="spellEnd"/>
      <w:r>
        <w:t xml:space="preserve"> 1922, s. 20–183. O „</w:t>
      </w:r>
      <w:proofErr w:type="spellStart"/>
      <w:r w:rsidRPr="00B526F1">
        <w:rPr>
          <w:rFonts w:ascii="Times New Roman" w:eastAsia="Calibri" w:hAnsi="Times New Roman" w:cs="Times New Roman"/>
          <w:i/>
          <w:iCs/>
          <w:szCs w:val="24"/>
        </w:rPr>
        <w:t>Constitutum</w:t>
      </w:r>
      <w:proofErr w:type="spellEnd"/>
      <w:r w:rsidRPr="00B526F1">
        <w:rPr>
          <w:rFonts w:ascii="Times New Roman" w:eastAsia="Calibri" w:hAnsi="Times New Roman" w:cs="Times New Roman"/>
          <w:i/>
          <w:iCs/>
          <w:szCs w:val="24"/>
        </w:rPr>
        <w:t xml:space="preserve"> </w:t>
      </w:r>
      <w:proofErr w:type="spellStart"/>
      <w:r w:rsidRPr="00B526F1">
        <w:rPr>
          <w:rFonts w:ascii="Times New Roman" w:eastAsia="Calibri" w:hAnsi="Times New Roman" w:cs="Times New Roman"/>
          <w:i/>
          <w:iCs/>
          <w:szCs w:val="24"/>
        </w:rPr>
        <w:t>Constantini</w:t>
      </w:r>
      <w:proofErr w:type="spellEnd"/>
      <w:r>
        <w:rPr>
          <w:rFonts w:ascii="Times New Roman" w:eastAsia="Calibri" w:hAnsi="Times New Roman" w:cs="Times New Roman"/>
          <w:i/>
          <w:iCs/>
          <w:szCs w:val="24"/>
        </w:rPr>
        <w:t xml:space="preserve">“ </w:t>
      </w:r>
      <w:r w:rsidRPr="00983E43">
        <w:rPr>
          <w:rFonts w:ascii="Times New Roman" w:eastAsia="Calibri" w:hAnsi="Times New Roman" w:cs="Times New Roman"/>
          <w:szCs w:val="24"/>
        </w:rPr>
        <w:t>srov.</w:t>
      </w:r>
      <w:r>
        <w:rPr>
          <w:rFonts w:ascii="Times New Roman" w:eastAsia="Calibri" w:hAnsi="Times New Roman" w:cs="Times New Roman"/>
          <w:szCs w:val="24"/>
        </w:rPr>
        <w:t xml:space="preserve"> </w:t>
      </w:r>
      <w:proofErr w:type="spellStart"/>
      <w:r w:rsidRPr="00983E43">
        <w:rPr>
          <w:rFonts w:ascii="Times New Roman" w:eastAsia="Calibri" w:hAnsi="Times New Roman" w:cs="Times New Roman"/>
          <w:smallCaps/>
          <w:szCs w:val="24"/>
        </w:rPr>
        <w:t>Vian</w:t>
      </w:r>
      <w:proofErr w:type="spellEnd"/>
      <w:r>
        <w:rPr>
          <w:rFonts w:ascii="Times New Roman" w:eastAsia="Calibri" w:hAnsi="Times New Roman" w:cs="Times New Roman"/>
          <w:smallCaps/>
          <w:szCs w:val="24"/>
        </w:rPr>
        <w:t>, G. M.</w:t>
      </w:r>
      <w:r w:rsidRPr="00983E43">
        <w:rPr>
          <w:rFonts w:ascii="Times New Roman" w:eastAsia="Calibri" w:hAnsi="Times New Roman" w:cs="Times New Roman"/>
          <w:szCs w:val="24"/>
        </w:rPr>
        <w:t>,</w:t>
      </w:r>
      <w:r w:rsidRPr="00983E43">
        <w:rPr>
          <w:rFonts w:ascii="Times New Roman" w:eastAsia="Calibri" w:hAnsi="Times New Roman" w:cs="Times New Roman"/>
          <w:i/>
          <w:iCs/>
          <w:szCs w:val="24"/>
        </w:rPr>
        <w:t xml:space="preserve"> La </w:t>
      </w:r>
      <w:proofErr w:type="spellStart"/>
      <w:r w:rsidRPr="00983E43">
        <w:rPr>
          <w:rFonts w:ascii="Times New Roman" w:eastAsia="Calibri" w:hAnsi="Times New Roman" w:cs="Times New Roman"/>
          <w:i/>
          <w:iCs/>
          <w:szCs w:val="24"/>
        </w:rPr>
        <w:t>d</w:t>
      </w:r>
      <w:r w:rsidR="00896ED7">
        <w:rPr>
          <w:rFonts w:ascii="Times New Roman" w:eastAsia="Calibri" w:hAnsi="Times New Roman" w:cs="Times New Roman"/>
          <w:i/>
          <w:iCs/>
          <w:szCs w:val="24"/>
        </w:rPr>
        <w:t>onazione</w:t>
      </w:r>
      <w:proofErr w:type="spellEnd"/>
      <w:r w:rsidR="00896ED7">
        <w:rPr>
          <w:rFonts w:ascii="Times New Roman" w:eastAsia="Calibri" w:hAnsi="Times New Roman" w:cs="Times New Roman"/>
          <w:i/>
          <w:iCs/>
          <w:szCs w:val="24"/>
        </w:rPr>
        <w:t xml:space="preserve"> </w:t>
      </w:r>
      <w:proofErr w:type="spellStart"/>
      <w:r w:rsidR="00896ED7">
        <w:rPr>
          <w:rFonts w:ascii="Times New Roman" w:eastAsia="Calibri" w:hAnsi="Times New Roman" w:cs="Times New Roman"/>
          <w:i/>
          <w:iCs/>
          <w:szCs w:val="24"/>
        </w:rPr>
        <w:t>di</w:t>
      </w:r>
      <w:proofErr w:type="spellEnd"/>
      <w:r w:rsidR="00896ED7">
        <w:rPr>
          <w:rFonts w:ascii="Times New Roman" w:eastAsia="Calibri" w:hAnsi="Times New Roman" w:cs="Times New Roman"/>
          <w:i/>
          <w:iCs/>
          <w:szCs w:val="24"/>
        </w:rPr>
        <w:t xml:space="preserve"> </w:t>
      </w:r>
      <w:proofErr w:type="spellStart"/>
      <w:r w:rsidR="00896ED7">
        <w:rPr>
          <w:rFonts w:ascii="Times New Roman" w:eastAsia="Calibri" w:hAnsi="Times New Roman" w:cs="Times New Roman"/>
          <w:i/>
          <w:iCs/>
          <w:szCs w:val="24"/>
        </w:rPr>
        <w:t>Costantino</w:t>
      </w:r>
      <w:proofErr w:type="spellEnd"/>
      <w:r w:rsidR="00896ED7" w:rsidRPr="00896ED7">
        <w:rPr>
          <w:rFonts w:ascii="Times New Roman" w:eastAsia="Calibri" w:hAnsi="Times New Roman" w:cs="Times New Roman"/>
          <w:szCs w:val="24"/>
        </w:rPr>
        <w:t xml:space="preserve">, Bologna: </w:t>
      </w:r>
      <w:proofErr w:type="spellStart"/>
      <w:r w:rsidR="00896ED7" w:rsidRPr="00896ED7">
        <w:rPr>
          <w:rFonts w:ascii="Times New Roman" w:eastAsia="Calibri" w:hAnsi="Times New Roman" w:cs="Times New Roman"/>
          <w:szCs w:val="24"/>
        </w:rPr>
        <w:t>Il</w:t>
      </w:r>
      <w:proofErr w:type="spellEnd"/>
      <w:r w:rsidR="00896ED7" w:rsidRPr="00896ED7">
        <w:rPr>
          <w:rFonts w:ascii="Times New Roman" w:eastAsia="Calibri" w:hAnsi="Times New Roman" w:cs="Times New Roman"/>
          <w:szCs w:val="24"/>
        </w:rPr>
        <w:t xml:space="preserve"> Mulino </w:t>
      </w:r>
      <w:r w:rsidRPr="00896ED7">
        <w:rPr>
          <w:rFonts w:ascii="Times New Roman" w:eastAsia="Calibri" w:hAnsi="Times New Roman" w:cs="Times New Roman"/>
          <w:szCs w:val="24"/>
        </w:rPr>
        <w:t>2004.</w:t>
      </w:r>
    </w:p>
  </w:footnote>
  <w:footnote w:id="17">
    <w:p w:rsidR="00983E43" w:rsidRPr="00E923C7" w:rsidRDefault="00983E43" w:rsidP="00D265CC">
      <w:pPr>
        <w:pStyle w:val="poznky"/>
        <w:rPr>
          <w:lang w:val="fr-FR"/>
        </w:rPr>
      </w:pPr>
      <w:r w:rsidRPr="00261756">
        <w:rPr>
          <w:rStyle w:val="Znakapoznpodarou"/>
        </w:rPr>
        <w:footnoteRef/>
      </w:r>
      <w:r w:rsidRPr="00261756">
        <w:t xml:space="preserve"> </w:t>
      </w:r>
      <w:r>
        <w:rPr>
          <w:lang w:val="fr-FR"/>
        </w:rPr>
        <w:t xml:space="preserve">K církevnímu rozkolu srov. </w:t>
      </w:r>
      <w:r w:rsidRPr="001739EF">
        <w:rPr>
          <w:smallCaps/>
          <w:lang w:val="fr-FR"/>
        </w:rPr>
        <w:t>Suchánek</w:t>
      </w:r>
      <w:r>
        <w:rPr>
          <w:lang w:val="fr-FR"/>
        </w:rPr>
        <w:t xml:space="preserve">, Drahomír; </w:t>
      </w:r>
      <w:r w:rsidRPr="001739EF">
        <w:rPr>
          <w:smallCaps/>
        </w:rPr>
        <w:t>Drška</w:t>
      </w:r>
      <w:r>
        <w:rPr>
          <w:lang w:val="fr-FR"/>
        </w:rPr>
        <w:t xml:space="preserve">, </w:t>
      </w:r>
      <w:r>
        <w:rPr>
          <w:lang w:val="fr-FR"/>
        </w:rPr>
        <w:t xml:space="preserve">Václav, </w:t>
      </w:r>
      <w:r>
        <w:rPr>
          <w:i/>
          <w:iCs/>
          <w:lang w:val="fr-FR"/>
        </w:rPr>
        <w:t>Církevní dějiny -</w:t>
      </w:r>
      <w:r w:rsidRPr="001739EF">
        <w:rPr>
          <w:i/>
          <w:iCs/>
          <w:lang w:val="fr-FR"/>
        </w:rPr>
        <w:t xml:space="preserve"> Antika a</w:t>
      </w:r>
      <w:r>
        <w:rPr>
          <w:i/>
          <w:iCs/>
          <w:lang w:val="fr-FR"/>
        </w:rPr>
        <w:t> </w:t>
      </w:r>
      <w:r w:rsidRPr="001739EF">
        <w:rPr>
          <w:i/>
          <w:iCs/>
          <w:lang w:val="fr-FR"/>
        </w:rPr>
        <w:t>středověk</w:t>
      </w:r>
      <w:r>
        <w:rPr>
          <w:lang w:val="fr-FR"/>
        </w:rPr>
        <w:t xml:space="preserve">, Praha: Grada Publishing 2013, s. 227–229. </w:t>
      </w:r>
      <w:r w:rsidRPr="00D265CC">
        <w:rPr>
          <w:smallCaps/>
          <w:szCs w:val="24"/>
        </w:rPr>
        <w:t>Zástěrová,</w:t>
      </w:r>
      <w:r w:rsidRPr="00D265CC">
        <w:rPr>
          <w:szCs w:val="24"/>
        </w:rPr>
        <w:t xml:space="preserve"> Bohumila,</w:t>
      </w:r>
      <w:r w:rsidRPr="00D265CC">
        <w:rPr>
          <w:i/>
          <w:iCs/>
          <w:szCs w:val="24"/>
        </w:rPr>
        <w:t xml:space="preserve"> Dějiny Byzance</w:t>
      </w:r>
      <w:r w:rsidRPr="00D265CC">
        <w:rPr>
          <w:szCs w:val="24"/>
        </w:rPr>
        <w:t>, Praha: Nakladatelství Academia</w:t>
      </w:r>
      <w:r>
        <w:rPr>
          <w:szCs w:val="24"/>
        </w:rPr>
        <w:t xml:space="preserve"> 1999, s 218</w:t>
      </w:r>
      <w:r w:rsidRPr="001739EF">
        <w:rPr>
          <w:i/>
          <w:iCs/>
          <w:lang w:val="fr-FR"/>
        </w:rPr>
        <w:t>–</w:t>
      </w:r>
      <w:r>
        <w:rPr>
          <w:szCs w:val="24"/>
        </w:rPr>
        <w:t xml:space="preserve">222. </w:t>
      </w:r>
      <w:proofErr w:type="spellStart"/>
      <w:r w:rsidRPr="002253EF">
        <w:rPr>
          <w:smallCaps/>
        </w:rPr>
        <w:t>Franzen</w:t>
      </w:r>
      <w:proofErr w:type="spellEnd"/>
      <w:r w:rsidRPr="002253EF">
        <w:rPr>
          <w:smallCaps/>
        </w:rPr>
        <w:t>,</w:t>
      </w:r>
      <w:r w:rsidRPr="002253EF">
        <w:t xml:space="preserve"> August, </w:t>
      </w:r>
      <w:r w:rsidRPr="002253EF">
        <w:rPr>
          <w:i/>
          <w:iCs/>
        </w:rPr>
        <w:t>Malé dějiny církve</w:t>
      </w:r>
      <w:r w:rsidRPr="002253EF">
        <w:t xml:space="preserve">, Kostelní Vydří: Karmelitánské nakladatelství 2006, s. 146–147. </w:t>
      </w:r>
      <w:r w:rsidRPr="002253EF">
        <w:rPr>
          <w:smallCaps/>
        </w:rPr>
        <w:t>Kadlec</w:t>
      </w:r>
      <w:r w:rsidRPr="002253EF">
        <w:t xml:space="preserve">, Jaroslav, </w:t>
      </w:r>
      <w:r w:rsidRPr="002253EF">
        <w:rPr>
          <w:i/>
          <w:iCs/>
        </w:rPr>
        <w:t>Dějiny katolické církve</w:t>
      </w:r>
      <w:r w:rsidRPr="002253EF">
        <w:t>, Olomouc: Vydavatelství Univerzity Palackého v Olomouci 1993, s. 111–112.</w:t>
      </w:r>
      <w:r>
        <w:t xml:space="preserve">  </w:t>
      </w:r>
    </w:p>
  </w:footnote>
  <w:footnote w:id="18">
    <w:p w:rsidR="00983E43" w:rsidRPr="00E923C7" w:rsidRDefault="00983E43" w:rsidP="00E345B8">
      <w:pPr>
        <w:pStyle w:val="poznky"/>
        <w:rPr>
          <w:lang w:val="fr-FR"/>
        </w:rPr>
      </w:pPr>
      <w:r w:rsidRPr="00261756">
        <w:rPr>
          <w:rStyle w:val="Znakapoznpodarou"/>
        </w:rPr>
        <w:footnoteRef/>
      </w:r>
      <w:r>
        <w:rPr>
          <w:rFonts w:ascii="Times New Roman" w:eastAsia="Calibri" w:hAnsi="Times New Roman" w:cs="Times New Roman"/>
          <w:szCs w:val="24"/>
        </w:rPr>
        <w:t xml:space="preserve"> Již však můžeme vidět první krůčky k jednotě, protože jsme byli svědky historického setkání římského papeže Františka s ruským pravoslavným patriarchou </w:t>
      </w:r>
      <w:proofErr w:type="spellStart"/>
      <w:r>
        <w:rPr>
          <w:rFonts w:ascii="Times New Roman" w:eastAsia="Calibri" w:hAnsi="Times New Roman" w:cs="Times New Roman"/>
          <w:szCs w:val="24"/>
        </w:rPr>
        <w:t>Kirillem</w:t>
      </w:r>
      <w:proofErr w:type="spellEnd"/>
      <w:r>
        <w:rPr>
          <w:rFonts w:ascii="Times New Roman" w:eastAsia="Calibri" w:hAnsi="Times New Roman" w:cs="Times New Roman"/>
          <w:szCs w:val="24"/>
        </w:rPr>
        <w:t>, který zastupuje dvě třetiny pravoslavných křesťanů. Toto setkání se událo na Kubě na havanském letišti 12. února 2016.</w:t>
      </w:r>
      <w:r w:rsidRPr="00261756">
        <w:t xml:space="preserve"> </w:t>
      </w:r>
      <w:r>
        <w:t xml:space="preserve">Srov. </w:t>
      </w:r>
      <w:proofErr w:type="spellStart"/>
      <w:r w:rsidRPr="00EA478F">
        <w:rPr>
          <w:smallCaps/>
        </w:rPr>
        <w:t>Glaser</w:t>
      </w:r>
      <w:proofErr w:type="spellEnd"/>
      <w:r w:rsidRPr="00EA478F">
        <w:t xml:space="preserve">, Miroslav. </w:t>
      </w:r>
      <w:r w:rsidRPr="00EA478F">
        <w:rPr>
          <w:rStyle w:val="nadpisclanku"/>
          <w:i/>
          <w:iCs/>
        </w:rPr>
        <w:t>Setkání papeže Františka a</w:t>
      </w:r>
      <w:r>
        <w:rPr>
          <w:rStyle w:val="nadpisclanku"/>
          <w:i/>
          <w:iCs/>
        </w:rPr>
        <w:t> </w:t>
      </w:r>
      <w:r w:rsidRPr="00EA478F">
        <w:rPr>
          <w:rStyle w:val="nadpisclanku"/>
          <w:i/>
          <w:iCs/>
        </w:rPr>
        <w:t xml:space="preserve">ruského pravoslavného patriarchy </w:t>
      </w:r>
      <w:proofErr w:type="spellStart"/>
      <w:r w:rsidRPr="00EA478F">
        <w:rPr>
          <w:rStyle w:val="nadpisclanku"/>
          <w:i/>
          <w:iCs/>
        </w:rPr>
        <w:t>Kirilla</w:t>
      </w:r>
      <w:proofErr w:type="spellEnd"/>
      <w:r w:rsidRPr="00EA478F">
        <w:rPr>
          <w:rStyle w:val="nadpisclanku"/>
          <w:i/>
          <w:iCs/>
        </w:rPr>
        <w:t>.</w:t>
      </w:r>
      <w:r>
        <w:t xml:space="preserve"> V: </w:t>
      </w:r>
      <w:r w:rsidRPr="00EA478F">
        <w:t>RadioVaticana.cz</w:t>
      </w:r>
      <w:r w:rsidRPr="00EA478F">
        <w:rPr>
          <w:i/>
          <w:iCs/>
        </w:rPr>
        <w:t xml:space="preserve"> </w:t>
      </w:r>
      <w:r>
        <w:t>[online]. Únor 12, 2016 [</w:t>
      </w:r>
      <w:r w:rsidRPr="00EA478F">
        <w:t xml:space="preserve">2016-03-9]. Dostupné z: </w:t>
      </w:r>
      <w:hyperlink r:id="rId1" w:history="1">
        <w:r w:rsidRPr="00B7230E">
          <w:rPr>
            <w:rStyle w:val="Hypertextovodkaz"/>
          </w:rPr>
          <w:t>http://www.radiovaticana.cz/clanek.php4?id=23257</w:t>
        </w:r>
      </w:hyperlink>
    </w:p>
  </w:footnote>
  <w:footnote w:id="19">
    <w:p w:rsidR="00983E43" w:rsidRDefault="00983E43">
      <w:pPr>
        <w:pStyle w:val="Textpoznpodarou"/>
      </w:pPr>
      <w:r>
        <w:rPr>
          <w:rStyle w:val="Znakapoznpodarou"/>
        </w:rPr>
        <w:footnoteRef/>
      </w:r>
      <w:r>
        <w:t xml:space="preserve"> </w:t>
      </w:r>
      <w:r w:rsidRPr="00D265CC">
        <w:rPr>
          <w:rFonts w:asciiTheme="majorBidi" w:hAnsiTheme="majorBidi"/>
          <w:smallCaps/>
          <w:szCs w:val="24"/>
        </w:rPr>
        <w:t>Zástěrová,</w:t>
      </w:r>
      <w:r w:rsidRPr="00D265CC">
        <w:rPr>
          <w:rFonts w:asciiTheme="majorBidi" w:hAnsiTheme="majorBidi"/>
          <w:szCs w:val="24"/>
        </w:rPr>
        <w:t xml:space="preserve"> Bohumila,</w:t>
      </w:r>
      <w:r w:rsidRPr="00D265CC">
        <w:rPr>
          <w:rFonts w:asciiTheme="majorBidi" w:hAnsiTheme="majorBidi"/>
          <w:i/>
          <w:iCs/>
          <w:szCs w:val="24"/>
        </w:rPr>
        <w:t xml:space="preserve"> Dějiny </w:t>
      </w:r>
      <w:r w:rsidRPr="00D265CC">
        <w:rPr>
          <w:rFonts w:asciiTheme="majorBidi" w:hAnsiTheme="majorBidi" w:cstheme="majorBidi"/>
          <w:i/>
          <w:iCs/>
          <w:szCs w:val="24"/>
        </w:rPr>
        <w:t>Byzance</w:t>
      </w:r>
      <w:r w:rsidRPr="00D265CC">
        <w:rPr>
          <w:rFonts w:asciiTheme="majorBidi" w:hAnsiTheme="majorBidi" w:cstheme="majorBidi"/>
        </w:rPr>
        <w:t>, s. 222.</w:t>
      </w:r>
    </w:p>
  </w:footnote>
  <w:footnote w:id="20">
    <w:p w:rsidR="00983E43" w:rsidRPr="00EA478F" w:rsidRDefault="00983E43" w:rsidP="00EA478F">
      <w:pPr>
        <w:pStyle w:val="Bezmezer"/>
        <w:rPr>
          <w:rFonts w:asciiTheme="majorBidi" w:hAnsiTheme="majorBidi"/>
          <w:sz w:val="20"/>
          <w:szCs w:val="20"/>
        </w:rPr>
      </w:pPr>
      <w:r w:rsidRPr="00EA478F">
        <w:rPr>
          <w:rStyle w:val="Znakapoznpodarou"/>
          <w:rFonts w:asciiTheme="majorBidi" w:hAnsiTheme="majorBidi" w:cstheme="majorBidi"/>
          <w:sz w:val="20"/>
          <w:szCs w:val="20"/>
        </w:rPr>
        <w:footnoteRef/>
      </w:r>
      <w:r w:rsidRPr="00EA478F">
        <w:rPr>
          <w:rFonts w:asciiTheme="majorBidi" w:hAnsiTheme="majorBidi"/>
          <w:smallCaps/>
          <w:sz w:val="20"/>
          <w:szCs w:val="20"/>
        </w:rPr>
        <w:t xml:space="preserve"> </w:t>
      </w:r>
      <w:r w:rsidRPr="00EA478F">
        <w:rPr>
          <w:rFonts w:asciiTheme="majorBidi" w:hAnsiTheme="majorBidi"/>
          <w:i/>
          <w:iCs/>
          <w:sz w:val="20"/>
          <w:szCs w:val="20"/>
        </w:rPr>
        <w:t>Cit.</w:t>
      </w:r>
      <w:r w:rsidRPr="00EA478F">
        <w:rPr>
          <w:rFonts w:asciiTheme="majorBidi" w:hAnsiTheme="majorBidi"/>
          <w:smallCaps/>
          <w:sz w:val="20"/>
          <w:szCs w:val="20"/>
        </w:rPr>
        <w:t xml:space="preserve"> </w:t>
      </w:r>
      <w:proofErr w:type="spellStart"/>
      <w:r w:rsidRPr="00EA478F">
        <w:rPr>
          <w:rFonts w:asciiTheme="majorBidi" w:hAnsiTheme="majorBidi"/>
          <w:smallCaps/>
          <w:sz w:val="20"/>
          <w:szCs w:val="20"/>
        </w:rPr>
        <w:t>Tyerman</w:t>
      </w:r>
      <w:proofErr w:type="spellEnd"/>
      <w:r w:rsidRPr="00EA478F">
        <w:rPr>
          <w:rFonts w:asciiTheme="majorBidi" w:hAnsiTheme="majorBidi"/>
          <w:sz w:val="20"/>
          <w:szCs w:val="20"/>
        </w:rPr>
        <w:t xml:space="preserve">, </w:t>
      </w:r>
      <w:proofErr w:type="spellStart"/>
      <w:r w:rsidRPr="00EA478F">
        <w:rPr>
          <w:rFonts w:asciiTheme="majorBidi" w:hAnsiTheme="majorBidi"/>
          <w:sz w:val="20"/>
          <w:szCs w:val="20"/>
        </w:rPr>
        <w:t>Christopher</w:t>
      </w:r>
      <w:proofErr w:type="spellEnd"/>
      <w:r w:rsidRPr="00EA478F">
        <w:rPr>
          <w:rFonts w:asciiTheme="majorBidi" w:hAnsiTheme="majorBidi"/>
          <w:sz w:val="20"/>
          <w:szCs w:val="20"/>
        </w:rPr>
        <w:t xml:space="preserve">, </w:t>
      </w:r>
      <w:r w:rsidRPr="00EA478F">
        <w:rPr>
          <w:rFonts w:asciiTheme="majorBidi" w:hAnsiTheme="majorBidi"/>
          <w:i/>
          <w:iCs/>
          <w:sz w:val="20"/>
          <w:szCs w:val="20"/>
        </w:rPr>
        <w:t>Svaté války: dějiny křížových výprav</w:t>
      </w:r>
      <w:r w:rsidRPr="00EA478F">
        <w:rPr>
          <w:rFonts w:asciiTheme="majorBidi" w:hAnsiTheme="majorBidi"/>
          <w:sz w:val="20"/>
          <w:szCs w:val="20"/>
        </w:rPr>
        <w:t>, s. 56.</w:t>
      </w:r>
    </w:p>
  </w:footnote>
  <w:footnote w:id="21">
    <w:p w:rsidR="00983E43" w:rsidRPr="00E923C7" w:rsidRDefault="00983E43" w:rsidP="0068524B">
      <w:pPr>
        <w:pStyle w:val="Textpoznpodarou"/>
      </w:pPr>
      <w:r>
        <w:rPr>
          <w:rStyle w:val="Znakapoznpodarou"/>
        </w:rPr>
        <w:footnoteRef/>
      </w:r>
      <w:r>
        <w:t xml:space="preserve"> </w:t>
      </w:r>
      <w:r w:rsidRPr="003B2512">
        <w:rPr>
          <w:rFonts w:asciiTheme="majorBidi" w:hAnsiTheme="majorBidi" w:cstheme="majorBidi"/>
        </w:rPr>
        <w:t xml:space="preserve">Vlastním jménem </w:t>
      </w:r>
      <w:proofErr w:type="spellStart"/>
      <w:r w:rsidRPr="003B2512">
        <w:rPr>
          <w:rFonts w:asciiTheme="majorBidi" w:hAnsiTheme="majorBidi" w:cstheme="majorBidi"/>
        </w:rPr>
        <w:t>Odo</w:t>
      </w:r>
      <w:proofErr w:type="spellEnd"/>
      <w:r w:rsidRPr="003B2512">
        <w:rPr>
          <w:rFonts w:asciiTheme="majorBidi" w:hAnsiTheme="majorBidi" w:cstheme="majorBidi"/>
        </w:rPr>
        <w:t xml:space="preserve"> z </w:t>
      </w:r>
      <w:proofErr w:type="spellStart"/>
      <w:r w:rsidRPr="003B2512">
        <w:rPr>
          <w:rFonts w:asciiTheme="majorBidi" w:hAnsiTheme="majorBidi" w:cstheme="majorBidi"/>
        </w:rPr>
        <w:t>Lagery</w:t>
      </w:r>
      <w:proofErr w:type="spellEnd"/>
      <w:r w:rsidRPr="003B2512">
        <w:rPr>
          <w:rFonts w:asciiTheme="majorBidi" w:hAnsiTheme="majorBidi" w:cstheme="majorBidi"/>
        </w:rPr>
        <w:t>. Narodil se kolem roku 1038. Pocházel z Francie. Řehořem VII. byl učiněn biskupem v Ostii. Papežem byl zvolen 12. březen 1088. Umírá 28. července 1099. Srov.</w:t>
      </w:r>
      <w:r w:rsidRPr="003B2512">
        <w:rPr>
          <w:rFonts w:asciiTheme="majorBidi" w:hAnsiTheme="majorBidi" w:cstheme="majorBidi"/>
          <w:smallCaps/>
        </w:rPr>
        <w:t xml:space="preserve"> </w:t>
      </w:r>
      <w:proofErr w:type="spellStart"/>
      <w:r w:rsidRPr="003B2512">
        <w:rPr>
          <w:rFonts w:asciiTheme="majorBidi" w:hAnsiTheme="majorBidi" w:cstheme="majorBidi"/>
          <w:smallCaps/>
        </w:rPr>
        <w:t>Gelmi</w:t>
      </w:r>
      <w:proofErr w:type="spellEnd"/>
      <w:r w:rsidRPr="003B2512">
        <w:rPr>
          <w:rFonts w:asciiTheme="majorBidi" w:hAnsiTheme="majorBidi" w:cstheme="majorBidi"/>
        </w:rPr>
        <w:t xml:space="preserve">, Josef, </w:t>
      </w:r>
      <w:r w:rsidRPr="003B2512">
        <w:rPr>
          <w:rFonts w:asciiTheme="majorBidi" w:hAnsiTheme="majorBidi" w:cstheme="majorBidi"/>
          <w:i/>
          <w:iCs/>
        </w:rPr>
        <w:t>Papežové: Od svatého Petra po Jana Pavla II.</w:t>
      </w:r>
      <w:r w:rsidRPr="003B2512">
        <w:rPr>
          <w:rFonts w:asciiTheme="majorBidi" w:hAnsiTheme="majorBidi" w:cstheme="majorBidi"/>
        </w:rPr>
        <w:t xml:space="preserve">, s. 104. </w:t>
      </w:r>
      <w:r w:rsidRPr="003B2512">
        <w:rPr>
          <w:rFonts w:asciiTheme="majorBidi" w:hAnsiTheme="majorBidi" w:cstheme="majorBidi"/>
          <w:smallCaps/>
        </w:rPr>
        <w:t>Coulombe</w:t>
      </w:r>
      <w:r w:rsidRPr="003B2512">
        <w:rPr>
          <w:rFonts w:asciiTheme="majorBidi" w:hAnsiTheme="majorBidi" w:cstheme="majorBidi"/>
        </w:rPr>
        <w:t>, Charles A</w:t>
      </w:r>
      <w:r w:rsidRPr="0068524B">
        <w:rPr>
          <w:rFonts w:asciiTheme="majorBidi" w:hAnsiTheme="majorBidi" w:cstheme="majorBidi"/>
        </w:rPr>
        <w:t xml:space="preserve">., </w:t>
      </w:r>
      <w:r w:rsidRPr="0068524B">
        <w:rPr>
          <w:rFonts w:asciiTheme="majorBidi" w:hAnsiTheme="majorBidi" w:cstheme="majorBidi"/>
          <w:i/>
          <w:iCs/>
        </w:rPr>
        <w:t>Náměstkové Kristovi</w:t>
      </w:r>
      <w:r w:rsidRPr="0068524B">
        <w:rPr>
          <w:rFonts w:asciiTheme="majorBidi" w:hAnsiTheme="majorBidi" w:cstheme="majorBidi"/>
        </w:rPr>
        <w:t>, s. 247.</w:t>
      </w:r>
    </w:p>
  </w:footnote>
  <w:footnote w:id="22">
    <w:p w:rsidR="00983E43" w:rsidRPr="00EA478F" w:rsidRDefault="00983E43" w:rsidP="00600687">
      <w:pPr>
        <w:pStyle w:val="poznky"/>
      </w:pPr>
      <w:r w:rsidRPr="00EA478F">
        <w:rPr>
          <w:rStyle w:val="Znakapoznpodarou"/>
          <w:rFonts w:asciiTheme="majorBidi" w:hAnsiTheme="majorBidi" w:cstheme="majorBidi"/>
        </w:rPr>
        <w:footnoteRef/>
      </w:r>
      <w:r w:rsidRPr="00EA478F">
        <w:t xml:space="preserve"> </w:t>
      </w:r>
      <w:proofErr w:type="spellStart"/>
      <w:r w:rsidRPr="00EA478F">
        <w:rPr>
          <w:smallCaps/>
        </w:rPr>
        <w:t>Bridge</w:t>
      </w:r>
      <w:proofErr w:type="spellEnd"/>
      <w:r w:rsidRPr="00EA478F">
        <w:rPr>
          <w:smallCaps/>
        </w:rPr>
        <w:t>,</w:t>
      </w:r>
      <w:r w:rsidRPr="00EA478F">
        <w:t xml:space="preserve"> Antony, </w:t>
      </w:r>
      <w:r w:rsidRPr="00EA478F">
        <w:rPr>
          <w:i/>
        </w:rPr>
        <w:t>Křížové výpravy</w:t>
      </w:r>
      <w:r w:rsidRPr="00EA478F">
        <w:t>, s. 36.</w:t>
      </w:r>
    </w:p>
  </w:footnote>
  <w:footnote w:id="23">
    <w:p w:rsidR="00983E43" w:rsidRPr="00261756" w:rsidRDefault="00983E43" w:rsidP="00600687">
      <w:pPr>
        <w:pStyle w:val="Bezmezer"/>
        <w:rPr>
          <w:rFonts w:ascii="Times New Roman" w:hAnsi="Times New Roman"/>
          <w:sz w:val="20"/>
          <w:szCs w:val="20"/>
        </w:rPr>
      </w:pPr>
      <w:r w:rsidRPr="00EA478F">
        <w:rPr>
          <w:rStyle w:val="Znakapoznpodarou"/>
          <w:rFonts w:asciiTheme="majorBidi" w:hAnsiTheme="majorBidi" w:cstheme="majorBidi"/>
          <w:sz w:val="20"/>
          <w:szCs w:val="20"/>
        </w:rPr>
        <w:footnoteRef/>
      </w:r>
      <w:r w:rsidRPr="00EA478F">
        <w:rPr>
          <w:rFonts w:asciiTheme="majorBidi" w:hAnsiTheme="majorBidi"/>
          <w:sz w:val="20"/>
          <w:szCs w:val="20"/>
        </w:rPr>
        <w:t xml:space="preserve"> </w:t>
      </w:r>
      <w:proofErr w:type="spellStart"/>
      <w:r w:rsidRPr="00EA478F">
        <w:rPr>
          <w:rFonts w:asciiTheme="majorBidi" w:hAnsiTheme="majorBidi"/>
          <w:smallCaps/>
          <w:sz w:val="20"/>
          <w:szCs w:val="20"/>
        </w:rPr>
        <w:t>Tyerman</w:t>
      </w:r>
      <w:proofErr w:type="spellEnd"/>
      <w:r w:rsidRPr="00EA478F">
        <w:rPr>
          <w:rFonts w:asciiTheme="majorBidi" w:hAnsiTheme="majorBidi"/>
          <w:sz w:val="20"/>
          <w:szCs w:val="20"/>
        </w:rPr>
        <w:t xml:space="preserve">, </w:t>
      </w:r>
      <w:proofErr w:type="spellStart"/>
      <w:r w:rsidRPr="00EA478F">
        <w:rPr>
          <w:rFonts w:asciiTheme="majorBidi" w:hAnsiTheme="majorBidi"/>
          <w:sz w:val="20"/>
          <w:szCs w:val="20"/>
        </w:rPr>
        <w:t>Christopher</w:t>
      </w:r>
      <w:proofErr w:type="spellEnd"/>
      <w:r w:rsidRPr="00EA478F">
        <w:rPr>
          <w:rFonts w:asciiTheme="majorBidi" w:hAnsiTheme="majorBidi"/>
          <w:sz w:val="20"/>
          <w:szCs w:val="20"/>
        </w:rPr>
        <w:t xml:space="preserve">, </w:t>
      </w:r>
      <w:r w:rsidRPr="00EA478F">
        <w:rPr>
          <w:rFonts w:asciiTheme="majorBidi" w:hAnsiTheme="majorBidi"/>
          <w:i/>
          <w:iCs/>
          <w:sz w:val="20"/>
          <w:szCs w:val="20"/>
        </w:rPr>
        <w:t>Svaté války: dějiny křížových výprav</w:t>
      </w:r>
      <w:r w:rsidRPr="00EA478F">
        <w:rPr>
          <w:rFonts w:asciiTheme="majorBidi" w:hAnsiTheme="majorBidi"/>
          <w:sz w:val="20"/>
          <w:szCs w:val="20"/>
        </w:rPr>
        <w:t>, s. 56.</w:t>
      </w:r>
    </w:p>
  </w:footnote>
  <w:footnote w:id="24">
    <w:p w:rsidR="00983E43" w:rsidRPr="00600687" w:rsidRDefault="00983E43" w:rsidP="00600687">
      <w:pPr>
        <w:pStyle w:val="Bezmezer"/>
        <w:rPr>
          <w:rFonts w:asciiTheme="majorBidi" w:hAnsiTheme="majorBidi"/>
          <w:sz w:val="20"/>
          <w:szCs w:val="20"/>
        </w:rPr>
      </w:pPr>
      <w:r w:rsidRPr="00600687">
        <w:rPr>
          <w:rStyle w:val="Znakapoznpodarou"/>
          <w:sz w:val="20"/>
          <w:szCs w:val="20"/>
        </w:rPr>
        <w:footnoteRef/>
      </w:r>
      <w:r w:rsidRPr="00600687">
        <w:rPr>
          <w:sz w:val="20"/>
          <w:szCs w:val="20"/>
        </w:rPr>
        <w:t xml:space="preserve"> </w:t>
      </w:r>
      <w:proofErr w:type="spellStart"/>
      <w:r w:rsidRPr="00600687">
        <w:rPr>
          <w:rFonts w:ascii="Times New Roman" w:hAnsi="Times New Roman"/>
          <w:smallCaps/>
          <w:sz w:val="20"/>
          <w:szCs w:val="20"/>
        </w:rPr>
        <w:t>Riley</w:t>
      </w:r>
      <w:proofErr w:type="spellEnd"/>
      <w:r w:rsidRPr="00600687">
        <w:rPr>
          <w:rFonts w:ascii="Times New Roman" w:hAnsi="Times New Roman"/>
          <w:smallCaps/>
          <w:sz w:val="20"/>
          <w:szCs w:val="20"/>
        </w:rPr>
        <w:t>-</w:t>
      </w:r>
      <w:proofErr w:type="spellStart"/>
      <w:r w:rsidRPr="00600687">
        <w:rPr>
          <w:rFonts w:ascii="Times New Roman" w:hAnsi="Times New Roman"/>
          <w:smallCaps/>
          <w:sz w:val="20"/>
          <w:szCs w:val="20"/>
        </w:rPr>
        <w:t>Smith</w:t>
      </w:r>
      <w:proofErr w:type="spellEnd"/>
      <w:r w:rsidRPr="00600687">
        <w:rPr>
          <w:rFonts w:asciiTheme="majorBidi" w:hAnsiTheme="majorBidi"/>
          <w:sz w:val="20"/>
          <w:szCs w:val="20"/>
        </w:rPr>
        <w:t xml:space="preserve">, J., </w:t>
      </w:r>
      <w:proofErr w:type="spellStart"/>
      <w:r w:rsidRPr="00600687">
        <w:rPr>
          <w:rFonts w:asciiTheme="majorBidi" w:hAnsiTheme="majorBidi"/>
          <w:i/>
          <w:iCs/>
          <w:sz w:val="20"/>
          <w:szCs w:val="20"/>
        </w:rPr>
        <w:t>The</w:t>
      </w:r>
      <w:proofErr w:type="spellEnd"/>
      <w:r w:rsidRPr="00600687">
        <w:rPr>
          <w:rFonts w:asciiTheme="majorBidi" w:hAnsiTheme="majorBidi"/>
          <w:i/>
          <w:iCs/>
          <w:sz w:val="20"/>
          <w:szCs w:val="20"/>
        </w:rPr>
        <w:t xml:space="preserve"> </w:t>
      </w:r>
      <w:proofErr w:type="spellStart"/>
      <w:r w:rsidRPr="00600687">
        <w:rPr>
          <w:rFonts w:asciiTheme="majorBidi" w:hAnsiTheme="majorBidi"/>
          <w:i/>
          <w:iCs/>
          <w:sz w:val="20"/>
          <w:szCs w:val="20"/>
        </w:rPr>
        <w:t>First</w:t>
      </w:r>
      <w:proofErr w:type="spellEnd"/>
      <w:r w:rsidRPr="00600687">
        <w:rPr>
          <w:rFonts w:asciiTheme="majorBidi" w:hAnsiTheme="majorBidi"/>
          <w:i/>
          <w:iCs/>
          <w:sz w:val="20"/>
          <w:szCs w:val="20"/>
        </w:rPr>
        <w:t xml:space="preserve"> </w:t>
      </w:r>
      <w:proofErr w:type="spellStart"/>
      <w:r w:rsidRPr="00600687">
        <w:rPr>
          <w:rFonts w:asciiTheme="majorBidi" w:hAnsiTheme="majorBidi"/>
          <w:i/>
          <w:iCs/>
          <w:sz w:val="20"/>
          <w:szCs w:val="20"/>
        </w:rPr>
        <w:t>Crusade</w:t>
      </w:r>
      <w:proofErr w:type="spellEnd"/>
      <w:r w:rsidRPr="00600687">
        <w:rPr>
          <w:rFonts w:asciiTheme="majorBidi" w:hAnsiTheme="majorBidi"/>
          <w:i/>
          <w:iCs/>
          <w:sz w:val="20"/>
          <w:szCs w:val="20"/>
        </w:rPr>
        <w:t xml:space="preserve"> </w:t>
      </w:r>
      <w:proofErr w:type="spellStart"/>
      <w:r w:rsidRPr="00600687">
        <w:rPr>
          <w:rFonts w:asciiTheme="majorBidi" w:hAnsiTheme="majorBidi"/>
          <w:i/>
          <w:iCs/>
          <w:sz w:val="20"/>
          <w:szCs w:val="20"/>
        </w:rPr>
        <w:t>and</w:t>
      </w:r>
      <w:proofErr w:type="spellEnd"/>
      <w:r w:rsidRPr="00600687">
        <w:rPr>
          <w:rFonts w:asciiTheme="majorBidi" w:hAnsiTheme="majorBidi"/>
          <w:i/>
          <w:iCs/>
          <w:sz w:val="20"/>
          <w:szCs w:val="20"/>
        </w:rPr>
        <w:t xml:space="preserve"> St. Peter</w:t>
      </w:r>
      <w:r w:rsidRPr="00600687">
        <w:rPr>
          <w:rFonts w:asciiTheme="majorBidi" w:hAnsiTheme="majorBidi"/>
          <w:sz w:val="20"/>
          <w:szCs w:val="20"/>
        </w:rPr>
        <w:t xml:space="preserve">, in: </w:t>
      </w:r>
      <w:r w:rsidRPr="00600687">
        <w:rPr>
          <w:rFonts w:asciiTheme="majorBidi" w:hAnsiTheme="majorBidi"/>
          <w:i/>
          <w:iCs/>
          <w:sz w:val="20"/>
          <w:szCs w:val="20"/>
        </w:rPr>
        <w:t>„</w:t>
      </w:r>
      <w:proofErr w:type="spellStart"/>
      <w:r w:rsidRPr="00600687">
        <w:rPr>
          <w:rFonts w:asciiTheme="majorBidi" w:hAnsiTheme="majorBidi"/>
          <w:i/>
          <w:iCs/>
          <w:sz w:val="20"/>
          <w:szCs w:val="20"/>
        </w:rPr>
        <w:t>Militia</w:t>
      </w:r>
      <w:proofErr w:type="spellEnd"/>
      <w:r w:rsidRPr="00600687">
        <w:rPr>
          <w:rFonts w:asciiTheme="majorBidi" w:hAnsiTheme="majorBidi"/>
          <w:i/>
          <w:iCs/>
          <w:sz w:val="20"/>
          <w:szCs w:val="20"/>
        </w:rPr>
        <w:t xml:space="preserve"> </w:t>
      </w:r>
      <w:proofErr w:type="spellStart"/>
      <w:r w:rsidRPr="00600687">
        <w:rPr>
          <w:rFonts w:asciiTheme="majorBidi" w:hAnsiTheme="majorBidi"/>
          <w:i/>
          <w:iCs/>
          <w:sz w:val="20"/>
          <w:szCs w:val="20"/>
        </w:rPr>
        <w:t>Christi</w:t>
      </w:r>
      <w:proofErr w:type="spellEnd"/>
      <w:r w:rsidRPr="00600687">
        <w:rPr>
          <w:rFonts w:asciiTheme="majorBidi" w:hAnsiTheme="majorBidi"/>
          <w:i/>
          <w:iCs/>
          <w:sz w:val="20"/>
          <w:szCs w:val="20"/>
        </w:rPr>
        <w:t xml:space="preserve">“ e </w:t>
      </w:r>
      <w:proofErr w:type="spellStart"/>
      <w:r w:rsidRPr="00600687">
        <w:rPr>
          <w:rFonts w:asciiTheme="majorBidi" w:hAnsiTheme="majorBidi"/>
          <w:i/>
          <w:iCs/>
          <w:sz w:val="20"/>
          <w:szCs w:val="20"/>
        </w:rPr>
        <w:t>Crociata</w:t>
      </w:r>
      <w:proofErr w:type="spellEnd"/>
      <w:r w:rsidRPr="00600687">
        <w:rPr>
          <w:rFonts w:asciiTheme="majorBidi" w:hAnsiTheme="majorBidi"/>
          <w:i/>
          <w:iCs/>
          <w:sz w:val="20"/>
          <w:szCs w:val="20"/>
        </w:rPr>
        <w:t xml:space="preserve"> </w:t>
      </w:r>
      <w:proofErr w:type="spellStart"/>
      <w:r w:rsidRPr="00600687">
        <w:rPr>
          <w:rFonts w:asciiTheme="majorBidi" w:hAnsiTheme="majorBidi"/>
          <w:i/>
          <w:iCs/>
          <w:sz w:val="20"/>
          <w:szCs w:val="20"/>
        </w:rPr>
        <w:t>nei</w:t>
      </w:r>
      <w:proofErr w:type="spellEnd"/>
      <w:r w:rsidRPr="00600687">
        <w:rPr>
          <w:rFonts w:asciiTheme="majorBidi" w:hAnsiTheme="majorBidi"/>
          <w:i/>
          <w:iCs/>
          <w:sz w:val="20"/>
          <w:szCs w:val="20"/>
        </w:rPr>
        <w:t xml:space="preserve"> </w:t>
      </w:r>
      <w:proofErr w:type="spellStart"/>
      <w:r w:rsidRPr="00600687">
        <w:rPr>
          <w:rFonts w:asciiTheme="majorBidi" w:hAnsiTheme="majorBidi"/>
          <w:i/>
          <w:iCs/>
          <w:sz w:val="20"/>
          <w:szCs w:val="20"/>
        </w:rPr>
        <w:t>secoli</w:t>
      </w:r>
      <w:proofErr w:type="spellEnd"/>
      <w:r w:rsidRPr="00600687">
        <w:rPr>
          <w:rFonts w:asciiTheme="majorBidi" w:hAnsiTheme="majorBidi"/>
          <w:i/>
          <w:iCs/>
          <w:sz w:val="20"/>
          <w:szCs w:val="20"/>
        </w:rPr>
        <w:t xml:space="preserve"> XI</w:t>
      </w:r>
      <w:r>
        <w:rPr>
          <w:rFonts w:asciiTheme="majorBidi" w:hAnsiTheme="majorBidi"/>
          <w:i/>
          <w:iCs/>
          <w:sz w:val="20"/>
          <w:szCs w:val="20"/>
        </w:rPr>
        <w:t>–</w:t>
      </w:r>
      <w:r w:rsidRPr="00600687">
        <w:rPr>
          <w:rFonts w:asciiTheme="majorBidi" w:hAnsiTheme="majorBidi"/>
          <w:i/>
          <w:iCs/>
          <w:sz w:val="20"/>
          <w:szCs w:val="20"/>
        </w:rPr>
        <w:t>XIII.,</w:t>
      </w:r>
      <w:r w:rsidRPr="00600687">
        <w:rPr>
          <w:rFonts w:asciiTheme="majorBidi" w:hAnsiTheme="majorBidi"/>
          <w:sz w:val="20"/>
          <w:szCs w:val="20"/>
        </w:rPr>
        <w:t xml:space="preserve"> </w:t>
      </w:r>
      <w:proofErr w:type="spellStart"/>
      <w:r w:rsidRPr="00600687">
        <w:rPr>
          <w:rFonts w:asciiTheme="majorBidi" w:hAnsiTheme="majorBidi"/>
          <w:sz w:val="20"/>
          <w:szCs w:val="20"/>
        </w:rPr>
        <w:t>Mendola</w:t>
      </w:r>
      <w:proofErr w:type="spellEnd"/>
      <w:r w:rsidRPr="00600687">
        <w:rPr>
          <w:rFonts w:asciiTheme="majorBidi" w:hAnsiTheme="majorBidi"/>
          <w:sz w:val="20"/>
          <w:szCs w:val="20"/>
        </w:rPr>
        <w:t xml:space="preserve">: </w:t>
      </w:r>
      <w:proofErr w:type="spellStart"/>
      <w:r w:rsidRPr="00600687">
        <w:rPr>
          <w:rFonts w:asciiTheme="majorBidi" w:hAnsiTheme="majorBidi"/>
          <w:sz w:val="20"/>
          <w:szCs w:val="20"/>
        </w:rPr>
        <w:t>Atti</w:t>
      </w:r>
      <w:proofErr w:type="spellEnd"/>
      <w:r w:rsidRPr="00600687">
        <w:rPr>
          <w:rFonts w:asciiTheme="majorBidi" w:hAnsiTheme="majorBidi"/>
          <w:sz w:val="20"/>
          <w:szCs w:val="20"/>
        </w:rPr>
        <w:t xml:space="preserve"> </w:t>
      </w:r>
      <w:proofErr w:type="spellStart"/>
      <w:r w:rsidRPr="00600687">
        <w:rPr>
          <w:rFonts w:asciiTheme="majorBidi" w:hAnsiTheme="majorBidi"/>
          <w:sz w:val="20"/>
          <w:szCs w:val="20"/>
        </w:rPr>
        <w:t>della</w:t>
      </w:r>
      <w:proofErr w:type="spellEnd"/>
      <w:r w:rsidRPr="00600687">
        <w:rPr>
          <w:rFonts w:asciiTheme="majorBidi" w:hAnsiTheme="majorBidi"/>
          <w:sz w:val="20"/>
          <w:szCs w:val="20"/>
        </w:rPr>
        <w:t xml:space="preserve"> </w:t>
      </w:r>
      <w:proofErr w:type="gramStart"/>
      <w:r w:rsidRPr="00600687">
        <w:rPr>
          <w:rFonts w:asciiTheme="majorBidi" w:hAnsiTheme="majorBidi"/>
          <w:sz w:val="20"/>
          <w:szCs w:val="20"/>
        </w:rPr>
        <w:t>undecima</w:t>
      </w:r>
      <w:proofErr w:type="gramEnd"/>
      <w:r w:rsidRPr="00600687">
        <w:rPr>
          <w:rFonts w:asciiTheme="majorBidi" w:hAnsiTheme="majorBidi"/>
          <w:sz w:val="20"/>
          <w:szCs w:val="20"/>
        </w:rPr>
        <w:t xml:space="preserve"> </w:t>
      </w:r>
      <w:proofErr w:type="spellStart"/>
      <w:r w:rsidRPr="00600687">
        <w:rPr>
          <w:rFonts w:asciiTheme="majorBidi" w:hAnsiTheme="majorBidi"/>
          <w:sz w:val="20"/>
          <w:szCs w:val="20"/>
        </w:rPr>
        <w:t>Settimana</w:t>
      </w:r>
      <w:proofErr w:type="spellEnd"/>
      <w:r w:rsidRPr="00600687">
        <w:rPr>
          <w:rFonts w:asciiTheme="majorBidi" w:hAnsiTheme="majorBidi"/>
          <w:sz w:val="20"/>
          <w:szCs w:val="20"/>
        </w:rPr>
        <w:t xml:space="preserve"> </w:t>
      </w:r>
      <w:proofErr w:type="spellStart"/>
      <w:r w:rsidRPr="00600687">
        <w:rPr>
          <w:rFonts w:asciiTheme="majorBidi" w:hAnsiTheme="majorBidi"/>
          <w:sz w:val="20"/>
          <w:szCs w:val="20"/>
        </w:rPr>
        <w:t>internazionale</w:t>
      </w:r>
      <w:proofErr w:type="spellEnd"/>
      <w:r w:rsidRPr="00600687">
        <w:rPr>
          <w:rFonts w:asciiTheme="majorBidi" w:hAnsiTheme="majorBidi"/>
          <w:sz w:val="20"/>
          <w:szCs w:val="20"/>
        </w:rPr>
        <w:t xml:space="preserve"> </w:t>
      </w:r>
      <w:proofErr w:type="spellStart"/>
      <w:r w:rsidRPr="00600687">
        <w:rPr>
          <w:rFonts w:asciiTheme="majorBidi" w:hAnsiTheme="majorBidi"/>
          <w:sz w:val="20"/>
          <w:szCs w:val="20"/>
        </w:rPr>
        <w:t>di</w:t>
      </w:r>
      <w:proofErr w:type="spellEnd"/>
      <w:r w:rsidRPr="00600687">
        <w:rPr>
          <w:rFonts w:asciiTheme="majorBidi" w:hAnsiTheme="majorBidi"/>
          <w:sz w:val="20"/>
          <w:szCs w:val="20"/>
        </w:rPr>
        <w:t xml:space="preserve"> studio 1989, s. 41.</w:t>
      </w:r>
      <w:r>
        <w:rPr>
          <w:rFonts w:asciiTheme="majorBidi" w:hAnsiTheme="majorBidi"/>
          <w:sz w:val="20"/>
          <w:szCs w:val="20"/>
        </w:rPr>
        <w:t xml:space="preserve"> </w:t>
      </w:r>
      <w:r w:rsidRPr="00F00DDA">
        <w:rPr>
          <w:rFonts w:ascii="Times New Roman" w:hAnsi="Times New Roman"/>
          <w:smallCaps/>
          <w:sz w:val="20"/>
          <w:szCs w:val="20"/>
        </w:rPr>
        <w:t>Mayer</w:t>
      </w:r>
      <w:r w:rsidRPr="00164A33">
        <w:rPr>
          <w:rFonts w:ascii="Times New Roman" w:hAnsi="Times New Roman"/>
          <w:sz w:val="20"/>
          <w:szCs w:val="20"/>
        </w:rPr>
        <w:t xml:space="preserve">, Hans </w:t>
      </w:r>
      <w:proofErr w:type="spellStart"/>
      <w:r w:rsidRPr="00164A33">
        <w:rPr>
          <w:rFonts w:ascii="Times New Roman" w:hAnsi="Times New Roman"/>
          <w:sz w:val="20"/>
          <w:szCs w:val="20"/>
        </w:rPr>
        <w:t>Eberhard</w:t>
      </w:r>
      <w:proofErr w:type="spellEnd"/>
      <w:r w:rsidRPr="00164A33">
        <w:rPr>
          <w:rFonts w:ascii="Times New Roman" w:hAnsi="Times New Roman"/>
          <w:sz w:val="20"/>
          <w:szCs w:val="20"/>
        </w:rPr>
        <w:t xml:space="preserve">, </w:t>
      </w:r>
      <w:r w:rsidRPr="00164A33">
        <w:rPr>
          <w:rFonts w:ascii="Times New Roman" w:hAnsi="Times New Roman"/>
          <w:i/>
          <w:iCs/>
          <w:sz w:val="20"/>
          <w:szCs w:val="20"/>
        </w:rPr>
        <w:t>Dějiny křížových výprav</w:t>
      </w:r>
      <w:r>
        <w:rPr>
          <w:rFonts w:ascii="Times New Roman" w:hAnsi="Times New Roman"/>
          <w:sz w:val="20"/>
          <w:szCs w:val="20"/>
        </w:rPr>
        <w:t>, s. 36</w:t>
      </w:r>
      <w:r w:rsidRPr="00164A33">
        <w:rPr>
          <w:rFonts w:ascii="Times New Roman" w:hAnsi="Times New Roman"/>
          <w:sz w:val="20"/>
          <w:szCs w:val="20"/>
        </w:rPr>
        <w:t>.</w:t>
      </w:r>
    </w:p>
  </w:footnote>
  <w:footnote w:id="25">
    <w:p w:rsidR="00983E43" w:rsidRDefault="00983E43">
      <w:pPr>
        <w:pStyle w:val="Textpoznpodarou"/>
      </w:pPr>
      <w:r w:rsidRPr="00261756">
        <w:rPr>
          <w:rStyle w:val="Znakapoznpodarou"/>
        </w:rPr>
        <w:footnoteRef/>
      </w:r>
      <w:r w:rsidRPr="00261756">
        <w:t xml:space="preserve"> </w:t>
      </w:r>
      <w:proofErr w:type="spellStart"/>
      <w:r w:rsidRPr="00261756">
        <w:rPr>
          <w:rFonts w:ascii="Times New Roman" w:hAnsi="Times New Roman"/>
          <w:smallCaps/>
        </w:rPr>
        <w:t>Bridge</w:t>
      </w:r>
      <w:proofErr w:type="spellEnd"/>
      <w:r w:rsidRPr="00261756">
        <w:rPr>
          <w:rFonts w:ascii="Times New Roman" w:hAnsi="Times New Roman"/>
          <w:smallCaps/>
        </w:rPr>
        <w:t>,</w:t>
      </w:r>
      <w:r w:rsidRPr="00261756">
        <w:rPr>
          <w:rFonts w:ascii="Times New Roman" w:hAnsi="Times New Roman"/>
        </w:rPr>
        <w:t xml:space="preserve"> Antony, </w:t>
      </w:r>
      <w:r w:rsidRPr="00261756">
        <w:rPr>
          <w:rFonts w:ascii="Times New Roman" w:hAnsi="Times New Roman"/>
          <w:i/>
        </w:rPr>
        <w:t>Křížové výpravy</w:t>
      </w:r>
      <w:r w:rsidRPr="00261756">
        <w:rPr>
          <w:rFonts w:ascii="Times New Roman" w:hAnsi="Times New Roman"/>
        </w:rPr>
        <w:t>, Praha: Academia 1995. s. 36–37.</w:t>
      </w:r>
    </w:p>
  </w:footnote>
  <w:footnote w:id="26">
    <w:p w:rsidR="00983E43" w:rsidRDefault="00983E43">
      <w:pPr>
        <w:pStyle w:val="Textpoznpodarou"/>
      </w:pPr>
      <w:r>
        <w:rPr>
          <w:rStyle w:val="Znakapoznpodarou"/>
        </w:rPr>
        <w:footnoteRef/>
      </w:r>
      <w:r>
        <w:t xml:space="preserve"> </w:t>
      </w:r>
      <w:proofErr w:type="spellStart"/>
      <w:r w:rsidRPr="00364CA2">
        <w:rPr>
          <w:rFonts w:ascii="Times New Roman" w:hAnsi="Times New Roman"/>
          <w:smallCaps/>
        </w:rPr>
        <w:t>Fraleová</w:t>
      </w:r>
      <w:proofErr w:type="spellEnd"/>
      <w:r w:rsidRPr="00364CA2">
        <w:rPr>
          <w:rFonts w:ascii="Times New Roman" w:hAnsi="Times New Roman"/>
        </w:rPr>
        <w:t xml:space="preserve">, Barbara, </w:t>
      </w:r>
      <w:r w:rsidRPr="00364CA2">
        <w:rPr>
          <w:rFonts w:ascii="Times New Roman" w:hAnsi="Times New Roman"/>
          <w:i/>
          <w:iCs/>
        </w:rPr>
        <w:t>Templáři</w:t>
      </w:r>
      <w:r w:rsidRPr="00364CA2">
        <w:rPr>
          <w:rFonts w:ascii="Times New Roman" w:hAnsi="Times New Roman"/>
        </w:rPr>
        <w:t xml:space="preserve">, Praha: </w:t>
      </w:r>
      <w:proofErr w:type="spellStart"/>
      <w:r w:rsidRPr="00364CA2">
        <w:rPr>
          <w:rFonts w:ascii="Times New Roman" w:hAnsi="Times New Roman"/>
        </w:rPr>
        <w:t>Argo</w:t>
      </w:r>
      <w:proofErr w:type="spellEnd"/>
      <w:r>
        <w:rPr>
          <w:rFonts w:ascii="Times New Roman" w:hAnsi="Times New Roman"/>
        </w:rPr>
        <w:t xml:space="preserve"> 2009, s. 29–30.</w:t>
      </w:r>
    </w:p>
  </w:footnote>
  <w:footnote w:id="27">
    <w:p w:rsidR="00983E43" w:rsidRPr="00B11EB9" w:rsidRDefault="00983E43" w:rsidP="00B11EB9">
      <w:pPr>
        <w:pStyle w:val="Bezmezer"/>
        <w:rPr>
          <w:rFonts w:asciiTheme="majorBidi" w:hAnsiTheme="majorBidi"/>
          <w:sz w:val="20"/>
          <w:szCs w:val="20"/>
        </w:rPr>
      </w:pPr>
      <w:r w:rsidRPr="00B11EB9">
        <w:rPr>
          <w:rStyle w:val="Znakapoznpodarou"/>
          <w:rFonts w:asciiTheme="majorBidi" w:hAnsiTheme="majorBidi" w:cstheme="majorBidi"/>
          <w:sz w:val="20"/>
          <w:szCs w:val="20"/>
        </w:rPr>
        <w:footnoteRef/>
      </w:r>
      <w:r w:rsidRPr="00B11EB9">
        <w:rPr>
          <w:rFonts w:asciiTheme="majorBidi" w:hAnsiTheme="majorBidi"/>
          <w:sz w:val="20"/>
          <w:szCs w:val="20"/>
        </w:rPr>
        <w:t xml:space="preserve"> </w:t>
      </w:r>
      <w:r w:rsidRPr="00B52810">
        <w:rPr>
          <w:rFonts w:asciiTheme="majorBidi" w:hAnsiTheme="majorBidi"/>
          <w:i/>
          <w:iCs/>
          <w:sz w:val="20"/>
          <w:szCs w:val="20"/>
        </w:rPr>
        <w:t>Cit.</w:t>
      </w:r>
      <w:r w:rsidRPr="00B11EB9">
        <w:rPr>
          <w:rFonts w:asciiTheme="majorBidi" w:hAnsiTheme="majorBidi"/>
          <w:sz w:val="20"/>
          <w:szCs w:val="20"/>
        </w:rPr>
        <w:t xml:space="preserve"> </w:t>
      </w:r>
      <w:proofErr w:type="spellStart"/>
      <w:r w:rsidRPr="00B11EB9">
        <w:rPr>
          <w:rFonts w:asciiTheme="majorBidi" w:hAnsiTheme="majorBidi"/>
          <w:smallCaps/>
          <w:sz w:val="20"/>
          <w:szCs w:val="20"/>
        </w:rPr>
        <w:t>Tyerman</w:t>
      </w:r>
      <w:proofErr w:type="spellEnd"/>
      <w:r w:rsidRPr="00B11EB9">
        <w:rPr>
          <w:rFonts w:asciiTheme="majorBidi" w:hAnsiTheme="majorBidi"/>
          <w:sz w:val="20"/>
          <w:szCs w:val="20"/>
        </w:rPr>
        <w:t xml:space="preserve">, </w:t>
      </w:r>
      <w:proofErr w:type="spellStart"/>
      <w:r w:rsidRPr="00B11EB9">
        <w:rPr>
          <w:rFonts w:asciiTheme="majorBidi" w:hAnsiTheme="majorBidi"/>
          <w:sz w:val="20"/>
          <w:szCs w:val="20"/>
        </w:rPr>
        <w:t>Christopher</w:t>
      </w:r>
      <w:proofErr w:type="spellEnd"/>
      <w:r w:rsidRPr="00B11EB9">
        <w:rPr>
          <w:rFonts w:asciiTheme="majorBidi" w:hAnsiTheme="majorBidi"/>
          <w:sz w:val="20"/>
          <w:szCs w:val="20"/>
        </w:rPr>
        <w:t xml:space="preserve">, </w:t>
      </w:r>
      <w:r w:rsidRPr="00B11EB9">
        <w:rPr>
          <w:rFonts w:asciiTheme="majorBidi" w:hAnsiTheme="majorBidi"/>
          <w:i/>
          <w:iCs/>
          <w:sz w:val="20"/>
          <w:szCs w:val="20"/>
        </w:rPr>
        <w:t>Svaté války: dějiny křížových výprav</w:t>
      </w:r>
      <w:r w:rsidRPr="00B11EB9">
        <w:rPr>
          <w:rFonts w:asciiTheme="majorBidi" w:hAnsiTheme="majorBidi"/>
          <w:sz w:val="20"/>
          <w:szCs w:val="20"/>
        </w:rPr>
        <w:t>, s. 68</w:t>
      </w:r>
      <w:r>
        <w:rPr>
          <w:rFonts w:asciiTheme="majorBidi" w:hAnsiTheme="majorBidi"/>
          <w:sz w:val="20"/>
          <w:szCs w:val="20"/>
        </w:rPr>
        <w:t>.</w:t>
      </w:r>
    </w:p>
  </w:footnote>
  <w:footnote w:id="28">
    <w:p w:rsidR="00983E43" w:rsidRPr="00B11EB9" w:rsidRDefault="00983E43" w:rsidP="00BF0764">
      <w:pPr>
        <w:pStyle w:val="Textpoznpodarou"/>
        <w:rPr>
          <w:rFonts w:asciiTheme="majorBidi" w:hAnsiTheme="majorBidi" w:cstheme="majorBidi"/>
        </w:rPr>
      </w:pPr>
      <w:r w:rsidRPr="00B11EB9">
        <w:rPr>
          <w:rStyle w:val="Znakapoznpodarou"/>
          <w:rFonts w:asciiTheme="majorBidi" w:hAnsiTheme="majorBidi" w:cstheme="majorBidi"/>
        </w:rPr>
        <w:footnoteRef/>
      </w:r>
      <w:r w:rsidRPr="00B11EB9">
        <w:rPr>
          <w:rFonts w:asciiTheme="majorBidi" w:hAnsiTheme="majorBidi" w:cstheme="majorBidi"/>
        </w:rPr>
        <w:t xml:space="preserve"> </w:t>
      </w:r>
      <w:r w:rsidRPr="00BF0764">
        <w:rPr>
          <w:rFonts w:asciiTheme="majorBidi" w:hAnsiTheme="majorBidi" w:cstheme="majorBidi"/>
          <w:i/>
          <w:iCs/>
        </w:rPr>
        <w:t>Tamtéž</w:t>
      </w:r>
      <w:r w:rsidRPr="00B11EB9">
        <w:rPr>
          <w:rFonts w:asciiTheme="majorBidi" w:hAnsiTheme="majorBidi" w:cstheme="majorBidi"/>
        </w:rPr>
        <w:t>, s. 68</w:t>
      </w:r>
      <w:r>
        <w:rPr>
          <w:rFonts w:asciiTheme="majorBidi" w:hAnsiTheme="majorBidi" w:cstheme="majorBidi"/>
        </w:rPr>
        <w:t>.</w:t>
      </w:r>
    </w:p>
  </w:footnote>
  <w:footnote w:id="29">
    <w:p w:rsidR="00983E43" w:rsidRPr="00B11EB9" w:rsidRDefault="00983E43">
      <w:pPr>
        <w:pStyle w:val="Textpoznpodarou"/>
        <w:rPr>
          <w:rFonts w:asciiTheme="majorBidi" w:hAnsiTheme="majorBidi" w:cstheme="majorBidi"/>
        </w:rPr>
      </w:pPr>
      <w:r w:rsidRPr="00B11EB9">
        <w:rPr>
          <w:rStyle w:val="Znakapoznpodarou"/>
          <w:rFonts w:asciiTheme="majorBidi" w:hAnsiTheme="majorBidi" w:cstheme="majorBidi"/>
        </w:rPr>
        <w:footnoteRef/>
      </w:r>
      <w:r w:rsidRPr="00B11EB9">
        <w:rPr>
          <w:rFonts w:asciiTheme="majorBidi" w:hAnsiTheme="majorBidi" w:cstheme="majorBidi"/>
        </w:rPr>
        <w:t xml:space="preserve"> </w:t>
      </w:r>
      <w:proofErr w:type="spellStart"/>
      <w:r w:rsidRPr="00B11EB9">
        <w:rPr>
          <w:rFonts w:asciiTheme="majorBidi" w:hAnsiTheme="majorBidi" w:cstheme="majorBidi"/>
          <w:smallCaps/>
        </w:rPr>
        <w:t>Fraleová</w:t>
      </w:r>
      <w:proofErr w:type="spellEnd"/>
      <w:r w:rsidRPr="00B11EB9">
        <w:rPr>
          <w:rFonts w:asciiTheme="majorBidi" w:hAnsiTheme="majorBidi" w:cstheme="majorBidi"/>
        </w:rPr>
        <w:t xml:space="preserve">, Barbara, </w:t>
      </w:r>
      <w:r w:rsidRPr="00B11EB9">
        <w:rPr>
          <w:rFonts w:asciiTheme="majorBidi" w:hAnsiTheme="majorBidi" w:cstheme="majorBidi"/>
          <w:i/>
          <w:iCs/>
        </w:rPr>
        <w:t>Templáři</w:t>
      </w:r>
      <w:r w:rsidRPr="00B11EB9">
        <w:rPr>
          <w:rFonts w:asciiTheme="majorBidi" w:hAnsiTheme="majorBidi" w:cstheme="majorBidi"/>
        </w:rPr>
        <w:t xml:space="preserve">, Praha: </w:t>
      </w:r>
      <w:proofErr w:type="spellStart"/>
      <w:r w:rsidRPr="00B11EB9">
        <w:rPr>
          <w:rFonts w:asciiTheme="majorBidi" w:hAnsiTheme="majorBidi" w:cstheme="majorBidi"/>
        </w:rPr>
        <w:t>Argo</w:t>
      </w:r>
      <w:proofErr w:type="spellEnd"/>
      <w:r w:rsidRPr="00B11EB9">
        <w:rPr>
          <w:rFonts w:asciiTheme="majorBidi" w:hAnsiTheme="majorBidi" w:cstheme="majorBidi"/>
        </w:rPr>
        <w:t xml:space="preserve"> 2009, s. 30</w:t>
      </w:r>
      <w:r>
        <w:rPr>
          <w:rFonts w:asciiTheme="majorBidi" w:hAnsiTheme="majorBidi" w:cstheme="majorBidi"/>
        </w:rPr>
        <w:t>.</w:t>
      </w:r>
    </w:p>
  </w:footnote>
  <w:footnote w:id="30">
    <w:p w:rsidR="00983E43" w:rsidRDefault="00983E43" w:rsidP="00CD6211">
      <w:pPr>
        <w:pStyle w:val="Textpoznpodarou"/>
      </w:pPr>
      <w:r w:rsidRPr="00B11EB9">
        <w:rPr>
          <w:rStyle w:val="Znakapoznpodarou"/>
          <w:rFonts w:asciiTheme="majorBidi" w:hAnsiTheme="majorBidi" w:cstheme="majorBidi"/>
        </w:rPr>
        <w:footnoteRef/>
      </w:r>
      <w:r w:rsidRPr="00B11EB9">
        <w:rPr>
          <w:rFonts w:asciiTheme="majorBidi" w:hAnsiTheme="majorBidi" w:cstheme="majorBidi"/>
        </w:rPr>
        <w:t xml:space="preserve"> </w:t>
      </w:r>
      <w:r w:rsidRPr="00261756">
        <w:rPr>
          <w:rFonts w:asciiTheme="majorBidi" w:hAnsiTheme="majorBidi" w:cstheme="majorBidi"/>
          <w:i/>
          <w:iCs/>
        </w:rPr>
        <w:t>Cit.</w:t>
      </w:r>
      <w:r w:rsidRPr="00B11EB9">
        <w:rPr>
          <w:rFonts w:asciiTheme="majorBidi" w:hAnsiTheme="majorBidi" w:cstheme="majorBidi"/>
        </w:rPr>
        <w:t xml:space="preserve"> </w:t>
      </w:r>
      <w:proofErr w:type="spellStart"/>
      <w:r w:rsidRPr="00B11EB9">
        <w:rPr>
          <w:rFonts w:asciiTheme="majorBidi" w:hAnsiTheme="majorBidi" w:cstheme="majorBidi"/>
          <w:smallCaps/>
        </w:rPr>
        <w:t>Bridge</w:t>
      </w:r>
      <w:proofErr w:type="spellEnd"/>
      <w:r w:rsidRPr="00B11EB9">
        <w:rPr>
          <w:rFonts w:asciiTheme="majorBidi" w:hAnsiTheme="majorBidi" w:cstheme="majorBidi"/>
          <w:smallCaps/>
        </w:rPr>
        <w:t>,</w:t>
      </w:r>
      <w:r w:rsidRPr="00B11EB9">
        <w:rPr>
          <w:rFonts w:asciiTheme="majorBidi" w:hAnsiTheme="majorBidi" w:cstheme="majorBidi"/>
        </w:rPr>
        <w:t xml:space="preserve"> Antony, </w:t>
      </w:r>
      <w:r w:rsidRPr="00B11EB9">
        <w:rPr>
          <w:rFonts w:asciiTheme="majorBidi" w:hAnsiTheme="majorBidi" w:cstheme="majorBidi"/>
          <w:i/>
        </w:rPr>
        <w:t>Křížové výpravy</w:t>
      </w:r>
      <w:r w:rsidRPr="00B11EB9">
        <w:rPr>
          <w:rFonts w:asciiTheme="majorBidi" w:hAnsiTheme="majorBidi" w:cstheme="majorBidi"/>
        </w:rPr>
        <w:t>, s. 36</w:t>
      </w:r>
      <w:r>
        <w:rPr>
          <w:rFonts w:asciiTheme="majorBidi" w:hAnsiTheme="majorBidi" w:cstheme="majorBidi"/>
        </w:rPr>
        <w:t>–</w:t>
      </w:r>
      <w:r w:rsidRPr="00B11EB9">
        <w:rPr>
          <w:rFonts w:asciiTheme="majorBidi" w:hAnsiTheme="majorBidi" w:cstheme="majorBidi"/>
        </w:rPr>
        <w:t>37</w:t>
      </w:r>
      <w:r>
        <w:rPr>
          <w:rFonts w:asciiTheme="majorBidi" w:hAnsiTheme="majorBidi" w:cstheme="majorBidi"/>
        </w:rPr>
        <w:t>.</w:t>
      </w:r>
    </w:p>
  </w:footnote>
  <w:footnote w:id="31">
    <w:p w:rsidR="00983E43" w:rsidRDefault="00983E43" w:rsidP="00CD6211">
      <w:pPr>
        <w:pStyle w:val="Textpoznpodarou"/>
      </w:pPr>
      <w:r>
        <w:rPr>
          <w:rStyle w:val="Znakapoznpodarou"/>
        </w:rPr>
        <w:footnoteRef/>
      </w:r>
      <w:r>
        <w:t xml:space="preserve"> </w:t>
      </w:r>
      <w:proofErr w:type="spellStart"/>
      <w:r w:rsidRPr="00364CA2">
        <w:rPr>
          <w:rFonts w:ascii="Times New Roman" w:hAnsi="Times New Roman"/>
          <w:smallCaps/>
        </w:rPr>
        <w:t>Fraleová</w:t>
      </w:r>
      <w:proofErr w:type="spellEnd"/>
      <w:r w:rsidRPr="00364CA2">
        <w:rPr>
          <w:rFonts w:ascii="Times New Roman" w:hAnsi="Times New Roman"/>
        </w:rPr>
        <w:t xml:space="preserve">, Barbara, </w:t>
      </w:r>
      <w:r w:rsidRPr="00364CA2">
        <w:rPr>
          <w:rFonts w:ascii="Times New Roman" w:hAnsi="Times New Roman"/>
          <w:i/>
          <w:iCs/>
        </w:rPr>
        <w:t>Templáři</w:t>
      </w:r>
      <w:r w:rsidRPr="00364CA2">
        <w:rPr>
          <w:rFonts w:ascii="Times New Roman" w:hAnsi="Times New Roman"/>
        </w:rPr>
        <w:t xml:space="preserve">, Praha: </w:t>
      </w:r>
      <w:proofErr w:type="spellStart"/>
      <w:r w:rsidRPr="00364CA2">
        <w:rPr>
          <w:rFonts w:ascii="Times New Roman" w:hAnsi="Times New Roman"/>
        </w:rPr>
        <w:t>Argo</w:t>
      </w:r>
      <w:proofErr w:type="spellEnd"/>
      <w:r>
        <w:rPr>
          <w:rFonts w:ascii="Times New Roman" w:hAnsi="Times New Roman"/>
        </w:rPr>
        <w:t xml:space="preserve"> 2009, s. 30.</w:t>
      </w:r>
    </w:p>
  </w:footnote>
  <w:footnote w:id="32">
    <w:p w:rsidR="00983E43" w:rsidRPr="00CD6211" w:rsidRDefault="00983E43" w:rsidP="00CD6211">
      <w:pPr>
        <w:pStyle w:val="Bezmezer"/>
        <w:rPr>
          <w:rFonts w:asciiTheme="majorBidi" w:hAnsiTheme="majorBidi"/>
          <w:sz w:val="20"/>
          <w:szCs w:val="20"/>
        </w:rPr>
      </w:pPr>
      <w:r w:rsidRPr="00122760">
        <w:rPr>
          <w:rStyle w:val="Znakapoznpodarou"/>
          <w:sz w:val="20"/>
          <w:szCs w:val="20"/>
        </w:rPr>
        <w:footnoteRef/>
      </w:r>
      <w:r w:rsidRPr="00122760">
        <w:rPr>
          <w:sz w:val="20"/>
          <w:szCs w:val="20"/>
        </w:rPr>
        <w:t xml:space="preserve"> </w:t>
      </w:r>
      <w:proofErr w:type="spellStart"/>
      <w:r w:rsidRPr="00122760">
        <w:rPr>
          <w:rFonts w:asciiTheme="majorBidi" w:hAnsiTheme="majorBidi"/>
          <w:smallCaps/>
          <w:sz w:val="20"/>
          <w:szCs w:val="20"/>
        </w:rPr>
        <w:t>Flori</w:t>
      </w:r>
      <w:proofErr w:type="spellEnd"/>
      <w:r w:rsidRPr="00CD6211">
        <w:rPr>
          <w:rFonts w:asciiTheme="majorBidi" w:hAnsiTheme="majorBidi"/>
          <w:sz w:val="20"/>
          <w:szCs w:val="20"/>
        </w:rPr>
        <w:t xml:space="preserve">, Jean, </w:t>
      </w:r>
      <w:r w:rsidRPr="00CD6211">
        <w:rPr>
          <w:rFonts w:asciiTheme="majorBidi" w:hAnsiTheme="majorBidi"/>
          <w:i/>
          <w:iCs/>
          <w:sz w:val="20"/>
          <w:szCs w:val="20"/>
        </w:rPr>
        <w:t>Rytíři a</w:t>
      </w:r>
      <w:r>
        <w:rPr>
          <w:rFonts w:asciiTheme="majorBidi" w:hAnsiTheme="majorBidi"/>
          <w:i/>
          <w:iCs/>
          <w:sz w:val="20"/>
          <w:szCs w:val="20"/>
        </w:rPr>
        <w:t> </w:t>
      </w:r>
      <w:r w:rsidRPr="00CD6211">
        <w:rPr>
          <w:rFonts w:asciiTheme="majorBidi" w:hAnsiTheme="majorBidi"/>
          <w:i/>
          <w:iCs/>
          <w:sz w:val="20"/>
          <w:szCs w:val="20"/>
        </w:rPr>
        <w:t>rytířství ve středověku</w:t>
      </w:r>
      <w:r w:rsidRPr="00CD6211">
        <w:rPr>
          <w:rFonts w:asciiTheme="majorBidi" w:hAnsiTheme="majorBidi"/>
          <w:sz w:val="20"/>
          <w:szCs w:val="20"/>
        </w:rPr>
        <w:t>. Praha: Vyšehrad 2008</w:t>
      </w:r>
      <w:r>
        <w:rPr>
          <w:rFonts w:asciiTheme="majorBidi" w:hAnsiTheme="majorBidi"/>
          <w:sz w:val="20"/>
          <w:szCs w:val="20"/>
        </w:rPr>
        <w:t>, s. 166</w:t>
      </w:r>
      <w:r w:rsidRPr="00CD6211">
        <w:rPr>
          <w:rFonts w:asciiTheme="majorBidi" w:hAnsiTheme="majorBidi"/>
          <w:sz w:val="20"/>
          <w:szCs w:val="20"/>
        </w:rPr>
        <w:t>.</w:t>
      </w:r>
    </w:p>
  </w:footnote>
  <w:footnote w:id="33">
    <w:p w:rsidR="00983E43" w:rsidRPr="00B87A5B" w:rsidRDefault="00983E43" w:rsidP="00CD6211">
      <w:pPr>
        <w:pStyle w:val="poznky"/>
      </w:pPr>
      <w:r w:rsidRPr="00B87A5B">
        <w:rPr>
          <w:rStyle w:val="Znakapoznpodarou"/>
        </w:rPr>
        <w:footnoteRef/>
      </w:r>
      <w:r w:rsidRPr="00B87A5B">
        <w:t xml:space="preserve"> K živé rekonstrukci událostí v </w:t>
      </w:r>
      <w:proofErr w:type="spellStart"/>
      <w:r w:rsidRPr="00B87A5B">
        <w:t>Clermontu</w:t>
      </w:r>
      <w:proofErr w:type="spellEnd"/>
      <w:r w:rsidRPr="00B87A5B">
        <w:t xml:space="preserve"> srov. </w:t>
      </w:r>
      <w:proofErr w:type="spellStart"/>
      <w:r w:rsidRPr="00B87A5B">
        <w:rPr>
          <w:smallCaps/>
        </w:rPr>
        <w:t>Runciman</w:t>
      </w:r>
      <w:proofErr w:type="spellEnd"/>
      <w:r w:rsidRPr="00B87A5B">
        <w:t xml:space="preserve">, </w:t>
      </w:r>
      <w:proofErr w:type="spellStart"/>
      <w:r w:rsidRPr="00B87A5B">
        <w:t>Steven</w:t>
      </w:r>
      <w:proofErr w:type="spellEnd"/>
      <w:r w:rsidRPr="00B87A5B">
        <w:t xml:space="preserve">, </w:t>
      </w:r>
      <w:r w:rsidRPr="00B87A5B">
        <w:rPr>
          <w:i/>
          <w:iCs/>
        </w:rPr>
        <w:t>A</w:t>
      </w:r>
      <w:r>
        <w:rPr>
          <w:i/>
          <w:iCs/>
        </w:rPr>
        <w:t> </w:t>
      </w:r>
      <w:proofErr w:type="spellStart"/>
      <w:r w:rsidRPr="00B87A5B">
        <w:rPr>
          <w:i/>
          <w:iCs/>
        </w:rPr>
        <w:t>History</w:t>
      </w:r>
      <w:proofErr w:type="spellEnd"/>
      <w:r w:rsidRPr="00B87A5B">
        <w:rPr>
          <w:i/>
          <w:iCs/>
        </w:rPr>
        <w:t xml:space="preserve"> </w:t>
      </w:r>
      <w:proofErr w:type="spellStart"/>
      <w:r w:rsidRPr="00B87A5B">
        <w:rPr>
          <w:i/>
          <w:iCs/>
        </w:rPr>
        <w:t>of</w:t>
      </w:r>
      <w:proofErr w:type="spellEnd"/>
      <w:r w:rsidRPr="00B87A5B">
        <w:rPr>
          <w:i/>
          <w:iCs/>
        </w:rPr>
        <w:t xml:space="preserve"> </w:t>
      </w:r>
      <w:proofErr w:type="spellStart"/>
      <w:r w:rsidRPr="00B87A5B">
        <w:rPr>
          <w:i/>
          <w:iCs/>
        </w:rPr>
        <w:t>the</w:t>
      </w:r>
      <w:proofErr w:type="spellEnd"/>
      <w:r w:rsidRPr="00B87A5B">
        <w:rPr>
          <w:i/>
          <w:iCs/>
        </w:rPr>
        <w:t xml:space="preserve"> </w:t>
      </w:r>
      <w:proofErr w:type="spellStart"/>
      <w:r w:rsidRPr="00B87A5B">
        <w:rPr>
          <w:i/>
          <w:iCs/>
        </w:rPr>
        <w:t>Crusades</w:t>
      </w:r>
      <w:proofErr w:type="spellEnd"/>
      <w:r w:rsidRPr="00B87A5B">
        <w:rPr>
          <w:i/>
          <w:iCs/>
        </w:rPr>
        <w:t xml:space="preserve"> I: </w:t>
      </w:r>
      <w:proofErr w:type="spellStart"/>
      <w:r w:rsidRPr="00B87A5B">
        <w:rPr>
          <w:i/>
          <w:iCs/>
        </w:rPr>
        <w:t>The</w:t>
      </w:r>
      <w:proofErr w:type="spellEnd"/>
      <w:r w:rsidRPr="00B87A5B">
        <w:rPr>
          <w:i/>
          <w:iCs/>
        </w:rPr>
        <w:t xml:space="preserve"> </w:t>
      </w:r>
      <w:proofErr w:type="spellStart"/>
      <w:r w:rsidRPr="00B87A5B">
        <w:rPr>
          <w:i/>
          <w:iCs/>
        </w:rPr>
        <w:t>First</w:t>
      </w:r>
      <w:proofErr w:type="spellEnd"/>
      <w:r w:rsidRPr="00B87A5B">
        <w:rPr>
          <w:i/>
          <w:iCs/>
        </w:rPr>
        <w:t xml:space="preserve"> </w:t>
      </w:r>
      <w:proofErr w:type="spellStart"/>
      <w:r w:rsidRPr="00B87A5B">
        <w:rPr>
          <w:i/>
          <w:iCs/>
        </w:rPr>
        <w:t>Crusade</w:t>
      </w:r>
      <w:proofErr w:type="spellEnd"/>
      <w:r w:rsidRPr="00B87A5B">
        <w:rPr>
          <w:i/>
          <w:iCs/>
        </w:rPr>
        <w:t xml:space="preserve"> </w:t>
      </w:r>
      <w:proofErr w:type="spellStart"/>
      <w:r w:rsidRPr="00B87A5B">
        <w:rPr>
          <w:i/>
          <w:iCs/>
        </w:rPr>
        <w:t>and</w:t>
      </w:r>
      <w:proofErr w:type="spellEnd"/>
      <w:r w:rsidRPr="00B87A5B">
        <w:rPr>
          <w:i/>
          <w:iCs/>
        </w:rPr>
        <w:t xml:space="preserve"> </w:t>
      </w:r>
      <w:proofErr w:type="spellStart"/>
      <w:r w:rsidRPr="00B87A5B">
        <w:rPr>
          <w:i/>
          <w:iCs/>
        </w:rPr>
        <w:t>the</w:t>
      </w:r>
      <w:proofErr w:type="spellEnd"/>
      <w:r w:rsidRPr="00B87A5B">
        <w:rPr>
          <w:i/>
          <w:iCs/>
        </w:rPr>
        <w:t xml:space="preserve"> </w:t>
      </w:r>
      <w:proofErr w:type="spellStart"/>
      <w:r w:rsidRPr="00B87A5B">
        <w:rPr>
          <w:i/>
          <w:iCs/>
        </w:rPr>
        <w:t>Foundations</w:t>
      </w:r>
      <w:proofErr w:type="spellEnd"/>
      <w:r w:rsidRPr="00B87A5B">
        <w:rPr>
          <w:i/>
          <w:iCs/>
        </w:rPr>
        <w:t xml:space="preserve"> </w:t>
      </w:r>
      <w:proofErr w:type="spellStart"/>
      <w:r w:rsidRPr="00B87A5B">
        <w:rPr>
          <w:i/>
          <w:iCs/>
        </w:rPr>
        <w:t>of</w:t>
      </w:r>
      <w:proofErr w:type="spellEnd"/>
      <w:r w:rsidRPr="00B87A5B">
        <w:rPr>
          <w:i/>
          <w:iCs/>
        </w:rPr>
        <w:t xml:space="preserve"> </w:t>
      </w:r>
      <w:proofErr w:type="spellStart"/>
      <w:proofErr w:type="gramStart"/>
      <w:r w:rsidRPr="00B87A5B">
        <w:rPr>
          <w:i/>
          <w:iCs/>
        </w:rPr>
        <w:t>the</w:t>
      </w:r>
      <w:proofErr w:type="spellEnd"/>
      <w:r w:rsidRPr="00B87A5B">
        <w:rPr>
          <w:i/>
          <w:iCs/>
        </w:rPr>
        <w:t xml:space="preserve"> </w:t>
      </w:r>
      <w:proofErr w:type="spellStart"/>
      <w:r w:rsidRPr="00B87A5B">
        <w:rPr>
          <w:i/>
          <w:iCs/>
        </w:rPr>
        <w:t>Kingdom</w:t>
      </w:r>
      <w:proofErr w:type="spellEnd"/>
      <w:proofErr w:type="gramEnd"/>
      <w:r w:rsidRPr="00B87A5B">
        <w:rPr>
          <w:i/>
          <w:iCs/>
        </w:rPr>
        <w:t xml:space="preserve"> </w:t>
      </w:r>
      <w:proofErr w:type="spellStart"/>
      <w:r w:rsidRPr="00B87A5B">
        <w:rPr>
          <w:i/>
          <w:iCs/>
        </w:rPr>
        <w:t>of</w:t>
      </w:r>
      <w:proofErr w:type="spellEnd"/>
      <w:r w:rsidRPr="00B87A5B">
        <w:rPr>
          <w:i/>
          <w:iCs/>
        </w:rPr>
        <w:t xml:space="preserve"> Jerusalem</w:t>
      </w:r>
      <w:r w:rsidRPr="00B87A5B">
        <w:t>, Cambridge 1951, s. 107</w:t>
      </w:r>
      <w:r>
        <w:t>–</w:t>
      </w:r>
      <w:r w:rsidRPr="00B87A5B">
        <w:t>108.</w:t>
      </w:r>
    </w:p>
  </w:footnote>
  <w:footnote w:id="34">
    <w:p w:rsidR="00983E43" w:rsidRPr="009451F9" w:rsidRDefault="00983E43" w:rsidP="007E1F2D">
      <w:pPr>
        <w:spacing w:after="0" w:line="240" w:lineRule="auto"/>
        <w:rPr>
          <w:rFonts w:ascii="Arial" w:eastAsia="Times New Roman" w:hAnsi="Arial" w:cs="Arial"/>
          <w:sz w:val="25"/>
          <w:szCs w:val="25"/>
          <w:lang w:eastAsia="cs-CZ"/>
        </w:rPr>
      </w:pPr>
      <w:r w:rsidRPr="007E1F2D">
        <w:rPr>
          <w:rStyle w:val="Znakapoznpodarou"/>
          <w:rFonts w:asciiTheme="majorBidi" w:hAnsiTheme="majorBidi" w:cstheme="majorBidi"/>
          <w:i/>
          <w:iCs/>
          <w:sz w:val="20"/>
          <w:szCs w:val="20"/>
        </w:rPr>
        <w:footnoteRef/>
      </w:r>
      <w:r w:rsidRPr="007E1F2D">
        <w:rPr>
          <w:rFonts w:asciiTheme="majorBidi" w:hAnsiTheme="majorBidi"/>
          <w:i/>
          <w:iCs/>
          <w:sz w:val="20"/>
          <w:szCs w:val="20"/>
        </w:rPr>
        <w:t xml:space="preserve"> </w:t>
      </w:r>
      <w:r>
        <w:rPr>
          <w:rFonts w:asciiTheme="majorBidi" w:hAnsiTheme="majorBidi"/>
          <w:i/>
          <w:iCs/>
          <w:sz w:val="20"/>
          <w:szCs w:val="20"/>
        </w:rPr>
        <w:t>„</w:t>
      </w:r>
      <w:r w:rsidRPr="00B349AE">
        <w:rPr>
          <w:rFonts w:ascii="Times New Roman" w:eastAsia="Times New Roman" w:hAnsi="Times New Roman" w:cs="Times New Roman"/>
          <w:sz w:val="20"/>
          <w:szCs w:val="20"/>
          <w:lang w:val="la-Latn" w:eastAsia="cs-CZ"/>
        </w:rPr>
        <w:t>Ordinatis igitur in eo rebus ecclesiasticis, exivit domnus papa in quadam spatiosae latitudinis platea, quia non poterat omnes illos capere cuiuslibet aedificii clausura. Qui ha</w:t>
      </w:r>
      <w:r>
        <w:rPr>
          <w:rFonts w:ascii="Times New Roman" w:eastAsia="Times New Roman" w:hAnsi="Times New Roman" w:cs="Times New Roman"/>
          <w:sz w:val="20"/>
          <w:szCs w:val="20"/>
          <w:lang w:val="la-Latn" w:eastAsia="cs-CZ"/>
        </w:rPr>
        <w:t>c suadela rhetoricae dulcedinis</w:t>
      </w:r>
      <w:r>
        <w:rPr>
          <w:rFonts w:ascii="Times New Roman" w:eastAsia="Times New Roman" w:hAnsi="Times New Roman" w:cs="Times New Roman"/>
          <w:sz w:val="20"/>
          <w:szCs w:val="20"/>
          <w:lang w:eastAsia="cs-CZ"/>
        </w:rPr>
        <w:t>…“</w:t>
      </w:r>
      <w:r w:rsidRPr="00E3004A">
        <w:rPr>
          <w:rFonts w:ascii="Times New Roman" w:eastAsia="Times New Roman" w:hAnsi="Times New Roman" w:cs="Times New Roman"/>
          <w:szCs w:val="24"/>
          <w:lang w:val="la-Latn" w:eastAsia="cs-CZ"/>
        </w:rPr>
        <w:t xml:space="preserve"> </w:t>
      </w:r>
      <w:r w:rsidRPr="007E1F2D">
        <w:rPr>
          <w:rFonts w:asciiTheme="majorBidi" w:hAnsiTheme="majorBidi"/>
          <w:i/>
          <w:iCs/>
          <w:sz w:val="20"/>
          <w:szCs w:val="20"/>
        </w:rPr>
        <w:t>Cit</w:t>
      </w:r>
      <w:r w:rsidRPr="007E1F2D">
        <w:rPr>
          <w:rFonts w:asciiTheme="majorBidi" w:hAnsiTheme="majorBidi"/>
          <w:sz w:val="20"/>
          <w:szCs w:val="20"/>
        </w:rPr>
        <w:t xml:space="preserve">. </w:t>
      </w:r>
      <w:proofErr w:type="spellStart"/>
      <w:r w:rsidRPr="007E1F2D">
        <w:rPr>
          <w:rFonts w:asciiTheme="majorBidi" w:hAnsiTheme="majorBidi"/>
          <w:smallCaps/>
          <w:sz w:val="20"/>
          <w:szCs w:val="20"/>
        </w:rPr>
        <w:t>Robertus</w:t>
      </w:r>
      <w:proofErr w:type="spellEnd"/>
      <w:r w:rsidRPr="007E1F2D">
        <w:rPr>
          <w:rFonts w:asciiTheme="majorBidi" w:hAnsiTheme="majorBidi"/>
          <w:smallCaps/>
          <w:sz w:val="20"/>
          <w:szCs w:val="20"/>
        </w:rPr>
        <w:t xml:space="preserve"> </w:t>
      </w:r>
      <w:proofErr w:type="spellStart"/>
      <w:r w:rsidRPr="007E1F2D">
        <w:rPr>
          <w:rFonts w:asciiTheme="majorBidi" w:hAnsiTheme="majorBidi"/>
          <w:smallCaps/>
          <w:sz w:val="20"/>
          <w:szCs w:val="20"/>
        </w:rPr>
        <w:t>Monachus</w:t>
      </w:r>
      <w:proofErr w:type="spellEnd"/>
      <w:r>
        <w:rPr>
          <w:rFonts w:asciiTheme="majorBidi" w:hAnsiTheme="majorBidi"/>
          <w:sz w:val="20"/>
          <w:szCs w:val="20"/>
        </w:rPr>
        <w:t xml:space="preserve">, </w:t>
      </w:r>
      <w:proofErr w:type="spellStart"/>
      <w:r w:rsidRPr="007E1F2D">
        <w:rPr>
          <w:rFonts w:asciiTheme="majorBidi" w:hAnsiTheme="majorBidi"/>
          <w:i/>
          <w:iCs/>
          <w:sz w:val="20"/>
          <w:szCs w:val="20"/>
        </w:rPr>
        <w:t>Hierosolimitana</w:t>
      </w:r>
      <w:proofErr w:type="spellEnd"/>
      <w:r w:rsidRPr="007E1F2D">
        <w:rPr>
          <w:rFonts w:asciiTheme="majorBidi" w:hAnsiTheme="majorBidi"/>
          <w:i/>
          <w:iCs/>
          <w:sz w:val="20"/>
          <w:szCs w:val="20"/>
        </w:rPr>
        <w:t xml:space="preserve"> </w:t>
      </w:r>
      <w:proofErr w:type="spellStart"/>
      <w:r w:rsidRPr="007E1F2D">
        <w:rPr>
          <w:rFonts w:asciiTheme="majorBidi" w:hAnsiTheme="majorBidi"/>
          <w:i/>
          <w:iCs/>
          <w:sz w:val="20"/>
          <w:szCs w:val="20"/>
        </w:rPr>
        <w:t>historia</w:t>
      </w:r>
      <w:proofErr w:type="spellEnd"/>
      <w:r>
        <w:rPr>
          <w:rFonts w:asciiTheme="majorBidi" w:hAnsiTheme="majorBidi"/>
          <w:sz w:val="20"/>
          <w:szCs w:val="20"/>
        </w:rPr>
        <w:t xml:space="preserve">, </w:t>
      </w:r>
      <w:proofErr w:type="spellStart"/>
      <w:r w:rsidRPr="007E1F2D">
        <w:rPr>
          <w:rFonts w:asciiTheme="majorBidi" w:hAnsiTheme="majorBidi"/>
          <w:sz w:val="20"/>
          <w:szCs w:val="20"/>
        </w:rPr>
        <w:t>Recueil</w:t>
      </w:r>
      <w:proofErr w:type="spellEnd"/>
      <w:r w:rsidRPr="007E1F2D">
        <w:rPr>
          <w:rFonts w:asciiTheme="majorBidi" w:hAnsiTheme="majorBidi"/>
          <w:sz w:val="20"/>
          <w:szCs w:val="20"/>
        </w:rPr>
        <w:t xml:space="preserve"> </w:t>
      </w:r>
      <w:r w:rsidRPr="007E1F2D">
        <w:rPr>
          <w:rFonts w:asciiTheme="majorBidi" w:hAnsiTheme="majorBidi"/>
          <w:sz w:val="20"/>
          <w:szCs w:val="20"/>
          <w:lang w:eastAsia="cs-CZ"/>
        </w:rPr>
        <w:t xml:space="preserve">des </w:t>
      </w:r>
      <w:proofErr w:type="spellStart"/>
      <w:r w:rsidRPr="007E1F2D">
        <w:rPr>
          <w:rFonts w:asciiTheme="majorBidi" w:hAnsiTheme="majorBidi"/>
          <w:sz w:val="20"/>
          <w:szCs w:val="20"/>
          <w:lang w:eastAsia="cs-CZ"/>
        </w:rPr>
        <w:t>historiens</w:t>
      </w:r>
      <w:proofErr w:type="spellEnd"/>
      <w:r w:rsidRPr="007E1F2D">
        <w:rPr>
          <w:rFonts w:asciiTheme="majorBidi" w:hAnsiTheme="majorBidi"/>
          <w:sz w:val="20"/>
          <w:szCs w:val="20"/>
          <w:lang w:eastAsia="cs-CZ"/>
        </w:rPr>
        <w:t xml:space="preserve"> des </w:t>
      </w:r>
      <w:proofErr w:type="spellStart"/>
      <w:r w:rsidRPr="007E1F2D">
        <w:rPr>
          <w:rFonts w:asciiTheme="majorBidi" w:hAnsiTheme="majorBidi"/>
          <w:sz w:val="20"/>
          <w:szCs w:val="20"/>
          <w:lang w:eastAsia="cs-CZ"/>
        </w:rPr>
        <w:t>croisades</w:t>
      </w:r>
      <w:proofErr w:type="spellEnd"/>
      <w:r w:rsidRPr="007E1F2D">
        <w:rPr>
          <w:rFonts w:asciiTheme="majorBidi" w:hAnsiTheme="majorBidi"/>
          <w:sz w:val="20"/>
          <w:szCs w:val="20"/>
          <w:lang w:eastAsia="cs-CZ"/>
        </w:rPr>
        <w:t xml:space="preserve"> (</w:t>
      </w:r>
      <w:proofErr w:type="spellStart"/>
      <w:r>
        <w:rPr>
          <w:rFonts w:asciiTheme="majorBidi" w:hAnsiTheme="majorBidi"/>
          <w:sz w:val="20"/>
          <w:szCs w:val="20"/>
          <w:lang w:eastAsia="cs-CZ"/>
        </w:rPr>
        <w:t>Historiens</w:t>
      </w:r>
      <w:proofErr w:type="spellEnd"/>
      <w:r>
        <w:rPr>
          <w:rFonts w:asciiTheme="majorBidi" w:hAnsiTheme="majorBidi"/>
          <w:sz w:val="20"/>
          <w:szCs w:val="20"/>
          <w:lang w:eastAsia="cs-CZ"/>
        </w:rPr>
        <w:t xml:space="preserve"> </w:t>
      </w:r>
      <w:proofErr w:type="spellStart"/>
      <w:r>
        <w:rPr>
          <w:rFonts w:asciiTheme="majorBidi" w:hAnsiTheme="majorBidi"/>
          <w:sz w:val="20"/>
          <w:szCs w:val="20"/>
          <w:lang w:eastAsia="cs-CZ"/>
        </w:rPr>
        <w:t>occidentaux</w:t>
      </w:r>
      <w:proofErr w:type="spellEnd"/>
      <w:r>
        <w:rPr>
          <w:rFonts w:asciiTheme="majorBidi" w:hAnsiTheme="majorBidi"/>
          <w:sz w:val="20"/>
          <w:szCs w:val="20"/>
          <w:lang w:eastAsia="cs-CZ"/>
        </w:rPr>
        <w:t xml:space="preserve"> III), 186</w:t>
      </w:r>
      <w:r w:rsidRPr="007E1F2D">
        <w:rPr>
          <w:rFonts w:asciiTheme="majorBidi" w:hAnsiTheme="majorBidi"/>
          <w:sz w:val="20"/>
          <w:szCs w:val="20"/>
          <w:lang w:eastAsia="cs-CZ"/>
        </w:rPr>
        <w:t xml:space="preserve">6, </w:t>
      </w:r>
      <w:r>
        <w:rPr>
          <w:rFonts w:asciiTheme="majorBidi" w:hAnsiTheme="majorBidi"/>
          <w:sz w:val="20"/>
          <w:szCs w:val="20"/>
          <w:lang w:eastAsia="cs-CZ"/>
        </w:rPr>
        <w:t xml:space="preserve">s. </w:t>
      </w:r>
      <w:r w:rsidRPr="007E1F2D">
        <w:rPr>
          <w:rFonts w:asciiTheme="majorBidi" w:hAnsiTheme="majorBidi"/>
          <w:sz w:val="20"/>
          <w:szCs w:val="20"/>
          <w:lang w:eastAsia="cs-CZ"/>
        </w:rPr>
        <w:t>727</w:t>
      </w:r>
      <w:r>
        <w:rPr>
          <w:rFonts w:asciiTheme="majorBidi" w:hAnsiTheme="majorBidi"/>
          <w:sz w:val="20"/>
          <w:szCs w:val="20"/>
          <w:lang w:eastAsia="cs-CZ"/>
        </w:rPr>
        <w:t>.</w:t>
      </w:r>
    </w:p>
    <w:p w:rsidR="00983E43" w:rsidRDefault="00983E43">
      <w:pPr>
        <w:pStyle w:val="Textpoznpodarou"/>
      </w:pPr>
    </w:p>
  </w:footnote>
  <w:footnote w:id="35">
    <w:p w:rsidR="00983E43" w:rsidRPr="00C43D5E" w:rsidRDefault="00983E43" w:rsidP="00527618">
      <w:pPr>
        <w:pStyle w:val="poznky"/>
        <w:rPr>
          <w:rFonts w:cstheme="majorBidi"/>
        </w:rPr>
      </w:pPr>
      <w:r w:rsidRPr="00C43D5E">
        <w:rPr>
          <w:rStyle w:val="Znakapoznpodarou"/>
          <w:rFonts w:asciiTheme="majorBidi" w:hAnsiTheme="majorBidi" w:cstheme="majorBidi"/>
        </w:rPr>
        <w:footnoteRef/>
      </w:r>
      <w:r w:rsidRPr="00C43D5E">
        <w:rPr>
          <w:rFonts w:cstheme="majorBidi"/>
        </w:rPr>
        <w:t xml:space="preserve"> Ostatní prameny používají formulaci „Deus </w:t>
      </w:r>
      <w:proofErr w:type="spellStart"/>
      <w:r w:rsidRPr="00C43D5E">
        <w:rPr>
          <w:rFonts w:cstheme="majorBidi"/>
        </w:rPr>
        <w:t>vult</w:t>
      </w:r>
      <w:proofErr w:type="spellEnd"/>
      <w:r w:rsidRPr="00C43D5E">
        <w:rPr>
          <w:rFonts w:cstheme="majorBidi"/>
        </w:rPr>
        <w:t>“ – „Bůh to chce.“</w:t>
      </w:r>
    </w:p>
  </w:footnote>
  <w:footnote w:id="36">
    <w:p w:rsidR="00983E43" w:rsidRPr="00C43D5E" w:rsidRDefault="00983E43" w:rsidP="00B73505">
      <w:pPr>
        <w:pStyle w:val="poznky"/>
        <w:rPr>
          <w:rFonts w:cstheme="majorBidi"/>
        </w:rPr>
      </w:pPr>
      <w:r w:rsidRPr="00C43D5E">
        <w:rPr>
          <w:rStyle w:val="Znakapoznpodarou"/>
          <w:rFonts w:asciiTheme="majorBidi" w:hAnsiTheme="majorBidi" w:cstheme="majorBidi"/>
          <w:lang w:val="la-Latn"/>
        </w:rPr>
        <w:footnoteRef/>
      </w:r>
      <w:r w:rsidRPr="00C43D5E">
        <w:rPr>
          <w:rFonts w:cstheme="majorBidi"/>
          <w:lang w:val="la-Latn"/>
        </w:rPr>
        <w:t>„necesse est enim, quatinus confratribus vestris in Orientali plaga conversantibus, auxilio vestro</w:t>
      </w:r>
      <w:r w:rsidRPr="00C43D5E">
        <w:rPr>
          <w:rFonts w:cstheme="majorBidi"/>
        </w:rPr>
        <w:t xml:space="preserve"> </w:t>
      </w:r>
      <w:r w:rsidRPr="00C43D5E">
        <w:rPr>
          <w:rFonts w:cstheme="majorBidi"/>
          <w:lang w:val="la-Latn"/>
        </w:rPr>
        <w:t>iam saepe acclamato</w:t>
      </w:r>
      <w:r w:rsidRPr="00C43D5E">
        <w:rPr>
          <w:rFonts w:cstheme="majorBidi"/>
        </w:rPr>
        <w:t xml:space="preserve"> </w:t>
      </w:r>
      <w:r w:rsidRPr="00C43D5E">
        <w:rPr>
          <w:rFonts w:cstheme="majorBidi"/>
          <w:lang w:val="la-Latn"/>
        </w:rPr>
        <w:t>indigis, accelerato itinere succurratis</w:t>
      </w:r>
      <w:r w:rsidRPr="00C43D5E">
        <w:rPr>
          <w:rFonts w:cstheme="majorBidi"/>
        </w:rPr>
        <w:t>.</w:t>
      </w:r>
      <w:r w:rsidRPr="00C43D5E">
        <w:rPr>
          <w:rFonts w:cstheme="majorBidi"/>
          <w:noProof/>
          <w:lang w:val="la-Latn"/>
        </w:rPr>
        <w:t xml:space="preserve"> </w:t>
      </w:r>
      <w:r w:rsidRPr="00C43D5E">
        <w:rPr>
          <w:rFonts w:cstheme="majorBidi"/>
          <w:noProof/>
        </w:rPr>
        <w:t>i</w:t>
      </w:r>
      <w:r w:rsidRPr="00C43D5E">
        <w:rPr>
          <w:rFonts w:cstheme="majorBidi"/>
          <w:noProof/>
          <w:lang w:val="la-Latn"/>
        </w:rPr>
        <w:t>nvaserunt</w:t>
      </w:r>
      <w:r w:rsidRPr="00C43D5E">
        <w:rPr>
          <w:rFonts w:cstheme="majorBidi"/>
          <w:noProof/>
        </w:rPr>
        <w:t xml:space="preserve"> enim eos, sicuti plerisque vestrum iam dictum est, usque mare Mediterraneum, ad illud scilicet quod dicunt Brachium S. Georgii, Turci, gens Persica, qui apud Romaniae fines terras Christianorum magis magisque occupando, lite bellica iam septuplicata victos superaverunt, multos occidendo vel captivando, ecclesias subvertendo, regnum dei vastando. quos quidem si sic aliquandiu in quiete siveritis, multo latius fideles Dei supergredientur. qua de re supplici prece hortor, non ego, sed Dominus, ut cunctis cuiuslibet ordinis tam equitibus quam peditibus, tam divitibus quam pauperibus, edicto frequenti vos, Christi praecones, suadeatis, ut ad id genus nequam de religionis nostrorum exterminandum tempestive Christicolis opitulari satagant. praesentibus dico, absentibus mando, Christus autem imperat. cunctis autem illuc euntibus, si aut gradiendo aut transfretando, sive contra paganos dimicando, vitam morte praepeditam finierint, remissio peccatorum praesens aderit. quod ituris adnuo, dono isto investitus a Deo.“ </w:t>
      </w:r>
      <w:r w:rsidRPr="00C43D5E">
        <w:rPr>
          <w:rFonts w:cstheme="majorBidi"/>
          <w:i/>
          <w:iCs/>
          <w:noProof/>
        </w:rPr>
        <w:t>Cit.</w:t>
      </w:r>
      <w:r w:rsidRPr="00C43D5E">
        <w:rPr>
          <w:rFonts w:cstheme="majorBidi"/>
          <w:noProof/>
        </w:rPr>
        <w:t> </w:t>
      </w:r>
      <w:r w:rsidRPr="00C43D5E">
        <w:rPr>
          <w:rFonts w:cstheme="majorBidi"/>
          <w:smallCaps/>
          <w:lang w:val="la-Latn"/>
        </w:rPr>
        <w:t>Fulcherius de Chartres</w:t>
      </w:r>
      <w:r w:rsidRPr="00C43D5E">
        <w:rPr>
          <w:rFonts w:cstheme="majorBidi"/>
        </w:rPr>
        <w:t xml:space="preserve">, </w:t>
      </w:r>
      <w:proofErr w:type="spellStart"/>
      <w:r w:rsidRPr="00C43D5E">
        <w:rPr>
          <w:rFonts w:cstheme="majorBidi"/>
          <w:i/>
          <w:iCs/>
        </w:rPr>
        <w:t>Historia</w:t>
      </w:r>
      <w:proofErr w:type="spellEnd"/>
      <w:r w:rsidRPr="00C43D5E">
        <w:rPr>
          <w:rFonts w:cstheme="majorBidi"/>
          <w:i/>
          <w:iCs/>
        </w:rPr>
        <w:t xml:space="preserve"> </w:t>
      </w:r>
      <w:proofErr w:type="spellStart"/>
      <w:r w:rsidRPr="00C43D5E">
        <w:rPr>
          <w:rFonts w:cstheme="majorBidi"/>
          <w:i/>
          <w:iCs/>
        </w:rPr>
        <w:t>Hierosolymitana</w:t>
      </w:r>
      <w:proofErr w:type="spellEnd"/>
      <w:r w:rsidRPr="00C43D5E">
        <w:rPr>
          <w:rFonts w:cstheme="majorBidi"/>
          <w:i/>
          <w:iCs/>
        </w:rPr>
        <w:t xml:space="preserve"> 1095–1127</w:t>
      </w:r>
      <w:r w:rsidRPr="00C43D5E">
        <w:rPr>
          <w:rFonts w:cstheme="majorBidi"/>
        </w:rPr>
        <w:t xml:space="preserve">, </w:t>
      </w:r>
      <w:proofErr w:type="spellStart"/>
      <w:r w:rsidRPr="00C43D5E">
        <w:rPr>
          <w:rFonts w:cstheme="majorBidi"/>
        </w:rPr>
        <w:t>ed</w:t>
      </w:r>
      <w:proofErr w:type="spellEnd"/>
      <w:r w:rsidRPr="00C43D5E">
        <w:rPr>
          <w:rFonts w:cstheme="majorBidi"/>
        </w:rPr>
        <w:t xml:space="preserve">. Heinrich </w:t>
      </w:r>
      <w:proofErr w:type="spellStart"/>
      <w:r w:rsidRPr="00C43D5E">
        <w:rPr>
          <w:rFonts w:cstheme="majorBidi"/>
        </w:rPr>
        <w:t>Hagenmeyer</w:t>
      </w:r>
      <w:proofErr w:type="spellEnd"/>
      <w:r w:rsidRPr="00C43D5E">
        <w:rPr>
          <w:rFonts w:cstheme="majorBidi"/>
        </w:rPr>
        <w:t>, Heidelberg: Winter 1913, s. 132–135.</w:t>
      </w:r>
    </w:p>
  </w:footnote>
  <w:footnote w:id="37">
    <w:p w:rsidR="00983E43" w:rsidRPr="00C43D5E" w:rsidRDefault="00983E43" w:rsidP="00363388">
      <w:pPr>
        <w:spacing w:after="0" w:line="240" w:lineRule="auto"/>
        <w:rPr>
          <w:rFonts w:asciiTheme="majorBidi" w:eastAsia="Times New Roman" w:hAnsiTheme="majorBidi"/>
          <w:sz w:val="20"/>
          <w:szCs w:val="20"/>
          <w:lang w:eastAsia="cs-CZ"/>
        </w:rPr>
      </w:pPr>
      <w:r w:rsidRPr="00C43D5E">
        <w:rPr>
          <w:rStyle w:val="Znakapoznpodarou"/>
          <w:rFonts w:asciiTheme="majorBidi" w:hAnsiTheme="majorBidi" w:cstheme="majorBidi"/>
          <w:sz w:val="20"/>
          <w:szCs w:val="20"/>
        </w:rPr>
        <w:footnoteRef/>
      </w:r>
      <w:r w:rsidRPr="00C43D5E">
        <w:rPr>
          <w:rFonts w:asciiTheme="majorBidi" w:hAnsiTheme="majorBidi"/>
          <w:sz w:val="20"/>
          <w:szCs w:val="20"/>
        </w:rPr>
        <w:t>„</w:t>
      </w:r>
      <w:r w:rsidRPr="00C43D5E">
        <w:rPr>
          <w:rFonts w:asciiTheme="majorBidi" w:eastAsia="Times New Roman" w:hAnsiTheme="majorBidi"/>
          <w:sz w:val="20"/>
          <w:szCs w:val="20"/>
          <w:lang w:val="la-Latn" w:eastAsia="cs-CZ"/>
        </w:rPr>
        <w:t xml:space="preserve">Gens Francorum, gens transmontana, gens, sicuti in pluribus </w:t>
      </w:r>
      <w:r w:rsidRPr="00C43D5E">
        <w:rPr>
          <w:rFonts w:asciiTheme="majorBidi" w:eastAsia="Times New Roman" w:hAnsiTheme="majorBidi"/>
          <w:sz w:val="20"/>
          <w:szCs w:val="20"/>
          <w:lang w:val="la-Latn" w:eastAsia="cs-CZ"/>
        </w:rPr>
        <w:t>vestris elucet operibus, a</w:t>
      </w:r>
      <w:r>
        <w:rPr>
          <w:rFonts w:asciiTheme="majorBidi" w:eastAsia="Times New Roman" w:hAnsiTheme="majorBidi"/>
          <w:sz w:val="20"/>
          <w:szCs w:val="20"/>
          <w:lang w:val="la-Latn" w:eastAsia="cs-CZ"/>
        </w:rPr>
        <w:t> </w:t>
      </w:r>
      <w:r w:rsidRPr="00C43D5E">
        <w:rPr>
          <w:rFonts w:asciiTheme="majorBidi" w:eastAsia="Times New Roman" w:hAnsiTheme="majorBidi"/>
          <w:sz w:val="20"/>
          <w:szCs w:val="20"/>
          <w:lang w:val="la-Latn" w:eastAsia="cs-CZ"/>
        </w:rPr>
        <w:t xml:space="preserve">Deo dilecta et electa, tam situ terrarum quam fide catholica, quam honore sanctae Ecclesiae, ab universis nationibus segregata, ad vos sermo noster dirigitur, vobisque nostra exhortatio protenditur. Scire vos volumus quae lugubris causa ad vestros fines nos adduxerit, quae necessitas vestra cunctorumque fidelium attraxerit. </w:t>
      </w:r>
      <w:r w:rsidRPr="00C43D5E">
        <w:rPr>
          <w:rFonts w:asciiTheme="majorBidi" w:eastAsia="Times New Roman" w:hAnsiTheme="majorBidi"/>
          <w:sz w:val="20"/>
          <w:szCs w:val="20"/>
          <w:lang w:val="la-Latn" w:eastAsia="cs-CZ"/>
        </w:rPr>
        <w:t>Ab Iherosolimorum finibus et urbe Constantinopolitana relatio gravis emersit, et saepissime iam ad aures nostras pervenit quod videlicet gens regni Persarum, gens extranea, gens prorsus a</w:t>
      </w:r>
      <w:r>
        <w:rPr>
          <w:rFonts w:asciiTheme="majorBidi" w:eastAsia="Times New Roman" w:hAnsiTheme="majorBidi"/>
          <w:sz w:val="20"/>
          <w:szCs w:val="20"/>
          <w:lang w:val="la-Latn" w:eastAsia="cs-CZ"/>
        </w:rPr>
        <w:t> </w:t>
      </w:r>
      <w:r w:rsidRPr="00C43D5E">
        <w:rPr>
          <w:rFonts w:asciiTheme="majorBidi" w:eastAsia="Times New Roman" w:hAnsiTheme="majorBidi"/>
          <w:sz w:val="20"/>
          <w:szCs w:val="20"/>
          <w:lang w:val="la-Latn" w:eastAsia="cs-CZ"/>
        </w:rPr>
        <w:t>Deo aliena, generatio scilicet quae non direxit cor suum, et non est creditus cum Deo spiritus eius</w:t>
      </w:r>
      <w:r w:rsidRPr="00C43D5E">
        <w:rPr>
          <w:rFonts w:asciiTheme="majorBidi" w:eastAsia="Times New Roman" w:hAnsiTheme="majorBidi"/>
          <w:sz w:val="20"/>
          <w:szCs w:val="20"/>
          <w:lang w:eastAsia="cs-CZ"/>
        </w:rPr>
        <w:t>:“</w:t>
      </w:r>
      <w:r w:rsidRPr="00C43D5E">
        <w:rPr>
          <w:rFonts w:asciiTheme="majorBidi" w:hAnsiTheme="majorBidi"/>
          <w:sz w:val="20"/>
          <w:szCs w:val="20"/>
        </w:rPr>
        <w:t xml:space="preserve"> </w:t>
      </w:r>
      <w:r w:rsidRPr="00C43D5E">
        <w:rPr>
          <w:rFonts w:asciiTheme="majorBidi" w:hAnsiTheme="majorBidi"/>
          <w:i/>
          <w:iCs/>
          <w:sz w:val="20"/>
          <w:szCs w:val="20"/>
        </w:rPr>
        <w:t>Cit</w:t>
      </w:r>
      <w:r w:rsidRPr="00C43D5E">
        <w:rPr>
          <w:rFonts w:asciiTheme="majorBidi" w:hAnsiTheme="majorBidi"/>
          <w:sz w:val="20"/>
          <w:szCs w:val="20"/>
        </w:rPr>
        <w:t xml:space="preserve">. </w:t>
      </w:r>
      <w:proofErr w:type="spellStart"/>
      <w:r w:rsidRPr="00C43D5E">
        <w:rPr>
          <w:rFonts w:asciiTheme="majorBidi" w:hAnsiTheme="majorBidi"/>
          <w:smallCaps/>
          <w:sz w:val="20"/>
          <w:szCs w:val="20"/>
        </w:rPr>
        <w:t>Robertus</w:t>
      </w:r>
      <w:proofErr w:type="spellEnd"/>
      <w:r w:rsidRPr="00C43D5E">
        <w:rPr>
          <w:rFonts w:asciiTheme="majorBidi" w:hAnsiTheme="majorBidi"/>
          <w:smallCaps/>
          <w:sz w:val="20"/>
          <w:szCs w:val="20"/>
        </w:rPr>
        <w:t xml:space="preserve"> </w:t>
      </w:r>
      <w:proofErr w:type="spellStart"/>
      <w:r w:rsidRPr="00C43D5E">
        <w:rPr>
          <w:rFonts w:asciiTheme="majorBidi" w:hAnsiTheme="majorBidi"/>
          <w:smallCaps/>
          <w:sz w:val="20"/>
          <w:szCs w:val="20"/>
        </w:rPr>
        <w:t>Monachus</w:t>
      </w:r>
      <w:proofErr w:type="spellEnd"/>
      <w:r w:rsidRPr="00C43D5E">
        <w:rPr>
          <w:rFonts w:asciiTheme="majorBidi" w:hAnsiTheme="majorBidi"/>
          <w:sz w:val="20"/>
          <w:szCs w:val="20"/>
        </w:rPr>
        <w:t xml:space="preserve">, </w:t>
      </w:r>
      <w:proofErr w:type="spellStart"/>
      <w:r w:rsidRPr="00C43D5E">
        <w:rPr>
          <w:rFonts w:asciiTheme="majorBidi" w:hAnsiTheme="majorBidi"/>
          <w:i/>
          <w:iCs/>
          <w:sz w:val="20"/>
          <w:szCs w:val="20"/>
        </w:rPr>
        <w:t>Hierosolimitana</w:t>
      </w:r>
      <w:proofErr w:type="spellEnd"/>
      <w:r w:rsidRPr="00C43D5E">
        <w:rPr>
          <w:rFonts w:asciiTheme="majorBidi" w:hAnsiTheme="majorBidi"/>
          <w:i/>
          <w:iCs/>
          <w:sz w:val="20"/>
          <w:szCs w:val="20"/>
        </w:rPr>
        <w:t xml:space="preserve"> </w:t>
      </w:r>
      <w:proofErr w:type="spellStart"/>
      <w:r w:rsidRPr="00C43D5E">
        <w:rPr>
          <w:rFonts w:asciiTheme="majorBidi" w:hAnsiTheme="majorBidi"/>
          <w:i/>
          <w:iCs/>
          <w:sz w:val="20"/>
          <w:szCs w:val="20"/>
        </w:rPr>
        <w:t>historia</w:t>
      </w:r>
      <w:proofErr w:type="spellEnd"/>
      <w:r w:rsidRPr="00C43D5E">
        <w:rPr>
          <w:rFonts w:asciiTheme="majorBidi" w:hAnsiTheme="majorBidi"/>
          <w:sz w:val="20"/>
          <w:szCs w:val="20"/>
        </w:rPr>
        <w:t>, s. 728</w:t>
      </w:r>
      <w:r w:rsidRPr="00C43D5E">
        <w:rPr>
          <w:rFonts w:asciiTheme="majorBidi" w:hAnsiTheme="majorBidi"/>
          <w:i/>
          <w:iCs/>
          <w:sz w:val="20"/>
          <w:szCs w:val="20"/>
        </w:rPr>
        <w:t>–</w:t>
      </w:r>
      <w:r w:rsidRPr="00C43D5E">
        <w:rPr>
          <w:rFonts w:asciiTheme="majorBidi" w:hAnsiTheme="majorBidi"/>
          <w:sz w:val="20"/>
          <w:szCs w:val="20"/>
        </w:rPr>
        <w:t xml:space="preserve">729; překlad dle </w:t>
      </w:r>
      <w:proofErr w:type="gramStart"/>
      <w:r w:rsidRPr="00C43D5E">
        <w:rPr>
          <w:rStyle w:val="CittHTML"/>
          <w:rFonts w:asciiTheme="majorBidi" w:hAnsiTheme="majorBidi"/>
          <w:i w:val="0"/>
          <w:iCs w:val="0"/>
          <w:smallCaps/>
          <w:sz w:val="20"/>
          <w:szCs w:val="20"/>
        </w:rPr>
        <w:t>Hrochová</w:t>
      </w:r>
      <w:proofErr w:type="gramEnd"/>
      <w:r w:rsidRPr="00C43D5E">
        <w:rPr>
          <w:rStyle w:val="CittHTML"/>
          <w:rFonts w:asciiTheme="majorBidi" w:hAnsiTheme="majorBidi"/>
          <w:i w:val="0"/>
          <w:iCs w:val="0"/>
          <w:sz w:val="20"/>
          <w:szCs w:val="20"/>
        </w:rPr>
        <w:t xml:space="preserve">, Věra, </w:t>
      </w:r>
      <w:r w:rsidRPr="00C43D5E">
        <w:rPr>
          <w:rFonts w:asciiTheme="majorBidi" w:hAnsiTheme="majorBidi"/>
          <w:i/>
          <w:iCs/>
          <w:sz w:val="20"/>
          <w:szCs w:val="20"/>
        </w:rPr>
        <w:t>Křížové výpravy ve světle soudobých kronik</w:t>
      </w:r>
      <w:r w:rsidRPr="00C43D5E">
        <w:rPr>
          <w:rFonts w:asciiTheme="majorBidi" w:hAnsiTheme="majorBidi"/>
          <w:sz w:val="20"/>
          <w:szCs w:val="20"/>
        </w:rPr>
        <w:t>, Praha: Státní pedagogické nakladatelství 1982, s. 25</w:t>
      </w:r>
      <w:r w:rsidRPr="00FB408F">
        <w:rPr>
          <w:rFonts w:asciiTheme="majorBidi" w:hAnsiTheme="majorBidi"/>
          <w:sz w:val="20"/>
          <w:szCs w:val="20"/>
        </w:rPr>
        <w:t>–27.</w:t>
      </w:r>
    </w:p>
  </w:footnote>
  <w:footnote w:id="38">
    <w:p w:rsidR="00983E43" w:rsidRPr="00C43D5E" w:rsidRDefault="00983E43" w:rsidP="005A07E4">
      <w:pPr>
        <w:spacing w:after="0" w:line="240" w:lineRule="auto"/>
        <w:rPr>
          <w:rFonts w:asciiTheme="majorBidi" w:eastAsia="Times New Roman" w:hAnsiTheme="majorBidi"/>
          <w:sz w:val="20"/>
          <w:szCs w:val="20"/>
          <w:lang w:eastAsia="cs-CZ"/>
        </w:rPr>
      </w:pPr>
      <w:r w:rsidRPr="00C43D5E">
        <w:rPr>
          <w:rStyle w:val="Znakapoznpodarou"/>
          <w:sz w:val="20"/>
          <w:szCs w:val="20"/>
        </w:rPr>
        <w:footnoteRef/>
      </w:r>
      <w:r w:rsidRPr="00C43D5E">
        <w:rPr>
          <w:sz w:val="20"/>
          <w:szCs w:val="20"/>
        </w:rPr>
        <w:t xml:space="preserve"> </w:t>
      </w:r>
      <w:r w:rsidRPr="00C43D5E">
        <w:rPr>
          <w:rFonts w:asciiTheme="majorBidi" w:hAnsiTheme="majorBidi"/>
          <w:sz w:val="20"/>
          <w:szCs w:val="20"/>
        </w:rPr>
        <w:t>„</w:t>
      </w:r>
      <w:r w:rsidRPr="00C43D5E">
        <w:rPr>
          <w:rFonts w:asciiTheme="majorBidi" w:eastAsia="Times New Roman" w:hAnsiTheme="majorBidi"/>
          <w:sz w:val="20"/>
          <w:szCs w:val="20"/>
          <w:lang w:val="la-Latn" w:eastAsia="cs-CZ"/>
        </w:rPr>
        <w:t>terras illorum Christianorum invaserit ferro, rapinis, incendio depopulaverit ipsosque captivos partim in terram suam abduxerit, partimque nece miserabili prostraverit ecclesias Dei aut funditus everterit, aut suorum ritui sacrorum mancipaverit. Altaria suis foeditatibus inquinata subvertunt, Christianos circumcidunt, cruoremque circumcisionis, aut super altaria fundunt, aut in vasis baptisterii immergunt. Altaria suis foeditatibus inquinata subvertunt, Christianos circumcidunt, cruoremque circumcisionis, aut super altaria fundunt, aut in vasis baptisterii immergunt. Et quos eis placet turpi occubitu mulctare, umbilicum eis perforant, caput vitaliorum abstrahunt, ad stipitem ligant, et sic flagellando circumducunt, quoadusque extractis visceribus solo prostrati corruunt. Quosdam stipiti ligatos sagittant; quosdam extento collo et nudato gladio appetunt, et utrum uno ictu truncare possint pertentant. Quid dicam de nefanda mulierum constupratione, de qua loqui deterius est quam silere? Regnum Graecorum iam ab eis ita emutilatum est, et suis usibus emancipatum, quod transmeari non potest itinere duorum mensium.</w:t>
      </w:r>
    </w:p>
    <w:p w:rsidR="00983E43" w:rsidRPr="00C43D5E" w:rsidRDefault="00983E43" w:rsidP="005A07E4">
      <w:pPr>
        <w:spacing w:after="0" w:line="240" w:lineRule="auto"/>
        <w:rPr>
          <w:rFonts w:asciiTheme="majorBidi" w:eastAsia="Times New Roman" w:hAnsiTheme="majorBidi"/>
          <w:sz w:val="20"/>
          <w:szCs w:val="20"/>
          <w:lang w:eastAsia="cs-CZ"/>
        </w:rPr>
      </w:pPr>
      <w:r w:rsidRPr="00C43D5E">
        <w:rPr>
          <w:rFonts w:asciiTheme="majorBidi" w:eastAsia="Times New Roman" w:hAnsiTheme="majorBidi"/>
          <w:sz w:val="20"/>
          <w:szCs w:val="20"/>
          <w:lang w:val="la-Latn" w:eastAsia="cs-CZ"/>
        </w:rPr>
        <w:t xml:space="preserve">Quibus igitur ad hoc ulciscendum, ad hoc eripiendum, labor incumbit, nisi vobis, quibus prae caeteris gentibus contulit Dominus insigne decus armorum, magnitudinem animorum, agilitatem corporum, virtutem humiliandi verticem capilli vobis resistentium? Moveant vos et incitent animos vestros ad virilitatem gesta praedecessorum, vestrorum probitas et magnitudo Caroli Magni regis, et Ludovici filii ejus, aliorumque regum vestrorum; qui regna paganorum (Turcorum) destruxerunt, et in eis fines sanctae Ecclesiae dilataverunt. Praesertim moveat vos sanctum Domini Salvatoris nostri sepulcrum, quod ab immundis gentibus possidetur, et loca sancta quae nunc inhoneste tractantur et irreverenter eorum immunditiis sordidantur. </w:t>
      </w:r>
      <w:r w:rsidRPr="00C43D5E">
        <w:rPr>
          <w:rFonts w:asciiTheme="majorBidi" w:eastAsia="Times New Roman" w:hAnsiTheme="majorBidi"/>
          <w:sz w:val="20"/>
          <w:szCs w:val="20"/>
          <w:lang w:val="la-Latn" w:eastAsia="cs-CZ"/>
        </w:rPr>
        <w:t>O</w:t>
      </w:r>
      <w:r>
        <w:rPr>
          <w:rFonts w:asciiTheme="majorBidi" w:eastAsia="Times New Roman" w:hAnsiTheme="majorBidi"/>
          <w:sz w:val="20"/>
          <w:szCs w:val="20"/>
          <w:lang w:val="la-Latn" w:eastAsia="cs-CZ"/>
        </w:rPr>
        <w:t> </w:t>
      </w:r>
      <w:r w:rsidRPr="00C43D5E">
        <w:rPr>
          <w:rFonts w:asciiTheme="majorBidi" w:eastAsia="Times New Roman" w:hAnsiTheme="majorBidi"/>
          <w:sz w:val="20"/>
          <w:szCs w:val="20"/>
          <w:lang w:val="la-Latn" w:eastAsia="cs-CZ"/>
        </w:rPr>
        <w:t>fortissimi milites, et invictorum propago parentum, nolite degenerari, sed virtutis priorum vestrorum reminiscimini. Quod si vos carus liberorum et parentum et conjugum detinet affectus, recolite quid in Evangelio dicat Dominus: Qui amat patrem aut matrem super me, non est me dignus. Omnis qui reliquerit domum, aut patrem, aut matrem, aut uxorem, aut filios, aut agros propter nomen meum, centuplum accipiet, et vitam aeternam possidebit. Non vos protrahat ulla possessio,</w:t>
      </w:r>
      <w:r w:rsidRPr="00363388">
        <w:rPr>
          <w:rFonts w:asciiTheme="majorBidi" w:eastAsia="Times New Roman" w:hAnsiTheme="majorBidi"/>
          <w:sz w:val="20"/>
          <w:szCs w:val="20"/>
          <w:lang w:val="la-Latn" w:eastAsia="cs-CZ"/>
        </w:rPr>
        <w:t xml:space="preserve"> </w:t>
      </w:r>
      <w:r w:rsidRPr="00C43D5E">
        <w:rPr>
          <w:rFonts w:asciiTheme="majorBidi" w:eastAsia="Times New Roman" w:hAnsiTheme="majorBidi"/>
          <w:sz w:val="20"/>
          <w:szCs w:val="20"/>
          <w:lang w:val="la-Latn" w:eastAsia="cs-CZ"/>
        </w:rPr>
        <w:t>nulla rei familiaris sollicitudo</w:t>
      </w:r>
      <w:r w:rsidRPr="00C43D5E">
        <w:rPr>
          <w:rFonts w:asciiTheme="majorBidi" w:eastAsia="Times New Roman" w:hAnsiTheme="majorBidi"/>
          <w:sz w:val="20"/>
          <w:szCs w:val="20"/>
          <w:lang w:eastAsia="cs-CZ"/>
        </w:rPr>
        <w:t xml:space="preserve">“ </w:t>
      </w:r>
      <w:r w:rsidRPr="00C43D5E">
        <w:rPr>
          <w:rFonts w:asciiTheme="majorBidi" w:hAnsiTheme="majorBidi"/>
          <w:i/>
          <w:iCs/>
          <w:sz w:val="20"/>
          <w:szCs w:val="20"/>
        </w:rPr>
        <w:t>Cit</w:t>
      </w:r>
      <w:r w:rsidRPr="00C43D5E">
        <w:rPr>
          <w:rFonts w:asciiTheme="majorBidi" w:hAnsiTheme="majorBidi"/>
          <w:sz w:val="20"/>
          <w:szCs w:val="20"/>
        </w:rPr>
        <w:t xml:space="preserve">. </w:t>
      </w:r>
      <w:proofErr w:type="spellStart"/>
      <w:r w:rsidRPr="00C43D5E">
        <w:rPr>
          <w:rFonts w:asciiTheme="majorBidi" w:hAnsiTheme="majorBidi"/>
          <w:smallCaps/>
          <w:sz w:val="20"/>
          <w:szCs w:val="20"/>
        </w:rPr>
        <w:t>Robertus</w:t>
      </w:r>
      <w:proofErr w:type="spellEnd"/>
      <w:r w:rsidRPr="00C43D5E">
        <w:rPr>
          <w:rFonts w:asciiTheme="majorBidi" w:hAnsiTheme="majorBidi"/>
          <w:smallCaps/>
          <w:sz w:val="20"/>
          <w:szCs w:val="20"/>
        </w:rPr>
        <w:t xml:space="preserve"> </w:t>
      </w:r>
      <w:proofErr w:type="spellStart"/>
      <w:r w:rsidRPr="00C43D5E">
        <w:rPr>
          <w:rFonts w:asciiTheme="majorBidi" w:hAnsiTheme="majorBidi"/>
          <w:smallCaps/>
          <w:sz w:val="20"/>
          <w:szCs w:val="20"/>
        </w:rPr>
        <w:t>Monachus</w:t>
      </w:r>
      <w:proofErr w:type="spellEnd"/>
      <w:r w:rsidRPr="00C43D5E">
        <w:rPr>
          <w:rFonts w:asciiTheme="majorBidi" w:hAnsiTheme="majorBidi"/>
          <w:sz w:val="20"/>
          <w:szCs w:val="20"/>
        </w:rPr>
        <w:t xml:space="preserve">, </w:t>
      </w:r>
      <w:proofErr w:type="spellStart"/>
      <w:r w:rsidRPr="00C43D5E">
        <w:rPr>
          <w:rFonts w:asciiTheme="majorBidi" w:hAnsiTheme="majorBidi"/>
          <w:i/>
          <w:iCs/>
          <w:sz w:val="20"/>
          <w:szCs w:val="20"/>
        </w:rPr>
        <w:t>Hierosolimitana</w:t>
      </w:r>
      <w:proofErr w:type="spellEnd"/>
      <w:r w:rsidRPr="00C43D5E">
        <w:rPr>
          <w:rFonts w:asciiTheme="majorBidi" w:hAnsiTheme="majorBidi"/>
          <w:i/>
          <w:iCs/>
          <w:sz w:val="20"/>
          <w:szCs w:val="20"/>
        </w:rPr>
        <w:t xml:space="preserve"> </w:t>
      </w:r>
      <w:proofErr w:type="spellStart"/>
      <w:r w:rsidRPr="00C43D5E">
        <w:rPr>
          <w:rFonts w:asciiTheme="majorBidi" w:hAnsiTheme="majorBidi"/>
          <w:i/>
          <w:iCs/>
          <w:sz w:val="20"/>
          <w:szCs w:val="20"/>
        </w:rPr>
        <w:t>historia</w:t>
      </w:r>
      <w:proofErr w:type="spellEnd"/>
      <w:r w:rsidRPr="00C43D5E">
        <w:rPr>
          <w:rFonts w:asciiTheme="majorBidi" w:hAnsiTheme="majorBidi"/>
          <w:sz w:val="20"/>
          <w:szCs w:val="20"/>
        </w:rPr>
        <w:t>, s. 727</w:t>
      </w:r>
      <w:r w:rsidRPr="00C43D5E">
        <w:rPr>
          <w:rFonts w:asciiTheme="majorBidi" w:hAnsiTheme="majorBidi"/>
          <w:i/>
          <w:iCs/>
          <w:sz w:val="20"/>
          <w:szCs w:val="20"/>
        </w:rPr>
        <w:t>–</w:t>
      </w:r>
      <w:r w:rsidRPr="00C43D5E">
        <w:rPr>
          <w:rFonts w:asciiTheme="majorBidi" w:hAnsiTheme="majorBidi"/>
          <w:sz w:val="20"/>
          <w:szCs w:val="20"/>
        </w:rPr>
        <w:t xml:space="preserve">728; překlad dle </w:t>
      </w:r>
      <w:proofErr w:type="gramStart"/>
      <w:r w:rsidRPr="00C43D5E">
        <w:rPr>
          <w:rStyle w:val="CittHTML"/>
          <w:rFonts w:asciiTheme="majorBidi" w:hAnsiTheme="majorBidi"/>
          <w:i w:val="0"/>
          <w:iCs w:val="0"/>
          <w:smallCaps/>
          <w:sz w:val="20"/>
          <w:szCs w:val="20"/>
        </w:rPr>
        <w:t>Hrochová</w:t>
      </w:r>
      <w:proofErr w:type="gramEnd"/>
      <w:r w:rsidRPr="00C43D5E">
        <w:rPr>
          <w:rStyle w:val="CittHTML"/>
          <w:rFonts w:asciiTheme="majorBidi" w:hAnsiTheme="majorBidi"/>
          <w:i w:val="0"/>
          <w:iCs w:val="0"/>
          <w:sz w:val="20"/>
          <w:szCs w:val="20"/>
        </w:rPr>
        <w:t xml:space="preserve">, Věra, </w:t>
      </w:r>
      <w:r w:rsidRPr="00C43D5E">
        <w:rPr>
          <w:rFonts w:asciiTheme="majorBidi" w:hAnsiTheme="majorBidi"/>
          <w:i/>
          <w:iCs/>
          <w:sz w:val="20"/>
          <w:szCs w:val="20"/>
        </w:rPr>
        <w:t>Křížové výpravy ve světle soudobých kronik</w:t>
      </w:r>
      <w:r w:rsidRPr="00C43D5E">
        <w:rPr>
          <w:rFonts w:asciiTheme="majorBidi" w:hAnsiTheme="majorBidi"/>
          <w:sz w:val="20"/>
          <w:szCs w:val="20"/>
        </w:rPr>
        <w:t>, s. 25</w:t>
      </w:r>
      <w:r w:rsidRPr="00C43D5E">
        <w:rPr>
          <w:rFonts w:asciiTheme="majorBidi" w:hAnsiTheme="majorBidi"/>
          <w:i/>
          <w:iCs/>
          <w:sz w:val="20"/>
          <w:szCs w:val="20"/>
        </w:rPr>
        <w:t>–</w:t>
      </w:r>
      <w:r w:rsidRPr="00C43D5E">
        <w:rPr>
          <w:rFonts w:asciiTheme="majorBidi" w:hAnsiTheme="majorBidi"/>
          <w:sz w:val="20"/>
          <w:szCs w:val="20"/>
        </w:rPr>
        <w:t>26.</w:t>
      </w:r>
    </w:p>
  </w:footnote>
  <w:footnote w:id="39">
    <w:p w:rsidR="00983E43" w:rsidRPr="00C43D5E" w:rsidRDefault="00983E43" w:rsidP="005A07E4">
      <w:pPr>
        <w:spacing w:after="0" w:line="240" w:lineRule="auto"/>
        <w:rPr>
          <w:rFonts w:asciiTheme="majorBidi" w:eastAsia="Times New Roman" w:hAnsiTheme="majorBidi"/>
          <w:sz w:val="20"/>
          <w:szCs w:val="20"/>
          <w:lang w:eastAsia="cs-CZ"/>
        </w:rPr>
      </w:pPr>
      <w:r w:rsidRPr="00C43D5E">
        <w:rPr>
          <w:rStyle w:val="Znakapoznpodarou"/>
          <w:rFonts w:asciiTheme="majorBidi" w:hAnsiTheme="majorBidi" w:cstheme="majorBidi"/>
          <w:sz w:val="20"/>
          <w:szCs w:val="20"/>
        </w:rPr>
        <w:footnoteRef/>
      </w:r>
      <w:r w:rsidRPr="00C43D5E">
        <w:rPr>
          <w:rFonts w:asciiTheme="majorBidi" w:hAnsiTheme="majorBidi"/>
          <w:sz w:val="20"/>
          <w:szCs w:val="20"/>
        </w:rPr>
        <w:t xml:space="preserve"> „</w:t>
      </w:r>
      <w:r w:rsidRPr="00C43D5E">
        <w:rPr>
          <w:rFonts w:asciiTheme="majorBidi" w:eastAsia="Times New Roman" w:hAnsiTheme="majorBidi"/>
          <w:sz w:val="20"/>
          <w:szCs w:val="20"/>
          <w:lang w:val="la-Latn" w:eastAsia="cs-CZ"/>
        </w:rPr>
        <w:t xml:space="preserve">quoniam terra haec quam inhabitatis, clausura maris undique et jugis montium circumdata, numerositate vestra coangustatur; nec copia divitiorum exuberat et vix sola alimenta suis cultoribus administrat. Inde est quod vos in invicem mordetis, et concenditis; bella movetis et plerumque mutuis vulneribus occiditis. Cessent igitur inter vos odia, conticescant jurgia, bella quiescant et totius controversiae dissensiones sopiantur. </w:t>
      </w:r>
      <w:r w:rsidRPr="00C43D5E">
        <w:rPr>
          <w:rFonts w:asciiTheme="majorBidi" w:eastAsia="Times New Roman" w:hAnsiTheme="majorBidi"/>
          <w:sz w:val="20"/>
          <w:szCs w:val="20"/>
          <w:lang w:val="la-Latn" w:eastAsia="cs-CZ"/>
        </w:rPr>
        <w:t xml:space="preserve">Viam sancti sepulcri incipite, terram illam nefariae genti auferte, eamque vobis subjicite, terra </w:t>
      </w:r>
      <w:r w:rsidRPr="00C43D5E">
        <w:rPr>
          <w:rFonts w:asciiTheme="majorBidi" w:eastAsia="Times New Roman" w:hAnsiTheme="majorBidi"/>
          <w:sz w:val="20"/>
          <w:szCs w:val="20"/>
          <w:lang w:val="la-Latn" w:eastAsia="cs-CZ"/>
        </w:rPr>
        <w:t>illa filiis Israel a</w:t>
      </w:r>
      <w:r>
        <w:rPr>
          <w:rFonts w:asciiTheme="majorBidi" w:eastAsia="Times New Roman" w:hAnsiTheme="majorBidi"/>
          <w:sz w:val="20"/>
          <w:szCs w:val="20"/>
          <w:lang w:val="la-Latn" w:eastAsia="cs-CZ"/>
        </w:rPr>
        <w:t> </w:t>
      </w:r>
      <w:r w:rsidRPr="00C43D5E">
        <w:rPr>
          <w:rFonts w:asciiTheme="majorBidi" w:eastAsia="Times New Roman" w:hAnsiTheme="majorBidi"/>
          <w:sz w:val="20"/>
          <w:szCs w:val="20"/>
          <w:lang w:val="la-Latn" w:eastAsia="cs-CZ"/>
        </w:rPr>
        <w:t>Deo in possessionem data fuit, sicut Scriptura, dicit quae lacte et melle fluit. Iherusalem umbilicus est terrarum, terra prae caeteris fructifera, quasi alter paradisus deliciarum. Hanc redemptor humani generis suo illustravit adventu, decoravit conversatione, sacravit passione, morte redemit, sepultura insignivit. Haec igitur civitas regalis, in orbis medio posita, nunc a</w:t>
      </w:r>
      <w:r>
        <w:rPr>
          <w:rFonts w:asciiTheme="majorBidi" w:eastAsia="Times New Roman" w:hAnsiTheme="majorBidi"/>
          <w:sz w:val="20"/>
          <w:szCs w:val="20"/>
          <w:lang w:val="la-Latn" w:eastAsia="cs-CZ"/>
        </w:rPr>
        <w:t> </w:t>
      </w:r>
      <w:r w:rsidRPr="00C43D5E">
        <w:rPr>
          <w:rFonts w:asciiTheme="majorBidi" w:eastAsia="Times New Roman" w:hAnsiTheme="majorBidi"/>
          <w:sz w:val="20"/>
          <w:szCs w:val="20"/>
          <w:lang w:val="la-Latn" w:eastAsia="cs-CZ"/>
        </w:rPr>
        <w:t>suis hostibus captiva tenetur, et ab ignorantibus Deum ritui gentium ancillatur. Quaerit igitur et optat liberari, et ut ei subveniatis non cessat imprecari. A</w:t>
      </w:r>
      <w:r>
        <w:rPr>
          <w:rFonts w:asciiTheme="majorBidi" w:eastAsia="Times New Roman" w:hAnsiTheme="majorBidi"/>
          <w:sz w:val="20"/>
          <w:szCs w:val="20"/>
          <w:lang w:val="la-Latn" w:eastAsia="cs-CZ"/>
        </w:rPr>
        <w:t> </w:t>
      </w:r>
      <w:r w:rsidRPr="00C43D5E">
        <w:rPr>
          <w:rFonts w:asciiTheme="majorBidi" w:eastAsia="Times New Roman" w:hAnsiTheme="majorBidi"/>
          <w:sz w:val="20"/>
          <w:szCs w:val="20"/>
          <w:lang w:val="la-Latn" w:eastAsia="cs-CZ"/>
        </w:rPr>
        <w:t>vobis quidem praecipue exigit subsidium, quoniam a</w:t>
      </w:r>
      <w:r>
        <w:rPr>
          <w:rFonts w:asciiTheme="majorBidi" w:eastAsia="Times New Roman" w:hAnsiTheme="majorBidi"/>
          <w:sz w:val="20"/>
          <w:szCs w:val="20"/>
          <w:lang w:val="la-Latn" w:eastAsia="cs-CZ"/>
        </w:rPr>
        <w:t> </w:t>
      </w:r>
      <w:r w:rsidRPr="00C43D5E">
        <w:rPr>
          <w:rFonts w:asciiTheme="majorBidi" w:eastAsia="Times New Roman" w:hAnsiTheme="majorBidi"/>
          <w:sz w:val="20"/>
          <w:szCs w:val="20"/>
          <w:lang w:val="la-Latn" w:eastAsia="cs-CZ"/>
        </w:rPr>
        <w:t>Deo vobis collatum est prae cunctis nationibus, ut jam diximus, insigne decus armorum. Arripite igitur viam hanc, in remissionem peccatorum vestrorum, securi de immarcessibili gloria regni coelorum.</w:t>
      </w:r>
      <w:r w:rsidRPr="00C43D5E">
        <w:rPr>
          <w:rFonts w:asciiTheme="majorBidi" w:eastAsia="Times New Roman" w:hAnsiTheme="majorBidi"/>
          <w:sz w:val="20"/>
          <w:szCs w:val="20"/>
          <w:lang w:eastAsia="cs-CZ"/>
        </w:rPr>
        <w:t xml:space="preserve">“ </w:t>
      </w:r>
      <w:r w:rsidRPr="00C43D5E">
        <w:rPr>
          <w:rFonts w:asciiTheme="majorBidi" w:hAnsiTheme="majorBidi"/>
          <w:i/>
          <w:iCs/>
          <w:sz w:val="20"/>
          <w:szCs w:val="20"/>
        </w:rPr>
        <w:t>Cit</w:t>
      </w:r>
      <w:r w:rsidRPr="00C43D5E">
        <w:rPr>
          <w:rFonts w:asciiTheme="majorBidi" w:hAnsiTheme="majorBidi"/>
          <w:sz w:val="20"/>
          <w:szCs w:val="20"/>
        </w:rPr>
        <w:t xml:space="preserve">. </w:t>
      </w:r>
      <w:proofErr w:type="spellStart"/>
      <w:r w:rsidRPr="00C43D5E">
        <w:rPr>
          <w:rFonts w:asciiTheme="majorBidi" w:hAnsiTheme="majorBidi"/>
          <w:smallCaps/>
          <w:sz w:val="20"/>
          <w:szCs w:val="20"/>
        </w:rPr>
        <w:t>Robertus</w:t>
      </w:r>
      <w:proofErr w:type="spellEnd"/>
      <w:r w:rsidRPr="00C43D5E">
        <w:rPr>
          <w:rFonts w:asciiTheme="majorBidi" w:hAnsiTheme="majorBidi"/>
          <w:smallCaps/>
          <w:sz w:val="20"/>
          <w:szCs w:val="20"/>
        </w:rPr>
        <w:t xml:space="preserve"> </w:t>
      </w:r>
      <w:proofErr w:type="spellStart"/>
      <w:r w:rsidRPr="00C43D5E">
        <w:rPr>
          <w:rFonts w:asciiTheme="majorBidi" w:hAnsiTheme="majorBidi"/>
          <w:smallCaps/>
          <w:sz w:val="20"/>
          <w:szCs w:val="20"/>
        </w:rPr>
        <w:t>Monachus</w:t>
      </w:r>
      <w:proofErr w:type="spellEnd"/>
      <w:r w:rsidRPr="00C43D5E">
        <w:rPr>
          <w:rFonts w:asciiTheme="majorBidi" w:hAnsiTheme="majorBidi"/>
          <w:sz w:val="20"/>
          <w:szCs w:val="20"/>
        </w:rPr>
        <w:t xml:space="preserve">, </w:t>
      </w:r>
      <w:proofErr w:type="spellStart"/>
      <w:r w:rsidRPr="00C43D5E">
        <w:rPr>
          <w:rFonts w:asciiTheme="majorBidi" w:hAnsiTheme="majorBidi"/>
          <w:i/>
          <w:iCs/>
          <w:sz w:val="20"/>
          <w:szCs w:val="20"/>
        </w:rPr>
        <w:t>Hierosolimitana</w:t>
      </w:r>
      <w:proofErr w:type="spellEnd"/>
      <w:r w:rsidRPr="00C43D5E">
        <w:rPr>
          <w:rFonts w:asciiTheme="majorBidi" w:hAnsiTheme="majorBidi"/>
          <w:i/>
          <w:iCs/>
          <w:sz w:val="20"/>
          <w:szCs w:val="20"/>
        </w:rPr>
        <w:t xml:space="preserve"> </w:t>
      </w:r>
      <w:proofErr w:type="spellStart"/>
      <w:r w:rsidRPr="00C43D5E">
        <w:rPr>
          <w:rFonts w:asciiTheme="majorBidi" w:hAnsiTheme="majorBidi"/>
          <w:i/>
          <w:iCs/>
          <w:sz w:val="20"/>
          <w:szCs w:val="20"/>
        </w:rPr>
        <w:t>historia</w:t>
      </w:r>
      <w:proofErr w:type="spellEnd"/>
      <w:r w:rsidRPr="00C43D5E">
        <w:rPr>
          <w:rFonts w:asciiTheme="majorBidi" w:hAnsiTheme="majorBidi"/>
          <w:sz w:val="20"/>
          <w:szCs w:val="20"/>
        </w:rPr>
        <w:t>, s. 728</w:t>
      </w:r>
      <w:r w:rsidRPr="00C43D5E">
        <w:rPr>
          <w:rFonts w:asciiTheme="majorBidi" w:hAnsiTheme="majorBidi"/>
          <w:i/>
          <w:iCs/>
          <w:sz w:val="20"/>
          <w:szCs w:val="20"/>
        </w:rPr>
        <w:t>–</w:t>
      </w:r>
      <w:r w:rsidRPr="00C43D5E">
        <w:rPr>
          <w:rFonts w:asciiTheme="majorBidi" w:hAnsiTheme="majorBidi"/>
          <w:sz w:val="20"/>
          <w:szCs w:val="20"/>
        </w:rPr>
        <w:t xml:space="preserve">729; překlad dle </w:t>
      </w:r>
      <w:proofErr w:type="gramStart"/>
      <w:r w:rsidRPr="00C43D5E">
        <w:rPr>
          <w:rStyle w:val="CittHTML"/>
          <w:rFonts w:asciiTheme="majorBidi" w:hAnsiTheme="majorBidi"/>
          <w:i w:val="0"/>
          <w:iCs w:val="0"/>
          <w:smallCaps/>
          <w:sz w:val="20"/>
          <w:szCs w:val="20"/>
        </w:rPr>
        <w:t>Hrochová</w:t>
      </w:r>
      <w:proofErr w:type="gramEnd"/>
      <w:r w:rsidRPr="00C43D5E">
        <w:rPr>
          <w:rStyle w:val="CittHTML"/>
          <w:rFonts w:asciiTheme="majorBidi" w:hAnsiTheme="majorBidi"/>
          <w:i w:val="0"/>
          <w:iCs w:val="0"/>
          <w:sz w:val="20"/>
          <w:szCs w:val="20"/>
        </w:rPr>
        <w:t xml:space="preserve">, Věra, </w:t>
      </w:r>
      <w:r w:rsidRPr="00C43D5E">
        <w:rPr>
          <w:rFonts w:asciiTheme="majorBidi" w:hAnsiTheme="majorBidi"/>
          <w:i/>
          <w:iCs/>
          <w:sz w:val="20"/>
          <w:szCs w:val="20"/>
        </w:rPr>
        <w:t>Křížové výpravy ve světle soudobých kronik</w:t>
      </w:r>
      <w:r w:rsidRPr="00C43D5E">
        <w:rPr>
          <w:rFonts w:asciiTheme="majorBidi" w:hAnsiTheme="majorBidi"/>
          <w:sz w:val="20"/>
          <w:szCs w:val="20"/>
        </w:rPr>
        <w:t>, s. 26</w:t>
      </w:r>
      <w:r w:rsidRPr="00C43D5E">
        <w:rPr>
          <w:rFonts w:asciiTheme="majorBidi" w:hAnsiTheme="majorBidi"/>
          <w:i/>
          <w:iCs/>
          <w:sz w:val="20"/>
          <w:szCs w:val="20"/>
        </w:rPr>
        <w:t>–</w:t>
      </w:r>
      <w:r w:rsidRPr="00C43D5E">
        <w:rPr>
          <w:rFonts w:asciiTheme="majorBidi" w:hAnsiTheme="majorBidi"/>
          <w:sz w:val="20"/>
          <w:szCs w:val="20"/>
        </w:rPr>
        <w:t>27.</w:t>
      </w:r>
    </w:p>
    <w:p w:rsidR="00983E43" w:rsidRPr="005A07E4" w:rsidRDefault="00983E43" w:rsidP="005A07E4">
      <w:pPr>
        <w:spacing w:after="0" w:line="240" w:lineRule="auto"/>
        <w:rPr>
          <w:rFonts w:ascii="Times New Roman" w:eastAsia="Times New Roman" w:hAnsi="Times New Roman" w:cs="Times New Roman"/>
          <w:sz w:val="20"/>
          <w:szCs w:val="20"/>
          <w:lang w:eastAsia="cs-CZ"/>
        </w:rPr>
      </w:pPr>
    </w:p>
  </w:footnote>
  <w:footnote w:id="40">
    <w:p w:rsidR="00983E43" w:rsidRPr="00C43D5E" w:rsidRDefault="00983E43" w:rsidP="00C43D5E">
      <w:pPr>
        <w:spacing w:after="0" w:line="240" w:lineRule="auto"/>
        <w:rPr>
          <w:rFonts w:ascii="Times New Roman" w:eastAsia="Times New Roman" w:hAnsi="Times New Roman" w:cs="Times New Roman"/>
          <w:sz w:val="20"/>
          <w:szCs w:val="20"/>
          <w:lang w:eastAsia="cs-CZ"/>
        </w:rPr>
      </w:pPr>
      <w:r w:rsidRPr="00C43D5E">
        <w:rPr>
          <w:rStyle w:val="Znakapoznpodarou"/>
          <w:sz w:val="20"/>
          <w:szCs w:val="20"/>
        </w:rPr>
        <w:footnoteRef/>
      </w:r>
      <w:r w:rsidRPr="00C43D5E">
        <w:rPr>
          <w:sz w:val="20"/>
          <w:szCs w:val="20"/>
        </w:rPr>
        <w:t xml:space="preserve"> </w:t>
      </w:r>
      <w:r w:rsidRPr="00C43D5E">
        <w:rPr>
          <w:rFonts w:ascii="Times New Roman" w:eastAsia="Times New Roman" w:hAnsi="Times New Roman" w:cs="Times New Roman"/>
          <w:sz w:val="20"/>
          <w:szCs w:val="20"/>
          <w:lang w:val="la-Latn" w:eastAsia="cs-CZ"/>
        </w:rPr>
        <w:t xml:space="preserve">Haec et id genus plurima ubi papa Urbanus urbano sermone peroravit, ita omnium qui aderant affectus in unum conciliavit, ut (omnes) acclamarent: Deus vult! Deus vult! Quod ut venerandus pontifex Romanus audivit, erectis in coelum luminibus, Deo gratias egit et manu silentium indicens, ait: « Fratres charissimi, hodie est in nobis ostensum quod Dominus dicit per Evangelio: Ubi duo vel tres congregati fuerint in nomine meo, ibi sum in medio eorum. Nisi Dominus Deus mentibus vestris afuisset, una omnium vestrum vox non fuisset; Licet enim vox vestra numerosa prodierit, tamen origo vocis una fuit. </w:t>
      </w:r>
      <w:r w:rsidRPr="00C43D5E">
        <w:rPr>
          <w:rFonts w:ascii="Times New Roman" w:eastAsia="Times New Roman" w:hAnsi="Times New Roman" w:cs="Times New Roman"/>
          <w:sz w:val="20"/>
          <w:szCs w:val="20"/>
          <w:lang w:val="la-Latn" w:eastAsia="cs-CZ"/>
        </w:rPr>
        <w:t xml:space="preserve">Propterea dico vobis </w:t>
      </w:r>
      <w:r w:rsidRPr="00C43D5E">
        <w:rPr>
          <w:rFonts w:ascii="Times New Roman" w:eastAsia="Times New Roman" w:hAnsi="Times New Roman" w:cs="Times New Roman"/>
          <w:sz w:val="20"/>
          <w:szCs w:val="20"/>
          <w:lang w:val="la-Latn" w:eastAsia="cs-CZ"/>
        </w:rPr>
        <w:t>quod Deus hanc a</w:t>
      </w:r>
      <w:r>
        <w:rPr>
          <w:rFonts w:ascii="Times New Roman" w:eastAsia="Times New Roman" w:hAnsi="Times New Roman" w:cs="Times New Roman"/>
          <w:sz w:val="20"/>
          <w:szCs w:val="20"/>
          <w:lang w:val="la-Latn" w:eastAsia="cs-CZ"/>
        </w:rPr>
        <w:t> </w:t>
      </w:r>
      <w:r w:rsidRPr="00C43D5E">
        <w:rPr>
          <w:rFonts w:ascii="Times New Roman" w:eastAsia="Times New Roman" w:hAnsi="Times New Roman" w:cs="Times New Roman"/>
          <w:sz w:val="20"/>
          <w:szCs w:val="20"/>
          <w:lang w:val="la-Latn" w:eastAsia="cs-CZ"/>
        </w:rPr>
        <w:t>vobis elicuit, qui vestris eam pectoribus inseruit. Sit ergo vobis vox ista in rebus bellicis militare signum, quia verbum hoc a</w:t>
      </w:r>
      <w:r>
        <w:rPr>
          <w:rFonts w:ascii="Times New Roman" w:eastAsia="Times New Roman" w:hAnsi="Times New Roman" w:cs="Times New Roman"/>
          <w:sz w:val="20"/>
          <w:szCs w:val="20"/>
          <w:lang w:val="la-Latn" w:eastAsia="cs-CZ"/>
        </w:rPr>
        <w:t> </w:t>
      </w:r>
      <w:r w:rsidRPr="00C43D5E">
        <w:rPr>
          <w:rFonts w:ascii="Times New Roman" w:eastAsia="Times New Roman" w:hAnsi="Times New Roman" w:cs="Times New Roman"/>
          <w:sz w:val="20"/>
          <w:szCs w:val="20"/>
          <w:lang w:val="la-Latn" w:eastAsia="cs-CZ"/>
        </w:rPr>
        <w:t>Deo est prolatum. Cum in hostem fiet bellicosi impetus congressio, erit universis haec ex parte Dei una vociferatio: Deus vult! Deus vult!</w:t>
      </w:r>
    </w:p>
    <w:p w:rsidR="00983E43" w:rsidRPr="00C43D5E" w:rsidRDefault="00983E43" w:rsidP="00C43D5E">
      <w:pPr>
        <w:spacing w:after="0" w:line="240" w:lineRule="auto"/>
        <w:rPr>
          <w:rFonts w:ascii="Times New Roman" w:eastAsia="Times New Roman" w:hAnsi="Times New Roman" w:cs="Times New Roman"/>
          <w:sz w:val="20"/>
          <w:szCs w:val="20"/>
          <w:lang w:val="la-Latn" w:eastAsia="cs-CZ"/>
        </w:rPr>
      </w:pPr>
      <w:r w:rsidRPr="00C43D5E">
        <w:rPr>
          <w:rFonts w:ascii="Times New Roman" w:eastAsia="Times New Roman" w:hAnsi="Times New Roman" w:cs="Times New Roman"/>
          <w:sz w:val="20"/>
          <w:szCs w:val="20"/>
          <w:lang w:val="la-Latn" w:eastAsia="cs-CZ"/>
        </w:rPr>
        <w:t>Et non praecipimus aut suademus, ut senes aut imbecilles, et usui armorum minime idonei hoc iter arripiant; nec mulieres sine conjugibus suis, aut fratribus, aut legitimis testimoniis, ullatenus incedant.</w:t>
      </w:r>
    </w:p>
    <w:p w:rsidR="00983E43" w:rsidRPr="00C43D5E" w:rsidRDefault="00983E43" w:rsidP="00C43D5E">
      <w:pPr>
        <w:spacing w:after="0" w:line="240" w:lineRule="auto"/>
        <w:rPr>
          <w:rFonts w:ascii="Times New Roman" w:eastAsia="Times New Roman" w:hAnsi="Times New Roman" w:cs="Times New Roman"/>
          <w:sz w:val="20"/>
          <w:szCs w:val="20"/>
          <w:lang w:eastAsia="cs-CZ"/>
        </w:rPr>
      </w:pPr>
      <w:r w:rsidRPr="00C43D5E">
        <w:rPr>
          <w:rFonts w:asciiTheme="majorBidi" w:hAnsiTheme="majorBidi"/>
          <w:i/>
          <w:iCs/>
          <w:sz w:val="20"/>
          <w:szCs w:val="20"/>
        </w:rPr>
        <w:t>Cit</w:t>
      </w:r>
      <w:r w:rsidRPr="00C43D5E">
        <w:rPr>
          <w:rFonts w:asciiTheme="majorBidi" w:hAnsiTheme="majorBidi"/>
          <w:sz w:val="20"/>
          <w:szCs w:val="20"/>
        </w:rPr>
        <w:t xml:space="preserve">. </w:t>
      </w:r>
      <w:proofErr w:type="spellStart"/>
      <w:r w:rsidRPr="00C43D5E">
        <w:rPr>
          <w:rFonts w:asciiTheme="majorBidi" w:hAnsiTheme="majorBidi"/>
          <w:smallCaps/>
          <w:sz w:val="20"/>
          <w:szCs w:val="20"/>
        </w:rPr>
        <w:t>Robertus</w:t>
      </w:r>
      <w:proofErr w:type="spellEnd"/>
      <w:r w:rsidRPr="00C43D5E">
        <w:rPr>
          <w:rFonts w:asciiTheme="majorBidi" w:hAnsiTheme="majorBidi"/>
          <w:smallCaps/>
          <w:sz w:val="20"/>
          <w:szCs w:val="20"/>
        </w:rPr>
        <w:t xml:space="preserve"> </w:t>
      </w:r>
      <w:proofErr w:type="spellStart"/>
      <w:r w:rsidRPr="00C43D5E">
        <w:rPr>
          <w:rFonts w:asciiTheme="majorBidi" w:hAnsiTheme="majorBidi"/>
          <w:smallCaps/>
          <w:sz w:val="20"/>
          <w:szCs w:val="20"/>
        </w:rPr>
        <w:t>Monachus</w:t>
      </w:r>
      <w:proofErr w:type="spellEnd"/>
      <w:r w:rsidRPr="00C43D5E">
        <w:rPr>
          <w:rFonts w:asciiTheme="majorBidi" w:hAnsiTheme="majorBidi"/>
          <w:sz w:val="20"/>
          <w:szCs w:val="20"/>
        </w:rPr>
        <w:t xml:space="preserve">, </w:t>
      </w:r>
      <w:proofErr w:type="spellStart"/>
      <w:r w:rsidRPr="00C43D5E">
        <w:rPr>
          <w:rFonts w:asciiTheme="majorBidi" w:hAnsiTheme="majorBidi"/>
          <w:i/>
          <w:iCs/>
          <w:sz w:val="20"/>
          <w:szCs w:val="20"/>
        </w:rPr>
        <w:t>Hierosolimitana</w:t>
      </w:r>
      <w:proofErr w:type="spellEnd"/>
      <w:r w:rsidRPr="00C43D5E">
        <w:rPr>
          <w:rFonts w:asciiTheme="majorBidi" w:hAnsiTheme="majorBidi"/>
          <w:i/>
          <w:iCs/>
          <w:sz w:val="20"/>
          <w:szCs w:val="20"/>
        </w:rPr>
        <w:t xml:space="preserve"> </w:t>
      </w:r>
      <w:proofErr w:type="spellStart"/>
      <w:r w:rsidRPr="00C43D5E">
        <w:rPr>
          <w:rFonts w:asciiTheme="majorBidi" w:hAnsiTheme="majorBidi"/>
          <w:i/>
          <w:iCs/>
          <w:sz w:val="20"/>
          <w:szCs w:val="20"/>
        </w:rPr>
        <w:t>historia</w:t>
      </w:r>
      <w:proofErr w:type="spellEnd"/>
      <w:r w:rsidRPr="00C43D5E">
        <w:rPr>
          <w:rFonts w:asciiTheme="majorBidi" w:hAnsiTheme="majorBidi"/>
          <w:sz w:val="20"/>
          <w:szCs w:val="20"/>
        </w:rPr>
        <w:t xml:space="preserve">, s. 729; překlad dle </w:t>
      </w:r>
      <w:proofErr w:type="gramStart"/>
      <w:r w:rsidRPr="00C43D5E">
        <w:rPr>
          <w:rStyle w:val="CittHTML"/>
          <w:rFonts w:asciiTheme="majorBidi" w:hAnsiTheme="majorBidi"/>
          <w:i w:val="0"/>
          <w:iCs w:val="0"/>
          <w:smallCaps/>
          <w:sz w:val="20"/>
          <w:szCs w:val="20"/>
        </w:rPr>
        <w:t>Hrochová</w:t>
      </w:r>
      <w:proofErr w:type="gramEnd"/>
      <w:r w:rsidRPr="00C43D5E">
        <w:rPr>
          <w:rStyle w:val="CittHTML"/>
          <w:rFonts w:asciiTheme="majorBidi" w:hAnsiTheme="majorBidi"/>
          <w:i w:val="0"/>
          <w:iCs w:val="0"/>
          <w:sz w:val="20"/>
          <w:szCs w:val="20"/>
        </w:rPr>
        <w:t xml:space="preserve">, Věra, </w:t>
      </w:r>
      <w:r w:rsidRPr="00C43D5E">
        <w:rPr>
          <w:rFonts w:asciiTheme="majorBidi" w:hAnsiTheme="majorBidi"/>
          <w:i/>
          <w:iCs/>
          <w:sz w:val="20"/>
          <w:szCs w:val="20"/>
        </w:rPr>
        <w:t>Křížové výpravy ve světle soudobých kronik</w:t>
      </w:r>
      <w:r w:rsidRPr="00C43D5E">
        <w:rPr>
          <w:rFonts w:asciiTheme="majorBidi" w:hAnsiTheme="majorBidi"/>
          <w:sz w:val="20"/>
          <w:szCs w:val="20"/>
        </w:rPr>
        <w:t>, s. 27.</w:t>
      </w:r>
    </w:p>
  </w:footnote>
  <w:footnote w:id="41">
    <w:p w:rsidR="00983E43" w:rsidRPr="00B11EB9" w:rsidRDefault="00983E43" w:rsidP="00E43BC9">
      <w:pPr>
        <w:pStyle w:val="Textpoznpodarou"/>
        <w:rPr>
          <w:rFonts w:asciiTheme="majorBidi" w:hAnsiTheme="majorBidi" w:cstheme="majorBidi"/>
        </w:rPr>
      </w:pPr>
      <w:r w:rsidRPr="00C43D5E">
        <w:rPr>
          <w:rStyle w:val="Znakapoznpodarou"/>
        </w:rPr>
        <w:footnoteRef/>
      </w:r>
      <w:r w:rsidRPr="00C43D5E">
        <w:rPr>
          <w:rFonts w:asciiTheme="majorBidi" w:hAnsiTheme="majorBidi" w:cstheme="majorBidi"/>
          <w:smallCaps/>
        </w:rPr>
        <w:t xml:space="preserve"> </w:t>
      </w:r>
      <w:proofErr w:type="spellStart"/>
      <w:r w:rsidRPr="00C43D5E">
        <w:rPr>
          <w:rFonts w:asciiTheme="majorBidi" w:hAnsiTheme="majorBidi" w:cstheme="majorBidi"/>
          <w:smallCaps/>
        </w:rPr>
        <w:t>Tyerman</w:t>
      </w:r>
      <w:proofErr w:type="spellEnd"/>
      <w:r w:rsidRPr="00B11EB9">
        <w:rPr>
          <w:rFonts w:asciiTheme="majorBidi" w:hAnsiTheme="majorBidi" w:cstheme="majorBidi"/>
        </w:rPr>
        <w:t xml:space="preserve">, </w:t>
      </w:r>
      <w:proofErr w:type="spellStart"/>
      <w:r w:rsidRPr="00B11EB9">
        <w:rPr>
          <w:rFonts w:asciiTheme="majorBidi" w:hAnsiTheme="majorBidi" w:cstheme="majorBidi"/>
        </w:rPr>
        <w:t>Christopher</w:t>
      </w:r>
      <w:proofErr w:type="spellEnd"/>
      <w:r w:rsidRPr="00B11EB9">
        <w:rPr>
          <w:rFonts w:asciiTheme="majorBidi" w:hAnsiTheme="majorBidi" w:cstheme="majorBidi"/>
        </w:rPr>
        <w:t xml:space="preserve">, </w:t>
      </w:r>
      <w:r w:rsidRPr="00B11EB9">
        <w:rPr>
          <w:rFonts w:asciiTheme="majorBidi" w:hAnsiTheme="majorBidi" w:cstheme="majorBidi"/>
          <w:i/>
          <w:iCs/>
        </w:rPr>
        <w:t>Svaté války: dějiny křížových výprav</w:t>
      </w:r>
      <w:r w:rsidRPr="00B11EB9">
        <w:rPr>
          <w:rFonts w:asciiTheme="majorBidi" w:hAnsiTheme="majorBidi" w:cstheme="majorBidi"/>
        </w:rPr>
        <w:t>, s. 71</w:t>
      </w:r>
      <w:r>
        <w:rPr>
          <w:rFonts w:asciiTheme="majorBidi" w:hAnsiTheme="majorBidi" w:cstheme="majorBidi"/>
        </w:rPr>
        <w:t>.</w:t>
      </w:r>
    </w:p>
  </w:footnote>
  <w:footnote w:id="42">
    <w:p w:rsidR="00983E43" w:rsidRPr="00C43D5E" w:rsidRDefault="00983E43" w:rsidP="00C43D5E">
      <w:pPr>
        <w:pStyle w:val="Textpoznpodarou"/>
        <w:rPr>
          <w:rFonts w:asciiTheme="majorBidi" w:hAnsiTheme="majorBidi" w:cstheme="majorBidi"/>
        </w:rPr>
      </w:pPr>
      <w:r w:rsidRPr="00CB44D3">
        <w:rPr>
          <w:rStyle w:val="Znakapoznpodarou"/>
        </w:rPr>
        <w:footnoteRef/>
      </w:r>
      <w:r w:rsidRPr="00C43D5E">
        <w:rPr>
          <w:rFonts w:asciiTheme="majorBidi" w:hAnsiTheme="majorBidi" w:cstheme="majorBidi"/>
        </w:rPr>
        <w:t xml:space="preserve"> </w:t>
      </w:r>
      <w:r w:rsidRPr="00C43D5E">
        <w:rPr>
          <w:rFonts w:asciiTheme="majorBidi" w:hAnsiTheme="majorBidi" w:cstheme="majorBidi"/>
          <w:i/>
          <w:iCs/>
        </w:rPr>
        <w:t>Tamtéž</w:t>
      </w:r>
      <w:r w:rsidRPr="00C43D5E">
        <w:rPr>
          <w:rFonts w:asciiTheme="majorBidi" w:hAnsiTheme="majorBidi" w:cstheme="majorBidi"/>
        </w:rPr>
        <w:t>, s. 69.</w:t>
      </w:r>
    </w:p>
  </w:footnote>
  <w:footnote w:id="43">
    <w:p w:rsidR="00983E43" w:rsidRPr="00091DF4" w:rsidRDefault="00983E43" w:rsidP="00091DF4">
      <w:pPr>
        <w:pStyle w:val="Bezmezer"/>
        <w:rPr>
          <w:rFonts w:ascii="Times New Roman" w:hAnsi="Times New Roman"/>
          <w:sz w:val="20"/>
          <w:szCs w:val="20"/>
        </w:rPr>
      </w:pPr>
      <w:r w:rsidRPr="00C43D5E">
        <w:rPr>
          <w:rFonts w:asciiTheme="majorBidi" w:hAnsiTheme="majorBidi"/>
          <w:sz w:val="20"/>
          <w:szCs w:val="20"/>
          <w:vertAlign w:val="superscript"/>
        </w:rPr>
        <w:footnoteRef/>
      </w:r>
      <w:r w:rsidRPr="00C43D5E">
        <w:rPr>
          <w:rFonts w:asciiTheme="majorBidi" w:hAnsiTheme="majorBidi"/>
          <w:sz w:val="20"/>
          <w:szCs w:val="20"/>
        </w:rPr>
        <w:t xml:space="preserve"> Srov. </w:t>
      </w:r>
      <w:r w:rsidRPr="00C43D5E">
        <w:rPr>
          <w:rFonts w:asciiTheme="majorBidi" w:eastAsiaTheme="minorEastAsia" w:hAnsiTheme="majorBidi"/>
          <w:smallCaps/>
          <w:sz w:val="20"/>
          <w:szCs w:val="20"/>
          <w:lang w:eastAsia="cs-CZ"/>
        </w:rPr>
        <w:t>Robinson</w:t>
      </w:r>
      <w:r w:rsidRPr="00C43D5E">
        <w:rPr>
          <w:rFonts w:asciiTheme="majorBidi" w:hAnsiTheme="majorBidi"/>
          <w:sz w:val="20"/>
          <w:szCs w:val="20"/>
        </w:rPr>
        <w:t xml:space="preserve">, H. E. J., </w:t>
      </w:r>
      <w:r w:rsidRPr="00C43D5E">
        <w:rPr>
          <w:rFonts w:asciiTheme="majorBidi" w:hAnsiTheme="majorBidi"/>
          <w:i/>
          <w:iCs/>
          <w:sz w:val="20"/>
          <w:szCs w:val="20"/>
        </w:rPr>
        <w:t xml:space="preserve">Gregory VII </w:t>
      </w:r>
      <w:proofErr w:type="spellStart"/>
      <w:r w:rsidRPr="00C43D5E">
        <w:rPr>
          <w:rFonts w:asciiTheme="majorBidi" w:hAnsiTheme="majorBidi"/>
          <w:i/>
          <w:iCs/>
          <w:sz w:val="20"/>
          <w:szCs w:val="20"/>
        </w:rPr>
        <w:t>and</w:t>
      </w:r>
      <w:proofErr w:type="spellEnd"/>
      <w:r w:rsidRPr="00C43D5E">
        <w:rPr>
          <w:rFonts w:asciiTheme="majorBidi" w:hAnsiTheme="majorBidi"/>
          <w:i/>
          <w:iCs/>
          <w:sz w:val="20"/>
          <w:szCs w:val="20"/>
        </w:rPr>
        <w:t xml:space="preserve"> </w:t>
      </w:r>
      <w:proofErr w:type="spellStart"/>
      <w:r w:rsidRPr="00C43D5E">
        <w:rPr>
          <w:rFonts w:asciiTheme="majorBidi" w:hAnsiTheme="majorBidi"/>
          <w:i/>
          <w:iCs/>
          <w:sz w:val="20"/>
          <w:szCs w:val="20"/>
        </w:rPr>
        <w:t>the</w:t>
      </w:r>
      <w:proofErr w:type="spellEnd"/>
      <w:r w:rsidRPr="00C43D5E">
        <w:rPr>
          <w:rFonts w:asciiTheme="majorBidi" w:hAnsiTheme="majorBidi"/>
          <w:i/>
          <w:iCs/>
          <w:sz w:val="20"/>
          <w:szCs w:val="20"/>
        </w:rPr>
        <w:t xml:space="preserve"> </w:t>
      </w:r>
      <w:proofErr w:type="spellStart"/>
      <w:r w:rsidRPr="00C43D5E">
        <w:rPr>
          <w:rFonts w:asciiTheme="majorBidi" w:hAnsiTheme="majorBidi"/>
          <w:i/>
          <w:iCs/>
          <w:sz w:val="20"/>
          <w:szCs w:val="20"/>
        </w:rPr>
        <w:t>Soldiers</w:t>
      </w:r>
      <w:proofErr w:type="spellEnd"/>
      <w:r w:rsidRPr="00C43D5E">
        <w:rPr>
          <w:rFonts w:asciiTheme="majorBidi" w:hAnsiTheme="majorBidi"/>
          <w:i/>
          <w:iCs/>
          <w:sz w:val="20"/>
          <w:szCs w:val="20"/>
        </w:rPr>
        <w:t xml:space="preserve"> </w:t>
      </w:r>
      <w:proofErr w:type="spellStart"/>
      <w:r w:rsidRPr="00C43D5E">
        <w:rPr>
          <w:rFonts w:asciiTheme="majorBidi" w:hAnsiTheme="majorBidi"/>
          <w:i/>
          <w:iCs/>
          <w:sz w:val="20"/>
          <w:szCs w:val="20"/>
        </w:rPr>
        <w:t>of</w:t>
      </w:r>
      <w:proofErr w:type="spellEnd"/>
      <w:r w:rsidRPr="00C43D5E">
        <w:rPr>
          <w:rFonts w:asciiTheme="majorBidi" w:hAnsiTheme="majorBidi"/>
          <w:i/>
          <w:iCs/>
          <w:sz w:val="20"/>
          <w:szCs w:val="20"/>
        </w:rPr>
        <w:t xml:space="preserve"> </w:t>
      </w:r>
      <w:proofErr w:type="spellStart"/>
      <w:r w:rsidRPr="00C43D5E">
        <w:rPr>
          <w:rFonts w:asciiTheme="majorBidi" w:hAnsiTheme="majorBidi"/>
          <w:i/>
          <w:iCs/>
          <w:sz w:val="20"/>
          <w:szCs w:val="20"/>
        </w:rPr>
        <w:t>Christ</w:t>
      </w:r>
      <w:proofErr w:type="spellEnd"/>
      <w:r w:rsidRPr="00C43D5E">
        <w:rPr>
          <w:rFonts w:asciiTheme="majorBidi" w:hAnsiTheme="majorBidi"/>
          <w:sz w:val="20"/>
          <w:szCs w:val="20"/>
        </w:rPr>
        <w:t xml:space="preserve">, </w:t>
      </w:r>
      <w:proofErr w:type="spellStart"/>
      <w:r w:rsidRPr="00C43D5E">
        <w:rPr>
          <w:rFonts w:asciiTheme="majorBidi" w:hAnsiTheme="majorBidi"/>
          <w:sz w:val="20"/>
          <w:szCs w:val="20"/>
        </w:rPr>
        <w:t>History</w:t>
      </w:r>
      <w:proofErr w:type="spellEnd"/>
      <w:r w:rsidRPr="00C43D5E">
        <w:rPr>
          <w:rFonts w:asciiTheme="majorBidi" w:hAnsiTheme="majorBidi"/>
          <w:sz w:val="20"/>
          <w:szCs w:val="20"/>
        </w:rPr>
        <w:t xml:space="preserve"> 58/1973 s. 169. </w:t>
      </w:r>
      <w:r w:rsidRPr="00C43D5E">
        <w:rPr>
          <w:rFonts w:asciiTheme="majorBidi" w:hAnsiTheme="majorBidi"/>
          <w:smallCaps/>
          <w:sz w:val="20"/>
          <w:szCs w:val="20"/>
        </w:rPr>
        <w:t>Mayer</w:t>
      </w:r>
      <w:r w:rsidRPr="00C43D5E">
        <w:rPr>
          <w:rFonts w:asciiTheme="majorBidi" w:hAnsiTheme="majorBidi"/>
          <w:sz w:val="20"/>
          <w:szCs w:val="20"/>
        </w:rPr>
        <w:t xml:space="preserve">, Hans </w:t>
      </w:r>
      <w:proofErr w:type="spellStart"/>
      <w:r w:rsidRPr="00C43D5E">
        <w:rPr>
          <w:rFonts w:asciiTheme="majorBidi" w:hAnsiTheme="majorBidi"/>
          <w:sz w:val="20"/>
          <w:szCs w:val="20"/>
        </w:rPr>
        <w:t>Eberhard</w:t>
      </w:r>
      <w:proofErr w:type="spellEnd"/>
      <w:r w:rsidRPr="00C43D5E">
        <w:rPr>
          <w:rFonts w:asciiTheme="majorBidi" w:hAnsiTheme="majorBidi"/>
          <w:sz w:val="20"/>
          <w:szCs w:val="20"/>
        </w:rPr>
        <w:t xml:space="preserve">, </w:t>
      </w:r>
      <w:r w:rsidRPr="00C43D5E">
        <w:rPr>
          <w:rFonts w:asciiTheme="majorBidi" w:hAnsiTheme="majorBidi"/>
          <w:i/>
          <w:iCs/>
          <w:sz w:val="20"/>
          <w:szCs w:val="20"/>
        </w:rPr>
        <w:t>Dějiny</w:t>
      </w:r>
      <w:r w:rsidRPr="00164A33">
        <w:rPr>
          <w:rFonts w:ascii="Times New Roman" w:hAnsi="Times New Roman"/>
          <w:i/>
          <w:iCs/>
          <w:sz w:val="20"/>
          <w:szCs w:val="20"/>
        </w:rPr>
        <w:t xml:space="preserve"> křížových výprav</w:t>
      </w:r>
      <w:r>
        <w:rPr>
          <w:rFonts w:ascii="Times New Roman" w:hAnsi="Times New Roman"/>
          <w:sz w:val="20"/>
          <w:szCs w:val="20"/>
        </w:rPr>
        <w:t>, s. 36</w:t>
      </w:r>
      <w:r w:rsidRPr="00164A33">
        <w:rPr>
          <w:rFonts w:ascii="Times New Roman" w:hAnsi="Times New Roman"/>
          <w:sz w:val="20"/>
          <w:szCs w:val="20"/>
        </w:rPr>
        <w:t>.</w:t>
      </w:r>
    </w:p>
  </w:footnote>
  <w:footnote w:id="44">
    <w:p w:rsidR="00983E43" w:rsidRPr="00EE03FD" w:rsidRDefault="00983E43" w:rsidP="0035353E">
      <w:pPr>
        <w:pStyle w:val="Textpoznpodarou"/>
        <w:rPr>
          <w:rFonts w:asciiTheme="majorBidi" w:hAnsiTheme="majorBidi" w:cstheme="majorBidi"/>
        </w:rPr>
      </w:pPr>
      <w:r w:rsidRPr="00EE03FD">
        <w:rPr>
          <w:rStyle w:val="Znakapoznpodarou"/>
          <w:rFonts w:asciiTheme="majorBidi" w:hAnsiTheme="majorBidi" w:cstheme="majorBidi"/>
        </w:rPr>
        <w:footnoteRef/>
      </w:r>
      <w:r w:rsidRPr="00EE03FD">
        <w:rPr>
          <w:rFonts w:asciiTheme="majorBidi" w:hAnsiTheme="majorBidi" w:cstheme="majorBidi"/>
        </w:rPr>
        <w:t xml:space="preserve"> </w:t>
      </w:r>
      <w:r w:rsidRPr="00EE03FD">
        <w:rPr>
          <w:rFonts w:asciiTheme="majorBidi" w:hAnsiTheme="majorBidi" w:cstheme="majorBidi"/>
          <w:i/>
          <w:iCs/>
        </w:rPr>
        <w:t>Cit.</w:t>
      </w:r>
      <w:r w:rsidRPr="00EE03FD">
        <w:rPr>
          <w:rFonts w:asciiTheme="majorBidi" w:hAnsiTheme="majorBidi" w:cstheme="majorBidi"/>
        </w:rPr>
        <w:t xml:space="preserve"> </w:t>
      </w:r>
      <w:proofErr w:type="spellStart"/>
      <w:r w:rsidRPr="00EE03FD">
        <w:rPr>
          <w:rFonts w:asciiTheme="majorBidi" w:hAnsiTheme="majorBidi" w:cstheme="majorBidi"/>
          <w:smallCaps/>
        </w:rPr>
        <w:t>Herbs</w:t>
      </w:r>
      <w:proofErr w:type="spellEnd"/>
      <w:r w:rsidRPr="00EE03FD">
        <w:rPr>
          <w:rFonts w:asciiTheme="majorBidi" w:hAnsiTheme="majorBidi" w:cstheme="majorBidi"/>
        </w:rPr>
        <w:t>,</w:t>
      </w:r>
      <w:r>
        <w:rPr>
          <w:rFonts w:asciiTheme="majorBidi" w:hAnsiTheme="majorBidi" w:cstheme="majorBidi"/>
        </w:rPr>
        <w:t xml:space="preserve"> </w:t>
      </w:r>
      <w:proofErr w:type="spellStart"/>
      <w:r w:rsidRPr="00EE03FD">
        <w:rPr>
          <w:rFonts w:asciiTheme="majorBidi" w:hAnsiTheme="majorBidi" w:cstheme="majorBidi"/>
        </w:rPr>
        <w:t>Winfrid</w:t>
      </w:r>
      <w:proofErr w:type="spellEnd"/>
      <w:r>
        <w:rPr>
          <w:rFonts w:asciiTheme="majorBidi" w:hAnsiTheme="majorBidi" w:cstheme="majorBidi"/>
        </w:rPr>
        <w:t xml:space="preserve">, </w:t>
      </w:r>
      <w:r w:rsidRPr="00675A4B">
        <w:rPr>
          <w:rFonts w:asciiTheme="majorBidi" w:hAnsiTheme="majorBidi" w:cstheme="majorBidi"/>
          <w:i/>
          <w:iCs/>
        </w:rPr>
        <w:t>Nové předpisy o</w:t>
      </w:r>
      <w:r>
        <w:rPr>
          <w:rFonts w:asciiTheme="majorBidi" w:hAnsiTheme="majorBidi" w:cstheme="majorBidi"/>
          <w:i/>
          <w:iCs/>
        </w:rPr>
        <w:t> </w:t>
      </w:r>
      <w:r w:rsidRPr="00675A4B">
        <w:rPr>
          <w:rFonts w:asciiTheme="majorBidi" w:hAnsiTheme="majorBidi" w:cstheme="majorBidi"/>
          <w:i/>
          <w:iCs/>
        </w:rPr>
        <w:t>odpustcích</w:t>
      </w:r>
      <w:r>
        <w:rPr>
          <w:rFonts w:asciiTheme="majorBidi" w:hAnsiTheme="majorBidi" w:cstheme="majorBidi"/>
        </w:rPr>
        <w:t>, Praha: Nakladatelství ŘÁD 2013, s. 3.</w:t>
      </w:r>
    </w:p>
  </w:footnote>
  <w:footnote w:id="45">
    <w:p w:rsidR="00983E43" w:rsidRPr="00E91511" w:rsidRDefault="00983E43" w:rsidP="00D5763A">
      <w:pPr>
        <w:pStyle w:val="Textpoznpodarou"/>
        <w:rPr>
          <w:rFonts w:asciiTheme="majorBidi" w:hAnsiTheme="majorBidi" w:cstheme="majorBidi"/>
        </w:rPr>
      </w:pPr>
      <w:r>
        <w:rPr>
          <w:rStyle w:val="Znakapoznpodarou"/>
        </w:rPr>
        <w:footnoteRef/>
      </w:r>
      <w:r>
        <w:t xml:space="preserve"> </w:t>
      </w:r>
      <w:r w:rsidRPr="0035353E">
        <w:rPr>
          <w:rFonts w:asciiTheme="majorBidi" w:hAnsiTheme="majorBidi" w:cstheme="majorBidi"/>
          <w:i/>
          <w:iCs/>
        </w:rPr>
        <w:t>Cit.</w:t>
      </w:r>
      <w:r>
        <w:t xml:space="preserve"> </w:t>
      </w:r>
      <w:r w:rsidRPr="00E91511">
        <w:rPr>
          <w:rFonts w:asciiTheme="majorBidi" w:hAnsiTheme="majorBidi" w:cstheme="majorBidi"/>
          <w:i/>
          <w:iCs/>
        </w:rPr>
        <w:t>Katechismus katolické církve</w:t>
      </w:r>
      <w:r w:rsidRPr="00E91511">
        <w:rPr>
          <w:rFonts w:asciiTheme="majorBidi" w:hAnsiTheme="majorBidi" w:cstheme="majorBidi"/>
        </w:rPr>
        <w:t>, Kostelní Vydří: Karmelitánské nakladatelství 2002</w:t>
      </w:r>
      <w:r>
        <w:rPr>
          <w:rFonts w:asciiTheme="majorBidi" w:hAnsiTheme="majorBidi" w:cstheme="majorBidi"/>
        </w:rPr>
        <w:t>. s. 380.</w:t>
      </w:r>
    </w:p>
  </w:footnote>
  <w:footnote w:id="46">
    <w:p w:rsidR="00983E43" w:rsidRPr="00D5763A" w:rsidRDefault="00983E43" w:rsidP="00BC77CD">
      <w:pPr>
        <w:pStyle w:val="Textpoznpodarou"/>
        <w:rPr>
          <w:rFonts w:asciiTheme="majorBidi" w:hAnsiTheme="majorBidi" w:cstheme="majorBidi"/>
        </w:rPr>
      </w:pPr>
      <w:r w:rsidRPr="00D5763A">
        <w:rPr>
          <w:rStyle w:val="Znakapoznpodarou"/>
        </w:rPr>
        <w:footnoteRef/>
      </w:r>
      <w:r w:rsidRPr="00D5763A">
        <w:t xml:space="preserve"> </w:t>
      </w:r>
      <w:proofErr w:type="spellStart"/>
      <w:r w:rsidRPr="00D5763A">
        <w:rPr>
          <w:rFonts w:asciiTheme="majorBidi" w:hAnsiTheme="majorBidi" w:cstheme="majorBidi"/>
          <w:i/>
          <w:iCs/>
        </w:rPr>
        <w:t>Enchiridion</w:t>
      </w:r>
      <w:proofErr w:type="spellEnd"/>
      <w:r w:rsidRPr="00D5763A">
        <w:rPr>
          <w:rFonts w:asciiTheme="majorBidi" w:hAnsiTheme="majorBidi" w:cstheme="majorBidi"/>
          <w:i/>
          <w:iCs/>
        </w:rPr>
        <w:t xml:space="preserve"> odpustků</w:t>
      </w:r>
      <w:r w:rsidRPr="00D5763A">
        <w:rPr>
          <w:rFonts w:asciiTheme="majorBidi" w:hAnsiTheme="majorBidi" w:cstheme="majorBidi"/>
        </w:rPr>
        <w:t xml:space="preserve"> </w:t>
      </w:r>
      <w:r>
        <w:rPr>
          <w:rFonts w:asciiTheme="majorBidi" w:hAnsiTheme="majorBidi" w:cstheme="majorBidi"/>
        </w:rPr>
        <w:t xml:space="preserve">- </w:t>
      </w:r>
      <w:r w:rsidRPr="00D5763A">
        <w:rPr>
          <w:rFonts w:asciiTheme="majorBidi" w:hAnsiTheme="majorBidi" w:cstheme="majorBidi"/>
        </w:rPr>
        <w:t>předpisy a</w:t>
      </w:r>
      <w:r>
        <w:rPr>
          <w:rFonts w:asciiTheme="majorBidi" w:hAnsiTheme="majorBidi" w:cstheme="majorBidi"/>
        </w:rPr>
        <w:t> </w:t>
      </w:r>
      <w:r w:rsidRPr="00D5763A">
        <w:rPr>
          <w:rFonts w:asciiTheme="majorBidi" w:hAnsiTheme="majorBidi" w:cstheme="majorBidi"/>
        </w:rPr>
        <w:t>ustanovení o</w:t>
      </w:r>
      <w:r>
        <w:rPr>
          <w:rFonts w:asciiTheme="majorBidi" w:hAnsiTheme="majorBidi" w:cstheme="majorBidi"/>
        </w:rPr>
        <w:t> </w:t>
      </w:r>
      <w:r w:rsidRPr="00D5763A">
        <w:rPr>
          <w:rFonts w:asciiTheme="majorBidi" w:hAnsiTheme="majorBidi" w:cstheme="majorBidi"/>
        </w:rPr>
        <w:t>odpustcích, Olomouc: Matice cyrilometodějská 2000, s. 3.</w:t>
      </w:r>
    </w:p>
  </w:footnote>
  <w:footnote w:id="47">
    <w:p w:rsidR="00983E43" w:rsidRPr="00BB6C92" w:rsidRDefault="00983E43" w:rsidP="00C34F16">
      <w:pPr>
        <w:pStyle w:val="Textpoznpodarou"/>
        <w:rPr>
          <w:rFonts w:asciiTheme="majorBidi" w:hAnsiTheme="majorBidi" w:cstheme="majorBidi"/>
        </w:rPr>
      </w:pPr>
      <w:r>
        <w:rPr>
          <w:rStyle w:val="Znakapoznpodarou"/>
        </w:rPr>
        <w:footnoteRef/>
      </w:r>
      <w:r>
        <w:t xml:space="preserve"> </w:t>
      </w:r>
      <w:r w:rsidRPr="00B00409">
        <w:rPr>
          <w:rFonts w:asciiTheme="majorBidi" w:hAnsiTheme="majorBidi" w:cstheme="majorBidi"/>
        </w:rPr>
        <w:t xml:space="preserve">Srov. </w:t>
      </w:r>
      <w:r w:rsidRPr="00B00409">
        <w:rPr>
          <w:rFonts w:asciiTheme="majorBidi" w:hAnsiTheme="majorBidi" w:cstheme="majorBidi"/>
          <w:i/>
          <w:iCs/>
        </w:rPr>
        <w:t>Katechismus</w:t>
      </w:r>
      <w:r w:rsidRPr="00E91511">
        <w:rPr>
          <w:rFonts w:asciiTheme="majorBidi" w:hAnsiTheme="majorBidi" w:cstheme="majorBidi"/>
          <w:i/>
          <w:iCs/>
        </w:rPr>
        <w:t xml:space="preserve"> katolické církve</w:t>
      </w:r>
      <w:r w:rsidRPr="00E91511">
        <w:rPr>
          <w:rFonts w:asciiTheme="majorBidi" w:hAnsiTheme="majorBidi" w:cstheme="majorBidi"/>
        </w:rPr>
        <w:t>,</w:t>
      </w:r>
      <w:r>
        <w:rPr>
          <w:rFonts w:asciiTheme="majorBidi" w:hAnsiTheme="majorBidi" w:cstheme="majorBidi"/>
        </w:rPr>
        <w:t xml:space="preserve"> </w:t>
      </w:r>
      <w:r w:rsidRPr="00BB6C92">
        <w:rPr>
          <w:rFonts w:asciiTheme="majorBidi" w:hAnsiTheme="majorBidi" w:cstheme="majorBidi"/>
        </w:rPr>
        <w:t>s. 381</w:t>
      </w:r>
      <w:r>
        <w:rPr>
          <w:rFonts w:asciiTheme="majorBidi" w:hAnsiTheme="majorBidi" w:cstheme="majorBidi"/>
        </w:rPr>
        <w:t>.</w:t>
      </w:r>
    </w:p>
  </w:footnote>
  <w:footnote w:id="48">
    <w:p w:rsidR="00983E43" w:rsidRPr="00BB6C92" w:rsidRDefault="00983E43" w:rsidP="00BB6C92">
      <w:pPr>
        <w:pStyle w:val="Bezmezer"/>
        <w:rPr>
          <w:rFonts w:asciiTheme="majorBidi" w:hAnsiTheme="majorBidi"/>
          <w:sz w:val="20"/>
          <w:szCs w:val="20"/>
        </w:rPr>
      </w:pPr>
      <w:r w:rsidRPr="00BB6C92">
        <w:rPr>
          <w:rStyle w:val="Znakapoznpodarou"/>
          <w:rFonts w:asciiTheme="majorBidi" w:hAnsiTheme="majorBidi" w:cstheme="majorBidi"/>
          <w:sz w:val="20"/>
          <w:szCs w:val="20"/>
        </w:rPr>
        <w:footnoteRef/>
      </w:r>
      <w:r>
        <w:rPr>
          <w:rFonts w:asciiTheme="majorBidi" w:hAnsiTheme="majorBidi"/>
          <w:sz w:val="20"/>
          <w:szCs w:val="20"/>
        </w:rPr>
        <w:t xml:space="preserve"> Srov. </w:t>
      </w:r>
      <w:r w:rsidRPr="00BB6C92">
        <w:rPr>
          <w:rFonts w:asciiTheme="majorBidi" w:hAnsiTheme="majorBidi"/>
          <w:i/>
          <w:iCs/>
          <w:sz w:val="20"/>
          <w:szCs w:val="20"/>
        </w:rPr>
        <w:t>Katechismus katolické církve</w:t>
      </w:r>
      <w:r w:rsidRPr="00BC77CD">
        <w:rPr>
          <w:rFonts w:asciiTheme="majorBidi" w:hAnsiTheme="majorBidi"/>
          <w:sz w:val="20"/>
          <w:szCs w:val="20"/>
        </w:rPr>
        <w:t>, s. 378–</w:t>
      </w:r>
      <w:r>
        <w:rPr>
          <w:rFonts w:asciiTheme="majorBidi" w:hAnsiTheme="majorBidi"/>
          <w:sz w:val="20"/>
          <w:szCs w:val="20"/>
        </w:rPr>
        <w:t xml:space="preserve">381. </w:t>
      </w:r>
      <w:r w:rsidRPr="00BB6C92">
        <w:rPr>
          <w:rFonts w:asciiTheme="majorBidi" w:hAnsiTheme="majorBidi"/>
          <w:smallCaps/>
          <w:sz w:val="20"/>
          <w:szCs w:val="20"/>
        </w:rPr>
        <w:t>Mayer</w:t>
      </w:r>
      <w:r w:rsidRPr="00BB6C92">
        <w:rPr>
          <w:rFonts w:asciiTheme="majorBidi" w:hAnsiTheme="majorBidi"/>
          <w:sz w:val="20"/>
          <w:szCs w:val="20"/>
        </w:rPr>
        <w:t xml:space="preserve">, Hans </w:t>
      </w:r>
      <w:proofErr w:type="spellStart"/>
      <w:r w:rsidRPr="00BB6C92">
        <w:rPr>
          <w:rFonts w:asciiTheme="majorBidi" w:hAnsiTheme="majorBidi"/>
          <w:sz w:val="20"/>
          <w:szCs w:val="20"/>
        </w:rPr>
        <w:t>Eberhard</w:t>
      </w:r>
      <w:proofErr w:type="spellEnd"/>
      <w:r w:rsidRPr="00BB6C92">
        <w:rPr>
          <w:rFonts w:asciiTheme="majorBidi" w:hAnsiTheme="majorBidi"/>
          <w:sz w:val="20"/>
          <w:szCs w:val="20"/>
        </w:rPr>
        <w:t xml:space="preserve">, </w:t>
      </w:r>
      <w:r w:rsidRPr="00BB6C92">
        <w:rPr>
          <w:rFonts w:asciiTheme="majorBidi" w:hAnsiTheme="majorBidi"/>
          <w:i/>
          <w:iCs/>
          <w:sz w:val="20"/>
          <w:szCs w:val="20"/>
        </w:rPr>
        <w:t>Dějiny křížových výprav</w:t>
      </w:r>
      <w:r w:rsidRPr="00BB6C92">
        <w:rPr>
          <w:rFonts w:asciiTheme="majorBidi" w:hAnsiTheme="majorBidi"/>
          <w:sz w:val="20"/>
          <w:szCs w:val="20"/>
        </w:rPr>
        <w:t xml:space="preserve">, s. </w:t>
      </w:r>
      <w:r w:rsidRPr="002253EF">
        <w:rPr>
          <w:rFonts w:asciiTheme="majorBidi" w:hAnsiTheme="majorBidi"/>
          <w:sz w:val="20"/>
          <w:szCs w:val="20"/>
        </w:rPr>
        <w:t>47–48</w:t>
      </w:r>
      <w:r w:rsidRPr="00BB6C92">
        <w:rPr>
          <w:rFonts w:asciiTheme="majorBidi" w:hAnsiTheme="majorBidi"/>
          <w:sz w:val="20"/>
          <w:szCs w:val="20"/>
        </w:rPr>
        <w:t>.</w:t>
      </w:r>
      <w:r>
        <w:rPr>
          <w:rFonts w:asciiTheme="majorBidi" w:hAnsiTheme="majorBidi"/>
          <w:sz w:val="20"/>
          <w:szCs w:val="20"/>
        </w:rPr>
        <w:t xml:space="preserve"> </w:t>
      </w:r>
      <w:r w:rsidRPr="00BB6C92">
        <w:rPr>
          <w:rFonts w:asciiTheme="majorBidi" w:hAnsiTheme="majorBidi"/>
          <w:smallCaps/>
          <w:sz w:val="20"/>
          <w:szCs w:val="20"/>
        </w:rPr>
        <w:t>Kadlec</w:t>
      </w:r>
      <w:r w:rsidRPr="00BB6C92">
        <w:rPr>
          <w:rFonts w:asciiTheme="majorBidi" w:hAnsiTheme="majorBidi"/>
          <w:sz w:val="20"/>
          <w:szCs w:val="20"/>
        </w:rPr>
        <w:t xml:space="preserve">, Jaroslav, </w:t>
      </w:r>
      <w:r w:rsidRPr="00BB6C92">
        <w:rPr>
          <w:rFonts w:asciiTheme="majorBidi" w:hAnsiTheme="majorBidi"/>
          <w:i/>
          <w:iCs/>
          <w:sz w:val="20"/>
          <w:szCs w:val="20"/>
        </w:rPr>
        <w:t>Dějiny katolické církve II.</w:t>
      </w:r>
      <w:r w:rsidRPr="00BB6C92">
        <w:rPr>
          <w:rFonts w:asciiTheme="majorBidi" w:hAnsiTheme="majorBidi"/>
          <w:sz w:val="20"/>
          <w:szCs w:val="20"/>
        </w:rPr>
        <w:t>, s. 201.</w:t>
      </w:r>
    </w:p>
  </w:footnote>
  <w:footnote w:id="49">
    <w:p w:rsidR="00983E43" w:rsidRPr="00BB6C92" w:rsidRDefault="00983E43" w:rsidP="00BB6C92">
      <w:pPr>
        <w:pStyle w:val="Textpoznpodarou"/>
        <w:rPr>
          <w:rFonts w:asciiTheme="majorBidi" w:hAnsiTheme="majorBidi" w:cstheme="majorBidi"/>
        </w:rPr>
      </w:pPr>
      <w:r w:rsidRPr="00BB6C92">
        <w:rPr>
          <w:rStyle w:val="Znakapoznpodarou"/>
          <w:rFonts w:asciiTheme="majorBidi" w:hAnsiTheme="majorBidi" w:cstheme="majorBidi"/>
        </w:rPr>
        <w:footnoteRef/>
      </w:r>
      <w:r w:rsidRPr="00BB6C92">
        <w:rPr>
          <w:rFonts w:asciiTheme="majorBidi" w:hAnsiTheme="majorBidi" w:cstheme="majorBidi"/>
        </w:rPr>
        <w:t xml:space="preserve"> </w:t>
      </w:r>
      <w:r w:rsidRPr="00BB6C92">
        <w:rPr>
          <w:rFonts w:asciiTheme="majorBidi" w:hAnsiTheme="majorBidi" w:cstheme="majorBidi"/>
          <w:i/>
          <w:iCs/>
        </w:rPr>
        <w:t>Cit.</w:t>
      </w:r>
      <w:r w:rsidRPr="00BB6C92">
        <w:rPr>
          <w:rFonts w:asciiTheme="majorBidi" w:hAnsiTheme="majorBidi" w:cstheme="majorBidi"/>
        </w:rPr>
        <w:t xml:space="preserve"> </w:t>
      </w:r>
      <w:r w:rsidRPr="00BB6C92">
        <w:rPr>
          <w:rFonts w:asciiTheme="majorBidi" w:hAnsiTheme="majorBidi" w:cstheme="majorBidi"/>
          <w:smallCaps/>
        </w:rPr>
        <w:t>Mayer</w:t>
      </w:r>
      <w:r w:rsidRPr="00BB6C92">
        <w:rPr>
          <w:rFonts w:asciiTheme="majorBidi" w:hAnsiTheme="majorBidi" w:cstheme="majorBidi"/>
        </w:rPr>
        <w:t xml:space="preserve">, Hans </w:t>
      </w:r>
      <w:proofErr w:type="spellStart"/>
      <w:r w:rsidRPr="00BB6C92">
        <w:rPr>
          <w:rFonts w:asciiTheme="majorBidi" w:hAnsiTheme="majorBidi" w:cstheme="majorBidi"/>
        </w:rPr>
        <w:t>Eberhard</w:t>
      </w:r>
      <w:proofErr w:type="spellEnd"/>
      <w:r w:rsidRPr="00BB6C92">
        <w:rPr>
          <w:rFonts w:asciiTheme="majorBidi" w:hAnsiTheme="majorBidi" w:cstheme="majorBidi"/>
        </w:rPr>
        <w:t xml:space="preserve">, </w:t>
      </w:r>
      <w:r w:rsidRPr="00BB6C92">
        <w:rPr>
          <w:rFonts w:asciiTheme="majorBidi" w:hAnsiTheme="majorBidi" w:cstheme="majorBidi"/>
          <w:i/>
          <w:iCs/>
        </w:rPr>
        <w:t>Dějiny křížových výprav</w:t>
      </w:r>
      <w:r w:rsidRPr="00BB6C92">
        <w:rPr>
          <w:rFonts w:asciiTheme="majorBidi" w:hAnsiTheme="majorBidi" w:cstheme="majorBidi"/>
        </w:rPr>
        <w:t>, s. 47</w:t>
      </w:r>
      <w:r>
        <w:rPr>
          <w:rFonts w:asciiTheme="majorBidi" w:hAnsiTheme="majorBidi" w:cstheme="majorBidi"/>
        </w:rPr>
        <w:t>–</w:t>
      </w:r>
      <w:r w:rsidRPr="00BB6C92">
        <w:rPr>
          <w:rFonts w:asciiTheme="majorBidi" w:hAnsiTheme="majorBidi" w:cstheme="majorBidi"/>
        </w:rPr>
        <w:t>48.</w:t>
      </w:r>
    </w:p>
  </w:footnote>
  <w:footnote w:id="50">
    <w:p w:rsidR="00983E43" w:rsidRPr="00D67712" w:rsidRDefault="00983E43" w:rsidP="00617874">
      <w:pPr>
        <w:pStyle w:val="Bezmezer"/>
        <w:rPr>
          <w:rFonts w:asciiTheme="majorBidi" w:hAnsiTheme="majorBidi"/>
          <w:sz w:val="20"/>
          <w:szCs w:val="20"/>
        </w:rPr>
      </w:pPr>
      <w:r w:rsidRPr="00D67712">
        <w:rPr>
          <w:rStyle w:val="Znakapoznpodarou"/>
          <w:rFonts w:asciiTheme="majorBidi" w:hAnsiTheme="majorBidi" w:cstheme="majorBidi"/>
          <w:sz w:val="20"/>
          <w:szCs w:val="20"/>
        </w:rPr>
        <w:footnoteRef/>
      </w:r>
      <w:r w:rsidRPr="00D67712">
        <w:rPr>
          <w:rFonts w:asciiTheme="majorBidi" w:hAnsiTheme="majorBidi"/>
          <w:sz w:val="20"/>
          <w:szCs w:val="20"/>
        </w:rPr>
        <w:t xml:space="preserve"> </w:t>
      </w:r>
      <w:r w:rsidRPr="00617874">
        <w:rPr>
          <w:rFonts w:asciiTheme="majorBidi" w:hAnsiTheme="majorBidi"/>
          <w:i/>
          <w:iCs/>
          <w:sz w:val="20"/>
          <w:szCs w:val="20"/>
        </w:rPr>
        <w:t>Tamtéž</w:t>
      </w:r>
      <w:r w:rsidRPr="00D67712">
        <w:rPr>
          <w:rFonts w:asciiTheme="majorBidi" w:hAnsiTheme="majorBidi"/>
          <w:sz w:val="20"/>
          <w:szCs w:val="20"/>
        </w:rPr>
        <w:t>, s. 47</w:t>
      </w:r>
      <w:r>
        <w:rPr>
          <w:rFonts w:asciiTheme="majorBidi" w:hAnsiTheme="majorBidi"/>
          <w:sz w:val="20"/>
          <w:szCs w:val="20"/>
        </w:rPr>
        <w:t>–</w:t>
      </w:r>
      <w:r w:rsidRPr="00D67712">
        <w:rPr>
          <w:rFonts w:asciiTheme="majorBidi" w:hAnsiTheme="majorBidi"/>
          <w:sz w:val="20"/>
          <w:szCs w:val="20"/>
        </w:rPr>
        <w:t>48.</w:t>
      </w:r>
    </w:p>
  </w:footnote>
  <w:footnote w:id="51">
    <w:p w:rsidR="00983E43" w:rsidRPr="00CB5FE4" w:rsidRDefault="00983E43" w:rsidP="00617874">
      <w:pPr>
        <w:pStyle w:val="Bezmezer"/>
        <w:rPr>
          <w:rFonts w:asciiTheme="majorBidi" w:hAnsiTheme="majorBidi"/>
          <w:sz w:val="20"/>
          <w:szCs w:val="20"/>
        </w:rPr>
      </w:pPr>
      <w:r w:rsidRPr="00D67712">
        <w:rPr>
          <w:rStyle w:val="Znakapoznpodarou"/>
          <w:rFonts w:asciiTheme="majorBidi" w:hAnsiTheme="majorBidi" w:cstheme="majorBidi"/>
          <w:sz w:val="20"/>
          <w:szCs w:val="20"/>
        </w:rPr>
        <w:footnoteRef/>
      </w:r>
      <w:r w:rsidRPr="00D67712">
        <w:rPr>
          <w:rFonts w:asciiTheme="majorBidi" w:hAnsiTheme="majorBidi"/>
          <w:sz w:val="20"/>
          <w:szCs w:val="20"/>
        </w:rPr>
        <w:t xml:space="preserve"> </w:t>
      </w:r>
      <w:r w:rsidRPr="00D67712">
        <w:rPr>
          <w:rFonts w:asciiTheme="majorBidi" w:hAnsiTheme="majorBidi"/>
          <w:i/>
          <w:iCs/>
          <w:sz w:val="20"/>
          <w:szCs w:val="20"/>
        </w:rPr>
        <w:t>Cit.</w:t>
      </w:r>
      <w:r w:rsidRPr="00D67712">
        <w:rPr>
          <w:rFonts w:asciiTheme="majorBidi" w:hAnsiTheme="majorBidi"/>
          <w:smallCaps/>
          <w:sz w:val="20"/>
          <w:szCs w:val="20"/>
        </w:rPr>
        <w:t xml:space="preserve"> Mayer</w:t>
      </w:r>
      <w:r w:rsidRPr="00D67712">
        <w:rPr>
          <w:rFonts w:asciiTheme="majorBidi" w:hAnsiTheme="majorBidi"/>
          <w:sz w:val="20"/>
          <w:szCs w:val="20"/>
        </w:rPr>
        <w:t xml:space="preserve">, Hans </w:t>
      </w:r>
      <w:proofErr w:type="spellStart"/>
      <w:r w:rsidRPr="00D67712">
        <w:rPr>
          <w:rFonts w:asciiTheme="majorBidi" w:hAnsiTheme="majorBidi"/>
          <w:sz w:val="20"/>
          <w:szCs w:val="20"/>
        </w:rPr>
        <w:t>Eberhard</w:t>
      </w:r>
      <w:proofErr w:type="spellEnd"/>
      <w:r w:rsidRPr="00D67712">
        <w:rPr>
          <w:rFonts w:asciiTheme="majorBidi" w:hAnsiTheme="majorBidi"/>
          <w:sz w:val="20"/>
          <w:szCs w:val="20"/>
        </w:rPr>
        <w:t xml:space="preserve">, </w:t>
      </w:r>
      <w:r w:rsidRPr="00D67712">
        <w:rPr>
          <w:rFonts w:asciiTheme="majorBidi" w:hAnsiTheme="majorBidi"/>
          <w:i/>
          <w:iCs/>
          <w:sz w:val="20"/>
          <w:szCs w:val="20"/>
        </w:rPr>
        <w:t>Dějiny křížových výprav</w:t>
      </w:r>
      <w:r>
        <w:rPr>
          <w:rFonts w:asciiTheme="majorBidi" w:hAnsiTheme="majorBidi"/>
          <w:sz w:val="20"/>
          <w:szCs w:val="20"/>
        </w:rPr>
        <w:t>, s. 49.</w:t>
      </w:r>
    </w:p>
  </w:footnote>
  <w:footnote w:id="52">
    <w:p w:rsidR="00983E43" w:rsidRPr="009F5E50" w:rsidRDefault="00983E43" w:rsidP="00617874">
      <w:pPr>
        <w:pStyle w:val="Bezmezer"/>
        <w:rPr>
          <w:rFonts w:asciiTheme="majorBidi" w:hAnsiTheme="majorBidi"/>
          <w:sz w:val="20"/>
          <w:szCs w:val="20"/>
        </w:rPr>
      </w:pPr>
      <w:r w:rsidRPr="009F5E50">
        <w:rPr>
          <w:rStyle w:val="Znakapoznpodarou"/>
          <w:rFonts w:asciiTheme="majorBidi" w:hAnsiTheme="majorBidi" w:cstheme="majorBidi"/>
          <w:sz w:val="20"/>
          <w:szCs w:val="20"/>
        </w:rPr>
        <w:footnoteRef/>
      </w:r>
      <w:r w:rsidRPr="009F5E50">
        <w:rPr>
          <w:rFonts w:asciiTheme="majorBidi" w:hAnsiTheme="majorBidi"/>
          <w:sz w:val="20"/>
          <w:szCs w:val="20"/>
        </w:rPr>
        <w:t xml:space="preserve"> </w:t>
      </w:r>
      <w:r w:rsidRPr="009F5E50">
        <w:rPr>
          <w:rFonts w:asciiTheme="majorBidi" w:hAnsiTheme="majorBidi"/>
          <w:i/>
          <w:iCs/>
          <w:sz w:val="20"/>
          <w:szCs w:val="20"/>
        </w:rPr>
        <w:t>Cit.</w:t>
      </w:r>
      <w:r w:rsidRPr="009F5E50">
        <w:rPr>
          <w:rFonts w:asciiTheme="majorBidi" w:hAnsiTheme="majorBidi"/>
          <w:sz w:val="20"/>
          <w:szCs w:val="20"/>
        </w:rPr>
        <w:t xml:space="preserve"> </w:t>
      </w:r>
      <w:r w:rsidRPr="00617874">
        <w:rPr>
          <w:rFonts w:asciiTheme="majorBidi" w:hAnsiTheme="majorBidi"/>
          <w:i/>
          <w:iCs/>
          <w:sz w:val="20"/>
          <w:szCs w:val="20"/>
        </w:rPr>
        <w:t>Tamtéž</w:t>
      </w:r>
      <w:r w:rsidRPr="009F5E50">
        <w:rPr>
          <w:rFonts w:asciiTheme="majorBidi" w:hAnsiTheme="majorBidi"/>
          <w:sz w:val="20"/>
          <w:szCs w:val="20"/>
        </w:rPr>
        <w:t>, s. 56.</w:t>
      </w:r>
    </w:p>
  </w:footnote>
  <w:footnote w:id="53">
    <w:p w:rsidR="00983E43" w:rsidRPr="00CB5FE4" w:rsidRDefault="00983E43" w:rsidP="003D2A9D">
      <w:pPr>
        <w:pStyle w:val="poznky"/>
      </w:pPr>
      <w:r w:rsidRPr="009F5E50">
        <w:rPr>
          <w:rStyle w:val="Znakapoznpodarou"/>
          <w:rFonts w:asciiTheme="majorBidi" w:hAnsiTheme="majorBidi" w:cstheme="majorBidi"/>
        </w:rPr>
        <w:footnoteRef/>
      </w:r>
      <w:r w:rsidRPr="009F5E50">
        <w:t xml:space="preserve"> Narodil se v </w:t>
      </w:r>
      <w:proofErr w:type="spellStart"/>
      <w:r w:rsidRPr="009F5E50">
        <w:t>Pikardii</w:t>
      </w:r>
      <w:proofErr w:type="spellEnd"/>
      <w:r w:rsidRPr="009F5E50">
        <w:t xml:space="preserve">, pravděpodobně kázal v centrální Francii už před křížovou výpravou. Srov. </w:t>
      </w:r>
      <w:r w:rsidRPr="009F5E50">
        <w:rPr>
          <w:smallCaps/>
        </w:rPr>
        <w:t>Mayer</w:t>
      </w:r>
      <w:r w:rsidRPr="009F5E50">
        <w:t xml:space="preserve">, Hans </w:t>
      </w:r>
      <w:proofErr w:type="spellStart"/>
      <w:r w:rsidRPr="009F5E50">
        <w:t>Eberhard</w:t>
      </w:r>
      <w:proofErr w:type="spellEnd"/>
      <w:r w:rsidRPr="009F5E50">
        <w:t xml:space="preserve">, </w:t>
      </w:r>
      <w:r w:rsidRPr="009F5E50">
        <w:rPr>
          <w:i/>
          <w:iCs/>
        </w:rPr>
        <w:t>Dějiny křížových výprav</w:t>
      </w:r>
      <w:r w:rsidRPr="009F5E50">
        <w:t xml:space="preserve">, s. 59. Hlavní pramen k Petrovi Poustevníkovi srov. </w:t>
      </w:r>
      <w:proofErr w:type="spellStart"/>
      <w:r>
        <w:rPr>
          <w:smallCaps/>
        </w:rPr>
        <w:t>Albertus</w:t>
      </w:r>
      <w:proofErr w:type="spellEnd"/>
      <w:r>
        <w:rPr>
          <w:smallCaps/>
        </w:rPr>
        <w:t xml:space="preserve"> </w:t>
      </w:r>
      <w:proofErr w:type="spellStart"/>
      <w:r>
        <w:rPr>
          <w:smallCaps/>
        </w:rPr>
        <w:t>Aquensis</w:t>
      </w:r>
      <w:proofErr w:type="spellEnd"/>
      <w:r w:rsidRPr="00C06C46">
        <w:t xml:space="preserve">, </w:t>
      </w:r>
      <w:proofErr w:type="spellStart"/>
      <w:r w:rsidRPr="00C06C46">
        <w:rPr>
          <w:i/>
          <w:iCs/>
        </w:rPr>
        <w:t>Historia</w:t>
      </w:r>
      <w:proofErr w:type="spellEnd"/>
      <w:r w:rsidRPr="00C06C46">
        <w:rPr>
          <w:i/>
          <w:iCs/>
        </w:rPr>
        <w:t xml:space="preserve"> </w:t>
      </w:r>
      <w:proofErr w:type="spellStart"/>
      <w:r w:rsidRPr="00C06C46">
        <w:rPr>
          <w:i/>
          <w:iCs/>
        </w:rPr>
        <w:t>Hierosolymitana</w:t>
      </w:r>
      <w:proofErr w:type="spellEnd"/>
      <w:r>
        <w:t xml:space="preserve">, </w:t>
      </w:r>
      <w:proofErr w:type="spellStart"/>
      <w:r>
        <w:t>ed</w:t>
      </w:r>
      <w:proofErr w:type="spellEnd"/>
      <w:r>
        <w:t>. a </w:t>
      </w:r>
      <w:proofErr w:type="spellStart"/>
      <w:r>
        <w:t>překl</w:t>
      </w:r>
      <w:proofErr w:type="spellEnd"/>
      <w:r>
        <w:t xml:space="preserve">. </w:t>
      </w:r>
      <w:proofErr w:type="spellStart"/>
      <w:r>
        <w:t>Susan</w:t>
      </w:r>
      <w:proofErr w:type="spellEnd"/>
      <w:r>
        <w:t xml:space="preserve"> B. </w:t>
      </w:r>
      <w:proofErr w:type="spellStart"/>
      <w:r>
        <w:t>Edgington</w:t>
      </w:r>
      <w:proofErr w:type="spellEnd"/>
      <w:r>
        <w:t xml:space="preserve">, Oxford: </w:t>
      </w:r>
      <w:proofErr w:type="spellStart"/>
      <w:r>
        <w:t>Clarendon</w:t>
      </w:r>
      <w:proofErr w:type="spellEnd"/>
      <w:r>
        <w:t xml:space="preserve"> </w:t>
      </w:r>
      <w:proofErr w:type="spellStart"/>
      <w:r>
        <w:t>Press</w:t>
      </w:r>
      <w:proofErr w:type="spellEnd"/>
      <w:r>
        <w:t xml:space="preserve"> 2007. </w:t>
      </w:r>
      <w:proofErr w:type="spellStart"/>
      <w:r w:rsidRPr="009F5E50">
        <w:rPr>
          <w:smallCaps/>
        </w:rPr>
        <w:t>Flori</w:t>
      </w:r>
      <w:proofErr w:type="spellEnd"/>
      <w:r w:rsidRPr="009F5E50">
        <w:t>, Jean,</w:t>
      </w:r>
      <w:r w:rsidRPr="009F5E50">
        <w:rPr>
          <w:i/>
          <w:iCs/>
        </w:rPr>
        <w:t xml:space="preserve"> </w:t>
      </w:r>
      <w:proofErr w:type="spellStart"/>
      <w:r w:rsidRPr="009F5E50">
        <w:rPr>
          <w:i/>
          <w:iCs/>
        </w:rPr>
        <w:t>Pierre</w:t>
      </w:r>
      <w:proofErr w:type="spellEnd"/>
      <w:r w:rsidRPr="009F5E50">
        <w:rPr>
          <w:i/>
          <w:iCs/>
        </w:rPr>
        <w:t xml:space="preserve"> l'</w:t>
      </w:r>
      <w:proofErr w:type="spellStart"/>
      <w:r w:rsidRPr="009F5E50">
        <w:rPr>
          <w:i/>
          <w:iCs/>
        </w:rPr>
        <w:t>Ermite</w:t>
      </w:r>
      <w:proofErr w:type="spellEnd"/>
      <w:r w:rsidRPr="009F5E50">
        <w:rPr>
          <w:i/>
          <w:iCs/>
        </w:rPr>
        <w:t xml:space="preserve"> </w:t>
      </w:r>
      <w:proofErr w:type="spellStart"/>
      <w:r w:rsidRPr="009F5E50">
        <w:rPr>
          <w:i/>
          <w:iCs/>
        </w:rPr>
        <w:t>et</w:t>
      </w:r>
      <w:proofErr w:type="spellEnd"/>
      <w:r w:rsidRPr="009F5E50">
        <w:rPr>
          <w:i/>
          <w:iCs/>
        </w:rPr>
        <w:t xml:space="preserve"> la </w:t>
      </w:r>
      <w:proofErr w:type="spellStart"/>
      <w:r w:rsidRPr="009F5E50">
        <w:rPr>
          <w:i/>
          <w:iCs/>
        </w:rPr>
        <w:t>première</w:t>
      </w:r>
      <w:proofErr w:type="spellEnd"/>
      <w:r w:rsidRPr="009F5E50">
        <w:rPr>
          <w:i/>
          <w:iCs/>
        </w:rPr>
        <w:t xml:space="preserve"> </w:t>
      </w:r>
      <w:proofErr w:type="spellStart"/>
      <w:r w:rsidRPr="009F5E50">
        <w:rPr>
          <w:i/>
          <w:iCs/>
        </w:rPr>
        <w:t>croisade</w:t>
      </w:r>
      <w:proofErr w:type="spellEnd"/>
      <w:r w:rsidRPr="009F5E50">
        <w:rPr>
          <w:i/>
          <w:iCs/>
        </w:rPr>
        <w:t>.</w:t>
      </w:r>
      <w:r w:rsidRPr="009F5E50">
        <w:t xml:space="preserve"> Paris: </w:t>
      </w:r>
      <w:proofErr w:type="spellStart"/>
      <w:r w:rsidRPr="009F5E50">
        <w:t>Fayard</w:t>
      </w:r>
      <w:proofErr w:type="spellEnd"/>
      <w:r w:rsidRPr="009F5E50">
        <w:t xml:space="preserve"> 1999, s. 213</w:t>
      </w:r>
      <w:r>
        <w:t>–</w:t>
      </w:r>
      <w:r w:rsidRPr="009F5E50">
        <w:t>214.</w:t>
      </w:r>
    </w:p>
  </w:footnote>
  <w:footnote w:id="54">
    <w:p w:rsidR="00983E43" w:rsidRPr="003D5522" w:rsidRDefault="00983E43" w:rsidP="005D5F25">
      <w:pPr>
        <w:pStyle w:val="Textpoznpodarou"/>
        <w:rPr>
          <w:rFonts w:asciiTheme="majorBidi" w:hAnsiTheme="majorBidi" w:cstheme="majorBidi"/>
        </w:rPr>
      </w:pPr>
      <w:r w:rsidRPr="003D5522">
        <w:rPr>
          <w:rStyle w:val="Znakapoznpodarou"/>
          <w:rFonts w:asciiTheme="majorBidi" w:hAnsiTheme="majorBidi" w:cstheme="majorBidi"/>
        </w:rPr>
        <w:footnoteRef/>
      </w:r>
      <w:r w:rsidRPr="003D5522">
        <w:rPr>
          <w:rFonts w:asciiTheme="majorBidi" w:hAnsiTheme="majorBidi" w:cstheme="majorBidi"/>
        </w:rPr>
        <w:t xml:space="preserve"> S větším počtem </w:t>
      </w:r>
      <w:r>
        <w:rPr>
          <w:rFonts w:asciiTheme="majorBidi" w:hAnsiTheme="majorBidi" w:cstheme="majorBidi"/>
        </w:rPr>
        <w:t>Ž</w:t>
      </w:r>
      <w:r w:rsidRPr="003D5522">
        <w:rPr>
          <w:rFonts w:asciiTheme="majorBidi" w:hAnsiTheme="majorBidi" w:cstheme="majorBidi"/>
        </w:rPr>
        <w:t>idů ve městech se snižoval počet profesí, které mohli vykonávat. Nemohli držet půdu a</w:t>
      </w:r>
      <w:r>
        <w:rPr>
          <w:rFonts w:asciiTheme="majorBidi" w:hAnsiTheme="majorBidi" w:cstheme="majorBidi"/>
        </w:rPr>
        <w:t> </w:t>
      </w:r>
      <w:r w:rsidRPr="003D5522">
        <w:rPr>
          <w:rFonts w:asciiTheme="majorBidi" w:hAnsiTheme="majorBidi" w:cstheme="majorBidi"/>
        </w:rPr>
        <w:t>cechy získávali větší vliv nad obchody a</w:t>
      </w:r>
      <w:r>
        <w:rPr>
          <w:rFonts w:asciiTheme="majorBidi" w:hAnsiTheme="majorBidi" w:cstheme="majorBidi"/>
        </w:rPr>
        <w:t> </w:t>
      </w:r>
      <w:r w:rsidRPr="003D5522">
        <w:rPr>
          <w:rFonts w:asciiTheme="majorBidi" w:hAnsiTheme="majorBidi" w:cstheme="majorBidi"/>
        </w:rPr>
        <w:t>řemesly.</w:t>
      </w:r>
      <w:r>
        <w:rPr>
          <w:rFonts w:asciiTheme="majorBidi" w:hAnsiTheme="majorBidi" w:cstheme="majorBidi"/>
        </w:rPr>
        <w:t xml:space="preserve"> Ž</w:t>
      </w:r>
      <w:r w:rsidRPr="003D5522">
        <w:rPr>
          <w:rFonts w:asciiTheme="majorBidi" w:hAnsiTheme="majorBidi" w:cstheme="majorBidi"/>
        </w:rPr>
        <w:t>idé tak byli tlačeni k lichvářství. Tuto profesi jim nikdo nezakazoval. Je zajímavé, že již Mojžíšův zákon lichvu zakazu</w:t>
      </w:r>
      <w:r>
        <w:rPr>
          <w:rFonts w:asciiTheme="majorBidi" w:hAnsiTheme="majorBidi" w:cstheme="majorBidi"/>
        </w:rPr>
        <w:t>je</w:t>
      </w:r>
      <w:r w:rsidRPr="003D5522">
        <w:rPr>
          <w:rFonts w:asciiTheme="majorBidi" w:hAnsiTheme="majorBidi" w:cstheme="majorBidi"/>
        </w:rPr>
        <w:t>, avšak pod tlakem ekonomických požadavků v 11. a</w:t>
      </w:r>
      <w:r>
        <w:rPr>
          <w:rFonts w:asciiTheme="majorBidi" w:hAnsiTheme="majorBidi" w:cstheme="majorBidi"/>
        </w:rPr>
        <w:t> </w:t>
      </w:r>
      <w:r w:rsidRPr="003D5522">
        <w:rPr>
          <w:rFonts w:asciiTheme="majorBidi" w:hAnsiTheme="majorBidi" w:cstheme="majorBidi"/>
        </w:rPr>
        <w:t xml:space="preserve">12. století někteří židovští teologové připustili výjimku, která se vztahovala na půjčování peněz křesťanům. Srov. </w:t>
      </w:r>
      <w:proofErr w:type="spellStart"/>
      <w:r w:rsidRPr="005D5F25">
        <w:rPr>
          <w:rFonts w:asciiTheme="majorBidi" w:hAnsiTheme="majorBidi"/>
          <w:smallCaps/>
        </w:rPr>
        <w:t>Brooke</w:t>
      </w:r>
      <w:proofErr w:type="spellEnd"/>
      <w:r>
        <w:rPr>
          <w:rFonts w:asciiTheme="majorBidi" w:hAnsiTheme="majorBidi"/>
          <w:smallCaps/>
        </w:rPr>
        <w:t xml:space="preserve">, </w:t>
      </w:r>
      <w:proofErr w:type="spellStart"/>
      <w:r w:rsidRPr="003D5522">
        <w:rPr>
          <w:rFonts w:asciiTheme="majorBidi" w:hAnsiTheme="majorBidi" w:cstheme="majorBidi"/>
        </w:rPr>
        <w:t>Christopher</w:t>
      </w:r>
      <w:proofErr w:type="spellEnd"/>
      <w:r w:rsidRPr="003D5522">
        <w:rPr>
          <w:rFonts w:asciiTheme="majorBidi" w:hAnsiTheme="majorBidi" w:cstheme="majorBidi"/>
        </w:rPr>
        <w:t xml:space="preserve">, </w:t>
      </w:r>
      <w:r w:rsidRPr="005D5F25">
        <w:rPr>
          <w:rFonts w:asciiTheme="majorBidi" w:hAnsiTheme="majorBidi" w:cstheme="majorBidi"/>
          <w:i/>
          <w:iCs/>
        </w:rPr>
        <w:t>Evropa středověku v letech 962–1154</w:t>
      </w:r>
      <w:r w:rsidRPr="003D5522">
        <w:rPr>
          <w:rFonts w:asciiTheme="majorBidi" w:hAnsiTheme="majorBidi" w:cstheme="majorBidi"/>
        </w:rPr>
        <w:t>, Praha: Vyšehrad 2006, s.</w:t>
      </w:r>
      <w:r>
        <w:rPr>
          <w:rFonts w:asciiTheme="majorBidi" w:hAnsiTheme="majorBidi" w:cstheme="majorBidi"/>
        </w:rPr>
        <w:t xml:space="preserve"> </w:t>
      </w:r>
      <w:r w:rsidRPr="003D5522">
        <w:rPr>
          <w:rFonts w:asciiTheme="majorBidi" w:hAnsiTheme="majorBidi" w:cstheme="majorBidi"/>
        </w:rPr>
        <w:t>19.</w:t>
      </w:r>
    </w:p>
  </w:footnote>
  <w:footnote w:id="55">
    <w:p w:rsidR="00983E43" w:rsidRPr="005D5428" w:rsidRDefault="00983E43">
      <w:pPr>
        <w:pStyle w:val="Textpoznpodarou"/>
        <w:rPr>
          <w:rFonts w:asciiTheme="majorBidi" w:hAnsiTheme="majorBidi" w:cstheme="majorBidi"/>
        </w:rPr>
      </w:pPr>
      <w:r w:rsidRPr="005D5428">
        <w:rPr>
          <w:rStyle w:val="Znakapoznpodarou"/>
          <w:rFonts w:asciiTheme="majorBidi" w:hAnsiTheme="majorBidi" w:cstheme="majorBidi"/>
        </w:rPr>
        <w:footnoteRef/>
      </w:r>
      <w:r w:rsidRPr="005D5428">
        <w:rPr>
          <w:rFonts w:asciiTheme="majorBidi" w:hAnsiTheme="majorBidi" w:cstheme="majorBidi"/>
        </w:rPr>
        <w:t xml:space="preserve"> </w:t>
      </w:r>
      <w:r>
        <w:rPr>
          <w:rFonts w:asciiTheme="majorBidi" w:hAnsiTheme="majorBidi" w:cstheme="majorBidi"/>
        </w:rPr>
        <w:t xml:space="preserve">Publikace dr. </w:t>
      </w:r>
      <w:proofErr w:type="spellStart"/>
      <w:r>
        <w:rPr>
          <w:rFonts w:asciiTheme="majorBidi" w:hAnsiTheme="majorBidi" w:cstheme="majorBidi"/>
        </w:rPr>
        <w:t>Abulafii</w:t>
      </w:r>
      <w:proofErr w:type="spellEnd"/>
      <w:r>
        <w:rPr>
          <w:rFonts w:asciiTheme="majorBidi" w:hAnsiTheme="majorBidi" w:cstheme="majorBidi"/>
        </w:rPr>
        <w:t xml:space="preserve"> velkou měrou rozšiřuje naše porozumění židovství v </w:t>
      </w:r>
      <w:proofErr w:type="gramStart"/>
      <w:r>
        <w:rPr>
          <w:rFonts w:asciiTheme="majorBidi" w:hAnsiTheme="majorBidi" w:cstheme="majorBidi"/>
        </w:rPr>
        <w:t>11.</w:t>
      </w:r>
      <w:r w:rsidRPr="005D5428">
        <w:rPr>
          <w:rFonts w:asciiTheme="majorBidi" w:hAnsiTheme="majorBidi" w:cstheme="majorBidi"/>
        </w:rPr>
        <w:t>–</w:t>
      </w:r>
      <w:r>
        <w:rPr>
          <w:rFonts w:asciiTheme="majorBidi" w:hAnsiTheme="majorBidi" w:cstheme="majorBidi"/>
        </w:rPr>
        <w:t>12</w:t>
      </w:r>
      <w:proofErr w:type="gramEnd"/>
      <w:r>
        <w:rPr>
          <w:rFonts w:asciiTheme="majorBidi" w:hAnsiTheme="majorBidi" w:cstheme="majorBidi"/>
        </w:rPr>
        <w:t xml:space="preserve">. století. Srov. </w:t>
      </w:r>
      <w:proofErr w:type="spellStart"/>
      <w:r w:rsidRPr="005D5428">
        <w:rPr>
          <w:rFonts w:asciiTheme="majorBidi" w:hAnsiTheme="majorBidi"/>
          <w:smallCaps/>
        </w:rPr>
        <w:t>Abulafia</w:t>
      </w:r>
      <w:proofErr w:type="spellEnd"/>
      <w:r w:rsidRPr="005D5428">
        <w:rPr>
          <w:rFonts w:asciiTheme="majorBidi" w:hAnsiTheme="majorBidi" w:cstheme="majorBidi"/>
        </w:rPr>
        <w:t xml:space="preserve">, A. S., </w:t>
      </w:r>
      <w:proofErr w:type="spellStart"/>
      <w:r w:rsidRPr="005D5428">
        <w:rPr>
          <w:rFonts w:asciiTheme="majorBidi" w:eastAsiaTheme="majorEastAsia" w:hAnsiTheme="majorBidi" w:cstheme="majorBidi"/>
          <w:i/>
          <w:iCs/>
          <w:lang w:eastAsia="en-US"/>
        </w:rPr>
        <w:t>Christians</w:t>
      </w:r>
      <w:proofErr w:type="spellEnd"/>
      <w:r w:rsidRPr="005D5428">
        <w:rPr>
          <w:rFonts w:asciiTheme="majorBidi" w:eastAsiaTheme="majorEastAsia" w:hAnsiTheme="majorBidi" w:cstheme="majorBidi"/>
          <w:i/>
          <w:iCs/>
          <w:lang w:eastAsia="en-US"/>
        </w:rPr>
        <w:t xml:space="preserve"> </w:t>
      </w:r>
      <w:proofErr w:type="spellStart"/>
      <w:r w:rsidRPr="005D5428">
        <w:rPr>
          <w:rFonts w:asciiTheme="majorBidi" w:eastAsiaTheme="majorEastAsia" w:hAnsiTheme="majorBidi" w:cstheme="majorBidi"/>
          <w:i/>
          <w:iCs/>
          <w:lang w:eastAsia="en-US"/>
        </w:rPr>
        <w:t>and</w:t>
      </w:r>
      <w:proofErr w:type="spellEnd"/>
      <w:r w:rsidRPr="005D5428">
        <w:rPr>
          <w:rFonts w:asciiTheme="majorBidi" w:eastAsiaTheme="majorEastAsia" w:hAnsiTheme="majorBidi" w:cstheme="majorBidi"/>
          <w:i/>
          <w:iCs/>
          <w:lang w:eastAsia="en-US"/>
        </w:rPr>
        <w:t xml:space="preserve"> </w:t>
      </w:r>
      <w:proofErr w:type="spellStart"/>
      <w:r w:rsidRPr="005D5428">
        <w:rPr>
          <w:rFonts w:asciiTheme="majorBidi" w:eastAsiaTheme="majorEastAsia" w:hAnsiTheme="majorBidi" w:cstheme="majorBidi"/>
          <w:i/>
          <w:iCs/>
          <w:lang w:eastAsia="en-US"/>
        </w:rPr>
        <w:t>Jews</w:t>
      </w:r>
      <w:proofErr w:type="spellEnd"/>
      <w:r w:rsidRPr="005D5428">
        <w:rPr>
          <w:rFonts w:asciiTheme="majorBidi" w:eastAsiaTheme="majorEastAsia" w:hAnsiTheme="majorBidi" w:cstheme="majorBidi"/>
          <w:i/>
          <w:iCs/>
          <w:lang w:eastAsia="en-US"/>
        </w:rPr>
        <w:t xml:space="preserve"> in </w:t>
      </w:r>
      <w:proofErr w:type="spellStart"/>
      <w:r w:rsidRPr="005D5428">
        <w:rPr>
          <w:rFonts w:asciiTheme="majorBidi" w:eastAsiaTheme="majorEastAsia" w:hAnsiTheme="majorBidi" w:cstheme="majorBidi"/>
          <w:i/>
          <w:iCs/>
          <w:lang w:eastAsia="en-US"/>
        </w:rPr>
        <w:t>the</w:t>
      </w:r>
      <w:proofErr w:type="spellEnd"/>
      <w:r w:rsidRPr="005D5428">
        <w:rPr>
          <w:rFonts w:asciiTheme="majorBidi" w:eastAsiaTheme="majorEastAsia" w:hAnsiTheme="majorBidi" w:cstheme="majorBidi"/>
          <w:i/>
          <w:iCs/>
          <w:lang w:eastAsia="en-US"/>
        </w:rPr>
        <w:t xml:space="preserve"> </w:t>
      </w:r>
      <w:proofErr w:type="spellStart"/>
      <w:r w:rsidRPr="005D5428">
        <w:rPr>
          <w:rFonts w:asciiTheme="majorBidi" w:eastAsiaTheme="majorEastAsia" w:hAnsiTheme="majorBidi" w:cstheme="majorBidi"/>
          <w:i/>
          <w:iCs/>
          <w:lang w:eastAsia="en-US"/>
        </w:rPr>
        <w:t>Twelfth</w:t>
      </w:r>
      <w:proofErr w:type="spellEnd"/>
      <w:r w:rsidRPr="005D5428">
        <w:rPr>
          <w:rFonts w:asciiTheme="majorBidi" w:eastAsiaTheme="majorEastAsia" w:hAnsiTheme="majorBidi" w:cstheme="majorBidi"/>
          <w:i/>
          <w:iCs/>
          <w:lang w:eastAsia="en-US"/>
        </w:rPr>
        <w:t>-</w:t>
      </w:r>
      <w:proofErr w:type="spellStart"/>
      <w:r w:rsidRPr="005D5428">
        <w:rPr>
          <w:rFonts w:asciiTheme="majorBidi" w:eastAsiaTheme="majorEastAsia" w:hAnsiTheme="majorBidi" w:cstheme="majorBidi"/>
          <w:i/>
          <w:iCs/>
          <w:lang w:eastAsia="en-US"/>
        </w:rPr>
        <w:t>Century</w:t>
      </w:r>
      <w:proofErr w:type="spellEnd"/>
      <w:r w:rsidRPr="005D5428">
        <w:rPr>
          <w:rFonts w:asciiTheme="majorBidi" w:eastAsiaTheme="majorEastAsia" w:hAnsiTheme="majorBidi" w:cstheme="majorBidi"/>
          <w:i/>
          <w:iCs/>
          <w:lang w:eastAsia="en-US"/>
        </w:rPr>
        <w:t xml:space="preserve"> </w:t>
      </w:r>
      <w:proofErr w:type="spellStart"/>
      <w:r w:rsidRPr="005D5428">
        <w:rPr>
          <w:rFonts w:asciiTheme="majorBidi" w:eastAsiaTheme="majorEastAsia" w:hAnsiTheme="majorBidi" w:cstheme="majorBidi"/>
          <w:i/>
          <w:iCs/>
          <w:lang w:eastAsia="en-US"/>
        </w:rPr>
        <w:t>Renaissance</w:t>
      </w:r>
      <w:proofErr w:type="spellEnd"/>
      <w:r w:rsidRPr="005D5428">
        <w:rPr>
          <w:rFonts w:asciiTheme="majorBidi" w:eastAsiaTheme="majorEastAsia" w:hAnsiTheme="majorBidi" w:cstheme="majorBidi"/>
          <w:i/>
          <w:iCs/>
          <w:lang w:eastAsia="en-US"/>
        </w:rPr>
        <w:t xml:space="preserve">, </w:t>
      </w:r>
      <w:r w:rsidRPr="005D5428">
        <w:rPr>
          <w:rFonts w:asciiTheme="majorBidi" w:eastAsiaTheme="majorEastAsia" w:hAnsiTheme="majorBidi" w:cstheme="majorBidi"/>
          <w:lang w:eastAsia="en-US"/>
        </w:rPr>
        <w:t xml:space="preserve">Londýn: </w:t>
      </w:r>
      <w:proofErr w:type="spellStart"/>
      <w:r w:rsidRPr="005D5428">
        <w:rPr>
          <w:rFonts w:asciiTheme="majorBidi" w:hAnsiTheme="majorBidi" w:cstheme="majorBidi"/>
        </w:rPr>
        <w:t>Routledge</w:t>
      </w:r>
      <w:proofErr w:type="spellEnd"/>
      <w:r w:rsidRPr="005D5428">
        <w:rPr>
          <w:rFonts w:asciiTheme="majorBidi" w:hAnsiTheme="majorBidi" w:cstheme="majorBidi"/>
        </w:rPr>
        <w:t xml:space="preserve"> 1995, s. 71–72.</w:t>
      </w:r>
    </w:p>
  </w:footnote>
  <w:footnote w:id="56">
    <w:p w:rsidR="00983E43" w:rsidRDefault="00983E43">
      <w:pPr>
        <w:pStyle w:val="Textpoznpodarou"/>
      </w:pPr>
      <w:r>
        <w:rPr>
          <w:rStyle w:val="Znakapoznpodarou"/>
        </w:rPr>
        <w:footnoteRef/>
      </w:r>
      <w:r>
        <w:t xml:space="preserve"> </w:t>
      </w:r>
      <w:proofErr w:type="spellStart"/>
      <w:r w:rsidRPr="00CB44D3">
        <w:rPr>
          <w:rFonts w:ascii="Times New Roman" w:hAnsi="Times New Roman"/>
          <w:smallCaps/>
        </w:rPr>
        <w:t>Tyerman</w:t>
      </w:r>
      <w:proofErr w:type="spellEnd"/>
      <w:r w:rsidRPr="00CB44D3">
        <w:rPr>
          <w:rFonts w:ascii="Times New Roman" w:hAnsi="Times New Roman"/>
        </w:rPr>
        <w:t xml:space="preserve">, </w:t>
      </w:r>
      <w:proofErr w:type="spellStart"/>
      <w:r w:rsidRPr="00CB44D3">
        <w:rPr>
          <w:rFonts w:ascii="Times New Roman" w:hAnsi="Times New Roman"/>
        </w:rPr>
        <w:t>Christopher</w:t>
      </w:r>
      <w:proofErr w:type="spellEnd"/>
      <w:r w:rsidRPr="00CB44D3">
        <w:rPr>
          <w:rFonts w:ascii="Times New Roman" w:hAnsi="Times New Roman"/>
        </w:rPr>
        <w:t xml:space="preserve">, </w:t>
      </w:r>
      <w:r w:rsidRPr="00CB44D3">
        <w:rPr>
          <w:rFonts w:ascii="Times New Roman" w:hAnsi="Times New Roman"/>
          <w:i/>
          <w:iCs/>
        </w:rPr>
        <w:t>Svaté války: dějiny křížových výprav</w:t>
      </w:r>
      <w:r>
        <w:rPr>
          <w:rFonts w:ascii="Times New Roman" w:hAnsi="Times New Roman"/>
        </w:rPr>
        <w:t>, s. 105.</w:t>
      </w:r>
    </w:p>
  </w:footnote>
  <w:footnote w:id="57">
    <w:p w:rsidR="00983E43" w:rsidRPr="00E35074" w:rsidRDefault="00983E43" w:rsidP="003213F2">
      <w:pPr>
        <w:pStyle w:val="Bezmezer"/>
        <w:rPr>
          <w:rFonts w:asciiTheme="majorBidi" w:hAnsiTheme="majorBidi"/>
          <w:sz w:val="20"/>
          <w:szCs w:val="20"/>
        </w:rPr>
      </w:pPr>
      <w:r w:rsidRPr="00004E21">
        <w:rPr>
          <w:rStyle w:val="Znakapoznpodarou"/>
          <w:sz w:val="20"/>
          <w:szCs w:val="20"/>
        </w:rPr>
        <w:footnoteRef/>
      </w:r>
      <w:r w:rsidRPr="00004E21">
        <w:rPr>
          <w:rFonts w:asciiTheme="majorBidi" w:hAnsiTheme="majorBidi"/>
          <w:sz w:val="20"/>
          <w:szCs w:val="20"/>
        </w:rPr>
        <w:t xml:space="preserve"> </w:t>
      </w:r>
      <w:r w:rsidRPr="00004E21">
        <w:rPr>
          <w:rFonts w:asciiTheme="majorBidi" w:hAnsiTheme="majorBidi"/>
          <w:smallCaps/>
          <w:sz w:val="20"/>
          <w:szCs w:val="20"/>
        </w:rPr>
        <w:t>Mayer</w:t>
      </w:r>
      <w:r w:rsidRPr="00004E21">
        <w:rPr>
          <w:rFonts w:asciiTheme="majorBidi" w:hAnsiTheme="majorBidi"/>
          <w:sz w:val="20"/>
          <w:szCs w:val="20"/>
        </w:rPr>
        <w:t xml:space="preserve">, Hans </w:t>
      </w:r>
      <w:proofErr w:type="spellStart"/>
      <w:r w:rsidRPr="00004E21">
        <w:rPr>
          <w:rFonts w:asciiTheme="majorBidi" w:hAnsiTheme="majorBidi"/>
          <w:sz w:val="20"/>
          <w:szCs w:val="20"/>
        </w:rPr>
        <w:t>Eberhard</w:t>
      </w:r>
      <w:proofErr w:type="spellEnd"/>
      <w:r w:rsidRPr="00004E21">
        <w:rPr>
          <w:rFonts w:asciiTheme="majorBidi" w:hAnsiTheme="majorBidi"/>
          <w:sz w:val="20"/>
          <w:szCs w:val="20"/>
        </w:rPr>
        <w:t xml:space="preserve">, </w:t>
      </w:r>
      <w:r w:rsidRPr="00004E21">
        <w:rPr>
          <w:rFonts w:asciiTheme="majorBidi" w:hAnsiTheme="majorBidi"/>
          <w:i/>
          <w:iCs/>
          <w:sz w:val="20"/>
          <w:szCs w:val="20"/>
        </w:rPr>
        <w:t>Dějiny křížových výprav</w:t>
      </w:r>
      <w:r w:rsidRPr="00004E21">
        <w:rPr>
          <w:rFonts w:asciiTheme="majorBidi" w:hAnsiTheme="majorBidi"/>
          <w:sz w:val="20"/>
          <w:szCs w:val="20"/>
        </w:rPr>
        <w:t>, s. 59</w:t>
      </w:r>
      <w:r>
        <w:rPr>
          <w:rFonts w:asciiTheme="majorBidi" w:hAnsiTheme="majorBidi"/>
          <w:sz w:val="20"/>
          <w:szCs w:val="20"/>
        </w:rPr>
        <w:t>–</w:t>
      </w:r>
      <w:r w:rsidRPr="00004E21">
        <w:rPr>
          <w:rFonts w:asciiTheme="majorBidi" w:hAnsiTheme="majorBidi"/>
          <w:sz w:val="20"/>
          <w:szCs w:val="20"/>
        </w:rPr>
        <w:t>62.</w:t>
      </w:r>
      <w:r>
        <w:rPr>
          <w:rFonts w:asciiTheme="majorBidi" w:hAnsiTheme="majorBidi"/>
          <w:sz w:val="20"/>
          <w:szCs w:val="20"/>
        </w:rPr>
        <w:t xml:space="preserve"> </w:t>
      </w:r>
      <w:proofErr w:type="spellStart"/>
      <w:r w:rsidRPr="00004E21">
        <w:rPr>
          <w:rFonts w:asciiTheme="majorBidi" w:hAnsiTheme="majorBidi"/>
          <w:smallCaps/>
          <w:sz w:val="20"/>
          <w:szCs w:val="20"/>
        </w:rPr>
        <w:t>Bridge</w:t>
      </w:r>
      <w:proofErr w:type="spellEnd"/>
      <w:r w:rsidRPr="00004E21">
        <w:rPr>
          <w:rFonts w:asciiTheme="majorBidi" w:hAnsiTheme="majorBidi"/>
          <w:smallCaps/>
          <w:sz w:val="20"/>
          <w:szCs w:val="20"/>
        </w:rPr>
        <w:t>,</w:t>
      </w:r>
      <w:r w:rsidRPr="00004E21">
        <w:rPr>
          <w:rFonts w:asciiTheme="majorBidi" w:hAnsiTheme="majorBidi"/>
          <w:sz w:val="20"/>
          <w:szCs w:val="20"/>
        </w:rPr>
        <w:t xml:space="preserve"> Antony, </w:t>
      </w:r>
      <w:r w:rsidRPr="00004E21">
        <w:rPr>
          <w:rFonts w:asciiTheme="majorBidi" w:hAnsiTheme="majorBidi"/>
          <w:i/>
          <w:sz w:val="20"/>
          <w:szCs w:val="20"/>
        </w:rPr>
        <w:t>Křížové výpravy</w:t>
      </w:r>
      <w:r>
        <w:rPr>
          <w:rFonts w:asciiTheme="majorBidi" w:hAnsiTheme="majorBidi"/>
          <w:sz w:val="20"/>
          <w:szCs w:val="20"/>
        </w:rPr>
        <w:t>, s. 36–4</w:t>
      </w:r>
      <w:r w:rsidRPr="00004E21">
        <w:rPr>
          <w:rFonts w:asciiTheme="majorBidi" w:hAnsiTheme="majorBidi"/>
          <w:sz w:val="20"/>
          <w:szCs w:val="20"/>
        </w:rPr>
        <w:t>7.</w:t>
      </w:r>
      <w:r>
        <w:rPr>
          <w:rFonts w:asciiTheme="majorBidi" w:hAnsiTheme="majorBidi"/>
          <w:sz w:val="20"/>
          <w:szCs w:val="20"/>
        </w:rPr>
        <w:t xml:space="preserve"> </w:t>
      </w:r>
    </w:p>
  </w:footnote>
  <w:footnote w:id="58">
    <w:p w:rsidR="00983E43" w:rsidRPr="00DB4778" w:rsidRDefault="00983E43" w:rsidP="003213F2">
      <w:pPr>
        <w:pStyle w:val="poznky"/>
        <w:rPr>
          <w:rFonts w:cstheme="majorBidi"/>
        </w:rPr>
      </w:pPr>
      <w:r>
        <w:rPr>
          <w:rStyle w:val="Znakapoznpodarou"/>
        </w:rPr>
        <w:footnoteRef/>
      </w:r>
      <w:r>
        <w:t xml:space="preserve"> </w:t>
      </w:r>
      <w:proofErr w:type="spellStart"/>
      <w:r w:rsidRPr="00CB44D3">
        <w:rPr>
          <w:rFonts w:ascii="Times New Roman" w:hAnsi="Times New Roman"/>
          <w:smallCaps/>
        </w:rPr>
        <w:t>Tyerman</w:t>
      </w:r>
      <w:proofErr w:type="spellEnd"/>
      <w:r w:rsidRPr="00CB44D3">
        <w:rPr>
          <w:rFonts w:ascii="Times New Roman" w:hAnsi="Times New Roman"/>
        </w:rPr>
        <w:t xml:space="preserve">, </w:t>
      </w:r>
      <w:proofErr w:type="spellStart"/>
      <w:r w:rsidRPr="00CB44D3">
        <w:rPr>
          <w:rFonts w:ascii="Times New Roman" w:hAnsi="Times New Roman"/>
        </w:rPr>
        <w:t>Christopher</w:t>
      </w:r>
      <w:proofErr w:type="spellEnd"/>
      <w:r w:rsidRPr="00CB44D3">
        <w:rPr>
          <w:rFonts w:ascii="Times New Roman" w:hAnsi="Times New Roman"/>
        </w:rPr>
        <w:t xml:space="preserve">, </w:t>
      </w:r>
      <w:r w:rsidRPr="00CC163E">
        <w:rPr>
          <w:rFonts w:ascii="Times New Roman" w:hAnsi="Times New Roman"/>
          <w:i/>
        </w:rPr>
        <w:t>Svaté války: dějiny křížových výprav</w:t>
      </w:r>
      <w:r>
        <w:rPr>
          <w:rFonts w:ascii="Times New Roman" w:hAnsi="Times New Roman"/>
        </w:rPr>
        <w:t xml:space="preserve">, s. 110–165. </w:t>
      </w:r>
      <w:r w:rsidRPr="00004E21">
        <w:rPr>
          <w:smallCaps/>
        </w:rPr>
        <w:t>Mayer</w:t>
      </w:r>
      <w:r w:rsidRPr="00004E21">
        <w:t xml:space="preserve">, Hans </w:t>
      </w:r>
      <w:proofErr w:type="spellStart"/>
      <w:r w:rsidRPr="00004E21">
        <w:t>Eberhard</w:t>
      </w:r>
      <w:proofErr w:type="spellEnd"/>
      <w:r w:rsidRPr="00004E21">
        <w:t xml:space="preserve">, </w:t>
      </w:r>
      <w:r w:rsidRPr="00CC163E">
        <w:rPr>
          <w:i/>
        </w:rPr>
        <w:t>Dějiny křížových výprav</w:t>
      </w:r>
      <w:r>
        <w:rPr>
          <w:iCs/>
        </w:rPr>
        <w:t xml:space="preserve">, </w:t>
      </w:r>
      <w:r w:rsidRPr="00BC4204">
        <w:t>s. 55</w:t>
      </w:r>
      <w:r>
        <w:t>–</w:t>
      </w:r>
      <w:r w:rsidRPr="00BC4204">
        <w:t>80.</w:t>
      </w:r>
      <w:r>
        <w:t xml:space="preserve"> </w:t>
      </w:r>
      <w:proofErr w:type="spellStart"/>
      <w:r w:rsidRPr="00240069">
        <w:rPr>
          <w:rFonts w:ascii="Times New Roman" w:hAnsi="Times New Roman"/>
          <w:smallCaps/>
        </w:rPr>
        <w:t>Jedin</w:t>
      </w:r>
      <w:proofErr w:type="spellEnd"/>
      <w:r>
        <w:rPr>
          <w:rFonts w:ascii="Times New Roman" w:hAnsi="Times New Roman"/>
          <w:smallCaps/>
        </w:rPr>
        <w:t>,</w:t>
      </w:r>
      <w:r w:rsidRPr="00240069">
        <w:rPr>
          <w:rFonts w:ascii="Times New Roman" w:hAnsi="Times New Roman"/>
          <w:smallCaps/>
        </w:rPr>
        <w:t xml:space="preserve"> </w:t>
      </w:r>
      <w:r w:rsidRPr="00240069">
        <w:rPr>
          <w:rFonts w:ascii="Times New Roman" w:hAnsi="Times New Roman"/>
        </w:rPr>
        <w:t xml:space="preserve">Hubert, </w:t>
      </w:r>
      <w:proofErr w:type="spellStart"/>
      <w:r w:rsidRPr="00B97437">
        <w:rPr>
          <w:rFonts w:ascii="Times New Roman" w:hAnsi="Times New Roman"/>
          <w:i/>
          <w:iCs/>
        </w:rPr>
        <w:t>Handbuch</w:t>
      </w:r>
      <w:proofErr w:type="spellEnd"/>
      <w:r w:rsidRPr="00B97437">
        <w:rPr>
          <w:rFonts w:ascii="Times New Roman" w:hAnsi="Times New Roman"/>
          <w:i/>
          <w:iCs/>
        </w:rPr>
        <w:t xml:space="preserve"> der </w:t>
      </w:r>
      <w:proofErr w:type="spellStart"/>
      <w:r w:rsidRPr="00B97437">
        <w:rPr>
          <w:rFonts w:ascii="Times New Roman" w:hAnsi="Times New Roman"/>
          <w:i/>
          <w:iCs/>
        </w:rPr>
        <w:t>Kirchengeschichte</w:t>
      </w:r>
      <w:proofErr w:type="spellEnd"/>
      <w:r w:rsidRPr="00B97437">
        <w:rPr>
          <w:rFonts w:ascii="Times New Roman" w:hAnsi="Times New Roman"/>
          <w:i/>
          <w:iCs/>
        </w:rPr>
        <w:t>: Band  III/1</w:t>
      </w:r>
      <w:r w:rsidRPr="00240069">
        <w:rPr>
          <w:rFonts w:ascii="Times New Roman" w:hAnsi="Times New Roman"/>
        </w:rPr>
        <w:t xml:space="preserve">, </w:t>
      </w:r>
      <w:proofErr w:type="spellStart"/>
      <w:r w:rsidRPr="00240069">
        <w:rPr>
          <w:rFonts w:ascii="Times New Roman" w:hAnsi="Times New Roman"/>
        </w:rPr>
        <w:t>Freiburg</w:t>
      </w:r>
      <w:proofErr w:type="spellEnd"/>
      <w:r w:rsidRPr="00240069">
        <w:rPr>
          <w:rFonts w:ascii="Times New Roman" w:hAnsi="Times New Roman"/>
        </w:rPr>
        <w:t xml:space="preserve">: </w:t>
      </w:r>
      <w:proofErr w:type="spellStart"/>
      <w:r w:rsidRPr="00240069">
        <w:rPr>
          <w:rFonts w:ascii="Times New Roman" w:hAnsi="Times New Roman"/>
        </w:rPr>
        <w:t>Herder</w:t>
      </w:r>
      <w:proofErr w:type="spellEnd"/>
      <w:r w:rsidRPr="00240069">
        <w:rPr>
          <w:rFonts w:ascii="Times New Roman" w:hAnsi="Times New Roman"/>
        </w:rPr>
        <w:t xml:space="preserve"> 1962</w:t>
      </w:r>
      <w:r>
        <w:rPr>
          <w:rFonts w:ascii="Times New Roman" w:hAnsi="Times New Roman"/>
        </w:rPr>
        <w:t xml:space="preserve">, s. 506–515. </w:t>
      </w:r>
      <w:r w:rsidRPr="00E23A46">
        <w:rPr>
          <w:smallCaps/>
        </w:rPr>
        <w:t>Kovařík</w:t>
      </w:r>
      <w:r>
        <w:t xml:space="preserve">, Jiří, </w:t>
      </w:r>
      <w:r w:rsidRPr="00AB0C8E">
        <w:rPr>
          <w:i/>
          <w:iCs/>
        </w:rPr>
        <w:t>Meč a</w:t>
      </w:r>
      <w:r>
        <w:rPr>
          <w:i/>
          <w:iCs/>
        </w:rPr>
        <w:t> </w:t>
      </w:r>
      <w:r w:rsidRPr="00AB0C8E">
        <w:rPr>
          <w:i/>
          <w:iCs/>
        </w:rPr>
        <w:t>k</w:t>
      </w:r>
      <w:r>
        <w:rPr>
          <w:i/>
          <w:iCs/>
        </w:rPr>
        <w:t>říž - Rytířské bitvy</w:t>
      </w:r>
      <w:r w:rsidRPr="00AB0C8E">
        <w:rPr>
          <w:i/>
          <w:iCs/>
        </w:rPr>
        <w:t xml:space="preserve"> a</w:t>
      </w:r>
      <w:r>
        <w:rPr>
          <w:i/>
          <w:iCs/>
        </w:rPr>
        <w:t> </w:t>
      </w:r>
      <w:r w:rsidRPr="00AB0C8E">
        <w:rPr>
          <w:i/>
          <w:iCs/>
        </w:rPr>
        <w:t>osudy I</w:t>
      </w:r>
      <w:r w:rsidRPr="008D322B">
        <w:t>.</w:t>
      </w:r>
      <w:r>
        <w:t xml:space="preserve"> (</w:t>
      </w:r>
      <w:r>
        <w:rPr>
          <w:i/>
          <w:iCs/>
        </w:rPr>
        <w:t>1066–1214).</w:t>
      </w:r>
      <w:r>
        <w:t xml:space="preserve">, Praha: Mladá fronta 2005, </w:t>
      </w:r>
      <w:r w:rsidRPr="00AE4599">
        <w:t>s. 64–142</w:t>
      </w:r>
      <w:r w:rsidR="002C7060">
        <w:t>.</w:t>
      </w:r>
      <w:r w:rsidRPr="00AE4599">
        <w:t>;</w:t>
      </w:r>
      <w:r w:rsidRPr="00AE4599">
        <w:rPr>
          <w:smallCaps/>
        </w:rPr>
        <w:t xml:space="preserve"> </w:t>
      </w:r>
      <w:proofErr w:type="spellStart"/>
      <w:r w:rsidRPr="00AE4599">
        <w:rPr>
          <w:smallCaps/>
        </w:rPr>
        <w:t>Nicolle</w:t>
      </w:r>
      <w:proofErr w:type="spellEnd"/>
      <w:r w:rsidRPr="00AE4599">
        <w:t xml:space="preserve">, David, </w:t>
      </w:r>
      <w:r w:rsidRPr="00AE4599">
        <w:rPr>
          <w:i/>
          <w:iCs/>
        </w:rPr>
        <w:t xml:space="preserve">První křížová </w:t>
      </w:r>
      <w:r w:rsidRPr="00AE4599">
        <w:t>výprava</w:t>
      </w:r>
      <w:r w:rsidRPr="00AE4599">
        <w:rPr>
          <w:i/>
          <w:iCs/>
        </w:rPr>
        <w:t>. Dobytí Svaté země</w:t>
      </w:r>
      <w:r w:rsidRPr="00AE4599">
        <w:t xml:space="preserve">, Praha: </w:t>
      </w:r>
      <w:proofErr w:type="spellStart"/>
      <w:r w:rsidRPr="00AE4599">
        <w:t>Grada</w:t>
      </w:r>
      <w:proofErr w:type="spellEnd"/>
      <w:r w:rsidRPr="00AE4599">
        <w:t xml:space="preserve"> 2007. Pojednání o</w:t>
      </w:r>
      <w:r>
        <w:t> </w:t>
      </w:r>
      <w:r w:rsidRPr="00AE4599">
        <w:t xml:space="preserve">vraždění srov. </w:t>
      </w:r>
      <w:proofErr w:type="spellStart"/>
      <w:r w:rsidRPr="00AE4599">
        <w:rPr>
          <w:smallCaps/>
        </w:rPr>
        <w:t>Madden</w:t>
      </w:r>
      <w:proofErr w:type="spellEnd"/>
      <w:r w:rsidRPr="00AE4599">
        <w:t xml:space="preserve">, Thomas, </w:t>
      </w:r>
      <w:r w:rsidRPr="00AE4599">
        <w:rPr>
          <w:i/>
          <w:iCs/>
        </w:rPr>
        <w:t xml:space="preserve">New </w:t>
      </w:r>
      <w:proofErr w:type="spellStart"/>
      <w:r w:rsidRPr="00AE4599">
        <w:rPr>
          <w:i/>
          <w:iCs/>
        </w:rPr>
        <w:t>Concise</w:t>
      </w:r>
      <w:proofErr w:type="spellEnd"/>
      <w:r w:rsidRPr="00AE4599">
        <w:rPr>
          <w:i/>
          <w:iCs/>
        </w:rPr>
        <w:t xml:space="preserve"> </w:t>
      </w:r>
      <w:proofErr w:type="spellStart"/>
      <w:r w:rsidRPr="00AE4599">
        <w:rPr>
          <w:i/>
          <w:iCs/>
        </w:rPr>
        <w:t>History</w:t>
      </w:r>
      <w:proofErr w:type="spellEnd"/>
      <w:r w:rsidRPr="00AE4599">
        <w:rPr>
          <w:i/>
          <w:iCs/>
        </w:rPr>
        <w:t xml:space="preserve"> </w:t>
      </w:r>
      <w:proofErr w:type="spellStart"/>
      <w:r w:rsidRPr="00AE4599">
        <w:rPr>
          <w:i/>
          <w:iCs/>
        </w:rPr>
        <w:t>of</w:t>
      </w:r>
      <w:proofErr w:type="spellEnd"/>
      <w:r w:rsidRPr="00AE4599">
        <w:rPr>
          <w:i/>
          <w:iCs/>
        </w:rPr>
        <w:t xml:space="preserve"> </w:t>
      </w:r>
      <w:proofErr w:type="spellStart"/>
      <w:r w:rsidRPr="00AE4599">
        <w:rPr>
          <w:i/>
          <w:iCs/>
        </w:rPr>
        <w:t>the</w:t>
      </w:r>
      <w:proofErr w:type="spellEnd"/>
      <w:r w:rsidRPr="00AE4599">
        <w:rPr>
          <w:i/>
          <w:iCs/>
        </w:rPr>
        <w:t xml:space="preserve"> </w:t>
      </w:r>
      <w:proofErr w:type="spellStart"/>
      <w:r w:rsidRPr="00DB4778">
        <w:rPr>
          <w:rFonts w:cstheme="majorBidi"/>
          <w:i/>
          <w:iCs/>
        </w:rPr>
        <w:t>Crusades</w:t>
      </w:r>
      <w:proofErr w:type="spellEnd"/>
      <w:r w:rsidRPr="00DB4778">
        <w:rPr>
          <w:rFonts w:cstheme="majorBidi"/>
        </w:rPr>
        <w:t xml:space="preserve">, Oxford: </w:t>
      </w:r>
      <w:proofErr w:type="spellStart"/>
      <w:r w:rsidRPr="00DB4778">
        <w:rPr>
          <w:rFonts w:cstheme="majorBidi"/>
        </w:rPr>
        <w:t>Rowman</w:t>
      </w:r>
      <w:proofErr w:type="spellEnd"/>
      <w:r w:rsidRPr="00DB4778">
        <w:rPr>
          <w:rFonts w:cstheme="majorBidi"/>
        </w:rPr>
        <w:t xml:space="preserve"> &amp; </w:t>
      </w:r>
      <w:proofErr w:type="spellStart"/>
      <w:r w:rsidRPr="00DB4778">
        <w:rPr>
          <w:rFonts w:cstheme="majorBidi"/>
        </w:rPr>
        <w:t>Littlefield</w:t>
      </w:r>
      <w:proofErr w:type="spellEnd"/>
      <w:r w:rsidRPr="00DB4778">
        <w:rPr>
          <w:rFonts w:cstheme="majorBidi"/>
        </w:rPr>
        <w:t xml:space="preserve"> 2005, s. </w:t>
      </w:r>
      <w:r w:rsidRPr="00DB4778">
        <w:rPr>
          <w:rStyle w:val="reference-text"/>
          <w:rFonts w:cstheme="majorBidi"/>
        </w:rPr>
        <w:t>34.</w:t>
      </w:r>
    </w:p>
  </w:footnote>
  <w:footnote w:id="59">
    <w:p w:rsidR="00983E43" w:rsidRPr="00DB4778" w:rsidRDefault="00983E43" w:rsidP="003213F2">
      <w:pPr>
        <w:pStyle w:val="Bezmezer"/>
        <w:jc w:val="left"/>
        <w:rPr>
          <w:rStyle w:val="CittHTML"/>
          <w:rFonts w:asciiTheme="majorBidi" w:hAnsiTheme="majorBidi"/>
          <w:i w:val="0"/>
          <w:iCs w:val="0"/>
          <w:sz w:val="20"/>
          <w:szCs w:val="20"/>
        </w:rPr>
      </w:pPr>
      <w:r w:rsidRPr="00DB4778">
        <w:rPr>
          <w:rStyle w:val="Znakapoznpodarou"/>
          <w:rFonts w:asciiTheme="majorBidi" w:hAnsiTheme="majorBidi" w:cstheme="majorBidi"/>
          <w:sz w:val="20"/>
          <w:szCs w:val="20"/>
        </w:rPr>
        <w:footnoteRef/>
      </w:r>
      <w:r w:rsidRPr="00DB4778">
        <w:rPr>
          <w:rFonts w:asciiTheme="majorBidi" w:hAnsiTheme="majorBidi"/>
          <w:sz w:val="20"/>
          <w:szCs w:val="20"/>
        </w:rPr>
        <w:t xml:space="preserve"> </w:t>
      </w:r>
      <w:proofErr w:type="spellStart"/>
      <w:r w:rsidRPr="00DB4778">
        <w:rPr>
          <w:rStyle w:val="CittHTML"/>
          <w:rFonts w:asciiTheme="majorBidi" w:hAnsiTheme="majorBidi"/>
          <w:i w:val="0"/>
          <w:iCs w:val="0"/>
          <w:smallCaps/>
          <w:sz w:val="20"/>
          <w:szCs w:val="20"/>
        </w:rPr>
        <w:t>Le</w:t>
      </w:r>
      <w:proofErr w:type="spellEnd"/>
      <w:r w:rsidRPr="00DB4778">
        <w:rPr>
          <w:rStyle w:val="CittHTML"/>
          <w:rFonts w:asciiTheme="majorBidi" w:hAnsiTheme="majorBidi"/>
          <w:i w:val="0"/>
          <w:iCs w:val="0"/>
          <w:smallCaps/>
          <w:sz w:val="20"/>
          <w:szCs w:val="20"/>
        </w:rPr>
        <w:t xml:space="preserve"> </w:t>
      </w:r>
      <w:proofErr w:type="spellStart"/>
      <w:r w:rsidRPr="00DB4778">
        <w:rPr>
          <w:rStyle w:val="CittHTML"/>
          <w:rFonts w:asciiTheme="majorBidi" w:hAnsiTheme="majorBidi"/>
          <w:i w:val="0"/>
          <w:iCs w:val="0"/>
          <w:smallCaps/>
          <w:sz w:val="20"/>
          <w:szCs w:val="20"/>
        </w:rPr>
        <w:t>Goff</w:t>
      </w:r>
      <w:proofErr w:type="spellEnd"/>
      <w:r w:rsidRPr="00DB4778">
        <w:rPr>
          <w:rStyle w:val="CittHTML"/>
          <w:rFonts w:asciiTheme="majorBidi" w:hAnsiTheme="majorBidi"/>
          <w:i w:val="0"/>
          <w:iCs w:val="0"/>
          <w:sz w:val="20"/>
          <w:szCs w:val="20"/>
        </w:rPr>
        <w:t xml:space="preserve">, </w:t>
      </w:r>
      <w:proofErr w:type="spellStart"/>
      <w:r w:rsidRPr="00DB4778">
        <w:rPr>
          <w:rStyle w:val="CittHTML"/>
          <w:rFonts w:asciiTheme="majorBidi" w:hAnsiTheme="majorBidi"/>
          <w:i w:val="0"/>
          <w:iCs w:val="0"/>
          <w:sz w:val="20"/>
          <w:szCs w:val="20"/>
        </w:rPr>
        <w:t>Jacques</w:t>
      </w:r>
      <w:proofErr w:type="spellEnd"/>
      <w:r w:rsidRPr="00DB4778">
        <w:rPr>
          <w:rStyle w:val="CittHTML"/>
          <w:rFonts w:asciiTheme="majorBidi" w:hAnsiTheme="majorBidi"/>
          <w:i w:val="0"/>
          <w:iCs w:val="0"/>
          <w:sz w:val="20"/>
          <w:szCs w:val="20"/>
        </w:rPr>
        <w:t xml:space="preserve">; </w:t>
      </w:r>
      <w:proofErr w:type="spellStart"/>
      <w:r w:rsidRPr="00DB4778">
        <w:rPr>
          <w:rStyle w:val="CittHTML"/>
          <w:rFonts w:asciiTheme="majorBidi" w:hAnsiTheme="majorBidi"/>
          <w:i w:val="0"/>
          <w:iCs w:val="0"/>
          <w:smallCaps/>
          <w:sz w:val="20"/>
          <w:szCs w:val="20"/>
        </w:rPr>
        <w:t>Schmitt</w:t>
      </w:r>
      <w:proofErr w:type="spellEnd"/>
      <w:r w:rsidRPr="00DB4778">
        <w:rPr>
          <w:rStyle w:val="CittHTML"/>
          <w:rFonts w:asciiTheme="majorBidi" w:hAnsiTheme="majorBidi"/>
          <w:i w:val="0"/>
          <w:iCs w:val="0"/>
          <w:sz w:val="20"/>
          <w:szCs w:val="20"/>
        </w:rPr>
        <w:t xml:space="preserve">, </w:t>
      </w:r>
      <w:proofErr w:type="spellStart"/>
      <w:r w:rsidRPr="00DB4778">
        <w:rPr>
          <w:rStyle w:val="CittHTML"/>
          <w:rFonts w:asciiTheme="majorBidi" w:hAnsiTheme="majorBidi"/>
          <w:i w:val="0"/>
          <w:iCs w:val="0"/>
          <w:sz w:val="20"/>
          <w:szCs w:val="20"/>
        </w:rPr>
        <w:t>Jean</w:t>
      </w:r>
      <w:proofErr w:type="spellEnd"/>
      <w:r w:rsidRPr="00DB4778">
        <w:rPr>
          <w:rStyle w:val="CittHTML"/>
          <w:rFonts w:asciiTheme="majorBidi" w:hAnsiTheme="majorBidi"/>
          <w:i w:val="0"/>
          <w:iCs w:val="0"/>
          <w:sz w:val="20"/>
          <w:szCs w:val="20"/>
        </w:rPr>
        <w:t>-</w:t>
      </w:r>
      <w:proofErr w:type="spellStart"/>
      <w:r w:rsidRPr="00DB4778">
        <w:rPr>
          <w:rStyle w:val="CittHTML"/>
          <w:rFonts w:asciiTheme="majorBidi" w:hAnsiTheme="majorBidi"/>
          <w:i w:val="0"/>
          <w:iCs w:val="0"/>
          <w:sz w:val="20"/>
          <w:szCs w:val="20"/>
        </w:rPr>
        <w:t>Claude</w:t>
      </w:r>
      <w:proofErr w:type="spellEnd"/>
      <w:r w:rsidRPr="00DB4778">
        <w:rPr>
          <w:rStyle w:val="CittHTML"/>
          <w:rFonts w:asciiTheme="majorBidi" w:hAnsiTheme="majorBidi"/>
          <w:i w:val="0"/>
          <w:iCs w:val="0"/>
          <w:sz w:val="20"/>
          <w:szCs w:val="20"/>
        </w:rPr>
        <w:t xml:space="preserve"> a kol., </w:t>
      </w:r>
      <w:r w:rsidRPr="00DB4778">
        <w:rPr>
          <w:rStyle w:val="CittHTML"/>
          <w:rFonts w:asciiTheme="majorBidi" w:hAnsiTheme="majorBidi"/>
          <w:sz w:val="20"/>
          <w:szCs w:val="20"/>
        </w:rPr>
        <w:t>Encyklopedie středověku</w:t>
      </w:r>
      <w:r w:rsidRPr="00DB4778">
        <w:rPr>
          <w:rStyle w:val="CittHTML"/>
          <w:rFonts w:asciiTheme="majorBidi" w:hAnsiTheme="majorBidi"/>
          <w:i w:val="0"/>
          <w:iCs w:val="0"/>
          <w:sz w:val="20"/>
          <w:szCs w:val="20"/>
        </w:rPr>
        <w:t xml:space="preserve">, Praha: Vyšehrad 2014, s. 234. </w:t>
      </w:r>
      <w:proofErr w:type="spellStart"/>
      <w:r w:rsidRPr="00DB4778">
        <w:rPr>
          <w:rFonts w:asciiTheme="majorBidi" w:hAnsiTheme="majorBidi"/>
          <w:smallCaps/>
          <w:sz w:val="20"/>
          <w:szCs w:val="20"/>
        </w:rPr>
        <w:t>Runciman</w:t>
      </w:r>
      <w:proofErr w:type="spellEnd"/>
      <w:r w:rsidRPr="00DB4778">
        <w:rPr>
          <w:rFonts w:asciiTheme="majorBidi" w:hAnsiTheme="majorBidi"/>
          <w:sz w:val="20"/>
          <w:szCs w:val="20"/>
        </w:rPr>
        <w:t xml:space="preserve">, </w:t>
      </w:r>
      <w:proofErr w:type="spellStart"/>
      <w:r w:rsidRPr="00DB4778">
        <w:rPr>
          <w:rFonts w:asciiTheme="majorBidi" w:hAnsiTheme="majorBidi"/>
          <w:sz w:val="20"/>
          <w:szCs w:val="20"/>
        </w:rPr>
        <w:t>Steven</w:t>
      </w:r>
      <w:proofErr w:type="spellEnd"/>
      <w:r w:rsidRPr="00DB4778">
        <w:rPr>
          <w:rFonts w:asciiTheme="majorBidi" w:hAnsiTheme="majorBidi"/>
          <w:sz w:val="20"/>
          <w:szCs w:val="20"/>
        </w:rPr>
        <w:t xml:space="preserve">, </w:t>
      </w:r>
      <w:r w:rsidRPr="00DB4778">
        <w:rPr>
          <w:rFonts w:asciiTheme="majorBidi" w:hAnsiTheme="majorBidi"/>
          <w:i/>
          <w:iCs/>
          <w:sz w:val="20"/>
          <w:szCs w:val="20"/>
        </w:rPr>
        <w:t>A </w:t>
      </w:r>
      <w:proofErr w:type="spellStart"/>
      <w:r w:rsidRPr="00DB4778">
        <w:rPr>
          <w:rFonts w:asciiTheme="majorBidi" w:hAnsiTheme="majorBidi"/>
          <w:i/>
          <w:iCs/>
          <w:sz w:val="20"/>
          <w:szCs w:val="20"/>
        </w:rPr>
        <w:t>History</w:t>
      </w:r>
      <w:proofErr w:type="spellEnd"/>
      <w:r w:rsidRPr="00DB4778">
        <w:rPr>
          <w:rFonts w:asciiTheme="majorBidi" w:hAnsiTheme="majorBidi"/>
          <w:i/>
          <w:iCs/>
          <w:sz w:val="20"/>
          <w:szCs w:val="20"/>
        </w:rPr>
        <w:t xml:space="preserve"> </w:t>
      </w:r>
      <w:proofErr w:type="spellStart"/>
      <w:r w:rsidRPr="00DB4778">
        <w:rPr>
          <w:rFonts w:asciiTheme="majorBidi" w:hAnsiTheme="majorBidi"/>
          <w:i/>
          <w:iCs/>
          <w:sz w:val="20"/>
          <w:szCs w:val="20"/>
        </w:rPr>
        <w:t>of</w:t>
      </w:r>
      <w:proofErr w:type="spellEnd"/>
      <w:r w:rsidRPr="00DB4778">
        <w:rPr>
          <w:rFonts w:asciiTheme="majorBidi" w:hAnsiTheme="majorBidi"/>
          <w:i/>
          <w:iCs/>
          <w:sz w:val="20"/>
          <w:szCs w:val="20"/>
        </w:rPr>
        <w:t xml:space="preserve"> </w:t>
      </w:r>
      <w:proofErr w:type="spellStart"/>
      <w:r w:rsidRPr="00DB4778">
        <w:rPr>
          <w:rFonts w:asciiTheme="majorBidi" w:hAnsiTheme="majorBidi"/>
          <w:i/>
          <w:iCs/>
          <w:sz w:val="20"/>
          <w:szCs w:val="20"/>
        </w:rPr>
        <w:t>the</w:t>
      </w:r>
      <w:proofErr w:type="spellEnd"/>
      <w:r w:rsidRPr="00DB4778">
        <w:rPr>
          <w:rFonts w:asciiTheme="majorBidi" w:hAnsiTheme="majorBidi"/>
          <w:i/>
          <w:iCs/>
          <w:sz w:val="20"/>
          <w:szCs w:val="20"/>
        </w:rPr>
        <w:t xml:space="preserve"> </w:t>
      </w:r>
      <w:proofErr w:type="spellStart"/>
      <w:r w:rsidRPr="00DB4778">
        <w:rPr>
          <w:rFonts w:asciiTheme="majorBidi" w:hAnsiTheme="majorBidi"/>
          <w:i/>
          <w:iCs/>
          <w:sz w:val="20"/>
          <w:szCs w:val="20"/>
        </w:rPr>
        <w:t>Crusades</w:t>
      </w:r>
      <w:proofErr w:type="spellEnd"/>
      <w:r w:rsidRPr="00DB4778">
        <w:rPr>
          <w:rFonts w:asciiTheme="majorBidi" w:hAnsiTheme="majorBidi"/>
          <w:i/>
          <w:iCs/>
          <w:sz w:val="20"/>
          <w:szCs w:val="20"/>
        </w:rPr>
        <w:t xml:space="preserve"> I: </w:t>
      </w:r>
      <w:proofErr w:type="spellStart"/>
      <w:r w:rsidRPr="00DB4778">
        <w:rPr>
          <w:rFonts w:asciiTheme="majorBidi" w:hAnsiTheme="majorBidi"/>
          <w:i/>
          <w:iCs/>
          <w:sz w:val="20"/>
          <w:szCs w:val="20"/>
        </w:rPr>
        <w:t>The</w:t>
      </w:r>
      <w:proofErr w:type="spellEnd"/>
      <w:r w:rsidRPr="00DB4778">
        <w:rPr>
          <w:rFonts w:asciiTheme="majorBidi" w:hAnsiTheme="majorBidi"/>
          <w:i/>
          <w:iCs/>
          <w:sz w:val="20"/>
          <w:szCs w:val="20"/>
        </w:rPr>
        <w:t xml:space="preserve"> </w:t>
      </w:r>
      <w:proofErr w:type="spellStart"/>
      <w:r w:rsidRPr="00DB4778">
        <w:rPr>
          <w:rFonts w:asciiTheme="majorBidi" w:hAnsiTheme="majorBidi"/>
          <w:i/>
          <w:iCs/>
          <w:sz w:val="20"/>
          <w:szCs w:val="20"/>
        </w:rPr>
        <w:t>First</w:t>
      </w:r>
      <w:proofErr w:type="spellEnd"/>
      <w:r w:rsidRPr="00DB4778">
        <w:rPr>
          <w:rFonts w:asciiTheme="majorBidi" w:hAnsiTheme="majorBidi"/>
          <w:i/>
          <w:iCs/>
          <w:sz w:val="20"/>
          <w:szCs w:val="20"/>
        </w:rPr>
        <w:t xml:space="preserve"> </w:t>
      </w:r>
      <w:proofErr w:type="spellStart"/>
      <w:r w:rsidRPr="00DB4778">
        <w:rPr>
          <w:rFonts w:asciiTheme="majorBidi" w:hAnsiTheme="majorBidi"/>
          <w:i/>
          <w:iCs/>
          <w:sz w:val="20"/>
          <w:szCs w:val="20"/>
        </w:rPr>
        <w:t>Crusade</w:t>
      </w:r>
      <w:proofErr w:type="spellEnd"/>
      <w:r w:rsidRPr="00DB4778">
        <w:rPr>
          <w:rFonts w:asciiTheme="majorBidi" w:hAnsiTheme="majorBidi"/>
          <w:i/>
          <w:iCs/>
          <w:sz w:val="20"/>
          <w:szCs w:val="20"/>
        </w:rPr>
        <w:t xml:space="preserve"> </w:t>
      </w:r>
      <w:proofErr w:type="spellStart"/>
      <w:r w:rsidRPr="00DB4778">
        <w:rPr>
          <w:rFonts w:asciiTheme="majorBidi" w:hAnsiTheme="majorBidi"/>
          <w:i/>
          <w:iCs/>
          <w:sz w:val="20"/>
          <w:szCs w:val="20"/>
        </w:rPr>
        <w:t>and</w:t>
      </w:r>
      <w:proofErr w:type="spellEnd"/>
      <w:r w:rsidRPr="00DB4778">
        <w:rPr>
          <w:rFonts w:asciiTheme="majorBidi" w:hAnsiTheme="majorBidi"/>
          <w:i/>
          <w:iCs/>
          <w:sz w:val="20"/>
          <w:szCs w:val="20"/>
        </w:rPr>
        <w:t xml:space="preserve"> </w:t>
      </w:r>
      <w:proofErr w:type="spellStart"/>
      <w:r w:rsidRPr="00DB4778">
        <w:rPr>
          <w:rFonts w:asciiTheme="majorBidi" w:hAnsiTheme="majorBidi"/>
          <w:i/>
          <w:iCs/>
          <w:sz w:val="20"/>
          <w:szCs w:val="20"/>
        </w:rPr>
        <w:t>th</w:t>
      </w:r>
      <w:r>
        <w:rPr>
          <w:rFonts w:asciiTheme="majorBidi" w:hAnsiTheme="majorBidi"/>
          <w:i/>
          <w:iCs/>
          <w:sz w:val="20"/>
          <w:szCs w:val="20"/>
        </w:rPr>
        <w:t>e</w:t>
      </w:r>
      <w:proofErr w:type="spellEnd"/>
      <w:r>
        <w:rPr>
          <w:rFonts w:asciiTheme="majorBidi" w:hAnsiTheme="majorBidi"/>
          <w:i/>
          <w:iCs/>
          <w:sz w:val="20"/>
          <w:szCs w:val="20"/>
        </w:rPr>
        <w:t xml:space="preserve"> </w:t>
      </w:r>
      <w:proofErr w:type="spellStart"/>
      <w:r>
        <w:rPr>
          <w:rFonts w:asciiTheme="majorBidi" w:hAnsiTheme="majorBidi"/>
          <w:i/>
          <w:iCs/>
          <w:sz w:val="20"/>
          <w:szCs w:val="20"/>
        </w:rPr>
        <w:t>Foundations</w:t>
      </w:r>
      <w:proofErr w:type="spellEnd"/>
      <w:r>
        <w:rPr>
          <w:rFonts w:asciiTheme="majorBidi" w:hAnsiTheme="majorBidi"/>
          <w:i/>
          <w:iCs/>
          <w:sz w:val="20"/>
          <w:szCs w:val="20"/>
        </w:rPr>
        <w:t xml:space="preserve"> </w:t>
      </w:r>
      <w:proofErr w:type="spellStart"/>
      <w:r>
        <w:rPr>
          <w:rFonts w:asciiTheme="majorBidi" w:hAnsiTheme="majorBidi"/>
          <w:i/>
          <w:iCs/>
          <w:sz w:val="20"/>
          <w:szCs w:val="20"/>
        </w:rPr>
        <w:t>of</w:t>
      </w:r>
      <w:proofErr w:type="spellEnd"/>
      <w:r>
        <w:rPr>
          <w:rFonts w:asciiTheme="majorBidi" w:hAnsiTheme="majorBidi"/>
          <w:i/>
          <w:iCs/>
          <w:sz w:val="20"/>
          <w:szCs w:val="20"/>
        </w:rPr>
        <w:t xml:space="preserve"> </w:t>
      </w:r>
      <w:proofErr w:type="spellStart"/>
      <w:proofErr w:type="gramStart"/>
      <w:r>
        <w:rPr>
          <w:rFonts w:asciiTheme="majorBidi" w:hAnsiTheme="majorBidi"/>
          <w:i/>
          <w:iCs/>
          <w:sz w:val="20"/>
          <w:szCs w:val="20"/>
        </w:rPr>
        <w:t>the</w:t>
      </w:r>
      <w:proofErr w:type="spellEnd"/>
      <w:r>
        <w:rPr>
          <w:rFonts w:asciiTheme="majorBidi" w:hAnsiTheme="majorBidi"/>
          <w:i/>
          <w:iCs/>
          <w:sz w:val="20"/>
          <w:szCs w:val="20"/>
        </w:rPr>
        <w:t xml:space="preserve"> </w:t>
      </w:r>
      <w:proofErr w:type="spellStart"/>
      <w:r>
        <w:rPr>
          <w:rFonts w:asciiTheme="majorBidi" w:hAnsiTheme="majorBidi"/>
          <w:i/>
          <w:iCs/>
          <w:sz w:val="20"/>
          <w:szCs w:val="20"/>
        </w:rPr>
        <w:t>Kingdom</w:t>
      </w:r>
      <w:proofErr w:type="spellEnd"/>
      <w:proofErr w:type="gramEnd"/>
      <w:r>
        <w:rPr>
          <w:rFonts w:asciiTheme="majorBidi" w:hAnsiTheme="majorBidi"/>
          <w:i/>
          <w:iCs/>
          <w:sz w:val="20"/>
          <w:szCs w:val="20"/>
        </w:rPr>
        <w:t xml:space="preserve"> </w:t>
      </w:r>
      <w:proofErr w:type="spellStart"/>
      <w:r>
        <w:rPr>
          <w:rFonts w:asciiTheme="majorBidi" w:hAnsiTheme="majorBidi"/>
          <w:i/>
          <w:iCs/>
          <w:sz w:val="20"/>
          <w:szCs w:val="20"/>
        </w:rPr>
        <w:t>of</w:t>
      </w:r>
      <w:proofErr w:type="spellEnd"/>
      <w:r>
        <w:rPr>
          <w:rFonts w:asciiTheme="majorBidi" w:hAnsiTheme="majorBidi"/>
          <w:i/>
          <w:iCs/>
          <w:sz w:val="20"/>
          <w:szCs w:val="20"/>
        </w:rPr>
        <w:t xml:space="preserve"> </w:t>
      </w:r>
      <w:r w:rsidRPr="00DB4778">
        <w:rPr>
          <w:rFonts w:asciiTheme="majorBidi" w:hAnsiTheme="majorBidi"/>
          <w:i/>
          <w:iCs/>
          <w:sz w:val="20"/>
          <w:szCs w:val="20"/>
        </w:rPr>
        <w:t>Jerusalem</w:t>
      </w:r>
      <w:r w:rsidRPr="00DB4778">
        <w:rPr>
          <w:rFonts w:asciiTheme="majorBidi" w:hAnsiTheme="majorBidi"/>
          <w:sz w:val="20"/>
          <w:szCs w:val="20"/>
        </w:rPr>
        <w:t>, Cambridge 1951, s. 256.</w:t>
      </w:r>
      <w:r>
        <w:rPr>
          <w:rStyle w:val="CittHTML"/>
          <w:rFonts w:asciiTheme="majorBidi" w:hAnsiTheme="majorBidi"/>
          <w:sz w:val="20"/>
          <w:szCs w:val="20"/>
        </w:rPr>
        <w:t xml:space="preserve"> </w:t>
      </w:r>
      <w:r w:rsidRPr="00DB4778">
        <w:rPr>
          <w:rStyle w:val="CittHTML"/>
          <w:rFonts w:asciiTheme="majorBidi" w:hAnsiTheme="majorBidi"/>
          <w:sz w:val="20"/>
          <w:szCs w:val="20"/>
        </w:rPr>
        <w:t xml:space="preserve"> </w:t>
      </w:r>
      <w:proofErr w:type="spellStart"/>
      <w:r w:rsidRPr="00DB4778">
        <w:rPr>
          <w:rStyle w:val="CittHTML"/>
          <w:rFonts w:asciiTheme="majorBidi" w:hAnsiTheme="majorBidi"/>
          <w:i w:val="0"/>
          <w:iCs w:val="0"/>
          <w:smallCaps/>
          <w:sz w:val="20"/>
          <w:szCs w:val="20"/>
        </w:rPr>
        <w:t>Riley</w:t>
      </w:r>
      <w:proofErr w:type="spellEnd"/>
      <w:r w:rsidRPr="00DB4778">
        <w:rPr>
          <w:rStyle w:val="CittHTML"/>
          <w:rFonts w:asciiTheme="majorBidi" w:hAnsiTheme="majorBidi"/>
          <w:i w:val="0"/>
          <w:iCs w:val="0"/>
          <w:smallCaps/>
          <w:sz w:val="20"/>
          <w:szCs w:val="20"/>
        </w:rPr>
        <w:t>-</w:t>
      </w:r>
      <w:proofErr w:type="spellStart"/>
      <w:r w:rsidRPr="00DB4778">
        <w:rPr>
          <w:rStyle w:val="CittHTML"/>
          <w:rFonts w:asciiTheme="majorBidi" w:hAnsiTheme="majorBidi"/>
          <w:i w:val="0"/>
          <w:iCs w:val="0"/>
          <w:smallCaps/>
          <w:sz w:val="20"/>
          <w:szCs w:val="20"/>
        </w:rPr>
        <w:t>Smith</w:t>
      </w:r>
      <w:proofErr w:type="spellEnd"/>
      <w:r w:rsidRPr="00DB4778">
        <w:rPr>
          <w:rStyle w:val="CittHTML"/>
          <w:rFonts w:asciiTheme="majorBidi" w:hAnsiTheme="majorBidi"/>
          <w:i w:val="0"/>
          <w:iCs w:val="0"/>
          <w:sz w:val="20"/>
          <w:szCs w:val="20"/>
        </w:rPr>
        <w:t xml:space="preserve">, </w:t>
      </w:r>
      <w:proofErr w:type="spellStart"/>
      <w:r w:rsidRPr="00DB4778">
        <w:rPr>
          <w:rStyle w:val="CittHTML"/>
          <w:rFonts w:asciiTheme="majorBidi" w:hAnsiTheme="majorBidi"/>
          <w:i w:val="0"/>
          <w:iCs w:val="0"/>
          <w:sz w:val="20"/>
          <w:szCs w:val="20"/>
        </w:rPr>
        <w:t>Jonathan</w:t>
      </w:r>
      <w:proofErr w:type="spellEnd"/>
      <w:r>
        <w:rPr>
          <w:rStyle w:val="CittHTML"/>
          <w:rFonts w:asciiTheme="majorBidi" w:hAnsiTheme="majorBidi"/>
          <w:sz w:val="20"/>
          <w:szCs w:val="20"/>
        </w:rPr>
        <w:t>,</w:t>
      </w:r>
      <w:r w:rsidRPr="00DB4778">
        <w:rPr>
          <w:rStyle w:val="CittHTML"/>
          <w:rFonts w:asciiTheme="majorBidi" w:hAnsiTheme="majorBidi"/>
          <w:sz w:val="20"/>
          <w:szCs w:val="20"/>
        </w:rPr>
        <w:t xml:space="preserve"> </w:t>
      </w:r>
      <w:proofErr w:type="spellStart"/>
      <w:r w:rsidRPr="00DB4778">
        <w:rPr>
          <w:rStyle w:val="CittHTML"/>
          <w:rFonts w:asciiTheme="majorBidi" w:hAnsiTheme="majorBidi"/>
          <w:sz w:val="20"/>
          <w:szCs w:val="20"/>
        </w:rPr>
        <w:t>The</w:t>
      </w:r>
      <w:proofErr w:type="spellEnd"/>
      <w:r w:rsidRPr="00DB4778">
        <w:rPr>
          <w:rStyle w:val="CittHTML"/>
          <w:rFonts w:asciiTheme="majorBidi" w:hAnsiTheme="majorBidi"/>
          <w:sz w:val="20"/>
          <w:szCs w:val="20"/>
        </w:rPr>
        <w:t xml:space="preserve"> </w:t>
      </w:r>
      <w:proofErr w:type="spellStart"/>
      <w:r w:rsidRPr="00DB4778">
        <w:rPr>
          <w:rStyle w:val="CittHTML"/>
          <w:rFonts w:asciiTheme="majorBidi" w:hAnsiTheme="majorBidi"/>
          <w:sz w:val="20"/>
          <w:szCs w:val="20"/>
        </w:rPr>
        <w:t>First</w:t>
      </w:r>
      <w:proofErr w:type="spellEnd"/>
      <w:r w:rsidRPr="00DB4778">
        <w:rPr>
          <w:rStyle w:val="CittHTML"/>
          <w:rFonts w:asciiTheme="majorBidi" w:hAnsiTheme="majorBidi"/>
          <w:sz w:val="20"/>
          <w:szCs w:val="20"/>
        </w:rPr>
        <w:t xml:space="preserve"> </w:t>
      </w:r>
      <w:proofErr w:type="spellStart"/>
      <w:r w:rsidRPr="00DB4778">
        <w:rPr>
          <w:rStyle w:val="CittHTML"/>
          <w:rFonts w:asciiTheme="majorBidi" w:hAnsiTheme="majorBidi"/>
          <w:sz w:val="20"/>
          <w:szCs w:val="20"/>
        </w:rPr>
        <w:t>Crusade</w:t>
      </w:r>
      <w:proofErr w:type="spellEnd"/>
      <w:r w:rsidRPr="00DB4778">
        <w:rPr>
          <w:rStyle w:val="CittHTML"/>
          <w:rFonts w:asciiTheme="majorBidi" w:hAnsiTheme="majorBidi"/>
          <w:sz w:val="20"/>
          <w:szCs w:val="20"/>
        </w:rPr>
        <w:t xml:space="preserve"> </w:t>
      </w:r>
      <w:proofErr w:type="spellStart"/>
      <w:r w:rsidRPr="00DB4778">
        <w:rPr>
          <w:rStyle w:val="CittHTML"/>
          <w:rFonts w:asciiTheme="majorBidi" w:hAnsiTheme="majorBidi"/>
          <w:sz w:val="20"/>
          <w:szCs w:val="20"/>
        </w:rPr>
        <w:t>and</w:t>
      </w:r>
      <w:proofErr w:type="spellEnd"/>
      <w:r w:rsidRPr="00DB4778">
        <w:rPr>
          <w:rStyle w:val="CittHTML"/>
          <w:rFonts w:asciiTheme="majorBidi" w:hAnsiTheme="majorBidi"/>
          <w:sz w:val="20"/>
          <w:szCs w:val="20"/>
        </w:rPr>
        <w:t xml:space="preserve"> </w:t>
      </w:r>
      <w:proofErr w:type="spellStart"/>
      <w:r w:rsidRPr="00DB4778">
        <w:rPr>
          <w:rStyle w:val="CittHTML"/>
          <w:rFonts w:asciiTheme="majorBidi" w:hAnsiTheme="majorBidi"/>
          <w:sz w:val="20"/>
          <w:szCs w:val="20"/>
        </w:rPr>
        <w:t>the</w:t>
      </w:r>
      <w:proofErr w:type="spellEnd"/>
      <w:r w:rsidRPr="00DB4778">
        <w:rPr>
          <w:rStyle w:val="CittHTML"/>
          <w:rFonts w:asciiTheme="majorBidi" w:hAnsiTheme="majorBidi"/>
          <w:sz w:val="20"/>
          <w:szCs w:val="20"/>
        </w:rPr>
        <w:t xml:space="preserve"> Idea </w:t>
      </w:r>
      <w:proofErr w:type="spellStart"/>
      <w:r w:rsidRPr="00DB4778">
        <w:rPr>
          <w:rStyle w:val="CittHTML"/>
          <w:rFonts w:asciiTheme="majorBidi" w:hAnsiTheme="majorBidi"/>
          <w:sz w:val="20"/>
          <w:szCs w:val="20"/>
        </w:rPr>
        <w:t>of</w:t>
      </w:r>
      <w:proofErr w:type="spellEnd"/>
      <w:r w:rsidRPr="00DB4778">
        <w:rPr>
          <w:rStyle w:val="CittHTML"/>
          <w:rFonts w:asciiTheme="majorBidi" w:hAnsiTheme="majorBidi"/>
          <w:sz w:val="20"/>
          <w:szCs w:val="20"/>
        </w:rPr>
        <w:t xml:space="preserve"> </w:t>
      </w:r>
      <w:proofErr w:type="spellStart"/>
      <w:r w:rsidRPr="00DB4778">
        <w:rPr>
          <w:rStyle w:val="CittHTML"/>
          <w:rFonts w:asciiTheme="majorBidi" w:hAnsiTheme="majorBidi"/>
          <w:sz w:val="20"/>
          <w:szCs w:val="20"/>
        </w:rPr>
        <w:t>Crusading</w:t>
      </w:r>
      <w:proofErr w:type="spellEnd"/>
      <w:r>
        <w:rPr>
          <w:rStyle w:val="CittHTML"/>
          <w:rFonts w:asciiTheme="majorBidi" w:hAnsiTheme="majorBidi"/>
          <w:sz w:val="20"/>
          <w:szCs w:val="20"/>
        </w:rPr>
        <w:t>,</w:t>
      </w:r>
      <w:r w:rsidRPr="00DB4778">
        <w:rPr>
          <w:rStyle w:val="CittHTML"/>
          <w:rFonts w:asciiTheme="majorBidi" w:hAnsiTheme="majorBidi"/>
          <w:sz w:val="20"/>
          <w:szCs w:val="20"/>
        </w:rPr>
        <w:t xml:space="preserve">. </w:t>
      </w:r>
      <w:r w:rsidRPr="00DB4778">
        <w:rPr>
          <w:rStyle w:val="CittHTML"/>
          <w:rFonts w:asciiTheme="majorBidi" w:hAnsiTheme="majorBidi"/>
          <w:i w:val="0"/>
          <w:iCs w:val="0"/>
          <w:sz w:val="20"/>
          <w:szCs w:val="20"/>
        </w:rPr>
        <w:t xml:space="preserve">University </w:t>
      </w:r>
      <w:proofErr w:type="spellStart"/>
      <w:r w:rsidRPr="00DB4778">
        <w:rPr>
          <w:rStyle w:val="CittHTML"/>
          <w:rFonts w:asciiTheme="majorBidi" w:hAnsiTheme="majorBidi"/>
          <w:i w:val="0"/>
          <w:iCs w:val="0"/>
          <w:sz w:val="20"/>
          <w:szCs w:val="20"/>
        </w:rPr>
        <w:t>of</w:t>
      </w:r>
      <w:proofErr w:type="spellEnd"/>
      <w:r w:rsidRPr="00DB4778">
        <w:rPr>
          <w:rStyle w:val="CittHTML"/>
          <w:rFonts w:asciiTheme="majorBidi" w:hAnsiTheme="majorBidi"/>
          <w:i w:val="0"/>
          <w:iCs w:val="0"/>
          <w:sz w:val="20"/>
          <w:szCs w:val="20"/>
        </w:rPr>
        <w:t xml:space="preserve"> </w:t>
      </w:r>
      <w:proofErr w:type="spellStart"/>
      <w:proofErr w:type="gramStart"/>
      <w:r w:rsidRPr="00DB4778">
        <w:rPr>
          <w:rStyle w:val="CittHTML"/>
          <w:rFonts w:asciiTheme="majorBidi" w:hAnsiTheme="majorBidi"/>
          <w:i w:val="0"/>
          <w:iCs w:val="0"/>
          <w:sz w:val="20"/>
          <w:szCs w:val="20"/>
        </w:rPr>
        <w:t>Pennsylvania</w:t>
      </w:r>
      <w:proofErr w:type="spellEnd"/>
      <w:proofErr w:type="gramEnd"/>
      <w:r w:rsidRPr="00DB4778">
        <w:rPr>
          <w:rStyle w:val="CittHTML"/>
          <w:rFonts w:asciiTheme="majorBidi" w:hAnsiTheme="majorBidi"/>
          <w:i w:val="0"/>
          <w:iCs w:val="0"/>
          <w:sz w:val="20"/>
          <w:szCs w:val="20"/>
        </w:rPr>
        <w:t xml:space="preserve"> 1991, s. 91</w:t>
      </w:r>
      <w:r w:rsidRPr="00AE4599">
        <w:rPr>
          <w:sz w:val="20"/>
          <w:szCs w:val="20"/>
        </w:rPr>
        <w:t>–</w:t>
      </w:r>
      <w:r w:rsidRPr="00DB4778">
        <w:rPr>
          <w:rStyle w:val="CittHTML"/>
          <w:rFonts w:asciiTheme="majorBidi" w:hAnsiTheme="majorBidi"/>
          <w:i w:val="0"/>
          <w:iCs w:val="0"/>
          <w:sz w:val="20"/>
          <w:szCs w:val="20"/>
        </w:rPr>
        <w:t>120.</w:t>
      </w:r>
    </w:p>
    <w:p w:rsidR="00983E43" w:rsidRDefault="00983E43" w:rsidP="00AE4599">
      <w:pPr>
        <w:pStyle w:val="Textpoznpodarou"/>
      </w:pPr>
    </w:p>
  </w:footnote>
  <w:footnote w:id="60">
    <w:p w:rsidR="00983E43" w:rsidRPr="00F574B5" w:rsidRDefault="00983E43" w:rsidP="00F574B5">
      <w:pPr>
        <w:pStyle w:val="Bezmezer"/>
        <w:rPr>
          <w:rFonts w:asciiTheme="majorBidi" w:hAnsiTheme="majorBidi"/>
          <w:sz w:val="20"/>
          <w:szCs w:val="20"/>
        </w:rPr>
      </w:pPr>
      <w:r w:rsidRPr="00F574B5">
        <w:rPr>
          <w:rStyle w:val="Znakapoznpodarou"/>
          <w:rFonts w:asciiTheme="majorBidi" w:hAnsiTheme="majorBidi" w:cstheme="majorBidi"/>
          <w:sz w:val="20"/>
          <w:szCs w:val="20"/>
        </w:rPr>
        <w:footnoteRef/>
      </w:r>
      <w:r w:rsidRPr="00F574B5">
        <w:rPr>
          <w:rFonts w:asciiTheme="majorBidi" w:hAnsiTheme="majorBidi"/>
          <w:sz w:val="20"/>
          <w:szCs w:val="20"/>
        </w:rPr>
        <w:t xml:space="preserve"> Datum vzniku templářského řádu jde ještě zpřesnit. Flanderský hrabě </w:t>
      </w:r>
      <w:proofErr w:type="spellStart"/>
      <w:r w:rsidRPr="00F574B5">
        <w:rPr>
          <w:rFonts w:asciiTheme="majorBidi" w:hAnsiTheme="majorBidi"/>
          <w:sz w:val="20"/>
          <w:szCs w:val="20"/>
        </w:rPr>
        <w:t>Thierry</w:t>
      </w:r>
      <w:proofErr w:type="spellEnd"/>
      <w:r w:rsidRPr="00F574B5">
        <w:rPr>
          <w:rFonts w:asciiTheme="majorBidi" w:hAnsiTheme="majorBidi"/>
          <w:sz w:val="20"/>
          <w:szCs w:val="20"/>
        </w:rPr>
        <w:t xml:space="preserve"> věnoval řádu dar 13. září 1128, kde se uvádí, že to bylo v devátém roce po založení řádu. Musíme si však uvědomit, že podle tehdejší francouz</w:t>
      </w:r>
      <w:r>
        <w:rPr>
          <w:rFonts w:asciiTheme="majorBidi" w:hAnsiTheme="majorBidi"/>
          <w:sz w:val="20"/>
          <w:szCs w:val="20"/>
        </w:rPr>
        <w:t>s</w:t>
      </w:r>
      <w:r w:rsidRPr="00F574B5">
        <w:rPr>
          <w:rFonts w:asciiTheme="majorBidi" w:hAnsiTheme="majorBidi"/>
          <w:sz w:val="20"/>
          <w:szCs w:val="20"/>
        </w:rPr>
        <w:t>ké praxe začínal rok 25. března. Nakonec dospějeme k závěru, že oficiální datum založení řádu vychází podle informací od samotných templářů na období mezi 14. lednem a</w:t>
      </w:r>
      <w:r>
        <w:rPr>
          <w:rFonts w:asciiTheme="majorBidi" w:hAnsiTheme="majorBidi"/>
          <w:sz w:val="20"/>
          <w:szCs w:val="20"/>
        </w:rPr>
        <w:t> </w:t>
      </w:r>
      <w:r w:rsidRPr="00F574B5">
        <w:rPr>
          <w:rFonts w:asciiTheme="majorBidi" w:hAnsiTheme="majorBidi"/>
          <w:sz w:val="20"/>
          <w:szCs w:val="20"/>
        </w:rPr>
        <w:t xml:space="preserve">13. zářím 1120. Srov. </w:t>
      </w:r>
      <w:proofErr w:type="spellStart"/>
      <w:r w:rsidRPr="00F574B5">
        <w:rPr>
          <w:rFonts w:ascii="Times New Roman" w:hAnsi="Times New Roman"/>
          <w:smallCaps/>
          <w:sz w:val="20"/>
          <w:szCs w:val="20"/>
        </w:rPr>
        <w:t>Barber</w:t>
      </w:r>
      <w:proofErr w:type="spellEnd"/>
      <w:r w:rsidRPr="00F574B5">
        <w:rPr>
          <w:rFonts w:ascii="Times New Roman" w:hAnsi="Times New Roman"/>
          <w:smallCaps/>
          <w:sz w:val="20"/>
          <w:szCs w:val="20"/>
        </w:rPr>
        <w:t>,</w:t>
      </w:r>
      <w:r w:rsidRPr="00F574B5">
        <w:rPr>
          <w:rFonts w:ascii="Times New Roman" w:hAnsi="Times New Roman"/>
          <w:sz w:val="20"/>
          <w:szCs w:val="20"/>
        </w:rPr>
        <w:t xml:space="preserve"> </w:t>
      </w:r>
      <w:proofErr w:type="spellStart"/>
      <w:r w:rsidRPr="00F574B5">
        <w:rPr>
          <w:rFonts w:ascii="Times New Roman" w:hAnsi="Times New Roman"/>
          <w:sz w:val="20"/>
          <w:szCs w:val="20"/>
        </w:rPr>
        <w:t>Malcolm</w:t>
      </w:r>
      <w:proofErr w:type="spellEnd"/>
      <w:r w:rsidRPr="00F574B5">
        <w:rPr>
          <w:rFonts w:ascii="Times New Roman" w:hAnsi="Times New Roman"/>
          <w:sz w:val="20"/>
          <w:szCs w:val="20"/>
        </w:rPr>
        <w:t xml:space="preserve">, </w:t>
      </w:r>
      <w:r w:rsidRPr="00F574B5">
        <w:rPr>
          <w:rFonts w:ascii="Times New Roman" w:hAnsi="Times New Roman"/>
          <w:i/>
          <w:iCs/>
          <w:sz w:val="20"/>
          <w:szCs w:val="20"/>
        </w:rPr>
        <w:t>Noví rytíři: dějiny templářského řádu</w:t>
      </w:r>
      <w:r w:rsidRPr="00F574B5">
        <w:rPr>
          <w:rFonts w:ascii="Times New Roman" w:hAnsi="Times New Roman"/>
          <w:sz w:val="20"/>
          <w:szCs w:val="20"/>
        </w:rPr>
        <w:t xml:space="preserve">, Praha: </w:t>
      </w:r>
      <w:proofErr w:type="spellStart"/>
      <w:r w:rsidRPr="00F574B5">
        <w:rPr>
          <w:rFonts w:ascii="Times New Roman" w:hAnsi="Times New Roman"/>
          <w:sz w:val="20"/>
          <w:szCs w:val="20"/>
        </w:rPr>
        <w:t>Argo</w:t>
      </w:r>
      <w:proofErr w:type="spellEnd"/>
      <w:r w:rsidRPr="00F574B5">
        <w:rPr>
          <w:rFonts w:ascii="Times New Roman" w:hAnsi="Times New Roman"/>
          <w:sz w:val="20"/>
          <w:szCs w:val="20"/>
        </w:rPr>
        <w:t xml:space="preserve"> 2006, s. 20.</w:t>
      </w:r>
    </w:p>
  </w:footnote>
  <w:footnote w:id="61">
    <w:p w:rsidR="00983E43" w:rsidRPr="00504DD5" w:rsidRDefault="00983E43" w:rsidP="0010474B">
      <w:pPr>
        <w:pStyle w:val="Bezmezer"/>
        <w:rPr>
          <w:rFonts w:asciiTheme="majorBidi" w:hAnsiTheme="majorBidi"/>
          <w:sz w:val="20"/>
          <w:szCs w:val="20"/>
        </w:rPr>
      </w:pPr>
      <w:r w:rsidRPr="00504DD5">
        <w:rPr>
          <w:rStyle w:val="Znakapoznpodarou"/>
          <w:rFonts w:asciiTheme="majorBidi" w:hAnsiTheme="majorBidi" w:cstheme="majorBidi"/>
          <w:sz w:val="20"/>
          <w:szCs w:val="20"/>
        </w:rPr>
        <w:footnoteRef/>
      </w:r>
      <w:r w:rsidRPr="00504DD5">
        <w:rPr>
          <w:rFonts w:asciiTheme="majorBidi" w:hAnsiTheme="majorBidi"/>
          <w:sz w:val="20"/>
          <w:szCs w:val="20"/>
        </w:rPr>
        <w:t xml:space="preserve"> Královský palác kde si zřídil sídlo už </w:t>
      </w:r>
      <w:proofErr w:type="spellStart"/>
      <w:r w:rsidRPr="00504DD5">
        <w:rPr>
          <w:rFonts w:asciiTheme="majorBidi" w:hAnsiTheme="majorBidi"/>
          <w:sz w:val="20"/>
          <w:szCs w:val="20"/>
        </w:rPr>
        <w:t>Balduin</w:t>
      </w:r>
      <w:proofErr w:type="spellEnd"/>
      <w:r w:rsidRPr="00504DD5">
        <w:rPr>
          <w:rFonts w:asciiTheme="majorBidi" w:hAnsiTheme="majorBidi"/>
          <w:sz w:val="20"/>
          <w:szCs w:val="20"/>
        </w:rPr>
        <w:t xml:space="preserve"> I. je ve skutečnosti mešita </w:t>
      </w:r>
      <w:proofErr w:type="spellStart"/>
      <w:r w:rsidRPr="00504DD5">
        <w:rPr>
          <w:rFonts w:asciiTheme="majorBidi" w:hAnsiTheme="majorBidi"/>
          <w:sz w:val="20"/>
          <w:szCs w:val="20"/>
        </w:rPr>
        <w:t>al</w:t>
      </w:r>
      <w:proofErr w:type="spellEnd"/>
      <w:r w:rsidRPr="00504DD5">
        <w:rPr>
          <w:rFonts w:asciiTheme="majorBidi" w:hAnsiTheme="majorBidi"/>
          <w:sz w:val="20"/>
          <w:szCs w:val="20"/>
        </w:rPr>
        <w:t>-</w:t>
      </w:r>
      <w:proofErr w:type="spellStart"/>
      <w:r w:rsidRPr="00504DD5">
        <w:rPr>
          <w:rFonts w:asciiTheme="majorBidi" w:hAnsiTheme="majorBidi"/>
          <w:sz w:val="20"/>
          <w:szCs w:val="20"/>
        </w:rPr>
        <w:t>Aksá</w:t>
      </w:r>
      <w:proofErr w:type="spellEnd"/>
      <w:r w:rsidRPr="00504DD5">
        <w:rPr>
          <w:rFonts w:asciiTheme="majorBidi" w:hAnsiTheme="majorBidi"/>
          <w:sz w:val="20"/>
          <w:szCs w:val="20"/>
        </w:rPr>
        <w:t xml:space="preserve">. Křižáci si tehdy mysleli, že je to samotný Šalomounův chrám, Templ. Srov. </w:t>
      </w:r>
      <w:r w:rsidRPr="00504DD5">
        <w:rPr>
          <w:rFonts w:asciiTheme="majorBidi" w:hAnsiTheme="majorBidi"/>
          <w:smallCaps/>
          <w:sz w:val="20"/>
          <w:szCs w:val="20"/>
        </w:rPr>
        <w:t>Mayer</w:t>
      </w:r>
      <w:r w:rsidRPr="00504DD5">
        <w:rPr>
          <w:rFonts w:asciiTheme="majorBidi" w:hAnsiTheme="majorBidi"/>
          <w:sz w:val="20"/>
          <w:szCs w:val="20"/>
        </w:rPr>
        <w:t xml:space="preserve">, Hans </w:t>
      </w:r>
      <w:proofErr w:type="spellStart"/>
      <w:r w:rsidRPr="00504DD5">
        <w:rPr>
          <w:rFonts w:asciiTheme="majorBidi" w:hAnsiTheme="majorBidi"/>
          <w:sz w:val="20"/>
          <w:szCs w:val="20"/>
        </w:rPr>
        <w:t>Eberhard</w:t>
      </w:r>
      <w:proofErr w:type="spellEnd"/>
      <w:r w:rsidRPr="00504DD5">
        <w:rPr>
          <w:rFonts w:asciiTheme="majorBidi" w:hAnsiTheme="majorBidi"/>
          <w:sz w:val="20"/>
          <w:szCs w:val="20"/>
        </w:rPr>
        <w:t xml:space="preserve">, </w:t>
      </w:r>
      <w:r w:rsidRPr="00504DD5">
        <w:rPr>
          <w:rFonts w:asciiTheme="majorBidi" w:hAnsiTheme="majorBidi"/>
          <w:i/>
          <w:iCs/>
          <w:sz w:val="20"/>
          <w:szCs w:val="20"/>
        </w:rPr>
        <w:t>Dějiny křížových výprav</w:t>
      </w:r>
      <w:r w:rsidRPr="00504DD5">
        <w:rPr>
          <w:rFonts w:asciiTheme="majorBidi" w:hAnsiTheme="majorBidi"/>
          <w:sz w:val="20"/>
          <w:szCs w:val="20"/>
        </w:rPr>
        <w:t>, s. 103.</w:t>
      </w:r>
    </w:p>
  </w:footnote>
  <w:footnote w:id="62">
    <w:p w:rsidR="00983E43" w:rsidRPr="00504DD5" w:rsidRDefault="00983E43" w:rsidP="0010474B">
      <w:pPr>
        <w:pStyle w:val="Bezmezer"/>
        <w:rPr>
          <w:rFonts w:asciiTheme="majorBidi" w:hAnsiTheme="majorBidi"/>
          <w:sz w:val="20"/>
          <w:szCs w:val="20"/>
        </w:rPr>
      </w:pPr>
      <w:r w:rsidRPr="00504DD5">
        <w:rPr>
          <w:rStyle w:val="Znakapoznpodarou"/>
          <w:rFonts w:asciiTheme="majorBidi" w:hAnsiTheme="majorBidi" w:cstheme="majorBidi"/>
          <w:sz w:val="20"/>
          <w:szCs w:val="20"/>
        </w:rPr>
        <w:footnoteRef/>
      </w:r>
      <w:r w:rsidRPr="00504DD5">
        <w:rPr>
          <w:rFonts w:asciiTheme="majorBidi" w:hAnsiTheme="majorBidi"/>
          <w:sz w:val="20"/>
          <w:szCs w:val="20"/>
        </w:rPr>
        <w:t xml:space="preserve"> </w:t>
      </w:r>
      <w:proofErr w:type="spellStart"/>
      <w:r w:rsidRPr="00504DD5">
        <w:rPr>
          <w:rFonts w:asciiTheme="majorBidi" w:hAnsiTheme="majorBidi"/>
          <w:smallCaps/>
          <w:sz w:val="20"/>
          <w:szCs w:val="20"/>
        </w:rPr>
        <w:t>Fraleová</w:t>
      </w:r>
      <w:proofErr w:type="spellEnd"/>
      <w:r w:rsidRPr="00504DD5">
        <w:rPr>
          <w:rFonts w:asciiTheme="majorBidi" w:hAnsiTheme="majorBidi"/>
          <w:sz w:val="20"/>
          <w:szCs w:val="20"/>
        </w:rPr>
        <w:t xml:space="preserve">, Barbara, </w:t>
      </w:r>
      <w:r w:rsidRPr="00504DD5">
        <w:rPr>
          <w:rFonts w:asciiTheme="majorBidi" w:hAnsiTheme="majorBidi"/>
          <w:i/>
          <w:iCs/>
          <w:sz w:val="20"/>
          <w:szCs w:val="20"/>
        </w:rPr>
        <w:t>Templáři</w:t>
      </w:r>
      <w:r w:rsidRPr="00504DD5">
        <w:rPr>
          <w:rFonts w:asciiTheme="majorBidi" w:hAnsiTheme="majorBidi"/>
          <w:sz w:val="20"/>
          <w:szCs w:val="20"/>
        </w:rPr>
        <w:t xml:space="preserve">, s. 35–37. </w:t>
      </w:r>
      <w:r w:rsidRPr="00504DD5">
        <w:rPr>
          <w:rFonts w:asciiTheme="majorBidi" w:hAnsiTheme="majorBidi"/>
          <w:smallCaps/>
          <w:sz w:val="20"/>
          <w:szCs w:val="20"/>
        </w:rPr>
        <w:t>Mayer</w:t>
      </w:r>
      <w:r w:rsidRPr="00504DD5">
        <w:rPr>
          <w:rFonts w:asciiTheme="majorBidi" w:hAnsiTheme="majorBidi"/>
          <w:sz w:val="20"/>
          <w:szCs w:val="20"/>
        </w:rPr>
        <w:t xml:space="preserve">, Hans </w:t>
      </w:r>
      <w:proofErr w:type="spellStart"/>
      <w:r w:rsidRPr="00504DD5">
        <w:rPr>
          <w:rFonts w:asciiTheme="majorBidi" w:hAnsiTheme="majorBidi"/>
          <w:sz w:val="20"/>
          <w:szCs w:val="20"/>
        </w:rPr>
        <w:t>Eberhard</w:t>
      </w:r>
      <w:proofErr w:type="spellEnd"/>
      <w:r w:rsidRPr="00504DD5">
        <w:rPr>
          <w:rFonts w:asciiTheme="majorBidi" w:hAnsiTheme="majorBidi"/>
          <w:sz w:val="20"/>
          <w:szCs w:val="20"/>
        </w:rPr>
        <w:t xml:space="preserve">, </w:t>
      </w:r>
      <w:r w:rsidRPr="00504DD5">
        <w:rPr>
          <w:rFonts w:asciiTheme="majorBidi" w:hAnsiTheme="majorBidi"/>
          <w:i/>
          <w:iCs/>
          <w:sz w:val="20"/>
          <w:szCs w:val="20"/>
        </w:rPr>
        <w:t>Dějiny křížových výprav</w:t>
      </w:r>
      <w:r w:rsidRPr="00504DD5">
        <w:rPr>
          <w:rFonts w:asciiTheme="majorBidi" w:hAnsiTheme="majorBidi"/>
          <w:sz w:val="20"/>
          <w:szCs w:val="20"/>
        </w:rPr>
        <w:t>, s. 103.</w:t>
      </w:r>
    </w:p>
  </w:footnote>
  <w:footnote w:id="63">
    <w:p w:rsidR="00983E43" w:rsidRPr="005315AE" w:rsidRDefault="00983E43" w:rsidP="008F64D2">
      <w:pPr>
        <w:pStyle w:val="Bezmezer"/>
        <w:rPr>
          <w:rFonts w:asciiTheme="majorBidi" w:hAnsiTheme="majorBidi"/>
          <w:sz w:val="20"/>
          <w:szCs w:val="20"/>
        </w:rPr>
      </w:pPr>
      <w:r w:rsidRPr="005315AE">
        <w:rPr>
          <w:rStyle w:val="Znakapoznpodarou"/>
          <w:rFonts w:asciiTheme="majorBidi" w:hAnsiTheme="majorBidi" w:cstheme="majorBidi"/>
          <w:sz w:val="20"/>
          <w:szCs w:val="20"/>
        </w:rPr>
        <w:footnoteRef/>
      </w:r>
      <w:r w:rsidRPr="005315AE">
        <w:rPr>
          <w:rFonts w:asciiTheme="majorBidi" w:hAnsiTheme="majorBidi"/>
          <w:sz w:val="20"/>
          <w:szCs w:val="20"/>
        </w:rPr>
        <w:t xml:space="preserve"> Bylo to o</w:t>
      </w:r>
      <w:r>
        <w:rPr>
          <w:rFonts w:asciiTheme="majorBidi" w:hAnsiTheme="majorBidi"/>
          <w:sz w:val="20"/>
          <w:szCs w:val="20"/>
        </w:rPr>
        <w:t> </w:t>
      </w:r>
      <w:r w:rsidRPr="005315AE">
        <w:rPr>
          <w:rFonts w:asciiTheme="majorBidi" w:hAnsiTheme="majorBidi"/>
          <w:sz w:val="20"/>
          <w:szCs w:val="20"/>
        </w:rPr>
        <w:t>Velikonocích, kdy na skupinu čítající 700 poutníků zaútočili Saracéni v pusté horské oblasti mezi Jordánem a</w:t>
      </w:r>
      <w:r>
        <w:rPr>
          <w:rFonts w:asciiTheme="majorBidi" w:hAnsiTheme="majorBidi"/>
          <w:sz w:val="20"/>
          <w:szCs w:val="20"/>
        </w:rPr>
        <w:t> </w:t>
      </w:r>
      <w:r w:rsidRPr="005315AE">
        <w:rPr>
          <w:rFonts w:asciiTheme="majorBidi" w:hAnsiTheme="majorBidi"/>
          <w:sz w:val="20"/>
          <w:szCs w:val="20"/>
        </w:rPr>
        <w:t>Jeruzalémem. Odehrálo se to poté, co křesťané zakusili slavný zázrak seslání svatého ohně v chrámu Božího hrobu a</w:t>
      </w:r>
      <w:r>
        <w:rPr>
          <w:rFonts w:asciiTheme="majorBidi" w:hAnsiTheme="majorBidi"/>
          <w:sz w:val="20"/>
          <w:szCs w:val="20"/>
        </w:rPr>
        <w:t> </w:t>
      </w:r>
      <w:r w:rsidRPr="005315AE">
        <w:rPr>
          <w:rFonts w:asciiTheme="majorBidi" w:hAnsiTheme="majorBidi"/>
          <w:sz w:val="20"/>
          <w:szCs w:val="20"/>
        </w:rPr>
        <w:t>vydali se na další cestu. Tam zcela zesláblí následkem půstu a</w:t>
      </w:r>
      <w:r>
        <w:rPr>
          <w:rFonts w:asciiTheme="majorBidi" w:hAnsiTheme="majorBidi"/>
          <w:sz w:val="20"/>
          <w:szCs w:val="20"/>
        </w:rPr>
        <w:t> </w:t>
      </w:r>
      <w:r w:rsidRPr="005315AE">
        <w:rPr>
          <w:rFonts w:asciiTheme="majorBidi" w:hAnsiTheme="majorBidi"/>
          <w:sz w:val="20"/>
          <w:szCs w:val="20"/>
        </w:rPr>
        <w:t>neozbrojení nebyl</w:t>
      </w:r>
      <w:r>
        <w:rPr>
          <w:rFonts w:asciiTheme="majorBidi" w:hAnsiTheme="majorBidi"/>
          <w:sz w:val="20"/>
          <w:szCs w:val="20"/>
        </w:rPr>
        <w:t>i</w:t>
      </w:r>
      <w:r w:rsidRPr="005315AE">
        <w:rPr>
          <w:rFonts w:asciiTheme="majorBidi" w:hAnsiTheme="majorBidi"/>
          <w:sz w:val="20"/>
          <w:szCs w:val="20"/>
        </w:rPr>
        <w:t xml:space="preserve"> schopni většího odporu. Na místě jich </w:t>
      </w:r>
      <w:r>
        <w:rPr>
          <w:rFonts w:asciiTheme="majorBidi" w:hAnsiTheme="majorBidi"/>
          <w:sz w:val="20"/>
          <w:szCs w:val="20"/>
        </w:rPr>
        <w:t xml:space="preserve">saracéni </w:t>
      </w:r>
      <w:r w:rsidRPr="005315AE">
        <w:rPr>
          <w:rFonts w:asciiTheme="majorBidi" w:hAnsiTheme="majorBidi"/>
          <w:sz w:val="20"/>
          <w:szCs w:val="20"/>
        </w:rPr>
        <w:t>zabili tři sta a</w:t>
      </w:r>
      <w:r>
        <w:rPr>
          <w:rFonts w:asciiTheme="majorBidi" w:hAnsiTheme="majorBidi"/>
          <w:sz w:val="20"/>
          <w:szCs w:val="20"/>
        </w:rPr>
        <w:t> šedesát poutníků</w:t>
      </w:r>
      <w:r w:rsidRPr="005315AE">
        <w:rPr>
          <w:rFonts w:asciiTheme="majorBidi" w:hAnsiTheme="majorBidi"/>
          <w:sz w:val="20"/>
          <w:szCs w:val="20"/>
        </w:rPr>
        <w:t xml:space="preserve"> zajali. Srov. </w:t>
      </w:r>
      <w:proofErr w:type="spellStart"/>
      <w:r w:rsidRPr="005315AE">
        <w:rPr>
          <w:rFonts w:asciiTheme="majorBidi" w:hAnsiTheme="majorBidi"/>
          <w:smallCaps/>
          <w:sz w:val="20"/>
          <w:szCs w:val="20"/>
        </w:rPr>
        <w:t>Barber</w:t>
      </w:r>
      <w:proofErr w:type="spellEnd"/>
      <w:r w:rsidRPr="005315AE">
        <w:rPr>
          <w:rFonts w:asciiTheme="majorBidi" w:hAnsiTheme="majorBidi"/>
          <w:smallCaps/>
          <w:sz w:val="20"/>
          <w:szCs w:val="20"/>
        </w:rPr>
        <w:t>,</w:t>
      </w:r>
      <w:r w:rsidRPr="005315AE">
        <w:rPr>
          <w:rFonts w:asciiTheme="majorBidi" w:hAnsiTheme="majorBidi"/>
          <w:sz w:val="20"/>
          <w:szCs w:val="20"/>
        </w:rPr>
        <w:t xml:space="preserve"> </w:t>
      </w:r>
      <w:proofErr w:type="spellStart"/>
      <w:r w:rsidRPr="005315AE">
        <w:rPr>
          <w:rFonts w:asciiTheme="majorBidi" w:hAnsiTheme="majorBidi"/>
          <w:sz w:val="20"/>
          <w:szCs w:val="20"/>
        </w:rPr>
        <w:t>Malcolm</w:t>
      </w:r>
      <w:proofErr w:type="spellEnd"/>
      <w:r w:rsidRPr="005315AE">
        <w:rPr>
          <w:rFonts w:asciiTheme="majorBidi" w:hAnsiTheme="majorBidi"/>
          <w:sz w:val="20"/>
          <w:szCs w:val="20"/>
        </w:rPr>
        <w:t xml:space="preserve">, </w:t>
      </w:r>
      <w:r w:rsidRPr="005315AE">
        <w:rPr>
          <w:rFonts w:asciiTheme="majorBidi" w:hAnsiTheme="majorBidi"/>
          <w:i/>
          <w:iCs/>
          <w:sz w:val="20"/>
          <w:szCs w:val="20"/>
        </w:rPr>
        <w:t>Noví rytíři: dějiny templářského řádu</w:t>
      </w:r>
      <w:r w:rsidRPr="005315AE">
        <w:rPr>
          <w:rFonts w:asciiTheme="majorBidi" w:hAnsiTheme="majorBidi"/>
          <w:sz w:val="20"/>
          <w:szCs w:val="20"/>
        </w:rPr>
        <w:t>, s. 20</w:t>
      </w:r>
      <w:r>
        <w:rPr>
          <w:rFonts w:asciiTheme="majorBidi" w:hAnsiTheme="majorBidi"/>
          <w:sz w:val="20"/>
          <w:szCs w:val="20"/>
        </w:rPr>
        <w:t>–</w:t>
      </w:r>
      <w:r w:rsidRPr="005315AE">
        <w:rPr>
          <w:rFonts w:asciiTheme="majorBidi" w:hAnsiTheme="majorBidi"/>
          <w:sz w:val="20"/>
          <w:szCs w:val="20"/>
        </w:rPr>
        <w:t>21.</w:t>
      </w:r>
    </w:p>
  </w:footnote>
  <w:footnote w:id="64">
    <w:p w:rsidR="00983E43" w:rsidRPr="009B18BA" w:rsidRDefault="00983E43" w:rsidP="009B18BA">
      <w:pPr>
        <w:pStyle w:val="Bezmezer"/>
        <w:rPr>
          <w:rFonts w:asciiTheme="majorBidi" w:hAnsiTheme="majorBidi"/>
          <w:sz w:val="20"/>
          <w:szCs w:val="20"/>
        </w:rPr>
      </w:pPr>
      <w:r w:rsidRPr="00AF6D28">
        <w:rPr>
          <w:rFonts w:asciiTheme="majorBidi" w:hAnsiTheme="majorBidi"/>
          <w:sz w:val="20"/>
          <w:szCs w:val="20"/>
          <w:vertAlign w:val="superscript"/>
        </w:rPr>
        <w:footnoteRef/>
      </w:r>
      <w:r w:rsidRPr="009B18BA">
        <w:rPr>
          <w:rFonts w:asciiTheme="majorBidi" w:hAnsiTheme="majorBidi"/>
          <w:sz w:val="20"/>
          <w:szCs w:val="20"/>
        </w:rPr>
        <w:t xml:space="preserve"> </w:t>
      </w:r>
      <w:r>
        <w:rPr>
          <w:rFonts w:asciiTheme="majorBidi" w:hAnsiTheme="majorBidi"/>
          <w:sz w:val="20"/>
          <w:szCs w:val="20"/>
        </w:rPr>
        <w:t>Svědek koncilu v </w:t>
      </w:r>
      <w:proofErr w:type="spellStart"/>
      <w:r>
        <w:rPr>
          <w:rFonts w:asciiTheme="majorBidi" w:hAnsiTheme="majorBidi"/>
          <w:sz w:val="20"/>
          <w:szCs w:val="20"/>
        </w:rPr>
        <w:t>Clermontu</w:t>
      </w:r>
      <w:proofErr w:type="spellEnd"/>
      <w:r>
        <w:rPr>
          <w:rFonts w:asciiTheme="majorBidi" w:hAnsiTheme="majorBidi"/>
          <w:sz w:val="20"/>
          <w:szCs w:val="20"/>
        </w:rPr>
        <w:t xml:space="preserve">, kaplan </w:t>
      </w:r>
      <w:proofErr w:type="spellStart"/>
      <w:r>
        <w:rPr>
          <w:rFonts w:asciiTheme="majorBidi" w:hAnsiTheme="majorBidi"/>
          <w:sz w:val="20"/>
          <w:szCs w:val="20"/>
        </w:rPr>
        <w:t>Balduina</w:t>
      </w:r>
      <w:proofErr w:type="spellEnd"/>
      <w:r>
        <w:rPr>
          <w:rFonts w:asciiTheme="majorBidi" w:hAnsiTheme="majorBidi"/>
          <w:sz w:val="20"/>
          <w:szCs w:val="20"/>
        </w:rPr>
        <w:t xml:space="preserve"> I. a </w:t>
      </w:r>
      <w:r w:rsidRPr="009B18BA">
        <w:rPr>
          <w:rFonts w:asciiTheme="majorBidi" w:hAnsiTheme="majorBidi"/>
          <w:sz w:val="20"/>
          <w:szCs w:val="20"/>
        </w:rPr>
        <w:t>účastník první křížové výpravy. Usadil se v Zámoří, kde psal kroniku, která obsahuje vzácné doklady o</w:t>
      </w:r>
      <w:r>
        <w:rPr>
          <w:rFonts w:asciiTheme="majorBidi" w:hAnsiTheme="majorBidi"/>
          <w:sz w:val="20"/>
          <w:szCs w:val="20"/>
        </w:rPr>
        <w:t> </w:t>
      </w:r>
      <w:r w:rsidRPr="009B18BA">
        <w:rPr>
          <w:rFonts w:asciiTheme="majorBidi" w:hAnsiTheme="majorBidi"/>
          <w:sz w:val="20"/>
          <w:szCs w:val="20"/>
        </w:rPr>
        <w:t xml:space="preserve">životě první generace osadníků na Východě. </w:t>
      </w:r>
      <w:r w:rsidRPr="005315AE">
        <w:rPr>
          <w:rFonts w:asciiTheme="majorBidi" w:hAnsiTheme="majorBidi"/>
          <w:sz w:val="20"/>
          <w:szCs w:val="20"/>
        </w:rPr>
        <w:t xml:space="preserve">Srov. </w:t>
      </w:r>
      <w:proofErr w:type="spellStart"/>
      <w:r w:rsidRPr="00C53ADC">
        <w:rPr>
          <w:rFonts w:asciiTheme="majorBidi" w:hAnsiTheme="majorBidi"/>
          <w:smallCaps/>
          <w:sz w:val="20"/>
          <w:szCs w:val="20"/>
        </w:rPr>
        <w:t>Barber</w:t>
      </w:r>
      <w:proofErr w:type="spellEnd"/>
      <w:r w:rsidRPr="00C53ADC">
        <w:rPr>
          <w:rFonts w:asciiTheme="majorBidi" w:hAnsiTheme="majorBidi"/>
          <w:smallCaps/>
          <w:sz w:val="20"/>
          <w:szCs w:val="20"/>
        </w:rPr>
        <w:t>,</w:t>
      </w:r>
      <w:r w:rsidRPr="005315AE">
        <w:rPr>
          <w:rFonts w:asciiTheme="majorBidi" w:hAnsiTheme="majorBidi"/>
          <w:sz w:val="20"/>
          <w:szCs w:val="20"/>
        </w:rPr>
        <w:t xml:space="preserve"> </w:t>
      </w:r>
      <w:proofErr w:type="spellStart"/>
      <w:r w:rsidRPr="005315AE">
        <w:rPr>
          <w:rFonts w:asciiTheme="majorBidi" w:hAnsiTheme="majorBidi"/>
          <w:sz w:val="20"/>
          <w:szCs w:val="20"/>
        </w:rPr>
        <w:t>Malcolm</w:t>
      </w:r>
      <w:proofErr w:type="spellEnd"/>
      <w:r w:rsidRPr="005315AE">
        <w:rPr>
          <w:rFonts w:asciiTheme="majorBidi" w:hAnsiTheme="majorBidi"/>
          <w:sz w:val="20"/>
          <w:szCs w:val="20"/>
        </w:rPr>
        <w:t xml:space="preserve">, </w:t>
      </w:r>
      <w:r w:rsidRPr="00617874">
        <w:rPr>
          <w:rFonts w:asciiTheme="majorBidi" w:hAnsiTheme="majorBidi"/>
          <w:i/>
          <w:iCs/>
          <w:sz w:val="20"/>
          <w:szCs w:val="20"/>
        </w:rPr>
        <w:t>Noví rytíři: dějiny templářského řádu</w:t>
      </w:r>
      <w:r>
        <w:rPr>
          <w:rFonts w:asciiTheme="majorBidi" w:hAnsiTheme="majorBidi"/>
          <w:sz w:val="20"/>
          <w:szCs w:val="20"/>
        </w:rPr>
        <w:t>, s. 14</w:t>
      </w:r>
      <w:r w:rsidRPr="005315AE">
        <w:rPr>
          <w:rFonts w:asciiTheme="majorBidi" w:hAnsiTheme="majorBidi"/>
          <w:sz w:val="20"/>
          <w:szCs w:val="20"/>
        </w:rPr>
        <w:t>.</w:t>
      </w:r>
    </w:p>
  </w:footnote>
  <w:footnote w:id="65">
    <w:p w:rsidR="00983E43" w:rsidRPr="005315AE" w:rsidRDefault="00983E43" w:rsidP="005315AE">
      <w:pPr>
        <w:pStyle w:val="Bezmezer"/>
        <w:rPr>
          <w:rFonts w:asciiTheme="majorBidi" w:hAnsiTheme="majorBidi"/>
          <w:sz w:val="20"/>
          <w:szCs w:val="20"/>
        </w:rPr>
      </w:pPr>
      <w:r w:rsidRPr="005315AE">
        <w:rPr>
          <w:rStyle w:val="Znakapoznpodarou"/>
          <w:rFonts w:asciiTheme="majorBidi" w:hAnsiTheme="majorBidi" w:cstheme="majorBidi"/>
          <w:sz w:val="20"/>
          <w:szCs w:val="20"/>
        </w:rPr>
        <w:footnoteRef/>
      </w:r>
      <w:r w:rsidRPr="005315AE">
        <w:rPr>
          <w:rFonts w:asciiTheme="majorBidi" w:hAnsiTheme="majorBidi"/>
          <w:sz w:val="20"/>
          <w:szCs w:val="20"/>
        </w:rPr>
        <w:t xml:space="preserve"> </w:t>
      </w:r>
      <w:proofErr w:type="spellStart"/>
      <w:r w:rsidRPr="005315AE">
        <w:rPr>
          <w:rFonts w:asciiTheme="majorBidi" w:hAnsiTheme="majorBidi"/>
          <w:smallCaps/>
          <w:sz w:val="20"/>
          <w:szCs w:val="20"/>
        </w:rPr>
        <w:t>Fraleová</w:t>
      </w:r>
      <w:proofErr w:type="spellEnd"/>
      <w:r w:rsidRPr="005315AE">
        <w:rPr>
          <w:rFonts w:asciiTheme="majorBidi" w:hAnsiTheme="majorBidi"/>
          <w:sz w:val="20"/>
          <w:szCs w:val="20"/>
        </w:rPr>
        <w:t xml:space="preserve">, Barbara, </w:t>
      </w:r>
      <w:r w:rsidRPr="005315AE">
        <w:rPr>
          <w:rFonts w:asciiTheme="majorBidi" w:hAnsiTheme="majorBidi"/>
          <w:i/>
          <w:iCs/>
          <w:sz w:val="20"/>
          <w:szCs w:val="20"/>
        </w:rPr>
        <w:t>Templáři</w:t>
      </w:r>
      <w:r w:rsidRPr="005315AE">
        <w:rPr>
          <w:rFonts w:asciiTheme="majorBidi" w:hAnsiTheme="majorBidi"/>
          <w:sz w:val="20"/>
          <w:szCs w:val="20"/>
        </w:rPr>
        <w:t xml:space="preserve">, s. 36–37. </w:t>
      </w:r>
      <w:proofErr w:type="spellStart"/>
      <w:r w:rsidRPr="005315AE">
        <w:rPr>
          <w:rFonts w:asciiTheme="majorBidi" w:hAnsiTheme="majorBidi"/>
          <w:smallCaps/>
          <w:sz w:val="20"/>
          <w:szCs w:val="20"/>
        </w:rPr>
        <w:t>Barber</w:t>
      </w:r>
      <w:proofErr w:type="spellEnd"/>
      <w:r w:rsidRPr="005315AE">
        <w:rPr>
          <w:rFonts w:asciiTheme="majorBidi" w:hAnsiTheme="majorBidi"/>
          <w:smallCaps/>
          <w:sz w:val="20"/>
          <w:szCs w:val="20"/>
        </w:rPr>
        <w:t>,</w:t>
      </w:r>
      <w:r w:rsidRPr="005315AE">
        <w:rPr>
          <w:rFonts w:asciiTheme="majorBidi" w:hAnsiTheme="majorBidi"/>
          <w:sz w:val="20"/>
          <w:szCs w:val="20"/>
        </w:rPr>
        <w:t xml:space="preserve"> </w:t>
      </w:r>
      <w:proofErr w:type="spellStart"/>
      <w:r w:rsidRPr="005315AE">
        <w:rPr>
          <w:rFonts w:asciiTheme="majorBidi" w:hAnsiTheme="majorBidi"/>
          <w:sz w:val="20"/>
          <w:szCs w:val="20"/>
        </w:rPr>
        <w:t>Malcolm</w:t>
      </w:r>
      <w:proofErr w:type="spellEnd"/>
      <w:r w:rsidRPr="005315AE">
        <w:rPr>
          <w:rFonts w:asciiTheme="majorBidi" w:hAnsiTheme="majorBidi"/>
          <w:sz w:val="20"/>
          <w:szCs w:val="20"/>
        </w:rPr>
        <w:t xml:space="preserve">, </w:t>
      </w:r>
      <w:r w:rsidRPr="005315AE">
        <w:rPr>
          <w:rFonts w:asciiTheme="majorBidi" w:hAnsiTheme="majorBidi"/>
          <w:i/>
          <w:iCs/>
          <w:sz w:val="20"/>
          <w:szCs w:val="20"/>
        </w:rPr>
        <w:t>Noví rytíři: dějiny templářského řádu</w:t>
      </w:r>
      <w:r w:rsidRPr="005315AE">
        <w:rPr>
          <w:rFonts w:asciiTheme="majorBidi" w:hAnsiTheme="majorBidi"/>
          <w:sz w:val="20"/>
          <w:szCs w:val="20"/>
        </w:rPr>
        <w:t>, s. 20</w:t>
      </w:r>
      <w:r>
        <w:rPr>
          <w:rFonts w:asciiTheme="majorBidi" w:hAnsiTheme="majorBidi"/>
          <w:sz w:val="20"/>
          <w:szCs w:val="20"/>
        </w:rPr>
        <w:t>–</w:t>
      </w:r>
      <w:r w:rsidRPr="005315AE">
        <w:rPr>
          <w:rFonts w:asciiTheme="majorBidi" w:hAnsiTheme="majorBidi"/>
          <w:sz w:val="20"/>
          <w:szCs w:val="20"/>
        </w:rPr>
        <w:t>21.</w:t>
      </w:r>
    </w:p>
  </w:footnote>
  <w:footnote w:id="66">
    <w:p w:rsidR="00983E43" w:rsidRPr="006E1211" w:rsidRDefault="00983E43">
      <w:pPr>
        <w:pStyle w:val="Textpoznpodarou"/>
        <w:rPr>
          <w:rFonts w:asciiTheme="majorBidi" w:hAnsiTheme="majorBidi" w:cstheme="majorBidi"/>
        </w:rPr>
      </w:pPr>
      <w:r w:rsidRPr="006E1211">
        <w:rPr>
          <w:rStyle w:val="Znakapoznpodarou"/>
          <w:rFonts w:asciiTheme="majorBidi" w:hAnsiTheme="majorBidi" w:cstheme="majorBidi"/>
        </w:rPr>
        <w:footnoteRef/>
      </w:r>
      <w:r w:rsidRPr="006E1211">
        <w:rPr>
          <w:rFonts w:asciiTheme="majorBidi" w:hAnsiTheme="majorBidi" w:cstheme="majorBidi"/>
        </w:rPr>
        <w:t xml:space="preserve"> Neexistují žádné záznamy o</w:t>
      </w:r>
      <w:r>
        <w:rPr>
          <w:rFonts w:asciiTheme="majorBidi" w:hAnsiTheme="majorBidi" w:cstheme="majorBidi"/>
        </w:rPr>
        <w:t> </w:t>
      </w:r>
      <w:r w:rsidRPr="006E1211">
        <w:rPr>
          <w:rFonts w:asciiTheme="majorBidi" w:hAnsiTheme="majorBidi" w:cstheme="majorBidi"/>
        </w:rPr>
        <w:t xml:space="preserve">tom, že by sami vyzývali ke vstupu do řádu. Srov. </w:t>
      </w:r>
      <w:proofErr w:type="spellStart"/>
      <w:r w:rsidRPr="006E1211">
        <w:rPr>
          <w:rFonts w:asciiTheme="majorBidi" w:hAnsiTheme="majorBidi" w:cstheme="majorBidi"/>
          <w:smallCaps/>
        </w:rPr>
        <w:t>Fraleová</w:t>
      </w:r>
      <w:proofErr w:type="spellEnd"/>
      <w:r w:rsidRPr="006E1211">
        <w:rPr>
          <w:rFonts w:asciiTheme="majorBidi" w:hAnsiTheme="majorBidi" w:cstheme="majorBidi"/>
        </w:rPr>
        <w:t xml:space="preserve">, Barbara, </w:t>
      </w:r>
      <w:r w:rsidRPr="006E1211">
        <w:rPr>
          <w:rFonts w:asciiTheme="majorBidi" w:hAnsiTheme="majorBidi" w:cstheme="majorBidi"/>
          <w:i/>
          <w:iCs/>
        </w:rPr>
        <w:t>Templáři</w:t>
      </w:r>
      <w:r w:rsidRPr="006E1211">
        <w:rPr>
          <w:rFonts w:asciiTheme="majorBidi" w:hAnsiTheme="majorBidi" w:cstheme="majorBidi"/>
        </w:rPr>
        <w:t>, s. 36–37</w:t>
      </w:r>
      <w:r>
        <w:rPr>
          <w:rFonts w:asciiTheme="majorBidi" w:hAnsiTheme="majorBidi" w:cstheme="majorBidi"/>
        </w:rPr>
        <w:t>.</w:t>
      </w:r>
    </w:p>
  </w:footnote>
  <w:footnote w:id="67">
    <w:p w:rsidR="00983E43" w:rsidRPr="006E1211" w:rsidRDefault="00983E43" w:rsidP="006E1211">
      <w:pPr>
        <w:pStyle w:val="Textpoznpodarou"/>
        <w:rPr>
          <w:rFonts w:asciiTheme="majorBidi" w:hAnsiTheme="majorBidi" w:cstheme="majorBidi"/>
        </w:rPr>
      </w:pPr>
      <w:r w:rsidRPr="006E1211">
        <w:rPr>
          <w:rStyle w:val="Znakapoznpodarou"/>
        </w:rPr>
        <w:footnoteRef/>
      </w:r>
      <w:r w:rsidRPr="006E1211">
        <w:t xml:space="preserve"> </w:t>
      </w:r>
      <w:proofErr w:type="spellStart"/>
      <w:r w:rsidRPr="006E1211">
        <w:rPr>
          <w:rFonts w:asciiTheme="majorBidi" w:hAnsiTheme="majorBidi" w:cstheme="majorBidi"/>
          <w:smallCaps/>
        </w:rPr>
        <w:t>Fraleová</w:t>
      </w:r>
      <w:proofErr w:type="spellEnd"/>
      <w:r w:rsidRPr="006E1211">
        <w:rPr>
          <w:rFonts w:asciiTheme="majorBidi" w:hAnsiTheme="majorBidi" w:cstheme="majorBidi"/>
        </w:rPr>
        <w:t xml:space="preserve">, Barbara, </w:t>
      </w:r>
      <w:r w:rsidRPr="006E1211">
        <w:rPr>
          <w:rFonts w:asciiTheme="majorBidi" w:hAnsiTheme="majorBidi" w:cstheme="majorBidi"/>
          <w:i/>
          <w:iCs/>
        </w:rPr>
        <w:t>Templáři</w:t>
      </w:r>
      <w:r>
        <w:rPr>
          <w:rFonts w:asciiTheme="majorBidi" w:hAnsiTheme="majorBidi" w:cstheme="majorBidi"/>
        </w:rPr>
        <w:t>, s. 36–55.</w:t>
      </w:r>
    </w:p>
  </w:footnote>
  <w:footnote w:id="68">
    <w:p w:rsidR="00983E43" w:rsidRPr="006E1211" w:rsidRDefault="00983E43" w:rsidP="006B33D5">
      <w:pPr>
        <w:pStyle w:val="Bezmezer"/>
        <w:rPr>
          <w:rFonts w:asciiTheme="majorBidi" w:hAnsiTheme="majorBidi"/>
          <w:sz w:val="20"/>
          <w:szCs w:val="20"/>
        </w:rPr>
      </w:pPr>
      <w:r w:rsidRPr="006E1211">
        <w:rPr>
          <w:rStyle w:val="Znakapoznpodarou"/>
          <w:sz w:val="20"/>
          <w:szCs w:val="20"/>
        </w:rPr>
        <w:footnoteRef/>
      </w:r>
      <w:r w:rsidRPr="006E1211">
        <w:rPr>
          <w:sz w:val="20"/>
          <w:szCs w:val="20"/>
        </w:rPr>
        <w:t xml:space="preserve"> </w:t>
      </w:r>
      <w:proofErr w:type="spellStart"/>
      <w:r w:rsidRPr="006E1211">
        <w:rPr>
          <w:rFonts w:asciiTheme="majorBidi" w:hAnsiTheme="majorBidi"/>
          <w:smallCaps/>
          <w:sz w:val="20"/>
          <w:szCs w:val="20"/>
        </w:rPr>
        <w:t>Barber</w:t>
      </w:r>
      <w:proofErr w:type="spellEnd"/>
      <w:r w:rsidRPr="006E1211">
        <w:rPr>
          <w:rFonts w:asciiTheme="majorBidi" w:hAnsiTheme="majorBidi"/>
          <w:smallCaps/>
          <w:sz w:val="20"/>
          <w:szCs w:val="20"/>
        </w:rPr>
        <w:t>,</w:t>
      </w:r>
      <w:r w:rsidRPr="006E1211">
        <w:rPr>
          <w:rFonts w:asciiTheme="majorBidi" w:hAnsiTheme="majorBidi"/>
          <w:sz w:val="20"/>
          <w:szCs w:val="20"/>
        </w:rPr>
        <w:t xml:space="preserve"> </w:t>
      </w:r>
      <w:proofErr w:type="spellStart"/>
      <w:r w:rsidRPr="006E1211">
        <w:rPr>
          <w:rFonts w:asciiTheme="majorBidi" w:hAnsiTheme="majorBidi"/>
          <w:sz w:val="20"/>
          <w:szCs w:val="20"/>
        </w:rPr>
        <w:t>Malcolm</w:t>
      </w:r>
      <w:proofErr w:type="spellEnd"/>
      <w:r w:rsidRPr="006E1211">
        <w:rPr>
          <w:rFonts w:asciiTheme="majorBidi" w:hAnsiTheme="majorBidi"/>
          <w:sz w:val="20"/>
          <w:szCs w:val="20"/>
        </w:rPr>
        <w:t xml:space="preserve">, </w:t>
      </w:r>
      <w:r w:rsidRPr="006E1211">
        <w:rPr>
          <w:rFonts w:asciiTheme="majorBidi" w:hAnsiTheme="majorBidi"/>
          <w:i/>
          <w:iCs/>
          <w:sz w:val="20"/>
          <w:szCs w:val="20"/>
        </w:rPr>
        <w:t>Noví rytíři: dějiny templářského řádu</w:t>
      </w:r>
      <w:r w:rsidRPr="006E1211">
        <w:rPr>
          <w:rFonts w:asciiTheme="majorBidi" w:hAnsiTheme="majorBidi"/>
          <w:sz w:val="20"/>
          <w:szCs w:val="20"/>
        </w:rPr>
        <w:t>, s. 24.</w:t>
      </w:r>
    </w:p>
  </w:footnote>
  <w:footnote w:id="69">
    <w:p w:rsidR="00983E43" w:rsidRDefault="00983E43">
      <w:pPr>
        <w:pStyle w:val="Textpoznpodarou"/>
      </w:pPr>
      <w:r w:rsidRPr="006E1211">
        <w:rPr>
          <w:rStyle w:val="Znakapoznpodarou"/>
        </w:rPr>
        <w:footnoteRef/>
      </w:r>
      <w:r w:rsidRPr="006E1211">
        <w:t xml:space="preserve"> </w:t>
      </w:r>
      <w:proofErr w:type="spellStart"/>
      <w:r w:rsidRPr="006E1211">
        <w:rPr>
          <w:rFonts w:asciiTheme="majorBidi" w:hAnsiTheme="majorBidi"/>
          <w:smallCaps/>
        </w:rPr>
        <w:t>Fraleová</w:t>
      </w:r>
      <w:proofErr w:type="spellEnd"/>
      <w:r w:rsidRPr="006E1211">
        <w:rPr>
          <w:rFonts w:asciiTheme="majorBidi" w:hAnsiTheme="majorBidi"/>
        </w:rPr>
        <w:t xml:space="preserve">, Barbara, </w:t>
      </w:r>
      <w:r w:rsidRPr="006E1211">
        <w:rPr>
          <w:rFonts w:asciiTheme="majorBidi" w:hAnsiTheme="majorBidi"/>
          <w:i/>
          <w:iCs/>
        </w:rPr>
        <w:t>Templáři</w:t>
      </w:r>
      <w:r w:rsidRPr="006E1211">
        <w:rPr>
          <w:rFonts w:asciiTheme="majorBidi" w:hAnsiTheme="majorBidi"/>
        </w:rPr>
        <w:t>, s. 50</w:t>
      </w:r>
      <w:r>
        <w:rPr>
          <w:rFonts w:asciiTheme="majorBidi" w:hAnsiTheme="majorBidi"/>
        </w:rPr>
        <w:t>.</w:t>
      </w:r>
    </w:p>
  </w:footnote>
  <w:footnote w:id="70">
    <w:p w:rsidR="00983E43" w:rsidRDefault="00983E43" w:rsidP="002C7060">
      <w:pPr>
        <w:pStyle w:val="poznky"/>
      </w:pPr>
      <w:r>
        <w:rPr>
          <w:rStyle w:val="Znakapoznpodarou"/>
        </w:rPr>
        <w:footnoteRef/>
      </w:r>
      <w:r>
        <w:t xml:space="preserve"> </w:t>
      </w:r>
      <w:proofErr w:type="spellStart"/>
      <w:r>
        <w:t>Gerárdův</w:t>
      </w:r>
      <w:proofErr w:type="spellEnd"/>
      <w:r>
        <w:t xml:space="preserve"> životopis srov. </w:t>
      </w:r>
      <w:proofErr w:type="spellStart"/>
      <w:r w:rsidRPr="006A2787">
        <w:rPr>
          <w:smallCaps/>
        </w:rPr>
        <w:t>Odo</w:t>
      </w:r>
      <w:proofErr w:type="spellEnd"/>
      <w:r w:rsidRPr="006A2787">
        <w:rPr>
          <w:smallCaps/>
        </w:rPr>
        <w:t xml:space="preserve"> </w:t>
      </w:r>
      <w:proofErr w:type="spellStart"/>
      <w:r w:rsidRPr="006A2787">
        <w:rPr>
          <w:smallCaps/>
        </w:rPr>
        <w:t>Abbas</w:t>
      </w:r>
      <w:proofErr w:type="spellEnd"/>
      <w:r w:rsidRPr="006A2787">
        <w:rPr>
          <w:smallCaps/>
        </w:rPr>
        <w:t xml:space="preserve"> </w:t>
      </w:r>
      <w:proofErr w:type="spellStart"/>
      <w:r w:rsidRPr="006A2787">
        <w:rPr>
          <w:smallCaps/>
        </w:rPr>
        <w:t>Cluniacensis</w:t>
      </w:r>
      <w:proofErr w:type="spellEnd"/>
      <w:r>
        <w:t xml:space="preserve">, </w:t>
      </w:r>
      <w:proofErr w:type="gramStart"/>
      <w:r w:rsidRPr="006A2787">
        <w:rPr>
          <w:i/>
          <w:iCs/>
        </w:rPr>
        <w:t>De Vita</w:t>
      </w:r>
      <w:proofErr w:type="gramEnd"/>
      <w:r w:rsidRPr="006A2787">
        <w:rPr>
          <w:i/>
          <w:iCs/>
        </w:rPr>
        <w:t xml:space="preserve"> </w:t>
      </w:r>
      <w:proofErr w:type="spellStart"/>
      <w:r w:rsidRPr="006A2787">
        <w:rPr>
          <w:i/>
          <w:iCs/>
        </w:rPr>
        <w:t>sancti</w:t>
      </w:r>
      <w:proofErr w:type="spellEnd"/>
      <w:r w:rsidRPr="006A2787">
        <w:rPr>
          <w:i/>
          <w:iCs/>
        </w:rPr>
        <w:t xml:space="preserve"> </w:t>
      </w:r>
      <w:proofErr w:type="spellStart"/>
      <w:r w:rsidRPr="006A2787">
        <w:rPr>
          <w:i/>
          <w:iCs/>
        </w:rPr>
        <w:t>Geraldi</w:t>
      </w:r>
      <w:proofErr w:type="spellEnd"/>
      <w:r w:rsidRPr="006A2787">
        <w:rPr>
          <w:i/>
          <w:iCs/>
        </w:rPr>
        <w:t xml:space="preserve"> </w:t>
      </w:r>
      <w:proofErr w:type="spellStart"/>
      <w:r w:rsidRPr="006A2787">
        <w:rPr>
          <w:i/>
          <w:iCs/>
        </w:rPr>
        <w:t>Auriliacensis</w:t>
      </w:r>
      <w:proofErr w:type="spellEnd"/>
      <w:r w:rsidRPr="006A2787">
        <w:rPr>
          <w:i/>
          <w:iCs/>
        </w:rPr>
        <w:t xml:space="preserve"> </w:t>
      </w:r>
      <w:proofErr w:type="spellStart"/>
      <w:r w:rsidRPr="006A2787">
        <w:rPr>
          <w:i/>
          <w:iCs/>
        </w:rPr>
        <w:t>comitis</w:t>
      </w:r>
      <w:proofErr w:type="spellEnd"/>
      <w:r>
        <w:t xml:space="preserve">, in: PL 133, </w:t>
      </w:r>
      <w:proofErr w:type="spellStart"/>
      <w:r>
        <w:t>col</w:t>
      </w:r>
      <w:proofErr w:type="spellEnd"/>
      <w:r>
        <w:t>. 639–710.</w:t>
      </w:r>
    </w:p>
  </w:footnote>
  <w:footnote w:id="71">
    <w:p w:rsidR="00983E43" w:rsidRPr="000E3DDD" w:rsidRDefault="00983E43" w:rsidP="002C7060">
      <w:pPr>
        <w:pStyle w:val="poznky"/>
      </w:pPr>
      <w:r w:rsidRPr="000E3DDD">
        <w:rPr>
          <w:rStyle w:val="Znakapoznpodarou"/>
        </w:rPr>
        <w:footnoteRef/>
      </w:r>
      <w:r w:rsidRPr="000E3DDD">
        <w:t xml:space="preserve"> </w:t>
      </w:r>
      <w:proofErr w:type="spellStart"/>
      <w:r w:rsidRPr="000E3DDD">
        <w:rPr>
          <w:smallCaps/>
        </w:rPr>
        <w:t>Fraleová</w:t>
      </w:r>
      <w:proofErr w:type="spellEnd"/>
      <w:r w:rsidRPr="000E3DDD">
        <w:t>, Barbara, Templáři, s. 51.</w:t>
      </w:r>
      <w:r w:rsidRPr="009251FE">
        <w:t xml:space="preserve"> </w:t>
      </w:r>
      <w:proofErr w:type="spellStart"/>
      <w:r w:rsidRPr="009251FE">
        <w:rPr>
          <w:rStyle w:val="CittHTML"/>
          <w:rFonts w:cstheme="majorBidi"/>
          <w:i w:val="0"/>
          <w:iCs w:val="0"/>
          <w:smallCaps/>
        </w:rPr>
        <w:t>Le</w:t>
      </w:r>
      <w:proofErr w:type="spellEnd"/>
      <w:r w:rsidRPr="009251FE">
        <w:rPr>
          <w:rStyle w:val="CittHTML"/>
          <w:rFonts w:cstheme="majorBidi"/>
          <w:i w:val="0"/>
          <w:iCs w:val="0"/>
          <w:smallCaps/>
        </w:rPr>
        <w:t xml:space="preserve"> </w:t>
      </w:r>
      <w:proofErr w:type="spellStart"/>
      <w:r w:rsidRPr="009251FE">
        <w:rPr>
          <w:rStyle w:val="CittHTML"/>
          <w:rFonts w:cstheme="majorBidi"/>
          <w:i w:val="0"/>
          <w:iCs w:val="0"/>
          <w:smallCaps/>
        </w:rPr>
        <w:t>Goff</w:t>
      </w:r>
      <w:proofErr w:type="spellEnd"/>
      <w:r w:rsidRPr="009251FE">
        <w:rPr>
          <w:rStyle w:val="CittHTML"/>
          <w:rFonts w:cstheme="majorBidi"/>
          <w:i w:val="0"/>
          <w:iCs w:val="0"/>
        </w:rPr>
        <w:t xml:space="preserve">, </w:t>
      </w:r>
      <w:proofErr w:type="spellStart"/>
      <w:r>
        <w:rPr>
          <w:rStyle w:val="CittHTML"/>
          <w:rFonts w:cstheme="majorBidi"/>
          <w:i w:val="0"/>
          <w:iCs w:val="0"/>
        </w:rPr>
        <w:t>Jacques</w:t>
      </w:r>
      <w:proofErr w:type="spellEnd"/>
      <w:r>
        <w:rPr>
          <w:rStyle w:val="CittHTML"/>
          <w:rFonts w:cstheme="majorBidi"/>
          <w:i w:val="0"/>
          <w:iCs w:val="0"/>
        </w:rPr>
        <w:t xml:space="preserve"> (</w:t>
      </w:r>
      <w:proofErr w:type="spellStart"/>
      <w:r>
        <w:rPr>
          <w:rStyle w:val="CittHTML"/>
          <w:rFonts w:cstheme="majorBidi"/>
          <w:i w:val="0"/>
          <w:iCs w:val="0"/>
        </w:rPr>
        <w:t>ed</w:t>
      </w:r>
      <w:proofErr w:type="spellEnd"/>
      <w:r>
        <w:rPr>
          <w:rStyle w:val="CittHTML"/>
          <w:rFonts w:cstheme="majorBidi"/>
          <w:i w:val="0"/>
          <w:iCs w:val="0"/>
        </w:rPr>
        <w:t>.)</w:t>
      </w:r>
      <w:r w:rsidRPr="009251FE">
        <w:rPr>
          <w:rStyle w:val="CittHTML"/>
          <w:rFonts w:cstheme="majorBidi"/>
          <w:i w:val="0"/>
          <w:iCs w:val="0"/>
        </w:rPr>
        <w:t xml:space="preserve">, </w:t>
      </w:r>
      <w:r w:rsidRPr="009251FE">
        <w:rPr>
          <w:rStyle w:val="CittHTML"/>
          <w:rFonts w:cstheme="majorBidi"/>
        </w:rPr>
        <w:t>Středověký člověk a</w:t>
      </w:r>
      <w:r>
        <w:rPr>
          <w:rStyle w:val="CittHTML"/>
          <w:rFonts w:cstheme="majorBidi"/>
        </w:rPr>
        <w:t> </w:t>
      </w:r>
      <w:r w:rsidRPr="009251FE">
        <w:rPr>
          <w:rStyle w:val="CittHTML"/>
          <w:rFonts w:cstheme="majorBidi"/>
        </w:rPr>
        <w:t>jeho svět</w:t>
      </w:r>
      <w:r>
        <w:rPr>
          <w:rStyle w:val="CittHTML"/>
          <w:rFonts w:cstheme="majorBidi"/>
          <w:i w:val="0"/>
          <w:iCs w:val="0"/>
        </w:rPr>
        <w:t>,</w:t>
      </w:r>
      <w:r w:rsidRPr="009251FE">
        <w:rPr>
          <w:rStyle w:val="CittHTML"/>
          <w:rFonts w:cstheme="majorBidi"/>
          <w:i w:val="0"/>
          <w:iCs w:val="0"/>
        </w:rPr>
        <w:t xml:space="preserve"> Praha: Vyšehrad</w:t>
      </w:r>
      <w:r w:rsidRPr="000E3DDD">
        <w:rPr>
          <w:rStyle w:val="CittHTML"/>
          <w:rFonts w:cstheme="majorBidi"/>
          <w:i w:val="0"/>
          <w:iCs w:val="0"/>
        </w:rPr>
        <w:t xml:space="preserve"> 2003,</w:t>
      </w:r>
      <w:r w:rsidRPr="000E3DDD">
        <w:rPr>
          <w:rStyle w:val="CittHTML"/>
          <w:rFonts w:cstheme="majorBidi"/>
        </w:rPr>
        <w:t xml:space="preserve"> </w:t>
      </w:r>
      <w:r w:rsidRPr="000E3DDD">
        <w:rPr>
          <w:rStyle w:val="CittHTML"/>
          <w:rFonts w:cstheme="majorBidi"/>
          <w:i w:val="0"/>
          <w:iCs w:val="0"/>
        </w:rPr>
        <w:t>s. 75.</w:t>
      </w:r>
    </w:p>
  </w:footnote>
  <w:footnote w:id="72">
    <w:p w:rsidR="00983E43" w:rsidRPr="00C45608" w:rsidRDefault="00983E43" w:rsidP="002C7060">
      <w:pPr>
        <w:pStyle w:val="Textpoznpodarou"/>
        <w:rPr>
          <w:rFonts w:asciiTheme="majorBidi" w:hAnsiTheme="majorBidi" w:cstheme="majorBidi"/>
        </w:rPr>
      </w:pPr>
      <w:r>
        <w:rPr>
          <w:rStyle w:val="Znakapoznpodarou"/>
        </w:rPr>
        <w:footnoteRef/>
      </w:r>
      <w:r>
        <w:t xml:space="preserve"> </w:t>
      </w:r>
      <w:r w:rsidRPr="00C45608">
        <w:rPr>
          <w:rFonts w:asciiTheme="majorBidi" w:hAnsiTheme="majorBidi" w:cstheme="majorBidi"/>
        </w:rPr>
        <w:t>Bernardova bibliografie je přehledně zpracována v úvodu k českému vydání a</w:t>
      </w:r>
      <w:r>
        <w:rPr>
          <w:rFonts w:asciiTheme="majorBidi" w:hAnsiTheme="majorBidi" w:cstheme="majorBidi"/>
        </w:rPr>
        <w:t> </w:t>
      </w:r>
      <w:r w:rsidRPr="00C45608">
        <w:rPr>
          <w:rFonts w:asciiTheme="majorBidi" w:hAnsiTheme="majorBidi" w:cstheme="majorBidi"/>
        </w:rPr>
        <w:t xml:space="preserve">překladu jeho spisu </w:t>
      </w:r>
      <w:r w:rsidRPr="00C45608">
        <w:rPr>
          <w:rFonts w:asciiTheme="majorBidi" w:hAnsiTheme="majorBidi" w:cstheme="majorBidi"/>
          <w:i/>
          <w:iCs/>
        </w:rPr>
        <w:t>O</w:t>
      </w:r>
      <w:r>
        <w:rPr>
          <w:rFonts w:asciiTheme="majorBidi" w:hAnsiTheme="majorBidi" w:cstheme="majorBidi"/>
          <w:i/>
          <w:iCs/>
        </w:rPr>
        <w:t> </w:t>
      </w:r>
      <w:r w:rsidRPr="00C45608">
        <w:rPr>
          <w:rFonts w:asciiTheme="majorBidi" w:hAnsiTheme="majorBidi" w:cstheme="majorBidi"/>
          <w:i/>
          <w:iCs/>
        </w:rPr>
        <w:t>milosti a</w:t>
      </w:r>
      <w:r>
        <w:rPr>
          <w:rFonts w:asciiTheme="majorBidi" w:hAnsiTheme="majorBidi" w:cstheme="majorBidi"/>
          <w:i/>
          <w:iCs/>
        </w:rPr>
        <w:t> </w:t>
      </w:r>
      <w:r w:rsidRPr="00C45608">
        <w:rPr>
          <w:rFonts w:asciiTheme="majorBidi" w:hAnsiTheme="majorBidi" w:cstheme="majorBidi"/>
          <w:i/>
          <w:iCs/>
        </w:rPr>
        <w:t>svobodném rozhodování</w:t>
      </w:r>
      <w:r>
        <w:rPr>
          <w:rFonts w:asciiTheme="majorBidi" w:hAnsiTheme="majorBidi" w:cstheme="majorBidi"/>
          <w:i/>
          <w:iCs/>
        </w:rPr>
        <w:t xml:space="preserve"> </w:t>
      </w:r>
      <w:r>
        <w:rPr>
          <w:rFonts w:asciiTheme="majorBidi" w:hAnsiTheme="majorBidi" w:cstheme="majorBidi"/>
        </w:rPr>
        <w:t>srov</w:t>
      </w:r>
      <w:r w:rsidRPr="00C45608">
        <w:rPr>
          <w:rFonts w:asciiTheme="majorBidi" w:hAnsiTheme="majorBidi" w:cstheme="majorBidi"/>
        </w:rPr>
        <w:t xml:space="preserve">. </w:t>
      </w:r>
      <w:r w:rsidRPr="00C45608">
        <w:rPr>
          <w:rStyle w:val="CittHTML"/>
          <w:rFonts w:asciiTheme="majorBidi" w:hAnsiTheme="majorBidi" w:cstheme="majorBidi"/>
          <w:i w:val="0"/>
          <w:iCs w:val="0"/>
          <w:smallCaps/>
        </w:rPr>
        <w:t>Bernard z </w:t>
      </w:r>
      <w:proofErr w:type="spellStart"/>
      <w:r w:rsidRPr="00C45608">
        <w:rPr>
          <w:rStyle w:val="CittHTML"/>
          <w:rFonts w:asciiTheme="majorBidi" w:hAnsiTheme="majorBidi" w:cstheme="majorBidi"/>
          <w:i w:val="0"/>
          <w:iCs w:val="0"/>
          <w:smallCaps/>
        </w:rPr>
        <w:t>Clairvaux</w:t>
      </w:r>
      <w:proofErr w:type="spellEnd"/>
      <w:r w:rsidRPr="00C45608">
        <w:rPr>
          <w:rFonts w:asciiTheme="majorBidi" w:hAnsiTheme="majorBidi" w:cstheme="majorBidi"/>
        </w:rPr>
        <w:t xml:space="preserve">, </w:t>
      </w:r>
      <w:r w:rsidRPr="00C45608">
        <w:rPr>
          <w:rFonts w:asciiTheme="majorBidi" w:hAnsiTheme="majorBidi" w:cstheme="majorBidi"/>
          <w:i/>
          <w:iCs/>
        </w:rPr>
        <w:t>O</w:t>
      </w:r>
      <w:r>
        <w:rPr>
          <w:rFonts w:asciiTheme="majorBidi" w:hAnsiTheme="majorBidi" w:cstheme="majorBidi"/>
          <w:i/>
          <w:iCs/>
        </w:rPr>
        <w:t> </w:t>
      </w:r>
      <w:r w:rsidRPr="00C45608">
        <w:rPr>
          <w:rFonts w:asciiTheme="majorBidi" w:hAnsiTheme="majorBidi" w:cstheme="majorBidi"/>
          <w:i/>
          <w:iCs/>
        </w:rPr>
        <w:t>milosti a</w:t>
      </w:r>
      <w:r>
        <w:rPr>
          <w:rFonts w:asciiTheme="majorBidi" w:hAnsiTheme="majorBidi" w:cstheme="majorBidi"/>
          <w:i/>
          <w:iCs/>
        </w:rPr>
        <w:t> </w:t>
      </w:r>
      <w:r w:rsidRPr="00C45608">
        <w:rPr>
          <w:rFonts w:asciiTheme="majorBidi" w:hAnsiTheme="majorBidi" w:cstheme="majorBidi"/>
          <w:i/>
          <w:iCs/>
        </w:rPr>
        <w:t xml:space="preserve">svobodném rozhodování, </w:t>
      </w:r>
      <w:r w:rsidRPr="00C45608">
        <w:rPr>
          <w:rFonts w:asciiTheme="majorBidi" w:hAnsiTheme="majorBidi" w:cstheme="majorBidi"/>
        </w:rPr>
        <w:t xml:space="preserve">překlad z latiny M. </w:t>
      </w:r>
      <w:proofErr w:type="spellStart"/>
      <w:r w:rsidRPr="00C45608">
        <w:rPr>
          <w:rFonts w:asciiTheme="majorBidi" w:hAnsiTheme="majorBidi" w:cstheme="majorBidi"/>
        </w:rPr>
        <w:t>Koronthályová</w:t>
      </w:r>
      <w:proofErr w:type="spellEnd"/>
      <w:r w:rsidRPr="00C45608">
        <w:rPr>
          <w:rFonts w:asciiTheme="majorBidi" w:hAnsiTheme="majorBidi" w:cstheme="majorBidi"/>
        </w:rPr>
        <w:t>. Úvodní studie Ctirad Václav Pospíšil, Praha: Nakladatelství Karolinum 2004, s. 5–11.</w:t>
      </w:r>
    </w:p>
  </w:footnote>
  <w:footnote w:id="73">
    <w:p w:rsidR="00983E43" w:rsidRPr="002F6C90" w:rsidRDefault="00983E43" w:rsidP="002C7060">
      <w:pPr>
        <w:spacing w:after="0" w:line="240" w:lineRule="auto"/>
        <w:rPr>
          <w:rFonts w:asciiTheme="majorBidi" w:hAnsiTheme="majorBidi"/>
          <w:sz w:val="20"/>
          <w:szCs w:val="20"/>
        </w:rPr>
      </w:pPr>
      <w:r w:rsidRPr="002F6C90">
        <w:rPr>
          <w:rFonts w:asciiTheme="majorBidi" w:hAnsiTheme="majorBidi"/>
          <w:sz w:val="20"/>
          <w:szCs w:val="20"/>
          <w:vertAlign w:val="superscript"/>
        </w:rPr>
        <w:footnoteRef/>
      </w:r>
      <w:r w:rsidRPr="002F6C90">
        <w:rPr>
          <w:rFonts w:asciiTheme="majorBidi" w:hAnsiTheme="majorBidi"/>
          <w:sz w:val="20"/>
          <w:szCs w:val="20"/>
        </w:rPr>
        <w:t xml:space="preserve"> </w:t>
      </w:r>
      <w:r w:rsidRPr="002F6C90">
        <w:rPr>
          <w:rFonts w:asciiTheme="majorBidi" w:eastAsiaTheme="minorEastAsia" w:hAnsiTheme="majorBidi" w:cs="Arial"/>
          <w:smallCaps/>
          <w:sz w:val="20"/>
          <w:szCs w:val="20"/>
          <w:lang w:eastAsia="cs-CZ"/>
        </w:rPr>
        <w:t>Kameník</w:t>
      </w:r>
      <w:r w:rsidRPr="002F6C90">
        <w:rPr>
          <w:rFonts w:asciiTheme="majorBidi" w:hAnsiTheme="majorBidi"/>
          <w:sz w:val="20"/>
          <w:szCs w:val="20"/>
        </w:rPr>
        <w:t xml:space="preserve">, Milan, </w:t>
      </w:r>
      <w:r w:rsidRPr="002F6C90">
        <w:rPr>
          <w:rFonts w:asciiTheme="majorBidi" w:hAnsiTheme="majorBidi"/>
          <w:i/>
          <w:iCs/>
          <w:sz w:val="20"/>
          <w:szCs w:val="20"/>
        </w:rPr>
        <w:t>Burgun</w:t>
      </w:r>
      <w:r>
        <w:rPr>
          <w:rFonts w:asciiTheme="majorBidi" w:hAnsiTheme="majorBidi"/>
          <w:i/>
          <w:iCs/>
          <w:sz w:val="20"/>
          <w:szCs w:val="20"/>
        </w:rPr>
        <w:t>d</w:t>
      </w:r>
      <w:r w:rsidRPr="002F6C90">
        <w:rPr>
          <w:rFonts w:asciiTheme="majorBidi" w:hAnsiTheme="majorBidi"/>
          <w:i/>
          <w:iCs/>
          <w:sz w:val="20"/>
          <w:szCs w:val="20"/>
        </w:rPr>
        <w:t>sko</w:t>
      </w:r>
      <w:r>
        <w:rPr>
          <w:rFonts w:asciiTheme="majorBidi" w:hAnsiTheme="majorBidi"/>
          <w:i/>
          <w:iCs/>
          <w:sz w:val="20"/>
          <w:szCs w:val="20"/>
        </w:rPr>
        <w:t>/</w:t>
      </w:r>
      <w:r w:rsidRPr="002F6C90">
        <w:rPr>
          <w:rFonts w:asciiTheme="majorBidi" w:hAnsiTheme="majorBidi"/>
          <w:i/>
          <w:iCs/>
          <w:sz w:val="20"/>
          <w:szCs w:val="20"/>
        </w:rPr>
        <w:t xml:space="preserve">kraj mnichů </w:t>
      </w:r>
      <w:r>
        <w:rPr>
          <w:rFonts w:asciiTheme="majorBidi" w:hAnsiTheme="majorBidi"/>
          <w:i/>
          <w:iCs/>
          <w:sz w:val="20"/>
          <w:szCs w:val="20"/>
        </w:rPr>
        <w:t>-</w:t>
      </w:r>
      <w:r w:rsidRPr="002F6C90">
        <w:rPr>
          <w:rFonts w:asciiTheme="majorBidi" w:hAnsiTheme="majorBidi"/>
          <w:i/>
          <w:iCs/>
          <w:sz w:val="20"/>
          <w:szCs w:val="20"/>
        </w:rPr>
        <w:t xml:space="preserve"> </w:t>
      </w:r>
      <w:proofErr w:type="spellStart"/>
      <w:r w:rsidRPr="002F6C90">
        <w:rPr>
          <w:rFonts w:asciiTheme="majorBidi" w:hAnsiTheme="majorBidi"/>
          <w:i/>
          <w:iCs/>
          <w:sz w:val="20"/>
          <w:szCs w:val="20"/>
        </w:rPr>
        <w:t>Cîteaux</w:t>
      </w:r>
      <w:proofErr w:type="spellEnd"/>
      <w:r w:rsidRPr="002F6C90">
        <w:rPr>
          <w:rFonts w:asciiTheme="majorBidi" w:hAnsiTheme="majorBidi"/>
          <w:i/>
          <w:iCs/>
          <w:sz w:val="20"/>
          <w:szCs w:val="20"/>
        </w:rPr>
        <w:t xml:space="preserve"> a</w:t>
      </w:r>
      <w:r>
        <w:rPr>
          <w:rFonts w:asciiTheme="majorBidi" w:hAnsiTheme="majorBidi"/>
          <w:i/>
          <w:iCs/>
          <w:sz w:val="20"/>
          <w:szCs w:val="20"/>
        </w:rPr>
        <w:t> </w:t>
      </w:r>
      <w:r w:rsidRPr="002F6C90">
        <w:rPr>
          <w:rFonts w:asciiTheme="majorBidi" w:hAnsiTheme="majorBidi"/>
          <w:i/>
          <w:iCs/>
          <w:sz w:val="20"/>
          <w:szCs w:val="20"/>
        </w:rPr>
        <w:t>Bernard z</w:t>
      </w:r>
      <w:r>
        <w:rPr>
          <w:rFonts w:asciiTheme="majorBidi" w:hAnsiTheme="majorBidi"/>
          <w:i/>
          <w:iCs/>
          <w:sz w:val="20"/>
          <w:szCs w:val="20"/>
        </w:rPr>
        <w:t> </w:t>
      </w:r>
      <w:proofErr w:type="spellStart"/>
      <w:r w:rsidRPr="002F6C90">
        <w:rPr>
          <w:rFonts w:asciiTheme="majorBidi" w:hAnsiTheme="majorBidi"/>
          <w:i/>
          <w:iCs/>
          <w:sz w:val="20"/>
          <w:szCs w:val="20"/>
        </w:rPr>
        <w:t>Clairvaux</w:t>
      </w:r>
      <w:proofErr w:type="spellEnd"/>
      <w:r w:rsidRPr="002F6C90">
        <w:rPr>
          <w:rFonts w:asciiTheme="majorBidi" w:hAnsiTheme="majorBidi"/>
          <w:sz w:val="20"/>
          <w:szCs w:val="20"/>
        </w:rPr>
        <w:t>, Praha: Vyšehrad 2002, s. 157.</w:t>
      </w:r>
    </w:p>
  </w:footnote>
  <w:footnote w:id="74">
    <w:p w:rsidR="00983E43" w:rsidRDefault="00983E43" w:rsidP="002C7060">
      <w:pPr>
        <w:pStyle w:val="Textpoznpodarou"/>
      </w:pPr>
      <w:r>
        <w:rPr>
          <w:rStyle w:val="Znakapoznpodarou"/>
        </w:rPr>
        <w:footnoteRef/>
      </w:r>
      <w:r>
        <w:t xml:space="preserve"> </w:t>
      </w:r>
      <w:r w:rsidRPr="00084701">
        <w:rPr>
          <w:rFonts w:asciiTheme="majorBidi" w:hAnsiTheme="majorBidi"/>
          <w:smallCaps/>
        </w:rPr>
        <w:t>Bernard z </w:t>
      </w:r>
      <w:proofErr w:type="spellStart"/>
      <w:r w:rsidRPr="00084701">
        <w:rPr>
          <w:rFonts w:asciiTheme="majorBidi" w:hAnsiTheme="majorBidi"/>
          <w:smallCaps/>
        </w:rPr>
        <w:t>Clairvaux</w:t>
      </w:r>
      <w:proofErr w:type="spellEnd"/>
      <w:r>
        <w:rPr>
          <w:rFonts w:asciiTheme="majorBidi" w:hAnsiTheme="majorBidi" w:cstheme="majorBidi"/>
        </w:rPr>
        <w:t>, Kázání na Píseň p</w:t>
      </w:r>
      <w:r w:rsidRPr="00084701">
        <w:rPr>
          <w:rFonts w:asciiTheme="majorBidi" w:hAnsiTheme="majorBidi" w:cstheme="majorBidi"/>
        </w:rPr>
        <w:t>ísní 1., Praha: Krystal OP, s.r.o., s. 20–21.</w:t>
      </w:r>
      <w:r>
        <w:rPr>
          <w:rFonts w:asciiTheme="majorBidi" w:hAnsiTheme="majorBidi" w:cstheme="majorBidi"/>
        </w:rPr>
        <w:t xml:space="preserve"> </w:t>
      </w:r>
      <w:proofErr w:type="spellStart"/>
      <w:r w:rsidRPr="000E3DDD">
        <w:rPr>
          <w:rFonts w:asciiTheme="majorBidi" w:hAnsiTheme="majorBidi"/>
          <w:smallCaps/>
        </w:rPr>
        <w:t>Fraleová</w:t>
      </w:r>
      <w:proofErr w:type="spellEnd"/>
      <w:r w:rsidRPr="000E3DDD">
        <w:rPr>
          <w:rFonts w:asciiTheme="majorBidi" w:hAnsiTheme="majorBidi"/>
        </w:rPr>
        <w:t xml:space="preserve">, Barbara, </w:t>
      </w:r>
      <w:r w:rsidRPr="000E3DDD">
        <w:rPr>
          <w:rFonts w:asciiTheme="majorBidi" w:hAnsiTheme="majorBidi"/>
          <w:i/>
          <w:iCs/>
        </w:rPr>
        <w:t>Templáři</w:t>
      </w:r>
      <w:r>
        <w:rPr>
          <w:rFonts w:asciiTheme="majorBidi" w:hAnsiTheme="majorBidi"/>
        </w:rPr>
        <w:t>,</w:t>
      </w:r>
      <w:r w:rsidRPr="00455BA4">
        <w:rPr>
          <w:rFonts w:asciiTheme="majorBidi" w:hAnsiTheme="majorBidi"/>
        </w:rPr>
        <w:t xml:space="preserve"> s.</w:t>
      </w:r>
      <w:r>
        <w:rPr>
          <w:rFonts w:asciiTheme="majorBidi" w:hAnsiTheme="majorBidi"/>
        </w:rPr>
        <w:t xml:space="preserve"> 47.</w:t>
      </w:r>
    </w:p>
  </w:footnote>
  <w:footnote w:id="75">
    <w:p w:rsidR="00983E43" w:rsidRDefault="00983E43" w:rsidP="002F6C90">
      <w:pPr>
        <w:pStyle w:val="Textpoznpodarou"/>
      </w:pPr>
      <w:r>
        <w:rPr>
          <w:rStyle w:val="Znakapoznpodarou"/>
        </w:rPr>
        <w:footnoteRef/>
      </w:r>
      <w:r>
        <w:t xml:space="preserve"> </w:t>
      </w:r>
      <w:proofErr w:type="spellStart"/>
      <w:r w:rsidRPr="006E1211">
        <w:rPr>
          <w:rFonts w:asciiTheme="majorBidi" w:hAnsiTheme="majorBidi"/>
          <w:smallCaps/>
        </w:rPr>
        <w:t>Barber</w:t>
      </w:r>
      <w:proofErr w:type="spellEnd"/>
      <w:r w:rsidRPr="006E1211">
        <w:rPr>
          <w:rFonts w:asciiTheme="majorBidi" w:hAnsiTheme="majorBidi"/>
          <w:smallCaps/>
        </w:rPr>
        <w:t>,</w:t>
      </w:r>
      <w:r w:rsidRPr="006E1211">
        <w:rPr>
          <w:rFonts w:asciiTheme="majorBidi" w:hAnsiTheme="majorBidi"/>
        </w:rPr>
        <w:t xml:space="preserve"> </w:t>
      </w:r>
      <w:proofErr w:type="spellStart"/>
      <w:r w:rsidRPr="006E1211">
        <w:rPr>
          <w:rFonts w:asciiTheme="majorBidi" w:hAnsiTheme="majorBidi"/>
        </w:rPr>
        <w:t>Malcolm</w:t>
      </w:r>
      <w:proofErr w:type="spellEnd"/>
      <w:r w:rsidRPr="006E1211">
        <w:rPr>
          <w:rFonts w:asciiTheme="majorBidi" w:hAnsiTheme="majorBidi"/>
        </w:rPr>
        <w:t xml:space="preserve">, </w:t>
      </w:r>
      <w:r w:rsidRPr="006E1211">
        <w:rPr>
          <w:rFonts w:asciiTheme="majorBidi" w:hAnsiTheme="majorBidi"/>
          <w:i/>
          <w:iCs/>
        </w:rPr>
        <w:t>Noví rytíři: dějiny templářského řádu</w:t>
      </w:r>
      <w:r>
        <w:rPr>
          <w:rFonts w:asciiTheme="majorBidi" w:hAnsiTheme="majorBidi"/>
        </w:rPr>
        <w:t>, s. 23.</w:t>
      </w:r>
    </w:p>
  </w:footnote>
  <w:footnote w:id="76">
    <w:p w:rsidR="00983E43" w:rsidRDefault="00983E43">
      <w:pPr>
        <w:pStyle w:val="Textpoznpodarou"/>
      </w:pPr>
      <w:r>
        <w:rPr>
          <w:rStyle w:val="Znakapoznpodarou"/>
        </w:rPr>
        <w:footnoteRef/>
      </w:r>
      <w:r>
        <w:t xml:space="preserve"> </w:t>
      </w:r>
      <w:proofErr w:type="spellStart"/>
      <w:r w:rsidRPr="002E6AAD">
        <w:rPr>
          <w:rFonts w:asciiTheme="majorBidi" w:hAnsiTheme="majorBidi" w:cstheme="majorBidi"/>
        </w:rPr>
        <w:t>Anaklet</w:t>
      </w:r>
      <w:proofErr w:type="spellEnd"/>
      <w:r w:rsidRPr="002E6AAD">
        <w:rPr>
          <w:rFonts w:asciiTheme="majorBidi" w:hAnsiTheme="majorBidi" w:cstheme="majorBidi"/>
        </w:rPr>
        <w:t xml:space="preserve"> II. – vzdoropapež od 14. února 1130 do 25. ledna 1138. </w:t>
      </w:r>
      <w:proofErr w:type="gramStart"/>
      <w:r>
        <w:rPr>
          <w:rFonts w:asciiTheme="majorBidi" w:hAnsiTheme="majorBidi" w:cstheme="majorBidi"/>
        </w:rPr>
        <w:t>S</w:t>
      </w:r>
      <w:r w:rsidRPr="002E6AAD">
        <w:rPr>
          <w:rFonts w:asciiTheme="majorBidi" w:hAnsiTheme="majorBidi" w:cstheme="majorBidi"/>
        </w:rPr>
        <w:t>rov.</w:t>
      </w:r>
      <w:r>
        <w:rPr>
          <w:rFonts w:asciiTheme="majorBidi" w:hAnsiTheme="majorBidi" w:cstheme="majorBidi"/>
        </w:rPr>
        <w:t xml:space="preserve"> </w:t>
      </w:r>
      <w:r w:rsidRPr="002E6AAD">
        <w:rPr>
          <w:rFonts w:asciiTheme="majorBidi" w:hAnsiTheme="majorBidi" w:cstheme="majorBidi"/>
          <w:smallCaps/>
        </w:rPr>
        <w:t>Coulombe</w:t>
      </w:r>
      <w:proofErr w:type="gramEnd"/>
      <w:r w:rsidRPr="002E6AAD">
        <w:rPr>
          <w:rFonts w:asciiTheme="majorBidi" w:hAnsiTheme="majorBidi" w:cstheme="majorBidi"/>
        </w:rPr>
        <w:t xml:space="preserve">, Charles A., </w:t>
      </w:r>
      <w:r w:rsidRPr="002E6AAD">
        <w:rPr>
          <w:rFonts w:asciiTheme="majorBidi" w:hAnsiTheme="majorBidi" w:cstheme="majorBidi"/>
          <w:i/>
          <w:iCs/>
        </w:rPr>
        <w:t>Náměstkové Kristovi</w:t>
      </w:r>
      <w:r w:rsidRPr="002E6AAD">
        <w:rPr>
          <w:rFonts w:asciiTheme="majorBidi" w:hAnsiTheme="majorBidi" w:cstheme="majorBidi"/>
        </w:rPr>
        <w:t>, s. 2</w:t>
      </w:r>
      <w:r>
        <w:rPr>
          <w:rFonts w:asciiTheme="majorBidi" w:hAnsiTheme="majorBidi" w:cstheme="majorBidi"/>
        </w:rPr>
        <w:t>60</w:t>
      </w:r>
      <w:r w:rsidRPr="002E6AAD">
        <w:rPr>
          <w:rFonts w:asciiTheme="majorBidi" w:hAnsiTheme="majorBidi" w:cstheme="majorBidi"/>
        </w:rPr>
        <w:t>.</w:t>
      </w:r>
    </w:p>
  </w:footnote>
  <w:footnote w:id="77">
    <w:p w:rsidR="00983E43" w:rsidRDefault="00983E43" w:rsidP="002F6C90">
      <w:pPr>
        <w:pStyle w:val="Textpoznpodarou"/>
      </w:pPr>
      <w:r>
        <w:rPr>
          <w:rStyle w:val="Znakapoznpodarou"/>
        </w:rPr>
        <w:footnoteRef/>
      </w:r>
      <w:r>
        <w:t xml:space="preserve"> </w:t>
      </w:r>
      <w:r w:rsidRPr="00504DD5">
        <w:rPr>
          <w:rFonts w:asciiTheme="majorBidi" w:hAnsiTheme="majorBidi"/>
          <w:smallCaps/>
        </w:rPr>
        <w:t>Mayer</w:t>
      </w:r>
      <w:r w:rsidRPr="00504DD5">
        <w:rPr>
          <w:rFonts w:asciiTheme="majorBidi" w:hAnsiTheme="majorBidi"/>
        </w:rPr>
        <w:t xml:space="preserve">, Hans </w:t>
      </w:r>
      <w:proofErr w:type="spellStart"/>
      <w:r w:rsidRPr="00504DD5">
        <w:rPr>
          <w:rFonts w:asciiTheme="majorBidi" w:hAnsiTheme="majorBidi"/>
        </w:rPr>
        <w:t>Eberhard</w:t>
      </w:r>
      <w:proofErr w:type="spellEnd"/>
      <w:r w:rsidRPr="00504DD5">
        <w:rPr>
          <w:rFonts w:asciiTheme="majorBidi" w:hAnsiTheme="majorBidi"/>
        </w:rPr>
        <w:t xml:space="preserve">, </w:t>
      </w:r>
      <w:r w:rsidRPr="00504DD5">
        <w:rPr>
          <w:rFonts w:asciiTheme="majorBidi" w:hAnsiTheme="majorBidi"/>
          <w:i/>
          <w:iCs/>
        </w:rPr>
        <w:t>Dějiny křížových výprav</w:t>
      </w:r>
      <w:r>
        <w:rPr>
          <w:rFonts w:asciiTheme="majorBidi" w:hAnsiTheme="majorBidi"/>
        </w:rPr>
        <w:t>, s. 120</w:t>
      </w:r>
      <w:r w:rsidRPr="00504DD5">
        <w:rPr>
          <w:rFonts w:asciiTheme="majorBidi" w:hAnsiTheme="majorBidi"/>
        </w:rPr>
        <w:t>.</w:t>
      </w:r>
    </w:p>
  </w:footnote>
  <w:footnote w:id="78">
    <w:p w:rsidR="00983E43" w:rsidRDefault="00983E43" w:rsidP="00AA0D19">
      <w:pPr>
        <w:pStyle w:val="Textpoznpodarou"/>
      </w:pPr>
      <w:r>
        <w:rPr>
          <w:rStyle w:val="Znakapoznpodarou"/>
        </w:rPr>
        <w:footnoteRef/>
      </w:r>
      <w:r>
        <w:t xml:space="preserve"> </w:t>
      </w:r>
      <w:proofErr w:type="spellStart"/>
      <w:r w:rsidRPr="006E1211">
        <w:rPr>
          <w:rFonts w:asciiTheme="majorBidi" w:hAnsiTheme="majorBidi"/>
          <w:smallCaps/>
        </w:rPr>
        <w:t>Fraleová</w:t>
      </w:r>
      <w:proofErr w:type="spellEnd"/>
      <w:r w:rsidRPr="006E1211">
        <w:rPr>
          <w:rFonts w:asciiTheme="majorBidi" w:hAnsiTheme="majorBidi"/>
        </w:rPr>
        <w:t xml:space="preserve">, Barbara, </w:t>
      </w:r>
      <w:r w:rsidRPr="006E1211">
        <w:rPr>
          <w:rFonts w:asciiTheme="majorBidi" w:hAnsiTheme="majorBidi"/>
          <w:i/>
          <w:iCs/>
        </w:rPr>
        <w:t>Templáři</w:t>
      </w:r>
      <w:r>
        <w:rPr>
          <w:rFonts w:asciiTheme="majorBidi" w:hAnsiTheme="majorBidi"/>
        </w:rPr>
        <w:t>, s. 51.</w:t>
      </w:r>
    </w:p>
  </w:footnote>
  <w:footnote w:id="79">
    <w:p w:rsidR="00983E43" w:rsidRPr="00AA0D19" w:rsidRDefault="00983E43" w:rsidP="00AA0D19">
      <w:pPr>
        <w:spacing w:after="0" w:line="240" w:lineRule="auto"/>
        <w:rPr>
          <w:rFonts w:asciiTheme="majorBidi" w:hAnsiTheme="majorBidi"/>
          <w:sz w:val="20"/>
          <w:szCs w:val="20"/>
        </w:rPr>
      </w:pPr>
      <w:r w:rsidRPr="00AA0D19">
        <w:rPr>
          <w:rStyle w:val="Znakapoznpodarou"/>
          <w:sz w:val="20"/>
          <w:szCs w:val="20"/>
        </w:rPr>
        <w:footnoteRef/>
      </w:r>
      <w:r w:rsidRPr="00AA0D19">
        <w:rPr>
          <w:sz w:val="20"/>
          <w:szCs w:val="20"/>
        </w:rPr>
        <w:t xml:space="preserve"> </w:t>
      </w:r>
      <w:r w:rsidRPr="003F6B8D">
        <w:rPr>
          <w:rFonts w:asciiTheme="majorBidi" w:hAnsiTheme="majorBidi"/>
          <w:sz w:val="20"/>
          <w:szCs w:val="20"/>
        </w:rPr>
        <w:t xml:space="preserve">Srov. </w:t>
      </w:r>
      <w:proofErr w:type="spellStart"/>
      <w:r w:rsidRPr="003F6B8D">
        <w:rPr>
          <w:rFonts w:asciiTheme="majorBidi" w:hAnsiTheme="majorBidi"/>
          <w:smallCaps/>
          <w:sz w:val="20"/>
          <w:szCs w:val="20"/>
        </w:rPr>
        <w:t>Bernardus</w:t>
      </w:r>
      <w:proofErr w:type="spellEnd"/>
      <w:r w:rsidRPr="00AA0D19">
        <w:rPr>
          <w:rFonts w:asciiTheme="majorBidi" w:hAnsiTheme="majorBidi"/>
          <w:smallCaps/>
          <w:sz w:val="20"/>
          <w:szCs w:val="20"/>
        </w:rPr>
        <w:t xml:space="preserve"> </w:t>
      </w:r>
      <w:proofErr w:type="spellStart"/>
      <w:r w:rsidRPr="00AA0D19">
        <w:rPr>
          <w:rFonts w:asciiTheme="majorBidi" w:hAnsiTheme="majorBidi"/>
          <w:smallCaps/>
          <w:sz w:val="20"/>
          <w:szCs w:val="20"/>
        </w:rPr>
        <w:t>Claraevallensis</w:t>
      </w:r>
      <w:proofErr w:type="spellEnd"/>
      <w:r w:rsidRPr="00AA0D19">
        <w:rPr>
          <w:rFonts w:asciiTheme="majorBidi" w:hAnsiTheme="majorBidi"/>
          <w:smallCaps/>
          <w:sz w:val="20"/>
          <w:szCs w:val="20"/>
        </w:rPr>
        <w:t xml:space="preserve"> </w:t>
      </w:r>
      <w:proofErr w:type="spellStart"/>
      <w:r w:rsidRPr="00AA0D19">
        <w:rPr>
          <w:rFonts w:asciiTheme="majorBidi" w:hAnsiTheme="majorBidi"/>
          <w:smallCaps/>
          <w:sz w:val="20"/>
          <w:szCs w:val="20"/>
        </w:rPr>
        <w:t>Abbas</w:t>
      </w:r>
      <w:proofErr w:type="spellEnd"/>
      <w:r w:rsidRPr="00AA0D19">
        <w:rPr>
          <w:rFonts w:asciiTheme="majorBidi" w:hAnsiTheme="majorBidi"/>
          <w:i/>
          <w:iCs/>
          <w:sz w:val="20"/>
          <w:szCs w:val="20"/>
        </w:rPr>
        <w:t xml:space="preserve">, De </w:t>
      </w:r>
      <w:proofErr w:type="spellStart"/>
      <w:r w:rsidRPr="00AA0D19">
        <w:rPr>
          <w:rFonts w:asciiTheme="majorBidi" w:hAnsiTheme="majorBidi"/>
          <w:i/>
          <w:iCs/>
          <w:sz w:val="20"/>
          <w:szCs w:val="20"/>
        </w:rPr>
        <w:t>laude</w:t>
      </w:r>
      <w:proofErr w:type="spellEnd"/>
      <w:r w:rsidRPr="00AA0D19">
        <w:rPr>
          <w:rFonts w:asciiTheme="majorBidi" w:hAnsiTheme="majorBidi"/>
          <w:i/>
          <w:iCs/>
          <w:sz w:val="20"/>
          <w:szCs w:val="20"/>
        </w:rPr>
        <w:t xml:space="preserve"> </w:t>
      </w:r>
      <w:proofErr w:type="spellStart"/>
      <w:r w:rsidRPr="00AA0D19">
        <w:rPr>
          <w:rFonts w:asciiTheme="majorBidi" w:hAnsiTheme="majorBidi"/>
          <w:i/>
          <w:iCs/>
          <w:sz w:val="20"/>
          <w:szCs w:val="20"/>
        </w:rPr>
        <w:t>novae</w:t>
      </w:r>
      <w:proofErr w:type="spellEnd"/>
      <w:r w:rsidRPr="00AA0D19">
        <w:rPr>
          <w:rFonts w:asciiTheme="majorBidi" w:hAnsiTheme="majorBidi"/>
          <w:i/>
          <w:iCs/>
          <w:sz w:val="20"/>
          <w:szCs w:val="20"/>
        </w:rPr>
        <w:t xml:space="preserve"> </w:t>
      </w:r>
      <w:proofErr w:type="spellStart"/>
      <w:r w:rsidRPr="00AA0D19">
        <w:rPr>
          <w:rFonts w:asciiTheme="majorBidi" w:hAnsiTheme="majorBidi"/>
          <w:i/>
          <w:iCs/>
          <w:sz w:val="20"/>
          <w:szCs w:val="20"/>
        </w:rPr>
        <w:t>militiae</w:t>
      </w:r>
      <w:proofErr w:type="spellEnd"/>
      <w:r w:rsidRPr="00AA0D19">
        <w:rPr>
          <w:rFonts w:asciiTheme="majorBidi" w:hAnsiTheme="majorBidi"/>
          <w:sz w:val="20"/>
          <w:szCs w:val="20"/>
        </w:rPr>
        <w:t>, in: PL 182, </w:t>
      </w:r>
      <w:proofErr w:type="spellStart"/>
      <w:r w:rsidRPr="00AA0D19">
        <w:rPr>
          <w:rFonts w:asciiTheme="majorBidi" w:hAnsiTheme="majorBidi"/>
          <w:sz w:val="20"/>
          <w:szCs w:val="20"/>
        </w:rPr>
        <w:t>col</w:t>
      </w:r>
      <w:proofErr w:type="spellEnd"/>
      <w:r w:rsidRPr="00AA0D19">
        <w:rPr>
          <w:rFonts w:asciiTheme="majorBidi" w:hAnsiTheme="majorBidi"/>
          <w:sz w:val="20"/>
          <w:szCs w:val="20"/>
        </w:rPr>
        <w:t xml:space="preserve">. 917–0940B.  </w:t>
      </w:r>
    </w:p>
  </w:footnote>
  <w:footnote w:id="80">
    <w:p w:rsidR="00983E43" w:rsidRDefault="00983E43" w:rsidP="00AA0D19">
      <w:pPr>
        <w:pStyle w:val="Textpoznpodarou"/>
      </w:pPr>
      <w:r>
        <w:rPr>
          <w:rStyle w:val="Znakapoznpodarou"/>
        </w:rPr>
        <w:footnoteRef/>
      </w:r>
      <w:r>
        <w:rPr>
          <w:rFonts w:asciiTheme="majorBidi" w:hAnsiTheme="majorBidi"/>
          <w:smallCaps/>
        </w:rPr>
        <w:t xml:space="preserve"> </w:t>
      </w:r>
      <w:proofErr w:type="spellStart"/>
      <w:r w:rsidRPr="00DD32E1">
        <w:rPr>
          <w:rFonts w:asciiTheme="majorBidi" w:hAnsiTheme="majorBidi"/>
          <w:smallCaps/>
        </w:rPr>
        <w:t>Flori</w:t>
      </w:r>
      <w:proofErr w:type="spellEnd"/>
      <w:r w:rsidRPr="00DD32E1">
        <w:rPr>
          <w:rFonts w:asciiTheme="majorBidi" w:hAnsiTheme="majorBidi" w:cstheme="majorBidi"/>
        </w:rPr>
        <w:t xml:space="preserve">, Jean, </w:t>
      </w:r>
      <w:r w:rsidRPr="00AA0D19">
        <w:rPr>
          <w:rFonts w:asciiTheme="majorBidi" w:hAnsiTheme="majorBidi" w:cstheme="majorBidi"/>
          <w:i/>
          <w:iCs/>
        </w:rPr>
        <w:t>Rytíři a</w:t>
      </w:r>
      <w:r>
        <w:rPr>
          <w:rFonts w:asciiTheme="majorBidi" w:hAnsiTheme="majorBidi" w:cstheme="majorBidi"/>
          <w:i/>
          <w:iCs/>
        </w:rPr>
        <w:t> </w:t>
      </w:r>
      <w:r w:rsidRPr="00AA0D19">
        <w:rPr>
          <w:rFonts w:asciiTheme="majorBidi" w:hAnsiTheme="majorBidi" w:cstheme="majorBidi"/>
          <w:i/>
          <w:iCs/>
        </w:rPr>
        <w:t>rytíř</w:t>
      </w:r>
      <w:r>
        <w:rPr>
          <w:rFonts w:asciiTheme="majorBidi" w:hAnsiTheme="majorBidi" w:cstheme="majorBidi"/>
          <w:i/>
          <w:iCs/>
        </w:rPr>
        <w:t>ství</w:t>
      </w:r>
      <w:r w:rsidRPr="00AA0D19">
        <w:rPr>
          <w:rFonts w:asciiTheme="majorBidi" w:hAnsiTheme="majorBidi" w:cstheme="majorBidi"/>
          <w:i/>
          <w:iCs/>
        </w:rPr>
        <w:t xml:space="preserve"> ve středověku</w:t>
      </w:r>
      <w:r w:rsidRPr="00DD32E1">
        <w:rPr>
          <w:rFonts w:asciiTheme="majorBidi" w:hAnsiTheme="majorBidi" w:cstheme="majorBidi"/>
        </w:rPr>
        <w:t>. Praha: Vyšehrad</w:t>
      </w:r>
      <w:r>
        <w:rPr>
          <w:rFonts w:asciiTheme="majorBidi" w:hAnsiTheme="majorBidi" w:cstheme="majorBidi"/>
        </w:rPr>
        <w:t xml:space="preserve"> 2008</w:t>
      </w:r>
      <w:r w:rsidRPr="00DD32E1">
        <w:rPr>
          <w:rFonts w:asciiTheme="majorBidi" w:hAnsiTheme="majorBidi" w:cstheme="majorBidi"/>
        </w:rPr>
        <w:t>, s. 168.</w:t>
      </w:r>
    </w:p>
  </w:footnote>
  <w:footnote w:id="81">
    <w:p w:rsidR="00983E43" w:rsidRPr="00693974" w:rsidRDefault="00983E43" w:rsidP="00AA0D19">
      <w:pPr>
        <w:pStyle w:val="Textpoznpodarou"/>
        <w:rPr>
          <w:rFonts w:asciiTheme="majorBidi" w:hAnsiTheme="majorBidi" w:cstheme="majorBidi"/>
        </w:rPr>
      </w:pPr>
      <w:r w:rsidRPr="00693974">
        <w:rPr>
          <w:rStyle w:val="Znakapoznpodarou"/>
          <w:rFonts w:asciiTheme="majorBidi" w:hAnsiTheme="majorBidi" w:cstheme="majorBidi"/>
        </w:rPr>
        <w:footnoteRef/>
      </w:r>
      <w:r w:rsidRPr="00693974">
        <w:rPr>
          <w:rFonts w:asciiTheme="majorBidi" w:hAnsiTheme="majorBidi" w:cstheme="majorBidi"/>
        </w:rPr>
        <w:t xml:space="preserve"> </w:t>
      </w:r>
      <w:r w:rsidRPr="00E412B3">
        <w:rPr>
          <w:rFonts w:asciiTheme="majorBidi" w:hAnsiTheme="majorBidi" w:cstheme="majorBidi"/>
          <w:i/>
          <w:iCs/>
        </w:rPr>
        <w:t>Cit</w:t>
      </w:r>
      <w:r w:rsidRPr="00693974">
        <w:rPr>
          <w:rFonts w:asciiTheme="majorBidi" w:hAnsiTheme="majorBidi" w:cstheme="majorBidi"/>
        </w:rPr>
        <w:t xml:space="preserve">. </w:t>
      </w:r>
      <w:proofErr w:type="spellStart"/>
      <w:r w:rsidRPr="00693974">
        <w:rPr>
          <w:rFonts w:asciiTheme="majorBidi" w:hAnsiTheme="majorBidi" w:cstheme="majorBidi"/>
          <w:smallCaps/>
        </w:rPr>
        <w:t>Fraleová</w:t>
      </w:r>
      <w:proofErr w:type="spellEnd"/>
      <w:r w:rsidRPr="00693974">
        <w:rPr>
          <w:rFonts w:asciiTheme="majorBidi" w:hAnsiTheme="majorBidi" w:cstheme="majorBidi"/>
        </w:rPr>
        <w:t xml:space="preserve">, Barbara, </w:t>
      </w:r>
      <w:r w:rsidRPr="00693974">
        <w:rPr>
          <w:rFonts w:asciiTheme="majorBidi" w:hAnsiTheme="majorBidi" w:cstheme="majorBidi"/>
          <w:i/>
          <w:iCs/>
        </w:rPr>
        <w:t>Templáři</w:t>
      </w:r>
      <w:r w:rsidRPr="00693974">
        <w:rPr>
          <w:rFonts w:asciiTheme="majorBidi" w:hAnsiTheme="majorBidi" w:cstheme="majorBidi"/>
        </w:rPr>
        <w:t>, s. 51</w:t>
      </w:r>
      <w:r>
        <w:rPr>
          <w:rFonts w:asciiTheme="majorBidi" w:hAnsiTheme="majorBidi" w:cstheme="majorBidi"/>
        </w:rPr>
        <w:t>.</w:t>
      </w:r>
    </w:p>
  </w:footnote>
  <w:footnote w:id="82">
    <w:p w:rsidR="00983E43" w:rsidRPr="00693974" w:rsidRDefault="00983E43" w:rsidP="002C7060">
      <w:pPr>
        <w:pStyle w:val="Textpoznpodarou"/>
        <w:rPr>
          <w:rFonts w:asciiTheme="majorBidi" w:hAnsiTheme="majorBidi" w:cstheme="majorBidi"/>
        </w:rPr>
      </w:pPr>
      <w:r w:rsidRPr="00693974">
        <w:rPr>
          <w:rStyle w:val="Znakapoznpodarou"/>
          <w:rFonts w:asciiTheme="majorBidi" w:hAnsiTheme="majorBidi" w:cstheme="majorBidi"/>
        </w:rPr>
        <w:footnoteRef/>
      </w:r>
      <w:r>
        <w:rPr>
          <w:rFonts w:asciiTheme="majorBidi" w:hAnsiTheme="majorBidi" w:cstheme="majorBidi"/>
        </w:rPr>
        <w:t xml:space="preserve"> </w:t>
      </w:r>
      <w:r w:rsidRPr="00693974">
        <w:rPr>
          <w:rFonts w:asciiTheme="majorBidi" w:hAnsiTheme="majorBidi" w:cstheme="majorBidi"/>
        </w:rPr>
        <w:t>K</w:t>
      </w:r>
      <w:r>
        <w:rPr>
          <w:rFonts w:asciiTheme="majorBidi" w:hAnsiTheme="majorBidi" w:cstheme="majorBidi"/>
        </w:rPr>
        <w:t>oně byli</w:t>
      </w:r>
      <w:r w:rsidRPr="00693974">
        <w:rPr>
          <w:rFonts w:asciiTheme="majorBidi" w:hAnsiTheme="majorBidi" w:cstheme="majorBidi"/>
        </w:rPr>
        <w:t xml:space="preserve"> velmi důležití. Jestliže nějaký templář způsobil vlastní vinou smrt nebo zranění koně či muly, hrozila mu ztráta řádového oděvu, což byl druhý nejpřísnější trest hned po úplném vyloučení z domu.</w:t>
      </w:r>
      <w:r>
        <w:rPr>
          <w:rFonts w:asciiTheme="majorBidi" w:hAnsiTheme="majorBidi" w:cstheme="majorBidi"/>
        </w:rPr>
        <w:t xml:space="preserve"> Srov. </w:t>
      </w:r>
      <w:proofErr w:type="spellStart"/>
      <w:r w:rsidRPr="00693974">
        <w:rPr>
          <w:rFonts w:asciiTheme="majorBidi" w:hAnsiTheme="majorBidi" w:cstheme="majorBidi"/>
          <w:smallCaps/>
        </w:rPr>
        <w:t>Barber</w:t>
      </w:r>
      <w:proofErr w:type="spellEnd"/>
      <w:r w:rsidRPr="00693974">
        <w:rPr>
          <w:rFonts w:asciiTheme="majorBidi" w:hAnsiTheme="majorBidi" w:cstheme="majorBidi"/>
          <w:smallCaps/>
        </w:rPr>
        <w:t>,</w:t>
      </w:r>
      <w:r w:rsidRPr="00693974">
        <w:rPr>
          <w:rFonts w:asciiTheme="majorBidi" w:hAnsiTheme="majorBidi" w:cstheme="majorBidi"/>
        </w:rPr>
        <w:t xml:space="preserve"> </w:t>
      </w:r>
      <w:proofErr w:type="spellStart"/>
      <w:r w:rsidRPr="00693974">
        <w:rPr>
          <w:rFonts w:asciiTheme="majorBidi" w:hAnsiTheme="majorBidi" w:cstheme="majorBidi"/>
        </w:rPr>
        <w:t>Malcolm</w:t>
      </w:r>
      <w:proofErr w:type="spellEnd"/>
      <w:r w:rsidRPr="00693974">
        <w:rPr>
          <w:rFonts w:asciiTheme="majorBidi" w:hAnsiTheme="majorBidi" w:cstheme="majorBidi"/>
        </w:rPr>
        <w:t xml:space="preserve">, </w:t>
      </w:r>
      <w:r w:rsidRPr="00693974">
        <w:rPr>
          <w:rFonts w:asciiTheme="majorBidi" w:hAnsiTheme="majorBidi" w:cstheme="majorBidi"/>
          <w:i/>
          <w:iCs/>
        </w:rPr>
        <w:t>Noví rytíři: dějiny templářského řádu</w:t>
      </w:r>
      <w:r>
        <w:rPr>
          <w:rFonts w:asciiTheme="majorBidi" w:hAnsiTheme="majorBidi" w:cstheme="majorBidi"/>
        </w:rPr>
        <w:t>, s. 264.</w:t>
      </w:r>
    </w:p>
  </w:footnote>
  <w:footnote w:id="83">
    <w:p w:rsidR="00983E43" w:rsidRPr="002C7060" w:rsidRDefault="00983E43" w:rsidP="002C7060">
      <w:pPr>
        <w:pStyle w:val="Textpoznpodarou"/>
      </w:pPr>
      <w:r>
        <w:rPr>
          <w:rStyle w:val="Znakapoznpodarou"/>
        </w:rPr>
        <w:footnoteRef/>
      </w:r>
      <w:r>
        <w:t xml:space="preserve"> </w:t>
      </w:r>
      <w:r w:rsidR="002C7060" w:rsidRPr="002C7060">
        <w:rPr>
          <w:rFonts w:asciiTheme="majorBidi" w:hAnsiTheme="majorBidi" w:cstheme="majorBidi"/>
          <w:i/>
          <w:iCs/>
        </w:rPr>
        <w:t>Tamtéž</w:t>
      </w:r>
      <w:r w:rsidRPr="002C7060">
        <w:rPr>
          <w:rFonts w:asciiTheme="majorBidi" w:hAnsiTheme="majorBidi" w:cstheme="majorBidi"/>
        </w:rPr>
        <w:t>, s. 25.</w:t>
      </w:r>
    </w:p>
  </w:footnote>
  <w:footnote w:id="84">
    <w:p w:rsidR="00983E43" w:rsidRPr="002C7060" w:rsidRDefault="00983E43" w:rsidP="002C7060">
      <w:pPr>
        <w:pStyle w:val="poznky"/>
      </w:pPr>
      <w:r w:rsidRPr="002C7060">
        <w:rPr>
          <w:rStyle w:val="Znakapoznpodarou"/>
        </w:rPr>
        <w:footnoteRef/>
      </w:r>
      <w:r w:rsidRPr="002C7060">
        <w:t xml:space="preserve"> Vlastním jménem Gregor </w:t>
      </w:r>
      <w:proofErr w:type="spellStart"/>
      <w:r w:rsidRPr="002C7060">
        <w:t>Papareschi</w:t>
      </w:r>
      <w:proofErr w:type="spellEnd"/>
      <w:r w:rsidRPr="002C7060">
        <w:t>. Byl zvolen 14. 2. 1130. Na synodě v </w:t>
      </w:r>
      <w:proofErr w:type="spellStart"/>
      <w:r w:rsidRPr="002C7060">
        <w:t>Étampes</w:t>
      </w:r>
      <w:proofErr w:type="spellEnd"/>
      <w:r w:rsidRPr="002C7060">
        <w:t xml:space="preserve"> se pro něj vyslovil Bernard z </w:t>
      </w:r>
      <w:proofErr w:type="spellStart"/>
      <w:r w:rsidRPr="002C7060">
        <w:t>Clairvaux</w:t>
      </w:r>
      <w:proofErr w:type="spellEnd"/>
      <w:r w:rsidRPr="002C7060">
        <w:t xml:space="preserve">. Srov. </w:t>
      </w:r>
      <w:proofErr w:type="spellStart"/>
      <w:r w:rsidRPr="002C7060">
        <w:rPr>
          <w:smallCaps/>
        </w:rPr>
        <w:t>Gelmi</w:t>
      </w:r>
      <w:proofErr w:type="spellEnd"/>
      <w:r w:rsidRPr="002C7060">
        <w:t xml:space="preserve">, Josef, </w:t>
      </w:r>
      <w:r w:rsidRPr="002C7060">
        <w:rPr>
          <w:i/>
          <w:iCs/>
        </w:rPr>
        <w:t>Papežové: Od svatého Petra po Jana Pavla II</w:t>
      </w:r>
      <w:r w:rsidRPr="002C7060">
        <w:t>, s. 108.</w:t>
      </w:r>
    </w:p>
  </w:footnote>
  <w:footnote w:id="85">
    <w:p w:rsidR="00983E43" w:rsidRPr="007E7D89" w:rsidRDefault="00983E43" w:rsidP="002C7060">
      <w:pPr>
        <w:spacing w:line="240" w:lineRule="auto"/>
        <w:rPr>
          <w:rFonts w:asciiTheme="majorBidi" w:hAnsiTheme="majorBidi"/>
          <w:sz w:val="20"/>
          <w:szCs w:val="20"/>
        </w:rPr>
      </w:pPr>
      <w:r w:rsidRPr="002C7060">
        <w:rPr>
          <w:rStyle w:val="Znakapoznpodarou"/>
          <w:sz w:val="20"/>
          <w:szCs w:val="20"/>
        </w:rPr>
        <w:footnoteRef/>
      </w:r>
      <w:r w:rsidRPr="002C7060">
        <w:rPr>
          <w:sz w:val="20"/>
          <w:szCs w:val="20"/>
        </w:rPr>
        <w:t xml:space="preserve"> </w:t>
      </w:r>
      <w:r w:rsidRPr="002C7060">
        <w:rPr>
          <w:rFonts w:asciiTheme="majorBidi" w:hAnsiTheme="majorBidi"/>
          <w:sz w:val="20"/>
          <w:szCs w:val="20"/>
        </w:rPr>
        <w:t>Historie o vzniku Teplu byla do nedávna zkreslená kvůli nedostatku dokumentů. Mezera byla naštěstí zaplněna díky sbírce listin (</w:t>
      </w:r>
      <w:proofErr w:type="spellStart"/>
      <w:r w:rsidRPr="002C7060">
        <w:rPr>
          <w:rFonts w:asciiTheme="majorBidi" w:hAnsiTheme="majorBidi"/>
          <w:sz w:val="20"/>
          <w:szCs w:val="20"/>
        </w:rPr>
        <w:t>cartularios</w:t>
      </w:r>
      <w:proofErr w:type="spellEnd"/>
      <w:r w:rsidRPr="002C7060">
        <w:rPr>
          <w:rFonts w:asciiTheme="majorBidi" w:hAnsiTheme="majorBidi"/>
          <w:sz w:val="20"/>
          <w:szCs w:val="20"/>
        </w:rPr>
        <w:t>) markýze z </w:t>
      </w:r>
      <w:proofErr w:type="spellStart"/>
      <w:r w:rsidRPr="002C7060">
        <w:rPr>
          <w:rFonts w:asciiTheme="majorBidi" w:hAnsiTheme="majorBidi"/>
          <w:sz w:val="20"/>
          <w:szCs w:val="20"/>
        </w:rPr>
        <w:t>Albonu</w:t>
      </w:r>
      <w:proofErr w:type="spellEnd"/>
      <w:r w:rsidRPr="002C7060">
        <w:rPr>
          <w:rFonts w:asciiTheme="majorBidi" w:hAnsiTheme="majorBidi"/>
          <w:sz w:val="20"/>
          <w:szCs w:val="20"/>
        </w:rPr>
        <w:t>. Sbírka je v současné době uložena v Národní knihovně</w:t>
      </w:r>
      <w:r w:rsidRPr="007E7D89">
        <w:rPr>
          <w:rFonts w:asciiTheme="majorBidi" w:hAnsiTheme="majorBidi"/>
          <w:sz w:val="20"/>
          <w:szCs w:val="20"/>
        </w:rPr>
        <w:t xml:space="preserve"> v Paříži. Až do zveřejnění této sbírky v roce 1913 byl originál buly </w:t>
      </w:r>
      <w:r>
        <w:rPr>
          <w:rFonts w:asciiTheme="majorBidi" w:hAnsiTheme="majorBidi"/>
          <w:i/>
          <w:iCs/>
          <w:sz w:val="20"/>
          <w:szCs w:val="20"/>
        </w:rPr>
        <w:t>Omne datum o</w:t>
      </w:r>
      <w:r w:rsidRPr="007E7D89">
        <w:rPr>
          <w:rFonts w:asciiTheme="majorBidi" w:hAnsiTheme="majorBidi"/>
          <w:i/>
          <w:iCs/>
          <w:sz w:val="20"/>
          <w:szCs w:val="20"/>
        </w:rPr>
        <w:t>ptimum</w:t>
      </w:r>
      <w:r w:rsidRPr="007E7D89">
        <w:rPr>
          <w:rFonts w:asciiTheme="majorBidi" w:hAnsiTheme="majorBidi"/>
          <w:sz w:val="20"/>
          <w:szCs w:val="20"/>
        </w:rPr>
        <w:t xml:space="preserve"> připisován Alexandru III. (1162), protože kopie buly Inocence II. se dochovala pouze u</w:t>
      </w:r>
      <w:r>
        <w:rPr>
          <w:rFonts w:asciiTheme="majorBidi" w:hAnsiTheme="majorBidi"/>
          <w:sz w:val="20"/>
          <w:szCs w:val="20"/>
        </w:rPr>
        <w:t> </w:t>
      </w:r>
      <w:r w:rsidRPr="007E7D89">
        <w:rPr>
          <w:rFonts w:asciiTheme="majorBidi" w:hAnsiTheme="majorBidi"/>
          <w:sz w:val="20"/>
          <w:szCs w:val="20"/>
        </w:rPr>
        <w:t>markýze z </w:t>
      </w:r>
      <w:proofErr w:type="spellStart"/>
      <w:r w:rsidRPr="007E7D89">
        <w:rPr>
          <w:rFonts w:asciiTheme="majorBidi" w:hAnsiTheme="majorBidi"/>
          <w:sz w:val="20"/>
          <w:szCs w:val="20"/>
        </w:rPr>
        <w:t>Albonu</w:t>
      </w:r>
      <w:proofErr w:type="spellEnd"/>
      <w:r w:rsidRPr="007E7D89">
        <w:rPr>
          <w:rFonts w:asciiTheme="majorBidi" w:hAnsiTheme="majorBidi"/>
          <w:sz w:val="20"/>
          <w:szCs w:val="20"/>
        </w:rPr>
        <w:t>. Pro autorství Inocence II. svědčí i</w:t>
      </w:r>
      <w:r>
        <w:rPr>
          <w:rFonts w:asciiTheme="majorBidi" w:hAnsiTheme="majorBidi"/>
          <w:sz w:val="20"/>
          <w:szCs w:val="20"/>
        </w:rPr>
        <w:t> </w:t>
      </w:r>
      <w:r w:rsidRPr="007E7D89">
        <w:rPr>
          <w:rFonts w:asciiTheme="majorBidi" w:hAnsiTheme="majorBidi"/>
          <w:sz w:val="20"/>
          <w:szCs w:val="20"/>
        </w:rPr>
        <w:t xml:space="preserve">bula </w:t>
      </w:r>
      <w:proofErr w:type="spellStart"/>
      <w:r w:rsidRPr="007E7D89">
        <w:rPr>
          <w:rFonts w:asciiTheme="majorBidi" w:hAnsiTheme="majorBidi"/>
          <w:i/>
          <w:iCs/>
          <w:sz w:val="20"/>
          <w:szCs w:val="20"/>
        </w:rPr>
        <w:t>Quam</w:t>
      </w:r>
      <w:proofErr w:type="spellEnd"/>
      <w:r w:rsidRPr="007E7D89">
        <w:rPr>
          <w:rFonts w:asciiTheme="majorBidi" w:hAnsiTheme="majorBidi"/>
          <w:i/>
          <w:iCs/>
          <w:sz w:val="20"/>
          <w:szCs w:val="20"/>
        </w:rPr>
        <w:t xml:space="preserve"> </w:t>
      </w:r>
      <w:proofErr w:type="spellStart"/>
      <w:r w:rsidRPr="007E7D89">
        <w:rPr>
          <w:rFonts w:asciiTheme="majorBidi" w:hAnsiTheme="majorBidi"/>
          <w:i/>
          <w:iCs/>
          <w:sz w:val="20"/>
          <w:szCs w:val="20"/>
        </w:rPr>
        <w:t>sit</w:t>
      </w:r>
      <w:proofErr w:type="spellEnd"/>
      <w:r w:rsidRPr="007E7D89">
        <w:rPr>
          <w:rFonts w:asciiTheme="majorBidi" w:hAnsiTheme="majorBidi"/>
          <w:i/>
          <w:iCs/>
          <w:sz w:val="20"/>
          <w:szCs w:val="20"/>
        </w:rPr>
        <w:t xml:space="preserve"> </w:t>
      </w:r>
      <w:proofErr w:type="spellStart"/>
      <w:r w:rsidRPr="007E7D89">
        <w:rPr>
          <w:rFonts w:asciiTheme="majorBidi" w:hAnsiTheme="majorBidi"/>
          <w:i/>
          <w:iCs/>
          <w:sz w:val="20"/>
          <w:szCs w:val="20"/>
        </w:rPr>
        <w:t>utilis</w:t>
      </w:r>
      <w:proofErr w:type="spellEnd"/>
      <w:r w:rsidRPr="007E7D89">
        <w:rPr>
          <w:rFonts w:asciiTheme="majorBidi" w:hAnsiTheme="majorBidi"/>
          <w:sz w:val="20"/>
          <w:szCs w:val="20"/>
        </w:rPr>
        <w:t xml:space="preserve"> Alexandra III., kde je výňatek z </w:t>
      </w:r>
      <w:r w:rsidRPr="007E7D89">
        <w:rPr>
          <w:rFonts w:asciiTheme="majorBidi" w:hAnsiTheme="majorBidi"/>
          <w:i/>
          <w:iCs/>
          <w:sz w:val="20"/>
          <w:szCs w:val="20"/>
        </w:rPr>
        <w:t xml:space="preserve">Omne </w:t>
      </w:r>
      <w:r>
        <w:rPr>
          <w:rFonts w:asciiTheme="majorBidi" w:hAnsiTheme="majorBidi"/>
          <w:i/>
          <w:iCs/>
          <w:sz w:val="20"/>
          <w:szCs w:val="20"/>
        </w:rPr>
        <w:t>datum o</w:t>
      </w:r>
      <w:r w:rsidRPr="007E7D89">
        <w:rPr>
          <w:rFonts w:asciiTheme="majorBidi" w:hAnsiTheme="majorBidi"/>
          <w:i/>
          <w:iCs/>
          <w:sz w:val="20"/>
          <w:szCs w:val="20"/>
        </w:rPr>
        <w:t>ptimum</w:t>
      </w:r>
      <w:r w:rsidRPr="007E7D89">
        <w:rPr>
          <w:rFonts w:asciiTheme="majorBidi" w:hAnsiTheme="majorBidi"/>
          <w:sz w:val="20"/>
          <w:szCs w:val="20"/>
        </w:rPr>
        <w:t xml:space="preserve"> adresovaný kléru, který obsahuje ve svém textu název „</w:t>
      </w:r>
      <w:r w:rsidRPr="007E7D89">
        <w:rPr>
          <w:rFonts w:asciiTheme="majorBidi" w:hAnsiTheme="majorBidi"/>
          <w:i/>
          <w:iCs/>
          <w:sz w:val="20"/>
          <w:szCs w:val="20"/>
        </w:rPr>
        <w:t>náš drahý bratr Robert“</w:t>
      </w:r>
      <w:r w:rsidRPr="007E7D89">
        <w:rPr>
          <w:rFonts w:asciiTheme="majorBidi" w:hAnsiTheme="majorBidi"/>
          <w:sz w:val="20"/>
          <w:szCs w:val="20"/>
        </w:rPr>
        <w:t xml:space="preserve"> (s</w:t>
      </w:r>
      <w:r>
        <w:rPr>
          <w:rFonts w:asciiTheme="majorBidi" w:hAnsiTheme="majorBidi"/>
          <w:sz w:val="20"/>
          <w:szCs w:val="20"/>
        </w:rPr>
        <w:t> </w:t>
      </w:r>
      <w:r w:rsidRPr="007E7D89">
        <w:rPr>
          <w:rFonts w:asciiTheme="majorBidi" w:hAnsiTheme="majorBidi"/>
          <w:sz w:val="20"/>
          <w:szCs w:val="20"/>
        </w:rPr>
        <w:t xml:space="preserve">odkazem na Roberta de </w:t>
      </w:r>
      <w:proofErr w:type="spellStart"/>
      <w:r w:rsidRPr="007E7D89">
        <w:rPr>
          <w:rFonts w:asciiTheme="majorBidi" w:hAnsiTheme="majorBidi"/>
          <w:sz w:val="20"/>
          <w:szCs w:val="20"/>
        </w:rPr>
        <w:t>Craon</w:t>
      </w:r>
      <w:proofErr w:type="spellEnd"/>
      <w:r w:rsidRPr="007E7D89">
        <w:rPr>
          <w:rFonts w:asciiTheme="majorBidi" w:hAnsiTheme="majorBidi"/>
          <w:sz w:val="20"/>
          <w:szCs w:val="20"/>
        </w:rPr>
        <w:t xml:space="preserve"> - druhý velmistr Templářského řádu v letech 1136–1146). Tuto informaci nezaregistroval žádný historik templářského řádu, dokud jej neobjevila </w:t>
      </w:r>
      <w:proofErr w:type="spellStart"/>
      <w:r w:rsidRPr="007E7D89">
        <w:rPr>
          <w:rFonts w:asciiTheme="majorBidi" w:hAnsiTheme="majorBidi"/>
          <w:sz w:val="20"/>
          <w:szCs w:val="20"/>
        </w:rPr>
        <w:t>Marion</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Melville</w:t>
      </w:r>
      <w:proofErr w:type="spellEnd"/>
      <w:r w:rsidRPr="007E7D89">
        <w:rPr>
          <w:rFonts w:asciiTheme="majorBidi" w:hAnsiTheme="majorBidi"/>
          <w:sz w:val="20"/>
          <w:szCs w:val="20"/>
        </w:rPr>
        <w:t xml:space="preserve"> v roce 1974. Srov. </w:t>
      </w:r>
      <w:proofErr w:type="spellStart"/>
      <w:r w:rsidRPr="007E7D89">
        <w:rPr>
          <w:rFonts w:asciiTheme="majorBidi" w:hAnsiTheme="majorBidi"/>
          <w:smallCaps/>
          <w:sz w:val="20"/>
          <w:szCs w:val="20"/>
        </w:rPr>
        <w:t>Verdegal</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Joan</w:t>
      </w:r>
      <w:proofErr w:type="spellEnd"/>
      <w:r w:rsidRPr="007E7D89">
        <w:rPr>
          <w:rFonts w:asciiTheme="majorBidi" w:hAnsiTheme="majorBidi"/>
          <w:sz w:val="20"/>
          <w:szCs w:val="20"/>
        </w:rPr>
        <w:t xml:space="preserve">, </w:t>
      </w:r>
      <w:r w:rsidRPr="007E7D89">
        <w:rPr>
          <w:rFonts w:asciiTheme="majorBidi" w:hAnsiTheme="majorBidi"/>
          <w:i/>
          <w:iCs/>
          <w:sz w:val="20"/>
          <w:szCs w:val="20"/>
        </w:rPr>
        <w:t xml:space="preserve">La </w:t>
      </w:r>
      <w:proofErr w:type="spellStart"/>
      <w:r w:rsidRPr="007E7D89">
        <w:rPr>
          <w:rFonts w:asciiTheme="majorBidi" w:hAnsiTheme="majorBidi"/>
          <w:i/>
          <w:iCs/>
          <w:sz w:val="20"/>
          <w:szCs w:val="20"/>
        </w:rPr>
        <w:t>tradición</w:t>
      </w:r>
      <w:proofErr w:type="spellEnd"/>
      <w:r w:rsidRPr="007E7D89">
        <w:rPr>
          <w:rFonts w:asciiTheme="majorBidi" w:hAnsiTheme="majorBidi"/>
          <w:i/>
          <w:iCs/>
          <w:sz w:val="20"/>
          <w:szCs w:val="20"/>
        </w:rPr>
        <w:t xml:space="preserve"> </w:t>
      </w:r>
      <w:proofErr w:type="spellStart"/>
      <w:r w:rsidRPr="007E7D89">
        <w:rPr>
          <w:rFonts w:asciiTheme="majorBidi" w:hAnsiTheme="majorBidi"/>
          <w:i/>
          <w:iCs/>
          <w:sz w:val="20"/>
          <w:szCs w:val="20"/>
        </w:rPr>
        <w:t>traductora</w:t>
      </w:r>
      <w:proofErr w:type="spellEnd"/>
      <w:r w:rsidRPr="007E7D89">
        <w:rPr>
          <w:rFonts w:asciiTheme="majorBidi" w:hAnsiTheme="majorBidi"/>
          <w:i/>
          <w:iCs/>
          <w:sz w:val="20"/>
          <w:szCs w:val="20"/>
        </w:rPr>
        <w:t xml:space="preserve"> de la </w:t>
      </w:r>
      <w:proofErr w:type="spellStart"/>
      <w:r w:rsidRPr="007E7D89">
        <w:rPr>
          <w:rFonts w:asciiTheme="majorBidi" w:hAnsiTheme="majorBidi"/>
          <w:i/>
          <w:iCs/>
          <w:sz w:val="20"/>
          <w:szCs w:val="20"/>
        </w:rPr>
        <w:t>Orden</w:t>
      </w:r>
      <w:proofErr w:type="spellEnd"/>
      <w:r w:rsidRPr="007E7D89">
        <w:rPr>
          <w:rFonts w:asciiTheme="majorBidi" w:hAnsiTheme="majorBidi"/>
          <w:i/>
          <w:iCs/>
          <w:sz w:val="20"/>
          <w:szCs w:val="20"/>
        </w:rPr>
        <w:t xml:space="preserve"> </w:t>
      </w:r>
      <w:proofErr w:type="spellStart"/>
      <w:r w:rsidRPr="007E7D89">
        <w:rPr>
          <w:rFonts w:asciiTheme="majorBidi" w:hAnsiTheme="majorBidi"/>
          <w:i/>
          <w:iCs/>
          <w:sz w:val="20"/>
          <w:szCs w:val="20"/>
        </w:rPr>
        <w:t>del</w:t>
      </w:r>
      <w:proofErr w:type="spellEnd"/>
      <w:r w:rsidRPr="007E7D89">
        <w:rPr>
          <w:rFonts w:asciiTheme="majorBidi" w:hAnsiTheme="majorBidi"/>
          <w:i/>
          <w:iCs/>
          <w:sz w:val="20"/>
          <w:szCs w:val="20"/>
        </w:rPr>
        <w:t xml:space="preserve"> Temple</w:t>
      </w:r>
      <w:r w:rsidRPr="007E7D89">
        <w:rPr>
          <w:rFonts w:asciiTheme="majorBidi" w:hAnsiTheme="majorBidi"/>
          <w:sz w:val="20"/>
          <w:szCs w:val="20"/>
        </w:rPr>
        <w:t xml:space="preserve">, in: </w:t>
      </w:r>
      <w:r w:rsidRPr="007E7D89">
        <w:rPr>
          <w:rFonts w:asciiTheme="majorBidi" w:hAnsiTheme="majorBidi"/>
          <w:i/>
          <w:iCs/>
          <w:sz w:val="20"/>
          <w:szCs w:val="20"/>
        </w:rPr>
        <w:t xml:space="preserve">Las </w:t>
      </w:r>
      <w:proofErr w:type="spellStart"/>
      <w:r w:rsidRPr="007E7D89">
        <w:rPr>
          <w:rFonts w:asciiTheme="majorBidi" w:hAnsiTheme="majorBidi"/>
          <w:i/>
          <w:iCs/>
          <w:sz w:val="20"/>
          <w:szCs w:val="20"/>
        </w:rPr>
        <w:t>órdenes</w:t>
      </w:r>
      <w:proofErr w:type="spellEnd"/>
      <w:r w:rsidRPr="007E7D89">
        <w:rPr>
          <w:rFonts w:asciiTheme="majorBidi" w:hAnsiTheme="majorBidi"/>
          <w:i/>
          <w:iCs/>
          <w:sz w:val="20"/>
          <w:szCs w:val="20"/>
        </w:rPr>
        <w:t xml:space="preserve"> </w:t>
      </w:r>
      <w:proofErr w:type="spellStart"/>
      <w:r w:rsidRPr="007E7D89">
        <w:rPr>
          <w:rFonts w:asciiTheme="majorBidi" w:hAnsiTheme="majorBidi"/>
          <w:i/>
          <w:iCs/>
          <w:sz w:val="20"/>
          <w:szCs w:val="20"/>
        </w:rPr>
        <w:t>militares</w:t>
      </w:r>
      <w:proofErr w:type="spellEnd"/>
      <w:r w:rsidRPr="007E7D89">
        <w:rPr>
          <w:rFonts w:asciiTheme="majorBidi" w:hAnsiTheme="majorBidi"/>
          <w:i/>
          <w:iCs/>
          <w:sz w:val="20"/>
          <w:szCs w:val="20"/>
        </w:rPr>
        <w:t xml:space="preserve">: </w:t>
      </w:r>
      <w:proofErr w:type="spellStart"/>
      <w:r w:rsidRPr="007E7D89">
        <w:rPr>
          <w:rFonts w:asciiTheme="majorBidi" w:hAnsiTheme="majorBidi"/>
          <w:i/>
          <w:iCs/>
          <w:sz w:val="20"/>
          <w:szCs w:val="20"/>
        </w:rPr>
        <w:t>realidad</w:t>
      </w:r>
      <w:proofErr w:type="spellEnd"/>
      <w:r w:rsidRPr="007E7D89">
        <w:rPr>
          <w:rFonts w:asciiTheme="majorBidi" w:hAnsiTheme="majorBidi"/>
          <w:i/>
          <w:iCs/>
          <w:sz w:val="20"/>
          <w:szCs w:val="20"/>
        </w:rPr>
        <w:t xml:space="preserve"> e </w:t>
      </w:r>
      <w:proofErr w:type="spellStart"/>
      <w:r w:rsidRPr="007E7D89">
        <w:rPr>
          <w:rFonts w:asciiTheme="majorBidi" w:hAnsiTheme="majorBidi"/>
          <w:i/>
          <w:iCs/>
          <w:sz w:val="20"/>
          <w:szCs w:val="20"/>
        </w:rPr>
        <w:t>imaginario</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ed</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Burdeus</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María</w:t>
      </w:r>
      <w:proofErr w:type="spellEnd"/>
      <w:r w:rsidRPr="007E7D89">
        <w:rPr>
          <w:rFonts w:asciiTheme="majorBidi" w:hAnsiTheme="majorBidi"/>
          <w:sz w:val="20"/>
          <w:szCs w:val="20"/>
        </w:rPr>
        <w:t xml:space="preserve">; Real, Elena; </w:t>
      </w:r>
      <w:proofErr w:type="spellStart"/>
      <w:r w:rsidRPr="007E7D89">
        <w:rPr>
          <w:rFonts w:asciiTheme="majorBidi" w:hAnsiTheme="majorBidi"/>
          <w:sz w:val="20"/>
          <w:szCs w:val="20"/>
        </w:rPr>
        <w:t>Verdegal</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Joan</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Castelló</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Universitat</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Jaume</w:t>
      </w:r>
      <w:proofErr w:type="spellEnd"/>
      <w:r w:rsidRPr="007E7D89">
        <w:rPr>
          <w:rFonts w:asciiTheme="majorBidi" w:hAnsiTheme="majorBidi"/>
          <w:sz w:val="20"/>
          <w:szCs w:val="20"/>
        </w:rPr>
        <w:t xml:space="preserve"> I</w:t>
      </w:r>
      <w:r>
        <w:rPr>
          <w:rFonts w:asciiTheme="majorBidi" w:hAnsiTheme="majorBidi"/>
          <w:sz w:val="20"/>
          <w:szCs w:val="20"/>
        </w:rPr>
        <w:t> </w:t>
      </w:r>
      <w:r w:rsidRPr="007E7D89">
        <w:rPr>
          <w:rFonts w:asciiTheme="majorBidi" w:hAnsiTheme="majorBidi"/>
          <w:sz w:val="20"/>
          <w:szCs w:val="20"/>
        </w:rPr>
        <w:t xml:space="preserve">2000, s. 325–326. Proto je ještě v edici </w:t>
      </w:r>
      <w:proofErr w:type="spellStart"/>
      <w:r w:rsidRPr="007E7D89">
        <w:rPr>
          <w:rFonts w:asciiTheme="majorBidi" w:hAnsiTheme="majorBidi"/>
          <w:sz w:val="20"/>
          <w:szCs w:val="20"/>
        </w:rPr>
        <w:t>Bullarium</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Romanum</w:t>
      </w:r>
      <w:proofErr w:type="spellEnd"/>
      <w:r w:rsidRPr="007E7D89">
        <w:rPr>
          <w:rFonts w:asciiTheme="majorBidi" w:hAnsiTheme="majorBidi"/>
          <w:sz w:val="20"/>
          <w:szCs w:val="20"/>
        </w:rPr>
        <w:t xml:space="preserve"> z roku 1858 připisované autorství Alexandru III. Srov. </w:t>
      </w:r>
      <w:proofErr w:type="spellStart"/>
      <w:r w:rsidRPr="007E7D89">
        <w:rPr>
          <w:rFonts w:asciiTheme="majorBidi" w:hAnsiTheme="majorBidi"/>
          <w:smallCaps/>
          <w:sz w:val="20"/>
          <w:szCs w:val="20"/>
        </w:rPr>
        <w:t>Tomasseti</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Luigi</w:t>
      </w:r>
      <w:proofErr w:type="spellEnd"/>
      <w:r w:rsidRPr="007E7D89">
        <w:rPr>
          <w:rFonts w:asciiTheme="majorBidi" w:hAnsiTheme="majorBidi"/>
          <w:sz w:val="20"/>
          <w:szCs w:val="20"/>
        </w:rPr>
        <w:t xml:space="preserve">; </w:t>
      </w:r>
      <w:proofErr w:type="spellStart"/>
      <w:r w:rsidRPr="007E7D89">
        <w:rPr>
          <w:rFonts w:asciiTheme="majorBidi" w:hAnsiTheme="majorBidi"/>
          <w:smallCaps/>
          <w:sz w:val="20"/>
          <w:szCs w:val="20"/>
        </w:rPr>
        <w:t>Gaude</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Francesco</w:t>
      </w:r>
      <w:proofErr w:type="spellEnd"/>
      <w:r w:rsidRPr="007E7D89">
        <w:rPr>
          <w:rFonts w:asciiTheme="majorBidi" w:hAnsiTheme="majorBidi"/>
          <w:sz w:val="20"/>
          <w:szCs w:val="20"/>
        </w:rPr>
        <w:t xml:space="preserve">, </w:t>
      </w:r>
      <w:proofErr w:type="spellStart"/>
      <w:r w:rsidRPr="007E7D89">
        <w:rPr>
          <w:rFonts w:asciiTheme="majorBidi" w:hAnsiTheme="majorBidi"/>
          <w:i/>
          <w:iCs/>
          <w:sz w:val="20"/>
          <w:szCs w:val="20"/>
        </w:rPr>
        <w:t>Bullarum</w:t>
      </w:r>
      <w:proofErr w:type="spellEnd"/>
      <w:r w:rsidRPr="007E7D89">
        <w:rPr>
          <w:rFonts w:asciiTheme="majorBidi" w:hAnsiTheme="majorBidi"/>
          <w:i/>
          <w:iCs/>
          <w:sz w:val="20"/>
          <w:szCs w:val="20"/>
        </w:rPr>
        <w:t xml:space="preserve"> </w:t>
      </w:r>
      <w:proofErr w:type="spellStart"/>
      <w:r w:rsidRPr="007E7D89">
        <w:rPr>
          <w:rFonts w:asciiTheme="majorBidi" w:hAnsiTheme="majorBidi"/>
          <w:i/>
          <w:iCs/>
          <w:sz w:val="20"/>
          <w:szCs w:val="20"/>
        </w:rPr>
        <w:t>diplomatum</w:t>
      </w:r>
      <w:proofErr w:type="spellEnd"/>
      <w:r w:rsidRPr="007E7D89">
        <w:rPr>
          <w:rFonts w:asciiTheme="majorBidi" w:hAnsiTheme="majorBidi"/>
          <w:i/>
          <w:iCs/>
          <w:sz w:val="20"/>
          <w:szCs w:val="20"/>
        </w:rPr>
        <w:t xml:space="preserve"> </w:t>
      </w:r>
      <w:proofErr w:type="spellStart"/>
      <w:r w:rsidRPr="007E7D89">
        <w:rPr>
          <w:rFonts w:asciiTheme="majorBidi" w:hAnsiTheme="majorBidi"/>
          <w:i/>
          <w:iCs/>
          <w:sz w:val="20"/>
          <w:szCs w:val="20"/>
        </w:rPr>
        <w:t>et</w:t>
      </w:r>
      <w:proofErr w:type="spellEnd"/>
      <w:r w:rsidRPr="007E7D89">
        <w:rPr>
          <w:rFonts w:asciiTheme="majorBidi" w:hAnsiTheme="majorBidi"/>
          <w:i/>
          <w:iCs/>
          <w:sz w:val="20"/>
          <w:szCs w:val="20"/>
        </w:rPr>
        <w:t xml:space="preserve"> </w:t>
      </w:r>
      <w:proofErr w:type="spellStart"/>
      <w:r w:rsidRPr="007E7D89">
        <w:rPr>
          <w:rFonts w:asciiTheme="majorBidi" w:hAnsiTheme="majorBidi"/>
          <w:i/>
          <w:iCs/>
          <w:sz w:val="20"/>
          <w:szCs w:val="20"/>
        </w:rPr>
        <w:t>privilegiorum</w:t>
      </w:r>
      <w:proofErr w:type="spellEnd"/>
      <w:r w:rsidRPr="007E7D89">
        <w:rPr>
          <w:rFonts w:asciiTheme="majorBidi" w:hAnsiTheme="majorBidi"/>
          <w:i/>
          <w:iCs/>
          <w:sz w:val="20"/>
          <w:szCs w:val="20"/>
        </w:rPr>
        <w:t xml:space="preserve"> </w:t>
      </w:r>
      <w:proofErr w:type="spellStart"/>
      <w:r w:rsidRPr="007E7D89">
        <w:rPr>
          <w:rFonts w:asciiTheme="majorBidi" w:hAnsiTheme="majorBidi"/>
          <w:i/>
          <w:iCs/>
          <w:sz w:val="20"/>
          <w:szCs w:val="20"/>
        </w:rPr>
        <w:t>sanctorum</w:t>
      </w:r>
      <w:proofErr w:type="spellEnd"/>
      <w:r w:rsidRPr="007E7D89">
        <w:rPr>
          <w:rFonts w:asciiTheme="majorBidi" w:hAnsiTheme="majorBidi"/>
          <w:i/>
          <w:iCs/>
          <w:sz w:val="20"/>
          <w:szCs w:val="20"/>
        </w:rPr>
        <w:t xml:space="preserve"> </w:t>
      </w:r>
      <w:proofErr w:type="spellStart"/>
      <w:r w:rsidRPr="007E7D89">
        <w:rPr>
          <w:rFonts w:asciiTheme="majorBidi" w:hAnsiTheme="majorBidi"/>
          <w:i/>
          <w:iCs/>
          <w:sz w:val="20"/>
          <w:szCs w:val="20"/>
        </w:rPr>
        <w:t>romanorum</w:t>
      </w:r>
      <w:proofErr w:type="spellEnd"/>
      <w:r w:rsidRPr="007E7D89">
        <w:rPr>
          <w:rFonts w:asciiTheme="majorBidi" w:hAnsiTheme="majorBidi"/>
          <w:i/>
          <w:iCs/>
          <w:sz w:val="20"/>
          <w:szCs w:val="20"/>
        </w:rPr>
        <w:t xml:space="preserve"> </w:t>
      </w:r>
      <w:proofErr w:type="spellStart"/>
      <w:r w:rsidRPr="007E7D89">
        <w:rPr>
          <w:rFonts w:asciiTheme="majorBidi" w:hAnsiTheme="majorBidi"/>
          <w:i/>
          <w:iCs/>
          <w:sz w:val="20"/>
          <w:szCs w:val="20"/>
        </w:rPr>
        <w:t>pontificum</w:t>
      </w:r>
      <w:proofErr w:type="spellEnd"/>
      <w:r w:rsidRPr="007E7D89">
        <w:rPr>
          <w:rFonts w:asciiTheme="majorBidi" w:hAnsiTheme="majorBidi"/>
          <w:i/>
          <w:iCs/>
          <w:sz w:val="20"/>
          <w:szCs w:val="20"/>
        </w:rPr>
        <w:t xml:space="preserve">: </w:t>
      </w:r>
      <w:proofErr w:type="spellStart"/>
      <w:r w:rsidRPr="007E7D89">
        <w:rPr>
          <w:rFonts w:asciiTheme="majorBidi" w:hAnsiTheme="majorBidi"/>
          <w:i/>
          <w:iCs/>
          <w:sz w:val="20"/>
          <w:szCs w:val="20"/>
        </w:rPr>
        <w:t>taurinensis</w:t>
      </w:r>
      <w:proofErr w:type="spellEnd"/>
      <w:r w:rsidRPr="007E7D89">
        <w:rPr>
          <w:rFonts w:asciiTheme="majorBidi" w:hAnsiTheme="majorBidi"/>
          <w:i/>
          <w:iCs/>
          <w:sz w:val="20"/>
          <w:szCs w:val="20"/>
        </w:rPr>
        <w:t xml:space="preserve"> </w:t>
      </w:r>
      <w:proofErr w:type="spellStart"/>
      <w:r w:rsidRPr="007E7D89">
        <w:rPr>
          <w:rFonts w:asciiTheme="majorBidi" w:hAnsiTheme="majorBidi"/>
          <w:i/>
          <w:iCs/>
          <w:sz w:val="20"/>
          <w:szCs w:val="20"/>
        </w:rPr>
        <w:t>editio</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tomus</w:t>
      </w:r>
      <w:proofErr w:type="spellEnd"/>
      <w:r w:rsidRPr="007E7D89">
        <w:rPr>
          <w:rFonts w:asciiTheme="majorBidi" w:hAnsiTheme="majorBidi"/>
          <w:sz w:val="20"/>
          <w:szCs w:val="20"/>
        </w:rPr>
        <w:t xml:space="preserve"> II. </w:t>
      </w:r>
      <w:proofErr w:type="spellStart"/>
      <w:r w:rsidRPr="007E7D89">
        <w:rPr>
          <w:rFonts w:asciiTheme="majorBidi" w:hAnsiTheme="majorBidi"/>
          <w:sz w:val="20"/>
          <w:szCs w:val="20"/>
        </w:rPr>
        <w:t>Augustae</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Taurinorum</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Seb</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Franco</w:t>
      </w:r>
      <w:proofErr w:type="spellEnd"/>
      <w:r w:rsidRPr="007E7D89">
        <w:rPr>
          <w:rFonts w:asciiTheme="majorBidi" w:hAnsiTheme="majorBidi"/>
          <w:sz w:val="20"/>
          <w:szCs w:val="20"/>
        </w:rPr>
        <w:t xml:space="preserve">, H. </w:t>
      </w:r>
      <w:proofErr w:type="spellStart"/>
      <w:r w:rsidRPr="007E7D89">
        <w:rPr>
          <w:rFonts w:asciiTheme="majorBidi" w:hAnsiTheme="majorBidi"/>
          <w:sz w:val="20"/>
          <w:szCs w:val="20"/>
        </w:rPr>
        <w:t>Fory</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et</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Henrico</w:t>
      </w:r>
      <w:proofErr w:type="spellEnd"/>
      <w:r w:rsidRPr="007E7D89">
        <w:rPr>
          <w:rFonts w:asciiTheme="majorBidi" w:hAnsiTheme="majorBidi"/>
          <w:sz w:val="20"/>
          <w:szCs w:val="20"/>
        </w:rPr>
        <w:t xml:space="preserve"> </w:t>
      </w:r>
      <w:proofErr w:type="spellStart"/>
      <w:r w:rsidRPr="007E7D89">
        <w:rPr>
          <w:rFonts w:asciiTheme="majorBidi" w:hAnsiTheme="majorBidi"/>
          <w:sz w:val="20"/>
          <w:szCs w:val="20"/>
        </w:rPr>
        <w:t>Da</w:t>
      </w:r>
      <w:r>
        <w:rPr>
          <w:rFonts w:asciiTheme="majorBidi" w:hAnsiTheme="majorBidi"/>
          <w:sz w:val="20"/>
          <w:szCs w:val="20"/>
        </w:rPr>
        <w:t>lmazzo</w:t>
      </w:r>
      <w:proofErr w:type="spellEnd"/>
      <w:r>
        <w:rPr>
          <w:rFonts w:asciiTheme="majorBidi" w:hAnsiTheme="majorBidi"/>
          <w:sz w:val="20"/>
          <w:szCs w:val="20"/>
        </w:rPr>
        <w:t xml:space="preserve"> </w:t>
      </w:r>
      <w:proofErr w:type="spellStart"/>
      <w:r>
        <w:rPr>
          <w:rFonts w:asciiTheme="majorBidi" w:hAnsiTheme="majorBidi"/>
          <w:sz w:val="20"/>
          <w:szCs w:val="20"/>
        </w:rPr>
        <w:t>editoribus</w:t>
      </w:r>
      <w:proofErr w:type="spellEnd"/>
      <w:r>
        <w:rPr>
          <w:rFonts w:asciiTheme="majorBidi" w:hAnsiTheme="majorBidi"/>
          <w:sz w:val="20"/>
          <w:szCs w:val="20"/>
        </w:rPr>
        <w:t>, 1858, s. 829</w:t>
      </w:r>
      <w:r w:rsidRPr="00AE4599">
        <w:rPr>
          <w:sz w:val="20"/>
          <w:szCs w:val="20"/>
        </w:rPr>
        <w:t>–</w:t>
      </w:r>
      <w:r w:rsidRPr="007E7D89">
        <w:rPr>
          <w:rFonts w:asciiTheme="majorBidi" w:hAnsiTheme="majorBidi"/>
          <w:sz w:val="20"/>
          <w:szCs w:val="20"/>
        </w:rPr>
        <w:t>832.</w:t>
      </w:r>
    </w:p>
    <w:p w:rsidR="00983E43" w:rsidRDefault="00983E43">
      <w:pPr>
        <w:pStyle w:val="Textpoznpodarou"/>
      </w:pPr>
    </w:p>
  </w:footnote>
  <w:footnote w:id="86">
    <w:p w:rsidR="00983E43" w:rsidRDefault="00983E43" w:rsidP="00693974">
      <w:pPr>
        <w:pStyle w:val="Textpoznpodarou"/>
      </w:pPr>
      <w:r w:rsidRPr="00693974">
        <w:rPr>
          <w:rStyle w:val="Znakapoznpodarou"/>
          <w:rFonts w:asciiTheme="majorBidi" w:hAnsiTheme="majorBidi" w:cstheme="majorBidi"/>
        </w:rPr>
        <w:footnoteRef/>
      </w:r>
      <w:proofErr w:type="spellStart"/>
      <w:r w:rsidRPr="00693974">
        <w:rPr>
          <w:rFonts w:asciiTheme="majorBidi" w:hAnsiTheme="majorBidi" w:cstheme="majorBidi"/>
          <w:smallCaps/>
        </w:rPr>
        <w:t>Fraleová</w:t>
      </w:r>
      <w:proofErr w:type="spellEnd"/>
      <w:r w:rsidRPr="00693974">
        <w:rPr>
          <w:rFonts w:asciiTheme="majorBidi" w:hAnsiTheme="majorBidi" w:cstheme="majorBidi"/>
        </w:rPr>
        <w:t xml:space="preserve">, Barbara, </w:t>
      </w:r>
      <w:r w:rsidRPr="00693974">
        <w:rPr>
          <w:rFonts w:asciiTheme="majorBidi" w:hAnsiTheme="majorBidi" w:cstheme="majorBidi"/>
          <w:i/>
          <w:iCs/>
        </w:rPr>
        <w:t>Templáři</w:t>
      </w:r>
      <w:r w:rsidRPr="00693974">
        <w:rPr>
          <w:rFonts w:asciiTheme="majorBidi" w:hAnsiTheme="majorBidi" w:cstheme="majorBidi"/>
        </w:rPr>
        <w:t>, s.. 43</w:t>
      </w:r>
      <w:r>
        <w:rPr>
          <w:rFonts w:asciiTheme="majorBidi" w:hAnsiTheme="majorBidi" w:cstheme="majorBidi"/>
        </w:rPr>
        <w:t>–</w:t>
      </w:r>
      <w:r w:rsidRPr="00693974">
        <w:rPr>
          <w:rFonts w:asciiTheme="majorBidi" w:hAnsiTheme="majorBidi" w:cstheme="majorBidi"/>
        </w:rPr>
        <w:t xml:space="preserve">53. </w:t>
      </w:r>
      <w:proofErr w:type="spellStart"/>
      <w:r w:rsidRPr="00693974">
        <w:rPr>
          <w:rFonts w:asciiTheme="majorBidi" w:hAnsiTheme="majorBidi" w:cstheme="majorBidi"/>
          <w:smallCaps/>
        </w:rPr>
        <w:t>Barber</w:t>
      </w:r>
      <w:proofErr w:type="spellEnd"/>
      <w:r w:rsidRPr="00693974">
        <w:rPr>
          <w:rFonts w:asciiTheme="majorBidi" w:hAnsiTheme="majorBidi" w:cstheme="majorBidi"/>
          <w:smallCaps/>
        </w:rPr>
        <w:t>,</w:t>
      </w:r>
      <w:r w:rsidRPr="00693974">
        <w:rPr>
          <w:rFonts w:asciiTheme="majorBidi" w:hAnsiTheme="majorBidi" w:cstheme="majorBidi"/>
        </w:rPr>
        <w:t xml:space="preserve"> </w:t>
      </w:r>
      <w:proofErr w:type="spellStart"/>
      <w:r w:rsidRPr="00693974">
        <w:rPr>
          <w:rFonts w:asciiTheme="majorBidi" w:hAnsiTheme="majorBidi" w:cstheme="majorBidi"/>
        </w:rPr>
        <w:t>Malcolm</w:t>
      </w:r>
      <w:proofErr w:type="spellEnd"/>
      <w:r w:rsidRPr="00693974">
        <w:rPr>
          <w:rFonts w:asciiTheme="majorBidi" w:hAnsiTheme="majorBidi" w:cstheme="majorBidi"/>
        </w:rPr>
        <w:t xml:space="preserve">, </w:t>
      </w:r>
      <w:r w:rsidRPr="00693974">
        <w:rPr>
          <w:rFonts w:asciiTheme="majorBidi" w:hAnsiTheme="majorBidi" w:cstheme="majorBidi"/>
          <w:i/>
          <w:iCs/>
        </w:rPr>
        <w:t>Noví rytíři: dějiny templářského řádu</w:t>
      </w:r>
      <w:r>
        <w:rPr>
          <w:rFonts w:asciiTheme="majorBidi" w:hAnsiTheme="majorBidi" w:cstheme="majorBidi"/>
        </w:rPr>
        <w:t>, s. 25–29</w:t>
      </w:r>
      <w:r w:rsidRPr="00693974">
        <w:rPr>
          <w:rFonts w:asciiTheme="majorBidi" w:hAnsiTheme="majorBidi" w:cstheme="majorBidi"/>
        </w:rPr>
        <w:t xml:space="preserve">. </w:t>
      </w:r>
      <w:r w:rsidRPr="00693974">
        <w:rPr>
          <w:rFonts w:asciiTheme="majorBidi" w:hAnsiTheme="majorBidi" w:cstheme="majorBidi"/>
          <w:smallCaps/>
        </w:rPr>
        <w:t>Mayer</w:t>
      </w:r>
      <w:r w:rsidRPr="00693974">
        <w:rPr>
          <w:rFonts w:asciiTheme="majorBidi" w:hAnsiTheme="majorBidi" w:cstheme="majorBidi"/>
        </w:rPr>
        <w:t xml:space="preserve">, Hans </w:t>
      </w:r>
      <w:proofErr w:type="spellStart"/>
      <w:r w:rsidRPr="00693974">
        <w:rPr>
          <w:rFonts w:asciiTheme="majorBidi" w:hAnsiTheme="majorBidi" w:cstheme="majorBidi"/>
        </w:rPr>
        <w:t>Eberhard</w:t>
      </w:r>
      <w:proofErr w:type="spellEnd"/>
      <w:r w:rsidRPr="00693974">
        <w:rPr>
          <w:rFonts w:asciiTheme="majorBidi" w:hAnsiTheme="majorBidi" w:cstheme="majorBidi"/>
        </w:rPr>
        <w:t xml:space="preserve">, </w:t>
      </w:r>
      <w:r w:rsidRPr="00693974">
        <w:rPr>
          <w:rFonts w:asciiTheme="majorBidi" w:hAnsiTheme="majorBidi" w:cstheme="majorBidi"/>
          <w:i/>
          <w:iCs/>
        </w:rPr>
        <w:t>Dějiny křížových výprav</w:t>
      </w:r>
      <w:r w:rsidRPr="00693974">
        <w:rPr>
          <w:rFonts w:asciiTheme="majorBidi" w:hAnsiTheme="majorBidi" w:cstheme="majorBidi"/>
        </w:rPr>
        <w:t>, s. 255.</w:t>
      </w:r>
    </w:p>
  </w:footnote>
  <w:footnote w:id="87">
    <w:p w:rsidR="00BC452E" w:rsidRPr="00213D40" w:rsidRDefault="00BC452E" w:rsidP="00BC452E">
      <w:pPr>
        <w:pStyle w:val="poznky"/>
        <w:rPr>
          <w:lang w:val="fr-FR"/>
        </w:rPr>
      </w:pPr>
      <w:r w:rsidRPr="00CE0888">
        <w:rPr>
          <w:rStyle w:val="Znakapoznpodarou"/>
          <w:rFonts w:asciiTheme="majorBidi" w:hAnsiTheme="majorBidi" w:cstheme="majorBidi"/>
        </w:rPr>
        <w:footnoteRef/>
      </w:r>
      <w:r>
        <w:rPr>
          <w:rFonts w:cstheme="majorBidi"/>
        </w:rPr>
        <w:t xml:space="preserve"> „</w:t>
      </w:r>
      <w:r w:rsidRPr="00CF7FD7">
        <w:rPr>
          <w:lang w:val="fr-FR"/>
        </w:rPr>
        <w:t>Sorores quidem amplius periculosum est coadunare, quia antiquus hostis femineo consortio complures expulit a</w:t>
      </w:r>
      <w:r>
        <w:rPr>
          <w:lang w:val="fr-FR"/>
        </w:rPr>
        <w:t> </w:t>
      </w:r>
      <w:r w:rsidRPr="00CF7FD7">
        <w:rPr>
          <w:lang w:val="fr-FR"/>
        </w:rPr>
        <w:t xml:space="preserve">recto tramite paradisi. Itaque, fratres charissimi, ut integritatis flos inter vos semper appareat, hac consuetudine amodo uti </w:t>
      </w:r>
      <w:r w:rsidRPr="00213D40">
        <w:t xml:space="preserve">non </w:t>
      </w:r>
      <w:proofErr w:type="spellStart"/>
      <w:r w:rsidRPr="00213D40">
        <w:t>licet</w:t>
      </w:r>
      <w:proofErr w:type="spellEnd"/>
      <w:r w:rsidRPr="00213D40">
        <w:t>.</w:t>
      </w:r>
      <w:r>
        <w:t>“</w:t>
      </w:r>
      <w:r w:rsidRPr="00213D40">
        <w:t xml:space="preserve">  </w:t>
      </w:r>
      <w:r w:rsidRPr="00213D40">
        <w:rPr>
          <w:bCs/>
          <w:i/>
          <w:iCs/>
        </w:rPr>
        <w:t>Cit.</w:t>
      </w:r>
      <w:r w:rsidRPr="00213D40">
        <w:rPr>
          <w:bCs/>
        </w:rPr>
        <w:t xml:space="preserve"> </w:t>
      </w:r>
      <w:proofErr w:type="spellStart"/>
      <w:r w:rsidRPr="000B281B">
        <w:rPr>
          <w:smallCaps/>
        </w:rPr>
        <w:t>Regula</w:t>
      </w:r>
      <w:proofErr w:type="spellEnd"/>
      <w:r w:rsidRPr="000B281B">
        <w:rPr>
          <w:smallCaps/>
        </w:rPr>
        <w:t xml:space="preserve"> </w:t>
      </w:r>
      <w:proofErr w:type="spellStart"/>
      <w:r w:rsidRPr="000B281B">
        <w:rPr>
          <w:smallCaps/>
        </w:rPr>
        <w:t>pauperum</w:t>
      </w:r>
      <w:proofErr w:type="spellEnd"/>
      <w:r w:rsidRPr="000B281B">
        <w:rPr>
          <w:smallCaps/>
        </w:rPr>
        <w:t xml:space="preserve"> </w:t>
      </w:r>
      <w:proofErr w:type="spellStart"/>
      <w:r w:rsidRPr="000B281B">
        <w:rPr>
          <w:smallCaps/>
        </w:rPr>
        <w:t>commilitonum</w:t>
      </w:r>
      <w:proofErr w:type="spellEnd"/>
      <w:r w:rsidRPr="000B281B">
        <w:rPr>
          <w:smallCaps/>
        </w:rPr>
        <w:t xml:space="preserve"> </w:t>
      </w:r>
      <w:proofErr w:type="spellStart"/>
      <w:r w:rsidRPr="000B281B">
        <w:rPr>
          <w:smallCaps/>
        </w:rPr>
        <w:t>Christi</w:t>
      </w:r>
      <w:proofErr w:type="spellEnd"/>
      <w:r w:rsidRPr="000B281B">
        <w:rPr>
          <w:smallCaps/>
        </w:rPr>
        <w:t xml:space="preserve"> </w:t>
      </w:r>
      <w:proofErr w:type="spellStart"/>
      <w:r w:rsidRPr="000B281B">
        <w:rPr>
          <w:smallCaps/>
        </w:rPr>
        <w:t>Templique</w:t>
      </w:r>
      <w:proofErr w:type="spellEnd"/>
      <w:r w:rsidRPr="000B281B">
        <w:rPr>
          <w:smallCaps/>
        </w:rPr>
        <w:t xml:space="preserve"> </w:t>
      </w:r>
      <w:proofErr w:type="spellStart"/>
      <w:r w:rsidRPr="000B281B">
        <w:rPr>
          <w:smallCaps/>
        </w:rPr>
        <w:t>Salomonici</w:t>
      </w:r>
      <w:proofErr w:type="spellEnd"/>
      <w:r w:rsidRPr="000B281B">
        <w:rPr>
          <w:smallCaps/>
        </w:rPr>
        <w:t xml:space="preserve"> in </w:t>
      </w:r>
      <w:proofErr w:type="spellStart"/>
      <w:r w:rsidRPr="000B281B">
        <w:rPr>
          <w:smallCaps/>
        </w:rPr>
        <w:t>Concilio</w:t>
      </w:r>
      <w:proofErr w:type="spellEnd"/>
      <w:r w:rsidRPr="000B281B">
        <w:rPr>
          <w:smallCaps/>
        </w:rPr>
        <w:t xml:space="preserve"> </w:t>
      </w:r>
      <w:proofErr w:type="spellStart"/>
      <w:r w:rsidRPr="000B281B">
        <w:rPr>
          <w:smallCaps/>
        </w:rPr>
        <w:t>Trecense</w:t>
      </w:r>
      <w:proofErr w:type="spellEnd"/>
      <w:r w:rsidRPr="004912DB">
        <w:t>,</w:t>
      </w:r>
      <w:r>
        <w:t xml:space="preserve"> PL 166, </w:t>
      </w:r>
      <w:proofErr w:type="spellStart"/>
      <w:r>
        <w:t>col</w:t>
      </w:r>
      <w:proofErr w:type="spellEnd"/>
      <w:r>
        <w:t>. 869D.</w:t>
      </w:r>
    </w:p>
  </w:footnote>
  <w:footnote w:id="88">
    <w:p w:rsidR="00983E43" w:rsidRDefault="00983E43" w:rsidP="00661CC3">
      <w:pPr>
        <w:pStyle w:val="Textpoznpodarou"/>
      </w:pPr>
      <w:r>
        <w:rPr>
          <w:rStyle w:val="Znakapoznpodarou"/>
        </w:rPr>
        <w:footnoteRef/>
      </w:r>
      <w:r>
        <w:t xml:space="preserve"> </w:t>
      </w:r>
      <w:r>
        <w:rPr>
          <w:rFonts w:asciiTheme="majorBidi" w:hAnsiTheme="majorBidi" w:cstheme="majorBidi"/>
        </w:rPr>
        <w:t>Papežem od 15. února 1145 do 8. července 1153 a narodil se v </w:t>
      </w:r>
      <w:proofErr w:type="spellStart"/>
      <w:r>
        <w:rPr>
          <w:rFonts w:asciiTheme="majorBidi" w:hAnsiTheme="majorBidi" w:cstheme="majorBidi"/>
        </w:rPr>
        <w:t>Montemagnu</w:t>
      </w:r>
      <w:proofErr w:type="spellEnd"/>
      <w:r>
        <w:rPr>
          <w:rFonts w:asciiTheme="majorBidi" w:hAnsiTheme="majorBidi" w:cstheme="majorBidi"/>
        </w:rPr>
        <w:t xml:space="preserve"> u Pisy jako </w:t>
      </w:r>
      <w:proofErr w:type="spellStart"/>
      <w:r>
        <w:rPr>
          <w:rFonts w:asciiTheme="majorBidi" w:hAnsiTheme="majorBidi" w:cstheme="majorBidi"/>
        </w:rPr>
        <w:t>Bernardo</w:t>
      </w:r>
      <w:proofErr w:type="spellEnd"/>
      <w:r>
        <w:rPr>
          <w:rFonts w:asciiTheme="majorBidi" w:hAnsiTheme="majorBidi" w:cstheme="majorBidi"/>
        </w:rPr>
        <w:t xml:space="preserve"> </w:t>
      </w:r>
      <w:proofErr w:type="spellStart"/>
      <w:r>
        <w:rPr>
          <w:rFonts w:asciiTheme="majorBidi" w:hAnsiTheme="majorBidi" w:cstheme="majorBidi"/>
        </w:rPr>
        <w:t>Pignatelli</w:t>
      </w:r>
      <w:proofErr w:type="spellEnd"/>
      <w:r>
        <w:rPr>
          <w:rFonts w:asciiTheme="majorBidi" w:hAnsiTheme="majorBidi" w:cstheme="majorBidi"/>
        </w:rPr>
        <w:t xml:space="preserve">. </w:t>
      </w:r>
      <w:proofErr w:type="gramStart"/>
      <w:r>
        <w:rPr>
          <w:rFonts w:asciiTheme="majorBidi" w:hAnsiTheme="majorBidi" w:cstheme="majorBidi"/>
        </w:rPr>
        <w:t>S</w:t>
      </w:r>
      <w:r w:rsidRPr="002E6AAD">
        <w:rPr>
          <w:rFonts w:asciiTheme="majorBidi" w:hAnsiTheme="majorBidi" w:cstheme="majorBidi"/>
        </w:rPr>
        <w:t>rov.</w:t>
      </w:r>
      <w:r>
        <w:rPr>
          <w:rFonts w:asciiTheme="majorBidi" w:hAnsiTheme="majorBidi" w:cstheme="majorBidi"/>
        </w:rPr>
        <w:t xml:space="preserve"> </w:t>
      </w:r>
      <w:r w:rsidRPr="002E6AAD">
        <w:rPr>
          <w:rFonts w:asciiTheme="majorBidi" w:hAnsiTheme="majorBidi" w:cstheme="majorBidi"/>
          <w:smallCaps/>
        </w:rPr>
        <w:t>Coulombe</w:t>
      </w:r>
      <w:proofErr w:type="gramEnd"/>
      <w:r w:rsidRPr="002E6AAD">
        <w:rPr>
          <w:rFonts w:asciiTheme="majorBidi" w:hAnsiTheme="majorBidi" w:cstheme="majorBidi"/>
        </w:rPr>
        <w:t xml:space="preserve">, Charles A., </w:t>
      </w:r>
      <w:r w:rsidRPr="002E6AAD">
        <w:rPr>
          <w:rFonts w:asciiTheme="majorBidi" w:hAnsiTheme="majorBidi" w:cstheme="majorBidi"/>
          <w:i/>
          <w:iCs/>
        </w:rPr>
        <w:t>Náměstkové Kristovi</w:t>
      </w:r>
      <w:r w:rsidRPr="002E6AAD">
        <w:rPr>
          <w:rFonts w:asciiTheme="majorBidi" w:hAnsiTheme="majorBidi" w:cstheme="majorBidi"/>
        </w:rPr>
        <w:t>, s. 2</w:t>
      </w:r>
      <w:r>
        <w:rPr>
          <w:rFonts w:asciiTheme="majorBidi" w:hAnsiTheme="majorBidi" w:cstheme="majorBidi"/>
        </w:rPr>
        <w:t>6</w:t>
      </w:r>
      <w:r w:rsidRPr="002E6AAD">
        <w:rPr>
          <w:rFonts w:asciiTheme="majorBidi" w:hAnsiTheme="majorBidi" w:cstheme="majorBidi"/>
        </w:rPr>
        <w:t>5.</w:t>
      </w:r>
    </w:p>
  </w:footnote>
  <w:footnote w:id="89">
    <w:p w:rsidR="00983E43" w:rsidRDefault="00983E43" w:rsidP="0029560C">
      <w:pPr>
        <w:pStyle w:val="Textpoznpodarou"/>
      </w:pPr>
      <w:r>
        <w:rPr>
          <w:rStyle w:val="Znakapoznpodarou"/>
        </w:rPr>
        <w:footnoteRef/>
      </w:r>
      <w:r>
        <w:t xml:space="preserve"> </w:t>
      </w:r>
      <w:proofErr w:type="spellStart"/>
      <w:r w:rsidRPr="00693974">
        <w:rPr>
          <w:rFonts w:asciiTheme="majorBidi" w:hAnsiTheme="majorBidi" w:cstheme="majorBidi"/>
          <w:smallCaps/>
        </w:rPr>
        <w:t>Barber</w:t>
      </w:r>
      <w:proofErr w:type="spellEnd"/>
      <w:r w:rsidRPr="00693974">
        <w:rPr>
          <w:rFonts w:asciiTheme="majorBidi" w:hAnsiTheme="majorBidi" w:cstheme="majorBidi"/>
          <w:smallCaps/>
        </w:rPr>
        <w:t>,</w:t>
      </w:r>
      <w:r w:rsidRPr="00693974">
        <w:rPr>
          <w:rFonts w:asciiTheme="majorBidi" w:hAnsiTheme="majorBidi" w:cstheme="majorBidi"/>
        </w:rPr>
        <w:t xml:space="preserve"> </w:t>
      </w:r>
      <w:proofErr w:type="spellStart"/>
      <w:r w:rsidRPr="00693974">
        <w:rPr>
          <w:rFonts w:asciiTheme="majorBidi" w:hAnsiTheme="majorBidi" w:cstheme="majorBidi"/>
        </w:rPr>
        <w:t>Malcolm</w:t>
      </w:r>
      <w:proofErr w:type="spellEnd"/>
      <w:r w:rsidRPr="00693974">
        <w:rPr>
          <w:rFonts w:asciiTheme="majorBidi" w:hAnsiTheme="majorBidi" w:cstheme="majorBidi"/>
        </w:rPr>
        <w:t xml:space="preserve">, </w:t>
      </w:r>
      <w:r w:rsidRPr="00693974">
        <w:rPr>
          <w:rFonts w:asciiTheme="majorBidi" w:hAnsiTheme="majorBidi" w:cstheme="majorBidi"/>
          <w:i/>
          <w:iCs/>
        </w:rPr>
        <w:t>Noví rytíři: dějiny templářského řádu</w:t>
      </w:r>
      <w:r>
        <w:rPr>
          <w:rFonts w:asciiTheme="majorBidi" w:hAnsiTheme="majorBidi" w:cstheme="majorBidi"/>
        </w:rPr>
        <w:t>, s. 28</w:t>
      </w:r>
      <w:r w:rsidRPr="00693974">
        <w:rPr>
          <w:rFonts w:asciiTheme="majorBidi" w:hAnsiTheme="majorBidi" w:cstheme="majorBidi"/>
        </w:rPr>
        <w:t>.</w:t>
      </w:r>
      <w:r>
        <w:rPr>
          <w:rFonts w:asciiTheme="majorBidi" w:hAnsiTheme="majorBidi" w:cstheme="majorBidi"/>
        </w:rPr>
        <w:t xml:space="preserve"> </w:t>
      </w:r>
      <w:proofErr w:type="spellStart"/>
      <w:r w:rsidRPr="00693974">
        <w:rPr>
          <w:rFonts w:asciiTheme="majorBidi" w:hAnsiTheme="majorBidi" w:cstheme="majorBidi"/>
          <w:smallCaps/>
        </w:rPr>
        <w:t>Fraleová</w:t>
      </w:r>
      <w:proofErr w:type="spellEnd"/>
      <w:r w:rsidRPr="00693974">
        <w:rPr>
          <w:rFonts w:asciiTheme="majorBidi" w:hAnsiTheme="majorBidi" w:cstheme="majorBidi"/>
        </w:rPr>
        <w:t xml:space="preserve">, Barbara, </w:t>
      </w:r>
      <w:r w:rsidRPr="00693974">
        <w:rPr>
          <w:rFonts w:asciiTheme="majorBidi" w:hAnsiTheme="majorBidi" w:cstheme="majorBidi"/>
          <w:i/>
          <w:iCs/>
        </w:rPr>
        <w:t>Templáři</w:t>
      </w:r>
      <w:r>
        <w:rPr>
          <w:rFonts w:asciiTheme="majorBidi" w:hAnsiTheme="majorBidi" w:cstheme="majorBidi"/>
        </w:rPr>
        <w:t>, s. 58.</w:t>
      </w:r>
    </w:p>
  </w:footnote>
  <w:footnote w:id="90">
    <w:p w:rsidR="00983E43" w:rsidRPr="00494520" w:rsidRDefault="00983E43" w:rsidP="00CE471F">
      <w:pPr>
        <w:spacing w:after="0" w:line="240" w:lineRule="auto"/>
      </w:pPr>
      <w:r w:rsidRPr="00C254B7">
        <w:rPr>
          <w:rStyle w:val="Znakapoznpodarou"/>
          <w:rFonts w:asciiTheme="majorBidi" w:hAnsiTheme="majorBidi" w:cstheme="majorBidi"/>
          <w:sz w:val="20"/>
          <w:szCs w:val="20"/>
        </w:rPr>
        <w:footnoteRef/>
      </w:r>
      <w:r w:rsidRPr="00C254B7">
        <w:rPr>
          <w:rFonts w:asciiTheme="majorBidi" w:hAnsiTheme="majorBidi"/>
          <w:sz w:val="20"/>
          <w:szCs w:val="20"/>
        </w:rPr>
        <w:t xml:space="preserve"> Originál stanov se nedochoval. Známe je pouze ze tří pozdě</w:t>
      </w:r>
      <w:r>
        <w:rPr>
          <w:rFonts w:asciiTheme="majorBidi" w:hAnsiTheme="majorBidi"/>
          <w:sz w:val="20"/>
          <w:szCs w:val="20"/>
        </w:rPr>
        <w:t>jších oficiálních opisů, které jsou uchovány v archívu v Římě (</w:t>
      </w:r>
      <w:proofErr w:type="spellStart"/>
      <w:r>
        <w:rPr>
          <w:rFonts w:asciiTheme="majorBidi" w:hAnsiTheme="majorBidi"/>
          <w:sz w:val="20"/>
          <w:szCs w:val="20"/>
        </w:rPr>
        <w:t>Accademia</w:t>
      </w:r>
      <w:proofErr w:type="spellEnd"/>
      <w:r>
        <w:rPr>
          <w:rFonts w:asciiTheme="majorBidi" w:hAnsiTheme="majorBidi"/>
          <w:sz w:val="20"/>
          <w:szCs w:val="20"/>
        </w:rPr>
        <w:t xml:space="preserve"> </w:t>
      </w:r>
      <w:proofErr w:type="spellStart"/>
      <w:r>
        <w:rPr>
          <w:rFonts w:asciiTheme="majorBidi" w:hAnsiTheme="majorBidi"/>
          <w:sz w:val="20"/>
          <w:szCs w:val="20"/>
        </w:rPr>
        <w:t>dei</w:t>
      </w:r>
      <w:proofErr w:type="spellEnd"/>
      <w:r>
        <w:rPr>
          <w:rFonts w:asciiTheme="majorBidi" w:hAnsiTheme="majorBidi"/>
          <w:sz w:val="20"/>
          <w:szCs w:val="20"/>
        </w:rPr>
        <w:t xml:space="preserve"> </w:t>
      </w:r>
      <w:proofErr w:type="spellStart"/>
      <w:r>
        <w:rPr>
          <w:rFonts w:asciiTheme="majorBidi" w:hAnsiTheme="majorBidi"/>
          <w:sz w:val="20"/>
          <w:szCs w:val="20"/>
        </w:rPr>
        <w:t>Lincei</w:t>
      </w:r>
      <w:proofErr w:type="spellEnd"/>
      <w:r>
        <w:rPr>
          <w:rFonts w:asciiTheme="majorBidi" w:hAnsiTheme="majorBidi"/>
          <w:sz w:val="20"/>
          <w:szCs w:val="20"/>
        </w:rPr>
        <w:t>), v Paříži (</w:t>
      </w:r>
      <w:proofErr w:type="spellStart"/>
      <w:r>
        <w:rPr>
          <w:rFonts w:asciiTheme="majorBidi" w:hAnsiTheme="majorBidi"/>
          <w:sz w:val="20"/>
          <w:szCs w:val="20"/>
        </w:rPr>
        <w:t>B</w:t>
      </w:r>
      <w:r w:rsidRPr="00C254B7">
        <w:rPr>
          <w:rFonts w:asciiTheme="majorBidi" w:hAnsiTheme="majorBidi"/>
          <w:sz w:val="20"/>
          <w:szCs w:val="20"/>
        </w:rPr>
        <w:t>ibliotheque</w:t>
      </w:r>
      <w:proofErr w:type="spellEnd"/>
      <w:r w:rsidRPr="00C254B7">
        <w:rPr>
          <w:rFonts w:asciiTheme="majorBidi" w:hAnsiTheme="majorBidi"/>
          <w:sz w:val="20"/>
          <w:szCs w:val="20"/>
        </w:rPr>
        <w:t xml:space="preserve"> </w:t>
      </w:r>
      <w:proofErr w:type="spellStart"/>
      <w:r w:rsidRPr="00C254B7">
        <w:rPr>
          <w:rFonts w:asciiTheme="majorBidi" w:hAnsiTheme="majorBidi"/>
          <w:sz w:val="20"/>
          <w:szCs w:val="20"/>
        </w:rPr>
        <w:t>Nationale</w:t>
      </w:r>
      <w:proofErr w:type="spellEnd"/>
      <w:r>
        <w:rPr>
          <w:rFonts w:asciiTheme="majorBidi" w:hAnsiTheme="majorBidi"/>
          <w:sz w:val="20"/>
          <w:szCs w:val="20"/>
        </w:rPr>
        <w:t>)</w:t>
      </w:r>
      <w:r w:rsidRPr="00C254B7">
        <w:rPr>
          <w:rFonts w:asciiTheme="majorBidi" w:hAnsiTheme="majorBidi"/>
          <w:sz w:val="20"/>
          <w:szCs w:val="20"/>
        </w:rPr>
        <w:t xml:space="preserve"> </w:t>
      </w:r>
      <w:r w:rsidRPr="00141A37">
        <w:rPr>
          <w:rFonts w:asciiTheme="majorBidi" w:hAnsiTheme="majorBidi"/>
          <w:sz w:val="20"/>
          <w:szCs w:val="20"/>
        </w:rPr>
        <w:t>a</w:t>
      </w:r>
      <w:r>
        <w:rPr>
          <w:rFonts w:asciiTheme="majorBidi" w:hAnsiTheme="majorBidi"/>
          <w:sz w:val="20"/>
          <w:szCs w:val="20"/>
        </w:rPr>
        <w:t> </w:t>
      </w:r>
      <w:r w:rsidRPr="00141A37">
        <w:rPr>
          <w:rFonts w:asciiTheme="majorBidi" w:hAnsiTheme="majorBidi"/>
          <w:sz w:val="20"/>
          <w:szCs w:val="20"/>
        </w:rPr>
        <w:t>v Dijonu (</w:t>
      </w:r>
      <w:r>
        <w:rPr>
          <w:rFonts w:asciiTheme="majorBidi" w:hAnsiTheme="majorBidi"/>
          <w:sz w:val="20"/>
          <w:szCs w:val="20"/>
        </w:rPr>
        <w:t>fakultní archiv)</w:t>
      </w:r>
      <w:r w:rsidRPr="00C254B7">
        <w:rPr>
          <w:rFonts w:asciiTheme="majorBidi" w:hAnsiTheme="majorBidi"/>
          <w:sz w:val="20"/>
          <w:szCs w:val="20"/>
        </w:rPr>
        <w:t>. V současnosti se však na světě nachází dohromady třináct rukopisů, mezi nimi i</w:t>
      </w:r>
      <w:r>
        <w:rPr>
          <w:rFonts w:asciiTheme="majorBidi" w:hAnsiTheme="majorBidi"/>
          <w:sz w:val="20"/>
          <w:szCs w:val="20"/>
        </w:rPr>
        <w:t> </w:t>
      </w:r>
      <w:r w:rsidRPr="00C254B7">
        <w:rPr>
          <w:rFonts w:asciiTheme="majorBidi" w:hAnsiTheme="majorBidi"/>
          <w:sz w:val="20"/>
          <w:szCs w:val="20"/>
        </w:rPr>
        <w:t>obzvláště vzácný rukopis, tzv. Pražský. Nejspíše je opisem původního, tedy předběžného textu z</w:t>
      </w:r>
      <w:r>
        <w:rPr>
          <w:rFonts w:asciiTheme="majorBidi" w:hAnsiTheme="majorBidi"/>
          <w:sz w:val="20"/>
          <w:szCs w:val="20"/>
        </w:rPr>
        <w:t> </w:t>
      </w:r>
      <w:r w:rsidRPr="00C254B7">
        <w:rPr>
          <w:rFonts w:asciiTheme="majorBidi" w:hAnsiTheme="majorBidi"/>
          <w:sz w:val="20"/>
          <w:szCs w:val="20"/>
        </w:rPr>
        <w:t>koncilu v</w:t>
      </w:r>
      <w:r>
        <w:rPr>
          <w:rFonts w:asciiTheme="majorBidi" w:hAnsiTheme="majorBidi"/>
          <w:sz w:val="20"/>
          <w:szCs w:val="20"/>
        </w:rPr>
        <w:t> </w:t>
      </w:r>
      <w:proofErr w:type="spellStart"/>
      <w:proofErr w:type="gramStart"/>
      <w:r w:rsidRPr="00C254B7">
        <w:rPr>
          <w:rFonts w:asciiTheme="majorBidi" w:hAnsiTheme="majorBidi"/>
          <w:sz w:val="20"/>
          <w:szCs w:val="20"/>
        </w:rPr>
        <w:t>Troyes</w:t>
      </w:r>
      <w:proofErr w:type="spellEnd"/>
      <w:proofErr w:type="gramEnd"/>
      <w:r w:rsidRPr="00C254B7">
        <w:rPr>
          <w:rFonts w:asciiTheme="majorBidi" w:hAnsiTheme="majorBidi"/>
          <w:sz w:val="20"/>
          <w:szCs w:val="20"/>
        </w:rPr>
        <w:t>, protože čítá pouze 70 článků, které ale nejsou v</w:t>
      </w:r>
      <w:r>
        <w:rPr>
          <w:rFonts w:asciiTheme="majorBidi" w:hAnsiTheme="majorBidi"/>
          <w:sz w:val="20"/>
          <w:szCs w:val="20"/>
        </w:rPr>
        <w:t> </w:t>
      </w:r>
      <w:r w:rsidRPr="00C254B7">
        <w:rPr>
          <w:rFonts w:asciiTheme="majorBidi" w:hAnsiTheme="majorBidi"/>
          <w:sz w:val="20"/>
          <w:szCs w:val="20"/>
        </w:rPr>
        <w:t>textu všechny řazeny chronologicky, jsou přeházeny pořadí, například je nadpis a</w:t>
      </w:r>
      <w:r>
        <w:rPr>
          <w:rFonts w:asciiTheme="majorBidi" w:hAnsiTheme="majorBidi"/>
          <w:sz w:val="20"/>
          <w:szCs w:val="20"/>
        </w:rPr>
        <w:t> </w:t>
      </w:r>
      <w:r w:rsidRPr="00C254B7">
        <w:rPr>
          <w:rFonts w:asciiTheme="majorBidi" w:hAnsiTheme="majorBidi"/>
          <w:sz w:val="20"/>
          <w:szCs w:val="20"/>
        </w:rPr>
        <w:t>text článku zapsán na různých místech, některé články obsahují texty, které byly později vyškrtnuty, jiné části posléze zavedených formulací ještě chybí. Dokonce jsou někde nadpisy zapsány i</w:t>
      </w:r>
      <w:r>
        <w:rPr>
          <w:rFonts w:asciiTheme="majorBidi" w:hAnsiTheme="majorBidi"/>
          <w:sz w:val="20"/>
          <w:szCs w:val="20"/>
        </w:rPr>
        <w:t> </w:t>
      </w:r>
      <w:r w:rsidRPr="00C254B7">
        <w:rPr>
          <w:rFonts w:asciiTheme="majorBidi" w:hAnsiTheme="majorBidi"/>
          <w:sz w:val="20"/>
          <w:szCs w:val="20"/>
        </w:rPr>
        <w:t xml:space="preserve">dvakrát. Srov. </w:t>
      </w:r>
      <w:proofErr w:type="spellStart"/>
      <w:r w:rsidRPr="00C254B7">
        <w:rPr>
          <w:rFonts w:asciiTheme="majorBidi" w:hAnsiTheme="majorBidi"/>
          <w:smallCaps/>
          <w:sz w:val="20"/>
          <w:szCs w:val="20"/>
        </w:rPr>
        <w:t>Templarius</w:t>
      </w:r>
      <w:proofErr w:type="spellEnd"/>
      <w:r>
        <w:rPr>
          <w:rFonts w:asciiTheme="majorBidi" w:hAnsiTheme="majorBidi"/>
          <w:sz w:val="20"/>
          <w:szCs w:val="20"/>
        </w:rPr>
        <w:t>,</w:t>
      </w:r>
      <w:r w:rsidRPr="00C254B7">
        <w:rPr>
          <w:rFonts w:asciiTheme="majorBidi" w:hAnsiTheme="majorBidi"/>
          <w:sz w:val="20"/>
          <w:szCs w:val="20"/>
        </w:rPr>
        <w:t xml:space="preserve"> </w:t>
      </w:r>
      <w:proofErr w:type="spellStart"/>
      <w:r w:rsidRPr="00C254B7">
        <w:rPr>
          <w:rFonts w:asciiTheme="majorBidi" w:hAnsiTheme="majorBidi"/>
          <w:sz w:val="20"/>
          <w:szCs w:val="20"/>
        </w:rPr>
        <w:t>Bohemicus</w:t>
      </w:r>
      <w:proofErr w:type="spellEnd"/>
      <w:r w:rsidRPr="00C254B7">
        <w:rPr>
          <w:rFonts w:asciiTheme="majorBidi" w:hAnsiTheme="majorBidi"/>
          <w:sz w:val="20"/>
          <w:szCs w:val="20"/>
        </w:rPr>
        <w:t xml:space="preserve">, </w:t>
      </w:r>
      <w:r w:rsidRPr="00C254B7">
        <w:rPr>
          <w:rFonts w:asciiTheme="majorBidi" w:hAnsiTheme="majorBidi"/>
          <w:i/>
          <w:iCs/>
          <w:sz w:val="20"/>
          <w:szCs w:val="20"/>
        </w:rPr>
        <w:t>Tajemství tzv. Pražského rukopisu templářské řehole,</w:t>
      </w:r>
      <w:r w:rsidRPr="00C254B7">
        <w:rPr>
          <w:rFonts w:asciiTheme="majorBidi" w:hAnsiTheme="majorBidi"/>
          <w:sz w:val="20"/>
          <w:szCs w:val="20"/>
        </w:rPr>
        <w:t xml:space="preserve"> Heraldika a</w:t>
      </w:r>
      <w:r>
        <w:rPr>
          <w:rFonts w:asciiTheme="majorBidi" w:hAnsiTheme="majorBidi"/>
          <w:sz w:val="20"/>
          <w:szCs w:val="20"/>
        </w:rPr>
        <w:t> </w:t>
      </w:r>
      <w:r w:rsidRPr="00C254B7">
        <w:rPr>
          <w:rFonts w:asciiTheme="majorBidi" w:hAnsiTheme="majorBidi"/>
          <w:sz w:val="20"/>
          <w:szCs w:val="20"/>
        </w:rPr>
        <w:t>genealogie č. 3</w:t>
      </w:r>
      <w:r>
        <w:rPr>
          <w:rFonts w:asciiTheme="majorBidi" w:hAnsiTheme="majorBidi"/>
          <w:sz w:val="20"/>
          <w:szCs w:val="20"/>
        </w:rPr>
        <w:t>–</w:t>
      </w:r>
      <w:r w:rsidRPr="00C254B7">
        <w:rPr>
          <w:rFonts w:asciiTheme="majorBidi" w:hAnsiTheme="majorBidi"/>
          <w:sz w:val="20"/>
          <w:szCs w:val="20"/>
        </w:rPr>
        <w:t>4/2009, Praha: Klub pro českou heraldiku a</w:t>
      </w:r>
      <w:r>
        <w:rPr>
          <w:rFonts w:asciiTheme="majorBidi" w:hAnsiTheme="majorBidi"/>
          <w:sz w:val="20"/>
          <w:szCs w:val="20"/>
        </w:rPr>
        <w:t> </w:t>
      </w:r>
      <w:r w:rsidRPr="00C254B7">
        <w:rPr>
          <w:rFonts w:asciiTheme="majorBidi" w:hAnsiTheme="majorBidi"/>
          <w:sz w:val="20"/>
          <w:szCs w:val="20"/>
        </w:rPr>
        <w:t>genealogii</w:t>
      </w:r>
      <w:r>
        <w:rPr>
          <w:rFonts w:asciiTheme="majorBidi" w:hAnsiTheme="majorBidi"/>
          <w:sz w:val="20"/>
          <w:szCs w:val="20"/>
        </w:rPr>
        <w:t>,</w:t>
      </w:r>
      <w:r w:rsidRPr="00C254B7">
        <w:rPr>
          <w:rFonts w:asciiTheme="majorBidi" w:hAnsiTheme="majorBidi"/>
          <w:sz w:val="20"/>
          <w:szCs w:val="20"/>
        </w:rPr>
        <w:t xml:space="preserve"> s. 184</w:t>
      </w:r>
      <w:r>
        <w:t>.</w:t>
      </w:r>
    </w:p>
  </w:footnote>
  <w:footnote w:id="91">
    <w:p w:rsidR="00983E43" w:rsidRDefault="00983E43" w:rsidP="00CE471F">
      <w:pPr>
        <w:pStyle w:val="poznky"/>
      </w:pPr>
      <w:r>
        <w:rPr>
          <w:rStyle w:val="Znakapoznpodarou"/>
        </w:rPr>
        <w:footnoteRef/>
      </w:r>
      <w:r>
        <w:t xml:space="preserve"> </w:t>
      </w:r>
      <w:r>
        <w:rPr>
          <w:bCs/>
          <w:lang w:val="fr-FR"/>
        </w:rPr>
        <w:t xml:space="preserve">Srov. </w:t>
      </w:r>
      <w:proofErr w:type="spellStart"/>
      <w:r w:rsidRPr="00FD73A1">
        <w:rPr>
          <w:smallCaps/>
        </w:rPr>
        <w:t>Regula</w:t>
      </w:r>
      <w:proofErr w:type="spellEnd"/>
      <w:r w:rsidRPr="00FD73A1">
        <w:rPr>
          <w:smallCaps/>
        </w:rPr>
        <w:t xml:space="preserve"> </w:t>
      </w:r>
      <w:proofErr w:type="spellStart"/>
      <w:r w:rsidRPr="00FD73A1">
        <w:rPr>
          <w:smallCaps/>
        </w:rPr>
        <w:t>pauperum</w:t>
      </w:r>
      <w:proofErr w:type="spellEnd"/>
      <w:r w:rsidRPr="00FD73A1">
        <w:rPr>
          <w:smallCaps/>
        </w:rPr>
        <w:t xml:space="preserve"> </w:t>
      </w:r>
      <w:proofErr w:type="spellStart"/>
      <w:r w:rsidRPr="00FD73A1">
        <w:rPr>
          <w:smallCaps/>
        </w:rPr>
        <w:t>commilitonum</w:t>
      </w:r>
      <w:proofErr w:type="spellEnd"/>
      <w:r w:rsidRPr="00FD73A1">
        <w:rPr>
          <w:smallCaps/>
        </w:rPr>
        <w:t xml:space="preserve"> </w:t>
      </w:r>
      <w:proofErr w:type="spellStart"/>
      <w:r w:rsidRPr="00FD73A1">
        <w:rPr>
          <w:smallCaps/>
        </w:rPr>
        <w:t>Christi</w:t>
      </w:r>
      <w:proofErr w:type="spellEnd"/>
      <w:r w:rsidRPr="00FD73A1">
        <w:rPr>
          <w:smallCaps/>
        </w:rPr>
        <w:t xml:space="preserve"> </w:t>
      </w:r>
      <w:proofErr w:type="spellStart"/>
      <w:r w:rsidRPr="00FD73A1">
        <w:rPr>
          <w:smallCaps/>
        </w:rPr>
        <w:t>Templique</w:t>
      </w:r>
      <w:proofErr w:type="spellEnd"/>
      <w:r w:rsidRPr="00FD73A1">
        <w:rPr>
          <w:smallCaps/>
        </w:rPr>
        <w:t xml:space="preserve"> </w:t>
      </w:r>
      <w:proofErr w:type="spellStart"/>
      <w:r w:rsidRPr="00FD73A1">
        <w:rPr>
          <w:smallCaps/>
        </w:rPr>
        <w:t>Salomonici</w:t>
      </w:r>
      <w:proofErr w:type="spellEnd"/>
      <w:r w:rsidRPr="00FD73A1">
        <w:rPr>
          <w:smallCaps/>
        </w:rPr>
        <w:t xml:space="preserve"> in </w:t>
      </w:r>
      <w:proofErr w:type="spellStart"/>
      <w:r w:rsidRPr="00FD73A1">
        <w:rPr>
          <w:smallCaps/>
        </w:rPr>
        <w:t>Concilio</w:t>
      </w:r>
      <w:proofErr w:type="spellEnd"/>
      <w:r w:rsidRPr="00FD73A1">
        <w:rPr>
          <w:smallCaps/>
        </w:rPr>
        <w:t xml:space="preserve"> </w:t>
      </w:r>
      <w:proofErr w:type="spellStart"/>
      <w:r w:rsidRPr="00FD73A1">
        <w:rPr>
          <w:smallCaps/>
        </w:rPr>
        <w:t>Trecense</w:t>
      </w:r>
      <w:proofErr w:type="spellEnd"/>
      <w:r w:rsidRPr="004912DB">
        <w:t xml:space="preserve">, PL 166, </w:t>
      </w:r>
      <w:proofErr w:type="spellStart"/>
      <w:r w:rsidRPr="004912DB">
        <w:t>col</w:t>
      </w:r>
      <w:proofErr w:type="spellEnd"/>
      <w:r w:rsidRPr="004912DB">
        <w:t>. 557</w:t>
      </w:r>
      <w:r>
        <w:t>–</w:t>
      </w:r>
      <w:r w:rsidRPr="004912DB">
        <w:t>874.</w:t>
      </w:r>
      <w:r>
        <w:t xml:space="preserve"> </w:t>
      </w:r>
      <w:proofErr w:type="spellStart"/>
      <w:r w:rsidRPr="00FD73A1">
        <w:rPr>
          <w:rFonts w:cstheme="majorBidi"/>
          <w:smallCaps/>
        </w:rPr>
        <w:t>Barber</w:t>
      </w:r>
      <w:proofErr w:type="spellEnd"/>
      <w:r w:rsidRPr="00693974">
        <w:rPr>
          <w:rFonts w:cstheme="majorBidi"/>
        </w:rPr>
        <w:t xml:space="preserve">, </w:t>
      </w:r>
      <w:proofErr w:type="spellStart"/>
      <w:r w:rsidRPr="00693974">
        <w:rPr>
          <w:rFonts w:cstheme="majorBidi"/>
        </w:rPr>
        <w:t>Malcolm</w:t>
      </w:r>
      <w:proofErr w:type="spellEnd"/>
      <w:r w:rsidRPr="00693974">
        <w:rPr>
          <w:rFonts w:cstheme="majorBidi"/>
        </w:rPr>
        <w:t xml:space="preserve">, </w:t>
      </w:r>
      <w:r w:rsidRPr="00693974">
        <w:rPr>
          <w:rFonts w:cstheme="majorBidi"/>
          <w:i/>
          <w:iCs/>
        </w:rPr>
        <w:t>Noví rytíři: dějiny templářského řádu</w:t>
      </w:r>
      <w:r>
        <w:rPr>
          <w:rFonts w:cstheme="majorBidi"/>
        </w:rPr>
        <w:t>, s. 25, 207.</w:t>
      </w:r>
    </w:p>
  </w:footnote>
  <w:footnote w:id="92">
    <w:p w:rsidR="00983E43" w:rsidRDefault="00983E43">
      <w:pPr>
        <w:pStyle w:val="Textpoznpodarou"/>
      </w:pPr>
      <w:r>
        <w:rPr>
          <w:rStyle w:val="Znakapoznpodarou"/>
        </w:rPr>
        <w:footnoteRef/>
      </w:r>
      <w:r>
        <w:t xml:space="preserve"> </w:t>
      </w:r>
      <w:proofErr w:type="spellStart"/>
      <w:r w:rsidRPr="00693974">
        <w:rPr>
          <w:rFonts w:asciiTheme="majorBidi" w:hAnsiTheme="majorBidi" w:cstheme="majorBidi"/>
          <w:smallCaps/>
        </w:rPr>
        <w:t>Fraleová</w:t>
      </w:r>
      <w:proofErr w:type="spellEnd"/>
      <w:r w:rsidRPr="00693974">
        <w:rPr>
          <w:rFonts w:asciiTheme="majorBidi" w:hAnsiTheme="majorBidi" w:cstheme="majorBidi"/>
        </w:rPr>
        <w:t xml:space="preserve">, Barbara, </w:t>
      </w:r>
      <w:r w:rsidRPr="00693974">
        <w:rPr>
          <w:rFonts w:asciiTheme="majorBidi" w:hAnsiTheme="majorBidi" w:cstheme="majorBidi"/>
          <w:i/>
          <w:iCs/>
        </w:rPr>
        <w:t>Templáři</w:t>
      </w:r>
      <w:r>
        <w:rPr>
          <w:rFonts w:asciiTheme="majorBidi" w:hAnsiTheme="majorBidi" w:cstheme="majorBidi"/>
        </w:rPr>
        <w:t>, s. 56–57.</w:t>
      </w:r>
    </w:p>
  </w:footnote>
  <w:footnote w:id="93">
    <w:p w:rsidR="00983E43" w:rsidRDefault="00983E43" w:rsidP="00617874">
      <w:pPr>
        <w:pStyle w:val="Textpoznpodarou"/>
      </w:pPr>
      <w:r>
        <w:rPr>
          <w:rStyle w:val="Znakapoznpodarou"/>
        </w:rPr>
        <w:footnoteRef/>
      </w:r>
      <w:r>
        <w:t xml:space="preserve"> </w:t>
      </w:r>
      <w:r w:rsidRPr="002A66C2">
        <w:rPr>
          <w:rFonts w:asciiTheme="majorBidi" w:hAnsiTheme="majorBidi" w:cstheme="majorBidi"/>
          <w:i/>
          <w:iCs/>
        </w:rPr>
        <w:t>Cit.</w:t>
      </w:r>
      <w:r>
        <w:t xml:space="preserve"> </w:t>
      </w:r>
      <w:r w:rsidRPr="00141AE9">
        <w:rPr>
          <w:rFonts w:asciiTheme="majorBidi" w:hAnsiTheme="majorBidi" w:cstheme="majorBidi"/>
          <w:i/>
          <w:iCs/>
        </w:rPr>
        <w:t>Tamtéž</w:t>
      </w:r>
      <w:r>
        <w:rPr>
          <w:rFonts w:asciiTheme="majorBidi" w:hAnsiTheme="majorBidi" w:cstheme="majorBidi"/>
        </w:rPr>
        <w:t>, s. 71.</w:t>
      </w:r>
    </w:p>
  </w:footnote>
  <w:footnote w:id="94">
    <w:p w:rsidR="00983E43" w:rsidRDefault="00983E43" w:rsidP="00141AE9">
      <w:pPr>
        <w:pStyle w:val="Textpoznpodarou"/>
      </w:pPr>
      <w:r>
        <w:rPr>
          <w:rStyle w:val="Znakapoznpodarou"/>
        </w:rPr>
        <w:footnoteRef/>
      </w:r>
      <w:r>
        <w:t xml:space="preserve"> </w:t>
      </w:r>
      <w:r w:rsidRPr="00141AE9">
        <w:rPr>
          <w:rFonts w:asciiTheme="majorBidi" w:hAnsiTheme="majorBidi" w:cstheme="majorBidi"/>
          <w:i/>
          <w:iCs/>
        </w:rPr>
        <w:t>Tamtéž</w:t>
      </w:r>
      <w:r>
        <w:rPr>
          <w:rFonts w:asciiTheme="majorBidi" w:hAnsiTheme="majorBidi" w:cstheme="majorBidi"/>
        </w:rPr>
        <w:t>, s. 60–71.</w:t>
      </w:r>
    </w:p>
  </w:footnote>
  <w:footnote w:id="95">
    <w:p w:rsidR="00983E43" w:rsidRPr="00812567" w:rsidRDefault="00983E43" w:rsidP="00812567">
      <w:pPr>
        <w:pStyle w:val="Bezmezer"/>
        <w:rPr>
          <w:rFonts w:ascii="Times New Roman" w:hAnsi="Times New Roman"/>
          <w:sz w:val="20"/>
          <w:szCs w:val="20"/>
        </w:rPr>
      </w:pPr>
      <w:r w:rsidRPr="00812567">
        <w:rPr>
          <w:rStyle w:val="Znakapoznpodarou"/>
          <w:sz w:val="20"/>
          <w:szCs w:val="20"/>
        </w:rPr>
        <w:footnoteRef/>
      </w:r>
      <w:r w:rsidRPr="00812567">
        <w:rPr>
          <w:sz w:val="20"/>
          <w:szCs w:val="20"/>
        </w:rPr>
        <w:t xml:space="preserve"> </w:t>
      </w:r>
      <w:r w:rsidRPr="00812567">
        <w:rPr>
          <w:rFonts w:ascii="Times New Roman" w:hAnsi="Times New Roman"/>
          <w:smallCaps/>
          <w:sz w:val="20"/>
          <w:szCs w:val="20"/>
        </w:rPr>
        <w:t>Gabrieli</w:t>
      </w:r>
      <w:r w:rsidRPr="00812567">
        <w:rPr>
          <w:rFonts w:ascii="Times New Roman" w:hAnsi="Times New Roman"/>
          <w:sz w:val="20"/>
          <w:szCs w:val="20"/>
        </w:rPr>
        <w:t xml:space="preserve">, </w:t>
      </w:r>
      <w:proofErr w:type="spellStart"/>
      <w:r w:rsidRPr="00812567">
        <w:rPr>
          <w:rFonts w:ascii="Times New Roman" w:hAnsi="Times New Roman"/>
          <w:sz w:val="20"/>
          <w:szCs w:val="20"/>
        </w:rPr>
        <w:t>Francesco</w:t>
      </w:r>
      <w:proofErr w:type="spellEnd"/>
      <w:r w:rsidRPr="00812567">
        <w:rPr>
          <w:rFonts w:ascii="Times New Roman" w:hAnsi="Times New Roman"/>
          <w:sz w:val="20"/>
          <w:szCs w:val="20"/>
        </w:rPr>
        <w:t xml:space="preserve">, </w:t>
      </w:r>
      <w:r w:rsidRPr="00812567">
        <w:rPr>
          <w:rFonts w:ascii="Times New Roman" w:hAnsi="Times New Roman"/>
          <w:i/>
          <w:iCs/>
          <w:sz w:val="20"/>
          <w:szCs w:val="20"/>
        </w:rPr>
        <w:t>Křížové výpravy očima arabských kronikářů</w:t>
      </w:r>
      <w:r w:rsidRPr="00812567">
        <w:rPr>
          <w:rFonts w:ascii="Times New Roman" w:hAnsi="Times New Roman"/>
          <w:sz w:val="20"/>
          <w:szCs w:val="20"/>
        </w:rPr>
        <w:t xml:space="preserve">, Praha: </w:t>
      </w:r>
      <w:proofErr w:type="spellStart"/>
      <w:r w:rsidRPr="00812567">
        <w:rPr>
          <w:rFonts w:ascii="Times New Roman" w:hAnsi="Times New Roman"/>
          <w:sz w:val="20"/>
          <w:szCs w:val="20"/>
        </w:rPr>
        <w:t>Argo</w:t>
      </w:r>
      <w:proofErr w:type="spellEnd"/>
      <w:r>
        <w:rPr>
          <w:rFonts w:ascii="Times New Roman" w:hAnsi="Times New Roman"/>
          <w:sz w:val="20"/>
          <w:szCs w:val="20"/>
        </w:rPr>
        <w:t xml:space="preserve"> 2010, s. 344.</w:t>
      </w:r>
    </w:p>
  </w:footnote>
  <w:footnote w:id="96">
    <w:p w:rsidR="00983E43" w:rsidRDefault="00983E43">
      <w:pPr>
        <w:pStyle w:val="Textpoznpodarou"/>
      </w:pPr>
      <w:r>
        <w:rPr>
          <w:rStyle w:val="Znakapoznpodarou"/>
        </w:rPr>
        <w:footnoteRef/>
      </w:r>
      <w:r>
        <w:t xml:space="preserve"> </w:t>
      </w:r>
      <w:proofErr w:type="spellStart"/>
      <w:r w:rsidRPr="00693974">
        <w:rPr>
          <w:rFonts w:asciiTheme="majorBidi" w:hAnsiTheme="majorBidi" w:cstheme="majorBidi"/>
          <w:smallCaps/>
        </w:rPr>
        <w:t>Fraleová</w:t>
      </w:r>
      <w:proofErr w:type="spellEnd"/>
      <w:r w:rsidRPr="00693974">
        <w:rPr>
          <w:rFonts w:asciiTheme="majorBidi" w:hAnsiTheme="majorBidi" w:cstheme="majorBidi"/>
        </w:rPr>
        <w:t xml:space="preserve">, Barbara, </w:t>
      </w:r>
      <w:r w:rsidRPr="00693974">
        <w:rPr>
          <w:rFonts w:asciiTheme="majorBidi" w:hAnsiTheme="majorBidi" w:cstheme="majorBidi"/>
          <w:i/>
          <w:iCs/>
        </w:rPr>
        <w:t>Templáři</w:t>
      </w:r>
      <w:r>
        <w:rPr>
          <w:rFonts w:asciiTheme="majorBidi" w:hAnsiTheme="majorBidi" w:cstheme="majorBidi"/>
        </w:rPr>
        <w:t>, s. 87–90.</w:t>
      </w:r>
    </w:p>
  </w:footnote>
  <w:footnote w:id="97">
    <w:p w:rsidR="00983E43" w:rsidRDefault="00983E43">
      <w:pPr>
        <w:pStyle w:val="Textpoznpodarou"/>
      </w:pPr>
      <w:r>
        <w:rPr>
          <w:rStyle w:val="Znakapoznpodarou"/>
        </w:rPr>
        <w:footnoteRef/>
      </w:r>
      <w:r>
        <w:t xml:space="preserve"> </w:t>
      </w:r>
      <w:proofErr w:type="spellStart"/>
      <w:r w:rsidRPr="00693974">
        <w:rPr>
          <w:rFonts w:asciiTheme="majorBidi" w:hAnsiTheme="majorBidi" w:cstheme="majorBidi"/>
          <w:smallCaps/>
        </w:rPr>
        <w:t>Fraleová</w:t>
      </w:r>
      <w:proofErr w:type="spellEnd"/>
      <w:r>
        <w:rPr>
          <w:rFonts w:asciiTheme="majorBidi" w:hAnsiTheme="majorBidi" w:cstheme="majorBidi"/>
        </w:rPr>
        <w:t>, Barbara,</w:t>
      </w:r>
      <w:r w:rsidRPr="007F4B61">
        <w:rPr>
          <w:rFonts w:ascii="Times New Roman" w:hAnsi="Times New Roman"/>
        </w:rPr>
        <w:t xml:space="preserve"> </w:t>
      </w:r>
      <w:r>
        <w:rPr>
          <w:rFonts w:ascii="Times New Roman" w:hAnsi="Times New Roman"/>
          <w:i/>
          <w:iCs/>
        </w:rPr>
        <w:t>Templáři a Krist</w:t>
      </w:r>
      <w:r w:rsidRPr="007F4B61">
        <w:rPr>
          <w:rFonts w:ascii="Times New Roman" w:hAnsi="Times New Roman"/>
          <w:i/>
          <w:iCs/>
        </w:rPr>
        <w:t>ův rubáš</w:t>
      </w:r>
      <w:r>
        <w:rPr>
          <w:rFonts w:asciiTheme="majorBidi" w:hAnsiTheme="majorBidi" w:cstheme="majorBidi"/>
        </w:rPr>
        <w:t xml:space="preserve">, s. 31–32. </w:t>
      </w:r>
      <w:proofErr w:type="spellStart"/>
      <w:r w:rsidRPr="00693974">
        <w:rPr>
          <w:rFonts w:asciiTheme="majorBidi" w:hAnsiTheme="majorBidi" w:cstheme="majorBidi"/>
          <w:smallCaps/>
        </w:rPr>
        <w:t>Fraleová</w:t>
      </w:r>
      <w:proofErr w:type="spellEnd"/>
      <w:r w:rsidRPr="00693974">
        <w:rPr>
          <w:rFonts w:asciiTheme="majorBidi" w:hAnsiTheme="majorBidi" w:cstheme="majorBidi"/>
        </w:rPr>
        <w:t xml:space="preserve">, Barbara, </w:t>
      </w:r>
      <w:r w:rsidRPr="00693974">
        <w:rPr>
          <w:rFonts w:asciiTheme="majorBidi" w:hAnsiTheme="majorBidi" w:cstheme="majorBidi"/>
          <w:i/>
          <w:iCs/>
        </w:rPr>
        <w:t>Templáři</w:t>
      </w:r>
      <w:r>
        <w:rPr>
          <w:rFonts w:asciiTheme="majorBidi" w:hAnsiTheme="majorBidi" w:cstheme="majorBidi"/>
        </w:rPr>
        <w:t>, s. 90.</w:t>
      </w:r>
    </w:p>
  </w:footnote>
  <w:footnote w:id="98">
    <w:p w:rsidR="00983E43" w:rsidRPr="00D10825" w:rsidRDefault="00983E43">
      <w:pPr>
        <w:pStyle w:val="Textpoznpodarou"/>
        <w:rPr>
          <w:rFonts w:asciiTheme="majorBidi" w:hAnsiTheme="majorBidi" w:cstheme="majorBidi"/>
        </w:rPr>
      </w:pPr>
      <w:r>
        <w:rPr>
          <w:rStyle w:val="Znakapoznpodarou"/>
        </w:rPr>
        <w:footnoteRef/>
      </w:r>
      <w:r>
        <w:t xml:space="preserve"> </w:t>
      </w:r>
      <w:proofErr w:type="spellStart"/>
      <w:r w:rsidRPr="00B11EB9">
        <w:rPr>
          <w:rFonts w:asciiTheme="majorBidi" w:hAnsiTheme="majorBidi" w:cstheme="majorBidi"/>
          <w:smallCaps/>
        </w:rPr>
        <w:t>Tyerman</w:t>
      </w:r>
      <w:proofErr w:type="spellEnd"/>
      <w:r w:rsidRPr="00B11EB9">
        <w:rPr>
          <w:rFonts w:asciiTheme="majorBidi" w:hAnsiTheme="majorBidi" w:cstheme="majorBidi"/>
        </w:rPr>
        <w:t xml:space="preserve">, </w:t>
      </w:r>
      <w:proofErr w:type="spellStart"/>
      <w:r w:rsidRPr="00B11EB9">
        <w:rPr>
          <w:rFonts w:asciiTheme="majorBidi" w:hAnsiTheme="majorBidi" w:cstheme="majorBidi"/>
        </w:rPr>
        <w:t>Christopher</w:t>
      </w:r>
      <w:proofErr w:type="spellEnd"/>
      <w:r w:rsidRPr="00B11EB9">
        <w:rPr>
          <w:rFonts w:asciiTheme="majorBidi" w:hAnsiTheme="majorBidi" w:cstheme="majorBidi"/>
        </w:rPr>
        <w:t xml:space="preserve">, </w:t>
      </w:r>
      <w:r w:rsidRPr="00B11EB9">
        <w:rPr>
          <w:rFonts w:asciiTheme="majorBidi" w:hAnsiTheme="majorBidi" w:cstheme="majorBidi"/>
          <w:i/>
          <w:iCs/>
        </w:rPr>
        <w:t>Svaté války: dějiny křížových výprav</w:t>
      </w:r>
      <w:r>
        <w:rPr>
          <w:rFonts w:asciiTheme="majorBidi" w:hAnsiTheme="majorBidi" w:cstheme="majorBidi"/>
        </w:rPr>
        <w:t xml:space="preserve">, s. 830. </w:t>
      </w:r>
      <w:proofErr w:type="spellStart"/>
      <w:r w:rsidRPr="00693974">
        <w:rPr>
          <w:rFonts w:asciiTheme="majorBidi" w:hAnsiTheme="majorBidi" w:cstheme="majorBidi"/>
          <w:smallCaps/>
        </w:rPr>
        <w:t>Fraleová</w:t>
      </w:r>
      <w:proofErr w:type="spellEnd"/>
      <w:r>
        <w:rPr>
          <w:rFonts w:asciiTheme="majorBidi" w:hAnsiTheme="majorBidi" w:cstheme="majorBidi"/>
        </w:rPr>
        <w:t>, Barbara,</w:t>
      </w:r>
      <w:r w:rsidRPr="007F4B61">
        <w:rPr>
          <w:rFonts w:ascii="Times New Roman" w:hAnsi="Times New Roman"/>
        </w:rPr>
        <w:t xml:space="preserve"> </w:t>
      </w:r>
      <w:r>
        <w:rPr>
          <w:rFonts w:ascii="Times New Roman" w:hAnsi="Times New Roman"/>
          <w:i/>
          <w:iCs/>
        </w:rPr>
        <w:t>Templáři a Krist</w:t>
      </w:r>
      <w:r w:rsidRPr="007F4B61">
        <w:rPr>
          <w:rFonts w:ascii="Times New Roman" w:hAnsi="Times New Roman"/>
          <w:i/>
          <w:iCs/>
        </w:rPr>
        <w:t xml:space="preserve">ův </w:t>
      </w:r>
      <w:r w:rsidRPr="00D10825">
        <w:rPr>
          <w:rFonts w:asciiTheme="majorBidi" w:hAnsiTheme="majorBidi" w:cstheme="majorBidi"/>
          <w:i/>
          <w:iCs/>
        </w:rPr>
        <w:t>rubáš,</w:t>
      </w:r>
      <w:r w:rsidRPr="00D10825">
        <w:rPr>
          <w:rFonts w:asciiTheme="majorBidi" w:hAnsiTheme="majorBidi" w:cstheme="majorBidi"/>
        </w:rPr>
        <w:t xml:space="preserve"> s. 33.</w:t>
      </w:r>
    </w:p>
  </w:footnote>
  <w:footnote w:id="99">
    <w:p w:rsidR="00983E43" w:rsidRDefault="00983E43">
      <w:pPr>
        <w:pStyle w:val="Textpoznpodarou"/>
      </w:pPr>
      <w:r w:rsidRPr="00D10825">
        <w:rPr>
          <w:rStyle w:val="Znakapoznpodarou"/>
          <w:rFonts w:asciiTheme="majorBidi" w:hAnsiTheme="majorBidi" w:cstheme="majorBidi"/>
        </w:rPr>
        <w:footnoteRef/>
      </w:r>
      <w:r w:rsidRPr="00D10825">
        <w:rPr>
          <w:rFonts w:asciiTheme="majorBidi" w:hAnsiTheme="majorBidi" w:cstheme="majorBidi"/>
        </w:rPr>
        <w:t xml:space="preserve"> </w:t>
      </w:r>
      <w:r w:rsidRPr="00D10825">
        <w:rPr>
          <w:rFonts w:asciiTheme="majorBidi" w:hAnsiTheme="majorBidi" w:cstheme="majorBidi"/>
          <w:i/>
          <w:iCs/>
        </w:rPr>
        <w:t>Cit.</w:t>
      </w:r>
      <w:r w:rsidRPr="00D10825">
        <w:rPr>
          <w:rFonts w:asciiTheme="majorBidi" w:hAnsiTheme="majorBidi" w:cstheme="majorBidi"/>
        </w:rPr>
        <w:t xml:space="preserve"> </w:t>
      </w:r>
      <w:proofErr w:type="spellStart"/>
      <w:r w:rsidRPr="00D10825">
        <w:rPr>
          <w:rFonts w:asciiTheme="majorBidi" w:hAnsiTheme="majorBidi" w:cstheme="majorBidi"/>
          <w:smallCaps/>
        </w:rPr>
        <w:t>Fraleová</w:t>
      </w:r>
      <w:proofErr w:type="spellEnd"/>
      <w:r>
        <w:rPr>
          <w:rFonts w:asciiTheme="majorBidi" w:hAnsiTheme="majorBidi" w:cstheme="majorBidi"/>
        </w:rPr>
        <w:t>, Barbara,</w:t>
      </w:r>
      <w:r w:rsidRPr="007F4B61">
        <w:rPr>
          <w:rFonts w:ascii="Times New Roman" w:hAnsi="Times New Roman"/>
        </w:rPr>
        <w:t xml:space="preserve"> </w:t>
      </w:r>
      <w:r>
        <w:rPr>
          <w:rFonts w:ascii="Times New Roman" w:hAnsi="Times New Roman"/>
          <w:i/>
          <w:iCs/>
        </w:rPr>
        <w:t>Templáři a Krist</w:t>
      </w:r>
      <w:r w:rsidRPr="007F4B61">
        <w:rPr>
          <w:rFonts w:ascii="Times New Roman" w:hAnsi="Times New Roman"/>
          <w:i/>
          <w:iCs/>
        </w:rPr>
        <w:t>ův rubáš</w:t>
      </w:r>
      <w:r>
        <w:rPr>
          <w:rFonts w:asciiTheme="majorBidi" w:hAnsiTheme="majorBidi" w:cstheme="majorBidi"/>
        </w:rPr>
        <w:t>, s. 34.</w:t>
      </w:r>
    </w:p>
  </w:footnote>
  <w:footnote w:id="100">
    <w:p w:rsidR="00983E43" w:rsidRDefault="00983E43" w:rsidP="003D41E8">
      <w:pPr>
        <w:pStyle w:val="Textpoznpodarou"/>
      </w:pPr>
      <w:r>
        <w:rPr>
          <w:rStyle w:val="Znakapoznpodarou"/>
        </w:rPr>
        <w:footnoteRef/>
      </w:r>
      <w:r>
        <w:t xml:space="preserve"> </w:t>
      </w:r>
      <w:r w:rsidRPr="0001623B">
        <w:rPr>
          <w:rFonts w:asciiTheme="majorBidi" w:hAnsiTheme="majorBidi" w:cstheme="majorBidi"/>
        </w:rPr>
        <w:t>Kořeny představy, že je-li něco v pátek třináctý den v měs</w:t>
      </w:r>
      <w:r>
        <w:rPr>
          <w:rFonts w:asciiTheme="majorBidi" w:hAnsiTheme="majorBidi" w:cstheme="majorBidi"/>
        </w:rPr>
        <w:t>íci, stane se něco nešťastného, sahají</w:t>
      </w:r>
      <w:r w:rsidRPr="0001623B">
        <w:rPr>
          <w:rFonts w:asciiTheme="majorBidi" w:hAnsiTheme="majorBidi" w:cstheme="majorBidi"/>
        </w:rPr>
        <w:t xml:space="preserve"> právě k tomuto dni. Srov.</w:t>
      </w:r>
      <w:r>
        <w:rPr>
          <w:rFonts w:asciiTheme="majorBidi" w:hAnsiTheme="majorBidi" w:cstheme="majorBidi"/>
        </w:rPr>
        <w:t xml:space="preserve"> </w:t>
      </w:r>
      <w:proofErr w:type="spellStart"/>
      <w:r w:rsidRPr="00B11EB9">
        <w:rPr>
          <w:rFonts w:asciiTheme="majorBidi" w:hAnsiTheme="majorBidi" w:cstheme="majorBidi"/>
          <w:smallCaps/>
        </w:rPr>
        <w:t>Tyerman</w:t>
      </w:r>
      <w:proofErr w:type="spellEnd"/>
      <w:r w:rsidRPr="00B11EB9">
        <w:rPr>
          <w:rFonts w:asciiTheme="majorBidi" w:hAnsiTheme="majorBidi" w:cstheme="majorBidi"/>
        </w:rPr>
        <w:t xml:space="preserve">, </w:t>
      </w:r>
      <w:proofErr w:type="spellStart"/>
      <w:r w:rsidRPr="00B11EB9">
        <w:rPr>
          <w:rFonts w:asciiTheme="majorBidi" w:hAnsiTheme="majorBidi" w:cstheme="majorBidi"/>
        </w:rPr>
        <w:t>Christopher</w:t>
      </w:r>
      <w:proofErr w:type="spellEnd"/>
      <w:r w:rsidRPr="00B11EB9">
        <w:rPr>
          <w:rFonts w:asciiTheme="majorBidi" w:hAnsiTheme="majorBidi" w:cstheme="majorBidi"/>
        </w:rPr>
        <w:t xml:space="preserve">, </w:t>
      </w:r>
      <w:r w:rsidRPr="00B11EB9">
        <w:rPr>
          <w:rFonts w:asciiTheme="majorBidi" w:hAnsiTheme="majorBidi" w:cstheme="majorBidi"/>
          <w:i/>
          <w:iCs/>
        </w:rPr>
        <w:t>Svaté války: dějiny křížových výprav</w:t>
      </w:r>
      <w:r>
        <w:rPr>
          <w:rFonts w:asciiTheme="majorBidi" w:hAnsiTheme="majorBidi" w:cstheme="majorBidi"/>
        </w:rPr>
        <w:t>, s. 832.</w:t>
      </w:r>
    </w:p>
  </w:footnote>
  <w:footnote w:id="101">
    <w:p w:rsidR="00983E43" w:rsidRDefault="00983E43">
      <w:pPr>
        <w:pStyle w:val="Textpoznpodarou"/>
      </w:pPr>
      <w:r>
        <w:rPr>
          <w:rStyle w:val="Znakapoznpodarou"/>
        </w:rPr>
        <w:footnoteRef/>
      </w:r>
      <w:r>
        <w:t xml:space="preserve"> </w:t>
      </w:r>
      <w:proofErr w:type="spellStart"/>
      <w:r w:rsidRPr="00773629">
        <w:rPr>
          <w:rFonts w:asciiTheme="majorBidi" w:hAnsiTheme="majorBidi"/>
          <w:smallCaps/>
        </w:rPr>
        <w:t>Malaťák</w:t>
      </w:r>
      <w:proofErr w:type="spellEnd"/>
      <w:r w:rsidRPr="00773629">
        <w:rPr>
          <w:rFonts w:asciiTheme="majorBidi" w:hAnsiTheme="majorBidi"/>
          <w:smallCaps/>
        </w:rPr>
        <w:t>,</w:t>
      </w:r>
      <w:r w:rsidRPr="00773629">
        <w:rPr>
          <w:rFonts w:asciiTheme="majorBidi" w:hAnsiTheme="majorBidi"/>
        </w:rPr>
        <w:t xml:space="preserve"> </w:t>
      </w:r>
      <w:proofErr w:type="spellStart"/>
      <w:r w:rsidRPr="00773629">
        <w:rPr>
          <w:rFonts w:asciiTheme="majorBidi" w:hAnsiTheme="majorBidi"/>
        </w:rPr>
        <w:t>Demeter</w:t>
      </w:r>
      <w:proofErr w:type="spellEnd"/>
      <w:r w:rsidRPr="00773629">
        <w:rPr>
          <w:rFonts w:asciiTheme="majorBidi" w:hAnsiTheme="majorBidi"/>
          <w:i/>
          <w:iCs/>
        </w:rPr>
        <w:t>, Černý pátek uctívačů model - Proces s</w:t>
      </w:r>
      <w:r>
        <w:rPr>
          <w:rFonts w:asciiTheme="majorBidi" w:hAnsiTheme="majorBidi"/>
          <w:i/>
          <w:iCs/>
        </w:rPr>
        <w:t> </w:t>
      </w:r>
      <w:r w:rsidRPr="00773629">
        <w:rPr>
          <w:rFonts w:asciiTheme="majorBidi" w:hAnsiTheme="majorBidi"/>
          <w:i/>
          <w:iCs/>
        </w:rPr>
        <w:t>členy templářského řádu a</w:t>
      </w:r>
      <w:r>
        <w:rPr>
          <w:rFonts w:asciiTheme="majorBidi" w:hAnsiTheme="majorBidi"/>
          <w:i/>
          <w:iCs/>
        </w:rPr>
        <w:t> </w:t>
      </w:r>
      <w:r w:rsidRPr="00773629">
        <w:rPr>
          <w:rFonts w:asciiTheme="majorBidi" w:hAnsiTheme="majorBidi"/>
          <w:i/>
          <w:iCs/>
        </w:rPr>
        <w:t>jeho zánik</w:t>
      </w:r>
      <w:r w:rsidRPr="00773629">
        <w:rPr>
          <w:rFonts w:asciiTheme="majorBidi" w:hAnsiTheme="majorBidi"/>
        </w:rPr>
        <w:t>. Dějiny a</w:t>
      </w:r>
      <w:r>
        <w:rPr>
          <w:rFonts w:asciiTheme="majorBidi" w:hAnsiTheme="majorBidi"/>
        </w:rPr>
        <w:t> </w:t>
      </w:r>
      <w:r w:rsidRPr="00773629">
        <w:rPr>
          <w:rFonts w:asciiTheme="majorBidi" w:hAnsiTheme="majorBidi"/>
        </w:rPr>
        <w:t>současnost, 1/29, 2007, s. 37</w:t>
      </w:r>
      <w:r>
        <w:rPr>
          <w:rFonts w:asciiTheme="majorBidi" w:hAnsiTheme="majorBidi"/>
        </w:rPr>
        <w:t>–</w:t>
      </w:r>
      <w:r w:rsidRPr="00773629">
        <w:rPr>
          <w:rFonts w:asciiTheme="majorBidi" w:hAnsiTheme="majorBidi"/>
        </w:rPr>
        <w:t>39.</w:t>
      </w:r>
      <w:r>
        <w:rPr>
          <w:rFonts w:asciiTheme="majorBidi" w:hAnsiTheme="majorBidi"/>
        </w:rPr>
        <w:t xml:space="preserve"> </w:t>
      </w:r>
    </w:p>
  </w:footnote>
  <w:footnote w:id="102">
    <w:p w:rsidR="00983E43" w:rsidRDefault="00983E43" w:rsidP="00C84EF7">
      <w:pPr>
        <w:pStyle w:val="Textpoznpodarou"/>
      </w:pPr>
      <w:r>
        <w:rPr>
          <w:rStyle w:val="Znakapoznpodarou"/>
        </w:rPr>
        <w:footnoteRef/>
      </w:r>
      <w:r>
        <w:t xml:space="preserve"> </w:t>
      </w:r>
      <w:r>
        <w:rPr>
          <w:rFonts w:asciiTheme="majorBidi" w:hAnsiTheme="majorBidi" w:cstheme="majorBidi"/>
        </w:rPr>
        <w:t xml:space="preserve">Vlastním jménem </w:t>
      </w:r>
      <w:proofErr w:type="spellStart"/>
      <w:r>
        <w:rPr>
          <w:rFonts w:asciiTheme="majorBidi" w:hAnsiTheme="majorBidi" w:cstheme="majorBidi"/>
        </w:rPr>
        <w:t>Bertrand</w:t>
      </w:r>
      <w:proofErr w:type="spellEnd"/>
      <w:r>
        <w:rPr>
          <w:rFonts w:asciiTheme="majorBidi" w:hAnsiTheme="majorBidi" w:cstheme="majorBidi"/>
        </w:rPr>
        <w:t xml:space="preserve"> de </w:t>
      </w:r>
      <w:proofErr w:type="spellStart"/>
      <w:proofErr w:type="gramStart"/>
      <w:r>
        <w:rPr>
          <w:rFonts w:asciiTheme="majorBidi" w:hAnsiTheme="majorBidi" w:cstheme="majorBidi"/>
        </w:rPr>
        <w:t>Got</w:t>
      </w:r>
      <w:proofErr w:type="spellEnd"/>
      <w:proofErr w:type="gramEnd"/>
      <w:r>
        <w:rPr>
          <w:rFonts w:asciiTheme="majorBidi" w:hAnsiTheme="majorBidi" w:cstheme="majorBidi"/>
        </w:rPr>
        <w:t xml:space="preserve"> se narodil v roce 1264 a usedl na papežský stolec 5. če</w:t>
      </w:r>
      <w:r w:rsidR="002C7060">
        <w:rPr>
          <w:rFonts w:asciiTheme="majorBidi" w:hAnsiTheme="majorBidi" w:cstheme="majorBidi"/>
        </w:rPr>
        <w:t xml:space="preserve">rvna 1305–20. dubna 1314. </w:t>
      </w:r>
      <w:proofErr w:type="gramStart"/>
      <w:r w:rsidR="002C7060">
        <w:rPr>
          <w:rFonts w:asciiTheme="majorBidi" w:hAnsiTheme="majorBidi" w:cstheme="majorBidi"/>
        </w:rPr>
        <w:t xml:space="preserve">Srov. </w:t>
      </w:r>
      <w:r w:rsidRPr="002E6AAD">
        <w:rPr>
          <w:rFonts w:asciiTheme="majorBidi" w:hAnsiTheme="majorBidi" w:cstheme="majorBidi"/>
          <w:smallCaps/>
        </w:rPr>
        <w:t>Coulombe</w:t>
      </w:r>
      <w:proofErr w:type="gramEnd"/>
      <w:r w:rsidRPr="002E6AAD">
        <w:rPr>
          <w:rFonts w:asciiTheme="majorBidi" w:hAnsiTheme="majorBidi" w:cstheme="majorBidi"/>
        </w:rPr>
        <w:t xml:space="preserve">, Charles A., </w:t>
      </w:r>
      <w:r w:rsidRPr="002E6AAD">
        <w:rPr>
          <w:rFonts w:asciiTheme="majorBidi" w:hAnsiTheme="majorBidi" w:cstheme="majorBidi"/>
          <w:i/>
          <w:iCs/>
        </w:rPr>
        <w:t>Náměstkové Kristovi</w:t>
      </w:r>
      <w:r w:rsidRPr="002E6AAD">
        <w:rPr>
          <w:rFonts w:asciiTheme="majorBidi" w:hAnsiTheme="majorBidi" w:cstheme="majorBidi"/>
        </w:rPr>
        <w:t xml:space="preserve">, s. </w:t>
      </w:r>
      <w:r>
        <w:rPr>
          <w:rFonts w:asciiTheme="majorBidi" w:hAnsiTheme="majorBidi" w:cstheme="majorBidi"/>
        </w:rPr>
        <w:t>313</w:t>
      </w:r>
      <w:r w:rsidRPr="002E6AAD">
        <w:rPr>
          <w:rFonts w:asciiTheme="majorBidi" w:hAnsiTheme="majorBidi" w:cstheme="majorBidi"/>
        </w:rPr>
        <w:t>.</w:t>
      </w:r>
    </w:p>
  </w:footnote>
  <w:footnote w:id="103">
    <w:p w:rsidR="00983E43" w:rsidRDefault="00983E43" w:rsidP="00C60E39">
      <w:pPr>
        <w:pStyle w:val="poznky"/>
      </w:pPr>
      <w:r>
        <w:rPr>
          <w:rStyle w:val="Znakapoznpodarou"/>
        </w:rPr>
        <w:footnoteRef/>
      </w:r>
      <w:r>
        <w:t xml:space="preserve"> Bula </w:t>
      </w:r>
      <w:proofErr w:type="spellStart"/>
      <w:r w:rsidRPr="007A3E01">
        <w:rPr>
          <w:i/>
        </w:rPr>
        <w:t>Vox</w:t>
      </w:r>
      <w:proofErr w:type="spellEnd"/>
      <w:r w:rsidRPr="007A3E01">
        <w:rPr>
          <w:i/>
        </w:rPr>
        <w:t xml:space="preserve"> in </w:t>
      </w:r>
      <w:proofErr w:type="spellStart"/>
      <w:r w:rsidRPr="007A3E01">
        <w:rPr>
          <w:i/>
        </w:rPr>
        <w:t>excelso</w:t>
      </w:r>
      <w:proofErr w:type="spellEnd"/>
      <w:r>
        <w:rPr>
          <w:i/>
        </w:rPr>
        <w:t xml:space="preserve"> </w:t>
      </w:r>
      <w:r w:rsidRPr="00D867B2">
        <w:t xml:space="preserve">koncilu ve </w:t>
      </w:r>
      <w:proofErr w:type="spellStart"/>
      <w:r w:rsidRPr="00D867B2">
        <w:t>Vienne</w:t>
      </w:r>
      <w:proofErr w:type="spellEnd"/>
      <w:r w:rsidRPr="00D867B2">
        <w:t xml:space="preserve"> vydána</w:t>
      </w:r>
      <w:r>
        <w:t xml:space="preserve"> </w:t>
      </w:r>
      <w:proofErr w:type="gramStart"/>
      <w:r>
        <w:t>in</w:t>
      </w:r>
      <w:proofErr w:type="gramEnd"/>
      <w:r>
        <w:t xml:space="preserve">: </w:t>
      </w:r>
      <w:proofErr w:type="spellStart"/>
      <w:r w:rsidRPr="003F7BBA">
        <w:rPr>
          <w:i/>
        </w:rPr>
        <w:t>Conciliorum</w:t>
      </w:r>
      <w:proofErr w:type="spellEnd"/>
      <w:r w:rsidRPr="003F7BBA">
        <w:rPr>
          <w:i/>
        </w:rPr>
        <w:t xml:space="preserve"> </w:t>
      </w:r>
      <w:proofErr w:type="spellStart"/>
      <w:r w:rsidRPr="003F7BBA">
        <w:rPr>
          <w:i/>
        </w:rPr>
        <w:t>Oecumenicorum</w:t>
      </w:r>
      <w:proofErr w:type="spellEnd"/>
      <w:r w:rsidRPr="003F7BBA">
        <w:rPr>
          <w:i/>
        </w:rPr>
        <w:t xml:space="preserve"> </w:t>
      </w:r>
      <w:proofErr w:type="spellStart"/>
      <w:r w:rsidRPr="003F7BBA">
        <w:rPr>
          <w:i/>
        </w:rPr>
        <w:t>Decreta</w:t>
      </w:r>
      <w:proofErr w:type="spellEnd"/>
      <w:r w:rsidRPr="003F7BBA">
        <w:t xml:space="preserve">, edd. </w:t>
      </w:r>
      <w:proofErr w:type="spellStart"/>
      <w:r w:rsidRPr="003F7BBA">
        <w:rPr>
          <w:smallCaps/>
        </w:rPr>
        <w:t>G</w:t>
      </w:r>
      <w:r w:rsidRPr="003F7BBA">
        <w:t>iuseppe</w:t>
      </w:r>
      <w:proofErr w:type="spellEnd"/>
      <w:r w:rsidRPr="003F7BBA">
        <w:rPr>
          <w:smallCaps/>
        </w:rPr>
        <w:t xml:space="preserve"> </w:t>
      </w:r>
      <w:proofErr w:type="spellStart"/>
      <w:r w:rsidRPr="00661D1D">
        <w:t>Alberigo</w:t>
      </w:r>
      <w:proofErr w:type="spellEnd"/>
      <w:r w:rsidRPr="00661D1D">
        <w:t xml:space="preserve"> – </w:t>
      </w:r>
      <w:proofErr w:type="spellStart"/>
      <w:r w:rsidRPr="00661D1D">
        <w:t>Giuseppe</w:t>
      </w:r>
      <w:proofErr w:type="spellEnd"/>
      <w:r w:rsidRPr="00661D1D">
        <w:t xml:space="preserve"> L. </w:t>
      </w:r>
      <w:proofErr w:type="spellStart"/>
      <w:r w:rsidRPr="00661D1D">
        <w:t>Dosse</w:t>
      </w:r>
      <w:r>
        <w:t>tti</w:t>
      </w:r>
      <w:proofErr w:type="spellEnd"/>
      <w:r>
        <w:t xml:space="preserve"> – </w:t>
      </w:r>
      <w:proofErr w:type="spellStart"/>
      <w:r>
        <w:t>Paolo</w:t>
      </w:r>
      <w:proofErr w:type="spellEnd"/>
      <w:r>
        <w:t xml:space="preserve"> </w:t>
      </w:r>
      <w:proofErr w:type="spellStart"/>
      <w:r>
        <w:t>Prodi</w:t>
      </w:r>
      <w:proofErr w:type="spellEnd"/>
      <w:r w:rsidRPr="00C60E39">
        <w:t>, Bologna: EDB 2002,</w:t>
      </w:r>
      <w:r>
        <w:t xml:space="preserve"> s. 336–349.</w:t>
      </w:r>
    </w:p>
  </w:footnote>
  <w:footnote w:id="104">
    <w:p w:rsidR="00983E43" w:rsidRPr="003A0EAB" w:rsidRDefault="00983E43" w:rsidP="003A0EAB">
      <w:pPr>
        <w:pStyle w:val="Bezmezer"/>
        <w:rPr>
          <w:rFonts w:ascii="Times New Roman" w:hAnsi="Times New Roman"/>
          <w:sz w:val="20"/>
          <w:szCs w:val="20"/>
        </w:rPr>
      </w:pPr>
      <w:r w:rsidRPr="003A0EAB">
        <w:rPr>
          <w:rStyle w:val="Znakapoznpodarou"/>
          <w:sz w:val="20"/>
          <w:szCs w:val="20"/>
        </w:rPr>
        <w:footnoteRef/>
      </w:r>
      <w:r w:rsidRPr="003A0EAB">
        <w:rPr>
          <w:sz w:val="20"/>
          <w:szCs w:val="20"/>
        </w:rPr>
        <w:t xml:space="preserve"> </w:t>
      </w:r>
      <w:proofErr w:type="spellStart"/>
      <w:r w:rsidRPr="003A0EAB">
        <w:rPr>
          <w:rFonts w:ascii="Times New Roman" w:hAnsi="Times New Roman"/>
          <w:smallCaps/>
          <w:sz w:val="20"/>
          <w:szCs w:val="20"/>
        </w:rPr>
        <w:t>Barber</w:t>
      </w:r>
      <w:proofErr w:type="spellEnd"/>
      <w:r w:rsidRPr="003A0EAB">
        <w:rPr>
          <w:rFonts w:ascii="Times New Roman" w:hAnsi="Times New Roman"/>
          <w:smallCaps/>
          <w:sz w:val="20"/>
          <w:szCs w:val="20"/>
        </w:rPr>
        <w:t>,</w:t>
      </w:r>
      <w:r w:rsidRPr="003A0EAB">
        <w:rPr>
          <w:rFonts w:ascii="Times New Roman" w:hAnsi="Times New Roman"/>
          <w:sz w:val="20"/>
          <w:szCs w:val="20"/>
        </w:rPr>
        <w:t xml:space="preserve"> </w:t>
      </w:r>
      <w:proofErr w:type="spellStart"/>
      <w:r w:rsidRPr="003A0EAB">
        <w:rPr>
          <w:rFonts w:ascii="Times New Roman" w:hAnsi="Times New Roman"/>
          <w:sz w:val="20"/>
          <w:szCs w:val="20"/>
        </w:rPr>
        <w:t>Malcolm</w:t>
      </w:r>
      <w:proofErr w:type="spellEnd"/>
      <w:r w:rsidRPr="003A0EAB">
        <w:rPr>
          <w:rFonts w:ascii="Times New Roman" w:hAnsi="Times New Roman"/>
          <w:sz w:val="20"/>
          <w:szCs w:val="20"/>
        </w:rPr>
        <w:t xml:space="preserve">, </w:t>
      </w:r>
      <w:r w:rsidRPr="003A0EAB">
        <w:rPr>
          <w:rFonts w:ascii="Times New Roman" w:hAnsi="Times New Roman"/>
          <w:i/>
          <w:iCs/>
          <w:sz w:val="20"/>
          <w:szCs w:val="20"/>
        </w:rPr>
        <w:t>Proces s templáři</w:t>
      </w:r>
      <w:r w:rsidRPr="003A0EAB">
        <w:rPr>
          <w:rFonts w:ascii="Times New Roman" w:hAnsi="Times New Roman"/>
          <w:sz w:val="20"/>
          <w:szCs w:val="20"/>
        </w:rPr>
        <w:t xml:space="preserve">, Praha: </w:t>
      </w:r>
      <w:proofErr w:type="spellStart"/>
      <w:r w:rsidRPr="003A0EAB">
        <w:rPr>
          <w:rFonts w:ascii="Times New Roman" w:hAnsi="Times New Roman"/>
          <w:sz w:val="20"/>
          <w:szCs w:val="20"/>
        </w:rPr>
        <w:t>Argo</w:t>
      </w:r>
      <w:proofErr w:type="spellEnd"/>
      <w:r w:rsidRPr="003A0EAB">
        <w:rPr>
          <w:rFonts w:ascii="Times New Roman" w:hAnsi="Times New Roman"/>
          <w:sz w:val="20"/>
          <w:szCs w:val="20"/>
        </w:rPr>
        <w:t xml:space="preserve"> 2008, s. 255</w:t>
      </w:r>
      <w:r>
        <w:rPr>
          <w:rFonts w:ascii="Times New Roman" w:hAnsi="Times New Roman"/>
          <w:sz w:val="20"/>
          <w:szCs w:val="20"/>
        </w:rPr>
        <w:t>–</w:t>
      </w:r>
      <w:r w:rsidRPr="003A0EAB">
        <w:rPr>
          <w:rFonts w:ascii="Times New Roman" w:hAnsi="Times New Roman"/>
          <w:sz w:val="20"/>
          <w:szCs w:val="20"/>
        </w:rPr>
        <w:t>277</w:t>
      </w:r>
      <w:r>
        <w:rPr>
          <w:rFonts w:ascii="Times New Roman" w:hAnsi="Times New Roman"/>
          <w:sz w:val="20"/>
          <w:szCs w:val="20"/>
        </w:rPr>
        <w:t>.</w:t>
      </w:r>
    </w:p>
  </w:footnote>
  <w:footnote w:id="105">
    <w:p w:rsidR="00983E43" w:rsidRDefault="00983E43" w:rsidP="00295423">
      <w:pPr>
        <w:pStyle w:val="Textpoznpodarou"/>
      </w:pPr>
      <w:r>
        <w:rPr>
          <w:rStyle w:val="Znakapoznpodarou"/>
        </w:rPr>
        <w:footnoteRef/>
      </w:r>
      <w:r>
        <w:t xml:space="preserve"> </w:t>
      </w:r>
      <w:proofErr w:type="spellStart"/>
      <w:r w:rsidRPr="00B11EB9">
        <w:rPr>
          <w:rFonts w:asciiTheme="majorBidi" w:hAnsiTheme="majorBidi" w:cstheme="majorBidi"/>
          <w:smallCaps/>
        </w:rPr>
        <w:t>Tyerman</w:t>
      </w:r>
      <w:proofErr w:type="spellEnd"/>
      <w:r w:rsidRPr="00B11EB9">
        <w:rPr>
          <w:rFonts w:asciiTheme="majorBidi" w:hAnsiTheme="majorBidi" w:cstheme="majorBidi"/>
        </w:rPr>
        <w:t xml:space="preserve">, </w:t>
      </w:r>
      <w:proofErr w:type="spellStart"/>
      <w:r w:rsidRPr="00B11EB9">
        <w:rPr>
          <w:rFonts w:asciiTheme="majorBidi" w:hAnsiTheme="majorBidi" w:cstheme="majorBidi"/>
        </w:rPr>
        <w:t>Christopher</w:t>
      </w:r>
      <w:proofErr w:type="spellEnd"/>
      <w:r w:rsidRPr="00B11EB9">
        <w:rPr>
          <w:rFonts w:asciiTheme="majorBidi" w:hAnsiTheme="majorBidi" w:cstheme="majorBidi"/>
        </w:rPr>
        <w:t xml:space="preserve">, </w:t>
      </w:r>
      <w:r w:rsidRPr="00B11EB9">
        <w:rPr>
          <w:rFonts w:asciiTheme="majorBidi" w:hAnsiTheme="majorBidi" w:cstheme="majorBidi"/>
          <w:i/>
          <w:iCs/>
        </w:rPr>
        <w:t>Svaté války: dějiny křížových výprav</w:t>
      </w:r>
      <w:r>
        <w:rPr>
          <w:rFonts w:asciiTheme="majorBidi" w:hAnsiTheme="majorBidi" w:cstheme="majorBidi"/>
        </w:rPr>
        <w:t>, s. 832.</w:t>
      </w:r>
    </w:p>
  </w:footnote>
  <w:footnote w:id="106">
    <w:p w:rsidR="00983E43" w:rsidRDefault="00983E43">
      <w:pPr>
        <w:pStyle w:val="Textpoznpodarou"/>
      </w:pPr>
      <w:r>
        <w:rPr>
          <w:rStyle w:val="Znakapoznpodarou"/>
        </w:rPr>
        <w:footnoteRef/>
      </w:r>
      <w:r>
        <w:t xml:space="preserve"> </w:t>
      </w:r>
      <w:proofErr w:type="spellStart"/>
      <w:r w:rsidRPr="00693974">
        <w:rPr>
          <w:rFonts w:asciiTheme="majorBidi" w:hAnsiTheme="majorBidi" w:cstheme="majorBidi"/>
          <w:smallCaps/>
        </w:rPr>
        <w:t>Fraleová</w:t>
      </w:r>
      <w:proofErr w:type="spellEnd"/>
      <w:r w:rsidRPr="00693974">
        <w:rPr>
          <w:rFonts w:asciiTheme="majorBidi" w:hAnsiTheme="majorBidi" w:cstheme="majorBidi"/>
        </w:rPr>
        <w:t xml:space="preserve">, Barbara, </w:t>
      </w:r>
      <w:r w:rsidRPr="00693974">
        <w:rPr>
          <w:rFonts w:asciiTheme="majorBidi" w:hAnsiTheme="majorBidi" w:cstheme="majorBidi"/>
          <w:i/>
          <w:iCs/>
        </w:rPr>
        <w:t>Templáři</w:t>
      </w:r>
      <w:r>
        <w:rPr>
          <w:rFonts w:asciiTheme="majorBidi" w:hAnsiTheme="majorBidi" w:cstheme="majorBidi"/>
        </w:rPr>
        <w:t>, s. 17.</w:t>
      </w:r>
    </w:p>
  </w:footnote>
  <w:footnote w:id="107">
    <w:p w:rsidR="00983E43" w:rsidRPr="00472592" w:rsidRDefault="00983E43">
      <w:pPr>
        <w:pStyle w:val="Textpoznpodarou"/>
        <w:rPr>
          <w:rFonts w:asciiTheme="majorBidi" w:hAnsiTheme="majorBidi" w:cstheme="majorBidi"/>
        </w:rPr>
      </w:pPr>
      <w:r>
        <w:rPr>
          <w:rStyle w:val="Znakapoznpodarou"/>
        </w:rPr>
        <w:footnoteRef/>
      </w:r>
      <w:r>
        <w:t xml:space="preserve"> </w:t>
      </w:r>
      <w:proofErr w:type="spellStart"/>
      <w:r w:rsidRPr="00693974">
        <w:rPr>
          <w:rFonts w:asciiTheme="majorBidi" w:hAnsiTheme="majorBidi" w:cstheme="majorBidi"/>
          <w:smallCaps/>
        </w:rPr>
        <w:t>Fraleová</w:t>
      </w:r>
      <w:proofErr w:type="spellEnd"/>
      <w:r w:rsidRPr="00693974">
        <w:rPr>
          <w:rFonts w:asciiTheme="majorBidi" w:hAnsiTheme="majorBidi" w:cstheme="majorBidi"/>
        </w:rPr>
        <w:t xml:space="preserve">, Barbara, </w:t>
      </w:r>
      <w:r w:rsidRPr="00693974">
        <w:rPr>
          <w:rFonts w:asciiTheme="majorBidi" w:hAnsiTheme="majorBidi" w:cstheme="majorBidi"/>
          <w:i/>
          <w:iCs/>
        </w:rPr>
        <w:t>Templáři</w:t>
      </w:r>
      <w:r>
        <w:rPr>
          <w:rFonts w:asciiTheme="majorBidi" w:hAnsiTheme="majorBidi" w:cstheme="majorBidi"/>
        </w:rPr>
        <w:t xml:space="preserve">, s. </w:t>
      </w:r>
      <w:r w:rsidRPr="00472592">
        <w:rPr>
          <w:rFonts w:asciiTheme="majorBidi" w:hAnsiTheme="majorBidi" w:cstheme="majorBidi"/>
        </w:rPr>
        <w:t>58.</w:t>
      </w:r>
    </w:p>
  </w:footnote>
  <w:footnote w:id="108">
    <w:p w:rsidR="00983E43" w:rsidRPr="00617874" w:rsidRDefault="00983E43">
      <w:pPr>
        <w:pStyle w:val="Textpoznpodarou"/>
        <w:rPr>
          <w:rFonts w:asciiTheme="majorBidi" w:hAnsiTheme="majorBidi" w:cstheme="majorBidi"/>
        </w:rPr>
      </w:pPr>
      <w:r w:rsidRPr="00472592">
        <w:rPr>
          <w:rStyle w:val="Znakapoznpodarou"/>
          <w:rFonts w:asciiTheme="majorBidi" w:hAnsiTheme="majorBidi" w:cstheme="majorBidi"/>
        </w:rPr>
        <w:footnoteRef/>
      </w:r>
      <w:r w:rsidRPr="00472592">
        <w:rPr>
          <w:rFonts w:asciiTheme="majorBidi" w:hAnsiTheme="majorBidi" w:cstheme="majorBidi"/>
        </w:rPr>
        <w:t xml:space="preserve"> Templáři měli mnoho předpisů, které jim nedovolovali vzdálit se od ostatních nebo se nějak vymykat disciplíně ustanovené spolubratry. Existovaly však výjimky v situaci, kdy bylo třeba zachránit obklíčeného </w:t>
      </w:r>
      <w:r w:rsidRPr="00617874">
        <w:rPr>
          <w:rFonts w:asciiTheme="majorBidi" w:hAnsiTheme="majorBidi" w:cstheme="majorBidi"/>
        </w:rPr>
        <w:t xml:space="preserve">křesťana nebo spolubratra, kterému hrozila ztráta života.  Srov. </w:t>
      </w:r>
      <w:proofErr w:type="spellStart"/>
      <w:r w:rsidRPr="00617874">
        <w:rPr>
          <w:rFonts w:asciiTheme="majorBidi" w:hAnsiTheme="majorBidi" w:cstheme="majorBidi"/>
          <w:smallCaps/>
        </w:rPr>
        <w:t>Fraleová</w:t>
      </w:r>
      <w:proofErr w:type="spellEnd"/>
      <w:r w:rsidRPr="00617874">
        <w:rPr>
          <w:rFonts w:asciiTheme="majorBidi" w:hAnsiTheme="majorBidi" w:cstheme="majorBidi"/>
        </w:rPr>
        <w:t xml:space="preserve">, Barbara, </w:t>
      </w:r>
      <w:r w:rsidRPr="00617874">
        <w:rPr>
          <w:rFonts w:asciiTheme="majorBidi" w:hAnsiTheme="majorBidi" w:cstheme="majorBidi"/>
          <w:i/>
          <w:iCs/>
        </w:rPr>
        <w:t>Templáři</w:t>
      </w:r>
      <w:r w:rsidRPr="00617874">
        <w:rPr>
          <w:rFonts w:asciiTheme="majorBidi" w:hAnsiTheme="majorBidi" w:cstheme="majorBidi"/>
        </w:rPr>
        <w:t>, s. 73.</w:t>
      </w:r>
    </w:p>
  </w:footnote>
  <w:footnote w:id="109">
    <w:p w:rsidR="00983E43" w:rsidRPr="00617874" w:rsidRDefault="00983E43">
      <w:pPr>
        <w:pStyle w:val="Textpoznpodarou"/>
        <w:rPr>
          <w:rFonts w:asciiTheme="majorBidi" w:hAnsiTheme="majorBidi" w:cstheme="majorBidi"/>
        </w:rPr>
      </w:pPr>
      <w:r w:rsidRPr="00617874">
        <w:rPr>
          <w:rStyle w:val="Znakapoznpodarou"/>
          <w:rFonts w:asciiTheme="majorBidi" w:hAnsiTheme="majorBidi" w:cstheme="majorBidi"/>
        </w:rPr>
        <w:footnoteRef/>
      </w:r>
      <w:r w:rsidRPr="00617874">
        <w:rPr>
          <w:rFonts w:asciiTheme="majorBidi" w:hAnsiTheme="majorBidi" w:cstheme="majorBidi"/>
        </w:rPr>
        <w:t xml:space="preserve"> </w:t>
      </w:r>
      <w:proofErr w:type="spellStart"/>
      <w:r w:rsidRPr="00617874">
        <w:rPr>
          <w:rFonts w:asciiTheme="majorBidi" w:hAnsiTheme="majorBidi" w:cstheme="majorBidi"/>
          <w:smallCaps/>
        </w:rPr>
        <w:t>Fraleová</w:t>
      </w:r>
      <w:proofErr w:type="spellEnd"/>
      <w:r w:rsidRPr="00617874">
        <w:rPr>
          <w:rFonts w:asciiTheme="majorBidi" w:hAnsiTheme="majorBidi" w:cstheme="majorBidi"/>
        </w:rPr>
        <w:t xml:space="preserve">, Barbara, </w:t>
      </w:r>
      <w:r w:rsidRPr="00617874">
        <w:rPr>
          <w:rFonts w:asciiTheme="majorBidi" w:hAnsiTheme="majorBidi" w:cstheme="majorBidi"/>
          <w:i/>
          <w:iCs/>
        </w:rPr>
        <w:t>Templáři</w:t>
      </w:r>
      <w:r w:rsidRPr="00617874">
        <w:rPr>
          <w:rFonts w:asciiTheme="majorBidi" w:hAnsiTheme="majorBidi" w:cstheme="majorBidi"/>
        </w:rPr>
        <w:t>, s. 70–73.</w:t>
      </w:r>
    </w:p>
  </w:footnote>
  <w:footnote w:id="110">
    <w:p w:rsidR="00983E43" w:rsidRDefault="00983E43" w:rsidP="00617874">
      <w:pPr>
        <w:pStyle w:val="Textpoznpodarou"/>
      </w:pPr>
      <w:r w:rsidRPr="00617874">
        <w:rPr>
          <w:rStyle w:val="Znakapoznpodarou"/>
          <w:rFonts w:asciiTheme="majorBidi" w:hAnsiTheme="majorBidi" w:cstheme="majorBidi"/>
        </w:rPr>
        <w:footnoteRef/>
      </w:r>
      <w:r w:rsidRPr="00617874">
        <w:rPr>
          <w:rFonts w:asciiTheme="majorBidi" w:hAnsiTheme="majorBidi" w:cstheme="majorBidi"/>
        </w:rPr>
        <w:t xml:space="preserve"> </w:t>
      </w:r>
      <w:r w:rsidRPr="00617874">
        <w:rPr>
          <w:rFonts w:asciiTheme="majorBidi" w:hAnsiTheme="majorBidi" w:cstheme="majorBidi"/>
          <w:i/>
          <w:iCs/>
        </w:rPr>
        <w:t>Cit.</w:t>
      </w:r>
      <w:r w:rsidRPr="00617874">
        <w:rPr>
          <w:rFonts w:asciiTheme="majorBidi" w:hAnsiTheme="majorBidi" w:cstheme="majorBidi"/>
        </w:rPr>
        <w:t xml:space="preserve"> </w:t>
      </w:r>
      <w:r w:rsidRPr="00617874">
        <w:rPr>
          <w:rFonts w:asciiTheme="majorBidi" w:hAnsiTheme="majorBidi" w:cstheme="majorBidi"/>
          <w:i/>
          <w:iCs/>
        </w:rPr>
        <w:t>Tamtéž</w:t>
      </w:r>
      <w:r w:rsidRPr="00617874">
        <w:rPr>
          <w:rFonts w:asciiTheme="majorBidi" w:hAnsiTheme="majorBidi" w:cstheme="majorBidi"/>
        </w:rPr>
        <w:t>, s. 72.</w:t>
      </w:r>
    </w:p>
  </w:footnote>
  <w:footnote w:id="111">
    <w:p w:rsidR="00983E43" w:rsidRPr="00612324" w:rsidRDefault="00983E43" w:rsidP="00612324">
      <w:pPr>
        <w:pStyle w:val="poznky"/>
      </w:pPr>
      <w:r>
        <w:rPr>
          <w:rStyle w:val="Znakapoznpodarou"/>
        </w:rPr>
        <w:footnoteRef/>
      </w:r>
      <w:r>
        <w:t xml:space="preserve"> Vojenská úloha Templu a problematika obrany Svaté země srov. </w:t>
      </w:r>
      <w:proofErr w:type="spellStart"/>
      <w:r w:rsidRPr="004477FD">
        <w:rPr>
          <w:smallCaps/>
        </w:rPr>
        <w:t>Demurger</w:t>
      </w:r>
      <w:proofErr w:type="spellEnd"/>
      <w:r>
        <w:t xml:space="preserve">, </w:t>
      </w:r>
      <w:proofErr w:type="spellStart"/>
      <w:r>
        <w:t>Alain</w:t>
      </w:r>
      <w:proofErr w:type="spellEnd"/>
      <w:r>
        <w:t xml:space="preserve">, </w:t>
      </w:r>
      <w:proofErr w:type="spellStart"/>
      <w:r w:rsidRPr="00D53DE7">
        <w:rPr>
          <w:i/>
          <w:iCs/>
        </w:rPr>
        <w:t>Templiers</w:t>
      </w:r>
      <w:proofErr w:type="spellEnd"/>
      <w:r w:rsidRPr="00D53DE7">
        <w:rPr>
          <w:i/>
          <w:iCs/>
        </w:rPr>
        <w:t xml:space="preserve"> </w:t>
      </w:r>
      <w:proofErr w:type="spellStart"/>
      <w:r w:rsidRPr="00D53DE7">
        <w:rPr>
          <w:i/>
          <w:iCs/>
        </w:rPr>
        <w:t>et</w:t>
      </w:r>
      <w:proofErr w:type="spellEnd"/>
      <w:r w:rsidRPr="00D53DE7">
        <w:rPr>
          <w:i/>
          <w:iCs/>
        </w:rPr>
        <w:t xml:space="preserve"> </w:t>
      </w:r>
      <w:proofErr w:type="spellStart"/>
      <w:r w:rsidRPr="00D53DE7">
        <w:rPr>
          <w:i/>
          <w:iCs/>
        </w:rPr>
        <w:t>hospitaliers</w:t>
      </w:r>
      <w:proofErr w:type="spellEnd"/>
      <w:r w:rsidRPr="00D53DE7">
        <w:rPr>
          <w:i/>
          <w:iCs/>
        </w:rPr>
        <w:t xml:space="preserve"> </w:t>
      </w:r>
      <w:proofErr w:type="spellStart"/>
      <w:r w:rsidRPr="00D53DE7">
        <w:rPr>
          <w:i/>
          <w:iCs/>
        </w:rPr>
        <w:t>dans</w:t>
      </w:r>
      <w:proofErr w:type="spellEnd"/>
      <w:r w:rsidRPr="00D53DE7">
        <w:rPr>
          <w:i/>
          <w:iCs/>
        </w:rPr>
        <w:t xml:space="preserve"> </w:t>
      </w:r>
      <w:proofErr w:type="spellStart"/>
      <w:r w:rsidRPr="00D53DE7">
        <w:rPr>
          <w:i/>
          <w:iCs/>
        </w:rPr>
        <w:t>le</w:t>
      </w:r>
      <w:proofErr w:type="spellEnd"/>
      <w:r w:rsidRPr="00D53DE7">
        <w:rPr>
          <w:i/>
          <w:iCs/>
        </w:rPr>
        <w:t xml:space="preserve"> </w:t>
      </w:r>
      <w:proofErr w:type="spellStart"/>
      <w:r w:rsidRPr="00D53DE7">
        <w:rPr>
          <w:i/>
          <w:iCs/>
        </w:rPr>
        <w:t>c</w:t>
      </w:r>
      <w:r>
        <w:rPr>
          <w:i/>
          <w:iCs/>
        </w:rPr>
        <w:t>om</w:t>
      </w:r>
      <w:r w:rsidRPr="00D53DE7">
        <w:rPr>
          <w:i/>
          <w:iCs/>
        </w:rPr>
        <w:t>bat</w:t>
      </w:r>
      <w:proofErr w:type="spellEnd"/>
      <w:r w:rsidRPr="00D53DE7">
        <w:rPr>
          <w:i/>
          <w:iCs/>
        </w:rPr>
        <w:t xml:space="preserve"> de </w:t>
      </w:r>
      <w:proofErr w:type="spellStart"/>
      <w:r w:rsidRPr="00D53DE7">
        <w:rPr>
          <w:i/>
          <w:iCs/>
        </w:rPr>
        <w:t>Terre</w:t>
      </w:r>
      <w:proofErr w:type="spellEnd"/>
      <w:r w:rsidRPr="00D53DE7">
        <w:rPr>
          <w:i/>
          <w:iCs/>
        </w:rPr>
        <w:t xml:space="preserve"> </w:t>
      </w:r>
      <w:proofErr w:type="spellStart"/>
      <w:r w:rsidRPr="00D53DE7">
        <w:rPr>
          <w:i/>
          <w:iCs/>
        </w:rPr>
        <w:t>saint</w:t>
      </w:r>
      <w:r>
        <w:rPr>
          <w:i/>
          <w:iCs/>
        </w:rPr>
        <w:t>e</w:t>
      </w:r>
      <w:proofErr w:type="spellEnd"/>
      <w:r>
        <w:rPr>
          <w:i/>
          <w:iCs/>
        </w:rPr>
        <w:t xml:space="preserve">, </w:t>
      </w:r>
      <w:r w:rsidRPr="004477FD">
        <w:t xml:space="preserve">in: </w:t>
      </w:r>
      <w:proofErr w:type="spellStart"/>
      <w:r w:rsidRPr="004477FD">
        <w:t>Le</w:t>
      </w:r>
      <w:proofErr w:type="spellEnd"/>
      <w:r w:rsidRPr="004477FD">
        <w:t xml:space="preserve"> </w:t>
      </w:r>
      <w:proofErr w:type="spellStart"/>
      <w:r w:rsidRPr="004477FD">
        <w:t>Combattant</w:t>
      </w:r>
      <w:proofErr w:type="spellEnd"/>
      <w:r w:rsidRPr="004477FD">
        <w:t xml:space="preserve"> au </w:t>
      </w:r>
      <w:proofErr w:type="spellStart"/>
      <w:r w:rsidRPr="004477FD">
        <w:t>Moyen</w:t>
      </w:r>
      <w:proofErr w:type="spellEnd"/>
      <w:r w:rsidRPr="004477FD">
        <w:t xml:space="preserve"> </w:t>
      </w:r>
      <w:proofErr w:type="spellStart"/>
      <w:r w:rsidRPr="004477FD">
        <w:t>Age</w:t>
      </w:r>
      <w:proofErr w:type="spellEnd"/>
      <w:r w:rsidRPr="004477FD">
        <w:t>, Paris</w:t>
      </w:r>
      <w:r>
        <w:t xml:space="preserve">: </w:t>
      </w:r>
      <w:proofErr w:type="spellStart"/>
      <w:r w:rsidRPr="004477FD">
        <w:t>Société</w:t>
      </w:r>
      <w:proofErr w:type="spellEnd"/>
      <w:r w:rsidRPr="004477FD">
        <w:t xml:space="preserve"> des </w:t>
      </w:r>
      <w:proofErr w:type="spellStart"/>
      <w:r w:rsidRPr="004477FD">
        <w:t>Historiens</w:t>
      </w:r>
      <w:proofErr w:type="spellEnd"/>
      <w:r w:rsidRPr="004477FD">
        <w:t xml:space="preserve"> </w:t>
      </w:r>
      <w:proofErr w:type="spellStart"/>
      <w:r w:rsidRPr="004477FD">
        <w:t>Médiévistes</w:t>
      </w:r>
      <w:proofErr w:type="spellEnd"/>
      <w:r w:rsidRPr="004477FD">
        <w:t xml:space="preserve"> de </w:t>
      </w:r>
      <w:proofErr w:type="spellStart"/>
      <w:r w:rsidRPr="004477FD">
        <w:t>l</w:t>
      </w:r>
      <w:proofErr w:type="spellEnd"/>
      <w:r w:rsidRPr="004477FD">
        <w:t>’</w:t>
      </w:r>
      <w:proofErr w:type="spellStart"/>
      <w:r w:rsidRPr="004477FD">
        <w:t>Enseignement</w:t>
      </w:r>
      <w:proofErr w:type="spellEnd"/>
      <w:r w:rsidRPr="004477FD">
        <w:t xml:space="preserve"> </w:t>
      </w:r>
      <w:proofErr w:type="spellStart"/>
      <w:r w:rsidRPr="004477FD">
        <w:t>Supérieur</w:t>
      </w:r>
      <w:proofErr w:type="spellEnd"/>
      <w:r w:rsidRPr="004477FD">
        <w:t xml:space="preserve"> Public</w:t>
      </w:r>
      <w:r>
        <w:t xml:space="preserve"> 1987, s. 77–96. </w:t>
      </w:r>
      <w:proofErr w:type="spellStart"/>
      <w:r w:rsidRPr="00486CF6">
        <w:rPr>
          <w:smallCaps/>
          <w:szCs w:val="24"/>
        </w:rPr>
        <w:t>Pringle</w:t>
      </w:r>
      <w:proofErr w:type="spellEnd"/>
      <w:r>
        <w:rPr>
          <w:szCs w:val="24"/>
        </w:rPr>
        <w:t xml:space="preserve">, D., </w:t>
      </w:r>
      <w:proofErr w:type="spellStart"/>
      <w:r w:rsidRPr="00756031">
        <w:rPr>
          <w:i/>
          <w:iCs/>
          <w:szCs w:val="24"/>
        </w:rPr>
        <w:t>Templars</w:t>
      </w:r>
      <w:proofErr w:type="spellEnd"/>
      <w:r w:rsidRPr="00756031">
        <w:rPr>
          <w:i/>
          <w:iCs/>
          <w:szCs w:val="24"/>
        </w:rPr>
        <w:t xml:space="preserve"> </w:t>
      </w:r>
      <w:proofErr w:type="spellStart"/>
      <w:r w:rsidRPr="00756031">
        <w:rPr>
          <w:i/>
          <w:iCs/>
          <w:szCs w:val="24"/>
        </w:rPr>
        <w:t>Castels</w:t>
      </w:r>
      <w:proofErr w:type="spellEnd"/>
      <w:r w:rsidRPr="00756031">
        <w:rPr>
          <w:i/>
          <w:iCs/>
          <w:szCs w:val="24"/>
        </w:rPr>
        <w:t xml:space="preserve"> on </w:t>
      </w:r>
      <w:proofErr w:type="spellStart"/>
      <w:r w:rsidRPr="00756031">
        <w:rPr>
          <w:i/>
          <w:iCs/>
          <w:szCs w:val="24"/>
        </w:rPr>
        <w:t>the</w:t>
      </w:r>
      <w:proofErr w:type="spellEnd"/>
      <w:r w:rsidRPr="00756031">
        <w:rPr>
          <w:i/>
          <w:iCs/>
          <w:szCs w:val="24"/>
        </w:rPr>
        <w:t xml:space="preserve"> </w:t>
      </w:r>
      <w:proofErr w:type="spellStart"/>
      <w:r w:rsidRPr="00756031">
        <w:rPr>
          <w:i/>
          <w:iCs/>
          <w:szCs w:val="24"/>
        </w:rPr>
        <w:t>Road</w:t>
      </w:r>
      <w:proofErr w:type="spellEnd"/>
      <w:r w:rsidRPr="00756031">
        <w:rPr>
          <w:i/>
          <w:iCs/>
          <w:szCs w:val="24"/>
        </w:rPr>
        <w:t xml:space="preserve"> </w:t>
      </w:r>
      <w:proofErr w:type="spellStart"/>
      <w:r w:rsidRPr="00756031">
        <w:rPr>
          <w:i/>
          <w:iCs/>
          <w:szCs w:val="24"/>
        </w:rPr>
        <w:t>of</w:t>
      </w:r>
      <w:proofErr w:type="spellEnd"/>
      <w:r w:rsidRPr="00756031">
        <w:rPr>
          <w:i/>
          <w:iCs/>
          <w:szCs w:val="24"/>
        </w:rPr>
        <w:t xml:space="preserve"> </w:t>
      </w:r>
      <w:proofErr w:type="spellStart"/>
      <w:proofErr w:type="gramStart"/>
      <w:r w:rsidRPr="00756031">
        <w:rPr>
          <w:i/>
          <w:iCs/>
          <w:szCs w:val="24"/>
        </w:rPr>
        <w:t>the</w:t>
      </w:r>
      <w:proofErr w:type="spellEnd"/>
      <w:r w:rsidRPr="00756031">
        <w:rPr>
          <w:i/>
          <w:iCs/>
          <w:szCs w:val="24"/>
        </w:rPr>
        <w:t xml:space="preserve"> </w:t>
      </w:r>
      <w:proofErr w:type="spellStart"/>
      <w:r w:rsidRPr="00756031">
        <w:rPr>
          <w:i/>
          <w:iCs/>
          <w:szCs w:val="24"/>
        </w:rPr>
        <w:t>Jordan</w:t>
      </w:r>
      <w:proofErr w:type="spellEnd"/>
      <w:proofErr w:type="gramEnd"/>
      <w:r>
        <w:rPr>
          <w:szCs w:val="24"/>
        </w:rPr>
        <w:t xml:space="preserve">, in: </w:t>
      </w:r>
      <w:proofErr w:type="spellStart"/>
      <w:r>
        <w:rPr>
          <w:szCs w:val="24"/>
        </w:rPr>
        <w:t>The</w:t>
      </w:r>
      <w:proofErr w:type="spellEnd"/>
      <w:r>
        <w:rPr>
          <w:szCs w:val="24"/>
        </w:rPr>
        <w:t xml:space="preserve"> </w:t>
      </w:r>
      <w:proofErr w:type="spellStart"/>
      <w:r>
        <w:rPr>
          <w:szCs w:val="24"/>
        </w:rPr>
        <w:t>Military</w:t>
      </w:r>
      <w:proofErr w:type="spellEnd"/>
      <w:r>
        <w:rPr>
          <w:szCs w:val="24"/>
        </w:rPr>
        <w:t xml:space="preserve"> </w:t>
      </w:r>
      <w:proofErr w:type="spellStart"/>
      <w:r>
        <w:rPr>
          <w:szCs w:val="24"/>
        </w:rPr>
        <w:t>Orders</w:t>
      </w:r>
      <w:proofErr w:type="spellEnd"/>
      <w:r>
        <w:rPr>
          <w:szCs w:val="24"/>
        </w:rPr>
        <w:t xml:space="preserve"> I, London: </w:t>
      </w:r>
      <w:proofErr w:type="spellStart"/>
      <w:r>
        <w:rPr>
          <w:szCs w:val="24"/>
        </w:rPr>
        <w:t>Ashgate</w:t>
      </w:r>
      <w:proofErr w:type="spellEnd"/>
      <w:r>
        <w:rPr>
          <w:szCs w:val="24"/>
        </w:rPr>
        <w:t xml:space="preserve"> 2008, s. 92–117.</w:t>
      </w:r>
    </w:p>
  </w:footnote>
  <w:footnote w:id="112">
    <w:p w:rsidR="00983E43" w:rsidRPr="007F4B61" w:rsidRDefault="00983E43">
      <w:pPr>
        <w:pStyle w:val="Textpoznpodarou"/>
      </w:pPr>
      <w:r w:rsidRPr="007F4B61">
        <w:rPr>
          <w:rStyle w:val="Znakapoznpodarou"/>
        </w:rPr>
        <w:footnoteRef/>
      </w:r>
      <w:r w:rsidRPr="007F4B61">
        <w:t xml:space="preserve"> </w:t>
      </w:r>
      <w:r w:rsidRPr="007F4B61">
        <w:rPr>
          <w:rFonts w:asciiTheme="majorBidi" w:hAnsiTheme="majorBidi"/>
          <w:smallCaps/>
        </w:rPr>
        <w:t>Mayer</w:t>
      </w:r>
      <w:r w:rsidRPr="007F4B61">
        <w:rPr>
          <w:rFonts w:asciiTheme="majorBidi" w:hAnsiTheme="majorBidi"/>
        </w:rPr>
        <w:t xml:space="preserve">, Hans </w:t>
      </w:r>
      <w:proofErr w:type="spellStart"/>
      <w:r w:rsidRPr="007F4B61">
        <w:rPr>
          <w:rFonts w:asciiTheme="majorBidi" w:hAnsiTheme="majorBidi"/>
        </w:rPr>
        <w:t>Eberhard</w:t>
      </w:r>
      <w:proofErr w:type="spellEnd"/>
      <w:r w:rsidRPr="007F4B61">
        <w:rPr>
          <w:rFonts w:asciiTheme="majorBidi" w:hAnsiTheme="majorBidi"/>
        </w:rPr>
        <w:t xml:space="preserve">, </w:t>
      </w:r>
      <w:r w:rsidRPr="007F4B61">
        <w:rPr>
          <w:rFonts w:asciiTheme="majorBidi" w:hAnsiTheme="majorBidi"/>
          <w:i/>
          <w:iCs/>
        </w:rPr>
        <w:t>Dějiny křížových výprav</w:t>
      </w:r>
      <w:r w:rsidRPr="007F4B61">
        <w:rPr>
          <w:rFonts w:asciiTheme="majorBidi" w:hAnsiTheme="majorBidi"/>
        </w:rPr>
        <w:t>, s. 120.</w:t>
      </w:r>
      <w:r>
        <w:rPr>
          <w:rFonts w:asciiTheme="majorBidi" w:hAnsiTheme="majorBidi"/>
        </w:rPr>
        <w:t xml:space="preserve"> </w:t>
      </w:r>
      <w:proofErr w:type="spellStart"/>
      <w:r w:rsidRPr="00693974">
        <w:rPr>
          <w:rFonts w:asciiTheme="majorBidi" w:hAnsiTheme="majorBidi" w:cstheme="majorBidi"/>
          <w:smallCaps/>
        </w:rPr>
        <w:t>Fraleová</w:t>
      </w:r>
      <w:proofErr w:type="spellEnd"/>
      <w:r w:rsidRPr="00693974">
        <w:rPr>
          <w:rFonts w:asciiTheme="majorBidi" w:hAnsiTheme="majorBidi" w:cstheme="majorBidi"/>
        </w:rPr>
        <w:t xml:space="preserve">, Barbara, </w:t>
      </w:r>
      <w:r w:rsidRPr="00693974">
        <w:rPr>
          <w:rFonts w:asciiTheme="majorBidi" w:hAnsiTheme="majorBidi" w:cstheme="majorBidi"/>
          <w:i/>
          <w:iCs/>
        </w:rPr>
        <w:t>Templáři</w:t>
      </w:r>
      <w:r>
        <w:rPr>
          <w:rFonts w:asciiTheme="majorBidi" w:hAnsiTheme="majorBidi" w:cstheme="majorBidi"/>
        </w:rPr>
        <w:t>, s. 87.</w:t>
      </w:r>
    </w:p>
  </w:footnote>
  <w:footnote w:id="113">
    <w:p w:rsidR="00983E43" w:rsidRPr="007F4B61" w:rsidRDefault="00983E43" w:rsidP="007F4B61">
      <w:pPr>
        <w:pStyle w:val="Bezmezer"/>
        <w:rPr>
          <w:rFonts w:ascii="Times New Roman" w:hAnsi="Times New Roman"/>
          <w:sz w:val="20"/>
          <w:szCs w:val="20"/>
        </w:rPr>
      </w:pPr>
      <w:r w:rsidRPr="007F4B61">
        <w:rPr>
          <w:rStyle w:val="Znakapoznpodarou"/>
          <w:sz w:val="20"/>
          <w:szCs w:val="20"/>
        </w:rPr>
        <w:footnoteRef/>
      </w:r>
      <w:r w:rsidRPr="007F4B61">
        <w:rPr>
          <w:sz w:val="20"/>
          <w:szCs w:val="20"/>
        </w:rPr>
        <w:t xml:space="preserve"> </w:t>
      </w:r>
      <w:proofErr w:type="spellStart"/>
      <w:r w:rsidRPr="007F4B61">
        <w:rPr>
          <w:rFonts w:ascii="Times New Roman" w:hAnsi="Times New Roman"/>
          <w:smallCaps/>
          <w:sz w:val="20"/>
          <w:szCs w:val="20"/>
        </w:rPr>
        <w:t>Fraleová</w:t>
      </w:r>
      <w:proofErr w:type="spellEnd"/>
      <w:r w:rsidRPr="007F4B61">
        <w:rPr>
          <w:rFonts w:ascii="Times New Roman" w:hAnsi="Times New Roman"/>
          <w:sz w:val="20"/>
          <w:szCs w:val="20"/>
        </w:rPr>
        <w:t xml:space="preserve">, Barbara, </w:t>
      </w:r>
      <w:r w:rsidRPr="007F4B61">
        <w:rPr>
          <w:rFonts w:ascii="Times New Roman" w:hAnsi="Times New Roman"/>
          <w:i/>
          <w:iCs/>
          <w:sz w:val="20"/>
          <w:szCs w:val="20"/>
        </w:rPr>
        <w:t>Templáři a</w:t>
      </w:r>
      <w:r>
        <w:rPr>
          <w:rFonts w:ascii="Times New Roman" w:hAnsi="Times New Roman"/>
          <w:i/>
          <w:iCs/>
          <w:sz w:val="20"/>
          <w:szCs w:val="20"/>
        </w:rPr>
        <w:t> </w:t>
      </w:r>
      <w:r w:rsidRPr="007F4B61">
        <w:rPr>
          <w:rFonts w:ascii="Times New Roman" w:hAnsi="Times New Roman"/>
          <w:i/>
          <w:iCs/>
          <w:sz w:val="20"/>
          <w:szCs w:val="20"/>
        </w:rPr>
        <w:t>Kristův rubáš</w:t>
      </w:r>
      <w:r w:rsidRPr="007F4B61">
        <w:rPr>
          <w:rFonts w:ascii="Times New Roman" w:hAnsi="Times New Roman"/>
          <w:sz w:val="20"/>
          <w:szCs w:val="20"/>
        </w:rPr>
        <w:t xml:space="preserve">, </w:t>
      </w:r>
      <w:proofErr w:type="spellStart"/>
      <w:r w:rsidRPr="007F4B61">
        <w:rPr>
          <w:rFonts w:ascii="Times New Roman" w:hAnsi="Times New Roman"/>
          <w:sz w:val="20"/>
          <w:szCs w:val="20"/>
        </w:rPr>
        <w:t>Argo</w:t>
      </w:r>
      <w:proofErr w:type="spellEnd"/>
      <w:r w:rsidRPr="007F4B61">
        <w:rPr>
          <w:rFonts w:ascii="Times New Roman" w:hAnsi="Times New Roman"/>
          <w:sz w:val="20"/>
          <w:szCs w:val="20"/>
        </w:rPr>
        <w:t>: Praha 2011, s. 30</w:t>
      </w:r>
      <w:r>
        <w:rPr>
          <w:rFonts w:ascii="Times New Roman" w:hAnsi="Times New Roman"/>
          <w:sz w:val="20"/>
          <w:szCs w:val="20"/>
        </w:rPr>
        <w:t>.</w:t>
      </w:r>
    </w:p>
  </w:footnote>
  <w:footnote w:id="114">
    <w:p w:rsidR="00983E43" w:rsidRPr="007F4B61" w:rsidRDefault="00983E43" w:rsidP="00141AE9">
      <w:pPr>
        <w:pStyle w:val="Textpoznpodarou"/>
        <w:rPr>
          <w:rFonts w:asciiTheme="majorBidi" w:hAnsiTheme="majorBidi" w:cstheme="majorBidi"/>
        </w:rPr>
      </w:pPr>
      <w:r>
        <w:rPr>
          <w:rStyle w:val="Znakapoznpodarou"/>
        </w:rPr>
        <w:footnoteRef/>
      </w:r>
      <w:r>
        <w:t xml:space="preserve"> </w:t>
      </w:r>
      <w:r w:rsidRPr="002751B2">
        <w:rPr>
          <w:rFonts w:asciiTheme="majorBidi" w:hAnsiTheme="majorBidi" w:cstheme="majorBidi"/>
          <w:i/>
          <w:iCs/>
        </w:rPr>
        <w:t>Tamtéž</w:t>
      </w:r>
      <w:r>
        <w:rPr>
          <w:rFonts w:asciiTheme="majorBidi" w:hAnsiTheme="majorBidi" w:cstheme="majorBidi"/>
        </w:rPr>
        <w:t>, s. 17.</w:t>
      </w:r>
    </w:p>
  </w:footnote>
  <w:footnote w:id="115">
    <w:p w:rsidR="00983E43" w:rsidRDefault="00983E43" w:rsidP="00141AE9">
      <w:pPr>
        <w:pStyle w:val="Textpoznpodarou"/>
      </w:pPr>
      <w:r>
        <w:rPr>
          <w:rStyle w:val="Znakapoznpodarou"/>
        </w:rPr>
        <w:footnoteRef/>
      </w:r>
      <w:r>
        <w:t xml:space="preserve"> </w:t>
      </w:r>
      <w:r w:rsidRPr="002751B2">
        <w:rPr>
          <w:rFonts w:asciiTheme="majorBidi" w:hAnsiTheme="majorBidi" w:cstheme="majorBidi"/>
          <w:i/>
          <w:iCs/>
        </w:rPr>
        <w:t>Tamtéž</w:t>
      </w:r>
      <w:r>
        <w:rPr>
          <w:rFonts w:asciiTheme="majorBidi" w:hAnsiTheme="majorBidi" w:cstheme="majorBidi"/>
        </w:rPr>
        <w:t>, s. 29–30.</w:t>
      </w:r>
    </w:p>
  </w:footnote>
  <w:footnote w:id="116">
    <w:p w:rsidR="00983E43" w:rsidRPr="007108F7" w:rsidRDefault="00983E43" w:rsidP="007108F7">
      <w:pPr>
        <w:pStyle w:val="poznky"/>
        <w:rPr>
          <w:rFonts w:cstheme="majorBidi"/>
        </w:rPr>
      </w:pPr>
      <w:r>
        <w:rPr>
          <w:rStyle w:val="Znakapoznpodarou"/>
        </w:rPr>
        <w:footnoteRef/>
      </w:r>
      <w:r>
        <w:t xml:space="preserve"> </w:t>
      </w:r>
      <w:r w:rsidRPr="009D6B5C">
        <w:rPr>
          <w:rFonts w:eastAsiaTheme="majorEastAsia" w:cstheme="majorBidi"/>
        </w:rPr>
        <w:t>O</w:t>
      </w:r>
      <w:r>
        <w:rPr>
          <w:rFonts w:eastAsiaTheme="majorEastAsia" w:cstheme="majorBidi"/>
        </w:rPr>
        <w:t> </w:t>
      </w:r>
      <w:r w:rsidRPr="009D6B5C">
        <w:rPr>
          <w:rFonts w:eastAsiaTheme="majorEastAsia" w:cstheme="majorBidi"/>
        </w:rPr>
        <w:t>templářských hradech srov.</w:t>
      </w:r>
      <w:r>
        <w:rPr>
          <w:rFonts w:eastAsiaTheme="majorEastAsia" w:cstheme="majorBidi"/>
          <w:smallCaps/>
        </w:rPr>
        <w:t xml:space="preserve"> </w:t>
      </w:r>
      <w:proofErr w:type="spellStart"/>
      <w:r w:rsidRPr="009D6B5C">
        <w:rPr>
          <w:rFonts w:eastAsiaTheme="majorEastAsia" w:cstheme="majorBidi"/>
          <w:smallCaps/>
        </w:rPr>
        <w:t>Kennedy</w:t>
      </w:r>
      <w:proofErr w:type="spellEnd"/>
      <w:r w:rsidRPr="009D6B5C">
        <w:rPr>
          <w:rFonts w:eastAsiaTheme="majorEastAsia" w:cstheme="majorBidi"/>
        </w:rPr>
        <w:t xml:space="preserve">, </w:t>
      </w:r>
      <w:proofErr w:type="spellStart"/>
      <w:r w:rsidRPr="009D6B5C">
        <w:rPr>
          <w:rFonts w:eastAsiaTheme="majorEastAsia" w:cstheme="majorBidi"/>
        </w:rPr>
        <w:t>Hugh</w:t>
      </w:r>
      <w:proofErr w:type="spellEnd"/>
      <w:r w:rsidRPr="009D6B5C">
        <w:rPr>
          <w:rFonts w:eastAsiaTheme="majorEastAsia" w:cstheme="majorBidi"/>
        </w:rPr>
        <w:t xml:space="preserve">, </w:t>
      </w:r>
      <w:proofErr w:type="spellStart"/>
      <w:r w:rsidRPr="009D6B5C">
        <w:rPr>
          <w:rFonts w:eastAsiaTheme="majorEastAsia" w:cstheme="majorBidi"/>
          <w:i/>
          <w:iCs/>
        </w:rPr>
        <w:t>Crusader</w:t>
      </w:r>
      <w:proofErr w:type="spellEnd"/>
      <w:r w:rsidRPr="009D6B5C">
        <w:rPr>
          <w:rFonts w:eastAsiaTheme="majorEastAsia" w:cstheme="majorBidi"/>
          <w:i/>
          <w:iCs/>
        </w:rPr>
        <w:t xml:space="preserve"> </w:t>
      </w:r>
      <w:proofErr w:type="spellStart"/>
      <w:r w:rsidRPr="009D6B5C">
        <w:rPr>
          <w:rFonts w:eastAsiaTheme="majorEastAsia" w:cstheme="majorBidi"/>
          <w:i/>
          <w:iCs/>
        </w:rPr>
        <w:t>Castle</w:t>
      </w:r>
      <w:r>
        <w:rPr>
          <w:rFonts w:eastAsiaTheme="majorEastAsia" w:cstheme="majorBidi"/>
          <w:i/>
          <w:iCs/>
        </w:rPr>
        <w:t>s</w:t>
      </w:r>
      <w:proofErr w:type="spellEnd"/>
      <w:r>
        <w:rPr>
          <w:rFonts w:eastAsiaTheme="majorEastAsia" w:cstheme="majorBidi"/>
          <w:i/>
          <w:iCs/>
        </w:rPr>
        <w:t xml:space="preserve">, </w:t>
      </w:r>
      <w:r w:rsidRPr="009D6B5C">
        <w:rPr>
          <w:rFonts w:eastAsiaTheme="majorEastAsia" w:cstheme="majorBidi"/>
        </w:rPr>
        <w:t>Cambridge:</w:t>
      </w:r>
      <w:r>
        <w:rPr>
          <w:rFonts w:eastAsiaTheme="majorEastAsia" w:cstheme="majorBidi"/>
          <w:i/>
          <w:iCs/>
        </w:rPr>
        <w:t xml:space="preserve"> </w:t>
      </w:r>
      <w:r>
        <w:rPr>
          <w:rFonts w:ascii="Times New Roman" w:eastAsia="Times New Roman" w:hAnsi="Times New Roman"/>
        </w:rPr>
        <w:t xml:space="preserve">Cambridge University </w:t>
      </w:r>
      <w:proofErr w:type="spellStart"/>
      <w:r>
        <w:rPr>
          <w:rFonts w:ascii="Times New Roman" w:eastAsia="Times New Roman" w:hAnsi="Times New Roman"/>
        </w:rPr>
        <w:t>Press</w:t>
      </w:r>
      <w:proofErr w:type="spellEnd"/>
      <w:r>
        <w:rPr>
          <w:rFonts w:ascii="Times New Roman" w:eastAsia="Times New Roman" w:hAnsi="Times New Roman"/>
        </w:rPr>
        <w:t xml:space="preserve"> 1994, s. 120–144. </w:t>
      </w:r>
      <w:proofErr w:type="spellStart"/>
      <w:r w:rsidRPr="00693974">
        <w:rPr>
          <w:rFonts w:cstheme="majorBidi"/>
          <w:smallCaps/>
        </w:rPr>
        <w:t>Barber</w:t>
      </w:r>
      <w:proofErr w:type="spellEnd"/>
      <w:r w:rsidRPr="00693974">
        <w:rPr>
          <w:rFonts w:cstheme="majorBidi"/>
          <w:smallCaps/>
        </w:rPr>
        <w:t>,</w:t>
      </w:r>
      <w:r w:rsidRPr="00693974">
        <w:rPr>
          <w:rFonts w:cstheme="majorBidi"/>
        </w:rPr>
        <w:t xml:space="preserve"> </w:t>
      </w:r>
      <w:proofErr w:type="spellStart"/>
      <w:r w:rsidRPr="00693974">
        <w:rPr>
          <w:rFonts w:cstheme="majorBidi"/>
        </w:rPr>
        <w:t>Malcolm</w:t>
      </w:r>
      <w:proofErr w:type="spellEnd"/>
      <w:r w:rsidRPr="00693974">
        <w:rPr>
          <w:rFonts w:cstheme="majorBidi"/>
        </w:rPr>
        <w:t xml:space="preserve">, </w:t>
      </w:r>
      <w:r w:rsidRPr="00693974">
        <w:rPr>
          <w:rFonts w:cstheme="majorBidi"/>
          <w:i/>
          <w:iCs/>
        </w:rPr>
        <w:t>Noví rytíři: dějiny templářského řádu</w:t>
      </w:r>
      <w:r>
        <w:rPr>
          <w:rFonts w:cstheme="majorBidi"/>
        </w:rPr>
        <w:t>, s. 94–103.</w:t>
      </w:r>
    </w:p>
  </w:footnote>
  <w:footnote w:id="117">
    <w:p w:rsidR="00983E43" w:rsidRDefault="00983E43" w:rsidP="00B63E52">
      <w:pPr>
        <w:pStyle w:val="Textpoznpodarou"/>
      </w:pPr>
      <w:r>
        <w:rPr>
          <w:rStyle w:val="Znakapoznpodarou"/>
        </w:rPr>
        <w:footnoteRef/>
      </w:r>
      <w:r>
        <w:t xml:space="preserve"> </w:t>
      </w:r>
      <w:proofErr w:type="spellStart"/>
      <w:r w:rsidRPr="00693974">
        <w:rPr>
          <w:rFonts w:asciiTheme="majorBidi" w:hAnsiTheme="majorBidi" w:cstheme="majorBidi"/>
          <w:smallCaps/>
        </w:rPr>
        <w:t>Barber</w:t>
      </w:r>
      <w:proofErr w:type="spellEnd"/>
      <w:r w:rsidRPr="00693974">
        <w:rPr>
          <w:rFonts w:asciiTheme="majorBidi" w:hAnsiTheme="majorBidi" w:cstheme="majorBidi"/>
          <w:smallCaps/>
        </w:rPr>
        <w:t>,</w:t>
      </w:r>
      <w:r w:rsidRPr="00693974">
        <w:rPr>
          <w:rFonts w:asciiTheme="majorBidi" w:hAnsiTheme="majorBidi" w:cstheme="majorBidi"/>
        </w:rPr>
        <w:t xml:space="preserve"> </w:t>
      </w:r>
      <w:proofErr w:type="spellStart"/>
      <w:r w:rsidRPr="00693974">
        <w:rPr>
          <w:rFonts w:asciiTheme="majorBidi" w:hAnsiTheme="majorBidi" w:cstheme="majorBidi"/>
        </w:rPr>
        <w:t>Malcolm</w:t>
      </w:r>
      <w:proofErr w:type="spellEnd"/>
      <w:r w:rsidRPr="00693974">
        <w:rPr>
          <w:rFonts w:asciiTheme="majorBidi" w:hAnsiTheme="majorBidi" w:cstheme="majorBidi"/>
        </w:rPr>
        <w:t xml:space="preserve">, </w:t>
      </w:r>
      <w:r w:rsidRPr="00693974">
        <w:rPr>
          <w:rFonts w:asciiTheme="majorBidi" w:hAnsiTheme="majorBidi" w:cstheme="majorBidi"/>
          <w:i/>
          <w:iCs/>
        </w:rPr>
        <w:t>Noví rytíři: dějiny templářského řádu</w:t>
      </w:r>
      <w:r>
        <w:rPr>
          <w:rFonts w:asciiTheme="majorBidi" w:hAnsiTheme="majorBidi" w:cstheme="majorBidi"/>
        </w:rPr>
        <w:t>, s. 239.</w:t>
      </w:r>
    </w:p>
  </w:footnote>
  <w:footnote w:id="118">
    <w:p w:rsidR="00983E43" w:rsidRDefault="00983E43" w:rsidP="00875843">
      <w:pPr>
        <w:pStyle w:val="poznky"/>
      </w:pPr>
      <w:r>
        <w:rPr>
          <w:rStyle w:val="Znakapoznpodarou"/>
        </w:rPr>
        <w:footnoteRef/>
      </w:r>
      <w:r>
        <w:t xml:space="preserve"> </w:t>
      </w:r>
      <w:proofErr w:type="spellStart"/>
      <w:r w:rsidRPr="00693974">
        <w:rPr>
          <w:rFonts w:cstheme="majorBidi"/>
          <w:smallCaps/>
        </w:rPr>
        <w:t>Fraleová</w:t>
      </w:r>
      <w:proofErr w:type="spellEnd"/>
      <w:r w:rsidRPr="00693974">
        <w:rPr>
          <w:rFonts w:cstheme="majorBidi"/>
        </w:rPr>
        <w:t xml:space="preserve">, Barbara, </w:t>
      </w:r>
      <w:r w:rsidRPr="00693974">
        <w:rPr>
          <w:rFonts w:cstheme="majorBidi"/>
          <w:i/>
          <w:iCs/>
        </w:rPr>
        <w:t>Templáři</w:t>
      </w:r>
      <w:r>
        <w:rPr>
          <w:rFonts w:cstheme="majorBidi"/>
        </w:rPr>
        <w:t xml:space="preserve">, s. 100. Srov. </w:t>
      </w:r>
      <w:proofErr w:type="spellStart"/>
      <w:r w:rsidRPr="00693974">
        <w:rPr>
          <w:rFonts w:cstheme="majorBidi"/>
          <w:smallCaps/>
        </w:rPr>
        <w:t>Barber</w:t>
      </w:r>
      <w:proofErr w:type="spellEnd"/>
      <w:r w:rsidRPr="00693974">
        <w:rPr>
          <w:rFonts w:cstheme="majorBidi"/>
          <w:smallCaps/>
        </w:rPr>
        <w:t>,</w:t>
      </w:r>
      <w:r w:rsidRPr="00693974">
        <w:rPr>
          <w:rFonts w:cstheme="majorBidi"/>
        </w:rPr>
        <w:t xml:space="preserve"> </w:t>
      </w:r>
      <w:proofErr w:type="spellStart"/>
      <w:r w:rsidRPr="00693974">
        <w:rPr>
          <w:rFonts w:cstheme="majorBidi"/>
        </w:rPr>
        <w:t>Malcolm</w:t>
      </w:r>
      <w:proofErr w:type="spellEnd"/>
      <w:r w:rsidRPr="00693974">
        <w:rPr>
          <w:rFonts w:cstheme="majorBidi"/>
        </w:rPr>
        <w:t xml:space="preserve">, </w:t>
      </w:r>
      <w:r w:rsidRPr="00693974">
        <w:rPr>
          <w:rFonts w:cstheme="majorBidi"/>
          <w:i/>
          <w:iCs/>
        </w:rPr>
        <w:t>Noví rytíři: dějiny templářského řádu</w:t>
      </w:r>
      <w:r>
        <w:rPr>
          <w:rFonts w:cstheme="majorBidi"/>
        </w:rPr>
        <w:t xml:space="preserve">, s. </w:t>
      </w:r>
      <w:r>
        <w:t>263–268, 290–293.</w:t>
      </w:r>
    </w:p>
  </w:footnote>
  <w:footnote w:id="119">
    <w:p w:rsidR="00983E43" w:rsidRDefault="00983E43" w:rsidP="00B63E52">
      <w:pPr>
        <w:pStyle w:val="Textpoznpodarou"/>
      </w:pPr>
      <w:r>
        <w:rPr>
          <w:rStyle w:val="Znakapoznpodarou"/>
        </w:rPr>
        <w:footnoteRef/>
      </w:r>
      <w:r>
        <w:t xml:space="preserve"> </w:t>
      </w:r>
      <w:proofErr w:type="spellStart"/>
      <w:r w:rsidRPr="00693974">
        <w:rPr>
          <w:rFonts w:asciiTheme="majorBidi" w:hAnsiTheme="majorBidi" w:cstheme="majorBidi"/>
          <w:smallCaps/>
        </w:rPr>
        <w:t>Fraleová</w:t>
      </w:r>
      <w:proofErr w:type="spellEnd"/>
      <w:r w:rsidRPr="00693974">
        <w:rPr>
          <w:rFonts w:asciiTheme="majorBidi" w:hAnsiTheme="majorBidi" w:cstheme="majorBidi"/>
        </w:rPr>
        <w:t xml:space="preserve">, Barbara, </w:t>
      </w:r>
      <w:r w:rsidRPr="00693974">
        <w:rPr>
          <w:rFonts w:asciiTheme="majorBidi" w:hAnsiTheme="majorBidi" w:cstheme="majorBidi"/>
          <w:i/>
          <w:iCs/>
        </w:rPr>
        <w:t>Templáři</w:t>
      </w:r>
      <w:r>
        <w:rPr>
          <w:rFonts w:asciiTheme="majorBidi" w:hAnsiTheme="majorBidi" w:cstheme="majorBidi"/>
        </w:rPr>
        <w:t xml:space="preserve">, s. 92–93. </w:t>
      </w:r>
    </w:p>
  </w:footnote>
  <w:footnote w:id="120">
    <w:p w:rsidR="00983E43" w:rsidRPr="00435569" w:rsidRDefault="00983E43" w:rsidP="00435569">
      <w:pPr>
        <w:pStyle w:val="Textpoznpodarou"/>
        <w:rPr>
          <w:rFonts w:asciiTheme="majorBidi" w:hAnsiTheme="majorBidi" w:cstheme="majorBidi"/>
        </w:rPr>
      </w:pPr>
      <w:r>
        <w:rPr>
          <w:rStyle w:val="Znakapoznpodarou"/>
        </w:rPr>
        <w:footnoteRef/>
      </w:r>
      <w:r>
        <w:t xml:space="preserve"> </w:t>
      </w:r>
      <w:proofErr w:type="spellStart"/>
      <w:r w:rsidRPr="00693974">
        <w:rPr>
          <w:rFonts w:asciiTheme="majorBidi" w:hAnsiTheme="majorBidi" w:cstheme="majorBidi"/>
          <w:smallCaps/>
        </w:rPr>
        <w:t>Barber</w:t>
      </w:r>
      <w:proofErr w:type="spellEnd"/>
      <w:r w:rsidRPr="00693974">
        <w:rPr>
          <w:rFonts w:asciiTheme="majorBidi" w:hAnsiTheme="majorBidi" w:cstheme="majorBidi"/>
          <w:smallCaps/>
        </w:rPr>
        <w:t>,</w:t>
      </w:r>
      <w:r w:rsidRPr="00693974">
        <w:rPr>
          <w:rFonts w:asciiTheme="majorBidi" w:hAnsiTheme="majorBidi" w:cstheme="majorBidi"/>
        </w:rPr>
        <w:t xml:space="preserve"> </w:t>
      </w:r>
      <w:proofErr w:type="spellStart"/>
      <w:r w:rsidRPr="00693974">
        <w:rPr>
          <w:rFonts w:asciiTheme="majorBidi" w:hAnsiTheme="majorBidi" w:cstheme="majorBidi"/>
        </w:rPr>
        <w:t>Malcolm</w:t>
      </w:r>
      <w:proofErr w:type="spellEnd"/>
      <w:r w:rsidRPr="00693974">
        <w:rPr>
          <w:rFonts w:asciiTheme="majorBidi" w:hAnsiTheme="majorBidi" w:cstheme="majorBidi"/>
        </w:rPr>
        <w:t xml:space="preserve">, </w:t>
      </w:r>
      <w:r w:rsidRPr="00693974">
        <w:rPr>
          <w:rFonts w:asciiTheme="majorBidi" w:hAnsiTheme="majorBidi" w:cstheme="majorBidi"/>
          <w:i/>
          <w:iCs/>
        </w:rPr>
        <w:t>Noví rytíři: dějiny templářského řádu</w:t>
      </w:r>
      <w:r>
        <w:rPr>
          <w:rFonts w:asciiTheme="majorBidi" w:hAnsiTheme="majorBidi" w:cstheme="majorBidi"/>
        </w:rPr>
        <w:t>, s. 84.</w:t>
      </w:r>
    </w:p>
  </w:footnote>
  <w:footnote w:id="121">
    <w:p w:rsidR="00983E43" w:rsidRDefault="00983E43" w:rsidP="00435569">
      <w:pPr>
        <w:pStyle w:val="poznky"/>
      </w:pPr>
      <w:r>
        <w:rPr>
          <w:rStyle w:val="Znakapoznpodarou"/>
        </w:rPr>
        <w:footnoteRef/>
      </w:r>
      <w:r>
        <w:t xml:space="preserve"> </w:t>
      </w:r>
      <w:r w:rsidRPr="00435569">
        <w:rPr>
          <w:i/>
          <w:iCs/>
        </w:rPr>
        <w:t>Tamtéž</w:t>
      </w:r>
      <w:r>
        <w:t>, s. 292.</w:t>
      </w:r>
    </w:p>
  </w:footnote>
  <w:footnote w:id="122">
    <w:p w:rsidR="00983E43" w:rsidRDefault="00983E43">
      <w:pPr>
        <w:pStyle w:val="Textpoznpodarou"/>
      </w:pPr>
      <w:r>
        <w:rPr>
          <w:rStyle w:val="Znakapoznpodarou"/>
        </w:rPr>
        <w:footnoteRef/>
      </w:r>
      <w:r>
        <w:t xml:space="preserve"> </w:t>
      </w:r>
      <w:proofErr w:type="spellStart"/>
      <w:r w:rsidRPr="00693974">
        <w:rPr>
          <w:rFonts w:asciiTheme="majorBidi" w:hAnsiTheme="majorBidi" w:cstheme="majorBidi"/>
          <w:smallCaps/>
        </w:rPr>
        <w:t>Barber</w:t>
      </w:r>
      <w:proofErr w:type="spellEnd"/>
      <w:r w:rsidRPr="00693974">
        <w:rPr>
          <w:rFonts w:asciiTheme="majorBidi" w:hAnsiTheme="majorBidi" w:cstheme="majorBidi"/>
          <w:smallCaps/>
        </w:rPr>
        <w:t>,</w:t>
      </w:r>
      <w:r w:rsidRPr="00693974">
        <w:rPr>
          <w:rFonts w:asciiTheme="majorBidi" w:hAnsiTheme="majorBidi" w:cstheme="majorBidi"/>
        </w:rPr>
        <w:t xml:space="preserve"> </w:t>
      </w:r>
      <w:proofErr w:type="spellStart"/>
      <w:r w:rsidRPr="00693974">
        <w:rPr>
          <w:rFonts w:asciiTheme="majorBidi" w:hAnsiTheme="majorBidi" w:cstheme="majorBidi"/>
        </w:rPr>
        <w:t>Malcolm</w:t>
      </w:r>
      <w:proofErr w:type="spellEnd"/>
      <w:r w:rsidRPr="00693974">
        <w:rPr>
          <w:rFonts w:asciiTheme="majorBidi" w:hAnsiTheme="majorBidi" w:cstheme="majorBidi"/>
        </w:rPr>
        <w:t xml:space="preserve">, </w:t>
      </w:r>
      <w:r w:rsidRPr="00693974">
        <w:rPr>
          <w:rFonts w:asciiTheme="majorBidi" w:hAnsiTheme="majorBidi" w:cstheme="majorBidi"/>
          <w:i/>
          <w:iCs/>
        </w:rPr>
        <w:t>Noví rytíři: dějiny templářského řádu</w:t>
      </w:r>
      <w:r>
        <w:rPr>
          <w:rFonts w:asciiTheme="majorBidi" w:hAnsiTheme="majorBidi" w:cstheme="majorBidi"/>
        </w:rPr>
        <w:t>, s. 293.</w:t>
      </w:r>
    </w:p>
  </w:footnote>
  <w:footnote w:id="123">
    <w:p w:rsidR="00983E43" w:rsidRDefault="00983E43" w:rsidP="00C766F3">
      <w:pPr>
        <w:pStyle w:val="poznky"/>
      </w:pPr>
      <w:r>
        <w:rPr>
          <w:rStyle w:val="Znakapoznpodarou"/>
        </w:rPr>
        <w:footnoteRef/>
      </w:r>
      <w:r>
        <w:t xml:space="preserve"> </w:t>
      </w:r>
      <w:r w:rsidRPr="00C766F3">
        <w:rPr>
          <w:i/>
          <w:iCs/>
        </w:rPr>
        <w:t>Tamtéž</w:t>
      </w:r>
      <w:r>
        <w:t>, s. 297–298.</w:t>
      </w:r>
    </w:p>
  </w:footnote>
  <w:footnote w:id="124">
    <w:p w:rsidR="00983E43" w:rsidRDefault="00983E43" w:rsidP="00617874">
      <w:pPr>
        <w:pStyle w:val="Textpoznpodarou"/>
      </w:pPr>
      <w:r>
        <w:rPr>
          <w:rStyle w:val="Znakapoznpodarou"/>
        </w:rPr>
        <w:footnoteRef/>
      </w:r>
      <w:r>
        <w:t xml:space="preserve"> </w:t>
      </w:r>
      <w:proofErr w:type="spellStart"/>
      <w:r w:rsidRPr="00693974">
        <w:rPr>
          <w:rFonts w:asciiTheme="majorBidi" w:hAnsiTheme="majorBidi" w:cstheme="majorBidi"/>
          <w:smallCaps/>
        </w:rPr>
        <w:t>Barber</w:t>
      </w:r>
      <w:proofErr w:type="spellEnd"/>
      <w:r w:rsidRPr="00693974">
        <w:rPr>
          <w:rFonts w:asciiTheme="majorBidi" w:hAnsiTheme="majorBidi" w:cstheme="majorBidi"/>
          <w:smallCaps/>
        </w:rPr>
        <w:t>,</w:t>
      </w:r>
      <w:r w:rsidRPr="00693974">
        <w:rPr>
          <w:rFonts w:asciiTheme="majorBidi" w:hAnsiTheme="majorBidi" w:cstheme="majorBidi"/>
        </w:rPr>
        <w:t xml:space="preserve"> </w:t>
      </w:r>
      <w:proofErr w:type="spellStart"/>
      <w:r w:rsidRPr="00693974">
        <w:rPr>
          <w:rFonts w:asciiTheme="majorBidi" w:hAnsiTheme="majorBidi" w:cstheme="majorBidi"/>
        </w:rPr>
        <w:t>Malcolm</w:t>
      </w:r>
      <w:proofErr w:type="spellEnd"/>
      <w:r w:rsidRPr="00693974">
        <w:rPr>
          <w:rFonts w:asciiTheme="majorBidi" w:hAnsiTheme="majorBidi" w:cstheme="majorBidi"/>
        </w:rPr>
        <w:t xml:space="preserve">, </w:t>
      </w:r>
      <w:r w:rsidRPr="00693974">
        <w:rPr>
          <w:rFonts w:asciiTheme="majorBidi" w:hAnsiTheme="majorBidi" w:cstheme="majorBidi"/>
          <w:i/>
          <w:iCs/>
        </w:rPr>
        <w:t>Noví rytíři: dějiny templářského řádu</w:t>
      </w:r>
      <w:r>
        <w:rPr>
          <w:rFonts w:asciiTheme="majorBidi" w:hAnsiTheme="majorBidi" w:cstheme="majorBidi"/>
        </w:rPr>
        <w:t>, s. 302.</w:t>
      </w:r>
    </w:p>
  </w:footnote>
  <w:footnote w:id="125">
    <w:p w:rsidR="00983E43" w:rsidRPr="00CA13A5" w:rsidRDefault="00983E43" w:rsidP="00CA13A5">
      <w:pPr>
        <w:pStyle w:val="poznky"/>
        <w:rPr>
          <w:rFonts w:cstheme="majorBidi"/>
        </w:rPr>
      </w:pPr>
      <w:r>
        <w:rPr>
          <w:rStyle w:val="Znakapoznpodarou"/>
        </w:rPr>
        <w:footnoteRef/>
      </w:r>
      <w:r>
        <w:t xml:space="preserve"> </w:t>
      </w:r>
      <w:r w:rsidRPr="00486CF6">
        <w:rPr>
          <w:rFonts w:eastAsia="Times New Roman" w:cstheme="majorBidi"/>
        </w:rPr>
        <w:t>O</w:t>
      </w:r>
      <w:r>
        <w:rPr>
          <w:rFonts w:eastAsia="Times New Roman" w:cstheme="majorBidi"/>
        </w:rPr>
        <w:t> </w:t>
      </w:r>
      <w:r w:rsidRPr="00486CF6">
        <w:rPr>
          <w:rFonts w:eastAsia="Times New Roman" w:cstheme="majorBidi"/>
        </w:rPr>
        <w:t>finančních aktivitách řádu srov</w:t>
      </w:r>
      <w:r>
        <w:rPr>
          <w:rFonts w:eastAsia="Times New Roman" w:cstheme="majorBidi"/>
          <w:smallCaps/>
        </w:rPr>
        <w:t xml:space="preserve">. </w:t>
      </w:r>
      <w:proofErr w:type="spellStart"/>
      <w:r w:rsidRPr="00486CF6">
        <w:rPr>
          <w:rFonts w:eastAsia="Times New Roman" w:cstheme="majorBidi"/>
          <w:smallCaps/>
        </w:rPr>
        <w:t>Demurger</w:t>
      </w:r>
      <w:proofErr w:type="spellEnd"/>
      <w:r w:rsidRPr="00486CF6">
        <w:rPr>
          <w:rFonts w:eastAsia="Times New Roman" w:cstheme="majorBidi"/>
        </w:rPr>
        <w:t xml:space="preserve">, </w:t>
      </w:r>
      <w:proofErr w:type="spellStart"/>
      <w:r w:rsidRPr="00486CF6">
        <w:rPr>
          <w:rFonts w:eastAsia="Times New Roman" w:cstheme="majorBidi"/>
        </w:rPr>
        <w:t>Alain</w:t>
      </w:r>
      <w:proofErr w:type="spellEnd"/>
      <w:r w:rsidRPr="00486CF6">
        <w:rPr>
          <w:rFonts w:eastAsia="Times New Roman" w:cstheme="majorBidi"/>
        </w:rPr>
        <w:t>,</w:t>
      </w:r>
      <w:r w:rsidRPr="00486CF6">
        <w:rPr>
          <w:rFonts w:cstheme="majorBidi"/>
        </w:rPr>
        <w:t> </w:t>
      </w:r>
      <w:proofErr w:type="spellStart"/>
      <w:r w:rsidRPr="00486CF6">
        <w:rPr>
          <w:rFonts w:cstheme="majorBidi"/>
          <w:i/>
          <w:iCs/>
        </w:rPr>
        <w:t>Trésor</w:t>
      </w:r>
      <w:proofErr w:type="spellEnd"/>
      <w:r w:rsidRPr="00486CF6">
        <w:rPr>
          <w:rFonts w:cstheme="majorBidi"/>
          <w:i/>
          <w:iCs/>
        </w:rPr>
        <w:t xml:space="preserve"> des </w:t>
      </w:r>
      <w:proofErr w:type="spellStart"/>
      <w:r w:rsidRPr="00486CF6">
        <w:rPr>
          <w:rFonts w:cstheme="majorBidi"/>
          <w:i/>
          <w:iCs/>
        </w:rPr>
        <w:t>Templiers</w:t>
      </w:r>
      <w:proofErr w:type="spellEnd"/>
      <w:r w:rsidRPr="00486CF6">
        <w:rPr>
          <w:rFonts w:cstheme="majorBidi"/>
          <w:i/>
          <w:iCs/>
        </w:rPr>
        <w:t xml:space="preserve">, </w:t>
      </w:r>
      <w:proofErr w:type="spellStart"/>
      <w:r w:rsidRPr="00486CF6">
        <w:rPr>
          <w:rFonts w:cstheme="majorBidi"/>
          <w:i/>
          <w:iCs/>
        </w:rPr>
        <w:t>trésor</w:t>
      </w:r>
      <w:proofErr w:type="spellEnd"/>
      <w:r w:rsidRPr="00486CF6">
        <w:rPr>
          <w:rFonts w:cstheme="majorBidi"/>
          <w:i/>
          <w:iCs/>
        </w:rPr>
        <w:t xml:space="preserve"> </w:t>
      </w:r>
      <w:proofErr w:type="spellStart"/>
      <w:r w:rsidRPr="00486CF6">
        <w:rPr>
          <w:rFonts w:cstheme="majorBidi"/>
          <w:i/>
          <w:iCs/>
        </w:rPr>
        <w:t>du</w:t>
      </w:r>
      <w:proofErr w:type="spellEnd"/>
      <w:r w:rsidRPr="00486CF6">
        <w:rPr>
          <w:rFonts w:cstheme="majorBidi"/>
          <w:i/>
          <w:iCs/>
        </w:rPr>
        <w:t xml:space="preserve"> </w:t>
      </w:r>
      <w:proofErr w:type="spellStart"/>
      <w:r w:rsidRPr="00486CF6">
        <w:rPr>
          <w:rFonts w:cstheme="majorBidi"/>
          <w:i/>
          <w:iCs/>
        </w:rPr>
        <w:t>roi</w:t>
      </w:r>
      <w:proofErr w:type="spellEnd"/>
      <w:r w:rsidRPr="00486CF6">
        <w:rPr>
          <w:rFonts w:cstheme="majorBidi"/>
          <w:i/>
          <w:iCs/>
        </w:rPr>
        <w:t xml:space="preserve">. Mise au point </w:t>
      </w:r>
      <w:proofErr w:type="spellStart"/>
      <w:r w:rsidRPr="00486CF6">
        <w:rPr>
          <w:rFonts w:cstheme="majorBidi"/>
          <w:i/>
          <w:iCs/>
        </w:rPr>
        <w:t>sur</w:t>
      </w:r>
      <w:proofErr w:type="spellEnd"/>
      <w:r w:rsidRPr="00486CF6">
        <w:rPr>
          <w:rFonts w:cstheme="majorBidi"/>
          <w:i/>
          <w:iCs/>
        </w:rPr>
        <w:t xml:space="preserve"> les </w:t>
      </w:r>
      <w:proofErr w:type="spellStart"/>
      <w:r w:rsidRPr="00486CF6">
        <w:rPr>
          <w:rFonts w:cstheme="majorBidi"/>
          <w:i/>
          <w:iCs/>
        </w:rPr>
        <w:t>opérations</w:t>
      </w:r>
      <w:proofErr w:type="spellEnd"/>
      <w:r w:rsidRPr="00486CF6">
        <w:rPr>
          <w:rFonts w:cstheme="majorBidi"/>
          <w:i/>
          <w:iCs/>
        </w:rPr>
        <w:t xml:space="preserve"> </w:t>
      </w:r>
      <w:proofErr w:type="spellStart"/>
      <w:r w:rsidRPr="00486CF6">
        <w:rPr>
          <w:rFonts w:cstheme="majorBidi"/>
          <w:i/>
          <w:iCs/>
        </w:rPr>
        <w:t>financières</w:t>
      </w:r>
      <w:proofErr w:type="spellEnd"/>
      <w:r w:rsidRPr="00486CF6">
        <w:rPr>
          <w:rFonts w:cstheme="majorBidi"/>
          <w:i/>
          <w:iCs/>
        </w:rPr>
        <w:t xml:space="preserve"> des </w:t>
      </w:r>
      <w:proofErr w:type="spellStart"/>
      <w:r w:rsidRPr="00486CF6">
        <w:rPr>
          <w:rFonts w:cstheme="majorBidi"/>
          <w:i/>
          <w:iCs/>
        </w:rPr>
        <w:t>templiers</w:t>
      </w:r>
      <w:proofErr w:type="spellEnd"/>
      <w:r w:rsidRPr="00486CF6">
        <w:rPr>
          <w:rFonts w:cstheme="majorBidi"/>
        </w:rPr>
        <w:t xml:space="preserve">, </w:t>
      </w:r>
      <w:proofErr w:type="spellStart"/>
      <w:r w:rsidRPr="00486CF6">
        <w:rPr>
          <w:rFonts w:cstheme="majorBidi"/>
        </w:rPr>
        <w:t>dans</w:t>
      </w:r>
      <w:proofErr w:type="spellEnd"/>
      <w:r w:rsidRPr="00486CF6">
        <w:rPr>
          <w:rFonts w:cstheme="majorBidi"/>
        </w:rPr>
        <w:t xml:space="preserve"> </w:t>
      </w:r>
      <w:proofErr w:type="spellStart"/>
      <w:r w:rsidRPr="00486CF6">
        <w:rPr>
          <w:rFonts w:cstheme="majorBidi"/>
          <w:i/>
          <w:iCs/>
        </w:rPr>
        <w:t>Pouvoir</w:t>
      </w:r>
      <w:proofErr w:type="spellEnd"/>
      <w:r w:rsidRPr="00486CF6">
        <w:rPr>
          <w:rFonts w:cstheme="majorBidi"/>
          <w:i/>
          <w:iCs/>
        </w:rPr>
        <w:t xml:space="preserve"> </w:t>
      </w:r>
      <w:proofErr w:type="spellStart"/>
      <w:r w:rsidRPr="00486CF6">
        <w:rPr>
          <w:rFonts w:cstheme="majorBidi"/>
          <w:i/>
          <w:iCs/>
        </w:rPr>
        <w:t>et</w:t>
      </w:r>
      <w:proofErr w:type="spellEnd"/>
      <w:r w:rsidRPr="00486CF6">
        <w:rPr>
          <w:rFonts w:cstheme="majorBidi"/>
          <w:i/>
          <w:iCs/>
        </w:rPr>
        <w:t xml:space="preserve"> </w:t>
      </w:r>
      <w:proofErr w:type="spellStart"/>
      <w:r w:rsidRPr="00486CF6">
        <w:rPr>
          <w:rFonts w:cstheme="majorBidi"/>
          <w:i/>
          <w:iCs/>
        </w:rPr>
        <w:t>Gestion</w:t>
      </w:r>
      <w:proofErr w:type="spellEnd"/>
      <w:r w:rsidRPr="00486CF6">
        <w:rPr>
          <w:rFonts w:cstheme="majorBidi"/>
        </w:rPr>
        <w:t xml:space="preserve">, Toulouse: </w:t>
      </w:r>
      <w:proofErr w:type="spellStart"/>
      <w:r w:rsidRPr="00486CF6">
        <w:rPr>
          <w:rFonts w:cstheme="majorBidi"/>
        </w:rPr>
        <w:t>Presses</w:t>
      </w:r>
      <w:proofErr w:type="spellEnd"/>
      <w:r w:rsidRPr="00486CF6">
        <w:rPr>
          <w:rFonts w:cstheme="majorBidi"/>
        </w:rPr>
        <w:t xml:space="preserve"> de l'</w:t>
      </w:r>
      <w:proofErr w:type="spellStart"/>
      <w:r w:rsidRPr="00486CF6">
        <w:rPr>
          <w:rFonts w:cstheme="majorBidi"/>
        </w:rPr>
        <w:t>Université</w:t>
      </w:r>
      <w:proofErr w:type="spellEnd"/>
      <w:r w:rsidRPr="00486CF6">
        <w:rPr>
          <w:rFonts w:cstheme="majorBidi"/>
        </w:rPr>
        <w:t xml:space="preserve"> des </w:t>
      </w:r>
      <w:proofErr w:type="spellStart"/>
      <w:r w:rsidRPr="00486CF6">
        <w:rPr>
          <w:rFonts w:cstheme="majorBidi"/>
        </w:rPr>
        <w:t>Sciences</w:t>
      </w:r>
      <w:proofErr w:type="spellEnd"/>
      <w:r w:rsidRPr="00486CF6">
        <w:rPr>
          <w:rFonts w:cstheme="majorBidi"/>
        </w:rPr>
        <w:t xml:space="preserve"> </w:t>
      </w:r>
      <w:proofErr w:type="spellStart"/>
      <w:r w:rsidRPr="00486CF6">
        <w:rPr>
          <w:rFonts w:cstheme="majorBidi"/>
        </w:rPr>
        <w:t>sociales</w:t>
      </w:r>
      <w:proofErr w:type="spellEnd"/>
      <w:r w:rsidRPr="00486CF6">
        <w:rPr>
          <w:rFonts w:cstheme="majorBidi"/>
        </w:rPr>
        <w:t xml:space="preserve"> 1997, s. 73</w:t>
      </w:r>
      <w:r>
        <w:rPr>
          <w:rFonts w:cstheme="majorBidi"/>
        </w:rPr>
        <w:t>–</w:t>
      </w:r>
      <w:r w:rsidRPr="00486CF6">
        <w:rPr>
          <w:rFonts w:cstheme="majorBidi"/>
        </w:rPr>
        <w:t>86.</w:t>
      </w:r>
      <w:r>
        <w:rPr>
          <w:rFonts w:cstheme="majorBidi"/>
        </w:rPr>
        <w:t xml:space="preserve"> </w:t>
      </w:r>
      <w:proofErr w:type="spellStart"/>
      <w:r w:rsidRPr="00456F63">
        <w:rPr>
          <w:rFonts w:eastAsia="Times New Roman" w:cstheme="majorBidi"/>
          <w:smallCaps/>
        </w:rPr>
        <w:t>Spufford</w:t>
      </w:r>
      <w:proofErr w:type="spellEnd"/>
      <w:r w:rsidRPr="00456F63">
        <w:rPr>
          <w:rFonts w:eastAsia="Times New Roman" w:cstheme="majorBidi"/>
        </w:rPr>
        <w:t xml:space="preserve">, Peter, </w:t>
      </w:r>
      <w:r w:rsidRPr="00456F63">
        <w:rPr>
          <w:rFonts w:cstheme="majorBidi"/>
          <w:i/>
          <w:iCs/>
        </w:rPr>
        <w:t xml:space="preserve">Money </w:t>
      </w:r>
      <w:proofErr w:type="spellStart"/>
      <w:r w:rsidRPr="00456F63">
        <w:rPr>
          <w:rFonts w:cstheme="majorBidi"/>
          <w:i/>
          <w:iCs/>
        </w:rPr>
        <w:t>and</w:t>
      </w:r>
      <w:proofErr w:type="spellEnd"/>
      <w:r w:rsidRPr="00456F63">
        <w:rPr>
          <w:rFonts w:cstheme="majorBidi"/>
          <w:i/>
          <w:iCs/>
        </w:rPr>
        <w:t xml:space="preserve"> </w:t>
      </w:r>
      <w:proofErr w:type="spellStart"/>
      <w:proofErr w:type="gramStart"/>
      <w:r w:rsidRPr="00456F63">
        <w:rPr>
          <w:rFonts w:cstheme="majorBidi"/>
          <w:i/>
          <w:iCs/>
        </w:rPr>
        <w:t>its</w:t>
      </w:r>
      <w:proofErr w:type="spellEnd"/>
      <w:r w:rsidRPr="00456F63">
        <w:rPr>
          <w:rFonts w:cstheme="majorBidi"/>
          <w:i/>
          <w:iCs/>
        </w:rPr>
        <w:t xml:space="preserve"> use</w:t>
      </w:r>
      <w:proofErr w:type="gramEnd"/>
      <w:r w:rsidRPr="00456F63">
        <w:rPr>
          <w:rFonts w:cstheme="majorBidi"/>
          <w:i/>
          <w:iCs/>
        </w:rPr>
        <w:t xml:space="preserve"> in medieval </w:t>
      </w:r>
      <w:proofErr w:type="spellStart"/>
      <w:r w:rsidRPr="00456F63">
        <w:rPr>
          <w:rFonts w:cstheme="majorBidi"/>
          <w:i/>
          <w:iCs/>
        </w:rPr>
        <w:t>Europe</w:t>
      </w:r>
      <w:proofErr w:type="spellEnd"/>
      <w:r w:rsidRPr="00456F63">
        <w:rPr>
          <w:rFonts w:cstheme="majorBidi"/>
        </w:rPr>
        <w:t xml:space="preserve">, Cambridge: Cambridge University </w:t>
      </w:r>
      <w:proofErr w:type="spellStart"/>
      <w:r w:rsidRPr="00456F63">
        <w:rPr>
          <w:rFonts w:cstheme="majorBidi"/>
        </w:rPr>
        <w:t>Press</w:t>
      </w:r>
      <w:proofErr w:type="spellEnd"/>
      <w:r w:rsidRPr="00456F63">
        <w:rPr>
          <w:rFonts w:cstheme="majorBidi"/>
        </w:rPr>
        <w:t xml:space="preserve"> 1989, s. 159.</w:t>
      </w:r>
    </w:p>
  </w:footnote>
  <w:footnote w:id="126">
    <w:p w:rsidR="00983E43" w:rsidRDefault="00983E43">
      <w:pPr>
        <w:pStyle w:val="Textpoznpodarou"/>
      </w:pPr>
      <w:r>
        <w:rPr>
          <w:rStyle w:val="Znakapoznpodarou"/>
        </w:rPr>
        <w:footnoteRef/>
      </w:r>
      <w:r>
        <w:t xml:space="preserve"> </w:t>
      </w:r>
      <w:proofErr w:type="spellStart"/>
      <w:r w:rsidRPr="00693974">
        <w:rPr>
          <w:rFonts w:asciiTheme="majorBidi" w:hAnsiTheme="majorBidi" w:cstheme="majorBidi"/>
          <w:smallCaps/>
        </w:rPr>
        <w:t>Barber</w:t>
      </w:r>
      <w:proofErr w:type="spellEnd"/>
      <w:r w:rsidRPr="00693974">
        <w:rPr>
          <w:rFonts w:asciiTheme="majorBidi" w:hAnsiTheme="majorBidi" w:cstheme="majorBidi"/>
          <w:smallCaps/>
        </w:rPr>
        <w:t>,</w:t>
      </w:r>
      <w:r w:rsidRPr="00693974">
        <w:rPr>
          <w:rFonts w:asciiTheme="majorBidi" w:hAnsiTheme="majorBidi" w:cstheme="majorBidi"/>
        </w:rPr>
        <w:t xml:space="preserve"> </w:t>
      </w:r>
      <w:proofErr w:type="spellStart"/>
      <w:r w:rsidRPr="00693974">
        <w:rPr>
          <w:rFonts w:asciiTheme="majorBidi" w:hAnsiTheme="majorBidi" w:cstheme="majorBidi"/>
        </w:rPr>
        <w:t>Malcolm</w:t>
      </w:r>
      <w:proofErr w:type="spellEnd"/>
      <w:r w:rsidRPr="00693974">
        <w:rPr>
          <w:rFonts w:asciiTheme="majorBidi" w:hAnsiTheme="majorBidi" w:cstheme="majorBidi"/>
        </w:rPr>
        <w:t xml:space="preserve">, </w:t>
      </w:r>
      <w:r w:rsidRPr="00693974">
        <w:rPr>
          <w:rFonts w:asciiTheme="majorBidi" w:hAnsiTheme="majorBidi" w:cstheme="majorBidi"/>
          <w:i/>
          <w:iCs/>
        </w:rPr>
        <w:t>Noví rytíři: dějiny templářského řádu</w:t>
      </w:r>
      <w:r>
        <w:rPr>
          <w:rFonts w:asciiTheme="majorBidi" w:hAnsiTheme="majorBidi" w:cstheme="majorBidi"/>
        </w:rPr>
        <w:t>, s. 302–303.</w:t>
      </w:r>
    </w:p>
  </w:footnote>
  <w:footnote w:id="127">
    <w:p w:rsidR="00983E43" w:rsidRDefault="00983E43" w:rsidP="00680CBE">
      <w:pPr>
        <w:pStyle w:val="poznky"/>
      </w:pPr>
      <w:r>
        <w:rPr>
          <w:rStyle w:val="Znakapoznpodarou"/>
        </w:rPr>
        <w:footnoteRef/>
      </w:r>
      <w:r>
        <w:t xml:space="preserve"> Potvrzení sexuálních deliktů srov. </w:t>
      </w:r>
      <w:r w:rsidRPr="005E44EB">
        <w:rPr>
          <w:smallCaps/>
        </w:rPr>
        <w:t>Fina,</w:t>
      </w:r>
      <w:r>
        <w:t xml:space="preserve"> </w:t>
      </w:r>
      <w:proofErr w:type="spellStart"/>
      <w:r>
        <w:t>Giuseppe</w:t>
      </w:r>
      <w:proofErr w:type="spellEnd"/>
      <w:r>
        <w:t xml:space="preserve"> M. </w:t>
      </w:r>
      <w:proofErr w:type="spellStart"/>
      <w:r>
        <w:t>Della</w:t>
      </w:r>
      <w:proofErr w:type="spellEnd"/>
      <w:r>
        <w:t xml:space="preserve">, </w:t>
      </w:r>
      <w:proofErr w:type="spellStart"/>
      <w:r w:rsidRPr="005E44EB">
        <w:rPr>
          <w:i/>
          <w:iCs/>
        </w:rPr>
        <w:t>Templari</w:t>
      </w:r>
      <w:proofErr w:type="spellEnd"/>
      <w:r w:rsidRPr="005E44EB">
        <w:rPr>
          <w:i/>
          <w:iCs/>
        </w:rPr>
        <w:t xml:space="preserve"> in </w:t>
      </w:r>
      <w:proofErr w:type="spellStart"/>
      <w:r w:rsidRPr="005E44EB">
        <w:rPr>
          <w:i/>
          <w:iCs/>
        </w:rPr>
        <w:t>Etruria</w:t>
      </w:r>
      <w:proofErr w:type="spellEnd"/>
      <w:r>
        <w:t xml:space="preserve">, </w:t>
      </w:r>
      <w:proofErr w:type="spellStart"/>
      <w:r>
        <w:t>Medio</w:t>
      </w:r>
      <w:proofErr w:type="spellEnd"/>
      <w:r>
        <w:t xml:space="preserve"> Evo 17/12, 2013, s. 106–108. </w:t>
      </w:r>
    </w:p>
    <w:p w:rsidR="00983E43" w:rsidRDefault="00983E43">
      <w:pPr>
        <w:pStyle w:val="Textpoznpodarou"/>
      </w:pPr>
    </w:p>
  </w:footnote>
  <w:footnote w:id="128">
    <w:p w:rsidR="00983E43" w:rsidRDefault="00983E43" w:rsidP="009775A8">
      <w:pPr>
        <w:pStyle w:val="Textpoznpodarou"/>
      </w:pPr>
      <w:r>
        <w:rPr>
          <w:rStyle w:val="Znakapoznpodarou"/>
        </w:rPr>
        <w:footnoteRef/>
      </w:r>
      <w:r>
        <w:t xml:space="preserve"> </w:t>
      </w:r>
      <w:proofErr w:type="spellStart"/>
      <w:r w:rsidRPr="00693974">
        <w:rPr>
          <w:rFonts w:asciiTheme="majorBidi" w:hAnsiTheme="majorBidi" w:cstheme="majorBidi"/>
          <w:smallCaps/>
        </w:rPr>
        <w:t>Barber</w:t>
      </w:r>
      <w:proofErr w:type="spellEnd"/>
      <w:r w:rsidRPr="00693974">
        <w:rPr>
          <w:rFonts w:asciiTheme="majorBidi" w:hAnsiTheme="majorBidi" w:cstheme="majorBidi"/>
          <w:smallCaps/>
        </w:rPr>
        <w:t>,</w:t>
      </w:r>
      <w:r w:rsidRPr="00693974">
        <w:rPr>
          <w:rFonts w:asciiTheme="majorBidi" w:hAnsiTheme="majorBidi" w:cstheme="majorBidi"/>
        </w:rPr>
        <w:t xml:space="preserve"> </w:t>
      </w:r>
      <w:proofErr w:type="spellStart"/>
      <w:r w:rsidRPr="00693974">
        <w:rPr>
          <w:rFonts w:asciiTheme="majorBidi" w:hAnsiTheme="majorBidi" w:cstheme="majorBidi"/>
        </w:rPr>
        <w:t>Malcolm</w:t>
      </w:r>
      <w:proofErr w:type="spellEnd"/>
      <w:r w:rsidRPr="00693974">
        <w:rPr>
          <w:rFonts w:asciiTheme="majorBidi" w:hAnsiTheme="majorBidi" w:cstheme="majorBidi"/>
        </w:rPr>
        <w:t xml:space="preserve">, </w:t>
      </w:r>
      <w:r w:rsidRPr="00693974">
        <w:rPr>
          <w:rFonts w:asciiTheme="majorBidi" w:hAnsiTheme="majorBidi" w:cstheme="majorBidi"/>
          <w:i/>
          <w:iCs/>
        </w:rPr>
        <w:t>Noví rytíři: dějiny templářského řádu</w:t>
      </w:r>
      <w:r>
        <w:rPr>
          <w:rFonts w:asciiTheme="majorBidi" w:hAnsiTheme="majorBidi" w:cstheme="majorBidi"/>
        </w:rPr>
        <w:t>, s. 248.</w:t>
      </w:r>
    </w:p>
  </w:footnote>
  <w:footnote w:id="129">
    <w:p w:rsidR="00983E43" w:rsidRPr="00B8716A" w:rsidRDefault="00983E43" w:rsidP="009775A8">
      <w:pPr>
        <w:pStyle w:val="Textpoznpodarou"/>
        <w:rPr>
          <w:rFonts w:asciiTheme="majorBidi" w:hAnsiTheme="majorBidi" w:cstheme="majorBidi"/>
        </w:rPr>
      </w:pPr>
      <w:r>
        <w:rPr>
          <w:rStyle w:val="Znakapoznpodarou"/>
        </w:rPr>
        <w:footnoteRef/>
      </w:r>
      <w:r>
        <w:t xml:space="preserve"> </w:t>
      </w:r>
      <w:r w:rsidRPr="007108F7">
        <w:rPr>
          <w:rFonts w:asciiTheme="majorBidi" w:hAnsiTheme="majorBidi" w:cstheme="majorBidi"/>
          <w:i/>
          <w:iCs/>
        </w:rPr>
        <w:t>Tamtéž</w:t>
      </w:r>
      <w:r>
        <w:rPr>
          <w:rFonts w:asciiTheme="majorBidi" w:hAnsiTheme="majorBidi" w:cstheme="majorBidi"/>
        </w:rPr>
        <w:t>, s. 302–304.</w:t>
      </w:r>
    </w:p>
  </w:footnote>
  <w:footnote w:id="130">
    <w:p w:rsidR="00983E43" w:rsidRDefault="00983E43" w:rsidP="007108F7">
      <w:pPr>
        <w:pStyle w:val="Textpoznpodarou"/>
      </w:pPr>
      <w:r>
        <w:rPr>
          <w:rStyle w:val="Znakapoznpodarou"/>
        </w:rPr>
        <w:footnoteRef/>
      </w:r>
      <w:r w:rsidRPr="007108F7">
        <w:rPr>
          <w:i/>
          <w:iCs/>
        </w:rPr>
        <w:t xml:space="preserve"> </w:t>
      </w:r>
      <w:r w:rsidRPr="007108F7">
        <w:rPr>
          <w:rFonts w:asciiTheme="majorBidi" w:hAnsiTheme="majorBidi" w:cstheme="majorBidi"/>
          <w:i/>
          <w:iCs/>
        </w:rPr>
        <w:t>Tamtéž</w:t>
      </w:r>
      <w:r>
        <w:rPr>
          <w:rFonts w:asciiTheme="majorBidi" w:hAnsiTheme="majorBidi" w:cstheme="majorBidi"/>
        </w:rPr>
        <w:t>, s. 304.</w:t>
      </w:r>
    </w:p>
  </w:footnote>
  <w:footnote w:id="131">
    <w:p w:rsidR="00983E43" w:rsidRDefault="00983E43" w:rsidP="005A00C8">
      <w:pPr>
        <w:pStyle w:val="poznky"/>
      </w:pPr>
      <w:r>
        <w:rPr>
          <w:rStyle w:val="Znakapoznpodarou"/>
        </w:rPr>
        <w:footnoteRef/>
      </w:r>
      <w:r>
        <w:t xml:space="preserve"> Srov. </w:t>
      </w:r>
      <w:r w:rsidRPr="005E44EB">
        <w:rPr>
          <w:smallCaps/>
        </w:rPr>
        <w:t>Fina,</w:t>
      </w:r>
      <w:r>
        <w:t xml:space="preserve"> </w:t>
      </w:r>
      <w:proofErr w:type="spellStart"/>
      <w:r>
        <w:t>Giuseppe</w:t>
      </w:r>
      <w:proofErr w:type="spellEnd"/>
      <w:r>
        <w:t xml:space="preserve"> M. </w:t>
      </w:r>
      <w:proofErr w:type="spellStart"/>
      <w:r>
        <w:t>Della</w:t>
      </w:r>
      <w:proofErr w:type="spellEnd"/>
      <w:r>
        <w:t xml:space="preserve">, </w:t>
      </w:r>
      <w:proofErr w:type="spellStart"/>
      <w:r w:rsidRPr="005E44EB">
        <w:rPr>
          <w:i/>
          <w:iCs/>
        </w:rPr>
        <w:t>Templari</w:t>
      </w:r>
      <w:proofErr w:type="spellEnd"/>
      <w:r w:rsidRPr="005E44EB">
        <w:rPr>
          <w:i/>
          <w:iCs/>
        </w:rPr>
        <w:t xml:space="preserve"> in </w:t>
      </w:r>
      <w:proofErr w:type="spellStart"/>
      <w:r w:rsidRPr="005E44EB">
        <w:rPr>
          <w:i/>
          <w:iCs/>
        </w:rPr>
        <w:t>Etruria</w:t>
      </w:r>
      <w:proofErr w:type="spellEnd"/>
      <w:r>
        <w:t xml:space="preserve">, </w:t>
      </w:r>
      <w:proofErr w:type="spellStart"/>
      <w:r>
        <w:t>Medio</w:t>
      </w:r>
      <w:proofErr w:type="spellEnd"/>
      <w:r>
        <w:t xml:space="preserve"> Evo 17/12, 2013, s. 106–108. </w:t>
      </w:r>
    </w:p>
  </w:footnote>
  <w:footnote w:id="132">
    <w:p w:rsidR="00983E43" w:rsidRPr="00D34E90" w:rsidRDefault="00983E43" w:rsidP="005A00C8">
      <w:pPr>
        <w:pStyle w:val="Textpoznpodarou"/>
        <w:jc w:val="left"/>
        <w:rPr>
          <w:rFonts w:asciiTheme="majorBidi" w:hAnsiTheme="majorBidi" w:cstheme="majorBidi"/>
        </w:rPr>
      </w:pPr>
      <w:r w:rsidRPr="00D34E90">
        <w:rPr>
          <w:rStyle w:val="Znakapoznpodarou"/>
          <w:rFonts w:asciiTheme="majorBidi" w:hAnsiTheme="majorBidi" w:cstheme="majorBidi"/>
        </w:rPr>
        <w:footnoteRef/>
      </w:r>
      <w:r w:rsidR="002D665D">
        <w:rPr>
          <w:rFonts w:asciiTheme="majorBidi" w:hAnsiTheme="majorBidi" w:cstheme="majorBidi"/>
        </w:rPr>
        <w:t xml:space="preserve"> </w:t>
      </w:r>
      <w:proofErr w:type="spellStart"/>
      <w:r w:rsidR="002D665D" w:rsidRPr="002D665D">
        <w:rPr>
          <w:rFonts w:asciiTheme="majorBidi" w:hAnsiTheme="majorBidi"/>
          <w:i/>
          <w:iCs/>
        </w:rPr>
        <w:t>The</w:t>
      </w:r>
      <w:proofErr w:type="spellEnd"/>
      <w:r w:rsidR="002D665D" w:rsidRPr="002D665D">
        <w:rPr>
          <w:rFonts w:asciiTheme="majorBidi" w:hAnsiTheme="majorBidi"/>
          <w:i/>
          <w:iCs/>
        </w:rPr>
        <w:t xml:space="preserve"> diet </w:t>
      </w:r>
      <w:proofErr w:type="spellStart"/>
      <w:r w:rsidR="002D665D" w:rsidRPr="002D665D">
        <w:rPr>
          <w:rFonts w:asciiTheme="majorBidi" w:hAnsiTheme="majorBidi"/>
          <w:i/>
          <w:iCs/>
        </w:rPr>
        <w:t>of</w:t>
      </w:r>
      <w:proofErr w:type="spellEnd"/>
      <w:r w:rsidR="002D665D" w:rsidRPr="002D665D">
        <w:rPr>
          <w:rFonts w:asciiTheme="majorBidi" w:hAnsiTheme="majorBidi"/>
          <w:i/>
          <w:iCs/>
        </w:rPr>
        <w:t xml:space="preserve"> </w:t>
      </w:r>
      <w:proofErr w:type="spellStart"/>
      <w:r w:rsidR="002D665D" w:rsidRPr="002D665D">
        <w:rPr>
          <w:rFonts w:asciiTheme="majorBidi" w:hAnsiTheme="majorBidi"/>
          <w:i/>
          <w:iCs/>
        </w:rPr>
        <w:t>Templar</w:t>
      </w:r>
      <w:proofErr w:type="spellEnd"/>
      <w:r w:rsidR="002D665D" w:rsidRPr="002D665D">
        <w:rPr>
          <w:rFonts w:asciiTheme="majorBidi" w:hAnsiTheme="majorBidi"/>
          <w:i/>
          <w:iCs/>
        </w:rPr>
        <w:t xml:space="preserve"> </w:t>
      </w:r>
      <w:proofErr w:type="spellStart"/>
      <w:r w:rsidR="002D665D" w:rsidRPr="002D665D">
        <w:rPr>
          <w:rFonts w:asciiTheme="majorBidi" w:hAnsiTheme="majorBidi"/>
          <w:i/>
          <w:iCs/>
        </w:rPr>
        <w:t>Knights</w:t>
      </w:r>
      <w:proofErr w:type="spellEnd"/>
      <w:r w:rsidR="002D665D" w:rsidRPr="002D665D">
        <w:rPr>
          <w:rFonts w:asciiTheme="majorBidi" w:hAnsiTheme="majorBidi"/>
          <w:i/>
          <w:iCs/>
        </w:rPr>
        <w:t xml:space="preserve">: </w:t>
      </w:r>
      <w:proofErr w:type="spellStart"/>
      <w:r w:rsidR="002D665D" w:rsidRPr="002D665D">
        <w:rPr>
          <w:rFonts w:asciiTheme="majorBidi" w:hAnsiTheme="majorBidi"/>
          <w:i/>
          <w:iCs/>
        </w:rPr>
        <w:t>Their</w:t>
      </w:r>
      <w:proofErr w:type="spellEnd"/>
      <w:r w:rsidR="002D665D" w:rsidRPr="002D665D">
        <w:rPr>
          <w:rFonts w:asciiTheme="majorBidi" w:hAnsiTheme="majorBidi"/>
          <w:i/>
          <w:iCs/>
        </w:rPr>
        <w:t xml:space="preserve"> </w:t>
      </w:r>
      <w:proofErr w:type="spellStart"/>
      <w:r w:rsidR="002D665D" w:rsidRPr="002D665D">
        <w:rPr>
          <w:rFonts w:asciiTheme="majorBidi" w:hAnsiTheme="majorBidi"/>
          <w:i/>
          <w:iCs/>
        </w:rPr>
        <w:t>secret</w:t>
      </w:r>
      <w:proofErr w:type="spellEnd"/>
      <w:r w:rsidR="002D665D" w:rsidRPr="002D665D">
        <w:rPr>
          <w:rFonts w:asciiTheme="majorBidi" w:hAnsiTheme="majorBidi"/>
          <w:i/>
          <w:iCs/>
        </w:rPr>
        <w:t xml:space="preserve"> to </w:t>
      </w:r>
      <w:proofErr w:type="spellStart"/>
      <w:r w:rsidR="002D665D" w:rsidRPr="002D665D">
        <w:rPr>
          <w:rFonts w:asciiTheme="majorBidi" w:hAnsiTheme="majorBidi"/>
          <w:i/>
          <w:iCs/>
        </w:rPr>
        <w:t>longevity</w:t>
      </w:r>
      <w:proofErr w:type="spellEnd"/>
      <w:r w:rsidR="002D665D" w:rsidRPr="002D665D">
        <w:rPr>
          <w:rFonts w:asciiTheme="majorBidi" w:hAnsiTheme="majorBidi"/>
          <w:i/>
          <w:iCs/>
        </w:rPr>
        <w:t>?</w:t>
      </w:r>
      <w:r>
        <w:rPr>
          <w:rFonts w:asciiTheme="majorBidi" w:hAnsiTheme="majorBidi" w:cstheme="majorBidi"/>
        </w:rPr>
        <w:t xml:space="preserve"> </w:t>
      </w:r>
      <w:r w:rsidRPr="00D34E90">
        <w:rPr>
          <w:rFonts w:asciiTheme="majorBidi" w:hAnsiTheme="majorBidi" w:cstheme="majorBidi"/>
        </w:rPr>
        <w:t xml:space="preserve">V: ResearcheGate.cz  [online]. Duben 8, 2016 [2016-08-11]. Dostupné z: </w:t>
      </w:r>
      <w:hyperlink r:id="rId2" w:history="1">
        <w:r w:rsidRPr="00010938">
          <w:rPr>
            <w:rStyle w:val="Hypertextovodkaz"/>
            <w:rFonts w:asciiTheme="majorBidi" w:hAnsiTheme="majorBidi" w:cstheme="majorBidi"/>
          </w:rPr>
          <w:t>https://www.researchgate.net/publication/261764584_The_diet_of_Templar_Knights_Their_secret_to_longevity</w:t>
        </w:r>
      </w:hyperlink>
    </w:p>
  </w:footnote>
  <w:footnote w:id="133">
    <w:p w:rsidR="00983E43" w:rsidRDefault="00983E43" w:rsidP="007152D8">
      <w:pPr>
        <w:pStyle w:val="Textpoznpodarou"/>
      </w:pPr>
      <w:r w:rsidRPr="00D34E90">
        <w:rPr>
          <w:rStyle w:val="Znakapoznpodarou"/>
          <w:rFonts w:asciiTheme="majorBidi" w:hAnsiTheme="majorBidi" w:cstheme="majorBidi"/>
        </w:rPr>
        <w:footnoteRef/>
      </w:r>
      <w:r w:rsidRPr="00D34E90">
        <w:rPr>
          <w:rFonts w:asciiTheme="majorBidi" w:hAnsiTheme="majorBidi" w:cstheme="majorBidi"/>
        </w:rPr>
        <w:t xml:space="preserve"> Srov. </w:t>
      </w:r>
      <w:proofErr w:type="spellStart"/>
      <w:r w:rsidRPr="00D34E90">
        <w:rPr>
          <w:rFonts w:asciiTheme="majorBidi" w:hAnsiTheme="majorBidi" w:cstheme="majorBidi"/>
          <w:smallCaps/>
        </w:rPr>
        <w:t>Cerrinová</w:t>
      </w:r>
      <w:proofErr w:type="spellEnd"/>
      <w:r w:rsidRPr="00D34E90">
        <w:rPr>
          <w:rFonts w:asciiTheme="majorBidi" w:hAnsiTheme="majorBidi" w:cstheme="majorBidi"/>
        </w:rPr>
        <w:t xml:space="preserve">, </w:t>
      </w:r>
      <w:proofErr w:type="spellStart"/>
      <w:r w:rsidRPr="00D34E90">
        <w:rPr>
          <w:rFonts w:asciiTheme="majorBidi" w:hAnsiTheme="majorBidi" w:cstheme="majorBidi"/>
        </w:rPr>
        <w:t>Simonetta</w:t>
      </w:r>
      <w:proofErr w:type="spellEnd"/>
      <w:r w:rsidRPr="00D34E90">
        <w:rPr>
          <w:rFonts w:asciiTheme="majorBidi" w:hAnsiTheme="majorBidi" w:cstheme="majorBidi"/>
        </w:rPr>
        <w:t xml:space="preserve">, </w:t>
      </w:r>
      <w:r w:rsidRPr="00D34E90">
        <w:rPr>
          <w:rFonts w:asciiTheme="majorBidi" w:hAnsiTheme="majorBidi" w:cstheme="majorBidi"/>
          <w:i/>
          <w:iCs/>
        </w:rPr>
        <w:t>Templářská revoluce</w:t>
      </w:r>
      <w:r>
        <w:rPr>
          <w:rFonts w:asciiTheme="majorBidi" w:hAnsiTheme="majorBidi" w:cstheme="majorBidi"/>
          <w:i/>
          <w:iCs/>
        </w:rPr>
        <w:t xml:space="preserve"> </w:t>
      </w:r>
      <w:r w:rsidRPr="00D34E90">
        <w:rPr>
          <w:rFonts w:asciiTheme="majorBidi" w:hAnsiTheme="majorBidi" w:cstheme="majorBidi"/>
          <w:i/>
          <w:iCs/>
        </w:rPr>
        <w:t>- ztracený příběh z 12. století</w:t>
      </w:r>
      <w:r w:rsidRPr="00D34E90">
        <w:rPr>
          <w:rFonts w:asciiTheme="majorBidi" w:hAnsiTheme="majorBidi" w:cstheme="majorBidi"/>
        </w:rPr>
        <w:t xml:space="preserve">, Praha: </w:t>
      </w:r>
      <w:proofErr w:type="spellStart"/>
      <w:r w:rsidRPr="00D34E90">
        <w:rPr>
          <w:rFonts w:asciiTheme="majorBidi" w:hAnsiTheme="majorBidi" w:cstheme="majorBidi"/>
        </w:rPr>
        <w:t>Argo</w:t>
      </w:r>
      <w:proofErr w:type="spellEnd"/>
      <w:r w:rsidRPr="00D34E90">
        <w:rPr>
          <w:rFonts w:asciiTheme="majorBidi" w:hAnsiTheme="majorBidi" w:cstheme="majorBidi"/>
        </w:rPr>
        <w:t xml:space="preserve">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2B7A"/>
    <w:multiLevelType w:val="hybridMultilevel"/>
    <w:tmpl w:val="15001106"/>
    <w:lvl w:ilvl="0" w:tplc="6B66C31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FC77F5"/>
    <w:multiLevelType w:val="hybridMultilevel"/>
    <w:tmpl w:val="96AE22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BD42D37"/>
    <w:multiLevelType w:val="hybridMultilevel"/>
    <w:tmpl w:val="0262A37C"/>
    <w:lvl w:ilvl="0" w:tplc="407C4A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1F3744A"/>
    <w:multiLevelType w:val="hybridMultilevel"/>
    <w:tmpl w:val="6A5227F6"/>
    <w:lvl w:ilvl="0" w:tplc="73D2BA16">
      <w:numFmt w:val="bullet"/>
      <w:lvlText w:val="-"/>
      <w:lvlJc w:val="left"/>
      <w:pPr>
        <w:ind w:left="1128" w:hanging="360"/>
      </w:pPr>
      <w:rPr>
        <w:rFonts w:ascii="Times New Roman" w:eastAsiaTheme="minorEastAsia"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64EC08F4"/>
    <w:multiLevelType w:val="multilevel"/>
    <w:tmpl w:val="6388F31C"/>
    <w:lvl w:ilvl="0">
      <w:start w:val="1"/>
      <w:numFmt w:val="decimal"/>
      <w:lvlText w:val="%1"/>
      <w:lvlJc w:val="left"/>
      <w:pPr>
        <w:ind w:left="432" w:hanging="432"/>
      </w:pPr>
    </w:lvl>
    <w:lvl w:ilvl="1">
      <w:start w:val="1"/>
      <w:numFmt w:val="decimal"/>
      <w:pStyle w:val="Nadpis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nsid w:val="67F85ED5"/>
    <w:multiLevelType w:val="hybridMultilevel"/>
    <w:tmpl w:val="5E845A06"/>
    <w:lvl w:ilvl="0" w:tplc="DB4203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2FA215B"/>
    <w:multiLevelType w:val="hybridMultilevel"/>
    <w:tmpl w:val="B1E42A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characterSpacingControl w:val="doNotCompress"/>
  <w:footnotePr>
    <w:footnote w:id="-1"/>
    <w:footnote w:id="0"/>
  </w:footnotePr>
  <w:endnotePr>
    <w:endnote w:id="-1"/>
    <w:endnote w:id="0"/>
  </w:endnotePr>
  <w:compat>
    <w:useFELayout/>
  </w:compat>
  <w:rsids>
    <w:rsidRoot w:val="00AB4FC8"/>
    <w:rsid w:val="00004E21"/>
    <w:rsid w:val="00006C76"/>
    <w:rsid w:val="00010241"/>
    <w:rsid w:val="000155B2"/>
    <w:rsid w:val="0001623B"/>
    <w:rsid w:val="00016611"/>
    <w:rsid w:val="000202C9"/>
    <w:rsid w:val="00020A97"/>
    <w:rsid w:val="00020D5B"/>
    <w:rsid w:val="000210B5"/>
    <w:rsid w:val="000213AA"/>
    <w:rsid w:val="00023CE2"/>
    <w:rsid w:val="000254B6"/>
    <w:rsid w:val="000261B8"/>
    <w:rsid w:val="0002637C"/>
    <w:rsid w:val="00027162"/>
    <w:rsid w:val="00027256"/>
    <w:rsid w:val="00030551"/>
    <w:rsid w:val="00032938"/>
    <w:rsid w:val="00033AA9"/>
    <w:rsid w:val="00035669"/>
    <w:rsid w:val="0004209F"/>
    <w:rsid w:val="000458BC"/>
    <w:rsid w:val="000466FE"/>
    <w:rsid w:val="0005179E"/>
    <w:rsid w:val="000677F2"/>
    <w:rsid w:val="00071207"/>
    <w:rsid w:val="00072249"/>
    <w:rsid w:val="00072611"/>
    <w:rsid w:val="00072C47"/>
    <w:rsid w:val="0007478F"/>
    <w:rsid w:val="000774BB"/>
    <w:rsid w:val="000815EF"/>
    <w:rsid w:val="00082621"/>
    <w:rsid w:val="00083E2B"/>
    <w:rsid w:val="00084701"/>
    <w:rsid w:val="00086E95"/>
    <w:rsid w:val="0008779F"/>
    <w:rsid w:val="00091007"/>
    <w:rsid w:val="000915E2"/>
    <w:rsid w:val="00091DF4"/>
    <w:rsid w:val="0009200B"/>
    <w:rsid w:val="000952F4"/>
    <w:rsid w:val="000974AA"/>
    <w:rsid w:val="000A0038"/>
    <w:rsid w:val="000A3A95"/>
    <w:rsid w:val="000A3F29"/>
    <w:rsid w:val="000A59D2"/>
    <w:rsid w:val="000A5E2D"/>
    <w:rsid w:val="000A61E6"/>
    <w:rsid w:val="000A6C4D"/>
    <w:rsid w:val="000A7613"/>
    <w:rsid w:val="000A7A67"/>
    <w:rsid w:val="000B281B"/>
    <w:rsid w:val="000B5332"/>
    <w:rsid w:val="000B6CDE"/>
    <w:rsid w:val="000B737E"/>
    <w:rsid w:val="000C05BF"/>
    <w:rsid w:val="000C0DF6"/>
    <w:rsid w:val="000C32DB"/>
    <w:rsid w:val="000C3787"/>
    <w:rsid w:val="000C54EA"/>
    <w:rsid w:val="000C5577"/>
    <w:rsid w:val="000C6260"/>
    <w:rsid w:val="000C771C"/>
    <w:rsid w:val="000D23B0"/>
    <w:rsid w:val="000D2E6E"/>
    <w:rsid w:val="000D50AB"/>
    <w:rsid w:val="000D7461"/>
    <w:rsid w:val="000E3DDD"/>
    <w:rsid w:val="000E5D1E"/>
    <w:rsid w:val="000E5D3A"/>
    <w:rsid w:val="000E6F70"/>
    <w:rsid w:val="000E77A9"/>
    <w:rsid w:val="000F1C91"/>
    <w:rsid w:val="000F20C4"/>
    <w:rsid w:val="000F33EE"/>
    <w:rsid w:val="000F594B"/>
    <w:rsid w:val="000F7062"/>
    <w:rsid w:val="001023F7"/>
    <w:rsid w:val="00102F6B"/>
    <w:rsid w:val="0010474B"/>
    <w:rsid w:val="00107D75"/>
    <w:rsid w:val="0011256D"/>
    <w:rsid w:val="001137FB"/>
    <w:rsid w:val="00122760"/>
    <w:rsid w:val="00123B52"/>
    <w:rsid w:val="00124229"/>
    <w:rsid w:val="00124960"/>
    <w:rsid w:val="0012695E"/>
    <w:rsid w:val="00131DA7"/>
    <w:rsid w:val="00133D36"/>
    <w:rsid w:val="0013606C"/>
    <w:rsid w:val="00136A38"/>
    <w:rsid w:val="00137331"/>
    <w:rsid w:val="00141A37"/>
    <w:rsid w:val="00141AE9"/>
    <w:rsid w:val="00144461"/>
    <w:rsid w:val="00146D39"/>
    <w:rsid w:val="00156223"/>
    <w:rsid w:val="00156443"/>
    <w:rsid w:val="00160A3B"/>
    <w:rsid w:val="00164A33"/>
    <w:rsid w:val="00165B7B"/>
    <w:rsid w:val="001669BC"/>
    <w:rsid w:val="001729E6"/>
    <w:rsid w:val="00175054"/>
    <w:rsid w:val="0017669C"/>
    <w:rsid w:val="00182EAD"/>
    <w:rsid w:val="001841A8"/>
    <w:rsid w:val="00184884"/>
    <w:rsid w:val="00190115"/>
    <w:rsid w:val="00195971"/>
    <w:rsid w:val="00195A51"/>
    <w:rsid w:val="00195CB8"/>
    <w:rsid w:val="001A116F"/>
    <w:rsid w:val="001A16A0"/>
    <w:rsid w:val="001A4650"/>
    <w:rsid w:val="001A6ABE"/>
    <w:rsid w:val="001A6D66"/>
    <w:rsid w:val="001B0D5A"/>
    <w:rsid w:val="001C21F2"/>
    <w:rsid w:val="001C2C77"/>
    <w:rsid w:val="001C3B4B"/>
    <w:rsid w:val="001C3E84"/>
    <w:rsid w:val="001C4597"/>
    <w:rsid w:val="001C6072"/>
    <w:rsid w:val="001C6FFD"/>
    <w:rsid w:val="001C7ADD"/>
    <w:rsid w:val="001D0EB5"/>
    <w:rsid w:val="001D439A"/>
    <w:rsid w:val="001D60BF"/>
    <w:rsid w:val="001D6FDD"/>
    <w:rsid w:val="001E0500"/>
    <w:rsid w:val="001E1B9B"/>
    <w:rsid w:val="001F1EFD"/>
    <w:rsid w:val="001F2017"/>
    <w:rsid w:val="001F3390"/>
    <w:rsid w:val="00201883"/>
    <w:rsid w:val="00201C36"/>
    <w:rsid w:val="002068EF"/>
    <w:rsid w:val="00206B8F"/>
    <w:rsid w:val="00206D22"/>
    <w:rsid w:val="00210546"/>
    <w:rsid w:val="0021116B"/>
    <w:rsid w:val="00213412"/>
    <w:rsid w:val="0021355C"/>
    <w:rsid w:val="00213D40"/>
    <w:rsid w:val="00221D47"/>
    <w:rsid w:val="00224AC6"/>
    <w:rsid w:val="002253EF"/>
    <w:rsid w:val="002300D6"/>
    <w:rsid w:val="00230E70"/>
    <w:rsid w:val="00232E8A"/>
    <w:rsid w:val="00234BBD"/>
    <w:rsid w:val="00236E30"/>
    <w:rsid w:val="00237C78"/>
    <w:rsid w:val="002401DD"/>
    <w:rsid w:val="002439CF"/>
    <w:rsid w:val="00243E00"/>
    <w:rsid w:val="00246C5D"/>
    <w:rsid w:val="00247BB0"/>
    <w:rsid w:val="00250ABF"/>
    <w:rsid w:val="00251DBF"/>
    <w:rsid w:val="00253098"/>
    <w:rsid w:val="00253E3A"/>
    <w:rsid w:val="00256C37"/>
    <w:rsid w:val="00261557"/>
    <w:rsid w:val="002616F3"/>
    <w:rsid w:val="00261756"/>
    <w:rsid w:val="00263A1E"/>
    <w:rsid w:val="002646E2"/>
    <w:rsid w:val="00264A23"/>
    <w:rsid w:val="00265802"/>
    <w:rsid w:val="00265A07"/>
    <w:rsid w:val="00266AE4"/>
    <w:rsid w:val="00274028"/>
    <w:rsid w:val="002749CB"/>
    <w:rsid w:val="002751B2"/>
    <w:rsid w:val="00275596"/>
    <w:rsid w:val="002759DA"/>
    <w:rsid w:val="002770F2"/>
    <w:rsid w:val="002771FE"/>
    <w:rsid w:val="00280720"/>
    <w:rsid w:val="002813B4"/>
    <w:rsid w:val="002818A3"/>
    <w:rsid w:val="00281C0A"/>
    <w:rsid w:val="00284E20"/>
    <w:rsid w:val="00285E2E"/>
    <w:rsid w:val="00286FE5"/>
    <w:rsid w:val="0028711C"/>
    <w:rsid w:val="002900D8"/>
    <w:rsid w:val="0029341C"/>
    <w:rsid w:val="00293C99"/>
    <w:rsid w:val="00295423"/>
    <w:rsid w:val="0029560C"/>
    <w:rsid w:val="00297C70"/>
    <w:rsid w:val="002A28F4"/>
    <w:rsid w:val="002A2C23"/>
    <w:rsid w:val="002A56D7"/>
    <w:rsid w:val="002A5D3B"/>
    <w:rsid w:val="002A66C2"/>
    <w:rsid w:val="002A6796"/>
    <w:rsid w:val="002B0478"/>
    <w:rsid w:val="002B052B"/>
    <w:rsid w:val="002B3678"/>
    <w:rsid w:val="002B4962"/>
    <w:rsid w:val="002B57B2"/>
    <w:rsid w:val="002C19FD"/>
    <w:rsid w:val="002C200A"/>
    <w:rsid w:val="002C3263"/>
    <w:rsid w:val="002C435D"/>
    <w:rsid w:val="002C4790"/>
    <w:rsid w:val="002C55C3"/>
    <w:rsid w:val="002C7060"/>
    <w:rsid w:val="002D05EA"/>
    <w:rsid w:val="002D0CC7"/>
    <w:rsid w:val="002D2676"/>
    <w:rsid w:val="002D3A80"/>
    <w:rsid w:val="002D4434"/>
    <w:rsid w:val="002D665D"/>
    <w:rsid w:val="002D7588"/>
    <w:rsid w:val="002E328D"/>
    <w:rsid w:val="002E5041"/>
    <w:rsid w:val="002E6124"/>
    <w:rsid w:val="002E6AAD"/>
    <w:rsid w:val="002F016C"/>
    <w:rsid w:val="002F2BB7"/>
    <w:rsid w:val="002F372C"/>
    <w:rsid w:val="002F4687"/>
    <w:rsid w:val="002F6C90"/>
    <w:rsid w:val="002F73C3"/>
    <w:rsid w:val="002F7B25"/>
    <w:rsid w:val="0030008B"/>
    <w:rsid w:val="00304A14"/>
    <w:rsid w:val="00305A2B"/>
    <w:rsid w:val="003071B6"/>
    <w:rsid w:val="00307EF0"/>
    <w:rsid w:val="003106FD"/>
    <w:rsid w:val="003140B2"/>
    <w:rsid w:val="003143C0"/>
    <w:rsid w:val="00316F06"/>
    <w:rsid w:val="003213F2"/>
    <w:rsid w:val="00323F68"/>
    <w:rsid w:val="003241D2"/>
    <w:rsid w:val="00324D6F"/>
    <w:rsid w:val="00325E7A"/>
    <w:rsid w:val="00327EB0"/>
    <w:rsid w:val="00330DF3"/>
    <w:rsid w:val="003311E3"/>
    <w:rsid w:val="00331922"/>
    <w:rsid w:val="00334E72"/>
    <w:rsid w:val="003360F2"/>
    <w:rsid w:val="00336E9C"/>
    <w:rsid w:val="003404FB"/>
    <w:rsid w:val="00350A1F"/>
    <w:rsid w:val="0035353E"/>
    <w:rsid w:val="00356E6E"/>
    <w:rsid w:val="00360050"/>
    <w:rsid w:val="00360E77"/>
    <w:rsid w:val="00361591"/>
    <w:rsid w:val="00362103"/>
    <w:rsid w:val="00363388"/>
    <w:rsid w:val="00364B59"/>
    <w:rsid w:val="00364CA2"/>
    <w:rsid w:val="003667CC"/>
    <w:rsid w:val="00366A80"/>
    <w:rsid w:val="003703E3"/>
    <w:rsid w:val="00377265"/>
    <w:rsid w:val="0037785D"/>
    <w:rsid w:val="00383511"/>
    <w:rsid w:val="0038364C"/>
    <w:rsid w:val="0038532F"/>
    <w:rsid w:val="0038787F"/>
    <w:rsid w:val="00391529"/>
    <w:rsid w:val="0039186C"/>
    <w:rsid w:val="003934D3"/>
    <w:rsid w:val="003956B4"/>
    <w:rsid w:val="003A0EAB"/>
    <w:rsid w:val="003A29F0"/>
    <w:rsid w:val="003B08AA"/>
    <w:rsid w:val="003B2512"/>
    <w:rsid w:val="003B4336"/>
    <w:rsid w:val="003B4B6E"/>
    <w:rsid w:val="003B4CD4"/>
    <w:rsid w:val="003B682E"/>
    <w:rsid w:val="003B68A4"/>
    <w:rsid w:val="003B7F9F"/>
    <w:rsid w:val="003C1799"/>
    <w:rsid w:val="003C507A"/>
    <w:rsid w:val="003C609F"/>
    <w:rsid w:val="003C7068"/>
    <w:rsid w:val="003D2A9D"/>
    <w:rsid w:val="003D41E8"/>
    <w:rsid w:val="003D5522"/>
    <w:rsid w:val="003D5AF3"/>
    <w:rsid w:val="003D63B7"/>
    <w:rsid w:val="003D689D"/>
    <w:rsid w:val="003D7287"/>
    <w:rsid w:val="003E051A"/>
    <w:rsid w:val="003E0D61"/>
    <w:rsid w:val="003E2788"/>
    <w:rsid w:val="003F0B68"/>
    <w:rsid w:val="003F16F1"/>
    <w:rsid w:val="003F2B6F"/>
    <w:rsid w:val="003F46C8"/>
    <w:rsid w:val="003F6B8D"/>
    <w:rsid w:val="003F7AC9"/>
    <w:rsid w:val="00401BD3"/>
    <w:rsid w:val="00402AFE"/>
    <w:rsid w:val="004042E2"/>
    <w:rsid w:val="0040759F"/>
    <w:rsid w:val="0040764B"/>
    <w:rsid w:val="004101D4"/>
    <w:rsid w:val="004103C0"/>
    <w:rsid w:val="00410975"/>
    <w:rsid w:val="00410EBC"/>
    <w:rsid w:val="00413717"/>
    <w:rsid w:val="00414BF1"/>
    <w:rsid w:val="00414D51"/>
    <w:rsid w:val="004163D9"/>
    <w:rsid w:val="004167D7"/>
    <w:rsid w:val="00417AB9"/>
    <w:rsid w:val="00423568"/>
    <w:rsid w:val="0042542A"/>
    <w:rsid w:val="00425D13"/>
    <w:rsid w:val="004313E9"/>
    <w:rsid w:val="00431510"/>
    <w:rsid w:val="00433047"/>
    <w:rsid w:val="00435569"/>
    <w:rsid w:val="004377F7"/>
    <w:rsid w:val="00440C3C"/>
    <w:rsid w:val="00440CC9"/>
    <w:rsid w:val="00441391"/>
    <w:rsid w:val="00441DBE"/>
    <w:rsid w:val="00444DEC"/>
    <w:rsid w:val="0045057A"/>
    <w:rsid w:val="00455BA4"/>
    <w:rsid w:val="00455D18"/>
    <w:rsid w:val="004611C1"/>
    <w:rsid w:val="00462334"/>
    <w:rsid w:val="0046360B"/>
    <w:rsid w:val="00463AD0"/>
    <w:rsid w:val="0046533F"/>
    <w:rsid w:val="00465A3C"/>
    <w:rsid w:val="004710EF"/>
    <w:rsid w:val="004715BB"/>
    <w:rsid w:val="00472592"/>
    <w:rsid w:val="00472692"/>
    <w:rsid w:val="00474D34"/>
    <w:rsid w:val="004806A5"/>
    <w:rsid w:val="00481B74"/>
    <w:rsid w:val="00486830"/>
    <w:rsid w:val="00490E10"/>
    <w:rsid w:val="004912DB"/>
    <w:rsid w:val="0049184E"/>
    <w:rsid w:val="00494124"/>
    <w:rsid w:val="00494520"/>
    <w:rsid w:val="004A73E5"/>
    <w:rsid w:val="004B0B8B"/>
    <w:rsid w:val="004B253A"/>
    <w:rsid w:val="004B2FB7"/>
    <w:rsid w:val="004B3CE0"/>
    <w:rsid w:val="004B5E94"/>
    <w:rsid w:val="004B61B5"/>
    <w:rsid w:val="004C16DD"/>
    <w:rsid w:val="004C2976"/>
    <w:rsid w:val="004C4F3E"/>
    <w:rsid w:val="004C6251"/>
    <w:rsid w:val="004C7C41"/>
    <w:rsid w:val="004D34F4"/>
    <w:rsid w:val="004D3C94"/>
    <w:rsid w:val="004D47AB"/>
    <w:rsid w:val="004D67A7"/>
    <w:rsid w:val="004D707D"/>
    <w:rsid w:val="004E107C"/>
    <w:rsid w:val="004E412C"/>
    <w:rsid w:val="004E77B6"/>
    <w:rsid w:val="004F5226"/>
    <w:rsid w:val="004F6DAD"/>
    <w:rsid w:val="004F730B"/>
    <w:rsid w:val="00504175"/>
    <w:rsid w:val="00504DD5"/>
    <w:rsid w:val="005061A2"/>
    <w:rsid w:val="00506645"/>
    <w:rsid w:val="005112D4"/>
    <w:rsid w:val="00511C5E"/>
    <w:rsid w:val="00512176"/>
    <w:rsid w:val="00515A62"/>
    <w:rsid w:val="00515CBB"/>
    <w:rsid w:val="00516A9D"/>
    <w:rsid w:val="005225E7"/>
    <w:rsid w:val="005234E6"/>
    <w:rsid w:val="0052353B"/>
    <w:rsid w:val="0052518B"/>
    <w:rsid w:val="00527618"/>
    <w:rsid w:val="00527CB6"/>
    <w:rsid w:val="00527DB9"/>
    <w:rsid w:val="005315AE"/>
    <w:rsid w:val="00541F29"/>
    <w:rsid w:val="005421C4"/>
    <w:rsid w:val="005445A4"/>
    <w:rsid w:val="005527EE"/>
    <w:rsid w:val="00557C87"/>
    <w:rsid w:val="00557F96"/>
    <w:rsid w:val="00561CD0"/>
    <w:rsid w:val="00563140"/>
    <w:rsid w:val="00563C5B"/>
    <w:rsid w:val="005646BA"/>
    <w:rsid w:val="00564DD7"/>
    <w:rsid w:val="005672F3"/>
    <w:rsid w:val="00573715"/>
    <w:rsid w:val="0057379B"/>
    <w:rsid w:val="005771CB"/>
    <w:rsid w:val="00582EE5"/>
    <w:rsid w:val="00586F64"/>
    <w:rsid w:val="00590F7B"/>
    <w:rsid w:val="00593B08"/>
    <w:rsid w:val="00594282"/>
    <w:rsid w:val="00595BC9"/>
    <w:rsid w:val="005960E5"/>
    <w:rsid w:val="00596538"/>
    <w:rsid w:val="00597A7D"/>
    <w:rsid w:val="005A00C8"/>
    <w:rsid w:val="005A07E4"/>
    <w:rsid w:val="005A18DA"/>
    <w:rsid w:val="005B0C45"/>
    <w:rsid w:val="005B25EC"/>
    <w:rsid w:val="005B3781"/>
    <w:rsid w:val="005B3E0B"/>
    <w:rsid w:val="005C08AE"/>
    <w:rsid w:val="005C21EC"/>
    <w:rsid w:val="005C69E6"/>
    <w:rsid w:val="005C6AD2"/>
    <w:rsid w:val="005D0AAB"/>
    <w:rsid w:val="005D0F6E"/>
    <w:rsid w:val="005D4031"/>
    <w:rsid w:val="005D462B"/>
    <w:rsid w:val="005D5428"/>
    <w:rsid w:val="005D5F25"/>
    <w:rsid w:val="005D6573"/>
    <w:rsid w:val="005E00AC"/>
    <w:rsid w:val="005E407B"/>
    <w:rsid w:val="005E6A40"/>
    <w:rsid w:val="005E7A59"/>
    <w:rsid w:val="005E7FB3"/>
    <w:rsid w:val="005F177D"/>
    <w:rsid w:val="005F2160"/>
    <w:rsid w:val="005F4082"/>
    <w:rsid w:val="005F4230"/>
    <w:rsid w:val="005F62CD"/>
    <w:rsid w:val="00600687"/>
    <w:rsid w:val="006006D9"/>
    <w:rsid w:val="00601804"/>
    <w:rsid w:val="006032B7"/>
    <w:rsid w:val="006047C7"/>
    <w:rsid w:val="00604F95"/>
    <w:rsid w:val="00605065"/>
    <w:rsid w:val="00606D65"/>
    <w:rsid w:val="00612324"/>
    <w:rsid w:val="00613108"/>
    <w:rsid w:val="0061691E"/>
    <w:rsid w:val="00617874"/>
    <w:rsid w:val="00621365"/>
    <w:rsid w:val="0062785C"/>
    <w:rsid w:val="00634D5B"/>
    <w:rsid w:val="006351CB"/>
    <w:rsid w:val="00637005"/>
    <w:rsid w:val="006370C0"/>
    <w:rsid w:val="006403F4"/>
    <w:rsid w:val="0064279E"/>
    <w:rsid w:val="00643A51"/>
    <w:rsid w:val="00643EE1"/>
    <w:rsid w:val="00644BD7"/>
    <w:rsid w:val="006502E5"/>
    <w:rsid w:val="00650910"/>
    <w:rsid w:val="006523A1"/>
    <w:rsid w:val="00653CFD"/>
    <w:rsid w:val="006560F2"/>
    <w:rsid w:val="00661CC3"/>
    <w:rsid w:val="00663C5D"/>
    <w:rsid w:val="006656C6"/>
    <w:rsid w:val="00667A01"/>
    <w:rsid w:val="006712D2"/>
    <w:rsid w:val="00675637"/>
    <w:rsid w:val="00675A4B"/>
    <w:rsid w:val="00677171"/>
    <w:rsid w:val="006777E2"/>
    <w:rsid w:val="00677B9D"/>
    <w:rsid w:val="00680CBE"/>
    <w:rsid w:val="00681BDB"/>
    <w:rsid w:val="0068524B"/>
    <w:rsid w:val="00686159"/>
    <w:rsid w:val="00693974"/>
    <w:rsid w:val="006940D9"/>
    <w:rsid w:val="00694B57"/>
    <w:rsid w:val="006956C9"/>
    <w:rsid w:val="006A2103"/>
    <w:rsid w:val="006A232E"/>
    <w:rsid w:val="006A24D6"/>
    <w:rsid w:val="006A356D"/>
    <w:rsid w:val="006A4786"/>
    <w:rsid w:val="006A5378"/>
    <w:rsid w:val="006A7715"/>
    <w:rsid w:val="006B08F5"/>
    <w:rsid w:val="006B33D5"/>
    <w:rsid w:val="006C34EF"/>
    <w:rsid w:val="006D0EEF"/>
    <w:rsid w:val="006D283C"/>
    <w:rsid w:val="006D3822"/>
    <w:rsid w:val="006E1211"/>
    <w:rsid w:val="006E3C6D"/>
    <w:rsid w:val="006E4130"/>
    <w:rsid w:val="006E54E8"/>
    <w:rsid w:val="006F0024"/>
    <w:rsid w:val="006F0B18"/>
    <w:rsid w:val="006F1443"/>
    <w:rsid w:val="006F2F7B"/>
    <w:rsid w:val="006F5210"/>
    <w:rsid w:val="006F7B89"/>
    <w:rsid w:val="007108F7"/>
    <w:rsid w:val="00712273"/>
    <w:rsid w:val="0071423B"/>
    <w:rsid w:val="007152D8"/>
    <w:rsid w:val="007160FD"/>
    <w:rsid w:val="00717538"/>
    <w:rsid w:val="0072058C"/>
    <w:rsid w:val="00720AD8"/>
    <w:rsid w:val="00720B85"/>
    <w:rsid w:val="007211CF"/>
    <w:rsid w:val="00725392"/>
    <w:rsid w:val="00727B7E"/>
    <w:rsid w:val="00727CD3"/>
    <w:rsid w:val="00731124"/>
    <w:rsid w:val="00732AB6"/>
    <w:rsid w:val="007337CB"/>
    <w:rsid w:val="007377D8"/>
    <w:rsid w:val="007404AC"/>
    <w:rsid w:val="00743FBC"/>
    <w:rsid w:val="00745A4A"/>
    <w:rsid w:val="00745A59"/>
    <w:rsid w:val="007468E6"/>
    <w:rsid w:val="00750F59"/>
    <w:rsid w:val="00753347"/>
    <w:rsid w:val="00755936"/>
    <w:rsid w:val="00755C42"/>
    <w:rsid w:val="00755CBB"/>
    <w:rsid w:val="00756031"/>
    <w:rsid w:val="00757DF1"/>
    <w:rsid w:val="00761085"/>
    <w:rsid w:val="00763F0E"/>
    <w:rsid w:val="00766748"/>
    <w:rsid w:val="00767E36"/>
    <w:rsid w:val="00773629"/>
    <w:rsid w:val="007737F5"/>
    <w:rsid w:val="007743DC"/>
    <w:rsid w:val="0077476E"/>
    <w:rsid w:val="00777FB4"/>
    <w:rsid w:val="00781319"/>
    <w:rsid w:val="007847BD"/>
    <w:rsid w:val="0078535D"/>
    <w:rsid w:val="007863F4"/>
    <w:rsid w:val="00787238"/>
    <w:rsid w:val="00793F57"/>
    <w:rsid w:val="00794D9E"/>
    <w:rsid w:val="00797C13"/>
    <w:rsid w:val="00797E47"/>
    <w:rsid w:val="007A076B"/>
    <w:rsid w:val="007A0AD8"/>
    <w:rsid w:val="007A0F11"/>
    <w:rsid w:val="007A118C"/>
    <w:rsid w:val="007A12E5"/>
    <w:rsid w:val="007A5590"/>
    <w:rsid w:val="007A62B2"/>
    <w:rsid w:val="007B6EE7"/>
    <w:rsid w:val="007B735D"/>
    <w:rsid w:val="007B7E92"/>
    <w:rsid w:val="007C0AB1"/>
    <w:rsid w:val="007D274F"/>
    <w:rsid w:val="007D282C"/>
    <w:rsid w:val="007D4388"/>
    <w:rsid w:val="007D4E6D"/>
    <w:rsid w:val="007E035A"/>
    <w:rsid w:val="007E0701"/>
    <w:rsid w:val="007E1F2D"/>
    <w:rsid w:val="007F4B61"/>
    <w:rsid w:val="00800876"/>
    <w:rsid w:val="00804E42"/>
    <w:rsid w:val="008058E8"/>
    <w:rsid w:val="00807615"/>
    <w:rsid w:val="00812567"/>
    <w:rsid w:val="0081686C"/>
    <w:rsid w:val="0081797E"/>
    <w:rsid w:val="0082125D"/>
    <w:rsid w:val="00822566"/>
    <w:rsid w:val="008233EF"/>
    <w:rsid w:val="00824796"/>
    <w:rsid w:val="00827855"/>
    <w:rsid w:val="00834557"/>
    <w:rsid w:val="00836141"/>
    <w:rsid w:val="00836157"/>
    <w:rsid w:val="00837A9F"/>
    <w:rsid w:val="00840B99"/>
    <w:rsid w:val="00845EA6"/>
    <w:rsid w:val="00846109"/>
    <w:rsid w:val="00851764"/>
    <w:rsid w:val="00852152"/>
    <w:rsid w:val="008552E3"/>
    <w:rsid w:val="0086087B"/>
    <w:rsid w:val="0086190D"/>
    <w:rsid w:val="00861FB0"/>
    <w:rsid w:val="00865C9E"/>
    <w:rsid w:val="00871598"/>
    <w:rsid w:val="00871FE9"/>
    <w:rsid w:val="00875843"/>
    <w:rsid w:val="00877ED6"/>
    <w:rsid w:val="008800B4"/>
    <w:rsid w:val="00882DBF"/>
    <w:rsid w:val="00882DC3"/>
    <w:rsid w:val="00883148"/>
    <w:rsid w:val="00885193"/>
    <w:rsid w:val="008873B4"/>
    <w:rsid w:val="00892B2F"/>
    <w:rsid w:val="008961BD"/>
    <w:rsid w:val="00896D02"/>
    <w:rsid w:val="00896ED7"/>
    <w:rsid w:val="00897029"/>
    <w:rsid w:val="008A2E45"/>
    <w:rsid w:val="008A3287"/>
    <w:rsid w:val="008A3BA5"/>
    <w:rsid w:val="008A4A51"/>
    <w:rsid w:val="008A4D95"/>
    <w:rsid w:val="008A56FB"/>
    <w:rsid w:val="008A6B6C"/>
    <w:rsid w:val="008B52CF"/>
    <w:rsid w:val="008C264E"/>
    <w:rsid w:val="008C2E20"/>
    <w:rsid w:val="008C54B2"/>
    <w:rsid w:val="008C6D6D"/>
    <w:rsid w:val="008C719F"/>
    <w:rsid w:val="008C7369"/>
    <w:rsid w:val="008D0489"/>
    <w:rsid w:val="008D0F95"/>
    <w:rsid w:val="008D472D"/>
    <w:rsid w:val="008D78AC"/>
    <w:rsid w:val="008E16F7"/>
    <w:rsid w:val="008F64D2"/>
    <w:rsid w:val="008F7820"/>
    <w:rsid w:val="00901962"/>
    <w:rsid w:val="00902BCA"/>
    <w:rsid w:val="0090549C"/>
    <w:rsid w:val="00905BB2"/>
    <w:rsid w:val="00906406"/>
    <w:rsid w:val="00910779"/>
    <w:rsid w:val="00911A1F"/>
    <w:rsid w:val="009123EF"/>
    <w:rsid w:val="009132D1"/>
    <w:rsid w:val="00913DAF"/>
    <w:rsid w:val="00915C6E"/>
    <w:rsid w:val="00920B41"/>
    <w:rsid w:val="00920DAA"/>
    <w:rsid w:val="00920F0E"/>
    <w:rsid w:val="00923562"/>
    <w:rsid w:val="009242DC"/>
    <w:rsid w:val="00924945"/>
    <w:rsid w:val="00924CA1"/>
    <w:rsid w:val="009251FE"/>
    <w:rsid w:val="00925C98"/>
    <w:rsid w:val="009318BD"/>
    <w:rsid w:val="009352DE"/>
    <w:rsid w:val="00935388"/>
    <w:rsid w:val="00935CBD"/>
    <w:rsid w:val="009368FB"/>
    <w:rsid w:val="00937616"/>
    <w:rsid w:val="00943710"/>
    <w:rsid w:val="009442C1"/>
    <w:rsid w:val="009444CB"/>
    <w:rsid w:val="009451F9"/>
    <w:rsid w:val="00947875"/>
    <w:rsid w:val="0095234E"/>
    <w:rsid w:val="009546BE"/>
    <w:rsid w:val="00954FC6"/>
    <w:rsid w:val="00955B49"/>
    <w:rsid w:val="00957FAC"/>
    <w:rsid w:val="009614BA"/>
    <w:rsid w:val="0097306F"/>
    <w:rsid w:val="00975503"/>
    <w:rsid w:val="0097639A"/>
    <w:rsid w:val="009775A8"/>
    <w:rsid w:val="0098129A"/>
    <w:rsid w:val="00983E43"/>
    <w:rsid w:val="00985B46"/>
    <w:rsid w:val="0098640C"/>
    <w:rsid w:val="00987071"/>
    <w:rsid w:val="00990C01"/>
    <w:rsid w:val="00993D83"/>
    <w:rsid w:val="009967F7"/>
    <w:rsid w:val="009976BB"/>
    <w:rsid w:val="009A5962"/>
    <w:rsid w:val="009A656A"/>
    <w:rsid w:val="009A6C1A"/>
    <w:rsid w:val="009B0B2A"/>
    <w:rsid w:val="009B18BA"/>
    <w:rsid w:val="009B37B1"/>
    <w:rsid w:val="009B4527"/>
    <w:rsid w:val="009B57FE"/>
    <w:rsid w:val="009B6E84"/>
    <w:rsid w:val="009B7CFA"/>
    <w:rsid w:val="009C2198"/>
    <w:rsid w:val="009C45EC"/>
    <w:rsid w:val="009C4CC4"/>
    <w:rsid w:val="009C58D5"/>
    <w:rsid w:val="009C5E46"/>
    <w:rsid w:val="009D0361"/>
    <w:rsid w:val="009D07F2"/>
    <w:rsid w:val="009D2249"/>
    <w:rsid w:val="009D2DCC"/>
    <w:rsid w:val="009D4809"/>
    <w:rsid w:val="009D7237"/>
    <w:rsid w:val="009E02D6"/>
    <w:rsid w:val="009E47D7"/>
    <w:rsid w:val="009F43AA"/>
    <w:rsid w:val="009F453A"/>
    <w:rsid w:val="009F4E4E"/>
    <w:rsid w:val="009F5E50"/>
    <w:rsid w:val="009F640B"/>
    <w:rsid w:val="009F79F3"/>
    <w:rsid w:val="00A03627"/>
    <w:rsid w:val="00A04619"/>
    <w:rsid w:val="00A10536"/>
    <w:rsid w:val="00A11F1B"/>
    <w:rsid w:val="00A130CC"/>
    <w:rsid w:val="00A15878"/>
    <w:rsid w:val="00A20F56"/>
    <w:rsid w:val="00A21F2F"/>
    <w:rsid w:val="00A2326C"/>
    <w:rsid w:val="00A2362D"/>
    <w:rsid w:val="00A2773A"/>
    <w:rsid w:val="00A27A52"/>
    <w:rsid w:val="00A30C14"/>
    <w:rsid w:val="00A32ABC"/>
    <w:rsid w:val="00A34D0D"/>
    <w:rsid w:val="00A375AF"/>
    <w:rsid w:val="00A420F7"/>
    <w:rsid w:val="00A4353B"/>
    <w:rsid w:val="00A46985"/>
    <w:rsid w:val="00A50E1B"/>
    <w:rsid w:val="00A519B2"/>
    <w:rsid w:val="00A53B1B"/>
    <w:rsid w:val="00A603A3"/>
    <w:rsid w:val="00A624C0"/>
    <w:rsid w:val="00A62789"/>
    <w:rsid w:val="00A6606D"/>
    <w:rsid w:val="00A7129D"/>
    <w:rsid w:val="00A71365"/>
    <w:rsid w:val="00A77ECE"/>
    <w:rsid w:val="00A8201B"/>
    <w:rsid w:val="00A83DB2"/>
    <w:rsid w:val="00A86419"/>
    <w:rsid w:val="00A87787"/>
    <w:rsid w:val="00A93807"/>
    <w:rsid w:val="00A93F08"/>
    <w:rsid w:val="00A940B0"/>
    <w:rsid w:val="00AA022E"/>
    <w:rsid w:val="00AA0D19"/>
    <w:rsid w:val="00AA2E06"/>
    <w:rsid w:val="00AA5117"/>
    <w:rsid w:val="00AA5C6D"/>
    <w:rsid w:val="00AA5D62"/>
    <w:rsid w:val="00AA6721"/>
    <w:rsid w:val="00AA78E4"/>
    <w:rsid w:val="00AB0C8E"/>
    <w:rsid w:val="00AB4FC8"/>
    <w:rsid w:val="00AC48C4"/>
    <w:rsid w:val="00AC4CA0"/>
    <w:rsid w:val="00AC72A2"/>
    <w:rsid w:val="00AD453E"/>
    <w:rsid w:val="00AE0808"/>
    <w:rsid w:val="00AE0B27"/>
    <w:rsid w:val="00AE1D42"/>
    <w:rsid w:val="00AE1FF9"/>
    <w:rsid w:val="00AE2602"/>
    <w:rsid w:val="00AE324B"/>
    <w:rsid w:val="00AE4599"/>
    <w:rsid w:val="00AF15A2"/>
    <w:rsid w:val="00AF5D3F"/>
    <w:rsid w:val="00AF6D28"/>
    <w:rsid w:val="00AF7E9E"/>
    <w:rsid w:val="00B00409"/>
    <w:rsid w:val="00B01903"/>
    <w:rsid w:val="00B0380E"/>
    <w:rsid w:val="00B04F6C"/>
    <w:rsid w:val="00B0539D"/>
    <w:rsid w:val="00B05571"/>
    <w:rsid w:val="00B11EB9"/>
    <w:rsid w:val="00B132F4"/>
    <w:rsid w:val="00B13D14"/>
    <w:rsid w:val="00B346D5"/>
    <w:rsid w:val="00B34920"/>
    <w:rsid w:val="00B349AE"/>
    <w:rsid w:val="00B34D27"/>
    <w:rsid w:val="00B35647"/>
    <w:rsid w:val="00B35E67"/>
    <w:rsid w:val="00B3640B"/>
    <w:rsid w:val="00B44EC3"/>
    <w:rsid w:val="00B526F1"/>
    <w:rsid w:val="00B52810"/>
    <w:rsid w:val="00B53FD7"/>
    <w:rsid w:val="00B56DEC"/>
    <w:rsid w:val="00B574FF"/>
    <w:rsid w:val="00B60563"/>
    <w:rsid w:val="00B6238A"/>
    <w:rsid w:val="00B63E52"/>
    <w:rsid w:val="00B71081"/>
    <w:rsid w:val="00B71806"/>
    <w:rsid w:val="00B73505"/>
    <w:rsid w:val="00B75145"/>
    <w:rsid w:val="00B75820"/>
    <w:rsid w:val="00B815CF"/>
    <w:rsid w:val="00B82611"/>
    <w:rsid w:val="00B860B5"/>
    <w:rsid w:val="00B86D17"/>
    <w:rsid w:val="00B8716A"/>
    <w:rsid w:val="00B87A5B"/>
    <w:rsid w:val="00B90EE7"/>
    <w:rsid w:val="00B91AE6"/>
    <w:rsid w:val="00B97437"/>
    <w:rsid w:val="00B97876"/>
    <w:rsid w:val="00BA1977"/>
    <w:rsid w:val="00BA594F"/>
    <w:rsid w:val="00BA65B5"/>
    <w:rsid w:val="00BA7820"/>
    <w:rsid w:val="00BB06BC"/>
    <w:rsid w:val="00BB09CC"/>
    <w:rsid w:val="00BB24EB"/>
    <w:rsid w:val="00BB6931"/>
    <w:rsid w:val="00BB6C92"/>
    <w:rsid w:val="00BC4204"/>
    <w:rsid w:val="00BC452E"/>
    <w:rsid w:val="00BC5670"/>
    <w:rsid w:val="00BC6410"/>
    <w:rsid w:val="00BC77CD"/>
    <w:rsid w:val="00BD05F1"/>
    <w:rsid w:val="00BD464E"/>
    <w:rsid w:val="00BD483C"/>
    <w:rsid w:val="00BD6603"/>
    <w:rsid w:val="00BD7D83"/>
    <w:rsid w:val="00BE447D"/>
    <w:rsid w:val="00BE666B"/>
    <w:rsid w:val="00BE6712"/>
    <w:rsid w:val="00BE6F9B"/>
    <w:rsid w:val="00BF04F8"/>
    <w:rsid w:val="00BF0764"/>
    <w:rsid w:val="00BF1F1C"/>
    <w:rsid w:val="00C01B37"/>
    <w:rsid w:val="00C01D46"/>
    <w:rsid w:val="00C0246C"/>
    <w:rsid w:val="00C03F9C"/>
    <w:rsid w:val="00C07850"/>
    <w:rsid w:val="00C12976"/>
    <w:rsid w:val="00C130F8"/>
    <w:rsid w:val="00C13ABB"/>
    <w:rsid w:val="00C145E1"/>
    <w:rsid w:val="00C15785"/>
    <w:rsid w:val="00C15A53"/>
    <w:rsid w:val="00C16CA4"/>
    <w:rsid w:val="00C226A7"/>
    <w:rsid w:val="00C254B7"/>
    <w:rsid w:val="00C26309"/>
    <w:rsid w:val="00C2685B"/>
    <w:rsid w:val="00C30241"/>
    <w:rsid w:val="00C335EB"/>
    <w:rsid w:val="00C33EA8"/>
    <w:rsid w:val="00C34F16"/>
    <w:rsid w:val="00C43D5E"/>
    <w:rsid w:val="00C44806"/>
    <w:rsid w:val="00C4498F"/>
    <w:rsid w:val="00C45608"/>
    <w:rsid w:val="00C4639E"/>
    <w:rsid w:val="00C46452"/>
    <w:rsid w:val="00C51394"/>
    <w:rsid w:val="00C51E56"/>
    <w:rsid w:val="00C51E9F"/>
    <w:rsid w:val="00C52040"/>
    <w:rsid w:val="00C5242B"/>
    <w:rsid w:val="00C53ADC"/>
    <w:rsid w:val="00C56100"/>
    <w:rsid w:val="00C57690"/>
    <w:rsid w:val="00C57AEA"/>
    <w:rsid w:val="00C60CD5"/>
    <w:rsid w:val="00C60E39"/>
    <w:rsid w:val="00C65535"/>
    <w:rsid w:val="00C6596A"/>
    <w:rsid w:val="00C659D7"/>
    <w:rsid w:val="00C705CF"/>
    <w:rsid w:val="00C70743"/>
    <w:rsid w:val="00C7227F"/>
    <w:rsid w:val="00C72AD2"/>
    <w:rsid w:val="00C72C7E"/>
    <w:rsid w:val="00C7528F"/>
    <w:rsid w:val="00C75F38"/>
    <w:rsid w:val="00C766F3"/>
    <w:rsid w:val="00C77D71"/>
    <w:rsid w:val="00C826BD"/>
    <w:rsid w:val="00C83DA7"/>
    <w:rsid w:val="00C84052"/>
    <w:rsid w:val="00C84590"/>
    <w:rsid w:val="00C84EF7"/>
    <w:rsid w:val="00C85322"/>
    <w:rsid w:val="00C87447"/>
    <w:rsid w:val="00C90A32"/>
    <w:rsid w:val="00C930DD"/>
    <w:rsid w:val="00CA13A5"/>
    <w:rsid w:val="00CB44D3"/>
    <w:rsid w:val="00CB5281"/>
    <w:rsid w:val="00CB5AFA"/>
    <w:rsid w:val="00CB5FE4"/>
    <w:rsid w:val="00CB7B03"/>
    <w:rsid w:val="00CC163E"/>
    <w:rsid w:val="00CC3188"/>
    <w:rsid w:val="00CC5555"/>
    <w:rsid w:val="00CC5E13"/>
    <w:rsid w:val="00CD11E7"/>
    <w:rsid w:val="00CD34DE"/>
    <w:rsid w:val="00CD3B9D"/>
    <w:rsid w:val="00CD486C"/>
    <w:rsid w:val="00CD6211"/>
    <w:rsid w:val="00CD6461"/>
    <w:rsid w:val="00CE0888"/>
    <w:rsid w:val="00CE0CA1"/>
    <w:rsid w:val="00CE227A"/>
    <w:rsid w:val="00CE471F"/>
    <w:rsid w:val="00CF05DD"/>
    <w:rsid w:val="00CF0E59"/>
    <w:rsid w:val="00CF7443"/>
    <w:rsid w:val="00D04DA7"/>
    <w:rsid w:val="00D0746D"/>
    <w:rsid w:val="00D10825"/>
    <w:rsid w:val="00D14687"/>
    <w:rsid w:val="00D17CB3"/>
    <w:rsid w:val="00D21AC0"/>
    <w:rsid w:val="00D21E8E"/>
    <w:rsid w:val="00D232EA"/>
    <w:rsid w:val="00D265CC"/>
    <w:rsid w:val="00D27860"/>
    <w:rsid w:val="00D30362"/>
    <w:rsid w:val="00D318C5"/>
    <w:rsid w:val="00D3227C"/>
    <w:rsid w:val="00D326BD"/>
    <w:rsid w:val="00D33454"/>
    <w:rsid w:val="00D34E90"/>
    <w:rsid w:val="00D36580"/>
    <w:rsid w:val="00D37504"/>
    <w:rsid w:val="00D40347"/>
    <w:rsid w:val="00D446DE"/>
    <w:rsid w:val="00D5218E"/>
    <w:rsid w:val="00D542D6"/>
    <w:rsid w:val="00D55037"/>
    <w:rsid w:val="00D55887"/>
    <w:rsid w:val="00D5763A"/>
    <w:rsid w:val="00D61EC6"/>
    <w:rsid w:val="00D62B37"/>
    <w:rsid w:val="00D66CCC"/>
    <w:rsid w:val="00D67712"/>
    <w:rsid w:val="00D705CF"/>
    <w:rsid w:val="00D70E24"/>
    <w:rsid w:val="00D717F9"/>
    <w:rsid w:val="00D8251B"/>
    <w:rsid w:val="00D8257A"/>
    <w:rsid w:val="00D82744"/>
    <w:rsid w:val="00D841EE"/>
    <w:rsid w:val="00D84CD8"/>
    <w:rsid w:val="00D851BE"/>
    <w:rsid w:val="00D92F45"/>
    <w:rsid w:val="00D94794"/>
    <w:rsid w:val="00D9518D"/>
    <w:rsid w:val="00D9552E"/>
    <w:rsid w:val="00D974A3"/>
    <w:rsid w:val="00DA0435"/>
    <w:rsid w:val="00DA123F"/>
    <w:rsid w:val="00DA198D"/>
    <w:rsid w:val="00DA6984"/>
    <w:rsid w:val="00DA6DC5"/>
    <w:rsid w:val="00DA7C0C"/>
    <w:rsid w:val="00DB27D7"/>
    <w:rsid w:val="00DB4778"/>
    <w:rsid w:val="00DC1072"/>
    <w:rsid w:val="00DC125C"/>
    <w:rsid w:val="00DC21D0"/>
    <w:rsid w:val="00DC28F8"/>
    <w:rsid w:val="00DC2BA1"/>
    <w:rsid w:val="00DC43CA"/>
    <w:rsid w:val="00DD32E1"/>
    <w:rsid w:val="00DD3E72"/>
    <w:rsid w:val="00DE211E"/>
    <w:rsid w:val="00DE6E7C"/>
    <w:rsid w:val="00DE7B1B"/>
    <w:rsid w:val="00DF10E0"/>
    <w:rsid w:val="00DF14FE"/>
    <w:rsid w:val="00DF2706"/>
    <w:rsid w:val="00DF5A54"/>
    <w:rsid w:val="00E00C2F"/>
    <w:rsid w:val="00E06283"/>
    <w:rsid w:val="00E10116"/>
    <w:rsid w:val="00E11CAC"/>
    <w:rsid w:val="00E127C2"/>
    <w:rsid w:val="00E15B25"/>
    <w:rsid w:val="00E2139D"/>
    <w:rsid w:val="00E21BF5"/>
    <w:rsid w:val="00E2384C"/>
    <w:rsid w:val="00E249A3"/>
    <w:rsid w:val="00E27017"/>
    <w:rsid w:val="00E27929"/>
    <w:rsid w:val="00E33F3D"/>
    <w:rsid w:val="00E345B8"/>
    <w:rsid w:val="00E35074"/>
    <w:rsid w:val="00E375C3"/>
    <w:rsid w:val="00E412B3"/>
    <w:rsid w:val="00E41E28"/>
    <w:rsid w:val="00E43B84"/>
    <w:rsid w:val="00E43BC9"/>
    <w:rsid w:val="00E4485D"/>
    <w:rsid w:val="00E45950"/>
    <w:rsid w:val="00E47325"/>
    <w:rsid w:val="00E47B5D"/>
    <w:rsid w:val="00E51270"/>
    <w:rsid w:val="00E518A0"/>
    <w:rsid w:val="00E52853"/>
    <w:rsid w:val="00E54358"/>
    <w:rsid w:val="00E5439D"/>
    <w:rsid w:val="00E60B7A"/>
    <w:rsid w:val="00E62C03"/>
    <w:rsid w:val="00E64F96"/>
    <w:rsid w:val="00E654E6"/>
    <w:rsid w:val="00E65D01"/>
    <w:rsid w:val="00E700FE"/>
    <w:rsid w:val="00E703F4"/>
    <w:rsid w:val="00E773CC"/>
    <w:rsid w:val="00E91511"/>
    <w:rsid w:val="00E923C7"/>
    <w:rsid w:val="00E93275"/>
    <w:rsid w:val="00EA249D"/>
    <w:rsid w:val="00EA333E"/>
    <w:rsid w:val="00EA406F"/>
    <w:rsid w:val="00EA4693"/>
    <w:rsid w:val="00EA478F"/>
    <w:rsid w:val="00EA4BA5"/>
    <w:rsid w:val="00EA793C"/>
    <w:rsid w:val="00EB0135"/>
    <w:rsid w:val="00EB17CA"/>
    <w:rsid w:val="00EB2699"/>
    <w:rsid w:val="00EB5E42"/>
    <w:rsid w:val="00EB732B"/>
    <w:rsid w:val="00EB7616"/>
    <w:rsid w:val="00EB7B7C"/>
    <w:rsid w:val="00EC23D2"/>
    <w:rsid w:val="00EC3854"/>
    <w:rsid w:val="00EC3D95"/>
    <w:rsid w:val="00EC57CD"/>
    <w:rsid w:val="00EC7733"/>
    <w:rsid w:val="00ED253B"/>
    <w:rsid w:val="00ED3856"/>
    <w:rsid w:val="00ED4571"/>
    <w:rsid w:val="00ED76F4"/>
    <w:rsid w:val="00EE03FD"/>
    <w:rsid w:val="00EE1502"/>
    <w:rsid w:val="00EE2052"/>
    <w:rsid w:val="00EE338A"/>
    <w:rsid w:val="00EE7901"/>
    <w:rsid w:val="00EE7D8B"/>
    <w:rsid w:val="00EF1C5B"/>
    <w:rsid w:val="00EF26CE"/>
    <w:rsid w:val="00EF3A9E"/>
    <w:rsid w:val="00EF3DD8"/>
    <w:rsid w:val="00EF699E"/>
    <w:rsid w:val="00F00DDA"/>
    <w:rsid w:val="00F050AE"/>
    <w:rsid w:val="00F05EDC"/>
    <w:rsid w:val="00F06057"/>
    <w:rsid w:val="00F1035A"/>
    <w:rsid w:val="00F1062A"/>
    <w:rsid w:val="00F10889"/>
    <w:rsid w:val="00F21329"/>
    <w:rsid w:val="00F23799"/>
    <w:rsid w:val="00F262A6"/>
    <w:rsid w:val="00F32AEC"/>
    <w:rsid w:val="00F342C3"/>
    <w:rsid w:val="00F35B02"/>
    <w:rsid w:val="00F37BE6"/>
    <w:rsid w:val="00F4317D"/>
    <w:rsid w:val="00F44C54"/>
    <w:rsid w:val="00F47A4C"/>
    <w:rsid w:val="00F519F4"/>
    <w:rsid w:val="00F53BD4"/>
    <w:rsid w:val="00F566C3"/>
    <w:rsid w:val="00F57208"/>
    <w:rsid w:val="00F574B5"/>
    <w:rsid w:val="00F60164"/>
    <w:rsid w:val="00F6202F"/>
    <w:rsid w:val="00F70B58"/>
    <w:rsid w:val="00F80B41"/>
    <w:rsid w:val="00F85A0C"/>
    <w:rsid w:val="00F9227D"/>
    <w:rsid w:val="00F94C5B"/>
    <w:rsid w:val="00FA55BD"/>
    <w:rsid w:val="00FB0A3C"/>
    <w:rsid w:val="00FB3ED9"/>
    <w:rsid w:val="00FB408F"/>
    <w:rsid w:val="00FB415B"/>
    <w:rsid w:val="00FB4A1E"/>
    <w:rsid w:val="00FB5339"/>
    <w:rsid w:val="00FB7E40"/>
    <w:rsid w:val="00FC01DB"/>
    <w:rsid w:val="00FC2A70"/>
    <w:rsid w:val="00FD05DC"/>
    <w:rsid w:val="00FD0C4D"/>
    <w:rsid w:val="00FD2F26"/>
    <w:rsid w:val="00FD3AE3"/>
    <w:rsid w:val="00FD5C71"/>
    <w:rsid w:val="00FD73A1"/>
    <w:rsid w:val="00FD7DE6"/>
    <w:rsid w:val="00FE00EC"/>
    <w:rsid w:val="00FE196E"/>
    <w:rsid w:val="00FE22C5"/>
    <w:rsid w:val="00FE36CD"/>
    <w:rsid w:val="00FF7F56"/>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6796"/>
    <w:pPr>
      <w:spacing w:line="360" w:lineRule="auto"/>
      <w:jc w:val="both"/>
    </w:pPr>
    <w:rPr>
      <w:rFonts w:ascii="Garamond" w:hAnsi="Garamond"/>
      <w:sz w:val="24"/>
    </w:rPr>
  </w:style>
  <w:style w:type="paragraph" w:styleId="Nadpis1">
    <w:name w:val="heading 1"/>
    <w:basedOn w:val="Normln"/>
    <w:next w:val="Normln"/>
    <w:link w:val="Nadpis1Char"/>
    <w:uiPriority w:val="9"/>
    <w:qFormat/>
    <w:rsid w:val="004F730B"/>
    <w:pPr>
      <w:numPr>
        <w:numId w:val="7"/>
      </w:numPr>
      <w:spacing w:after="240" w:line="240" w:lineRule="auto"/>
      <w:ind w:left="0" w:firstLine="0"/>
      <w:contextualSpacing/>
      <w:outlineLvl w:val="0"/>
    </w:pPr>
    <w:rPr>
      <w:b/>
      <w:smallCaps/>
      <w:spacing w:val="5"/>
      <w:sz w:val="32"/>
      <w:szCs w:val="36"/>
    </w:rPr>
  </w:style>
  <w:style w:type="paragraph" w:styleId="Nadpis2">
    <w:name w:val="heading 2"/>
    <w:basedOn w:val="Normln"/>
    <w:next w:val="Normln"/>
    <w:link w:val="Nadpis2Char"/>
    <w:uiPriority w:val="9"/>
    <w:unhideWhenUsed/>
    <w:qFormat/>
    <w:rsid w:val="0052353B"/>
    <w:pPr>
      <w:numPr>
        <w:ilvl w:val="1"/>
        <w:numId w:val="5"/>
      </w:numPr>
      <w:spacing w:before="200" w:after="240" w:line="276" w:lineRule="auto"/>
      <w:outlineLvl w:val="1"/>
    </w:pPr>
    <w:rPr>
      <w:rFonts w:asciiTheme="majorBidi" w:hAnsiTheme="majorBidi"/>
      <w:b/>
      <w:sz w:val="28"/>
      <w:szCs w:val="28"/>
    </w:rPr>
  </w:style>
  <w:style w:type="paragraph" w:styleId="Nadpis3">
    <w:name w:val="heading 3"/>
    <w:basedOn w:val="Normln"/>
    <w:next w:val="Normln"/>
    <w:link w:val="Nadpis3Char"/>
    <w:uiPriority w:val="9"/>
    <w:unhideWhenUsed/>
    <w:qFormat/>
    <w:rsid w:val="0052353B"/>
    <w:pPr>
      <w:numPr>
        <w:ilvl w:val="2"/>
        <w:numId w:val="5"/>
      </w:numPr>
      <w:spacing w:before="200" w:after="0" w:line="271" w:lineRule="auto"/>
      <w:outlineLvl w:val="2"/>
    </w:pPr>
    <w:rPr>
      <w:rFonts w:asciiTheme="majorBidi" w:hAnsiTheme="majorBidi"/>
      <w:i/>
      <w:iCs/>
      <w:smallCaps/>
      <w:spacing w:val="5"/>
      <w:sz w:val="26"/>
      <w:szCs w:val="26"/>
    </w:rPr>
  </w:style>
  <w:style w:type="paragraph" w:styleId="Nadpis4">
    <w:name w:val="heading 4"/>
    <w:basedOn w:val="Normln"/>
    <w:next w:val="Normln"/>
    <w:link w:val="Nadpis4Char"/>
    <w:uiPriority w:val="9"/>
    <w:unhideWhenUsed/>
    <w:qFormat/>
    <w:rsid w:val="00F53BD4"/>
    <w:pPr>
      <w:numPr>
        <w:ilvl w:val="3"/>
        <w:numId w:val="5"/>
      </w:numPr>
      <w:spacing w:after="0" w:line="271" w:lineRule="auto"/>
      <w:outlineLvl w:val="3"/>
    </w:pPr>
    <w:rPr>
      <w:b/>
      <w:bCs/>
      <w:spacing w:val="5"/>
      <w:szCs w:val="24"/>
    </w:rPr>
  </w:style>
  <w:style w:type="paragraph" w:styleId="Nadpis5">
    <w:name w:val="heading 5"/>
    <w:basedOn w:val="Normln"/>
    <w:next w:val="Normln"/>
    <w:link w:val="Nadpis5Char"/>
    <w:uiPriority w:val="9"/>
    <w:semiHidden/>
    <w:unhideWhenUsed/>
    <w:qFormat/>
    <w:rsid w:val="00F53BD4"/>
    <w:pPr>
      <w:numPr>
        <w:ilvl w:val="4"/>
        <w:numId w:val="5"/>
      </w:numPr>
      <w:spacing w:after="0" w:line="271" w:lineRule="auto"/>
      <w:outlineLvl w:val="4"/>
    </w:pPr>
    <w:rPr>
      <w:i/>
      <w:iCs/>
      <w:szCs w:val="24"/>
    </w:rPr>
  </w:style>
  <w:style w:type="paragraph" w:styleId="Nadpis6">
    <w:name w:val="heading 6"/>
    <w:basedOn w:val="Normln"/>
    <w:next w:val="Normln"/>
    <w:link w:val="Nadpis6Char"/>
    <w:uiPriority w:val="9"/>
    <w:semiHidden/>
    <w:unhideWhenUsed/>
    <w:qFormat/>
    <w:rsid w:val="00F53BD4"/>
    <w:pPr>
      <w:numPr>
        <w:ilvl w:val="5"/>
        <w:numId w:val="5"/>
      </w:num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F53BD4"/>
    <w:pPr>
      <w:numPr>
        <w:ilvl w:val="6"/>
        <w:numId w:val="5"/>
      </w:num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F53BD4"/>
    <w:pPr>
      <w:numPr>
        <w:ilvl w:val="7"/>
        <w:numId w:val="5"/>
      </w:num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F53BD4"/>
    <w:pPr>
      <w:numPr>
        <w:ilvl w:val="8"/>
        <w:numId w:val="5"/>
      </w:num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3BD4"/>
    <w:pPr>
      <w:ind w:left="720"/>
      <w:contextualSpacing/>
    </w:pPr>
  </w:style>
  <w:style w:type="paragraph" w:styleId="Textpoznpodarou">
    <w:name w:val="footnote text"/>
    <w:basedOn w:val="Normln"/>
    <w:link w:val="TextpoznpodarouChar"/>
    <w:uiPriority w:val="99"/>
    <w:unhideWhenUsed/>
    <w:rsid w:val="000815EF"/>
    <w:pPr>
      <w:spacing w:after="0" w:line="240" w:lineRule="auto"/>
    </w:pPr>
    <w:rPr>
      <w:rFonts w:ascii="Arial" w:eastAsiaTheme="minorEastAsia" w:hAnsi="Arial" w:cs="Arial"/>
      <w:sz w:val="20"/>
      <w:szCs w:val="20"/>
      <w:lang w:eastAsia="cs-CZ"/>
    </w:rPr>
  </w:style>
  <w:style w:type="character" w:customStyle="1" w:styleId="TextpoznpodarouChar">
    <w:name w:val="Text pozn. pod čarou Char"/>
    <w:basedOn w:val="Standardnpsmoodstavce"/>
    <w:link w:val="Textpoznpodarou"/>
    <w:uiPriority w:val="99"/>
    <w:rsid w:val="000815EF"/>
    <w:rPr>
      <w:rFonts w:ascii="Arial" w:eastAsiaTheme="minorEastAsia" w:hAnsi="Arial" w:cs="Arial"/>
      <w:sz w:val="20"/>
      <w:szCs w:val="20"/>
      <w:lang w:eastAsia="cs-CZ"/>
    </w:rPr>
  </w:style>
  <w:style w:type="paragraph" w:styleId="Zkladntext2">
    <w:name w:val="Body Text 2"/>
    <w:basedOn w:val="Normln"/>
    <w:link w:val="Zkladntext2Char"/>
    <w:uiPriority w:val="99"/>
    <w:unhideWhenUsed/>
    <w:rsid w:val="000815EF"/>
    <w:pPr>
      <w:spacing w:after="0"/>
    </w:pPr>
    <w:rPr>
      <w:rFonts w:ascii="Courier New" w:eastAsiaTheme="minorEastAsia" w:hAnsi="Courier New" w:cs="Courier New"/>
      <w:szCs w:val="24"/>
      <w:lang w:eastAsia="cs-CZ"/>
    </w:rPr>
  </w:style>
  <w:style w:type="character" w:customStyle="1" w:styleId="Zkladntext2Char">
    <w:name w:val="Základní text 2 Char"/>
    <w:basedOn w:val="Standardnpsmoodstavce"/>
    <w:link w:val="Zkladntext2"/>
    <w:uiPriority w:val="99"/>
    <w:rsid w:val="000815EF"/>
    <w:rPr>
      <w:rFonts w:ascii="Courier New" w:eastAsiaTheme="minorEastAsia" w:hAnsi="Courier New" w:cs="Courier New"/>
      <w:sz w:val="24"/>
      <w:szCs w:val="24"/>
      <w:lang w:eastAsia="cs-CZ"/>
    </w:rPr>
  </w:style>
  <w:style w:type="character" w:styleId="Znakapoznpodarou">
    <w:name w:val="footnote reference"/>
    <w:basedOn w:val="Standardnpsmoodstavce"/>
    <w:uiPriority w:val="99"/>
    <w:semiHidden/>
    <w:unhideWhenUsed/>
    <w:rsid w:val="000815EF"/>
    <w:rPr>
      <w:rFonts w:ascii="Times New Roman" w:hAnsi="Times New Roman" w:cs="Times New Roman" w:hint="default"/>
      <w:vertAlign w:val="superscript"/>
    </w:rPr>
  </w:style>
  <w:style w:type="character" w:customStyle="1" w:styleId="Nadpis1Char">
    <w:name w:val="Nadpis 1 Char"/>
    <w:basedOn w:val="Standardnpsmoodstavce"/>
    <w:link w:val="Nadpis1"/>
    <w:uiPriority w:val="9"/>
    <w:rsid w:val="004F730B"/>
    <w:rPr>
      <w:rFonts w:ascii="Garamond" w:hAnsi="Garamond"/>
      <w:b/>
      <w:smallCaps/>
      <w:spacing w:val="5"/>
      <w:sz w:val="32"/>
      <w:szCs w:val="36"/>
    </w:rPr>
  </w:style>
  <w:style w:type="character" w:customStyle="1" w:styleId="Nadpis2Char">
    <w:name w:val="Nadpis 2 Char"/>
    <w:basedOn w:val="Standardnpsmoodstavce"/>
    <w:link w:val="Nadpis2"/>
    <w:uiPriority w:val="9"/>
    <w:rsid w:val="0052353B"/>
    <w:rPr>
      <w:rFonts w:asciiTheme="majorBidi" w:hAnsiTheme="majorBidi"/>
      <w:b/>
      <w:sz w:val="28"/>
      <w:szCs w:val="28"/>
    </w:rPr>
  </w:style>
  <w:style w:type="character" w:customStyle="1" w:styleId="Nadpis3Char">
    <w:name w:val="Nadpis 3 Char"/>
    <w:basedOn w:val="Standardnpsmoodstavce"/>
    <w:link w:val="Nadpis3"/>
    <w:uiPriority w:val="9"/>
    <w:rsid w:val="0052353B"/>
    <w:rPr>
      <w:rFonts w:asciiTheme="majorBidi" w:hAnsiTheme="majorBidi"/>
      <w:i/>
      <w:iCs/>
      <w:smallCaps/>
      <w:spacing w:val="5"/>
      <w:sz w:val="26"/>
      <w:szCs w:val="26"/>
    </w:rPr>
  </w:style>
  <w:style w:type="character" w:customStyle="1" w:styleId="Nadpis4Char">
    <w:name w:val="Nadpis 4 Char"/>
    <w:basedOn w:val="Standardnpsmoodstavce"/>
    <w:link w:val="Nadpis4"/>
    <w:uiPriority w:val="9"/>
    <w:rsid w:val="00F53BD4"/>
    <w:rPr>
      <w:rFonts w:ascii="Garamond" w:hAnsi="Garamond"/>
      <w:b/>
      <w:bCs/>
      <w:spacing w:val="5"/>
      <w:sz w:val="24"/>
      <w:szCs w:val="24"/>
    </w:rPr>
  </w:style>
  <w:style w:type="character" w:customStyle="1" w:styleId="Nadpis5Char">
    <w:name w:val="Nadpis 5 Char"/>
    <w:basedOn w:val="Standardnpsmoodstavce"/>
    <w:link w:val="Nadpis5"/>
    <w:uiPriority w:val="9"/>
    <w:semiHidden/>
    <w:rsid w:val="00F53BD4"/>
    <w:rPr>
      <w:rFonts w:ascii="Garamond" w:hAnsi="Garamond"/>
      <w:i/>
      <w:iCs/>
      <w:sz w:val="24"/>
      <w:szCs w:val="24"/>
    </w:rPr>
  </w:style>
  <w:style w:type="character" w:customStyle="1" w:styleId="Nadpis6Char">
    <w:name w:val="Nadpis 6 Char"/>
    <w:basedOn w:val="Standardnpsmoodstavce"/>
    <w:link w:val="Nadpis6"/>
    <w:uiPriority w:val="9"/>
    <w:semiHidden/>
    <w:rsid w:val="00F53BD4"/>
    <w:rPr>
      <w:rFonts w:ascii="Garamond" w:hAnsi="Garamond"/>
      <w:b/>
      <w:bCs/>
      <w:color w:val="595959" w:themeColor="text1" w:themeTint="A6"/>
      <w:spacing w:val="5"/>
      <w:sz w:val="24"/>
      <w:shd w:val="clear" w:color="auto" w:fill="FFFFFF" w:themeFill="background1"/>
    </w:rPr>
  </w:style>
  <w:style w:type="character" w:customStyle="1" w:styleId="Nadpis7Char">
    <w:name w:val="Nadpis 7 Char"/>
    <w:basedOn w:val="Standardnpsmoodstavce"/>
    <w:link w:val="Nadpis7"/>
    <w:uiPriority w:val="9"/>
    <w:semiHidden/>
    <w:rsid w:val="00F53BD4"/>
    <w:rPr>
      <w:rFonts w:ascii="Garamond" w:hAnsi="Garamond"/>
      <w:b/>
      <w:bCs/>
      <w:i/>
      <w:iCs/>
      <w:color w:val="5A5A5A" w:themeColor="text1" w:themeTint="A5"/>
      <w:sz w:val="20"/>
      <w:szCs w:val="20"/>
    </w:rPr>
  </w:style>
  <w:style w:type="character" w:customStyle="1" w:styleId="Nadpis8Char">
    <w:name w:val="Nadpis 8 Char"/>
    <w:basedOn w:val="Standardnpsmoodstavce"/>
    <w:link w:val="Nadpis8"/>
    <w:uiPriority w:val="9"/>
    <w:semiHidden/>
    <w:rsid w:val="00F53BD4"/>
    <w:rPr>
      <w:rFonts w:ascii="Garamond" w:hAnsi="Garamond"/>
      <w:b/>
      <w:bCs/>
      <w:color w:val="7F7F7F" w:themeColor="text1" w:themeTint="80"/>
      <w:sz w:val="20"/>
      <w:szCs w:val="20"/>
    </w:rPr>
  </w:style>
  <w:style w:type="character" w:customStyle="1" w:styleId="Nadpis9Char">
    <w:name w:val="Nadpis 9 Char"/>
    <w:basedOn w:val="Standardnpsmoodstavce"/>
    <w:link w:val="Nadpis9"/>
    <w:uiPriority w:val="9"/>
    <w:semiHidden/>
    <w:rsid w:val="00F53BD4"/>
    <w:rPr>
      <w:rFonts w:ascii="Garamond" w:hAnsi="Garamond"/>
      <w:b/>
      <w:bCs/>
      <w:i/>
      <w:iCs/>
      <w:color w:val="7F7F7F" w:themeColor="text1" w:themeTint="80"/>
      <w:sz w:val="18"/>
      <w:szCs w:val="18"/>
    </w:rPr>
  </w:style>
  <w:style w:type="paragraph" w:styleId="Nzev">
    <w:name w:val="Title"/>
    <w:basedOn w:val="Normln"/>
    <w:next w:val="Normln"/>
    <w:link w:val="NzevChar"/>
    <w:uiPriority w:val="10"/>
    <w:qFormat/>
    <w:rsid w:val="00F53BD4"/>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F53BD4"/>
    <w:rPr>
      <w:smallCaps/>
      <w:sz w:val="52"/>
      <w:szCs w:val="52"/>
    </w:rPr>
  </w:style>
  <w:style w:type="paragraph" w:styleId="Podtitul">
    <w:name w:val="Subtitle"/>
    <w:basedOn w:val="Normln"/>
    <w:next w:val="Normln"/>
    <w:link w:val="PodtitulChar"/>
    <w:uiPriority w:val="11"/>
    <w:qFormat/>
    <w:rsid w:val="00F53BD4"/>
    <w:rPr>
      <w:i/>
      <w:iCs/>
      <w:smallCaps/>
      <w:spacing w:val="10"/>
      <w:sz w:val="28"/>
      <w:szCs w:val="28"/>
    </w:rPr>
  </w:style>
  <w:style w:type="character" w:customStyle="1" w:styleId="PodtitulChar">
    <w:name w:val="Podtitul Char"/>
    <w:basedOn w:val="Standardnpsmoodstavce"/>
    <w:link w:val="Podtitul"/>
    <w:uiPriority w:val="11"/>
    <w:rsid w:val="00F53BD4"/>
    <w:rPr>
      <w:i/>
      <w:iCs/>
      <w:smallCaps/>
      <w:spacing w:val="10"/>
      <w:sz w:val="28"/>
      <w:szCs w:val="28"/>
    </w:rPr>
  </w:style>
  <w:style w:type="character" w:styleId="Siln">
    <w:name w:val="Strong"/>
    <w:uiPriority w:val="22"/>
    <w:qFormat/>
    <w:rsid w:val="00F53BD4"/>
    <w:rPr>
      <w:b/>
      <w:bCs/>
    </w:rPr>
  </w:style>
  <w:style w:type="character" w:styleId="Zvraznn">
    <w:name w:val="Emphasis"/>
    <w:uiPriority w:val="20"/>
    <w:qFormat/>
    <w:rsid w:val="00F53BD4"/>
    <w:rPr>
      <w:b/>
      <w:bCs/>
      <w:i/>
      <w:iCs/>
      <w:spacing w:val="10"/>
    </w:rPr>
  </w:style>
  <w:style w:type="paragraph" w:styleId="Bezmezer">
    <w:name w:val="No Spacing"/>
    <w:basedOn w:val="Normln"/>
    <w:uiPriority w:val="1"/>
    <w:qFormat/>
    <w:rsid w:val="00F53BD4"/>
    <w:pPr>
      <w:spacing w:after="0" w:line="240" w:lineRule="auto"/>
    </w:pPr>
  </w:style>
  <w:style w:type="paragraph" w:styleId="Citace">
    <w:name w:val="Quote"/>
    <w:basedOn w:val="Normln"/>
    <w:next w:val="Normln"/>
    <w:link w:val="CitaceChar"/>
    <w:uiPriority w:val="29"/>
    <w:qFormat/>
    <w:rsid w:val="00F53BD4"/>
    <w:rPr>
      <w:i/>
      <w:iCs/>
    </w:rPr>
  </w:style>
  <w:style w:type="character" w:customStyle="1" w:styleId="CitaceChar">
    <w:name w:val="Citace Char"/>
    <w:basedOn w:val="Standardnpsmoodstavce"/>
    <w:link w:val="Citace"/>
    <w:uiPriority w:val="29"/>
    <w:rsid w:val="00F53BD4"/>
    <w:rPr>
      <w:i/>
      <w:iCs/>
    </w:rPr>
  </w:style>
  <w:style w:type="paragraph" w:styleId="Citaceintenzivn">
    <w:name w:val="Intense Quote"/>
    <w:basedOn w:val="Normln"/>
    <w:next w:val="Normln"/>
    <w:link w:val="CitaceintenzivnChar"/>
    <w:uiPriority w:val="30"/>
    <w:qFormat/>
    <w:rsid w:val="00F53BD4"/>
    <w:pPr>
      <w:pBdr>
        <w:top w:val="single" w:sz="4" w:space="10" w:color="auto"/>
        <w:bottom w:val="single" w:sz="4" w:space="10" w:color="auto"/>
      </w:pBdr>
      <w:spacing w:before="240" w:after="240" w:line="300" w:lineRule="auto"/>
      <w:ind w:left="1152" w:right="1152"/>
    </w:pPr>
    <w:rPr>
      <w:i/>
      <w:iCs/>
    </w:rPr>
  </w:style>
  <w:style w:type="character" w:customStyle="1" w:styleId="CitaceintenzivnChar">
    <w:name w:val="Citace – intenzivní Char"/>
    <w:basedOn w:val="Standardnpsmoodstavce"/>
    <w:link w:val="Citaceintenzivn"/>
    <w:uiPriority w:val="30"/>
    <w:rsid w:val="00F53BD4"/>
    <w:rPr>
      <w:i/>
      <w:iCs/>
    </w:rPr>
  </w:style>
  <w:style w:type="character" w:styleId="Zdraznnjemn">
    <w:name w:val="Subtle Emphasis"/>
    <w:uiPriority w:val="19"/>
    <w:qFormat/>
    <w:rsid w:val="00F53BD4"/>
    <w:rPr>
      <w:i/>
      <w:iCs/>
    </w:rPr>
  </w:style>
  <w:style w:type="character" w:styleId="Zdraznnintenzivn">
    <w:name w:val="Intense Emphasis"/>
    <w:uiPriority w:val="21"/>
    <w:qFormat/>
    <w:rsid w:val="00F53BD4"/>
    <w:rPr>
      <w:b/>
      <w:bCs/>
      <w:i/>
      <w:iCs/>
    </w:rPr>
  </w:style>
  <w:style w:type="character" w:styleId="Odkazjemn">
    <w:name w:val="Subtle Reference"/>
    <w:basedOn w:val="Standardnpsmoodstavce"/>
    <w:uiPriority w:val="31"/>
    <w:qFormat/>
    <w:rsid w:val="00F53BD4"/>
    <w:rPr>
      <w:smallCaps/>
    </w:rPr>
  </w:style>
  <w:style w:type="character" w:styleId="Odkazintenzivn">
    <w:name w:val="Intense Reference"/>
    <w:uiPriority w:val="32"/>
    <w:qFormat/>
    <w:rsid w:val="00F53BD4"/>
    <w:rPr>
      <w:b/>
      <w:bCs/>
      <w:smallCaps/>
    </w:rPr>
  </w:style>
  <w:style w:type="character" w:styleId="Nzevknihy">
    <w:name w:val="Book Title"/>
    <w:basedOn w:val="Standardnpsmoodstavce"/>
    <w:uiPriority w:val="33"/>
    <w:qFormat/>
    <w:rsid w:val="00F53BD4"/>
    <w:rPr>
      <w:i/>
      <w:iCs/>
      <w:smallCaps/>
      <w:spacing w:val="5"/>
    </w:rPr>
  </w:style>
  <w:style w:type="paragraph" w:styleId="Nadpisobsahu">
    <w:name w:val="TOC Heading"/>
    <w:basedOn w:val="Nadpis1"/>
    <w:next w:val="Normln"/>
    <w:uiPriority w:val="39"/>
    <w:unhideWhenUsed/>
    <w:qFormat/>
    <w:rsid w:val="00F53BD4"/>
    <w:pPr>
      <w:outlineLvl w:val="9"/>
    </w:pPr>
    <w:rPr>
      <w:lang w:bidi="en-US"/>
    </w:rPr>
  </w:style>
  <w:style w:type="paragraph" w:styleId="Zhlav">
    <w:name w:val="header"/>
    <w:basedOn w:val="Normln"/>
    <w:link w:val="ZhlavChar"/>
    <w:uiPriority w:val="99"/>
    <w:unhideWhenUsed/>
    <w:rsid w:val="00C9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0A32"/>
  </w:style>
  <w:style w:type="paragraph" w:styleId="Zpat">
    <w:name w:val="footer"/>
    <w:basedOn w:val="Normln"/>
    <w:link w:val="ZpatChar"/>
    <w:uiPriority w:val="99"/>
    <w:unhideWhenUsed/>
    <w:rsid w:val="00C9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C90A32"/>
  </w:style>
  <w:style w:type="paragraph" w:styleId="Obsah1">
    <w:name w:val="toc 1"/>
    <w:basedOn w:val="Normln"/>
    <w:next w:val="Normln"/>
    <w:autoRedefine/>
    <w:uiPriority w:val="39"/>
    <w:unhideWhenUsed/>
    <w:qFormat/>
    <w:rsid w:val="0037785D"/>
    <w:pPr>
      <w:tabs>
        <w:tab w:val="left" w:pos="440"/>
        <w:tab w:val="right" w:leader="dot" w:pos="9062"/>
      </w:tabs>
      <w:spacing w:after="100" w:line="240" w:lineRule="auto"/>
    </w:pPr>
    <w:rPr>
      <w:rFonts w:asciiTheme="majorBidi" w:hAnsiTheme="majorBidi"/>
      <w:b/>
      <w:bCs/>
      <w:noProof/>
      <w:sz w:val="22"/>
    </w:rPr>
  </w:style>
  <w:style w:type="paragraph" w:styleId="Obsah2">
    <w:name w:val="toc 2"/>
    <w:basedOn w:val="Normln"/>
    <w:next w:val="Normln"/>
    <w:autoRedefine/>
    <w:uiPriority w:val="39"/>
    <w:unhideWhenUsed/>
    <w:qFormat/>
    <w:rsid w:val="00E54358"/>
    <w:pPr>
      <w:spacing w:after="100"/>
      <w:ind w:left="220"/>
    </w:pPr>
  </w:style>
  <w:style w:type="paragraph" w:styleId="Obsah3">
    <w:name w:val="toc 3"/>
    <w:basedOn w:val="Normln"/>
    <w:next w:val="Normln"/>
    <w:autoRedefine/>
    <w:uiPriority w:val="39"/>
    <w:unhideWhenUsed/>
    <w:qFormat/>
    <w:rsid w:val="00E54358"/>
    <w:pPr>
      <w:spacing w:after="100"/>
      <w:ind w:left="440"/>
    </w:pPr>
  </w:style>
  <w:style w:type="character" w:styleId="Hypertextovodkaz">
    <w:name w:val="Hyperlink"/>
    <w:basedOn w:val="Standardnpsmoodstavce"/>
    <w:uiPriority w:val="99"/>
    <w:unhideWhenUsed/>
    <w:rsid w:val="00E54358"/>
    <w:rPr>
      <w:color w:val="0000FF" w:themeColor="hyperlink"/>
      <w:u w:val="single"/>
    </w:rPr>
  </w:style>
  <w:style w:type="paragraph" w:styleId="Textbubliny">
    <w:name w:val="Balloon Text"/>
    <w:basedOn w:val="Normln"/>
    <w:link w:val="TextbublinyChar"/>
    <w:uiPriority w:val="99"/>
    <w:semiHidden/>
    <w:unhideWhenUsed/>
    <w:rsid w:val="00E543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4358"/>
    <w:rPr>
      <w:rFonts w:ascii="Tahoma" w:hAnsi="Tahoma" w:cs="Tahoma"/>
      <w:sz w:val="16"/>
      <w:szCs w:val="16"/>
    </w:rPr>
  </w:style>
  <w:style w:type="paragraph" w:styleId="Normlnweb">
    <w:name w:val="Normal (Web)"/>
    <w:basedOn w:val="Normln"/>
    <w:uiPriority w:val="99"/>
    <w:unhideWhenUsed/>
    <w:rsid w:val="00F519F4"/>
    <w:pPr>
      <w:spacing w:before="100" w:beforeAutospacing="1" w:after="100" w:afterAutospacing="1" w:line="240" w:lineRule="auto"/>
      <w:jc w:val="left"/>
    </w:pPr>
    <w:rPr>
      <w:rFonts w:ascii="Times New Roman" w:eastAsia="Times New Roman" w:hAnsi="Times New Roman" w:cs="Times New Roman"/>
      <w:szCs w:val="24"/>
      <w:lang w:eastAsia="cs-CZ"/>
    </w:rPr>
  </w:style>
  <w:style w:type="paragraph" w:customStyle="1" w:styleId="Styl1">
    <w:name w:val="Styl1"/>
    <w:basedOn w:val="Normln"/>
    <w:qFormat/>
    <w:rsid w:val="00CE0888"/>
    <w:pPr>
      <w:spacing w:after="0"/>
      <w:ind w:firstLine="284"/>
    </w:pPr>
    <w:rPr>
      <w:rFonts w:asciiTheme="majorBidi" w:hAnsiTheme="majorBidi"/>
    </w:rPr>
  </w:style>
  <w:style w:type="character" w:customStyle="1" w:styleId="nadpisclanku">
    <w:name w:val="nadpis_clanku"/>
    <w:basedOn w:val="Standardnpsmoodstavce"/>
    <w:rsid w:val="00C57AEA"/>
  </w:style>
  <w:style w:type="character" w:customStyle="1" w:styleId="author3">
    <w:name w:val="author3"/>
    <w:basedOn w:val="Standardnpsmoodstavce"/>
    <w:rsid w:val="00773629"/>
    <w:rPr>
      <w:i/>
      <w:iCs/>
      <w:color w:val="2E3436"/>
    </w:rPr>
  </w:style>
  <w:style w:type="character" w:customStyle="1" w:styleId="value">
    <w:name w:val="value"/>
    <w:basedOn w:val="Standardnpsmoodstavce"/>
    <w:rsid w:val="00144461"/>
  </w:style>
  <w:style w:type="character" w:customStyle="1" w:styleId="5yl5">
    <w:name w:val="_5yl5"/>
    <w:basedOn w:val="Standardnpsmoodstavce"/>
    <w:rsid w:val="005E7FB3"/>
  </w:style>
  <w:style w:type="character" w:styleId="CittHTML">
    <w:name w:val="HTML Cite"/>
    <w:basedOn w:val="Standardnpsmoodstavce"/>
    <w:uiPriority w:val="99"/>
    <w:semiHidden/>
    <w:unhideWhenUsed/>
    <w:rsid w:val="000E3DDD"/>
    <w:rPr>
      <w:i/>
      <w:iCs/>
    </w:rPr>
  </w:style>
  <w:style w:type="paragraph" w:customStyle="1" w:styleId="poznky">
    <w:name w:val="poznáky"/>
    <w:basedOn w:val="Textpoznpodarou"/>
    <w:qFormat/>
    <w:rsid w:val="000E3DDD"/>
    <w:rPr>
      <w:rFonts w:asciiTheme="majorBidi" w:hAnsiTheme="majorBidi"/>
    </w:rPr>
  </w:style>
  <w:style w:type="paragraph" w:styleId="Textkomente">
    <w:name w:val="annotation text"/>
    <w:basedOn w:val="Normln"/>
    <w:link w:val="TextkomenteChar"/>
    <w:uiPriority w:val="99"/>
    <w:semiHidden/>
    <w:unhideWhenUsed/>
    <w:rsid w:val="00297C70"/>
    <w:pPr>
      <w:spacing w:line="240" w:lineRule="auto"/>
    </w:pPr>
    <w:rPr>
      <w:sz w:val="20"/>
      <w:szCs w:val="20"/>
    </w:rPr>
  </w:style>
  <w:style w:type="character" w:customStyle="1" w:styleId="TextkomenteChar">
    <w:name w:val="Text komentáře Char"/>
    <w:basedOn w:val="Standardnpsmoodstavce"/>
    <w:link w:val="Textkomente"/>
    <w:uiPriority w:val="99"/>
    <w:semiHidden/>
    <w:rsid w:val="00297C70"/>
    <w:rPr>
      <w:rFonts w:ascii="Garamond" w:hAnsi="Garamond"/>
      <w:sz w:val="20"/>
      <w:szCs w:val="20"/>
    </w:rPr>
  </w:style>
  <w:style w:type="paragraph" w:styleId="Rozvrendokumentu">
    <w:name w:val="Document Map"/>
    <w:basedOn w:val="Normln"/>
    <w:link w:val="RozvrendokumentuChar"/>
    <w:uiPriority w:val="99"/>
    <w:semiHidden/>
    <w:unhideWhenUsed/>
    <w:rsid w:val="00675A4B"/>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675A4B"/>
    <w:rPr>
      <w:rFonts w:ascii="Tahoma" w:hAnsi="Tahoma" w:cs="Tahoma"/>
      <w:sz w:val="16"/>
      <w:szCs w:val="16"/>
    </w:rPr>
  </w:style>
  <w:style w:type="character" w:customStyle="1" w:styleId="reference-text">
    <w:name w:val="reference-text"/>
    <w:basedOn w:val="Standardnpsmoodstavce"/>
    <w:rsid w:val="003F7AC9"/>
  </w:style>
  <w:style w:type="character" w:styleId="Sledovanodkaz">
    <w:name w:val="FollowedHyperlink"/>
    <w:basedOn w:val="Standardnpsmoodstavce"/>
    <w:uiPriority w:val="99"/>
    <w:semiHidden/>
    <w:unhideWhenUsed/>
    <w:rsid w:val="002D66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4742103">
      <w:bodyDiv w:val="1"/>
      <w:marLeft w:val="0"/>
      <w:marRight w:val="0"/>
      <w:marTop w:val="0"/>
      <w:marBottom w:val="0"/>
      <w:divBdr>
        <w:top w:val="none" w:sz="0" w:space="0" w:color="auto"/>
        <w:left w:val="none" w:sz="0" w:space="0" w:color="auto"/>
        <w:bottom w:val="none" w:sz="0" w:space="0" w:color="auto"/>
        <w:right w:val="none" w:sz="0" w:space="0" w:color="auto"/>
      </w:divBdr>
    </w:div>
    <w:div w:id="186452172">
      <w:bodyDiv w:val="1"/>
      <w:marLeft w:val="0"/>
      <w:marRight w:val="0"/>
      <w:marTop w:val="0"/>
      <w:marBottom w:val="0"/>
      <w:divBdr>
        <w:top w:val="none" w:sz="0" w:space="0" w:color="auto"/>
        <w:left w:val="none" w:sz="0" w:space="0" w:color="auto"/>
        <w:bottom w:val="none" w:sz="0" w:space="0" w:color="auto"/>
        <w:right w:val="none" w:sz="0" w:space="0" w:color="auto"/>
      </w:divBdr>
    </w:div>
    <w:div w:id="246689820">
      <w:bodyDiv w:val="1"/>
      <w:marLeft w:val="0"/>
      <w:marRight w:val="0"/>
      <w:marTop w:val="0"/>
      <w:marBottom w:val="0"/>
      <w:divBdr>
        <w:top w:val="none" w:sz="0" w:space="0" w:color="auto"/>
        <w:left w:val="none" w:sz="0" w:space="0" w:color="auto"/>
        <w:bottom w:val="none" w:sz="0" w:space="0" w:color="auto"/>
        <w:right w:val="none" w:sz="0" w:space="0" w:color="auto"/>
      </w:divBdr>
    </w:div>
    <w:div w:id="363555477">
      <w:bodyDiv w:val="1"/>
      <w:marLeft w:val="0"/>
      <w:marRight w:val="0"/>
      <w:marTop w:val="0"/>
      <w:marBottom w:val="0"/>
      <w:divBdr>
        <w:top w:val="none" w:sz="0" w:space="0" w:color="auto"/>
        <w:left w:val="none" w:sz="0" w:space="0" w:color="auto"/>
        <w:bottom w:val="none" w:sz="0" w:space="0" w:color="auto"/>
        <w:right w:val="none" w:sz="0" w:space="0" w:color="auto"/>
      </w:divBdr>
    </w:div>
    <w:div w:id="368339489">
      <w:bodyDiv w:val="1"/>
      <w:marLeft w:val="0"/>
      <w:marRight w:val="0"/>
      <w:marTop w:val="0"/>
      <w:marBottom w:val="0"/>
      <w:divBdr>
        <w:top w:val="none" w:sz="0" w:space="0" w:color="auto"/>
        <w:left w:val="none" w:sz="0" w:space="0" w:color="auto"/>
        <w:bottom w:val="none" w:sz="0" w:space="0" w:color="auto"/>
        <w:right w:val="none" w:sz="0" w:space="0" w:color="auto"/>
      </w:divBdr>
    </w:div>
    <w:div w:id="464928638">
      <w:bodyDiv w:val="1"/>
      <w:marLeft w:val="0"/>
      <w:marRight w:val="0"/>
      <w:marTop w:val="0"/>
      <w:marBottom w:val="0"/>
      <w:divBdr>
        <w:top w:val="none" w:sz="0" w:space="0" w:color="auto"/>
        <w:left w:val="none" w:sz="0" w:space="0" w:color="auto"/>
        <w:bottom w:val="none" w:sz="0" w:space="0" w:color="auto"/>
        <w:right w:val="none" w:sz="0" w:space="0" w:color="auto"/>
      </w:divBdr>
    </w:div>
    <w:div w:id="857818275">
      <w:bodyDiv w:val="1"/>
      <w:marLeft w:val="0"/>
      <w:marRight w:val="0"/>
      <w:marTop w:val="0"/>
      <w:marBottom w:val="0"/>
      <w:divBdr>
        <w:top w:val="none" w:sz="0" w:space="0" w:color="auto"/>
        <w:left w:val="none" w:sz="0" w:space="0" w:color="auto"/>
        <w:bottom w:val="none" w:sz="0" w:space="0" w:color="auto"/>
        <w:right w:val="none" w:sz="0" w:space="0" w:color="auto"/>
      </w:divBdr>
    </w:div>
    <w:div w:id="1230505377">
      <w:bodyDiv w:val="1"/>
      <w:marLeft w:val="0"/>
      <w:marRight w:val="0"/>
      <w:marTop w:val="0"/>
      <w:marBottom w:val="0"/>
      <w:divBdr>
        <w:top w:val="none" w:sz="0" w:space="0" w:color="auto"/>
        <w:left w:val="none" w:sz="0" w:space="0" w:color="auto"/>
        <w:bottom w:val="none" w:sz="0" w:space="0" w:color="auto"/>
        <w:right w:val="none" w:sz="0" w:space="0" w:color="auto"/>
      </w:divBdr>
    </w:div>
    <w:div w:id="1232933362">
      <w:bodyDiv w:val="1"/>
      <w:marLeft w:val="0"/>
      <w:marRight w:val="0"/>
      <w:marTop w:val="0"/>
      <w:marBottom w:val="0"/>
      <w:divBdr>
        <w:top w:val="none" w:sz="0" w:space="0" w:color="auto"/>
        <w:left w:val="none" w:sz="0" w:space="0" w:color="auto"/>
        <w:bottom w:val="none" w:sz="0" w:space="0" w:color="auto"/>
        <w:right w:val="none" w:sz="0" w:space="0" w:color="auto"/>
      </w:divBdr>
    </w:div>
    <w:div w:id="1345740975">
      <w:bodyDiv w:val="1"/>
      <w:marLeft w:val="0"/>
      <w:marRight w:val="0"/>
      <w:marTop w:val="0"/>
      <w:marBottom w:val="0"/>
      <w:divBdr>
        <w:top w:val="none" w:sz="0" w:space="0" w:color="auto"/>
        <w:left w:val="none" w:sz="0" w:space="0" w:color="auto"/>
        <w:bottom w:val="none" w:sz="0" w:space="0" w:color="auto"/>
        <w:right w:val="none" w:sz="0" w:space="0" w:color="auto"/>
      </w:divBdr>
    </w:div>
    <w:div w:id="1543589699">
      <w:bodyDiv w:val="1"/>
      <w:marLeft w:val="0"/>
      <w:marRight w:val="0"/>
      <w:marTop w:val="0"/>
      <w:marBottom w:val="0"/>
      <w:divBdr>
        <w:top w:val="none" w:sz="0" w:space="0" w:color="auto"/>
        <w:left w:val="none" w:sz="0" w:space="0" w:color="auto"/>
        <w:bottom w:val="none" w:sz="0" w:space="0" w:color="auto"/>
        <w:right w:val="none" w:sz="0" w:space="0" w:color="auto"/>
      </w:divBdr>
    </w:div>
    <w:div w:id="1554854180">
      <w:bodyDiv w:val="1"/>
      <w:marLeft w:val="0"/>
      <w:marRight w:val="0"/>
      <w:marTop w:val="0"/>
      <w:marBottom w:val="0"/>
      <w:divBdr>
        <w:top w:val="none" w:sz="0" w:space="0" w:color="auto"/>
        <w:left w:val="none" w:sz="0" w:space="0" w:color="auto"/>
        <w:bottom w:val="none" w:sz="0" w:space="0" w:color="auto"/>
        <w:right w:val="none" w:sz="0" w:space="0" w:color="auto"/>
      </w:divBdr>
    </w:div>
    <w:div w:id="1659921855">
      <w:bodyDiv w:val="1"/>
      <w:marLeft w:val="0"/>
      <w:marRight w:val="0"/>
      <w:marTop w:val="0"/>
      <w:marBottom w:val="0"/>
      <w:divBdr>
        <w:top w:val="none" w:sz="0" w:space="0" w:color="auto"/>
        <w:left w:val="none" w:sz="0" w:space="0" w:color="auto"/>
        <w:bottom w:val="none" w:sz="0" w:space="0" w:color="auto"/>
        <w:right w:val="none" w:sz="0" w:space="0" w:color="auto"/>
      </w:divBdr>
    </w:div>
    <w:div w:id="1676609255">
      <w:bodyDiv w:val="1"/>
      <w:marLeft w:val="0"/>
      <w:marRight w:val="0"/>
      <w:marTop w:val="0"/>
      <w:marBottom w:val="0"/>
      <w:divBdr>
        <w:top w:val="none" w:sz="0" w:space="0" w:color="auto"/>
        <w:left w:val="none" w:sz="0" w:space="0" w:color="auto"/>
        <w:bottom w:val="none" w:sz="0" w:space="0" w:color="auto"/>
        <w:right w:val="none" w:sz="0" w:space="0" w:color="auto"/>
      </w:divBdr>
    </w:div>
    <w:div w:id="1851211130">
      <w:bodyDiv w:val="1"/>
      <w:marLeft w:val="0"/>
      <w:marRight w:val="0"/>
      <w:marTop w:val="0"/>
      <w:marBottom w:val="0"/>
      <w:divBdr>
        <w:top w:val="none" w:sz="0" w:space="0" w:color="auto"/>
        <w:left w:val="none" w:sz="0" w:space="0" w:color="auto"/>
        <w:bottom w:val="none" w:sz="0" w:space="0" w:color="auto"/>
        <w:right w:val="none" w:sz="0" w:space="0" w:color="auto"/>
      </w:divBdr>
    </w:div>
    <w:div w:id="1871795494">
      <w:bodyDiv w:val="1"/>
      <w:marLeft w:val="0"/>
      <w:marRight w:val="0"/>
      <w:marTop w:val="0"/>
      <w:marBottom w:val="0"/>
      <w:divBdr>
        <w:top w:val="none" w:sz="0" w:space="0" w:color="auto"/>
        <w:left w:val="none" w:sz="0" w:space="0" w:color="auto"/>
        <w:bottom w:val="none" w:sz="0" w:space="0" w:color="auto"/>
        <w:right w:val="none" w:sz="0" w:space="0" w:color="auto"/>
      </w:divBdr>
    </w:div>
    <w:div w:id="1980183015">
      <w:bodyDiv w:val="1"/>
      <w:marLeft w:val="0"/>
      <w:marRight w:val="0"/>
      <w:marTop w:val="0"/>
      <w:marBottom w:val="0"/>
      <w:divBdr>
        <w:top w:val="none" w:sz="0" w:space="0" w:color="auto"/>
        <w:left w:val="none" w:sz="0" w:space="0" w:color="auto"/>
        <w:bottom w:val="none" w:sz="0" w:space="0" w:color="auto"/>
        <w:right w:val="none" w:sz="0" w:space="0" w:color="auto"/>
      </w:divBdr>
      <w:divsChild>
        <w:div w:id="1108890078">
          <w:marLeft w:val="0"/>
          <w:marRight w:val="0"/>
          <w:marTop w:val="0"/>
          <w:marBottom w:val="0"/>
          <w:divBdr>
            <w:top w:val="none" w:sz="0" w:space="0" w:color="auto"/>
            <w:left w:val="none" w:sz="0" w:space="0" w:color="auto"/>
            <w:bottom w:val="none" w:sz="0" w:space="0" w:color="auto"/>
            <w:right w:val="none" w:sz="0" w:space="0" w:color="auto"/>
          </w:divBdr>
        </w:div>
        <w:div w:id="1370452650">
          <w:marLeft w:val="0"/>
          <w:marRight w:val="0"/>
          <w:marTop w:val="0"/>
          <w:marBottom w:val="0"/>
          <w:divBdr>
            <w:top w:val="none" w:sz="0" w:space="0" w:color="auto"/>
            <w:left w:val="none" w:sz="0" w:space="0" w:color="auto"/>
            <w:bottom w:val="none" w:sz="0" w:space="0" w:color="auto"/>
            <w:right w:val="none" w:sz="0" w:space="0" w:color="auto"/>
          </w:divBdr>
        </w:div>
        <w:div w:id="405692683">
          <w:marLeft w:val="0"/>
          <w:marRight w:val="0"/>
          <w:marTop w:val="0"/>
          <w:marBottom w:val="0"/>
          <w:divBdr>
            <w:top w:val="none" w:sz="0" w:space="0" w:color="auto"/>
            <w:left w:val="none" w:sz="0" w:space="0" w:color="auto"/>
            <w:bottom w:val="none" w:sz="0" w:space="0" w:color="auto"/>
            <w:right w:val="none" w:sz="0" w:space="0" w:color="auto"/>
          </w:divBdr>
        </w:div>
      </w:divsChild>
    </w:div>
    <w:div w:id="20268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researchgate.net/publication/261764584_The_diet_of_Templar_Knights_Their_secret_to_longevity" TargetMode="External"/><Relationship Id="rId4" Type="http://schemas.openxmlformats.org/officeDocument/2006/relationships/settings" Target="settings.xml"/><Relationship Id="rId9" Type="http://schemas.openxmlformats.org/officeDocument/2006/relationships/hyperlink" Target="http://www.radiovaticana.cz/clanek.php4?id=2325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publication/261764584_The_diet_of_Templar_Knights_Their_secret_to_longevity" TargetMode="External"/><Relationship Id="rId1" Type="http://schemas.openxmlformats.org/officeDocument/2006/relationships/hyperlink" Target="http://www.radiovaticana.cz/clanek.php4?id=23257"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E9723-3B3B-44C4-9A2A-0B87E4FF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13899</Words>
  <Characters>79365</Characters>
  <Application>Microsoft Office Word</Application>
  <DocSecurity>0</DocSecurity>
  <Lines>1280</Lines>
  <Paragraphs>407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Kučeja</dc:creator>
  <cp:lastModifiedBy>Pavel</cp:lastModifiedBy>
  <cp:revision>2</cp:revision>
  <dcterms:created xsi:type="dcterms:W3CDTF">2016-11-10T10:16:00Z</dcterms:created>
  <dcterms:modified xsi:type="dcterms:W3CDTF">2016-11-10T10:16:00Z</dcterms:modified>
</cp:coreProperties>
</file>