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004559" w14:textId="77777777" w:rsidR="00145F82" w:rsidRPr="007241AE" w:rsidRDefault="00145F82" w:rsidP="00145F82">
      <w:pPr>
        <w:spacing w:line="360" w:lineRule="auto"/>
        <w:jc w:val="center"/>
        <w:rPr>
          <w:b/>
          <w:bCs/>
        </w:rPr>
      </w:pPr>
      <w:r w:rsidRPr="007241AE">
        <w:rPr>
          <w:b/>
          <w:bCs/>
        </w:rPr>
        <w:t>UNIVERZITA PALACKÉHO V OLOMOUCI</w:t>
      </w:r>
    </w:p>
    <w:p w14:paraId="697113EA" w14:textId="77777777" w:rsidR="00145F82" w:rsidRPr="007241AE" w:rsidRDefault="00145F82" w:rsidP="00145F82">
      <w:pPr>
        <w:spacing w:line="360" w:lineRule="auto"/>
        <w:jc w:val="center"/>
        <w:rPr>
          <w:b/>
          <w:bCs/>
        </w:rPr>
      </w:pPr>
    </w:p>
    <w:p w14:paraId="3215D4C5" w14:textId="77777777" w:rsidR="00145F82" w:rsidRPr="007241AE" w:rsidRDefault="00145F82" w:rsidP="00145F82">
      <w:pPr>
        <w:spacing w:line="360" w:lineRule="auto"/>
        <w:jc w:val="center"/>
        <w:rPr>
          <w:b/>
          <w:bCs/>
        </w:rPr>
      </w:pPr>
      <w:r w:rsidRPr="007241AE">
        <w:rPr>
          <w:b/>
          <w:bCs/>
        </w:rPr>
        <w:t>FILOZOFICKÁ FAKULTA</w:t>
      </w:r>
    </w:p>
    <w:p w14:paraId="0A905E77" w14:textId="77777777" w:rsidR="00145F82" w:rsidRPr="007241AE" w:rsidRDefault="00145F82" w:rsidP="00145F82">
      <w:pPr>
        <w:spacing w:line="360" w:lineRule="auto"/>
        <w:jc w:val="center"/>
        <w:rPr>
          <w:b/>
          <w:bCs/>
        </w:rPr>
      </w:pPr>
    </w:p>
    <w:p w14:paraId="5F84A6FD" w14:textId="77777777" w:rsidR="00145F82" w:rsidRPr="007241AE" w:rsidRDefault="00145F82" w:rsidP="00145F82">
      <w:pPr>
        <w:spacing w:line="360" w:lineRule="auto"/>
        <w:jc w:val="center"/>
        <w:rPr>
          <w:b/>
          <w:bCs/>
        </w:rPr>
      </w:pPr>
      <w:r w:rsidRPr="007241AE">
        <w:rPr>
          <w:b/>
          <w:bCs/>
        </w:rPr>
        <w:t>Katedra historie</w:t>
      </w:r>
    </w:p>
    <w:p w14:paraId="7F0714BE" w14:textId="77777777" w:rsidR="00145F82" w:rsidRPr="007241AE" w:rsidRDefault="00145F82" w:rsidP="00145F82">
      <w:pPr>
        <w:spacing w:line="360" w:lineRule="auto"/>
        <w:jc w:val="center"/>
        <w:rPr>
          <w:b/>
          <w:bCs/>
        </w:rPr>
      </w:pPr>
    </w:p>
    <w:p w14:paraId="4DB3BF40" w14:textId="77777777" w:rsidR="00145F82" w:rsidRPr="007241AE" w:rsidRDefault="00145F82" w:rsidP="00145F82">
      <w:pPr>
        <w:spacing w:line="360" w:lineRule="auto"/>
        <w:jc w:val="center"/>
        <w:rPr>
          <w:b/>
          <w:bCs/>
        </w:rPr>
      </w:pPr>
    </w:p>
    <w:p w14:paraId="03BCC867" w14:textId="77777777" w:rsidR="00145F82" w:rsidRPr="007241AE" w:rsidRDefault="00145F82" w:rsidP="00145F82">
      <w:pPr>
        <w:spacing w:line="360" w:lineRule="auto"/>
        <w:jc w:val="center"/>
        <w:rPr>
          <w:b/>
          <w:bCs/>
        </w:rPr>
      </w:pPr>
    </w:p>
    <w:p w14:paraId="7C60DC33" w14:textId="77777777" w:rsidR="00145F82" w:rsidRPr="007241AE" w:rsidRDefault="00145F82" w:rsidP="00145F82">
      <w:pPr>
        <w:spacing w:line="360" w:lineRule="auto"/>
        <w:jc w:val="center"/>
        <w:rPr>
          <w:b/>
          <w:bCs/>
        </w:rPr>
      </w:pPr>
    </w:p>
    <w:p w14:paraId="2AEC86FE" w14:textId="77777777" w:rsidR="00145F82" w:rsidRPr="007241AE" w:rsidRDefault="00145F82" w:rsidP="00145F82">
      <w:pPr>
        <w:spacing w:line="360" w:lineRule="auto"/>
        <w:jc w:val="center"/>
        <w:rPr>
          <w:b/>
          <w:bCs/>
        </w:rPr>
      </w:pPr>
      <w:r w:rsidRPr="007241AE">
        <w:rPr>
          <w:b/>
          <w:bCs/>
        </w:rPr>
        <w:t>Bakalářská práce</w:t>
      </w:r>
    </w:p>
    <w:p w14:paraId="4F03787E" w14:textId="77777777" w:rsidR="00145F82" w:rsidRPr="007241AE" w:rsidRDefault="00145F82" w:rsidP="00145F82">
      <w:pPr>
        <w:spacing w:line="360" w:lineRule="auto"/>
        <w:jc w:val="center"/>
      </w:pPr>
    </w:p>
    <w:p w14:paraId="533258C8" w14:textId="77777777" w:rsidR="00145F82" w:rsidRPr="007241AE" w:rsidRDefault="00145F82" w:rsidP="00145F82">
      <w:pPr>
        <w:spacing w:line="360" w:lineRule="auto"/>
        <w:jc w:val="center"/>
      </w:pPr>
    </w:p>
    <w:p w14:paraId="4D84D6C8" w14:textId="77777777" w:rsidR="00145F82" w:rsidRPr="007241AE" w:rsidRDefault="00145F82" w:rsidP="00145F82">
      <w:pPr>
        <w:spacing w:line="360" w:lineRule="auto"/>
        <w:jc w:val="center"/>
      </w:pPr>
    </w:p>
    <w:p w14:paraId="7C30A699" w14:textId="77777777" w:rsidR="00145F82" w:rsidRPr="007241AE" w:rsidRDefault="00145F82" w:rsidP="00145F82">
      <w:pPr>
        <w:spacing w:line="360" w:lineRule="auto"/>
        <w:jc w:val="center"/>
      </w:pPr>
    </w:p>
    <w:p w14:paraId="717423A8" w14:textId="77777777" w:rsidR="00145F82" w:rsidRPr="007241AE" w:rsidRDefault="00145F82" w:rsidP="00145F82">
      <w:pPr>
        <w:spacing w:line="360" w:lineRule="auto"/>
        <w:jc w:val="center"/>
      </w:pPr>
      <w:r w:rsidRPr="007241AE">
        <w:t>Michaela Mozolová</w:t>
      </w:r>
    </w:p>
    <w:p w14:paraId="0F88C96A" w14:textId="77777777" w:rsidR="00145F82" w:rsidRPr="007241AE" w:rsidRDefault="00145F82" w:rsidP="00145F82">
      <w:pPr>
        <w:pStyle w:val="Normlnweb"/>
        <w:spacing w:line="360" w:lineRule="auto"/>
        <w:jc w:val="center"/>
      </w:pPr>
      <w:r w:rsidRPr="007241AE">
        <w:t>Český jazyk a literatura se zaměřením na vzdělávání a Historie se zaměřením na vzdělávání (ČJL-HIV)</w:t>
      </w:r>
    </w:p>
    <w:p w14:paraId="0DA391D8" w14:textId="77777777" w:rsidR="00145F82" w:rsidRPr="007241AE" w:rsidRDefault="00145F82" w:rsidP="00145F82">
      <w:pPr>
        <w:spacing w:line="360" w:lineRule="auto"/>
        <w:jc w:val="center"/>
      </w:pPr>
    </w:p>
    <w:p w14:paraId="571ED6FF" w14:textId="77777777" w:rsidR="00145F82" w:rsidRPr="002D6366" w:rsidRDefault="00145F82" w:rsidP="00145F82">
      <w:pPr>
        <w:pStyle w:val="Normlnweb"/>
        <w:spacing w:line="360" w:lineRule="auto"/>
        <w:jc w:val="center"/>
        <w:rPr>
          <w:b/>
          <w:bCs/>
          <w:sz w:val="28"/>
          <w:szCs w:val="28"/>
        </w:rPr>
      </w:pPr>
      <w:r w:rsidRPr="002D6366">
        <w:rPr>
          <w:b/>
          <w:bCs/>
          <w:sz w:val="28"/>
          <w:szCs w:val="28"/>
        </w:rPr>
        <w:t>Vybrané aspekty vzdělanosti za vlády Karla IV.</w:t>
      </w:r>
    </w:p>
    <w:p w14:paraId="552AD212" w14:textId="77777777" w:rsidR="00145F82" w:rsidRPr="007241AE" w:rsidRDefault="00145F82" w:rsidP="00145F82">
      <w:pPr>
        <w:pStyle w:val="Normlnweb"/>
        <w:spacing w:line="360" w:lineRule="auto"/>
        <w:rPr>
          <w:b/>
          <w:bCs/>
        </w:rPr>
      </w:pPr>
    </w:p>
    <w:p w14:paraId="66C9E9C8" w14:textId="77777777" w:rsidR="00145F82" w:rsidRPr="007241AE" w:rsidRDefault="00145F82" w:rsidP="00145F82">
      <w:pPr>
        <w:spacing w:line="360" w:lineRule="auto"/>
        <w:jc w:val="center"/>
      </w:pPr>
    </w:p>
    <w:p w14:paraId="6B1A976A" w14:textId="77777777" w:rsidR="00145F82" w:rsidRPr="007241AE" w:rsidRDefault="00145F82" w:rsidP="00145F82">
      <w:pPr>
        <w:spacing w:line="360" w:lineRule="auto"/>
        <w:jc w:val="center"/>
      </w:pPr>
    </w:p>
    <w:p w14:paraId="762F9DB6" w14:textId="77777777" w:rsidR="00145F82" w:rsidRPr="007241AE" w:rsidRDefault="00145F82" w:rsidP="00145F82">
      <w:pPr>
        <w:spacing w:line="360" w:lineRule="auto"/>
        <w:jc w:val="center"/>
      </w:pPr>
    </w:p>
    <w:p w14:paraId="1BC25804" w14:textId="77777777" w:rsidR="00145F82" w:rsidRPr="007241AE" w:rsidRDefault="00145F82" w:rsidP="00145F82">
      <w:pPr>
        <w:spacing w:line="360" w:lineRule="auto"/>
        <w:jc w:val="center"/>
      </w:pPr>
    </w:p>
    <w:p w14:paraId="09B73F8A" w14:textId="77777777" w:rsidR="00145F82" w:rsidRPr="007241AE" w:rsidRDefault="00145F82" w:rsidP="00145F82">
      <w:pPr>
        <w:spacing w:line="360" w:lineRule="auto"/>
        <w:jc w:val="center"/>
      </w:pPr>
    </w:p>
    <w:p w14:paraId="560D3971" w14:textId="77777777" w:rsidR="00145F82" w:rsidRPr="007241AE" w:rsidRDefault="00145F82" w:rsidP="00145F82">
      <w:pPr>
        <w:spacing w:line="360" w:lineRule="auto"/>
      </w:pPr>
    </w:p>
    <w:p w14:paraId="5461999D" w14:textId="77777777" w:rsidR="00145F82" w:rsidRPr="007241AE" w:rsidRDefault="00145F82" w:rsidP="00145F82">
      <w:pPr>
        <w:spacing w:line="360" w:lineRule="auto"/>
        <w:jc w:val="center"/>
      </w:pPr>
    </w:p>
    <w:p w14:paraId="5332C46F" w14:textId="77777777" w:rsidR="00145F82" w:rsidRPr="007241AE" w:rsidRDefault="00145F82" w:rsidP="002D6366">
      <w:pPr>
        <w:spacing w:line="360" w:lineRule="auto"/>
      </w:pPr>
    </w:p>
    <w:p w14:paraId="5DA6BC13" w14:textId="77777777" w:rsidR="00145F82" w:rsidRPr="007241AE" w:rsidRDefault="00145F82" w:rsidP="00145F82">
      <w:pPr>
        <w:pStyle w:val="Normlnweb"/>
        <w:spacing w:line="360" w:lineRule="auto"/>
        <w:jc w:val="center"/>
      </w:pPr>
      <w:r w:rsidRPr="007241AE">
        <w:t>Olomouc 2021                            vedoucí práce: doc. Mgr. Jan Stejskal, M.A., Ph.D.</w:t>
      </w:r>
    </w:p>
    <w:p w14:paraId="608A185D" w14:textId="77777777" w:rsidR="00145F82" w:rsidRPr="007241AE" w:rsidRDefault="00145F82" w:rsidP="00145F82">
      <w:pPr>
        <w:pStyle w:val="Normlnweb"/>
        <w:spacing w:line="360" w:lineRule="auto"/>
        <w:jc w:val="both"/>
      </w:pPr>
    </w:p>
    <w:p w14:paraId="2CD5A478" w14:textId="77777777" w:rsidR="00145F82" w:rsidRPr="007241AE" w:rsidRDefault="00145F82" w:rsidP="00145F82">
      <w:pPr>
        <w:pStyle w:val="Normlnweb"/>
        <w:spacing w:line="360" w:lineRule="auto"/>
        <w:jc w:val="both"/>
      </w:pPr>
    </w:p>
    <w:p w14:paraId="1B134CAA" w14:textId="77777777" w:rsidR="00145F82" w:rsidRPr="007241AE" w:rsidRDefault="00145F82" w:rsidP="00145F82">
      <w:pPr>
        <w:pStyle w:val="Normlnweb"/>
        <w:spacing w:line="360" w:lineRule="auto"/>
        <w:jc w:val="both"/>
      </w:pPr>
    </w:p>
    <w:p w14:paraId="4E70CAA8" w14:textId="77777777" w:rsidR="00145F82" w:rsidRPr="007241AE" w:rsidRDefault="00145F82" w:rsidP="00145F82">
      <w:pPr>
        <w:pStyle w:val="Normlnweb"/>
        <w:spacing w:line="360" w:lineRule="auto"/>
        <w:jc w:val="both"/>
      </w:pPr>
    </w:p>
    <w:p w14:paraId="581B7203" w14:textId="77777777" w:rsidR="00145F82" w:rsidRPr="007241AE" w:rsidRDefault="00145F82" w:rsidP="00145F82">
      <w:pPr>
        <w:pStyle w:val="Normlnweb"/>
        <w:spacing w:line="360" w:lineRule="auto"/>
        <w:jc w:val="both"/>
      </w:pPr>
    </w:p>
    <w:p w14:paraId="2FF1B4E8" w14:textId="77777777" w:rsidR="00145F82" w:rsidRPr="007241AE" w:rsidRDefault="00145F82" w:rsidP="00145F82">
      <w:pPr>
        <w:pStyle w:val="Normlnweb"/>
        <w:spacing w:line="360" w:lineRule="auto"/>
        <w:jc w:val="both"/>
      </w:pPr>
    </w:p>
    <w:p w14:paraId="66B5FD9F" w14:textId="77777777" w:rsidR="00145F82" w:rsidRPr="007241AE" w:rsidRDefault="00145F82" w:rsidP="00145F82">
      <w:pPr>
        <w:pStyle w:val="Normlnweb"/>
        <w:spacing w:line="360" w:lineRule="auto"/>
        <w:jc w:val="both"/>
      </w:pPr>
    </w:p>
    <w:p w14:paraId="6ECFB8B1" w14:textId="77777777" w:rsidR="00145F82" w:rsidRPr="007241AE" w:rsidRDefault="00145F82" w:rsidP="00145F82">
      <w:pPr>
        <w:pStyle w:val="Normlnweb"/>
        <w:spacing w:line="360" w:lineRule="auto"/>
        <w:jc w:val="both"/>
      </w:pPr>
    </w:p>
    <w:p w14:paraId="31ED48C6" w14:textId="77777777" w:rsidR="00145F82" w:rsidRPr="007241AE" w:rsidRDefault="00145F82" w:rsidP="00145F82">
      <w:pPr>
        <w:pStyle w:val="Normlnweb"/>
        <w:spacing w:line="360" w:lineRule="auto"/>
        <w:jc w:val="both"/>
      </w:pPr>
    </w:p>
    <w:p w14:paraId="770DB21D" w14:textId="77777777" w:rsidR="00145F82" w:rsidRPr="007241AE" w:rsidRDefault="00145F82" w:rsidP="00145F82">
      <w:pPr>
        <w:pStyle w:val="Normlnweb"/>
        <w:spacing w:line="360" w:lineRule="auto"/>
        <w:jc w:val="both"/>
      </w:pPr>
    </w:p>
    <w:p w14:paraId="6376E8BC" w14:textId="77777777" w:rsidR="00145F82" w:rsidRPr="007241AE" w:rsidRDefault="00145F82" w:rsidP="00145F82">
      <w:pPr>
        <w:pStyle w:val="Normlnweb"/>
        <w:spacing w:line="360" w:lineRule="auto"/>
        <w:jc w:val="both"/>
      </w:pPr>
    </w:p>
    <w:p w14:paraId="63CB6B35" w14:textId="77777777" w:rsidR="00145F82" w:rsidRPr="007241AE" w:rsidRDefault="00145F82" w:rsidP="00145F82">
      <w:pPr>
        <w:pStyle w:val="Normlnweb"/>
        <w:spacing w:line="360" w:lineRule="auto"/>
        <w:jc w:val="both"/>
      </w:pPr>
    </w:p>
    <w:p w14:paraId="0DDCB436" w14:textId="77777777" w:rsidR="00145F82" w:rsidRPr="007241AE" w:rsidRDefault="00145F82" w:rsidP="00145F82">
      <w:pPr>
        <w:pStyle w:val="Normlnweb"/>
        <w:spacing w:line="360" w:lineRule="auto"/>
        <w:jc w:val="both"/>
      </w:pPr>
    </w:p>
    <w:p w14:paraId="66FA3AEE" w14:textId="77777777" w:rsidR="00145F82" w:rsidRPr="007241AE" w:rsidRDefault="00145F82" w:rsidP="00145F82">
      <w:pPr>
        <w:pStyle w:val="Normlnweb"/>
        <w:spacing w:line="360" w:lineRule="auto"/>
        <w:jc w:val="both"/>
      </w:pPr>
    </w:p>
    <w:p w14:paraId="28B3A8F5" w14:textId="77777777" w:rsidR="00145F82" w:rsidRPr="007241AE" w:rsidRDefault="00145F82" w:rsidP="00145F82">
      <w:pPr>
        <w:pStyle w:val="Normlnweb"/>
        <w:spacing w:line="360" w:lineRule="auto"/>
        <w:jc w:val="both"/>
      </w:pPr>
    </w:p>
    <w:p w14:paraId="0F659972" w14:textId="77777777" w:rsidR="00145F82" w:rsidRPr="007241AE" w:rsidRDefault="00145F82" w:rsidP="00145F82">
      <w:pPr>
        <w:pStyle w:val="Normlnweb"/>
        <w:spacing w:line="360" w:lineRule="auto"/>
        <w:jc w:val="both"/>
      </w:pPr>
    </w:p>
    <w:p w14:paraId="47BC671B" w14:textId="77777777" w:rsidR="00145F82" w:rsidRPr="007241AE" w:rsidRDefault="00145F82" w:rsidP="00145F82">
      <w:pPr>
        <w:pStyle w:val="Normlnweb"/>
        <w:spacing w:line="360" w:lineRule="auto"/>
        <w:jc w:val="both"/>
      </w:pPr>
      <w:r w:rsidRPr="007241AE">
        <w:t>Prohlašuji, že jsem bakalářskou práci zpracovala samostatně a použila jen uvedený soubor pramenů a literatury.</w:t>
      </w:r>
    </w:p>
    <w:p w14:paraId="21CC5598" w14:textId="77777777" w:rsidR="00145F82" w:rsidRPr="007241AE" w:rsidRDefault="00145F82" w:rsidP="00145F82">
      <w:pPr>
        <w:pStyle w:val="Normlnweb"/>
        <w:spacing w:line="360" w:lineRule="auto"/>
        <w:jc w:val="both"/>
      </w:pPr>
    </w:p>
    <w:p w14:paraId="36FC7971" w14:textId="77777777" w:rsidR="00145F82" w:rsidRPr="007241AE" w:rsidRDefault="00145F82" w:rsidP="00145F82">
      <w:pPr>
        <w:pStyle w:val="Normlnweb"/>
        <w:spacing w:line="360" w:lineRule="auto"/>
        <w:jc w:val="both"/>
      </w:pPr>
    </w:p>
    <w:p w14:paraId="0ECBB9FF" w14:textId="1FC7AA87" w:rsidR="00145F82" w:rsidRPr="007241AE" w:rsidRDefault="00145F82" w:rsidP="00145F82">
      <w:pPr>
        <w:pStyle w:val="Normlnweb"/>
        <w:spacing w:line="360" w:lineRule="auto"/>
        <w:jc w:val="both"/>
      </w:pPr>
      <w:r w:rsidRPr="007241AE">
        <w:rPr>
          <w:i/>
          <w:iCs/>
        </w:rPr>
        <w:t xml:space="preserve">Olomouc, </w:t>
      </w:r>
      <w:r w:rsidR="003165A5">
        <w:rPr>
          <w:i/>
          <w:iCs/>
        </w:rPr>
        <w:t>červen</w:t>
      </w:r>
      <w:r w:rsidRPr="007241AE">
        <w:rPr>
          <w:i/>
          <w:iCs/>
        </w:rPr>
        <w:t xml:space="preserve"> 2021</w:t>
      </w:r>
      <w:r w:rsidRPr="007241AE">
        <w:t xml:space="preserve"> ………………………</w:t>
      </w:r>
    </w:p>
    <w:p w14:paraId="38AB2C3A" w14:textId="77777777" w:rsidR="00145F82" w:rsidRPr="007241AE" w:rsidRDefault="00145F82" w:rsidP="00145F82">
      <w:pPr>
        <w:pStyle w:val="Normlnweb"/>
        <w:spacing w:line="360" w:lineRule="auto"/>
        <w:jc w:val="both"/>
      </w:pPr>
    </w:p>
    <w:p w14:paraId="19CC7694" w14:textId="77777777" w:rsidR="00145F82" w:rsidRPr="007241AE" w:rsidRDefault="00145F82" w:rsidP="00145F82">
      <w:pPr>
        <w:pStyle w:val="Normlnweb"/>
        <w:spacing w:line="360" w:lineRule="auto"/>
        <w:jc w:val="both"/>
      </w:pPr>
    </w:p>
    <w:p w14:paraId="53EDC682" w14:textId="77777777" w:rsidR="00145F82" w:rsidRPr="007241AE" w:rsidRDefault="00145F82" w:rsidP="00145F82">
      <w:pPr>
        <w:pStyle w:val="Normlnweb"/>
        <w:spacing w:line="360" w:lineRule="auto"/>
        <w:jc w:val="both"/>
      </w:pPr>
    </w:p>
    <w:p w14:paraId="63E552A6" w14:textId="77777777" w:rsidR="00145F82" w:rsidRPr="007241AE" w:rsidRDefault="00145F82" w:rsidP="00145F82">
      <w:pPr>
        <w:pStyle w:val="Normlnweb"/>
        <w:spacing w:line="360" w:lineRule="auto"/>
        <w:jc w:val="both"/>
      </w:pPr>
    </w:p>
    <w:p w14:paraId="6FA099F2" w14:textId="77777777" w:rsidR="00145F82" w:rsidRPr="007241AE" w:rsidRDefault="00145F82" w:rsidP="00145F82">
      <w:pPr>
        <w:pStyle w:val="Normlnweb"/>
        <w:spacing w:line="360" w:lineRule="auto"/>
        <w:jc w:val="both"/>
      </w:pPr>
    </w:p>
    <w:p w14:paraId="7F3ECB7A" w14:textId="77777777" w:rsidR="00145F82" w:rsidRPr="007241AE" w:rsidRDefault="00145F82" w:rsidP="00145F82">
      <w:pPr>
        <w:pStyle w:val="Normlnweb"/>
        <w:spacing w:line="360" w:lineRule="auto"/>
        <w:jc w:val="both"/>
      </w:pPr>
    </w:p>
    <w:p w14:paraId="2710FD2F" w14:textId="77777777" w:rsidR="00145F82" w:rsidRPr="007241AE" w:rsidRDefault="00145F82" w:rsidP="00145F82">
      <w:pPr>
        <w:pStyle w:val="Normlnweb"/>
        <w:spacing w:line="360" w:lineRule="auto"/>
        <w:jc w:val="both"/>
      </w:pPr>
    </w:p>
    <w:p w14:paraId="51CDC346" w14:textId="77777777" w:rsidR="00145F82" w:rsidRPr="007241AE" w:rsidRDefault="00145F82" w:rsidP="00145F82">
      <w:pPr>
        <w:pStyle w:val="Normlnweb"/>
        <w:spacing w:line="360" w:lineRule="auto"/>
        <w:jc w:val="both"/>
      </w:pPr>
    </w:p>
    <w:p w14:paraId="5DC92E0B" w14:textId="77777777" w:rsidR="00145F82" w:rsidRPr="007241AE" w:rsidRDefault="00145F82" w:rsidP="00145F82">
      <w:pPr>
        <w:pStyle w:val="Normlnweb"/>
        <w:spacing w:line="360" w:lineRule="auto"/>
        <w:jc w:val="both"/>
      </w:pPr>
    </w:p>
    <w:p w14:paraId="09F83F21" w14:textId="77777777" w:rsidR="00145F82" w:rsidRPr="007241AE" w:rsidRDefault="00145F82" w:rsidP="00145F82">
      <w:pPr>
        <w:pStyle w:val="Normlnweb"/>
        <w:spacing w:line="360" w:lineRule="auto"/>
        <w:jc w:val="both"/>
      </w:pPr>
    </w:p>
    <w:p w14:paraId="139A9461" w14:textId="77777777" w:rsidR="00145F82" w:rsidRPr="007241AE" w:rsidRDefault="00145F82" w:rsidP="00145F82">
      <w:pPr>
        <w:pStyle w:val="Normlnweb"/>
        <w:spacing w:line="360" w:lineRule="auto"/>
        <w:jc w:val="both"/>
      </w:pPr>
    </w:p>
    <w:p w14:paraId="2C3B1A57" w14:textId="77777777" w:rsidR="00145F82" w:rsidRPr="007241AE" w:rsidRDefault="00145F82" w:rsidP="00145F82">
      <w:pPr>
        <w:pStyle w:val="Normlnweb"/>
        <w:spacing w:line="360" w:lineRule="auto"/>
        <w:jc w:val="both"/>
      </w:pPr>
    </w:p>
    <w:p w14:paraId="726E51EC" w14:textId="77777777" w:rsidR="00145F82" w:rsidRPr="007241AE" w:rsidRDefault="00145F82" w:rsidP="00145F82">
      <w:pPr>
        <w:pStyle w:val="Normlnweb"/>
        <w:spacing w:line="360" w:lineRule="auto"/>
        <w:jc w:val="both"/>
      </w:pPr>
    </w:p>
    <w:p w14:paraId="0D49AE2B" w14:textId="77777777" w:rsidR="00145F82" w:rsidRPr="007241AE" w:rsidRDefault="00145F82" w:rsidP="00145F82">
      <w:pPr>
        <w:pStyle w:val="Normlnweb"/>
        <w:spacing w:line="360" w:lineRule="auto"/>
        <w:jc w:val="both"/>
      </w:pPr>
    </w:p>
    <w:p w14:paraId="5EAB5C98" w14:textId="77777777" w:rsidR="00145F82" w:rsidRPr="007241AE" w:rsidRDefault="00145F82" w:rsidP="00145F82">
      <w:pPr>
        <w:pStyle w:val="Normlnweb"/>
        <w:spacing w:line="360" w:lineRule="auto"/>
        <w:jc w:val="both"/>
      </w:pPr>
    </w:p>
    <w:p w14:paraId="6F0C1D2A" w14:textId="77777777" w:rsidR="00145F82" w:rsidRPr="007241AE" w:rsidRDefault="00145F82" w:rsidP="00145F82">
      <w:pPr>
        <w:pStyle w:val="Normlnweb"/>
        <w:spacing w:line="360" w:lineRule="auto"/>
        <w:jc w:val="both"/>
      </w:pPr>
    </w:p>
    <w:p w14:paraId="3EC7CE51" w14:textId="77777777" w:rsidR="00145F82" w:rsidRPr="007241AE" w:rsidRDefault="00145F82" w:rsidP="00145F82">
      <w:pPr>
        <w:pStyle w:val="Normlnweb"/>
        <w:spacing w:line="360" w:lineRule="auto"/>
        <w:jc w:val="both"/>
      </w:pPr>
    </w:p>
    <w:p w14:paraId="1242CF39" w14:textId="77777777" w:rsidR="00145F82" w:rsidRPr="007241AE" w:rsidRDefault="00145F82" w:rsidP="00145F82">
      <w:pPr>
        <w:pStyle w:val="Normlnweb"/>
        <w:spacing w:line="360" w:lineRule="auto"/>
        <w:jc w:val="both"/>
      </w:pPr>
    </w:p>
    <w:p w14:paraId="2814705C" w14:textId="77777777" w:rsidR="00145F82" w:rsidRPr="007241AE" w:rsidRDefault="00145F82" w:rsidP="00145F82">
      <w:pPr>
        <w:pStyle w:val="Normlnweb"/>
        <w:spacing w:line="360" w:lineRule="auto"/>
        <w:jc w:val="both"/>
      </w:pPr>
    </w:p>
    <w:p w14:paraId="33274B2B" w14:textId="77777777" w:rsidR="00145F82" w:rsidRPr="007241AE" w:rsidRDefault="00145F82" w:rsidP="00145F82">
      <w:pPr>
        <w:spacing w:line="360" w:lineRule="auto"/>
        <w:jc w:val="both"/>
      </w:pPr>
      <w:r w:rsidRPr="007241AE">
        <w:t>Děkuji panu doc. Mgr. Jan Stejskalovi, M.A., Ph.D. za trpělivost, potřebné rady a přátelský přístup při zpracování mé bakalářské práce.</w:t>
      </w:r>
    </w:p>
    <w:p w14:paraId="057B90FC" w14:textId="77777777" w:rsidR="00145F82" w:rsidRPr="007241AE" w:rsidRDefault="00145F82" w:rsidP="00145F82">
      <w:pPr>
        <w:pStyle w:val="Nadpis1"/>
        <w:spacing w:line="360" w:lineRule="auto"/>
        <w:jc w:val="both"/>
        <w:rPr>
          <w:rFonts w:ascii="Times New Roman" w:hAnsi="Times New Roman" w:cs="Times New Roman"/>
          <w:b/>
          <w:bCs/>
          <w:color w:val="auto"/>
          <w:sz w:val="24"/>
          <w:szCs w:val="24"/>
        </w:rPr>
      </w:pPr>
      <w:bookmarkStart w:id="0" w:name="_Toc76069822"/>
      <w:bookmarkStart w:id="1" w:name="_Hlk74927267"/>
      <w:r w:rsidRPr="007241AE">
        <w:rPr>
          <w:rFonts w:ascii="Times New Roman" w:hAnsi="Times New Roman" w:cs="Times New Roman"/>
          <w:b/>
          <w:bCs/>
          <w:color w:val="auto"/>
          <w:sz w:val="24"/>
          <w:szCs w:val="24"/>
        </w:rPr>
        <w:lastRenderedPageBreak/>
        <w:t>Anotace</w:t>
      </w:r>
      <w:bookmarkEnd w:id="0"/>
    </w:p>
    <w:p w14:paraId="7075B749" w14:textId="77777777" w:rsidR="00145F82" w:rsidRPr="007241AE" w:rsidRDefault="00145F82" w:rsidP="00145F82">
      <w:pPr>
        <w:spacing w:line="360" w:lineRule="auto"/>
        <w:jc w:val="both"/>
      </w:pPr>
    </w:p>
    <w:p w14:paraId="6F055E02" w14:textId="54F9E487" w:rsidR="00145F82" w:rsidRPr="008F480B" w:rsidRDefault="00145F82" w:rsidP="00145F82">
      <w:pPr>
        <w:pStyle w:val="Normlnweb"/>
        <w:spacing w:before="0" w:beforeAutospacing="0" w:after="0" w:afterAutospacing="0" w:line="360" w:lineRule="auto"/>
        <w:jc w:val="both"/>
        <w:rPr>
          <w:color w:val="000000" w:themeColor="text1"/>
        </w:rPr>
      </w:pPr>
      <w:r w:rsidRPr="007241AE">
        <w:t>Bakalářs</w:t>
      </w:r>
      <w:r w:rsidRPr="008F480B">
        <w:rPr>
          <w:color w:val="000000" w:themeColor="text1"/>
        </w:rPr>
        <w:t xml:space="preserve">ká práce Vybrané aspekty vzdělanosti za vlády Karla IV. se zabývá hlavně Pražskou univerzitou, ale i jinými významnými institucemi svázanými se zakladatelskou činností Karla IV., jejichž zřízení přispělo k rozšíření vzdělanosti. Úvodní část představuje základní obrysy života a panování samotného Karla IV. Dále bakalářská práce pojednává o vybraných institucích, a to jak samostatně, tak s poukazem na jejich provázanost; snaží se například zjistit jaký vztah panoval mezi Pražskou univerzitou a řeholními generálními studii či jaký význam </w:t>
      </w:r>
      <w:r w:rsidR="00AB79D4" w:rsidRPr="008F480B">
        <w:rPr>
          <w:color w:val="000000" w:themeColor="text1"/>
        </w:rPr>
        <w:t>měl</w:t>
      </w:r>
      <w:r w:rsidRPr="008F480B">
        <w:rPr>
          <w:color w:val="000000" w:themeColor="text1"/>
        </w:rPr>
        <w:t xml:space="preserve"> Emauzský klášte</w:t>
      </w:r>
      <w:r w:rsidR="00AB79D4" w:rsidRPr="008F480B">
        <w:rPr>
          <w:color w:val="000000" w:themeColor="text1"/>
        </w:rPr>
        <w:t>r</w:t>
      </w:r>
      <w:r w:rsidRPr="008F480B">
        <w:rPr>
          <w:color w:val="000000" w:themeColor="text1"/>
        </w:rPr>
        <w:t xml:space="preserve">. Závěr mé práce shrnuje poznatky, které se mi v průběhu psaní bakalářské práce podařily zjistit. </w:t>
      </w:r>
    </w:p>
    <w:bookmarkEnd w:id="1"/>
    <w:p w14:paraId="3BF4618C" w14:textId="77777777" w:rsidR="00145F82" w:rsidRPr="007241AE" w:rsidRDefault="00145F82" w:rsidP="00145F82">
      <w:pPr>
        <w:pStyle w:val="Bezmezer"/>
        <w:spacing w:line="360" w:lineRule="auto"/>
        <w:jc w:val="both"/>
        <w:rPr>
          <w:rFonts w:ascii="Times New Roman" w:hAnsi="Times New Roman" w:cs="Times New Roman"/>
        </w:rPr>
      </w:pPr>
    </w:p>
    <w:p w14:paraId="294F0437" w14:textId="77777777" w:rsidR="00145F82" w:rsidRPr="007241AE" w:rsidRDefault="00145F82" w:rsidP="00145F82">
      <w:pPr>
        <w:pStyle w:val="Bezmezer"/>
        <w:spacing w:line="360" w:lineRule="auto"/>
        <w:jc w:val="both"/>
        <w:rPr>
          <w:rFonts w:ascii="Times New Roman" w:hAnsi="Times New Roman" w:cs="Times New Roman"/>
          <w:b/>
          <w:bCs/>
        </w:rPr>
      </w:pPr>
      <w:r w:rsidRPr="007241AE">
        <w:rPr>
          <w:rFonts w:ascii="Times New Roman" w:hAnsi="Times New Roman" w:cs="Times New Roman"/>
          <w:b/>
          <w:bCs/>
        </w:rPr>
        <w:t>Annotation</w:t>
      </w:r>
    </w:p>
    <w:p w14:paraId="576168FA" w14:textId="77777777" w:rsidR="00145F82" w:rsidRPr="007241AE" w:rsidRDefault="00145F82" w:rsidP="00145F82">
      <w:pPr>
        <w:pStyle w:val="Bezmezer"/>
        <w:spacing w:line="360" w:lineRule="auto"/>
        <w:jc w:val="both"/>
        <w:rPr>
          <w:rFonts w:ascii="Times New Roman" w:hAnsi="Times New Roman" w:cs="Times New Roman"/>
          <w:b/>
          <w:bCs/>
        </w:rPr>
      </w:pPr>
    </w:p>
    <w:p w14:paraId="4F052519" w14:textId="5F789283" w:rsidR="00145F82" w:rsidRPr="007241AE" w:rsidRDefault="00145F82" w:rsidP="00145F82">
      <w:pPr>
        <w:pStyle w:val="Bezmezer"/>
        <w:spacing w:line="360" w:lineRule="auto"/>
        <w:jc w:val="both"/>
        <w:rPr>
          <w:rFonts w:ascii="Times New Roman" w:hAnsi="Times New Roman" w:cs="Times New Roman"/>
        </w:rPr>
      </w:pPr>
      <w:r w:rsidRPr="007241AE">
        <w:rPr>
          <w:rFonts w:ascii="Times New Roman" w:hAnsi="Times New Roman" w:cs="Times New Roman"/>
        </w:rPr>
        <w:t xml:space="preserve">Bachelor </w:t>
      </w:r>
      <w:r w:rsidRPr="0093386A">
        <w:rPr>
          <w:rFonts w:ascii="Times New Roman" w:hAnsi="Times New Roman" w:cs="Times New Roman"/>
          <w:color w:val="000000" w:themeColor="text1"/>
        </w:rPr>
        <w:t xml:space="preserve">thesis </w:t>
      </w:r>
      <w:r w:rsidR="0093386A" w:rsidRPr="0093386A">
        <w:rPr>
          <w:rFonts w:ascii="Times New Roman" w:hAnsi="Times New Roman" w:cs="Times New Roman"/>
          <w:color w:val="000000" w:themeColor="text1"/>
        </w:rPr>
        <w:t xml:space="preserve">Selected aspects of education during the rule of Charles IV. </w:t>
      </w:r>
      <w:r w:rsidRPr="007241AE">
        <w:rPr>
          <w:rFonts w:ascii="Times New Roman" w:hAnsi="Times New Roman" w:cs="Times New Roman"/>
        </w:rPr>
        <w:t>deals mainly with Prague University, but also with other important institutions, their foundation contributed to the developoment of education. The introductory part presents the life of Charles IV himself. Furthermore, the bachelor's thesis deals with each institution separately, or points to their interconnectedness. For example, what is the relationship between Prague University and the Religious General Studies, or what was the real significance of the Emmaus Monastery and the Benedictine Monastery? The conclusion of my work summarizes the findings that I managed to find out during the writing of the bachelor's thesis.</w:t>
      </w:r>
    </w:p>
    <w:p w14:paraId="136D079A" w14:textId="77777777" w:rsidR="00145F82" w:rsidRPr="007241AE" w:rsidRDefault="00145F82" w:rsidP="00145F82">
      <w:pPr>
        <w:pStyle w:val="Bezmezer"/>
        <w:spacing w:line="360" w:lineRule="auto"/>
        <w:jc w:val="both"/>
        <w:rPr>
          <w:rFonts w:ascii="Times New Roman" w:hAnsi="Times New Roman" w:cs="Times New Roman"/>
          <w:b/>
          <w:bCs/>
        </w:rPr>
      </w:pPr>
    </w:p>
    <w:p w14:paraId="58C9586A" w14:textId="77777777" w:rsidR="00145F82" w:rsidRPr="007241AE" w:rsidRDefault="00145F82" w:rsidP="00145F82">
      <w:pPr>
        <w:pStyle w:val="Nadpis1"/>
        <w:spacing w:line="360" w:lineRule="auto"/>
        <w:jc w:val="both"/>
        <w:rPr>
          <w:rFonts w:ascii="Times New Roman" w:hAnsi="Times New Roman" w:cs="Times New Roman"/>
          <w:b/>
          <w:bCs/>
          <w:color w:val="auto"/>
          <w:sz w:val="24"/>
          <w:szCs w:val="24"/>
        </w:rPr>
      </w:pPr>
      <w:bookmarkStart w:id="2" w:name="_Toc76069823"/>
      <w:r w:rsidRPr="007241AE">
        <w:rPr>
          <w:rFonts w:ascii="Times New Roman" w:hAnsi="Times New Roman" w:cs="Times New Roman"/>
          <w:b/>
          <w:bCs/>
          <w:color w:val="auto"/>
          <w:sz w:val="24"/>
          <w:szCs w:val="24"/>
        </w:rPr>
        <w:t>Klíčová slova</w:t>
      </w:r>
      <w:bookmarkEnd w:id="2"/>
    </w:p>
    <w:p w14:paraId="3F51C08F" w14:textId="77777777" w:rsidR="00145F82" w:rsidRPr="007241AE" w:rsidRDefault="00145F82" w:rsidP="00145F82">
      <w:pPr>
        <w:jc w:val="both"/>
      </w:pPr>
    </w:p>
    <w:p w14:paraId="3E5516ED" w14:textId="77777777" w:rsidR="00145F82" w:rsidRPr="007241AE" w:rsidRDefault="00145F82" w:rsidP="00145F82">
      <w:pPr>
        <w:pStyle w:val="Bezmezer"/>
        <w:spacing w:line="360" w:lineRule="auto"/>
        <w:jc w:val="both"/>
        <w:rPr>
          <w:rFonts w:ascii="Times New Roman" w:hAnsi="Times New Roman" w:cs="Times New Roman"/>
        </w:rPr>
      </w:pPr>
      <w:r w:rsidRPr="007241AE">
        <w:rPr>
          <w:rFonts w:ascii="Times New Roman" w:hAnsi="Times New Roman" w:cs="Times New Roman"/>
        </w:rPr>
        <w:t>Osobnost Karla IV., instituce,</w:t>
      </w:r>
      <w:r w:rsidRPr="007241AE">
        <w:rPr>
          <w:rFonts w:ascii="Times New Roman" w:hAnsi="Times New Roman" w:cs="Times New Roman"/>
          <w:b/>
          <w:bCs/>
        </w:rPr>
        <w:t xml:space="preserve"> </w:t>
      </w:r>
      <w:r w:rsidRPr="007241AE">
        <w:rPr>
          <w:rFonts w:ascii="Times New Roman" w:hAnsi="Times New Roman" w:cs="Times New Roman"/>
        </w:rPr>
        <w:t>středověké</w:t>
      </w:r>
      <w:r w:rsidRPr="007241AE">
        <w:rPr>
          <w:rFonts w:ascii="Times New Roman" w:hAnsi="Times New Roman" w:cs="Times New Roman"/>
          <w:b/>
          <w:bCs/>
        </w:rPr>
        <w:t xml:space="preserve"> </w:t>
      </w:r>
      <w:r w:rsidRPr="007241AE">
        <w:rPr>
          <w:rFonts w:ascii="Times New Roman" w:hAnsi="Times New Roman" w:cs="Times New Roman"/>
        </w:rPr>
        <w:t>vzdělání</w:t>
      </w:r>
    </w:p>
    <w:p w14:paraId="615D47EE" w14:textId="77777777" w:rsidR="00145F82" w:rsidRPr="007241AE" w:rsidRDefault="00145F82" w:rsidP="00145F82">
      <w:pPr>
        <w:pStyle w:val="Bezmezer"/>
        <w:spacing w:line="360" w:lineRule="auto"/>
        <w:jc w:val="both"/>
        <w:rPr>
          <w:rFonts w:ascii="Times New Roman" w:hAnsi="Times New Roman" w:cs="Times New Roman"/>
          <w:b/>
          <w:bCs/>
        </w:rPr>
      </w:pPr>
    </w:p>
    <w:p w14:paraId="529D5A63" w14:textId="77777777" w:rsidR="00145F82" w:rsidRPr="007241AE" w:rsidRDefault="00145F82" w:rsidP="00145F82">
      <w:pPr>
        <w:pStyle w:val="Bezmezer"/>
        <w:spacing w:line="360" w:lineRule="auto"/>
        <w:jc w:val="both"/>
        <w:rPr>
          <w:rFonts w:ascii="Times New Roman" w:hAnsi="Times New Roman" w:cs="Times New Roman"/>
          <w:b/>
          <w:bCs/>
        </w:rPr>
      </w:pPr>
      <w:r w:rsidRPr="007241AE">
        <w:rPr>
          <w:rFonts w:ascii="Times New Roman" w:hAnsi="Times New Roman" w:cs="Times New Roman"/>
          <w:b/>
          <w:bCs/>
        </w:rPr>
        <w:t>Keywords</w:t>
      </w:r>
    </w:p>
    <w:p w14:paraId="79A17B80" w14:textId="77777777" w:rsidR="00145F82" w:rsidRPr="007241AE" w:rsidRDefault="00145F82" w:rsidP="00145F82">
      <w:pPr>
        <w:pStyle w:val="Bezmezer"/>
        <w:spacing w:line="360" w:lineRule="auto"/>
        <w:jc w:val="both"/>
        <w:rPr>
          <w:rFonts w:ascii="Times New Roman" w:hAnsi="Times New Roman" w:cs="Times New Roman"/>
          <w:b/>
          <w:bCs/>
        </w:rPr>
      </w:pPr>
    </w:p>
    <w:p w14:paraId="430BE126" w14:textId="77777777" w:rsidR="00145F82" w:rsidRPr="007241AE" w:rsidRDefault="00145F82" w:rsidP="00145F82">
      <w:pPr>
        <w:pStyle w:val="Bezmezer"/>
        <w:spacing w:line="360" w:lineRule="auto"/>
        <w:jc w:val="both"/>
        <w:rPr>
          <w:rFonts w:ascii="Times New Roman" w:hAnsi="Times New Roman" w:cs="Times New Roman"/>
        </w:rPr>
      </w:pPr>
      <w:r w:rsidRPr="007241AE">
        <w:rPr>
          <w:rFonts w:ascii="Times New Roman" w:hAnsi="Times New Roman" w:cs="Times New Roman"/>
        </w:rPr>
        <w:t>Personality of Charles IV., institutions, medieval education</w:t>
      </w:r>
    </w:p>
    <w:p w14:paraId="1BF60356" w14:textId="77777777" w:rsidR="00145F82" w:rsidRPr="007241AE" w:rsidRDefault="00145F82" w:rsidP="00145F82">
      <w:pPr>
        <w:pStyle w:val="Normlnweb"/>
        <w:spacing w:line="360" w:lineRule="auto"/>
        <w:jc w:val="both"/>
      </w:pPr>
    </w:p>
    <w:sdt>
      <w:sdtPr>
        <w:rPr>
          <w:rFonts w:asciiTheme="minorHAnsi" w:eastAsiaTheme="minorHAnsi" w:hAnsiTheme="minorHAnsi" w:cstheme="minorBidi"/>
          <w:b w:val="0"/>
          <w:bCs w:val="0"/>
          <w:color w:val="000000" w:themeColor="text1"/>
          <w:sz w:val="24"/>
          <w:szCs w:val="24"/>
          <w:lang w:eastAsia="en-US"/>
        </w:rPr>
        <w:id w:val="1332015516"/>
        <w:docPartObj>
          <w:docPartGallery w:val="Table of Contents"/>
          <w:docPartUnique/>
        </w:docPartObj>
      </w:sdtPr>
      <w:sdtEndPr>
        <w:rPr>
          <w:rFonts w:ascii="Times New Roman" w:eastAsia="Times New Roman" w:hAnsi="Times New Roman" w:cs="Times New Roman"/>
          <w:lang w:eastAsia="cs-CZ"/>
        </w:rPr>
      </w:sdtEndPr>
      <w:sdtContent>
        <w:p w14:paraId="47EABDE7" w14:textId="77777777" w:rsidR="00145F82" w:rsidRPr="0093386A" w:rsidRDefault="00145F82" w:rsidP="00145F82">
          <w:pPr>
            <w:pStyle w:val="Nadpisobsahu"/>
            <w:spacing w:line="360" w:lineRule="auto"/>
            <w:jc w:val="both"/>
            <w:rPr>
              <w:color w:val="000000" w:themeColor="text1"/>
            </w:rPr>
          </w:pPr>
          <w:r w:rsidRPr="0093386A">
            <w:rPr>
              <w:color w:val="000000" w:themeColor="text1"/>
            </w:rPr>
            <w:t>Obsah</w:t>
          </w:r>
        </w:p>
        <w:p w14:paraId="2C63CA38" w14:textId="1109753D" w:rsidR="00FE35F2" w:rsidRDefault="00145F82">
          <w:pPr>
            <w:pStyle w:val="Obsah1"/>
            <w:tabs>
              <w:tab w:val="right" w:leader="dot" w:pos="9062"/>
            </w:tabs>
            <w:rPr>
              <w:rFonts w:eastAsiaTheme="minorEastAsia"/>
              <w:b w:val="0"/>
              <w:bCs w:val="0"/>
              <w:i w:val="0"/>
              <w:iCs w:val="0"/>
              <w:noProof/>
              <w:lang w:eastAsia="cs-CZ"/>
            </w:rPr>
          </w:pPr>
          <w:r w:rsidRPr="0093386A">
            <w:rPr>
              <w:b w:val="0"/>
              <w:bCs w:val="0"/>
              <w:color w:val="000000" w:themeColor="text1"/>
            </w:rPr>
            <w:fldChar w:fldCharType="begin"/>
          </w:r>
          <w:r w:rsidRPr="0093386A">
            <w:rPr>
              <w:color w:val="000000" w:themeColor="text1"/>
            </w:rPr>
            <w:instrText>TOC \o "1-3" \h \z \u</w:instrText>
          </w:r>
          <w:r w:rsidRPr="0093386A">
            <w:rPr>
              <w:b w:val="0"/>
              <w:bCs w:val="0"/>
              <w:color w:val="000000" w:themeColor="text1"/>
            </w:rPr>
            <w:fldChar w:fldCharType="separate"/>
          </w:r>
          <w:hyperlink w:anchor="_Toc76069822" w:history="1">
            <w:r w:rsidR="00FE35F2" w:rsidRPr="00371323">
              <w:rPr>
                <w:rStyle w:val="Hypertextovodkaz"/>
                <w:rFonts w:ascii="Times New Roman" w:hAnsi="Times New Roman" w:cs="Times New Roman"/>
                <w:noProof/>
              </w:rPr>
              <w:t>Anotace</w:t>
            </w:r>
            <w:r w:rsidR="00FE35F2">
              <w:rPr>
                <w:noProof/>
                <w:webHidden/>
              </w:rPr>
              <w:tab/>
            </w:r>
            <w:r w:rsidR="00FE35F2">
              <w:rPr>
                <w:noProof/>
                <w:webHidden/>
              </w:rPr>
              <w:fldChar w:fldCharType="begin"/>
            </w:r>
            <w:r w:rsidR="00FE35F2">
              <w:rPr>
                <w:noProof/>
                <w:webHidden/>
              </w:rPr>
              <w:instrText xml:space="preserve"> PAGEREF _Toc76069822 \h </w:instrText>
            </w:r>
            <w:r w:rsidR="00FE35F2">
              <w:rPr>
                <w:noProof/>
                <w:webHidden/>
              </w:rPr>
            </w:r>
            <w:r w:rsidR="00FE35F2">
              <w:rPr>
                <w:noProof/>
                <w:webHidden/>
              </w:rPr>
              <w:fldChar w:fldCharType="separate"/>
            </w:r>
            <w:r w:rsidR="00FE35F2">
              <w:rPr>
                <w:noProof/>
                <w:webHidden/>
              </w:rPr>
              <w:t>4</w:t>
            </w:r>
            <w:r w:rsidR="00FE35F2">
              <w:rPr>
                <w:noProof/>
                <w:webHidden/>
              </w:rPr>
              <w:fldChar w:fldCharType="end"/>
            </w:r>
          </w:hyperlink>
        </w:p>
        <w:p w14:paraId="0B519C11" w14:textId="1BD34D3C" w:rsidR="00FE35F2" w:rsidRDefault="003A70CB">
          <w:pPr>
            <w:pStyle w:val="Obsah1"/>
            <w:tabs>
              <w:tab w:val="right" w:leader="dot" w:pos="9062"/>
            </w:tabs>
            <w:rPr>
              <w:rFonts w:eastAsiaTheme="minorEastAsia"/>
              <w:b w:val="0"/>
              <w:bCs w:val="0"/>
              <w:i w:val="0"/>
              <w:iCs w:val="0"/>
              <w:noProof/>
              <w:lang w:eastAsia="cs-CZ"/>
            </w:rPr>
          </w:pPr>
          <w:hyperlink w:anchor="_Toc76069823" w:history="1">
            <w:r w:rsidR="00FE35F2" w:rsidRPr="00371323">
              <w:rPr>
                <w:rStyle w:val="Hypertextovodkaz"/>
                <w:rFonts w:ascii="Times New Roman" w:hAnsi="Times New Roman" w:cs="Times New Roman"/>
                <w:noProof/>
              </w:rPr>
              <w:t>Klíčová slova</w:t>
            </w:r>
            <w:r w:rsidR="00FE35F2">
              <w:rPr>
                <w:noProof/>
                <w:webHidden/>
              </w:rPr>
              <w:tab/>
            </w:r>
            <w:r w:rsidR="00FE35F2">
              <w:rPr>
                <w:noProof/>
                <w:webHidden/>
              </w:rPr>
              <w:fldChar w:fldCharType="begin"/>
            </w:r>
            <w:r w:rsidR="00FE35F2">
              <w:rPr>
                <w:noProof/>
                <w:webHidden/>
              </w:rPr>
              <w:instrText xml:space="preserve"> PAGEREF _Toc76069823 \h </w:instrText>
            </w:r>
            <w:r w:rsidR="00FE35F2">
              <w:rPr>
                <w:noProof/>
                <w:webHidden/>
              </w:rPr>
            </w:r>
            <w:r w:rsidR="00FE35F2">
              <w:rPr>
                <w:noProof/>
                <w:webHidden/>
              </w:rPr>
              <w:fldChar w:fldCharType="separate"/>
            </w:r>
            <w:r w:rsidR="00FE35F2">
              <w:rPr>
                <w:noProof/>
                <w:webHidden/>
              </w:rPr>
              <w:t>4</w:t>
            </w:r>
            <w:r w:rsidR="00FE35F2">
              <w:rPr>
                <w:noProof/>
                <w:webHidden/>
              </w:rPr>
              <w:fldChar w:fldCharType="end"/>
            </w:r>
          </w:hyperlink>
        </w:p>
        <w:p w14:paraId="54DCE3DC" w14:textId="424360F1" w:rsidR="00FE35F2" w:rsidRDefault="003A70CB">
          <w:pPr>
            <w:pStyle w:val="Obsah1"/>
            <w:tabs>
              <w:tab w:val="left" w:pos="480"/>
              <w:tab w:val="right" w:leader="dot" w:pos="9062"/>
            </w:tabs>
            <w:rPr>
              <w:rFonts w:eastAsiaTheme="minorEastAsia"/>
              <w:b w:val="0"/>
              <w:bCs w:val="0"/>
              <w:i w:val="0"/>
              <w:iCs w:val="0"/>
              <w:noProof/>
              <w:lang w:eastAsia="cs-CZ"/>
            </w:rPr>
          </w:pPr>
          <w:hyperlink w:anchor="_Toc76069824" w:history="1">
            <w:r w:rsidR="00FE35F2" w:rsidRPr="00371323">
              <w:rPr>
                <w:rStyle w:val="Hypertextovodkaz"/>
                <w:rFonts w:ascii="Times New Roman" w:hAnsi="Times New Roman" w:cs="Times New Roman"/>
                <w:noProof/>
              </w:rPr>
              <w:t>1.</w:t>
            </w:r>
            <w:r w:rsidR="00FE35F2">
              <w:rPr>
                <w:rFonts w:eastAsiaTheme="minorEastAsia"/>
                <w:b w:val="0"/>
                <w:bCs w:val="0"/>
                <w:i w:val="0"/>
                <w:iCs w:val="0"/>
                <w:noProof/>
                <w:lang w:eastAsia="cs-CZ"/>
              </w:rPr>
              <w:tab/>
            </w:r>
            <w:r w:rsidR="00FE35F2" w:rsidRPr="00371323">
              <w:rPr>
                <w:rStyle w:val="Hypertextovodkaz"/>
                <w:rFonts w:ascii="Times New Roman" w:hAnsi="Times New Roman" w:cs="Times New Roman"/>
                <w:noProof/>
              </w:rPr>
              <w:t>ÚVOD</w:t>
            </w:r>
            <w:r w:rsidR="00FE35F2">
              <w:rPr>
                <w:noProof/>
                <w:webHidden/>
              </w:rPr>
              <w:tab/>
            </w:r>
            <w:r w:rsidR="00FE35F2">
              <w:rPr>
                <w:noProof/>
                <w:webHidden/>
              </w:rPr>
              <w:fldChar w:fldCharType="begin"/>
            </w:r>
            <w:r w:rsidR="00FE35F2">
              <w:rPr>
                <w:noProof/>
                <w:webHidden/>
              </w:rPr>
              <w:instrText xml:space="preserve"> PAGEREF _Toc76069824 \h </w:instrText>
            </w:r>
            <w:r w:rsidR="00FE35F2">
              <w:rPr>
                <w:noProof/>
                <w:webHidden/>
              </w:rPr>
            </w:r>
            <w:r w:rsidR="00FE35F2">
              <w:rPr>
                <w:noProof/>
                <w:webHidden/>
              </w:rPr>
              <w:fldChar w:fldCharType="separate"/>
            </w:r>
            <w:r w:rsidR="00FE35F2">
              <w:rPr>
                <w:noProof/>
                <w:webHidden/>
              </w:rPr>
              <w:t>6</w:t>
            </w:r>
            <w:r w:rsidR="00FE35F2">
              <w:rPr>
                <w:noProof/>
                <w:webHidden/>
              </w:rPr>
              <w:fldChar w:fldCharType="end"/>
            </w:r>
          </w:hyperlink>
        </w:p>
        <w:p w14:paraId="391E44CA" w14:textId="167435BC" w:rsidR="00FE35F2" w:rsidRDefault="003A70CB">
          <w:pPr>
            <w:pStyle w:val="Obsah1"/>
            <w:tabs>
              <w:tab w:val="left" w:pos="480"/>
              <w:tab w:val="right" w:leader="dot" w:pos="9062"/>
            </w:tabs>
            <w:rPr>
              <w:rFonts w:eastAsiaTheme="minorEastAsia"/>
              <w:b w:val="0"/>
              <w:bCs w:val="0"/>
              <w:i w:val="0"/>
              <w:iCs w:val="0"/>
              <w:noProof/>
              <w:lang w:eastAsia="cs-CZ"/>
            </w:rPr>
          </w:pPr>
          <w:hyperlink w:anchor="_Toc76069825" w:history="1">
            <w:r w:rsidR="00FE35F2" w:rsidRPr="00371323">
              <w:rPr>
                <w:rStyle w:val="Hypertextovodkaz"/>
                <w:rFonts w:ascii="Times New Roman" w:hAnsi="Times New Roman" w:cs="Times New Roman"/>
                <w:noProof/>
              </w:rPr>
              <w:t>2.</w:t>
            </w:r>
            <w:r w:rsidR="00FE35F2">
              <w:rPr>
                <w:rFonts w:eastAsiaTheme="minorEastAsia"/>
                <w:b w:val="0"/>
                <w:bCs w:val="0"/>
                <w:i w:val="0"/>
                <w:iCs w:val="0"/>
                <w:noProof/>
                <w:lang w:eastAsia="cs-CZ"/>
              </w:rPr>
              <w:tab/>
            </w:r>
            <w:r w:rsidR="00FE35F2" w:rsidRPr="00371323">
              <w:rPr>
                <w:rStyle w:val="Hypertextovodkaz"/>
                <w:rFonts w:ascii="Times New Roman" w:hAnsi="Times New Roman" w:cs="Times New Roman"/>
                <w:noProof/>
              </w:rPr>
              <w:t>KAREL IV.</w:t>
            </w:r>
            <w:r w:rsidR="00FE35F2">
              <w:rPr>
                <w:noProof/>
                <w:webHidden/>
              </w:rPr>
              <w:tab/>
            </w:r>
            <w:r w:rsidR="00FE35F2">
              <w:rPr>
                <w:noProof/>
                <w:webHidden/>
              </w:rPr>
              <w:fldChar w:fldCharType="begin"/>
            </w:r>
            <w:r w:rsidR="00FE35F2">
              <w:rPr>
                <w:noProof/>
                <w:webHidden/>
              </w:rPr>
              <w:instrText xml:space="preserve"> PAGEREF _Toc76069825 \h </w:instrText>
            </w:r>
            <w:r w:rsidR="00FE35F2">
              <w:rPr>
                <w:noProof/>
                <w:webHidden/>
              </w:rPr>
            </w:r>
            <w:r w:rsidR="00FE35F2">
              <w:rPr>
                <w:noProof/>
                <w:webHidden/>
              </w:rPr>
              <w:fldChar w:fldCharType="separate"/>
            </w:r>
            <w:r w:rsidR="00FE35F2">
              <w:rPr>
                <w:noProof/>
                <w:webHidden/>
              </w:rPr>
              <w:t>7</w:t>
            </w:r>
            <w:r w:rsidR="00FE35F2">
              <w:rPr>
                <w:noProof/>
                <w:webHidden/>
              </w:rPr>
              <w:fldChar w:fldCharType="end"/>
            </w:r>
          </w:hyperlink>
        </w:p>
        <w:p w14:paraId="5941D95D" w14:textId="24DAB3DF" w:rsidR="00FE35F2" w:rsidRDefault="003A70CB">
          <w:pPr>
            <w:pStyle w:val="Obsah1"/>
            <w:tabs>
              <w:tab w:val="left" w:pos="480"/>
              <w:tab w:val="right" w:leader="dot" w:pos="9062"/>
            </w:tabs>
            <w:rPr>
              <w:rFonts w:eastAsiaTheme="minorEastAsia"/>
              <w:b w:val="0"/>
              <w:bCs w:val="0"/>
              <w:i w:val="0"/>
              <w:iCs w:val="0"/>
              <w:noProof/>
              <w:lang w:eastAsia="cs-CZ"/>
            </w:rPr>
          </w:pPr>
          <w:hyperlink w:anchor="_Toc76069826" w:history="1">
            <w:r w:rsidR="00FE35F2" w:rsidRPr="00371323">
              <w:rPr>
                <w:rStyle w:val="Hypertextovodkaz"/>
                <w:rFonts w:ascii="Times New Roman" w:hAnsi="Times New Roman" w:cs="Times New Roman"/>
                <w:noProof/>
              </w:rPr>
              <w:t>3.</w:t>
            </w:r>
            <w:r w:rsidR="00FE35F2">
              <w:rPr>
                <w:rFonts w:eastAsiaTheme="minorEastAsia"/>
                <w:b w:val="0"/>
                <w:bCs w:val="0"/>
                <w:i w:val="0"/>
                <w:iCs w:val="0"/>
                <w:noProof/>
                <w:lang w:eastAsia="cs-CZ"/>
              </w:rPr>
              <w:tab/>
            </w:r>
            <w:r w:rsidR="00FE35F2" w:rsidRPr="00371323">
              <w:rPr>
                <w:rStyle w:val="Hypertextovodkaz"/>
                <w:rFonts w:ascii="Times New Roman" w:hAnsi="Times New Roman" w:cs="Times New Roman"/>
                <w:noProof/>
              </w:rPr>
              <w:t>PRAŽSKÉ UČENÍ</w:t>
            </w:r>
            <w:r w:rsidR="00FE35F2">
              <w:rPr>
                <w:noProof/>
                <w:webHidden/>
              </w:rPr>
              <w:tab/>
            </w:r>
            <w:r w:rsidR="00FE35F2">
              <w:rPr>
                <w:noProof/>
                <w:webHidden/>
              </w:rPr>
              <w:fldChar w:fldCharType="begin"/>
            </w:r>
            <w:r w:rsidR="00FE35F2">
              <w:rPr>
                <w:noProof/>
                <w:webHidden/>
              </w:rPr>
              <w:instrText xml:space="preserve"> PAGEREF _Toc76069826 \h </w:instrText>
            </w:r>
            <w:r w:rsidR="00FE35F2">
              <w:rPr>
                <w:noProof/>
                <w:webHidden/>
              </w:rPr>
            </w:r>
            <w:r w:rsidR="00FE35F2">
              <w:rPr>
                <w:noProof/>
                <w:webHidden/>
              </w:rPr>
              <w:fldChar w:fldCharType="separate"/>
            </w:r>
            <w:r w:rsidR="00FE35F2">
              <w:rPr>
                <w:noProof/>
                <w:webHidden/>
              </w:rPr>
              <w:t>12</w:t>
            </w:r>
            <w:r w:rsidR="00FE35F2">
              <w:rPr>
                <w:noProof/>
                <w:webHidden/>
              </w:rPr>
              <w:fldChar w:fldCharType="end"/>
            </w:r>
          </w:hyperlink>
        </w:p>
        <w:p w14:paraId="4E3CB8C6" w14:textId="78FCED00" w:rsidR="00FE35F2" w:rsidRDefault="003A70CB">
          <w:pPr>
            <w:pStyle w:val="Obsah1"/>
            <w:tabs>
              <w:tab w:val="left" w:pos="480"/>
              <w:tab w:val="right" w:leader="dot" w:pos="9062"/>
            </w:tabs>
            <w:rPr>
              <w:rFonts w:eastAsiaTheme="minorEastAsia"/>
              <w:b w:val="0"/>
              <w:bCs w:val="0"/>
              <w:i w:val="0"/>
              <w:iCs w:val="0"/>
              <w:noProof/>
              <w:lang w:eastAsia="cs-CZ"/>
            </w:rPr>
          </w:pPr>
          <w:hyperlink w:anchor="_Toc76069827" w:history="1">
            <w:r w:rsidR="00FE35F2" w:rsidRPr="00371323">
              <w:rPr>
                <w:rStyle w:val="Hypertextovodkaz"/>
                <w:rFonts w:ascii="Times New Roman" w:hAnsi="Times New Roman" w:cs="Times New Roman"/>
                <w:noProof/>
              </w:rPr>
              <w:t>4.</w:t>
            </w:r>
            <w:r w:rsidR="00FE35F2">
              <w:rPr>
                <w:rFonts w:eastAsiaTheme="minorEastAsia"/>
                <w:b w:val="0"/>
                <w:bCs w:val="0"/>
                <w:i w:val="0"/>
                <w:iCs w:val="0"/>
                <w:noProof/>
                <w:lang w:eastAsia="cs-CZ"/>
              </w:rPr>
              <w:tab/>
            </w:r>
            <w:r w:rsidR="00FE35F2" w:rsidRPr="00371323">
              <w:rPr>
                <w:rStyle w:val="Hypertextovodkaz"/>
                <w:rFonts w:ascii="Times New Roman" w:hAnsi="Times New Roman" w:cs="Times New Roman"/>
                <w:noProof/>
              </w:rPr>
              <w:t>KOLEGIÁTNÍ KAPITULA VŠECH SVATÝCH NA HRADĚ PRAŽSKÉM</w:t>
            </w:r>
            <w:r w:rsidR="00FE35F2">
              <w:rPr>
                <w:noProof/>
                <w:webHidden/>
              </w:rPr>
              <w:tab/>
            </w:r>
            <w:r w:rsidR="00FE35F2">
              <w:rPr>
                <w:noProof/>
                <w:webHidden/>
              </w:rPr>
              <w:fldChar w:fldCharType="begin"/>
            </w:r>
            <w:r w:rsidR="00FE35F2">
              <w:rPr>
                <w:noProof/>
                <w:webHidden/>
              </w:rPr>
              <w:instrText xml:space="preserve"> PAGEREF _Toc76069827 \h </w:instrText>
            </w:r>
            <w:r w:rsidR="00FE35F2">
              <w:rPr>
                <w:noProof/>
                <w:webHidden/>
              </w:rPr>
            </w:r>
            <w:r w:rsidR="00FE35F2">
              <w:rPr>
                <w:noProof/>
                <w:webHidden/>
              </w:rPr>
              <w:fldChar w:fldCharType="separate"/>
            </w:r>
            <w:r w:rsidR="00FE35F2">
              <w:rPr>
                <w:noProof/>
                <w:webHidden/>
              </w:rPr>
              <w:t>21</w:t>
            </w:r>
            <w:r w:rsidR="00FE35F2">
              <w:rPr>
                <w:noProof/>
                <w:webHidden/>
              </w:rPr>
              <w:fldChar w:fldCharType="end"/>
            </w:r>
          </w:hyperlink>
        </w:p>
        <w:p w14:paraId="0A8964AA" w14:textId="7745E7F4" w:rsidR="00FE35F2" w:rsidRDefault="003A70CB">
          <w:pPr>
            <w:pStyle w:val="Obsah1"/>
            <w:tabs>
              <w:tab w:val="left" w:pos="480"/>
              <w:tab w:val="right" w:leader="dot" w:pos="9062"/>
            </w:tabs>
            <w:rPr>
              <w:rFonts w:eastAsiaTheme="minorEastAsia"/>
              <w:b w:val="0"/>
              <w:bCs w:val="0"/>
              <w:i w:val="0"/>
              <w:iCs w:val="0"/>
              <w:noProof/>
              <w:lang w:eastAsia="cs-CZ"/>
            </w:rPr>
          </w:pPr>
          <w:hyperlink w:anchor="_Toc76069828" w:history="1">
            <w:r w:rsidR="00FE35F2" w:rsidRPr="00371323">
              <w:rPr>
                <w:rStyle w:val="Hypertextovodkaz"/>
                <w:rFonts w:ascii="Times New Roman" w:hAnsi="Times New Roman" w:cs="Times New Roman"/>
                <w:noProof/>
              </w:rPr>
              <w:t>5.</w:t>
            </w:r>
            <w:r w:rsidR="00FE35F2">
              <w:rPr>
                <w:rFonts w:eastAsiaTheme="minorEastAsia"/>
                <w:b w:val="0"/>
                <w:bCs w:val="0"/>
                <w:i w:val="0"/>
                <w:iCs w:val="0"/>
                <w:noProof/>
                <w:lang w:eastAsia="cs-CZ"/>
              </w:rPr>
              <w:tab/>
            </w:r>
            <w:r w:rsidR="00FE35F2" w:rsidRPr="00371323">
              <w:rPr>
                <w:rStyle w:val="Hypertextovodkaz"/>
                <w:rFonts w:ascii="Times New Roman" w:hAnsi="Times New Roman" w:cs="Times New Roman"/>
                <w:noProof/>
              </w:rPr>
              <w:t>SLOVANSKÝ KLÁŠTER</w:t>
            </w:r>
            <w:r w:rsidR="00FE35F2">
              <w:rPr>
                <w:noProof/>
                <w:webHidden/>
              </w:rPr>
              <w:tab/>
            </w:r>
            <w:r w:rsidR="00FE35F2">
              <w:rPr>
                <w:noProof/>
                <w:webHidden/>
              </w:rPr>
              <w:fldChar w:fldCharType="begin"/>
            </w:r>
            <w:r w:rsidR="00FE35F2">
              <w:rPr>
                <w:noProof/>
                <w:webHidden/>
              </w:rPr>
              <w:instrText xml:space="preserve"> PAGEREF _Toc76069828 \h </w:instrText>
            </w:r>
            <w:r w:rsidR="00FE35F2">
              <w:rPr>
                <w:noProof/>
                <w:webHidden/>
              </w:rPr>
            </w:r>
            <w:r w:rsidR="00FE35F2">
              <w:rPr>
                <w:noProof/>
                <w:webHidden/>
              </w:rPr>
              <w:fldChar w:fldCharType="separate"/>
            </w:r>
            <w:r w:rsidR="00FE35F2">
              <w:rPr>
                <w:noProof/>
                <w:webHidden/>
              </w:rPr>
              <w:t>25</w:t>
            </w:r>
            <w:r w:rsidR="00FE35F2">
              <w:rPr>
                <w:noProof/>
                <w:webHidden/>
              </w:rPr>
              <w:fldChar w:fldCharType="end"/>
            </w:r>
          </w:hyperlink>
        </w:p>
        <w:p w14:paraId="53E79457" w14:textId="67D05547" w:rsidR="00FE35F2" w:rsidRDefault="003A70CB">
          <w:pPr>
            <w:pStyle w:val="Obsah2"/>
            <w:tabs>
              <w:tab w:val="left" w:pos="960"/>
              <w:tab w:val="right" w:leader="dot" w:pos="9062"/>
            </w:tabs>
            <w:rPr>
              <w:rFonts w:eastAsiaTheme="minorEastAsia"/>
              <w:b w:val="0"/>
              <w:bCs w:val="0"/>
              <w:noProof/>
              <w:sz w:val="24"/>
              <w:szCs w:val="24"/>
              <w:lang w:eastAsia="cs-CZ"/>
            </w:rPr>
          </w:pPr>
          <w:hyperlink w:anchor="_Toc76069829" w:history="1">
            <w:r w:rsidR="00FE35F2" w:rsidRPr="00371323">
              <w:rPr>
                <w:rStyle w:val="Hypertextovodkaz"/>
                <w:rFonts w:ascii="Times New Roman" w:hAnsi="Times New Roman" w:cs="Times New Roman"/>
                <w:noProof/>
              </w:rPr>
              <w:t>5.1.</w:t>
            </w:r>
            <w:r w:rsidR="00FE35F2">
              <w:rPr>
                <w:rFonts w:eastAsiaTheme="minorEastAsia"/>
                <w:b w:val="0"/>
                <w:bCs w:val="0"/>
                <w:noProof/>
                <w:sz w:val="24"/>
                <w:szCs w:val="24"/>
                <w:lang w:eastAsia="cs-CZ"/>
              </w:rPr>
              <w:tab/>
            </w:r>
            <w:r w:rsidR="00FE35F2" w:rsidRPr="00371323">
              <w:rPr>
                <w:rStyle w:val="Hypertextovodkaz"/>
                <w:rFonts w:ascii="Times New Roman" w:hAnsi="Times New Roman" w:cs="Times New Roman"/>
                <w:noProof/>
              </w:rPr>
              <w:t>EMAUZSKÝ CYKLUS</w:t>
            </w:r>
            <w:r w:rsidR="00FE35F2">
              <w:rPr>
                <w:noProof/>
                <w:webHidden/>
              </w:rPr>
              <w:tab/>
            </w:r>
            <w:r w:rsidR="00FE35F2">
              <w:rPr>
                <w:noProof/>
                <w:webHidden/>
              </w:rPr>
              <w:fldChar w:fldCharType="begin"/>
            </w:r>
            <w:r w:rsidR="00FE35F2">
              <w:rPr>
                <w:noProof/>
                <w:webHidden/>
              </w:rPr>
              <w:instrText xml:space="preserve"> PAGEREF _Toc76069829 \h </w:instrText>
            </w:r>
            <w:r w:rsidR="00FE35F2">
              <w:rPr>
                <w:noProof/>
                <w:webHidden/>
              </w:rPr>
            </w:r>
            <w:r w:rsidR="00FE35F2">
              <w:rPr>
                <w:noProof/>
                <w:webHidden/>
              </w:rPr>
              <w:fldChar w:fldCharType="separate"/>
            </w:r>
            <w:r w:rsidR="00FE35F2">
              <w:rPr>
                <w:noProof/>
                <w:webHidden/>
              </w:rPr>
              <w:t>30</w:t>
            </w:r>
            <w:r w:rsidR="00FE35F2">
              <w:rPr>
                <w:noProof/>
                <w:webHidden/>
              </w:rPr>
              <w:fldChar w:fldCharType="end"/>
            </w:r>
          </w:hyperlink>
        </w:p>
        <w:p w14:paraId="7632AB7D" w14:textId="55BC047F" w:rsidR="00FE35F2" w:rsidRDefault="003A70CB">
          <w:pPr>
            <w:pStyle w:val="Obsah1"/>
            <w:tabs>
              <w:tab w:val="left" w:pos="480"/>
              <w:tab w:val="right" w:leader="dot" w:pos="9062"/>
            </w:tabs>
            <w:rPr>
              <w:rFonts w:eastAsiaTheme="minorEastAsia"/>
              <w:b w:val="0"/>
              <w:bCs w:val="0"/>
              <w:i w:val="0"/>
              <w:iCs w:val="0"/>
              <w:noProof/>
              <w:lang w:eastAsia="cs-CZ"/>
            </w:rPr>
          </w:pPr>
          <w:hyperlink w:anchor="_Toc76069830" w:history="1">
            <w:r w:rsidR="00FE35F2" w:rsidRPr="00371323">
              <w:rPr>
                <w:rStyle w:val="Hypertextovodkaz"/>
                <w:rFonts w:ascii="Times New Roman" w:hAnsi="Times New Roman" w:cs="Times New Roman"/>
                <w:noProof/>
              </w:rPr>
              <w:t>6.</w:t>
            </w:r>
            <w:r w:rsidR="00FE35F2">
              <w:rPr>
                <w:rFonts w:eastAsiaTheme="minorEastAsia"/>
                <w:b w:val="0"/>
                <w:bCs w:val="0"/>
                <w:i w:val="0"/>
                <w:iCs w:val="0"/>
                <w:noProof/>
                <w:lang w:eastAsia="cs-CZ"/>
              </w:rPr>
              <w:tab/>
            </w:r>
            <w:r w:rsidR="00FE35F2" w:rsidRPr="00371323">
              <w:rPr>
                <w:rStyle w:val="Hypertextovodkaz"/>
                <w:rFonts w:ascii="Times New Roman" w:hAnsi="Times New Roman" w:cs="Times New Roman"/>
                <w:noProof/>
              </w:rPr>
              <w:t>ŘEHOLNÍ GENERÁLNÍ STUDIA</w:t>
            </w:r>
            <w:r w:rsidR="00FE35F2">
              <w:rPr>
                <w:noProof/>
                <w:webHidden/>
              </w:rPr>
              <w:tab/>
            </w:r>
            <w:r w:rsidR="00FE35F2">
              <w:rPr>
                <w:noProof/>
                <w:webHidden/>
              </w:rPr>
              <w:fldChar w:fldCharType="begin"/>
            </w:r>
            <w:r w:rsidR="00FE35F2">
              <w:rPr>
                <w:noProof/>
                <w:webHidden/>
              </w:rPr>
              <w:instrText xml:space="preserve"> PAGEREF _Toc76069830 \h </w:instrText>
            </w:r>
            <w:r w:rsidR="00FE35F2">
              <w:rPr>
                <w:noProof/>
                <w:webHidden/>
              </w:rPr>
            </w:r>
            <w:r w:rsidR="00FE35F2">
              <w:rPr>
                <w:noProof/>
                <w:webHidden/>
              </w:rPr>
              <w:fldChar w:fldCharType="separate"/>
            </w:r>
            <w:r w:rsidR="00FE35F2">
              <w:rPr>
                <w:noProof/>
                <w:webHidden/>
              </w:rPr>
              <w:t>30</w:t>
            </w:r>
            <w:r w:rsidR="00FE35F2">
              <w:rPr>
                <w:noProof/>
                <w:webHidden/>
              </w:rPr>
              <w:fldChar w:fldCharType="end"/>
            </w:r>
          </w:hyperlink>
        </w:p>
        <w:p w14:paraId="10E9CB1B" w14:textId="6116F9E0" w:rsidR="00FE35F2" w:rsidRDefault="003A70CB">
          <w:pPr>
            <w:pStyle w:val="Obsah1"/>
            <w:tabs>
              <w:tab w:val="left" w:pos="480"/>
              <w:tab w:val="right" w:leader="dot" w:pos="9062"/>
            </w:tabs>
            <w:rPr>
              <w:rFonts w:eastAsiaTheme="minorEastAsia"/>
              <w:b w:val="0"/>
              <w:bCs w:val="0"/>
              <w:i w:val="0"/>
              <w:iCs w:val="0"/>
              <w:noProof/>
              <w:lang w:eastAsia="cs-CZ"/>
            </w:rPr>
          </w:pPr>
          <w:hyperlink w:anchor="_Toc76069831" w:history="1">
            <w:r w:rsidR="00FE35F2" w:rsidRPr="00371323">
              <w:rPr>
                <w:rStyle w:val="Hypertextovodkaz"/>
                <w:rFonts w:ascii="Times New Roman" w:hAnsi="Times New Roman" w:cs="Times New Roman"/>
                <w:noProof/>
              </w:rPr>
              <w:t>7.</w:t>
            </w:r>
            <w:r w:rsidR="00FE35F2">
              <w:rPr>
                <w:rFonts w:eastAsiaTheme="minorEastAsia"/>
                <w:b w:val="0"/>
                <w:bCs w:val="0"/>
                <w:i w:val="0"/>
                <w:iCs w:val="0"/>
                <w:noProof/>
                <w:lang w:eastAsia="cs-CZ"/>
              </w:rPr>
              <w:tab/>
            </w:r>
            <w:r w:rsidR="00FE35F2" w:rsidRPr="00371323">
              <w:rPr>
                <w:rStyle w:val="Hypertextovodkaz"/>
                <w:rFonts w:ascii="Times New Roman" w:hAnsi="Times New Roman" w:cs="Times New Roman"/>
                <w:noProof/>
              </w:rPr>
              <w:t>ZÁVĚR</w:t>
            </w:r>
            <w:r w:rsidR="00FE35F2">
              <w:rPr>
                <w:noProof/>
                <w:webHidden/>
              </w:rPr>
              <w:tab/>
            </w:r>
            <w:r w:rsidR="00FE35F2">
              <w:rPr>
                <w:noProof/>
                <w:webHidden/>
              </w:rPr>
              <w:fldChar w:fldCharType="begin"/>
            </w:r>
            <w:r w:rsidR="00FE35F2">
              <w:rPr>
                <w:noProof/>
                <w:webHidden/>
              </w:rPr>
              <w:instrText xml:space="preserve"> PAGEREF _Toc76069831 \h </w:instrText>
            </w:r>
            <w:r w:rsidR="00FE35F2">
              <w:rPr>
                <w:noProof/>
                <w:webHidden/>
              </w:rPr>
            </w:r>
            <w:r w:rsidR="00FE35F2">
              <w:rPr>
                <w:noProof/>
                <w:webHidden/>
              </w:rPr>
              <w:fldChar w:fldCharType="separate"/>
            </w:r>
            <w:r w:rsidR="00FE35F2">
              <w:rPr>
                <w:noProof/>
                <w:webHidden/>
              </w:rPr>
              <w:t>35</w:t>
            </w:r>
            <w:r w:rsidR="00FE35F2">
              <w:rPr>
                <w:noProof/>
                <w:webHidden/>
              </w:rPr>
              <w:fldChar w:fldCharType="end"/>
            </w:r>
          </w:hyperlink>
        </w:p>
        <w:p w14:paraId="74218579" w14:textId="5934FAF9" w:rsidR="00FE35F2" w:rsidRDefault="003A70CB">
          <w:pPr>
            <w:pStyle w:val="Obsah1"/>
            <w:tabs>
              <w:tab w:val="left" w:pos="480"/>
              <w:tab w:val="right" w:leader="dot" w:pos="9062"/>
            </w:tabs>
            <w:rPr>
              <w:rFonts w:eastAsiaTheme="minorEastAsia"/>
              <w:b w:val="0"/>
              <w:bCs w:val="0"/>
              <w:i w:val="0"/>
              <w:iCs w:val="0"/>
              <w:noProof/>
              <w:lang w:eastAsia="cs-CZ"/>
            </w:rPr>
          </w:pPr>
          <w:hyperlink w:anchor="_Toc76069832" w:history="1">
            <w:r w:rsidR="00FE35F2" w:rsidRPr="00371323">
              <w:rPr>
                <w:rStyle w:val="Hypertextovodkaz"/>
                <w:rFonts w:ascii="Times New Roman" w:hAnsi="Times New Roman" w:cs="Times New Roman"/>
                <w:noProof/>
              </w:rPr>
              <w:t>8.</w:t>
            </w:r>
            <w:r w:rsidR="00FE35F2">
              <w:rPr>
                <w:rFonts w:eastAsiaTheme="minorEastAsia"/>
                <w:b w:val="0"/>
                <w:bCs w:val="0"/>
                <w:i w:val="0"/>
                <w:iCs w:val="0"/>
                <w:noProof/>
                <w:lang w:eastAsia="cs-CZ"/>
              </w:rPr>
              <w:tab/>
            </w:r>
            <w:r w:rsidR="00FE35F2" w:rsidRPr="00371323">
              <w:rPr>
                <w:rStyle w:val="Hypertextovodkaz"/>
                <w:rFonts w:ascii="Times New Roman" w:hAnsi="Times New Roman" w:cs="Times New Roman"/>
                <w:noProof/>
              </w:rPr>
              <w:t>ZDROJE</w:t>
            </w:r>
            <w:r w:rsidR="00FE35F2">
              <w:rPr>
                <w:noProof/>
                <w:webHidden/>
              </w:rPr>
              <w:tab/>
            </w:r>
            <w:r w:rsidR="00FE35F2">
              <w:rPr>
                <w:noProof/>
                <w:webHidden/>
              </w:rPr>
              <w:fldChar w:fldCharType="begin"/>
            </w:r>
            <w:r w:rsidR="00FE35F2">
              <w:rPr>
                <w:noProof/>
                <w:webHidden/>
              </w:rPr>
              <w:instrText xml:space="preserve"> PAGEREF _Toc76069832 \h </w:instrText>
            </w:r>
            <w:r w:rsidR="00FE35F2">
              <w:rPr>
                <w:noProof/>
                <w:webHidden/>
              </w:rPr>
            </w:r>
            <w:r w:rsidR="00FE35F2">
              <w:rPr>
                <w:noProof/>
                <w:webHidden/>
              </w:rPr>
              <w:fldChar w:fldCharType="separate"/>
            </w:r>
            <w:r w:rsidR="00FE35F2">
              <w:rPr>
                <w:noProof/>
                <w:webHidden/>
              </w:rPr>
              <w:t>36</w:t>
            </w:r>
            <w:r w:rsidR="00FE35F2">
              <w:rPr>
                <w:noProof/>
                <w:webHidden/>
              </w:rPr>
              <w:fldChar w:fldCharType="end"/>
            </w:r>
          </w:hyperlink>
        </w:p>
        <w:p w14:paraId="450A7BC7" w14:textId="512088F9" w:rsidR="00FE35F2" w:rsidRDefault="003A70CB">
          <w:pPr>
            <w:pStyle w:val="Obsah2"/>
            <w:tabs>
              <w:tab w:val="left" w:pos="960"/>
              <w:tab w:val="right" w:leader="dot" w:pos="9062"/>
            </w:tabs>
            <w:rPr>
              <w:rFonts w:eastAsiaTheme="minorEastAsia"/>
              <w:b w:val="0"/>
              <w:bCs w:val="0"/>
              <w:noProof/>
              <w:sz w:val="24"/>
              <w:szCs w:val="24"/>
              <w:lang w:eastAsia="cs-CZ"/>
            </w:rPr>
          </w:pPr>
          <w:hyperlink w:anchor="_Toc76069833" w:history="1">
            <w:r w:rsidR="00FE35F2" w:rsidRPr="00371323">
              <w:rPr>
                <w:rStyle w:val="Hypertextovodkaz"/>
                <w:rFonts w:ascii="Times New Roman" w:hAnsi="Times New Roman" w:cs="Times New Roman"/>
                <w:noProof/>
              </w:rPr>
              <w:t>8.1.</w:t>
            </w:r>
            <w:r w:rsidR="00FE35F2">
              <w:rPr>
                <w:rFonts w:eastAsiaTheme="minorEastAsia"/>
                <w:b w:val="0"/>
                <w:bCs w:val="0"/>
                <w:noProof/>
                <w:sz w:val="24"/>
                <w:szCs w:val="24"/>
                <w:lang w:eastAsia="cs-CZ"/>
              </w:rPr>
              <w:tab/>
            </w:r>
            <w:r w:rsidR="00FE35F2" w:rsidRPr="00371323">
              <w:rPr>
                <w:rStyle w:val="Hypertextovodkaz"/>
                <w:rFonts w:ascii="Times New Roman" w:hAnsi="Times New Roman" w:cs="Times New Roman"/>
                <w:noProof/>
              </w:rPr>
              <w:t>LITERATURA</w:t>
            </w:r>
            <w:r w:rsidR="00FE35F2">
              <w:rPr>
                <w:noProof/>
                <w:webHidden/>
              </w:rPr>
              <w:tab/>
            </w:r>
            <w:r w:rsidR="00FE35F2">
              <w:rPr>
                <w:noProof/>
                <w:webHidden/>
              </w:rPr>
              <w:fldChar w:fldCharType="begin"/>
            </w:r>
            <w:r w:rsidR="00FE35F2">
              <w:rPr>
                <w:noProof/>
                <w:webHidden/>
              </w:rPr>
              <w:instrText xml:space="preserve"> PAGEREF _Toc76069833 \h </w:instrText>
            </w:r>
            <w:r w:rsidR="00FE35F2">
              <w:rPr>
                <w:noProof/>
                <w:webHidden/>
              </w:rPr>
            </w:r>
            <w:r w:rsidR="00FE35F2">
              <w:rPr>
                <w:noProof/>
                <w:webHidden/>
              </w:rPr>
              <w:fldChar w:fldCharType="separate"/>
            </w:r>
            <w:r w:rsidR="00FE35F2">
              <w:rPr>
                <w:noProof/>
                <w:webHidden/>
              </w:rPr>
              <w:t>36</w:t>
            </w:r>
            <w:r w:rsidR="00FE35F2">
              <w:rPr>
                <w:noProof/>
                <w:webHidden/>
              </w:rPr>
              <w:fldChar w:fldCharType="end"/>
            </w:r>
          </w:hyperlink>
        </w:p>
        <w:p w14:paraId="3E3B4ED8" w14:textId="689A5779" w:rsidR="00FE35F2" w:rsidRDefault="003A70CB">
          <w:pPr>
            <w:pStyle w:val="Obsah1"/>
            <w:tabs>
              <w:tab w:val="left" w:pos="480"/>
              <w:tab w:val="right" w:leader="dot" w:pos="9062"/>
            </w:tabs>
            <w:rPr>
              <w:rFonts w:eastAsiaTheme="minorEastAsia"/>
              <w:b w:val="0"/>
              <w:bCs w:val="0"/>
              <w:i w:val="0"/>
              <w:iCs w:val="0"/>
              <w:noProof/>
              <w:lang w:eastAsia="cs-CZ"/>
            </w:rPr>
          </w:pPr>
          <w:hyperlink w:anchor="_Toc76069834" w:history="1">
            <w:r w:rsidR="00FE35F2" w:rsidRPr="00371323">
              <w:rPr>
                <w:rStyle w:val="Hypertextovodkaz"/>
                <w:rFonts w:ascii="Times New Roman" w:hAnsi="Times New Roman" w:cs="Times New Roman"/>
                <w:noProof/>
              </w:rPr>
              <w:t>9.</w:t>
            </w:r>
            <w:r w:rsidR="00FE35F2">
              <w:rPr>
                <w:rFonts w:eastAsiaTheme="minorEastAsia"/>
                <w:b w:val="0"/>
                <w:bCs w:val="0"/>
                <w:i w:val="0"/>
                <w:iCs w:val="0"/>
                <w:noProof/>
                <w:lang w:eastAsia="cs-CZ"/>
              </w:rPr>
              <w:tab/>
            </w:r>
            <w:r w:rsidR="00FE35F2" w:rsidRPr="00371323">
              <w:rPr>
                <w:rStyle w:val="Hypertextovodkaz"/>
                <w:rFonts w:ascii="Times New Roman" w:eastAsia="Times New Roman" w:hAnsi="Times New Roman" w:cs="Times New Roman"/>
                <w:noProof/>
                <w:shd w:val="clear" w:color="auto" w:fill="FFFFFF"/>
                <w:lang w:eastAsia="cs-CZ"/>
              </w:rPr>
              <w:t>SEZNAM PŘÍLOH</w:t>
            </w:r>
            <w:r w:rsidR="00FE35F2">
              <w:rPr>
                <w:noProof/>
                <w:webHidden/>
              </w:rPr>
              <w:tab/>
            </w:r>
            <w:r w:rsidR="00FE35F2">
              <w:rPr>
                <w:noProof/>
                <w:webHidden/>
              </w:rPr>
              <w:fldChar w:fldCharType="begin"/>
            </w:r>
            <w:r w:rsidR="00FE35F2">
              <w:rPr>
                <w:noProof/>
                <w:webHidden/>
              </w:rPr>
              <w:instrText xml:space="preserve"> PAGEREF _Toc76069834 \h </w:instrText>
            </w:r>
            <w:r w:rsidR="00FE35F2">
              <w:rPr>
                <w:noProof/>
                <w:webHidden/>
              </w:rPr>
            </w:r>
            <w:r w:rsidR="00FE35F2">
              <w:rPr>
                <w:noProof/>
                <w:webHidden/>
              </w:rPr>
              <w:fldChar w:fldCharType="separate"/>
            </w:r>
            <w:r w:rsidR="00FE35F2">
              <w:rPr>
                <w:noProof/>
                <w:webHidden/>
              </w:rPr>
              <w:t>40</w:t>
            </w:r>
            <w:r w:rsidR="00FE35F2">
              <w:rPr>
                <w:noProof/>
                <w:webHidden/>
              </w:rPr>
              <w:fldChar w:fldCharType="end"/>
            </w:r>
          </w:hyperlink>
        </w:p>
        <w:p w14:paraId="0658D78F" w14:textId="044C8E3D" w:rsidR="00145F82" w:rsidRPr="0093386A" w:rsidRDefault="00145F82" w:rsidP="00145F82">
          <w:pPr>
            <w:spacing w:line="360" w:lineRule="auto"/>
            <w:jc w:val="both"/>
            <w:rPr>
              <w:color w:val="000000" w:themeColor="text1"/>
            </w:rPr>
          </w:pPr>
          <w:r w:rsidRPr="0093386A">
            <w:rPr>
              <w:b/>
              <w:bCs/>
              <w:color w:val="000000" w:themeColor="text1"/>
            </w:rPr>
            <w:fldChar w:fldCharType="end"/>
          </w:r>
        </w:p>
      </w:sdtContent>
    </w:sdt>
    <w:p w14:paraId="19524F4F" w14:textId="77777777" w:rsidR="00145F82" w:rsidRPr="0093386A" w:rsidRDefault="00145F82" w:rsidP="00145F82">
      <w:pPr>
        <w:spacing w:line="360" w:lineRule="auto"/>
        <w:jc w:val="both"/>
        <w:rPr>
          <w:b/>
          <w:bCs/>
          <w:color w:val="000000" w:themeColor="text1"/>
        </w:rPr>
      </w:pPr>
    </w:p>
    <w:p w14:paraId="05B952AF" w14:textId="77777777" w:rsidR="00145F82" w:rsidRPr="0093386A" w:rsidRDefault="00145F82" w:rsidP="00145F82">
      <w:pPr>
        <w:spacing w:line="360" w:lineRule="auto"/>
        <w:jc w:val="both"/>
        <w:rPr>
          <w:b/>
          <w:bCs/>
          <w:color w:val="000000" w:themeColor="text1"/>
        </w:rPr>
      </w:pPr>
    </w:p>
    <w:p w14:paraId="31A5B3E7" w14:textId="77777777" w:rsidR="00145F82" w:rsidRPr="0093386A" w:rsidRDefault="00145F82" w:rsidP="00145F82">
      <w:pPr>
        <w:spacing w:line="360" w:lineRule="auto"/>
        <w:jc w:val="both"/>
        <w:rPr>
          <w:b/>
          <w:bCs/>
          <w:color w:val="000000" w:themeColor="text1"/>
        </w:rPr>
      </w:pPr>
    </w:p>
    <w:p w14:paraId="3CF384D4" w14:textId="77777777" w:rsidR="00145F82" w:rsidRPr="0093386A" w:rsidRDefault="00145F82" w:rsidP="00145F82">
      <w:pPr>
        <w:spacing w:line="360" w:lineRule="auto"/>
        <w:jc w:val="both"/>
        <w:rPr>
          <w:b/>
          <w:bCs/>
          <w:color w:val="000000" w:themeColor="text1"/>
        </w:rPr>
      </w:pPr>
    </w:p>
    <w:p w14:paraId="653B7FAC" w14:textId="77777777" w:rsidR="00145F82" w:rsidRPr="007241AE" w:rsidRDefault="00145F82" w:rsidP="00145F82">
      <w:pPr>
        <w:spacing w:line="360" w:lineRule="auto"/>
        <w:jc w:val="both"/>
        <w:rPr>
          <w:b/>
          <w:bCs/>
        </w:rPr>
      </w:pPr>
    </w:p>
    <w:p w14:paraId="369DCE57" w14:textId="77777777" w:rsidR="00145F82" w:rsidRPr="007241AE" w:rsidRDefault="00145F82" w:rsidP="00145F82">
      <w:pPr>
        <w:spacing w:line="360" w:lineRule="auto"/>
        <w:jc w:val="both"/>
        <w:rPr>
          <w:b/>
          <w:bCs/>
        </w:rPr>
      </w:pPr>
    </w:p>
    <w:p w14:paraId="5F01A5D0" w14:textId="77777777" w:rsidR="00145F82" w:rsidRPr="007241AE" w:rsidRDefault="00145F82" w:rsidP="00145F82">
      <w:pPr>
        <w:spacing w:line="360" w:lineRule="auto"/>
        <w:jc w:val="both"/>
        <w:rPr>
          <w:b/>
          <w:bCs/>
        </w:rPr>
      </w:pPr>
    </w:p>
    <w:p w14:paraId="5D42FDF8" w14:textId="77777777" w:rsidR="00145F82" w:rsidRPr="007241AE" w:rsidRDefault="00145F82" w:rsidP="00145F82">
      <w:pPr>
        <w:spacing w:line="360" w:lineRule="auto"/>
        <w:jc w:val="both"/>
        <w:rPr>
          <w:b/>
          <w:bCs/>
        </w:rPr>
      </w:pPr>
    </w:p>
    <w:p w14:paraId="6E15F207" w14:textId="77777777" w:rsidR="00145F82" w:rsidRPr="007241AE" w:rsidRDefault="00145F82" w:rsidP="00145F82">
      <w:pPr>
        <w:spacing w:line="360" w:lineRule="auto"/>
        <w:jc w:val="right"/>
        <w:rPr>
          <w:b/>
          <w:bCs/>
        </w:rPr>
      </w:pPr>
    </w:p>
    <w:p w14:paraId="5AF2D5B3" w14:textId="77777777" w:rsidR="00145F82" w:rsidRPr="007241AE" w:rsidRDefault="00145F82" w:rsidP="00145F82">
      <w:pPr>
        <w:spacing w:line="360" w:lineRule="auto"/>
        <w:jc w:val="both"/>
        <w:rPr>
          <w:b/>
          <w:bCs/>
        </w:rPr>
      </w:pPr>
    </w:p>
    <w:p w14:paraId="30FD283E" w14:textId="172CF6A0" w:rsidR="00145F82" w:rsidRDefault="00145F82" w:rsidP="00145F82">
      <w:pPr>
        <w:spacing w:line="360" w:lineRule="auto"/>
        <w:jc w:val="both"/>
        <w:rPr>
          <w:b/>
          <w:bCs/>
        </w:rPr>
      </w:pPr>
    </w:p>
    <w:p w14:paraId="32FE1531" w14:textId="3C49DF90" w:rsidR="00FE35F2" w:rsidRDefault="00FE35F2" w:rsidP="00145F82">
      <w:pPr>
        <w:spacing w:line="360" w:lineRule="auto"/>
        <w:jc w:val="both"/>
        <w:rPr>
          <w:b/>
          <w:bCs/>
        </w:rPr>
      </w:pPr>
    </w:p>
    <w:p w14:paraId="79126CA7" w14:textId="77777777" w:rsidR="00FE35F2" w:rsidRPr="007241AE" w:rsidRDefault="00FE35F2" w:rsidP="00145F82">
      <w:pPr>
        <w:spacing w:line="360" w:lineRule="auto"/>
        <w:jc w:val="both"/>
        <w:rPr>
          <w:b/>
          <w:bCs/>
        </w:rPr>
      </w:pPr>
    </w:p>
    <w:p w14:paraId="7AFDA1CB" w14:textId="77777777" w:rsidR="00145F82" w:rsidRPr="007241AE" w:rsidRDefault="00145F82" w:rsidP="00145F82">
      <w:pPr>
        <w:spacing w:line="360" w:lineRule="auto"/>
        <w:jc w:val="both"/>
        <w:rPr>
          <w:b/>
          <w:bCs/>
        </w:rPr>
      </w:pPr>
    </w:p>
    <w:p w14:paraId="6F34EFB0" w14:textId="77777777" w:rsidR="00145F82" w:rsidRPr="007241AE" w:rsidRDefault="00145F82" w:rsidP="00145F82">
      <w:pPr>
        <w:spacing w:line="360" w:lineRule="auto"/>
        <w:jc w:val="both"/>
        <w:rPr>
          <w:b/>
          <w:bCs/>
        </w:rPr>
      </w:pPr>
    </w:p>
    <w:p w14:paraId="5CDC3862" w14:textId="77777777" w:rsidR="00145F82" w:rsidRPr="007241AE" w:rsidRDefault="00145F82" w:rsidP="00145F82">
      <w:pPr>
        <w:spacing w:line="360" w:lineRule="auto"/>
        <w:jc w:val="both"/>
        <w:rPr>
          <w:b/>
          <w:bCs/>
        </w:rPr>
      </w:pPr>
    </w:p>
    <w:p w14:paraId="539A1C5B" w14:textId="77777777" w:rsidR="00145F82" w:rsidRPr="007241AE" w:rsidRDefault="00145F82" w:rsidP="00145F82">
      <w:pPr>
        <w:spacing w:line="360" w:lineRule="auto"/>
        <w:jc w:val="both"/>
        <w:rPr>
          <w:b/>
          <w:bCs/>
        </w:rPr>
      </w:pPr>
    </w:p>
    <w:p w14:paraId="5A3EB363" w14:textId="77777777" w:rsidR="00145F82" w:rsidRPr="007241AE" w:rsidRDefault="00145F82" w:rsidP="00145F82">
      <w:pPr>
        <w:pStyle w:val="Nadpis1"/>
        <w:numPr>
          <w:ilvl w:val="0"/>
          <w:numId w:val="3"/>
        </w:numPr>
        <w:spacing w:line="360" w:lineRule="auto"/>
        <w:jc w:val="both"/>
        <w:rPr>
          <w:rFonts w:ascii="Times New Roman" w:hAnsi="Times New Roman" w:cs="Times New Roman"/>
          <w:b/>
          <w:bCs/>
          <w:color w:val="auto"/>
        </w:rPr>
      </w:pPr>
      <w:bookmarkStart w:id="3" w:name="_Toc76069824"/>
      <w:bookmarkStart w:id="4" w:name="_Hlk74928173"/>
      <w:r w:rsidRPr="007241AE">
        <w:rPr>
          <w:rFonts w:ascii="Times New Roman" w:hAnsi="Times New Roman" w:cs="Times New Roman"/>
          <w:b/>
          <w:bCs/>
          <w:color w:val="auto"/>
        </w:rPr>
        <w:lastRenderedPageBreak/>
        <w:t>ÚVOD</w:t>
      </w:r>
      <w:bookmarkEnd w:id="3"/>
    </w:p>
    <w:p w14:paraId="3274BF1F" w14:textId="77777777" w:rsidR="00145F82" w:rsidRPr="007241AE" w:rsidRDefault="00145F82" w:rsidP="00145F82">
      <w:pPr>
        <w:spacing w:line="360" w:lineRule="auto"/>
        <w:jc w:val="both"/>
      </w:pPr>
    </w:p>
    <w:p w14:paraId="43D4E027" w14:textId="744A6F1B" w:rsidR="00145F82" w:rsidRPr="0093386A" w:rsidRDefault="00145F82" w:rsidP="00145F82">
      <w:pPr>
        <w:spacing w:line="360" w:lineRule="auto"/>
        <w:ind w:firstLine="709"/>
        <w:jc w:val="both"/>
        <w:rPr>
          <w:color w:val="000000" w:themeColor="text1"/>
        </w:rPr>
      </w:pPr>
      <w:r w:rsidRPr="0093386A">
        <w:rPr>
          <w:color w:val="000000" w:themeColor="text1"/>
        </w:rPr>
        <w:t xml:space="preserve">Téma své bakalářské práce Vybrané aspekty vzdělanosti za vlády Karla IV. jsem si vybrala kvůli zaměření mého studia na pedagogiku, jazyk a historii. Ze všech historických období mě nejvíc zajímá středověk. Největším středoevropským panovníkem tohoto období byl bezesporu král český a císař římský Karel IV. Cílem práce je představit jeho institucionální činnost prováděnou v rámci českých zemí a shromáždit informace k jeho vybraným zakladatelským aktivitám, které dosud nebyly takto syntetizovány. Svou prací bych chtěla připomenout historický význam důležitých institucí </w:t>
      </w:r>
      <w:r w:rsidR="003334C3">
        <w:rPr>
          <w:color w:val="000000" w:themeColor="text1"/>
        </w:rPr>
        <w:t>-</w:t>
      </w:r>
      <w:r w:rsidRPr="0093386A">
        <w:rPr>
          <w:color w:val="000000" w:themeColor="text1"/>
        </w:rPr>
        <w:t xml:space="preserve"> Pražského učení, Kapituly u Všech svatých, Řeholních generálních studií a benediktinského kláštera Na Slovanech; budu se věnovat i vzájemným souvislostem v jejich působení. </w:t>
      </w:r>
    </w:p>
    <w:p w14:paraId="58A8147A" w14:textId="074337B1" w:rsidR="00145F82" w:rsidRPr="0093386A" w:rsidRDefault="00145F82" w:rsidP="00145F82">
      <w:pPr>
        <w:spacing w:line="360" w:lineRule="auto"/>
        <w:ind w:firstLine="709"/>
        <w:jc w:val="both"/>
        <w:rPr>
          <w:color w:val="000000" w:themeColor="text1"/>
        </w:rPr>
      </w:pPr>
      <w:r w:rsidRPr="007241AE">
        <w:t>Chtěla bych se zaměřit na prvotní myšlenku, důvod a okolnosti při vzniku institucí založených Karlem IV. Všechny instituce zde zmíněné jsou na sebe určitým způsobem napojen</w:t>
      </w:r>
      <w:r>
        <w:t>y</w:t>
      </w:r>
      <w:r w:rsidRPr="007241AE">
        <w:t xml:space="preserve">. Většina jich je primárně propojena s hlavní </w:t>
      </w:r>
      <w:r>
        <w:t xml:space="preserve">vzdělávací </w:t>
      </w:r>
      <w:r w:rsidRPr="007241AE">
        <w:t xml:space="preserve">institucí </w:t>
      </w:r>
      <w:r w:rsidR="003334C3">
        <w:t>-</w:t>
      </w:r>
      <w:r>
        <w:t xml:space="preserve"> </w:t>
      </w:r>
      <w:r w:rsidRPr="007241AE">
        <w:t xml:space="preserve">Pražským učením. Například spojení s Generálními řeholními studii bylo velmi významné. Díky nim a Arnoštovi z Pardubic učení přežilo a dokázalo prosperovat. Kapitula u Všech svatých na Hradě Pražském měla významné postavení, jelikož její nejvyšší představení byli českým králem jmenovaní jako profesoři </w:t>
      </w:r>
      <w:r w:rsidRPr="0093386A">
        <w:rPr>
          <w:color w:val="000000" w:themeColor="text1"/>
        </w:rPr>
        <w:t xml:space="preserve">Pražského učení. Pražský benediktinský klášter Na Slovanech byl spojen s učením pouze krátce, benediktini se spíše zaměřovali na zachování resp. oživení někdejší slovanské liturgické tradice. </w:t>
      </w:r>
      <w:r w:rsidR="00244E76" w:rsidRPr="0093386A">
        <w:rPr>
          <w:color w:val="000000" w:themeColor="text1"/>
        </w:rPr>
        <w:t>Klášter nebyl prioritně určen ke vzdělávání, ale k uchování našich slovanských dějin pro další generace.</w:t>
      </w:r>
      <w:r w:rsidRPr="0093386A">
        <w:rPr>
          <w:color w:val="000000" w:themeColor="text1"/>
        </w:rPr>
        <w:t xml:space="preserve"> Není žádným překvapením, že všechny vyjmenované instituce byly spravovány církví</w:t>
      </w:r>
      <w:r w:rsidR="00244E76" w:rsidRPr="0093386A">
        <w:rPr>
          <w:color w:val="000000" w:themeColor="text1"/>
        </w:rPr>
        <w:t xml:space="preserve"> a jejími řády. </w:t>
      </w:r>
      <w:r w:rsidRPr="0093386A">
        <w:rPr>
          <w:color w:val="000000" w:themeColor="text1"/>
        </w:rPr>
        <w:t>Církev ve 14. století držela otěže vzdělávání po celé Evropě; obdobně však zasahovala i do dalších rovin života středověkého člověka, a to veřejného i soukromého.</w:t>
      </w:r>
    </w:p>
    <w:p w14:paraId="43268421" w14:textId="35A7FBBC" w:rsidR="00145F82" w:rsidRPr="007241AE" w:rsidRDefault="00145F82" w:rsidP="00145F82">
      <w:pPr>
        <w:spacing w:line="360" w:lineRule="auto"/>
        <w:ind w:firstLine="709"/>
        <w:jc w:val="both"/>
      </w:pPr>
      <w:r w:rsidRPr="0093386A">
        <w:rPr>
          <w:color w:val="000000" w:themeColor="text1"/>
        </w:rPr>
        <w:t xml:space="preserve">Ve své badatelské práci jsem využila jak odborné literatury, tak dobových pramenů, které se týkají zvoleného tématu. Snažila jsem se hledat literaturu z různých století. Široký výběr informačních zdrojů mi umožnil má tvrzení pevně podložit. Bohužel jsem se kvůli zavřeným knihovnám a archivům v pandemické situaci země nedostala ke všem pramenům, jichž by bylo možno využít. Snažila jsem se tuto absenci nahradit literaturou, ve které se tyto prameny alespoň citují. Snad se mi podařilo </w:t>
      </w:r>
      <w:r w:rsidRPr="007241AE">
        <w:t>alespoň malou měrou tuto mezeru zacelit.</w:t>
      </w:r>
    </w:p>
    <w:p w14:paraId="37A7D0D6" w14:textId="77777777" w:rsidR="00145F82" w:rsidRPr="007241AE" w:rsidRDefault="00145F82" w:rsidP="00145F82">
      <w:pPr>
        <w:spacing w:line="360" w:lineRule="auto"/>
        <w:ind w:firstLine="709"/>
        <w:jc w:val="both"/>
      </w:pPr>
      <w:r w:rsidRPr="007241AE">
        <w:t>Práce by měla v</w:t>
      </w:r>
      <w:r>
        <w:t>e</w:t>
      </w:r>
      <w:r w:rsidRPr="007241AE">
        <w:t xml:space="preserve"> čtenáři vzbudit zájem o činnost jednoho z našich největších středověkých panovníků. Měli by poznat hlavní i vedlejší myšlenky při zakládání institucí </w:t>
      </w:r>
      <w:r w:rsidRPr="007241AE">
        <w:lastRenderedPageBreak/>
        <w:t xml:space="preserve">souvisejících se vzděláním, které přímo i nepřímo napomohly k tomu, jak naše země vypadá dnes.  </w:t>
      </w:r>
    </w:p>
    <w:bookmarkEnd w:id="4"/>
    <w:p w14:paraId="3C037C55" w14:textId="580ADA8B" w:rsidR="00145F82" w:rsidRDefault="00145F82" w:rsidP="00145F82"/>
    <w:p w14:paraId="6CC59381" w14:textId="77777777" w:rsidR="00145F82" w:rsidRPr="007241AE" w:rsidRDefault="00145F82" w:rsidP="00145F82">
      <w:pPr>
        <w:pStyle w:val="Nadpis1"/>
        <w:numPr>
          <w:ilvl w:val="0"/>
          <w:numId w:val="3"/>
        </w:numPr>
        <w:spacing w:line="360" w:lineRule="auto"/>
        <w:jc w:val="both"/>
        <w:rPr>
          <w:rFonts w:ascii="Times New Roman" w:hAnsi="Times New Roman" w:cs="Times New Roman"/>
          <w:b/>
          <w:bCs/>
          <w:color w:val="auto"/>
        </w:rPr>
      </w:pPr>
      <w:bookmarkStart w:id="5" w:name="_Toc76069825"/>
      <w:r w:rsidRPr="007241AE">
        <w:rPr>
          <w:rFonts w:ascii="Times New Roman" w:hAnsi="Times New Roman" w:cs="Times New Roman"/>
          <w:b/>
          <w:bCs/>
          <w:color w:val="auto"/>
        </w:rPr>
        <w:t>KAREL IV.</w:t>
      </w:r>
      <w:bookmarkEnd w:id="5"/>
    </w:p>
    <w:p w14:paraId="72B8B8C4" w14:textId="77777777" w:rsidR="00145F82" w:rsidRPr="007241AE" w:rsidRDefault="00145F82" w:rsidP="00145F82">
      <w:pPr>
        <w:spacing w:line="360" w:lineRule="auto"/>
        <w:jc w:val="both"/>
      </w:pPr>
    </w:p>
    <w:p w14:paraId="3CE606CE" w14:textId="77777777" w:rsidR="00734973" w:rsidRDefault="00145F82" w:rsidP="00145F82">
      <w:pPr>
        <w:spacing w:line="360" w:lineRule="auto"/>
        <w:ind w:firstLine="709"/>
        <w:jc w:val="both"/>
      </w:pPr>
      <w:r w:rsidRPr="0093386A">
        <w:rPr>
          <w:color w:val="000000" w:themeColor="text1"/>
        </w:rPr>
        <w:t>Karel IV., v pořadí jedenáctý český král, byl synem Jana Lucemburského a Elišky Přemyslovny. Všechny tyto historické postavy jsou v našich dějinách vnímány velmi rozporuplně, přičemž toto vnímání je zatíženo jistými zjednodušujícími stereotypy. Jan Lucemburský je např. považován za dosti surového vládce s nezájmem o české země, traduje se i podřízenost Elišky Přemyslovny, která byla svým manželem vsazena do tzv. domácího vězení, odkaz Karla IV. je v povědomí laické veřejnosti souborem tradičních klišé. Jenže Jan Lucemburský, neboli Jan Slepý,</w:t>
      </w:r>
      <w:r w:rsidRPr="0093386A">
        <w:rPr>
          <w:rStyle w:val="Znakapoznpodarou"/>
          <w:color w:val="000000" w:themeColor="text1"/>
        </w:rPr>
        <w:footnoteReference w:id="1"/>
      </w:r>
      <w:r w:rsidRPr="0093386A">
        <w:rPr>
          <w:color w:val="000000" w:themeColor="text1"/>
        </w:rPr>
        <w:t xml:space="preserve"> nebyl pouze dobrým či zlým člověkem, ostatně jako nikdo z lidí. Vynikal jako vojevůdce i diplomat a za jeho vlády se české země těšily dobře zajištěné </w:t>
      </w:r>
      <w:r w:rsidRPr="00A4701C">
        <w:t>bezpečnosti</w:t>
      </w:r>
      <w:r w:rsidR="00A4701C">
        <w:t xml:space="preserve">. </w:t>
      </w:r>
      <w:r w:rsidR="008F1D27">
        <w:t>Což mu umožňovaly jeho nabyté styky, převážně díky vojenské pomoci, s mocnými lidmi Evropy, hlavně s francouzským dvorem.</w:t>
      </w:r>
      <w:r w:rsidRPr="00A4701C">
        <w:rPr>
          <w:rStyle w:val="Znakapoznpodarou"/>
        </w:rPr>
        <w:footnoteReference w:id="2"/>
      </w:r>
      <w:r w:rsidRPr="00A4701C">
        <w:t xml:space="preserve"> </w:t>
      </w:r>
    </w:p>
    <w:p w14:paraId="33952F9D" w14:textId="7641299B" w:rsidR="00145F82" w:rsidRPr="0093386A" w:rsidRDefault="00145F82" w:rsidP="00145F82">
      <w:pPr>
        <w:spacing w:line="360" w:lineRule="auto"/>
        <w:ind w:firstLine="709"/>
        <w:jc w:val="both"/>
        <w:rPr>
          <w:color w:val="000000" w:themeColor="text1"/>
        </w:rPr>
      </w:pPr>
      <w:r>
        <w:t xml:space="preserve">Jeho manželka </w:t>
      </w:r>
      <w:r w:rsidRPr="007241AE">
        <w:t xml:space="preserve">Eliška Přemyslovna rozhodně nebyla </w:t>
      </w:r>
      <w:r w:rsidRPr="0093386A">
        <w:rPr>
          <w:color w:val="000000" w:themeColor="text1"/>
        </w:rPr>
        <w:t>tak submisivní, jak by se mohlo jevit v dosavadním obecném podání. Velmi silná a ctižádostivá žena nedokázala udržet na uzdě své emoce a mocenské ambice a šla do střetu se svým mladým manželem až příliš razantně. Zachycení jejich svatby je jednou z nejpoutavějších pasáží kroniky Petra Žitavského.</w:t>
      </w:r>
      <w:r w:rsidRPr="0093386A">
        <w:rPr>
          <w:rStyle w:val="Znakapoznpodarou"/>
          <w:color w:val="000000" w:themeColor="text1"/>
        </w:rPr>
        <w:footnoteReference w:id="3"/>
      </w:r>
      <w:r w:rsidRPr="0093386A">
        <w:rPr>
          <w:color w:val="000000" w:themeColor="text1"/>
        </w:rPr>
        <w:t xml:space="preserve"> Je zajímavé číst o veřejných i zákulisních jednáních a dalších okolnostech vedoucích ke sňatku, jehož důsledky měly zásadně ovlivnit budoucí vývoj našich zemí.</w:t>
      </w:r>
      <w:r w:rsidRPr="0093386A">
        <w:rPr>
          <w:rStyle w:val="Znakapoznpodarou"/>
          <w:color w:val="000000" w:themeColor="text1"/>
        </w:rPr>
        <w:footnoteReference w:id="4"/>
      </w:r>
      <w:r w:rsidRPr="0093386A">
        <w:rPr>
          <w:color w:val="000000" w:themeColor="text1"/>
        </w:rPr>
        <w:t xml:space="preserve"> Mezi Janem a Eliškou panovaly neshody možná i proto, že Eliška byla vychovávaná na dvoře svého otce Václava II., kde byla obklopena umělci a řemeslníky z celé Evropy. Věděla, že pochází ze slavného rodu a dávala to svému okolí najevo. Spíš bych její postoj definovala jako státní patriotismus, založený na vztahu ke starobylé české dynastii Přemyslovců.</w:t>
      </w:r>
      <w:r w:rsidRPr="0093386A">
        <w:rPr>
          <w:rStyle w:val="Znakapoznpodarou"/>
          <w:color w:val="000000" w:themeColor="text1"/>
        </w:rPr>
        <w:footnoteReference w:id="5"/>
      </w:r>
      <w:r w:rsidRPr="0093386A">
        <w:rPr>
          <w:color w:val="000000" w:themeColor="text1"/>
        </w:rPr>
        <w:t xml:space="preserve"> Ovšem o neshody mezi manžely se postaralo hlavně jejich okolí, kdy mocenské soupeření šlechtických stran dovedlo manžele k úplné odluce.</w:t>
      </w:r>
      <w:r w:rsidRPr="0093386A">
        <w:rPr>
          <w:rStyle w:val="Znakapoznpodarou"/>
          <w:color w:val="000000" w:themeColor="text1"/>
        </w:rPr>
        <w:footnoteReference w:id="6"/>
      </w:r>
      <w:r w:rsidRPr="0093386A">
        <w:rPr>
          <w:color w:val="000000" w:themeColor="text1"/>
        </w:rPr>
        <w:t xml:space="preserve"> </w:t>
      </w:r>
    </w:p>
    <w:p w14:paraId="7D506FF9" w14:textId="2FA54CC5" w:rsidR="00145F82" w:rsidRPr="0093386A" w:rsidRDefault="00145F82" w:rsidP="00145F82">
      <w:pPr>
        <w:spacing w:line="360" w:lineRule="auto"/>
        <w:ind w:firstLine="709"/>
        <w:jc w:val="both"/>
        <w:rPr>
          <w:color w:val="000000" w:themeColor="text1"/>
        </w:rPr>
      </w:pPr>
      <w:r w:rsidRPr="0093386A">
        <w:rPr>
          <w:color w:val="000000" w:themeColor="text1"/>
        </w:rPr>
        <w:lastRenderedPageBreak/>
        <w:t>O Karlu IV. se vždy mluví v našem dějinném kontextu jen v superlativech</w:t>
      </w:r>
      <w:r w:rsidRPr="007241AE">
        <w:t>. Vyzdvihuje se jeho vysoká inteligence i vzdělání, opravdová mravnost, zbožnost či politická obratnost. Jeho vláda na českém a římském trůnu trvala neuvěřitelných 32 let, od srpna 1346 až do jeho smrti</w:t>
      </w:r>
      <w:r>
        <w:t xml:space="preserve">, </w:t>
      </w:r>
      <w:r w:rsidRPr="0093386A">
        <w:rPr>
          <w:color w:val="000000" w:themeColor="text1"/>
        </w:rPr>
        <w:t>a přinesla našim zemím všeobecný rozkvět.</w:t>
      </w:r>
      <w:r w:rsidR="002C2877" w:rsidRPr="0093386A">
        <w:rPr>
          <w:color w:val="000000" w:themeColor="text1"/>
        </w:rPr>
        <w:t xml:space="preserve"> Je</w:t>
      </w:r>
      <w:r w:rsidRPr="0093386A">
        <w:rPr>
          <w:b/>
          <w:bCs/>
          <w:color w:val="000000" w:themeColor="text1"/>
        </w:rPr>
        <w:t xml:space="preserve"> </w:t>
      </w:r>
      <w:r w:rsidRPr="0093386A">
        <w:rPr>
          <w:color w:val="000000" w:themeColor="text1"/>
        </w:rPr>
        <w:t xml:space="preserve">to </w:t>
      </w:r>
      <w:r w:rsidR="002C2877" w:rsidRPr="0093386A">
        <w:rPr>
          <w:color w:val="000000" w:themeColor="text1"/>
        </w:rPr>
        <w:t xml:space="preserve">však </w:t>
      </w:r>
      <w:r w:rsidRPr="0093386A">
        <w:rPr>
          <w:color w:val="000000" w:themeColor="text1"/>
        </w:rPr>
        <w:t>pravda? Nemůžeme Karlovi upřít jeho vysokou inteligenci - víme o něm, že uměl mluvit až pěti jazyky. Vysokého vzdělání se mu dostalo hlavně při pobytu na francouzském dvoře. Sem se ještě jako Václav dostal v útlém věku a zřejmě i pro jeho zamlklou povahu si ho francouzský král Karel IV. Sličný oblíbil. Zajímavé je, že jako malému chlapci mu nebyli v roli vychovatelů přiděleni mniši, ale světští kněží s vysokým vzděláním, kteří se orientovali na výuku diplomatů a praktických politiků. Z pozdějších kronik</w:t>
      </w:r>
      <w:r w:rsidR="00C86D13" w:rsidRPr="0093386A">
        <w:rPr>
          <w:color w:val="000000" w:themeColor="text1"/>
        </w:rPr>
        <w:t xml:space="preserve"> o</w:t>
      </w:r>
      <w:r w:rsidRPr="0093386A">
        <w:rPr>
          <w:color w:val="000000" w:themeColor="text1"/>
        </w:rPr>
        <w:t xml:space="preserve"> Karlov</w:t>
      </w:r>
      <w:r w:rsidR="00C86D13" w:rsidRPr="0093386A">
        <w:rPr>
          <w:color w:val="000000" w:themeColor="text1"/>
        </w:rPr>
        <w:t>i</w:t>
      </w:r>
      <w:r w:rsidRPr="0093386A">
        <w:rPr>
          <w:color w:val="000000" w:themeColor="text1"/>
        </w:rPr>
        <w:t xml:space="preserve"> víme, že tuto výchovu svému synovi zařídil jeho otec Jan, a to prostřednictvím svého diplomata a klerika, biskupa Huetuse z Viviers, který byl roku 1324 přidělen Karlu IV.  jako vychovatel.</w:t>
      </w:r>
      <w:r w:rsidRPr="0093386A">
        <w:rPr>
          <w:rStyle w:val="Znakapoznpodarou"/>
          <w:color w:val="000000" w:themeColor="text1"/>
        </w:rPr>
        <w:footnoteReference w:id="7"/>
      </w:r>
      <w:r w:rsidRPr="0093386A">
        <w:rPr>
          <w:color w:val="000000" w:themeColor="text1"/>
        </w:rPr>
        <w:t xml:space="preserve"> Biskup učil mladého Václava číst, psát, počítat či mluvit latinsky a francouzsky. Sám Karel IV. později na čas strávený ve Francii vzpomínal jako na šťastnou část svého života.</w:t>
      </w:r>
      <w:r w:rsidRPr="0093386A">
        <w:rPr>
          <w:rStyle w:val="Znakapoznpodarou"/>
          <w:color w:val="000000" w:themeColor="text1"/>
        </w:rPr>
        <w:footnoteReference w:id="8"/>
      </w:r>
    </w:p>
    <w:p w14:paraId="11E4B0C6" w14:textId="72607E93" w:rsidR="00145F82" w:rsidRPr="0093386A" w:rsidRDefault="00145F82" w:rsidP="00145F82">
      <w:pPr>
        <w:spacing w:line="360" w:lineRule="auto"/>
        <w:ind w:firstLine="709"/>
        <w:jc w:val="both"/>
        <w:rPr>
          <w:color w:val="000000" w:themeColor="text1"/>
        </w:rPr>
      </w:pPr>
      <w:r w:rsidRPr="007241AE">
        <w:t xml:space="preserve">Karel IV. ve </w:t>
      </w:r>
      <w:r w:rsidRPr="0093386A">
        <w:rPr>
          <w:color w:val="000000" w:themeColor="text1"/>
        </w:rPr>
        <w:t>svém životopise přiznává, že jeho mravnost, hlavně ve Francii a v Itálii za mladých let, nebyla nejpříkladnější.</w:t>
      </w:r>
      <w:r w:rsidRPr="0093386A">
        <w:rPr>
          <w:rStyle w:val="Znakapoznpodarou"/>
          <w:color w:val="000000" w:themeColor="text1"/>
        </w:rPr>
        <w:footnoteReference w:id="9"/>
      </w:r>
      <w:r w:rsidRPr="0093386A">
        <w:rPr>
          <w:color w:val="000000" w:themeColor="text1"/>
        </w:rPr>
        <w:t xml:space="preserve"> O jeho autobiografii se dodnes vedou vášnivé diskuse. Je známo, že Karel IV. na formulace textu dohlížel a že nechával zapisovat hlavně ty události, které by byly v budoucnu hodnoceny kladně.</w:t>
      </w:r>
      <w:r w:rsidRPr="0093386A">
        <w:rPr>
          <w:rStyle w:val="Znakapoznpodarou"/>
          <w:color w:val="000000" w:themeColor="text1"/>
        </w:rPr>
        <w:footnoteReference w:id="10"/>
      </w:r>
      <w:r w:rsidRPr="0093386A">
        <w:rPr>
          <w:color w:val="000000" w:themeColor="text1"/>
        </w:rPr>
        <w:t xml:space="preserve"> Český král nechtěl vylíčit pouze úsek svého života, ale celé české dějiny zařazené do těch světových. Sám se ve svatováclavské legendě přihlásil k přemyslovskému dědictví a k úctě vůči přemyslovskému rodu.</w:t>
      </w:r>
      <w:r w:rsidRPr="0093386A">
        <w:rPr>
          <w:rStyle w:val="Znakapoznpodarou"/>
          <w:color w:val="000000" w:themeColor="text1"/>
        </w:rPr>
        <w:footnoteReference w:id="11"/>
      </w:r>
      <w:r w:rsidRPr="0093386A">
        <w:rPr>
          <w:color w:val="000000" w:themeColor="text1"/>
        </w:rPr>
        <w:t xml:space="preserve"> Narativní prameny jsou mnohdy považovány za základní</w:t>
      </w:r>
      <w:r w:rsidR="00681C95" w:rsidRPr="0093386A">
        <w:rPr>
          <w:color w:val="000000" w:themeColor="text1"/>
        </w:rPr>
        <w:t xml:space="preserve"> </w:t>
      </w:r>
      <w:r w:rsidRPr="0093386A">
        <w:rPr>
          <w:color w:val="000000" w:themeColor="text1"/>
        </w:rPr>
        <w:t xml:space="preserve">zdroj informací, </w:t>
      </w:r>
      <w:r w:rsidR="009E69D4" w:rsidRPr="0093386A">
        <w:rPr>
          <w:color w:val="000000" w:themeColor="text1"/>
        </w:rPr>
        <w:t>přesto</w:t>
      </w:r>
      <w:r w:rsidRPr="0093386A">
        <w:rPr>
          <w:color w:val="000000" w:themeColor="text1"/>
        </w:rPr>
        <w:t xml:space="preserve"> je důležité je posuzova</w:t>
      </w:r>
      <w:r w:rsidR="00C86D13" w:rsidRPr="0093386A">
        <w:rPr>
          <w:color w:val="000000" w:themeColor="text1"/>
        </w:rPr>
        <w:t>t kriticky</w:t>
      </w:r>
      <w:r w:rsidRPr="0093386A">
        <w:rPr>
          <w:color w:val="000000" w:themeColor="text1"/>
        </w:rPr>
        <w:t>.</w:t>
      </w:r>
      <w:r w:rsidRPr="0093386A">
        <w:rPr>
          <w:rStyle w:val="Znakapoznpodarou"/>
          <w:color w:val="000000" w:themeColor="text1"/>
        </w:rPr>
        <w:footnoteReference w:id="12"/>
      </w:r>
      <w:r w:rsidRPr="0093386A">
        <w:rPr>
          <w:color w:val="000000" w:themeColor="text1"/>
        </w:rPr>
        <w:t xml:space="preserve"> Prvním kronikářem ve službách Karla IV. byl zpovědník předposledního pražského biskupa Jana IV. z Dražic František Pražský. Je známo, že hojně čerpal ze Zbraslavské kroniky, avšak jeho výklad neodpovídá vždy historické skutečnosti. Ve třech knihách popisuje období od doby panování Václava I. do roku 1342. Právě kapitoly zachycující Karlovu vládu (a psané tedy s minimálním časovým odstupem od zobrazovaných událostí), jsou pro historiky nejcennější.</w:t>
      </w:r>
      <w:r w:rsidRPr="0093386A">
        <w:rPr>
          <w:rStyle w:val="Znakapoznpodarou"/>
          <w:color w:val="000000" w:themeColor="text1"/>
        </w:rPr>
        <w:footnoteReference w:id="13"/>
      </w:r>
      <w:r w:rsidRPr="0093386A">
        <w:rPr>
          <w:color w:val="000000" w:themeColor="text1"/>
        </w:rPr>
        <w:t xml:space="preserve"> Další volba osoby kronikáře padla na italského cestovatele a Karlova kaplana, františkána Jana Marignolu. Ten měl dějiny českých zemí začlenit do širší </w:t>
      </w:r>
      <w:r w:rsidRPr="007241AE">
        <w:t xml:space="preserve">světové kroniky. </w:t>
      </w:r>
      <w:r w:rsidRPr="00A73D2A">
        <w:t xml:space="preserve">Nejdůležitější z vyprávěcích pramenů informujících o vládě </w:t>
      </w:r>
      <w:r w:rsidRPr="0093386A">
        <w:rPr>
          <w:color w:val="000000" w:themeColor="text1"/>
        </w:rPr>
        <w:t>Karla IV. je Kronika kostela pražského (</w:t>
      </w:r>
      <w:r w:rsidRPr="0093386A">
        <w:rPr>
          <w:color w:val="000000" w:themeColor="text1"/>
          <w:shd w:val="clear" w:color="auto" w:fill="FFFFFF"/>
        </w:rPr>
        <w:t xml:space="preserve">Chronica </w:t>
      </w:r>
      <w:r w:rsidRPr="0093386A">
        <w:rPr>
          <w:color w:val="000000" w:themeColor="text1"/>
          <w:shd w:val="clear" w:color="auto" w:fill="FFFFFF"/>
        </w:rPr>
        <w:lastRenderedPageBreak/>
        <w:t>ecclesiae Pragensis)</w:t>
      </w:r>
      <w:r w:rsidRPr="0093386A">
        <w:rPr>
          <w:rStyle w:val="Znakapoznpodarou"/>
          <w:color w:val="000000" w:themeColor="text1"/>
        </w:rPr>
        <w:footnoteReference w:id="14"/>
      </w:r>
      <w:r w:rsidRPr="0093386A">
        <w:rPr>
          <w:color w:val="000000" w:themeColor="text1"/>
        </w:rPr>
        <w:t xml:space="preserve"> od Beneše Krabice z Weitmile, která je členěna do čtyř knih. Důležitá je pro nás čtvrtá kniha, která popisuje život a vládu Karla IV.</w:t>
      </w:r>
      <w:r w:rsidRPr="0093386A">
        <w:rPr>
          <w:rStyle w:val="Znakapoznpodarou"/>
          <w:color w:val="000000" w:themeColor="text1"/>
        </w:rPr>
        <w:footnoteReference w:id="15"/>
      </w:r>
      <w:r w:rsidRPr="0093386A">
        <w:rPr>
          <w:color w:val="000000" w:themeColor="text1"/>
        </w:rPr>
        <w:t xml:space="preserve"> Autorsky významnou okolností byl fakt, že původně durynský rod Krabiců z Weitmile (</w:t>
      </w:r>
      <w:r w:rsidRPr="0093386A">
        <w:rPr>
          <w:color w:val="000000" w:themeColor="text1"/>
          <w:shd w:val="clear" w:color="auto" w:fill="FFFFFF"/>
        </w:rPr>
        <w:t>Krabitz von Weitmühl)</w:t>
      </w:r>
      <w:r w:rsidRPr="0093386A">
        <w:rPr>
          <w:color w:val="000000" w:themeColor="text1"/>
        </w:rPr>
        <w:t xml:space="preserve"> měl již od svého povýšení do panského stavu poměrně úzké vztahy k panujícímu rodu Lucemburků, díky čemuž požívali i jistých výhod v podobě zastávání důležitých úřadů a získávání pozemků.</w:t>
      </w:r>
      <w:r w:rsidRPr="0093386A">
        <w:rPr>
          <w:rStyle w:val="Znakapoznpodarou"/>
          <w:color w:val="000000" w:themeColor="text1"/>
        </w:rPr>
        <w:footnoteReference w:id="16"/>
      </w:r>
      <w:r w:rsidRPr="0093386A">
        <w:rPr>
          <w:color w:val="000000" w:themeColor="text1"/>
        </w:rPr>
        <w:t xml:space="preserve"> Nejpopulárnější kronikou doby Karla IV. je dílo sepsané správcem školy u sv. Jiljí, mistrem svobodných umění Přibíkem Pulkavou z Radenína; je známo, že do jejího textu Karel IV. osobně zasahoval.</w:t>
      </w:r>
      <w:r w:rsidRPr="0093386A">
        <w:rPr>
          <w:rStyle w:val="Znakapoznpodarou"/>
          <w:color w:val="000000" w:themeColor="text1"/>
        </w:rPr>
        <w:footnoteReference w:id="17"/>
      </w:r>
      <w:r w:rsidRPr="0093386A">
        <w:rPr>
          <w:color w:val="000000" w:themeColor="text1"/>
        </w:rPr>
        <w:t xml:space="preserve"> </w:t>
      </w:r>
      <w:r w:rsidR="009E69D4" w:rsidRPr="0093386A">
        <w:rPr>
          <w:color w:val="000000" w:themeColor="text1"/>
        </w:rPr>
        <w:t>V</w:t>
      </w:r>
      <w:r w:rsidRPr="0093386A">
        <w:rPr>
          <w:color w:val="000000" w:themeColor="text1"/>
        </w:rPr>
        <w:t> Pulkavově kronice je</w:t>
      </w:r>
      <w:r w:rsidR="009E69D4" w:rsidRPr="0093386A">
        <w:rPr>
          <w:color w:val="000000" w:themeColor="text1"/>
        </w:rPr>
        <w:t xml:space="preserve"> vyzdvihována myšlenka</w:t>
      </w:r>
      <w:r w:rsidRPr="0093386A">
        <w:rPr>
          <w:color w:val="000000" w:themeColor="text1"/>
        </w:rPr>
        <w:t xml:space="preserve"> návaznost</w:t>
      </w:r>
      <w:r w:rsidR="009E69D4" w:rsidRPr="0093386A">
        <w:rPr>
          <w:color w:val="000000" w:themeColor="text1"/>
        </w:rPr>
        <w:t>i</w:t>
      </w:r>
      <w:r w:rsidRPr="0093386A">
        <w:rPr>
          <w:color w:val="000000" w:themeColor="text1"/>
        </w:rPr>
        <w:t xml:space="preserve"> </w:t>
      </w:r>
      <w:r w:rsidR="009E69D4" w:rsidRPr="0093386A">
        <w:rPr>
          <w:color w:val="000000" w:themeColor="text1"/>
        </w:rPr>
        <w:t xml:space="preserve">Českých zemí </w:t>
      </w:r>
      <w:r w:rsidRPr="0093386A">
        <w:rPr>
          <w:color w:val="000000" w:themeColor="text1"/>
        </w:rPr>
        <w:t>na Velkou Moravu</w:t>
      </w:r>
      <w:r w:rsidR="009E69D4" w:rsidRPr="0093386A">
        <w:rPr>
          <w:color w:val="000000" w:themeColor="text1"/>
        </w:rPr>
        <w:t>.</w:t>
      </w:r>
      <w:r w:rsidRPr="0093386A">
        <w:rPr>
          <w:color w:val="000000" w:themeColor="text1"/>
        </w:rPr>
        <w:t xml:space="preserve"> Někteří z uvedených kronikářů se ve svých spisech vyslovují i ke Karlově vzdělanosti, jež byla v jeho mládí vedena přísně, nicméně tak, aby byl dokonale připraven na svou roli krále a císaře. </w:t>
      </w:r>
    </w:p>
    <w:p w14:paraId="0D5E6596" w14:textId="77777777" w:rsidR="00145F82" w:rsidRPr="0093386A" w:rsidRDefault="00145F82" w:rsidP="00145F82">
      <w:pPr>
        <w:spacing w:line="360" w:lineRule="auto"/>
        <w:ind w:firstLine="709"/>
        <w:jc w:val="both"/>
        <w:rPr>
          <w:color w:val="000000" w:themeColor="text1"/>
        </w:rPr>
      </w:pPr>
      <w:r w:rsidRPr="0093386A">
        <w:rPr>
          <w:color w:val="000000" w:themeColor="text1"/>
        </w:rPr>
        <w:t>Karel IV. měl jako první český panovník osobní zájem na tom, aby jeho osobnost i doba vlády byly líčeny kladným způsobem a on se tak mohl stát pozitivním příkladem i pro další generace. Dal tak (poprvé na našem území) vzniknout historiografickým dílům spojeným s politickou mocí.</w:t>
      </w:r>
      <w:r w:rsidRPr="0093386A">
        <w:rPr>
          <w:rStyle w:val="Znakapoznpodarou"/>
          <w:color w:val="000000" w:themeColor="text1"/>
        </w:rPr>
        <w:footnoteReference w:id="18"/>
      </w:r>
      <w:r w:rsidRPr="0093386A">
        <w:rPr>
          <w:color w:val="000000" w:themeColor="text1"/>
        </w:rPr>
        <w:t xml:space="preserve"> Většina těchto prací se bohužel ve své době nesetkala s větší popularitou, některá byla odmítnuta úplně.</w:t>
      </w:r>
      <w:r w:rsidRPr="0093386A">
        <w:rPr>
          <w:rStyle w:val="Znakapoznpodarou"/>
          <w:color w:val="000000" w:themeColor="text1"/>
        </w:rPr>
        <w:footnoteReference w:id="19"/>
      </w:r>
      <w:r w:rsidRPr="0093386A">
        <w:rPr>
          <w:color w:val="000000" w:themeColor="text1"/>
        </w:rPr>
        <w:t xml:space="preserve"> V dané době ovšem nelze očekávat nijak početné čtenářské publikum; zmíněné texty vznikaly především pro čtenáře budoucí. </w:t>
      </w:r>
    </w:p>
    <w:p w14:paraId="3D831D2B" w14:textId="63ED8605" w:rsidR="00145F82" w:rsidRPr="0093386A" w:rsidRDefault="00145F82" w:rsidP="00304A1E">
      <w:pPr>
        <w:spacing w:line="360" w:lineRule="auto"/>
        <w:ind w:firstLine="709"/>
        <w:jc w:val="both"/>
        <w:rPr>
          <w:color w:val="000000" w:themeColor="text1"/>
        </w:rPr>
      </w:pPr>
      <w:r w:rsidRPr="0093386A">
        <w:rPr>
          <w:color w:val="000000" w:themeColor="text1"/>
        </w:rPr>
        <w:t>Jeden z prvních, kdo začal bořit romantické mýty</w:t>
      </w:r>
      <w:r w:rsidR="00304A1E" w:rsidRPr="0093386A">
        <w:rPr>
          <w:color w:val="000000" w:themeColor="text1"/>
        </w:rPr>
        <w:t xml:space="preserve"> o Karlu IV.</w:t>
      </w:r>
      <w:r w:rsidRPr="0093386A">
        <w:rPr>
          <w:color w:val="000000" w:themeColor="text1"/>
        </w:rPr>
        <w:t>, byl Jiří Spěváček v knize Karel IV: Život a dílo 1316-1378.</w:t>
      </w:r>
      <w:r w:rsidRPr="0093386A">
        <w:rPr>
          <w:rStyle w:val="Znakapoznpodarou"/>
          <w:color w:val="000000" w:themeColor="text1"/>
        </w:rPr>
        <w:footnoteReference w:id="20"/>
      </w:r>
      <w:r w:rsidRPr="0093386A">
        <w:rPr>
          <w:color w:val="000000" w:themeColor="text1"/>
        </w:rPr>
        <w:t xml:space="preserve"> Obsáhlá biografie se snaží ukázat, v čem byly skutečná velikost i meze tohoto velkého vladaře. Z rozsáhlého bádání autora v mnoha kronikách a listinách vyplývají důkazy o úzkém sepětí mezi evropským a českým vývojem</w:t>
      </w:r>
      <w:r w:rsidR="00C83511" w:rsidRPr="0093386A">
        <w:rPr>
          <w:color w:val="000000" w:themeColor="text1"/>
        </w:rPr>
        <w:t xml:space="preserve"> spole</w:t>
      </w:r>
      <w:r w:rsidR="00A57B12">
        <w:rPr>
          <w:color w:val="000000" w:themeColor="text1"/>
        </w:rPr>
        <w:t>č</w:t>
      </w:r>
      <w:r w:rsidR="00C83511" w:rsidRPr="0093386A">
        <w:rPr>
          <w:color w:val="000000" w:themeColor="text1"/>
        </w:rPr>
        <w:t>nosti</w:t>
      </w:r>
      <w:r w:rsidRPr="0093386A">
        <w:rPr>
          <w:color w:val="000000" w:themeColor="text1"/>
        </w:rPr>
        <w:t>. Přestože od vydání této publikace uplynulo již více než 40 let a některá fakta by se již dala podložit či vysvětlit jasněji, myslím si, že tato kniha je dobrým základem pro bádání i dnes. Další významné dílo</w:t>
      </w:r>
      <w:r w:rsidR="00C83511" w:rsidRPr="0093386A">
        <w:rPr>
          <w:color w:val="000000" w:themeColor="text1"/>
        </w:rPr>
        <w:t xml:space="preserve"> o této době</w:t>
      </w:r>
      <w:r w:rsidRPr="0093386A">
        <w:rPr>
          <w:color w:val="000000" w:themeColor="text1"/>
        </w:rPr>
        <w:t xml:space="preserve"> bylo napsáno Zdeňkou Hledíkovou s názvem Svět české středověké církve.</w:t>
      </w:r>
      <w:r w:rsidRPr="0093386A">
        <w:rPr>
          <w:rStyle w:val="Znakapoznpodarou"/>
          <w:color w:val="000000" w:themeColor="text1"/>
        </w:rPr>
        <w:footnoteReference w:id="21"/>
      </w:r>
      <w:r w:rsidRPr="0093386A">
        <w:rPr>
          <w:color w:val="000000" w:themeColor="text1"/>
        </w:rPr>
        <w:t xml:space="preserve"> Pro poznání doby a vlády Karla IV. ovšem nemáme k dispozici pouze práce starších autorů, mezi novějšími pracemi bych ráda uvedla publikaci Františka Kavky 5. </w:t>
      </w:r>
      <w:r w:rsidRPr="0093386A">
        <w:rPr>
          <w:color w:val="000000" w:themeColor="text1"/>
        </w:rPr>
        <w:lastRenderedPageBreak/>
        <w:t>4. 1355 Korunovace Karla IV. císařem Svaté říše římské</w:t>
      </w:r>
      <w:r w:rsidRPr="0093386A">
        <w:rPr>
          <w:rStyle w:val="Znakapoznpodarou"/>
          <w:color w:val="000000" w:themeColor="text1"/>
        </w:rPr>
        <w:footnoteReference w:id="22"/>
      </w:r>
      <w:r w:rsidRPr="0093386A">
        <w:rPr>
          <w:color w:val="000000" w:themeColor="text1"/>
        </w:rPr>
        <w:t xml:space="preserve"> nebo knihu Jiřího Kuthana a Jana Royta Karel IV. císař a český král – vizionář a zakladatel.</w:t>
      </w:r>
      <w:r w:rsidRPr="0093386A">
        <w:rPr>
          <w:rStyle w:val="Znakapoznpodarou"/>
          <w:color w:val="000000" w:themeColor="text1"/>
        </w:rPr>
        <w:footnoteReference w:id="23"/>
      </w:r>
      <w:r w:rsidRPr="0093386A">
        <w:rPr>
          <w:color w:val="000000" w:themeColor="text1"/>
        </w:rPr>
        <w:t xml:space="preserve"> </w:t>
      </w:r>
    </w:p>
    <w:p w14:paraId="6A02C4B9" w14:textId="16E4DF64" w:rsidR="00145F82" w:rsidRPr="00114CF4" w:rsidRDefault="00145F82" w:rsidP="00145F82">
      <w:pPr>
        <w:spacing w:line="360" w:lineRule="auto"/>
        <w:ind w:firstLine="851"/>
        <w:jc w:val="both"/>
      </w:pPr>
      <w:r w:rsidRPr="0093386A">
        <w:rPr>
          <w:color w:val="000000" w:themeColor="text1"/>
        </w:rPr>
        <w:t xml:space="preserve">Jsou známy i názory, že kdyby Karel IV. žil v jiné době, již by nebyl tak významný a tolik by se mu nedařilo. </w:t>
      </w:r>
      <w:r w:rsidR="00C83511" w:rsidRPr="0093386A">
        <w:rPr>
          <w:color w:val="000000" w:themeColor="text1"/>
        </w:rPr>
        <w:t>V</w:t>
      </w:r>
      <w:r w:rsidRPr="0093386A">
        <w:rPr>
          <w:color w:val="000000" w:themeColor="text1"/>
        </w:rPr>
        <w:t> jeho době bylo</w:t>
      </w:r>
      <w:r w:rsidR="00C83511" w:rsidRPr="0093386A">
        <w:rPr>
          <w:color w:val="000000" w:themeColor="text1"/>
        </w:rPr>
        <w:t xml:space="preserve"> totiž</w:t>
      </w:r>
      <w:r w:rsidRPr="0093386A">
        <w:rPr>
          <w:color w:val="000000" w:themeColor="text1"/>
        </w:rPr>
        <w:t xml:space="preserve"> zaděláno na problémy, které se objevily až v pozdějších desetiletí</w:t>
      </w:r>
      <w:r w:rsidR="00C83511" w:rsidRPr="0093386A">
        <w:rPr>
          <w:color w:val="000000" w:themeColor="text1"/>
        </w:rPr>
        <w:t>ch</w:t>
      </w:r>
      <w:r w:rsidRPr="0093386A">
        <w:rPr>
          <w:color w:val="000000" w:themeColor="text1"/>
        </w:rPr>
        <w:t>. Již za života Karla se začaly na mnoha místech objevovat první náznaky humanismu, které náš vladař těžko přijímal a neměl k nim takové pochopení jako měli další vladaři po něm.</w:t>
      </w:r>
      <w:r w:rsidRPr="0093386A">
        <w:rPr>
          <w:rStyle w:val="Znakapoznpodarou"/>
          <w:color w:val="000000" w:themeColor="text1"/>
        </w:rPr>
        <w:footnoteReference w:id="24"/>
      </w:r>
      <w:r w:rsidRPr="0093386A">
        <w:rPr>
          <w:color w:val="000000" w:themeColor="text1"/>
        </w:rPr>
        <w:t xml:space="preserve"> Kdo ví, jak by</w:t>
      </w:r>
      <w:r w:rsidR="00C83511" w:rsidRPr="0093386A">
        <w:rPr>
          <w:color w:val="000000" w:themeColor="text1"/>
        </w:rPr>
        <w:t>chom ho posuzovali, kdyby žil v </w:t>
      </w:r>
      <w:r w:rsidR="00C83511" w:rsidRPr="00114CF4">
        <w:t>jiné době.</w:t>
      </w:r>
    </w:p>
    <w:p w14:paraId="0741DFB4" w14:textId="707CE7F8" w:rsidR="00145F82" w:rsidRPr="00114CF4" w:rsidRDefault="00FF4745" w:rsidP="00145F82">
      <w:pPr>
        <w:spacing w:line="360" w:lineRule="auto"/>
        <w:ind w:firstLine="709"/>
        <w:jc w:val="both"/>
      </w:pPr>
      <w:r w:rsidRPr="00114CF4">
        <w:t>Karel IV. si už za své vlády sám vydobyl všeobecný respekt, přesto že byl srovnáván se svým otcem.</w:t>
      </w:r>
      <w:r w:rsidR="00145F82" w:rsidRPr="00114CF4">
        <w:t xml:space="preserve"> Bezprostředně po jeho skonu byl oceněn mimořádný význam jeho vlády, když jej Vojtěch Raňkův z Ježova ve své pohřební řeči označil přídomkem Pater patriae, tj. Otec vlasti.</w:t>
      </w:r>
      <w:r w:rsidR="00145F82" w:rsidRPr="00114CF4">
        <w:rPr>
          <w:rStyle w:val="Znakapoznpodarou"/>
        </w:rPr>
        <w:footnoteReference w:id="25"/>
      </w:r>
      <w:r w:rsidRPr="00114CF4">
        <w:rPr>
          <w:b/>
          <w:bCs/>
        </w:rPr>
        <w:t xml:space="preserve"> </w:t>
      </w:r>
      <w:r w:rsidRPr="00114CF4">
        <w:t>V</w:t>
      </w:r>
      <w:r w:rsidR="00145F82" w:rsidRPr="00114CF4">
        <w:t xml:space="preserve">ždy </w:t>
      </w:r>
      <w:r w:rsidRPr="00114CF4">
        <w:t xml:space="preserve">bude </w:t>
      </w:r>
      <w:r w:rsidR="00145F82" w:rsidRPr="00114CF4">
        <w:t>s hrdostí připomínáno</w:t>
      </w:r>
      <w:r w:rsidRPr="00114CF4">
        <w:t>, co všechno pro svou vlast Karel IV. vykonal</w:t>
      </w:r>
      <w:r w:rsidR="00145F82" w:rsidRPr="00114CF4">
        <w:t xml:space="preserve">. I když </w:t>
      </w:r>
      <w:r w:rsidRPr="00114CF4">
        <w:t>je pravdou, že n</w:t>
      </w:r>
      <w:r w:rsidR="00145F82" w:rsidRPr="00114CF4">
        <w:t>a konci života raději pobýval v Braniborsku.</w:t>
      </w:r>
      <w:r w:rsidRPr="00114CF4">
        <w:t xml:space="preserve"> Č</w:t>
      </w:r>
      <w:r w:rsidR="00145F82" w:rsidRPr="00114CF4">
        <w:t>eské země bral spíš jako jakousi dynastickou základnu, která musí vzkvétat a prosperovat</w:t>
      </w:r>
      <w:r w:rsidRPr="00114CF4">
        <w:t>.</w:t>
      </w:r>
    </w:p>
    <w:p w14:paraId="052F9E7D" w14:textId="2B67E056" w:rsidR="00145F82" w:rsidRPr="0093386A" w:rsidRDefault="00145F82" w:rsidP="000F0F1D">
      <w:pPr>
        <w:spacing w:line="360" w:lineRule="auto"/>
        <w:ind w:firstLine="709"/>
        <w:jc w:val="both"/>
        <w:rPr>
          <w:color w:val="000000" w:themeColor="text1"/>
        </w:rPr>
      </w:pPr>
      <w:r w:rsidRPr="00114CF4">
        <w:t>Jedním z prvních Karlových mimořádných diplomatických a politických úspěchů bylo povýšení pražského biskupství na arcibiskupství.</w:t>
      </w:r>
      <w:r w:rsidR="00E36229" w:rsidRPr="00114CF4">
        <w:rPr>
          <w:rStyle w:val="Znakapoznpodarou"/>
        </w:rPr>
        <w:footnoteReference w:id="26"/>
      </w:r>
      <w:r w:rsidRPr="00114CF4">
        <w:t xml:space="preserve"> K této klíčové události sice došlo již 30. dubna 1344, tedy ještě za panování Karlova otce, avšak Karlovo angažmá </w:t>
      </w:r>
      <w:r w:rsidR="000F0F1D" w:rsidRPr="00114CF4">
        <w:t>v</w:t>
      </w:r>
      <w:r w:rsidRPr="00114CF4">
        <w:t xml:space="preserve"> této věci </w:t>
      </w:r>
      <w:r w:rsidRPr="0093386A">
        <w:rPr>
          <w:color w:val="000000" w:themeColor="text1"/>
        </w:rPr>
        <w:t>je nesporné. Dobré vztahy s církví budoucímu králi a císaři významně posloužily mj. při pozdějším ucházení o římský trůn, kdy se mohl spolehnout na pevný, konsolidovaný stát s nezávislou církevní strukturou.</w:t>
      </w:r>
      <w:r w:rsidRPr="0093386A">
        <w:rPr>
          <w:rStyle w:val="Znakapoznpodarou"/>
          <w:color w:val="000000" w:themeColor="text1"/>
        </w:rPr>
        <w:footnoteReference w:id="27"/>
      </w:r>
    </w:p>
    <w:p w14:paraId="0EDFC754" w14:textId="527076A4" w:rsidR="00145F82" w:rsidRPr="0093386A" w:rsidRDefault="00145F82" w:rsidP="00145F82">
      <w:pPr>
        <w:spacing w:line="360" w:lineRule="auto"/>
        <w:ind w:firstLine="709"/>
        <w:jc w:val="both"/>
        <w:rPr>
          <w:color w:val="000000" w:themeColor="text1"/>
        </w:rPr>
      </w:pPr>
      <w:r w:rsidRPr="0093386A">
        <w:rPr>
          <w:color w:val="000000" w:themeColor="text1"/>
        </w:rPr>
        <w:t xml:space="preserve">Karel IV. se za svého života velmi zabýval otázkou vzdělání v </w:t>
      </w:r>
      <w:r w:rsidR="00DA380B" w:rsidRPr="0093386A">
        <w:rPr>
          <w:color w:val="000000" w:themeColor="text1"/>
        </w:rPr>
        <w:t>Čechách</w:t>
      </w:r>
      <w:r w:rsidRPr="0093386A">
        <w:rPr>
          <w:color w:val="000000" w:themeColor="text1"/>
        </w:rPr>
        <w:t>. Jemu samotnému se dostalo velmi kvalitního (a nákladného) vzdělání ve Francii.</w:t>
      </w:r>
      <w:r w:rsidRPr="0093386A">
        <w:rPr>
          <w:rStyle w:val="Znakapoznpodarou"/>
          <w:color w:val="000000" w:themeColor="text1"/>
        </w:rPr>
        <w:footnoteReference w:id="28"/>
      </w:r>
      <w:r w:rsidRPr="0093386A">
        <w:rPr>
          <w:color w:val="000000" w:themeColor="text1"/>
        </w:rPr>
        <w:t xml:space="preserve"> Učil se číst a psát hlavně latinsky a francouzsky.</w:t>
      </w:r>
      <w:r w:rsidRPr="0093386A">
        <w:rPr>
          <w:rStyle w:val="Znakapoznpodarou"/>
          <w:color w:val="000000" w:themeColor="text1"/>
        </w:rPr>
        <w:footnoteReference w:id="29"/>
      </w:r>
      <w:r w:rsidRPr="0093386A">
        <w:rPr>
          <w:color w:val="000000" w:themeColor="text1"/>
        </w:rPr>
        <w:t xml:space="preserve"> Měl údajně studovat i na pařížské univerzitě, ale pravděpodobně ke studiu nenastoupil.</w:t>
      </w:r>
      <w:r w:rsidRPr="0093386A">
        <w:rPr>
          <w:rStyle w:val="Znakapoznpodarou"/>
          <w:color w:val="000000" w:themeColor="text1"/>
        </w:rPr>
        <w:footnoteReference w:id="30"/>
      </w:r>
      <w:r w:rsidRPr="0093386A">
        <w:rPr>
          <w:color w:val="000000" w:themeColor="text1"/>
        </w:rPr>
        <w:t xml:space="preserve"> Je známo, že mimo jiné se učil i základům scholastické teologie. Přestože v raném věku ovládal češtinu, dlouhá léta pobytu ve Francii Karlovu znalost tohoto jazyka značně oslabila. Po svém návratu do Čech se tedy musel učit česky znov</w:t>
      </w:r>
      <w:r w:rsidR="00DA380B" w:rsidRPr="0093386A">
        <w:rPr>
          <w:color w:val="000000" w:themeColor="text1"/>
        </w:rPr>
        <w:t>u</w:t>
      </w:r>
      <w:r w:rsidRPr="0093386A">
        <w:rPr>
          <w:color w:val="000000" w:themeColor="text1"/>
        </w:rPr>
        <w:t>.</w:t>
      </w:r>
      <w:r w:rsidRPr="0093386A">
        <w:rPr>
          <w:rStyle w:val="Znakapoznpodarou"/>
          <w:color w:val="000000" w:themeColor="text1"/>
        </w:rPr>
        <w:footnoteReference w:id="31"/>
      </w:r>
      <w:r w:rsidRPr="0093386A">
        <w:rPr>
          <w:color w:val="000000" w:themeColor="text1"/>
        </w:rPr>
        <w:t xml:space="preserve"> </w:t>
      </w:r>
    </w:p>
    <w:p w14:paraId="39EE918C" w14:textId="7110B7CB" w:rsidR="00145F82" w:rsidRPr="0093386A" w:rsidRDefault="00145F82" w:rsidP="00145F82">
      <w:pPr>
        <w:spacing w:line="360" w:lineRule="auto"/>
        <w:ind w:firstLine="709"/>
        <w:jc w:val="both"/>
        <w:rPr>
          <w:color w:val="000000" w:themeColor="text1"/>
        </w:rPr>
      </w:pPr>
      <w:r w:rsidRPr="0093386A">
        <w:rPr>
          <w:color w:val="000000" w:themeColor="text1"/>
        </w:rPr>
        <w:t xml:space="preserve">Karlův zájem o podporu vyššího vzdělávání se plně rozvinul po králově dosednutí na trůn. Již 5. listopadu 1346 předstoupilo před papeže Klimenta VI. poselstvo v čele </w:t>
      </w:r>
      <w:r w:rsidRPr="0093386A">
        <w:rPr>
          <w:color w:val="000000" w:themeColor="text1"/>
        </w:rPr>
        <w:lastRenderedPageBreak/>
        <w:t>s arcibiskupem Arnoštem z Pardubic s žádostí o přípravu nové univerzitní fundace.</w:t>
      </w:r>
      <w:r w:rsidRPr="0093386A">
        <w:rPr>
          <w:rStyle w:val="Znakapoznpodarou"/>
          <w:color w:val="000000" w:themeColor="text1"/>
        </w:rPr>
        <w:footnoteReference w:id="32"/>
      </w:r>
      <w:r w:rsidRPr="0093386A">
        <w:rPr>
          <w:color w:val="000000" w:themeColor="text1"/>
        </w:rPr>
        <w:t xml:space="preserve"> Karel IV. tím oživil dřívější úmysl svého děda Václava II. z roku 1294, který dle kronikáře Petra Žitavského též usiloval o založení univerzity, avšak kvůli odporu české šlechty svého cíle nedosáhl.</w:t>
      </w:r>
      <w:r w:rsidRPr="0093386A">
        <w:rPr>
          <w:rStyle w:val="Znakapoznpodarou"/>
          <w:color w:val="000000" w:themeColor="text1"/>
        </w:rPr>
        <w:footnoteReference w:id="33"/>
      </w:r>
      <w:r w:rsidRPr="0093386A">
        <w:rPr>
          <w:color w:val="000000" w:themeColor="text1"/>
        </w:rPr>
        <w:t xml:space="preserve"> Čeští šlechtici se na sklonku 13. století obávali, že vysoké učení posílí vliv duchovenstva, čemuž chtěli zabránit. Karel IV. však svůj záměr realizoval v podstatně jiné situaci a mohl plně počítat s papežovou podporou – Kliment VI. ještě jako Pierre de Rosières, opat benediktinského kláštera ve Fécamp,</w:t>
      </w:r>
      <w:r w:rsidRPr="0093386A">
        <w:rPr>
          <w:rStyle w:val="Znakapoznpodarou"/>
          <w:color w:val="000000" w:themeColor="text1"/>
        </w:rPr>
        <w:footnoteReference w:id="34"/>
      </w:r>
      <w:r w:rsidRPr="0093386A">
        <w:rPr>
          <w:color w:val="000000" w:themeColor="text1"/>
        </w:rPr>
        <w:t xml:space="preserve"> býval Karlovým vychovatelem a ve své době patřil k nejlepším řečníkům a diplomatům. Tito dva se potkali prvně na mši, kterou Rosières sloužil pro Filipa VI. Karla jeho kázání tak uchvátilo, že se stali přáteli, i když každý z nich chtěl něco jiného. Pierre toužil po univerzální moci, kdežto Karel po vytvoření silné rodové moci v českém státě.</w:t>
      </w:r>
      <w:r w:rsidRPr="0093386A">
        <w:rPr>
          <w:rStyle w:val="Znakapoznpodarou"/>
          <w:color w:val="000000" w:themeColor="text1"/>
        </w:rPr>
        <w:footnoteReference w:id="35"/>
      </w:r>
      <w:r w:rsidRPr="0093386A">
        <w:rPr>
          <w:color w:val="000000" w:themeColor="text1"/>
        </w:rPr>
        <w:t xml:space="preserve"> </w:t>
      </w:r>
    </w:p>
    <w:p w14:paraId="10526BE6" w14:textId="2C6791EC" w:rsidR="00145F82" w:rsidRPr="0093386A" w:rsidRDefault="00145F82" w:rsidP="00145F82">
      <w:pPr>
        <w:spacing w:line="360" w:lineRule="auto"/>
        <w:ind w:firstLine="709"/>
        <w:jc w:val="both"/>
        <w:rPr>
          <w:color w:val="000000" w:themeColor="text1"/>
        </w:rPr>
      </w:pPr>
      <w:r w:rsidRPr="0093386A">
        <w:rPr>
          <w:color w:val="000000" w:themeColor="text1"/>
        </w:rPr>
        <w:t>Na podzim roku 1346 tedy bylo definitivně rozhodnuto o založení generální</w:t>
      </w:r>
      <w:r w:rsidR="00D87DEF" w:rsidRPr="0093386A">
        <w:rPr>
          <w:color w:val="000000" w:themeColor="text1"/>
        </w:rPr>
        <w:t>ch</w:t>
      </w:r>
      <w:r w:rsidRPr="0093386A">
        <w:rPr>
          <w:color w:val="000000" w:themeColor="text1"/>
        </w:rPr>
        <w:t xml:space="preserve"> studi</w:t>
      </w:r>
      <w:r w:rsidR="00D87DEF" w:rsidRPr="0093386A">
        <w:rPr>
          <w:color w:val="000000" w:themeColor="text1"/>
        </w:rPr>
        <w:t>í</w:t>
      </w:r>
      <w:r w:rsidRPr="0093386A">
        <w:rPr>
          <w:color w:val="000000" w:themeColor="text1"/>
        </w:rPr>
        <w:t xml:space="preserve"> v Praze. Po povýšení biskupství na arcibiskupství bylo potřeba proměnit dosavadní studium speciale</w:t>
      </w:r>
      <w:r w:rsidRPr="0093386A">
        <w:rPr>
          <w:rStyle w:val="Znakapoznpodarou"/>
          <w:color w:val="000000" w:themeColor="text1"/>
        </w:rPr>
        <w:footnoteReference w:id="36"/>
      </w:r>
      <w:r w:rsidRPr="0093386A">
        <w:rPr>
          <w:color w:val="000000" w:themeColor="text1"/>
        </w:rPr>
        <w:t xml:space="preserve"> na vyšší formu.</w:t>
      </w:r>
      <w:r w:rsidR="00D87DEF" w:rsidRPr="0093386A">
        <w:rPr>
          <w:color w:val="000000" w:themeColor="text1"/>
        </w:rPr>
        <w:t xml:space="preserve"> Ta probíhala při Svatovítském kostele</w:t>
      </w:r>
      <w:r w:rsidRPr="0093386A">
        <w:rPr>
          <w:rStyle w:val="Znakapoznpodarou"/>
          <w:color w:val="000000" w:themeColor="text1"/>
        </w:rPr>
        <w:footnoteReference w:id="37"/>
      </w:r>
      <w:r w:rsidR="00D87DEF" w:rsidRPr="0093386A">
        <w:rPr>
          <w:color w:val="000000" w:themeColor="text1"/>
        </w:rPr>
        <w:t xml:space="preserve"> a n</w:t>
      </w:r>
      <w:r w:rsidRPr="0093386A">
        <w:rPr>
          <w:color w:val="000000" w:themeColor="text1"/>
        </w:rPr>
        <w:t>avazuje na předchozí tradici danou významem zdejší partikulární školy.</w:t>
      </w:r>
      <w:r w:rsidRPr="0093386A">
        <w:rPr>
          <w:rStyle w:val="Znakapoznpodarou"/>
          <w:color w:val="000000" w:themeColor="text1"/>
        </w:rPr>
        <w:footnoteReference w:id="38"/>
      </w:r>
      <w:r w:rsidRPr="0093386A">
        <w:rPr>
          <w:color w:val="000000" w:themeColor="text1"/>
        </w:rPr>
        <w:t xml:space="preserve"> Založení univerzity a výuce na tehdejším Pražském učení je věnována kapitola níže. </w:t>
      </w:r>
    </w:p>
    <w:p w14:paraId="45020755" w14:textId="52953E15" w:rsidR="00145F82" w:rsidRPr="0093386A" w:rsidRDefault="00145F82" w:rsidP="00145F82">
      <w:pPr>
        <w:spacing w:line="360" w:lineRule="auto"/>
        <w:ind w:firstLine="709"/>
        <w:jc w:val="both"/>
        <w:rPr>
          <w:color w:val="000000" w:themeColor="text1"/>
        </w:rPr>
      </w:pPr>
      <w:r w:rsidRPr="0093386A">
        <w:rPr>
          <w:color w:val="000000" w:themeColor="text1"/>
        </w:rPr>
        <w:t>Český král a hlava Svaté říše římské po celý svůj život věřil, stejně jako všichni středověcí panovníci, že je panovníkem z Boží vůle.</w:t>
      </w:r>
      <w:r w:rsidRPr="0093386A">
        <w:rPr>
          <w:rStyle w:val="Znakapoznpodarou"/>
          <w:color w:val="000000" w:themeColor="text1"/>
        </w:rPr>
        <w:footnoteReference w:id="39"/>
      </w:r>
      <w:r w:rsidRPr="0093386A">
        <w:rPr>
          <w:color w:val="000000" w:themeColor="text1"/>
        </w:rPr>
        <w:t xml:space="preserve"> Vysoká zbožnost se projevuje v mnoha jeho krocích. </w:t>
      </w:r>
      <w:r w:rsidR="00D87DEF" w:rsidRPr="0093386A">
        <w:rPr>
          <w:color w:val="000000" w:themeColor="text1"/>
        </w:rPr>
        <w:t xml:space="preserve">Spojení </w:t>
      </w:r>
      <w:r w:rsidR="000F2335" w:rsidRPr="0093386A">
        <w:rPr>
          <w:color w:val="000000" w:themeColor="text1"/>
        </w:rPr>
        <w:t>světské a církevní moci</w:t>
      </w:r>
      <w:r w:rsidRPr="0093386A">
        <w:rPr>
          <w:color w:val="000000" w:themeColor="text1"/>
        </w:rPr>
        <w:t xml:space="preserve"> </w:t>
      </w:r>
      <w:r w:rsidR="000F2335" w:rsidRPr="0093386A">
        <w:rPr>
          <w:color w:val="000000" w:themeColor="text1"/>
        </w:rPr>
        <w:t>přispělo i k založení</w:t>
      </w:r>
      <w:r w:rsidRPr="0093386A">
        <w:rPr>
          <w:color w:val="000000" w:themeColor="text1"/>
        </w:rPr>
        <w:t xml:space="preserve"> kapituly Všech svatých</w:t>
      </w:r>
      <w:r w:rsidR="00D87DEF" w:rsidRPr="0093386A">
        <w:rPr>
          <w:color w:val="000000" w:themeColor="text1"/>
        </w:rPr>
        <w:t>.</w:t>
      </w:r>
      <w:r w:rsidRPr="0093386A">
        <w:rPr>
          <w:color w:val="000000" w:themeColor="text1"/>
        </w:rPr>
        <w:t xml:space="preserve"> </w:t>
      </w:r>
      <w:r w:rsidR="0069324B" w:rsidRPr="0093386A">
        <w:rPr>
          <w:color w:val="000000" w:themeColor="text1"/>
        </w:rPr>
        <w:t>Dále se toto spojení projevovalo ve spolupráci Ř</w:t>
      </w:r>
      <w:r w:rsidRPr="0093386A">
        <w:rPr>
          <w:color w:val="000000" w:themeColor="text1"/>
        </w:rPr>
        <w:t>eholní</w:t>
      </w:r>
      <w:r w:rsidR="0069324B" w:rsidRPr="0093386A">
        <w:rPr>
          <w:color w:val="000000" w:themeColor="text1"/>
        </w:rPr>
        <w:t>ch</w:t>
      </w:r>
      <w:r w:rsidRPr="0093386A">
        <w:rPr>
          <w:color w:val="000000" w:themeColor="text1"/>
        </w:rPr>
        <w:t xml:space="preserve"> generální</w:t>
      </w:r>
      <w:r w:rsidR="0069324B" w:rsidRPr="0093386A">
        <w:rPr>
          <w:color w:val="000000" w:themeColor="text1"/>
        </w:rPr>
        <w:t>ch</w:t>
      </w:r>
      <w:r w:rsidRPr="0093386A">
        <w:rPr>
          <w:color w:val="000000" w:themeColor="text1"/>
        </w:rPr>
        <w:t xml:space="preserve"> studi</w:t>
      </w:r>
      <w:r w:rsidR="0069324B" w:rsidRPr="0093386A">
        <w:rPr>
          <w:color w:val="000000" w:themeColor="text1"/>
        </w:rPr>
        <w:t xml:space="preserve">í s </w:t>
      </w:r>
      <w:r w:rsidRPr="0093386A">
        <w:rPr>
          <w:color w:val="000000" w:themeColor="text1"/>
        </w:rPr>
        <w:t xml:space="preserve">Pražským učením. </w:t>
      </w:r>
      <w:r w:rsidR="007A5984" w:rsidRPr="0093386A">
        <w:rPr>
          <w:color w:val="000000" w:themeColor="text1"/>
        </w:rPr>
        <w:t>Karel dále p</w:t>
      </w:r>
      <w:r w:rsidRPr="0093386A">
        <w:rPr>
          <w:color w:val="000000" w:themeColor="text1"/>
        </w:rPr>
        <w:t>odporoval české či slovanské tradice, například</w:t>
      </w:r>
      <w:r w:rsidR="007A5984" w:rsidRPr="0093386A">
        <w:rPr>
          <w:color w:val="000000" w:themeColor="text1"/>
        </w:rPr>
        <w:t xml:space="preserve"> založením</w:t>
      </w:r>
      <w:r w:rsidRPr="0093386A">
        <w:rPr>
          <w:color w:val="000000" w:themeColor="text1"/>
        </w:rPr>
        <w:t xml:space="preserve"> Emauzské</w:t>
      </w:r>
      <w:r w:rsidR="007A5984" w:rsidRPr="0093386A">
        <w:rPr>
          <w:color w:val="000000" w:themeColor="text1"/>
        </w:rPr>
        <w:t>ho</w:t>
      </w:r>
      <w:r w:rsidRPr="0093386A">
        <w:rPr>
          <w:color w:val="000000" w:themeColor="text1"/>
        </w:rPr>
        <w:t xml:space="preserve"> opatství či Roudnické</w:t>
      </w:r>
      <w:r w:rsidR="007A5984" w:rsidRPr="0093386A">
        <w:rPr>
          <w:color w:val="000000" w:themeColor="text1"/>
        </w:rPr>
        <w:t>ho</w:t>
      </w:r>
      <w:r w:rsidRPr="0093386A">
        <w:rPr>
          <w:color w:val="000000" w:themeColor="text1"/>
        </w:rPr>
        <w:t xml:space="preserve"> klášte</w:t>
      </w:r>
      <w:r w:rsidR="007A5984" w:rsidRPr="0093386A">
        <w:rPr>
          <w:color w:val="000000" w:themeColor="text1"/>
        </w:rPr>
        <w:t>ra</w:t>
      </w:r>
      <w:r w:rsidRPr="0093386A">
        <w:rPr>
          <w:color w:val="000000" w:themeColor="text1"/>
        </w:rPr>
        <w:t xml:space="preserve">. Uvědomoval si </w:t>
      </w:r>
      <w:r w:rsidR="00094811" w:rsidRPr="0093386A">
        <w:rPr>
          <w:color w:val="000000" w:themeColor="text1"/>
        </w:rPr>
        <w:t xml:space="preserve">též </w:t>
      </w:r>
      <w:r w:rsidRPr="0093386A">
        <w:rPr>
          <w:color w:val="000000" w:themeColor="text1"/>
        </w:rPr>
        <w:t xml:space="preserve">morální </w:t>
      </w:r>
      <w:r w:rsidR="00CB319D" w:rsidRPr="0093386A">
        <w:rPr>
          <w:color w:val="000000" w:themeColor="text1"/>
        </w:rPr>
        <w:t>nutnost</w:t>
      </w:r>
      <w:r w:rsidRPr="0093386A">
        <w:rPr>
          <w:color w:val="000000" w:themeColor="text1"/>
        </w:rPr>
        <w:t xml:space="preserve"> spravedlivého řízení společ</w:t>
      </w:r>
      <w:r w:rsidR="00CB319D" w:rsidRPr="0093386A">
        <w:rPr>
          <w:color w:val="000000" w:themeColor="text1"/>
        </w:rPr>
        <w:t xml:space="preserve">nosti </w:t>
      </w:r>
      <w:r w:rsidR="00AD500A" w:rsidRPr="0093386A">
        <w:rPr>
          <w:color w:val="000000" w:themeColor="text1"/>
        </w:rPr>
        <w:t>s důrazem na</w:t>
      </w:r>
      <w:r w:rsidR="00CB319D" w:rsidRPr="0093386A">
        <w:rPr>
          <w:color w:val="000000" w:themeColor="text1"/>
        </w:rPr>
        <w:t xml:space="preserve"> její </w:t>
      </w:r>
      <w:r w:rsidRPr="0093386A">
        <w:rPr>
          <w:color w:val="000000" w:themeColor="text1"/>
        </w:rPr>
        <w:t>hierarchi</w:t>
      </w:r>
      <w:r w:rsidR="00AD500A" w:rsidRPr="0093386A">
        <w:rPr>
          <w:color w:val="000000" w:themeColor="text1"/>
        </w:rPr>
        <w:t>i</w:t>
      </w:r>
      <w:r w:rsidRPr="0093386A">
        <w:rPr>
          <w:color w:val="000000" w:themeColor="text1"/>
        </w:rPr>
        <w:t>.</w:t>
      </w:r>
      <w:r w:rsidRPr="0093386A">
        <w:rPr>
          <w:rStyle w:val="Znakapoznpodarou"/>
          <w:color w:val="000000" w:themeColor="text1"/>
        </w:rPr>
        <w:footnoteReference w:id="40"/>
      </w:r>
      <w:r w:rsidRPr="0093386A">
        <w:rPr>
          <w:color w:val="000000" w:themeColor="text1"/>
        </w:rPr>
        <w:t xml:space="preserve"> </w:t>
      </w:r>
    </w:p>
    <w:p w14:paraId="74EA6687" w14:textId="41C839B0" w:rsidR="00145F82" w:rsidRDefault="00145F82" w:rsidP="00E81C4E">
      <w:pPr>
        <w:spacing w:line="360" w:lineRule="auto"/>
        <w:ind w:firstLine="709"/>
        <w:jc w:val="both"/>
        <w:rPr>
          <w:color w:val="000000" w:themeColor="text1"/>
        </w:rPr>
      </w:pPr>
      <w:r w:rsidRPr="0093386A">
        <w:rPr>
          <w:color w:val="000000" w:themeColor="text1"/>
        </w:rPr>
        <w:t xml:space="preserve">Karel </w:t>
      </w:r>
      <w:r w:rsidR="0092676E" w:rsidRPr="0093386A">
        <w:rPr>
          <w:color w:val="000000" w:themeColor="text1"/>
        </w:rPr>
        <w:t xml:space="preserve">se </w:t>
      </w:r>
      <w:r w:rsidRPr="0093386A">
        <w:rPr>
          <w:color w:val="000000" w:themeColor="text1"/>
        </w:rPr>
        <w:t xml:space="preserve">snažil reformovat zemi pomocí Maiestas Carolina. </w:t>
      </w:r>
      <w:r w:rsidR="00CB319D" w:rsidRPr="0093386A">
        <w:rPr>
          <w:color w:val="000000" w:themeColor="text1"/>
        </w:rPr>
        <w:t xml:space="preserve">Vliv na něj měl i Arnošt z Pardubic. </w:t>
      </w:r>
      <w:r w:rsidRPr="0093386A">
        <w:rPr>
          <w:color w:val="000000" w:themeColor="text1"/>
        </w:rPr>
        <w:t>Je</w:t>
      </w:r>
      <w:r w:rsidR="00CB1D31" w:rsidRPr="0093386A">
        <w:rPr>
          <w:color w:val="000000" w:themeColor="text1"/>
        </w:rPr>
        <w:t>jich snahou bylo vydat</w:t>
      </w:r>
      <w:r w:rsidRPr="0093386A">
        <w:rPr>
          <w:color w:val="000000" w:themeColor="text1"/>
        </w:rPr>
        <w:t xml:space="preserve"> zákoník, který</w:t>
      </w:r>
      <w:r w:rsidR="00CB1D31" w:rsidRPr="0093386A">
        <w:rPr>
          <w:color w:val="000000" w:themeColor="text1"/>
        </w:rPr>
        <w:t xml:space="preserve"> by</w:t>
      </w:r>
      <w:r w:rsidRPr="0093386A">
        <w:rPr>
          <w:color w:val="000000" w:themeColor="text1"/>
        </w:rPr>
        <w:t xml:space="preserve"> měl postavit jakési mantinely rozpínavosti šlechty a králi zajistit majetek. Ovšem zákoník nebyl šlechtou přijat a Karel IV. </w:t>
      </w:r>
      <w:r w:rsidRPr="0093386A">
        <w:rPr>
          <w:color w:val="000000" w:themeColor="text1"/>
        </w:rPr>
        <w:lastRenderedPageBreak/>
        <w:t>svůj výtvor dost nešťastně, jak se říká, zametl pod koberec. Všem řekl, že zákoník shořel, a tak v jeho prosazování nebude pokračovat.</w:t>
      </w:r>
      <w:r w:rsidRPr="0093386A">
        <w:rPr>
          <w:rStyle w:val="Znakapoznpodarou"/>
          <w:color w:val="000000" w:themeColor="text1"/>
        </w:rPr>
        <w:footnoteReference w:id="41"/>
      </w:r>
      <w:r w:rsidRPr="0093386A">
        <w:rPr>
          <w:color w:val="000000" w:themeColor="text1"/>
        </w:rPr>
        <w:t xml:space="preserve"> Tomu se dá jen těžko uvěřit, ovšem v dané době to bylo dobré řešení, hlavně pro Karla IV. Tímto krokem se mu</w:t>
      </w:r>
      <w:r w:rsidR="00AD500A" w:rsidRPr="0093386A">
        <w:rPr>
          <w:color w:val="000000" w:themeColor="text1"/>
        </w:rPr>
        <w:t xml:space="preserve"> sice</w:t>
      </w:r>
      <w:r w:rsidRPr="0093386A">
        <w:rPr>
          <w:color w:val="000000" w:themeColor="text1"/>
        </w:rPr>
        <w:t xml:space="preserve"> nepodařilo šlechtu zatlačit do pozadí úplně, ovšem později t</w:t>
      </w:r>
      <w:r w:rsidR="00AD500A" w:rsidRPr="0093386A">
        <w:rPr>
          <w:color w:val="000000" w:themeColor="text1"/>
        </w:rPr>
        <w:t>o</w:t>
      </w:r>
      <w:r w:rsidRPr="0093386A">
        <w:rPr>
          <w:color w:val="000000" w:themeColor="text1"/>
        </w:rPr>
        <w:t xml:space="preserve"> částečně uskutečnil pomocí Zlaté buly z roku 1356.</w:t>
      </w:r>
      <w:r w:rsidRPr="0093386A">
        <w:rPr>
          <w:rStyle w:val="Znakapoznpodarou"/>
          <w:color w:val="000000" w:themeColor="text1"/>
        </w:rPr>
        <w:footnoteReference w:id="42"/>
      </w:r>
      <w:r w:rsidRPr="0093386A">
        <w:rPr>
          <w:color w:val="000000" w:themeColor="text1"/>
        </w:rPr>
        <w:t xml:space="preserve"> </w:t>
      </w:r>
    </w:p>
    <w:p w14:paraId="3959DD65" w14:textId="77777777" w:rsidR="00E81C4E" w:rsidRPr="00E81C4E" w:rsidRDefault="00E81C4E" w:rsidP="00E81C4E">
      <w:pPr>
        <w:spacing w:line="360" w:lineRule="auto"/>
        <w:ind w:firstLine="709"/>
        <w:jc w:val="both"/>
        <w:rPr>
          <w:color w:val="000000" w:themeColor="text1"/>
        </w:rPr>
      </w:pPr>
    </w:p>
    <w:p w14:paraId="5F6C4DD0" w14:textId="77777777" w:rsidR="00145F82" w:rsidRPr="007241AE" w:rsidRDefault="00145F82" w:rsidP="00145F82">
      <w:pPr>
        <w:pStyle w:val="Nadpis1"/>
        <w:numPr>
          <w:ilvl w:val="0"/>
          <w:numId w:val="3"/>
        </w:numPr>
        <w:spacing w:line="360" w:lineRule="auto"/>
        <w:jc w:val="both"/>
        <w:rPr>
          <w:rFonts w:ascii="Times New Roman" w:hAnsi="Times New Roman" w:cs="Times New Roman"/>
          <w:b/>
          <w:bCs/>
          <w:color w:val="auto"/>
        </w:rPr>
      </w:pPr>
      <w:bookmarkStart w:id="6" w:name="_Toc76069826"/>
      <w:r w:rsidRPr="007241AE">
        <w:rPr>
          <w:rFonts w:ascii="Times New Roman" w:hAnsi="Times New Roman" w:cs="Times New Roman"/>
          <w:b/>
          <w:bCs/>
          <w:color w:val="auto"/>
        </w:rPr>
        <w:t>PRAŽSKÉ UČENÍ</w:t>
      </w:r>
      <w:bookmarkEnd w:id="6"/>
    </w:p>
    <w:p w14:paraId="58F21FAB" w14:textId="77777777" w:rsidR="00145F82" w:rsidRPr="007241AE" w:rsidRDefault="00145F82" w:rsidP="00145F82">
      <w:pPr>
        <w:spacing w:line="360" w:lineRule="auto"/>
        <w:jc w:val="both"/>
      </w:pPr>
    </w:p>
    <w:p w14:paraId="75A6F04F" w14:textId="77777777" w:rsidR="00830B4A" w:rsidRPr="0093386A" w:rsidRDefault="00145F82" w:rsidP="00145F82">
      <w:pPr>
        <w:pStyle w:val="Textkomente"/>
        <w:spacing w:line="360" w:lineRule="auto"/>
        <w:ind w:firstLine="709"/>
        <w:jc w:val="both"/>
        <w:rPr>
          <w:rFonts w:ascii="Times New Roman" w:hAnsi="Times New Roman" w:cs="Times New Roman"/>
          <w:color w:val="000000" w:themeColor="text1"/>
          <w:sz w:val="24"/>
          <w:szCs w:val="24"/>
        </w:rPr>
      </w:pPr>
      <w:r w:rsidRPr="0093386A">
        <w:rPr>
          <w:rFonts w:ascii="Times New Roman" w:hAnsi="Times New Roman" w:cs="Times New Roman"/>
          <w:color w:val="000000" w:themeColor="text1"/>
          <w:sz w:val="24"/>
          <w:szCs w:val="24"/>
        </w:rPr>
        <w:t>V českých zemích prosazovali první myšlenky církevního vzdělávání bratři ze Soluně Konstantin a Metoděj, již položili základy písemné kultury moravských Slovanů.</w:t>
      </w:r>
      <w:r w:rsidRPr="0093386A">
        <w:rPr>
          <w:rStyle w:val="Znakapoznpodarou"/>
          <w:rFonts w:ascii="Times New Roman" w:hAnsi="Times New Roman" w:cs="Times New Roman"/>
          <w:color w:val="000000" w:themeColor="text1"/>
          <w:sz w:val="24"/>
          <w:szCs w:val="24"/>
        </w:rPr>
        <w:footnoteReference w:id="43"/>
      </w:r>
      <w:r w:rsidRPr="0093386A">
        <w:rPr>
          <w:rFonts w:ascii="Times New Roman" w:hAnsi="Times New Roman" w:cs="Times New Roman"/>
          <w:color w:val="000000" w:themeColor="text1"/>
          <w:sz w:val="24"/>
          <w:szCs w:val="24"/>
        </w:rPr>
        <w:t xml:space="preserve"> Nejednalo se o vzdělávání, jak jej známe z pozdějších dob. Spíše tu můžeme mluvit o jakési osvětě a rozvinutí křesťanského myšlení prostých lidí</w:t>
      </w:r>
      <w:r w:rsidR="009F7552" w:rsidRPr="0093386A">
        <w:rPr>
          <w:rFonts w:ascii="Times New Roman" w:hAnsi="Times New Roman" w:cs="Times New Roman"/>
          <w:color w:val="000000" w:themeColor="text1"/>
          <w:sz w:val="24"/>
          <w:szCs w:val="24"/>
        </w:rPr>
        <w:t xml:space="preserve"> p</w:t>
      </w:r>
      <w:r w:rsidRPr="0093386A">
        <w:rPr>
          <w:rFonts w:ascii="Times New Roman" w:hAnsi="Times New Roman" w:cs="Times New Roman"/>
          <w:color w:val="000000" w:themeColor="text1"/>
          <w:sz w:val="24"/>
          <w:szCs w:val="24"/>
        </w:rPr>
        <w:t>o</w:t>
      </w:r>
      <w:r w:rsidR="009F7552" w:rsidRPr="0093386A">
        <w:rPr>
          <w:rFonts w:ascii="Times New Roman" w:hAnsi="Times New Roman" w:cs="Times New Roman"/>
          <w:color w:val="000000" w:themeColor="text1"/>
          <w:sz w:val="24"/>
          <w:szCs w:val="24"/>
        </w:rPr>
        <w:t>dpořené</w:t>
      </w:r>
      <w:r w:rsidRPr="0093386A">
        <w:rPr>
          <w:rFonts w:ascii="Times New Roman" w:hAnsi="Times New Roman" w:cs="Times New Roman"/>
          <w:color w:val="000000" w:themeColor="text1"/>
          <w:sz w:val="24"/>
          <w:szCs w:val="24"/>
        </w:rPr>
        <w:t xml:space="preserve"> dobrotivostí Boha, který chce, aby za pomoci Písma svatého každý došel pravdy a víry.</w:t>
      </w:r>
      <w:r w:rsidRPr="0093386A">
        <w:rPr>
          <w:rStyle w:val="Znakapoznpodarou"/>
          <w:rFonts w:ascii="Times New Roman" w:hAnsi="Times New Roman" w:cs="Times New Roman"/>
          <w:color w:val="000000" w:themeColor="text1"/>
          <w:sz w:val="24"/>
          <w:szCs w:val="24"/>
        </w:rPr>
        <w:footnoteReference w:id="44"/>
      </w:r>
      <w:r w:rsidRPr="0093386A">
        <w:rPr>
          <w:rFonts w:ascii="Times New Roman" w:hAnsi="Times New Roman" w:cs="Times New Roman"/>
          <w:color w:val="000000" w:themeColor="text1"/>
          <w:sz w:val="24"/>
          <w:szCs w:val="24"/>
        </w:rPr>
        <w:t xml:space="preserve"> Samotní bratři </w:t>
      </w:r>
      <w:r w:rsidR="0067536C" w:rsidRPr="0093386A">
        <w:rPr>
          <w:rFonts w:ascii="Times New Roman" w:hAnsi="Times New Roman" w:cs="Times New Roman"/>
          <w:color w:val="000000" w:themeColor="text1"/>
          <w:sz w:val="24"/>
          <w:szCs w:val="24"/>
        </w:rPr>
        <w:t xml:space="preserve">byli </w:t>
      </w:r>
      <w:r w:rsidRPr="0093386A">
        <w:rPr>
          <w:rFonts w:ascii="Times New Roman" w:hAnsi="Times New Roman" w:cs="Times New Roman"/>
          <w:color w:val="000000" w:themeColor="text1"/>
          <w:sz w:val="24"/>
          <w:szCs w:val="24"/>
        </w:rPr>
        <w:t>vzdělaní. Například o Cyrilovi se říkalo, že už od malička vynikal bystrostí a pamětí nad svými spolužáky. Ve svém srdci našel</w:t>
      </w:r>
      <w:r w:rsidR="0067536C" w:rsidRPr="0093386A">
        <w:rPr>
          <w:rFonts w:ascii="Times New Roman" w:hAnsi="Times New Roman" w:cs="Times New Roman"/>
          <w:color w:val="000000" w:themeColor="text1"/>
          <w:sz w:val="24"/>
          <w:szCs w:val="24"/>
        </w:rPr>
        <w:t xml:space="preserve"> lásku k Bohu</w:t>
      </w:r>
      <w:r w:rsidRPr="0093386A">
        <w:rPr>
          <w:rFonts w:ascii="Times New Roman" w:hAnsi="Times New Roman" w:cs="Times New Roman"/>
          <w:color w:val="000000" w:themeColor="text1"/>
          <w:sz w:val="24"/>
          <w:szCs w:val="24"/>
        </w:rPr>
        <w:t xml:space="preserve"> již v mladistvém věku, kdy se nazpaměť uč</w:t>
      </w:r>
      <w:r w:rsidR="00830B4A" w:rsidRPr="0093386A">
        <w:rPr>
          <w:rFonts w:ascii="Times New Roman" w:hAnsi="Times New Roman" w:cs="Times New Roman"/>
          <w:color w:val="000000" w:themeColor="text1"/>
          <w:sz w:val="24"/>
          <w:szCs w:val="24"/>
        </w:rPr>
        <w:t>il</w:t>
      </w:r>
      <w:r w:rsidRPr="0093386A">
        <w:rPr>
          <w:rFonts w:ascii="Times New Roman" w:hAnsi="Times New Roman" w:cs="Times New Roman"/>
          <w:color w:val="000000" w:themeColor="text1"/>
          <w:sz w:val="24"/>
          <w:szCs w:val="24"/>
        </w:rPr>
        <w:t xml:space="preserve"> svat</w:t>
      </w:r>
      <w:r w:rsidR="00830B4A" w:rsidRPr="0093386A">
        <w:rPr>
          <w:rFonts w:ascii="Times New Roman" w:hAnsi="Times New Roman" w:cs="Times New Roman"/>
          <w:color w:val="000000" w:themeColor="text1"/>
          <w:sz w:val="24"/>
          <w:szCs w:val="24"/>
        </w:rPr>
        <w:t>é</w:t>
      </w:r>
      <w:r w:rsidRPr="0093386A">
        <w:rPr>
          <w:rFonts w:ascii="Times New Roman" w:hAnsi="Times New Roman" w:cs="Times New Roman"/>
          <w:color w:val="000000" w:themeColor="text1"/>
          <w:sz w:val="24"/>
          <w:szCs w:val="24"/>
        </w:rPr>
        <w:t xml:space="preserve"> knih</w:t>
      </w:r>
      <w:r w:rsidR="00830B4A" w:rsidRPr="0093386A">
        <w:rPr>
          <w:rFonts w:ascii="Times New Roman" w:hAnsi="Times New Roman" w:cs="Times New Roman"/>
          <w:color w:val="000000" w:themeColor="text1"/>
          <w:sz w:val="24"/>
          <w:szCs w:val="24"/>
        </w:rPr>
        <w:t>y</w:t>
      </w:r>
      <w:r w:rsidRPr="0093386A">
        <w:rPr>
          <w:rFonts w:ascii="Times New Roman" w:hAnsi="Times New Roman" w:cs="Times New Roman"/>
          <w:color w:val="000000" w:themeColor="text1"/>
          <w:sz w:val="24"/>
          <w:szCs w:val="24"/>
        </w:rPr>
        <w:t xml:space="preserve"> a Písm</w:t>
      </w:r>
      <w:r w:rsidR="00830B4A" w:rsidRPr="0093386A">
        <w:rPr>
          <w:rFonts w:ascii="Times New Roman" w:hAnsi="Times New Roman" w:cs="Times New Roman"/>
          <w:color w:val="000000" w:themeColor="text1"/>
          <w:sz w:val="24"/>
          <w:szCs w:val="24"/>
        </w:rPr>
        <w:t>o</w:t>
      </w:r>
      <w:r w:rsidRPr="0093386A">
        <w:rPr>
          <w:rFonts w:ascii="Times New Roman" w:hAnsi="Times New Roman" w:cs="Times New Roman"/>
          <w:color w:val="000000" w:themeColor="text1"/>
          <w:sz w:val="24"/>
          <w:szCs w:val="24"/>
        </w:rPr>
        <w:t>.</w:t>
      </w:r>
      <w:r w:rsidRPr="0093386A">
        <w:rPr>
          <w:rStyle w:val="Znakapoznpodarou"/>
          <w:rFonts w:ascii="Times New Roman" w:hAnsi="Times New Roman" w:cs="Times New Roman"/>
          <w:color w:val="000000" w:themeColor="text1"/>
          <w:sz w:val="24"/>
          <w:szCs w:val="24"/>
        </w:rPr>
        <w:footnoteReference w:id="45"/>
      </w:r>
      <w:r w:rsidRPr="0093386A">
        <w:rPr>
          <w:rFonts w:ascii="Times New Roman" w:hAnsi="Times New Roman" w:cs="Times New Roman"/>
          <w:color w:val="000000" w:themeColor="text1"/>
          <w:sz w:val="24"/>
          <w:szCs w:val="24"/>
        </w:rPr>
        <w:t xml:space="preserve"> </w:t>
      </w:r>
      <w:r w:rsidR="00830B4A" w:rsidRPr="0093386A">
        <w:rPr>
          <w:rFonts w:ascii="Times New Roman" w:hAnsi="Times New Roman" w:cs="Times New Roman"/>
          <w:color w:val="000000" w:themeColor="text1"/>
          <w:sz w:val="24"/>
          <w:szCs w:val="24"/>
        </w:rPr>
        <w:t>Byl všestranně nadaný</w:t>
      </w:r>
      <w:r w:rsidRPr="0093386A">
        <w:rPr>
          <w:rFonts w:ascii="Times New Roman" w:hAnsi="Times New Roman" w:cs="Times New Roman"/>
          <w:color w:val="000000" w:themeColor="text1"/>
          <w:sz w:val="24"/>
          <w:szCs w:val="24"/>
        </w:rPr>
        <w:t xml:space="preserve">, </w:t>
      </w:r>
      <w:r w:rsidR="00830B4A" w:rsidRPr="0093386A">
        <w:rPr>
          <w:rFonts w:ascii="Times New Roman" w:hAnsi="Times New Roman" w:cs="Times New Roman"/>
          <w:color w:val="000000" w:themeColor="text1"/>
          <w:sz w:val="24"/>
          <w:szCs w:val="24"/>
        </w:rPr>
        <w:t>věnoval se</w:t>
      </w:r>
      <w:r w:rsidRPr="0093386A">
        <w:rPr>
          <w:rFonts w:ascii="Times New Roman" w:hAnsi="Times New Roman" w:cs="Times New Roman"/>
          <w:color w:val="000000" w:themeColor="text1"/>
          <w:sz w:val="24"/>
          <w:szCs w:val="24"/>
        </w:rPr>
        <w:t xml:space="preserve"> například astronomii, hudb</w:t>
      </w:r>
      <w:r w:rsidR="00830B4A" w:rsidRPr="0093386A">
        <w:rPr>
          <w:rFonts w:ascii="Times New Roman" w:hAnsi="Times New Roman" w:cs="Times New Roman"/>
          <w:color w:val="000000" w:themeColor="text1"/>
          <w:sz w:val="24"/>
          <w:szCs w:val="24"/>
        </w:rPr>
        <w:t>ě</w:t>
      </w:r>
      <w:r w:rsidRPr="0093386A">
        <w:rPr>
          <w:rFonts w:ascii="Times New Roman" w:hAnsi="Times New Roman" w:cs="Times New Roman"/>
          <w:color w:val="000000" w:themeColor="text1"/>
          <w:sz w:val="24"/>
          <w:szCs w:val="24"/>
        </w:rPr>
        <w:t>, geometrii nebo filozofii.</w:t>
      </w:r>
      <w:r w:rsidRPr="0093386A">
        <w:rPr>
          <w:rStyle w:val="Znakapoznpodarou"/>
          <w:rFonts w:ascii="Times New Roman" w:hAnsi="Times New Roman" w:cs="Times New Roman"/>
          <w:color w:val="000000" w:themeColor="text1"/>
          <w:sz w:val="24"/>
          <w:szCs w:val="24"/>
        </w:rPr>
        <w:footnoteReference w:id="46"/>
      </w:r>
      <w:r w:rsidRPr="0093386A">
        <w:rPr>
          <w:rFonts w:ascii="Times New Roman" w:hAnsi="Times New Roman" w:cs="Times New Roman"/>
          <w:color w:val="000000" w:themeColor="text1"/>
          <w:sz w:val="24"/>
          <w:szCs w:val="24"/>
        </w:rPr>
        <w:t xml:space="preserve"> Metoděj byl po ukončení studia ustanoven správcem okrsku, který byl osídlen Slovany. Jako úředník se postupně seznamoval s jejich bolestmi i radostmi, tradicemi nebo nedostatky. Možná již v této době můžeme sledovat náklonnost k slovanské národnosti a </w:t>
      </w:r>
      <w:r w:rsidR="00830B4A" w:rsidRPr="0093386A">
        <w:rPr>
          <w:rFonts w:ascii="Times New Roman" w:hAnsi="Times New Roman" w:cs="Times New Roman"/>
          <w:color w:val="000000" w:themeColor="text1"/>
          <w:sz w:val="24"/>
          <w:szCs w:val="24"/>
        </w:rPr>
        <w:t>snahu</w:t>
      </w:r>
      <w:r w:rsidRPr="0093386A">
        <w:rPr>
          <w:rFonts w:ascii="Times New Roman" w:hAnsi="Times New Roman" w:cs="Times New Roman"/>
          <w:color w:val="000000" w:themeColor="text1"/>
          <w:sz w:val="24"/>
          <w:szCs w:val="24"/>
        </w:rPr>
        <w:t xml:space="preserve"> jim pomoc</w:t>
      </w:r>
      <w:r w:rsidR="00830B4A" w:rsidRPr="0093386A">
        <w:rPr>
          <w:rFonts w:ascii="Times New Roman" w:hAnsi="Times New Roman" w:cs="Times New Roman"/>
          <w:color w:val="000000" w:themeColor="text1"/>
          <w:sz w:val="24"/>
          <w:szCs w:val="24"/>
        </w:rPr>
        <w:t>i</w:t>
      </w:r>
      <w:r w:rsidRPr="0093386A">
        <w:rPr>
          <w:rFonts w:ascii="Times New Roman" w:hAnsi="Times New Roman" w:cs="Times New Roman"/>
          <w:color w:val="000000" w:themeColor="text1"/>
          <w:sz w:val="24"/>
          <w:szCs w:val="24"/>
        </w:rPr>
        <w:t>.</w:t>
      </w:r>
      <w:r w:rsidRPr="0093386A">
        <w:rPr>
          <w:rStyle w:val="Znakapoznpodarou"/>
          <w:rFonts w:ascii="Times New Roman" w:hAnsi="Times New Roman" w:cs="Times New Roman"/>
          <w:color w:val="000000" w:themeColor="text1"/>
          <w:sz w:val="24"/>
          <w:szCs w:val="24"/>
        </w:rPr>
        <w:footnoteReference w:id="47"/>
      </w:r>
      <w:r w:rsidRPr="0093386A">
        <w:rPr>
          <w:rFonts w:ascii="Times New Roman" w:hAnsi="Times New Roman" w:cs="Times New Roman"/>
          <w:color w:val="000000" w:themeColor="text1"/>
          <w:sz w:val="24"/>
          <w:szCs w:val="24"/>
        </w:rPr>
        <w:t xml:space="preserve"> </w:t>
      </w:r>
    </w:p>
    <w:p w14:paraId="5BB5CDAB" w14:textId="5664D75D" w:rsidR="00145F82" w:rsidRPr="0093386A" w:rsidRDefault="00145F82" w:rsidP="00830B4A">
      <w:pPr>
        <w:pStyle w:val="Textkomente"/>
        <w:spacing w:line="360" w:lineRule="auto"/>
        <w:jc w:val="both"/>
        <w:rPr>
          <w:rFonts w:ascii="Times New Roman" w:hAnsi="Times New Roman" w:cs="Times New Roman"/>
          <w:color w:val="000000" w:themeColor="text1"/>
          <w:sz w:val="24"/>
          <w:szCs w:val="24"/>
        </w:rPr>
      </w:pPr>
      <w:r w:rsidRPr="0093386A">
        <w:rPr>
          <w:rFonts w:ascii="Times New Roman" w:hAnsi="Times New Roman" w:cs="Times New Roman"/>
          <w:color w:val="000000" w:themeColor="text1"/>
          <w:sz w:val="24"/>
          <w:szCs w:val="24"/>
        </w:rPr>
        <w:t>Sv. Cyril přeložil s bratrem Písmo svaté a právní, liturgické i jiné texty. Zavedli bohoslužby ve slovanském jazyce a tím tak pozvedli Slovany mezi tzv. velké národy.</w:t>
      </w:r>
      <w:r w:rsidRPr="0093386A">
        <w:rPr>
          <w:rStyle w:val="Znakapoznpodarou"/>
          <w:rFonts w:ascii="Times New Roman" w:hAnsi="Times New Roman" w:cs="Times New Roman"/>
          <w:color w:val="000000" w:themeColor="text1"/>
          <w:sz w:val="24"/>
          <w:szCs w:val="24"/>
        </w:rPr>
        <w:footnoteReference w:id="48"/>
      </w:r>
      <w:r w:rsidRPr="0093386A">
        <w:rPr>
          <w:rFonts w:ascii="Times New Roman" w:hAnsi="Times New Roman" w:cs="Times New Roman"/>
          <w:color w:val="000000" w:themeColor="text1"/>
          <w:sz w:val="24"/>
          <w:szCs w:val="24"/>
        </w:rPr>
        <w:t xml:space="preserve"> </w:t>
      </w:r>
    </w:p>
    <w:p w14:paraId="5CE7C5A4" w14:textId="1AFF2645" w:rsidR="00145F82" w:rsidRPr="0093386A" w:rsidRDefault="00145F82" w:rsidP="0093386A">
      <w:pPr>
        <w:pStyle w:val="Textkomente"/>
        <w:spacing w:line="360" w:lineRule="auto"/>
        <w:ind w:firstLine="709"/>
        <w:jc w:val="both"/>
        <w:rPr>
          <w:rFonts w:ascii="Times New Roman" w:hAnsi="Times New Roman" w:cs="Times New Roman"/>
          <w:color w:val="000000" w:themeColor="text1"/>
          <w:sz w:val="24"/>
          <w:szCs w:val="24"/>
        </w:rPr>
      </w:pPr>
      <w:r w:rsidRPr="0093386A">
        <w:rPr>
          <w:rFonts w:ascii="Times New Roman" w:hAnsi="Times New Roman" w:cs="Times New Roman"/>
          <w:color w:val="000000" w:themeColor="text1"/>
          <w:sz w:val="24"/>
          <w:szCs w:val="24"/>
        </w:rPr>
        <w:t>Klíčovým prvkem činnosti soluňských bratří bylo rozšíření staroslověnštiny jako spisovného a liturgického jazyka. Tento jazyk měl své základy v bulharsko-makedonském nářečí a vstupovaly do něj i prvky české, charvátské či ruské; můžeme jej tedy považovat za mezislovanský jazyk.</w:t>
      </w:r>
      <w:r w:rsidRPr="0093386A">
        <w:rPr>
          <w:rStyle w:val="Znakapoznpodarou"/>
          <w:rFonts w:ascii="Times New Roman" w:hAnsi="Times New Roman" w:cs="Times New Roman"/>
          <w:color w:val="000000" w:themeColor="text1"/>
          <w:sz w:val="24"/>
          <w:szCs w:val="24"/>
        </w:rPr>
        <w:footnoteReference w:id="49"/>
      </w:r>
      <w:r w:rsidRPr="0093386A">
        <w:rPr>
          <w:rFonts w:ascii="Times New Roman" w:hAnsi="Times New Roman" w:cs="Times New Roman"/>
          <w:color w:val="000000" w:themeColor="text1"/>
          <w:sz w:val="24"/>
          <w:szCs w:val="24"/>
        </w:rPr>
        <w:t xml:space="preserve"> K zápisu staroslověnštiny sloužila hlaholice, později zjednodušená do podoby cyrilice. Je zajímavé, že písmo nemělo spřežky, jako třeba tehdejší řecká abeceda. Obsahuje 38 hlaholských písmen, což v té době stačilo.</w:t>
      </w:r>
      <w:r w:rsidRPr="0093386A">
        <w:rPr>
          <w:rStyle w:val="Znakapoznpodarou"/>
          <w:rFonts w:ascii="Times New Roman" w:hAnsi="Times New Roman" w:cs="Times New Roman"/>
          <w:color w:val="000000" w:themeColor="text1"/>
          <w:sz w:val="24"/>
          <w:szCs w:val="24"/>
        </w:rPr>
        <w:footnoteReference w:id="50"/>
      </w:r>
      <w:r w:rsidRPr="0093386A">
        <w:rPr>
          <w:rFonts w:ascii="Times New Roman" w:hAnsi="Times New Roman" w:cs="Times New Roman"/>
          <w:color w:val="000000" w:themeColor="text1"/>
          <w:sz w:val="24"/>
          <w:szCs w:val="24"/>
        </w:rPr>
        <w:t xml:space="preserve"> </w:t>
      </w:r>
      <w:r w:rsidR="001A7561" w:rsidRPr="0093386A">
        <w:rPr>
          <w:rFonts w:ascii="Times New Roman" w:hAnsi="Times New Roman" w:cs="Times New Roman"/>
          <w:color w:val="000000" w:themeColor="text1"/>
          <w:sz w:val="24"/>
          <w:szCs w:val="24"/>
        </w:rPr>
        <w:t xml:space="preserve">Význam staroslověnského jazyka byl </w:t>
      </w:r>
      <w:r w:rsidR="001A7561" w:rsidRPr="0093386A">
        <w:rPr>
          <w:rFonts w:ascii="Times New Roman" w:hAnsi="Times New Roman" w:cs="Times New Roman"/>
          <w:color w:val="000000" w:themeColor="text1"/>
          <w:sz w:val="24"/>
          <w:szCs w:val="24"/>
        </w:rPr>
        <w:lastRenderedPageBreak/>
        <w:t xml:space="preserve">zdůrazněn jeho liturgickou funkcí. </w:t>
      </w:r>
      <w:r w:rsidRPr="0093386A">
        <w:rPr>
          <w:rFonts w:ascii="Times New Roman" w:hAnsi="Times New Roman" w:cs="Times New Roman"/>
          <w:color w:val="000000" w:themeColor="text1"/>
          <w:sz w:val="24"/>
          <w:szCs w:val="24"/>
        </w:rPr>
        <w:t>Bohužel kolem roku 885 byl celý proces</w:t>
      </w:r>
      <w:r w:rsidR="00900C86" w:rsidRPr="0093386A">
        <w:rPr>
          <w:rFonts w:ascii="Times New Roman" w:hAnsi="Times New Roman" w:cs="Times New Roman"/>
          <w:color w:val="000000" w:themeColor="text1"/>
          <w:sz w:val="24"/>
          <w:szCs w:val="24"/>
        </w:rPr>
        <w:t xml:space="preserve"> budování jazyka</w:t>
      </w:r>
      <w:r w:rsidRPr="0093386A">
        <w:rPr>
          <w:rFonts w:ascii="Times New Roman" w:hAnsi="Times New Roman" w:cs="Times New Roman"/>
          <w:color w:val="000000" w:themeColor="text1"/>
          <w:sz w:val="24"/>
          <w:szCs w:val="24"/>
        </w:rPr>
        <w:t xml:space="preserve"> násilně zastaven knížetem Svatoplukem. Metodějovi žáci zamířili z Velké Moravy do Polska nebo charvátských zemí, kde se jazyk rozvíjel dál.</w:t>
      </w:r>
      <w:r w:rsidRPr="0093386A">
        <w:rPr>
          <w:rStyle w:val="Znakapoznpodarou"/>
          <w:rFonts w:ascii="Times New Roman" w:hAnsi="Times New Roman" w:cs="Times New Roman"/>
          <w:color w:val="000000" w:themeColor="text1"/>
          <w:sz w:val="24"/>
          <w:szCs w:val="24"/>
        </w:rPr>
        <w:footnoteReference w:id="51"/>
      </w:r>
      <w:r w:rsidRPr="0093386A">
        <w:rPr>
          <w:rFonts w:ascii="Times New Roman" w:hAnsi="Times New Roman" w:cs="Times New Roman"/>
          <w:color w:val="000000" w:themeColor="text1"/>
          <w:sz w:val="24"/>
          <w:szCs w:val="24"/>
        </w:rPr>
        <w:t xml:space="preserve"> Po rozpadu Velkomoravské říše se staroslověnština v českém prostředí nadále uplatňovala jen v omezené míře (zejména v prostředí Sázavského kláštera).</w:t>
      </w:r>
    </w:p>
    <w:p w14:paraId="4295F99F" w14:textId="77777777" w:rsidR="00145F82" w:rsidRPr="0093386A" w:rsidRDefault="00145F82" w:rsidP="00145F82">
      <w:pPr>
        <w:pStyle w:val="Textkomente"/>
        <w:spacing w:line="360" w:lineRule="auto"/>
        <w:ind w:firstLine="709"/>
        <w:jc w:val="both"/>
        <w:rPr>
          <w:rFonts w:ascii="Times New Roman" w:hAnsi="Times New Roman" w:cs="Times New Roman"/>
          <w:color w:val="000000" w:themeColor="text1"/>
          <w:sz w:val="24"/>
          <w:szCs w:val="24"/>
        </w:rPr>
      </w:pPr>
      <w:r w:rsidRPr="0093386A">
        <w:rPr>
          <w:rFonts w:ascii="Times New Roman" w:hAnsi="Times New Roman" w:cs="Times New Roman"/>
          <w:color w:val="000000" w:themeColor="text1"/>
          <w:sz w:val="24"/>
          <w:szCs w:val="24"/>
        </w:rPr>
        <w:t>Literárním i liturgickým jazykem se poté v našem prostředí stala latina. Ta byla od rozpadu západořímské říše jazykem evropských vzdělanců a v této roli vytrvala až do doby Karla IV. - i v dobách pozdějších.</w:t>
      </w:r>
      <w:r w:rsidRPr="0093386A">
        <w:rPr>
          <w:rStyle w:val="Znakapoznpodarou"/>
          <w:rFonts w:ascii="Times New Roman" w:hAnsi="Times New Roman" w:cs="Times New Roman"/>
          <w:color w:val="000000" w:themeColor="text1"/>
          <w:sz w:val="24"/>
          <w:szCs w:val="24"/>
        </w:rPr>
        <w:footnoteReference w:id="52"/>
      </w:r>
      <w:r w:rsidRPr="0093386A">
        <w:rPr>
          <w:rFonts w:ascii="Times New Roman" w:hAnsi="Times New Roman" w:cs="Times New Roman"/>
          <w:color w:val="000000" w:themeColor="text1"/>
          <w:sz w:val="24"/>
          <w:szCs w:val="24"/>
        </w:rPr>
        <w:t xml:space="preserve"> </w:t>
      </w:r>
    </w:p>
    <w:p w14:paraId="0E9628D3" w14:textId="7246BCAC" w:rsidR="00145F82" w:rsidRPr="0093386A" w:rsidRDefault="00145F82" w:rsidP="00145F82">
      <w:pPr>
        <w:pStyle w:val="Textkomente"/>
        <w:spacing w:line="360" w:lineRule="auto"/>
        <w:ind w:firstLine="709"/>
        <w:jc w:val="both"/>
        <w:rPr>
          <w:rFonts w:ascii="Times New Roman" w:hAnsi="Times New Roman" w:cs="Times New Roman"/>
          <w:color w:val="000000" w:themeColor="text1"/>
          <w:sz w:val="24"/>
          <w:szCs w:val="24"/>
        </w:rPr>
      </w:pPr>
      <w:r w:rsidRPr="0093386A">
        <w:rPr>
          <w:rFonts w:ascii="Times New Roman" w:hAnsi="Times New Roman" w:cs="Times New Roman"/>
          <w:color w:val="000000" w:themeColor="text1"/>
          <w:sz w:val="24"/>
          <w:szCs w:val="24"/>
        </w:rPr>
        <w:t xml:space="preserve">Vzdělávání bylo od </w:t>
      </w:r>
      <w:r w:rsidR="00900C86" w:rsidRPr="0093386A">
        <w:rPr>
          <w:rFonts w:ascii="Times New Roman" w:hAnsi="Times New Roman" w:cs="Times New Roman"/>
          <w:color w:val="000000" w:themeColor="text1"/>
          <w:sz w:val="24"/>
          <w:szCs w:val="24"/>
        </w:rPr>
        <w:t>10. století</w:t>
      </w:r>
      <w:r w:rsidR="00900C86" w:rsidRPr="0093386A">
        <w:rPr>
          <w:rFonts w:ascii="Times New Roman" w:hAnsi="Times New Roman" w:cs="Times New Roman"/>
          <w:b/>
          <w:bCs/>
          <w:color w:val="000000" w:themeColor="text1"/>
          <w:sz w:val="24"/>
          <w:szCs w:val="24"/>
        </w:rPr>
        <w:t xml:space="preserve"> </w:t>
      </w:r>
      <w:r w:rsidRPr="0093386A">
        <w:rPr>
          <w:rFonts w:ascii="Times New Roman" w:hAnsi="Times New Roman" w:cs="Times New Roman"/>
          <w:color w:val="000000" w:themeColor="text1"/>
          <w:sz w:val="24"/>
          <w:szCs w:val="24"/>
        </w:rPr>
        <w:t>na postupném vzestupu. Církev byla hlavním poskytovatelem vzdělání, byly zakládány klášterní a farní školy.</w:t>
      </w:r>
      <w:r w:rsidR="00584ED2">
        <w:rPr>
          <w:rStyle w:val="Znakapoznpodarou"/>
          <w:rFonts w:ascii="Times New Roman" w:hAnsi="Times New Roman" w:cs="Times New Roman"/>
          <w:color w:val="000000" w:themeColor="text1"/>
          <w:sz w:val="24"/>
          <w:szCs w:val="24"/>
        </w:rPr>
        <w:footnoteReference w:id="53"/>
      </w:r>
      <w:r w:rsidRPr="0093386A">
        <w:rPr>
          <w:rFonts w:ascii="Times New Roman" w:hAnsi="Times New Roman" w:cs="Times New Roman"/>
          <w:color w:val="000000" w:themeColor="text1"/>
          <w:sz w:val="24"/>
          <w:szCs w:val="24"/>
        </w:rPr>
        <w:t xml:space="preserve"> </w:t>
      </w:r>
      <w:r w:rsidR="00584ED2">
        <w:rPr>
          <w:rFonts w:ascii="Times New Roman" w:hAnsi="Times New Roman" w:cs="Times New Roman"/>
          <w:color w:val="000000" w:themeColor="text1"/>
          <w:sz w:val="24"/>
          <w:szCs w:val="24"/>
        </w:rPr>
        <w:t>Za období renesance došlo k revoluci ve školském systému. Klášterní školy již nevyučovaly všechny děti, ale jen ty, co byli určeny k životu v klášteře. Tedy byly určeny pouze duchovenstvu.</w:t>
      </w:r>
      <w:r w:rsidR="00584ED2">
        <w:rPr>
          <w:rStyle w:val="Znakapoznpodarou"/>
          <w:rFonts w:ascii="Times New Roman" w:hAnsi="Times New Roman" w:cs="Times New Roman"/>
          <w:color w:val="000000" w:themeColor="text1"/>
          <w:sz w:val="24"/>
          <w:szCs w:val="24"/>
        </w:rPr>
        <w:footnoteReference w:id="54"/>
      </w:r>
      <w:r w:rsidR="00584ED2">
        <w:rPr>
          <w:rFonts w:ascii="Times New Roman" w:hAnsi="Times New Roman" w:cs="Times New Roman"/>
          <w:color w:val="000000" w:themeColor="text1"/>
          <w:sz w:val="24"/>
          <w:szCs w:val="24"/>
        </w:rPr>
        <w:t xml:space="preserve"> </w:t>
      </w:r>
      <w:r w:rsidRPr="0093386A">
        <w:rPr>
          <w:rFonts w:ascii="Times New Roman" w:hAnsi="Times New Roman" w:cs="Times New Roman"/>
          <w:color w:val="000000" w:themeColor="text1"/>
          <w:sz w:val="24"/>
          <w:szCs w:val="24"/>
        </w:rPr>
        <w:t xml:space="preserve">Někdy okolo roku 1215 bylo v Praze při kostele sv. Víta založeno tzv. studium particulare. Tato škola se příliš neodlišovala od farních nebo klášterních škol. Bylo tu </w:t>
      </w:r>
      <w:r w:rsidR="00834627" w:rsidRPr="0093386A">
        <w:rPr>
          <w:rFonts w:ascii="Times New Roman" w:hAnsi="Times New Roman" w:cs="Times New Roman"/>
          <w:color w:val="000000" w:themeColor="text1"/>
          <w:sz w:val="24"/>
          <w:szCs w:val="24"/>
        </w:rPr>
        <w:t xml:space="preserve">hlavně </w:t>
      </w:r>
      <w:r w:rsidRPr="0093386A">
        <w:rPr>
          <w:rFonts w:ascii="Times New Roman" w:hAnsi="Times New Roman" w:cs="Times New Roman"/>
          <w:color w:val="000000" w:themeColor="text1"/>
          <w:sz w:val="24"/>
          <w:szCs w:val="24"/>
        </w:rPr>
        <w:t>učení filozofické</w:t>
      </w:r>
      <w:r w:rsidR="00834627" w:rsidRPr="0093386A">
        <w:rPr>
          <w:rFonts w:ascii="Times New Roman" w:hAnsi="Times New Roman" w:cs="Times New Roman"/>
          <w:color w:val="000000" w:themeColor="text1"/>
          <w:sz w:val="24"/>
          <w:szCs w:val="24"/>
        </w:rPr>
        <w:t>.</w:t>
      </w:r>
      <w:r w:rsidRPr="0093386A">
        <w:rPr>
          <w:rStyle w:val="Znakapoznpodarou"/>
          <w:rFonts w:ascii="Times New Roman" w:hAnsi="Times New Roman" w:cs="Times New Roman"/>
          <w:color w:val="000000" w:themeColor="text1"/>
          <w:sz w:val="24"/>
          <w:szCs w:val="24"/>
        </w:rPr>
        <w:footnoteReference w:id="55"/>
      </w:r>
      <w:r w:rsidR="00834627" w:rsidRPr="0093386A">
        <w:rPr>
          <w:rFonts w:ascii="Times New Roman" w:hAnsi="Times New Roman" w:cs="Times New Roman"/>
          <w:b/>
          <w:bCs/>
          <w:color w:val="000000" w:themeColor="text1"/>
          <w:sz w:val="24"/>
          <w:szCs w:val="24"/>
        </w:rPr>
        <w:t xml:space="preserve"> </w:t>
      </w:r>
      <w:r w:rsidRPr="0093386A">
        <w:rPr>
          <w:rFonts w:ascii="Times New Roman" w:hAnsi="Times New Roman" w:cs="Times New Roman"/>
          <w:color w:val="000000" w:themeColor="text1"/>
          <w:sz w:val="24"/>
          <w:szCs w:val="24"/>
        </w:rPr>
        <w:t>První pokusy o založení</w:t>
      </w:r>
      <w:r w:rsidR="00834627" w:rsidRPr="0093386A">
        <w:rPr>
          <w:rFonts w:ascii="Times New Roman" w:hAnsi="Times New Roman" w:cs="Times New Roman"/>
          <w:color w:val="000000" w:themeColor="text1"/>
          <w:sz w:val="24"/>
          <w:szCs w:val="24"/>
        </w:rPr>
        <w:t xml:space="preserve"> „vyššího učení“, tedy </w:t>
      </w:r>
      <w:r w:rsidRPr="0093386A">
        <w:rPr>
          <w:rFonts w:ascii="Times New Roman" w:hAnsi="Times New Roman" w:cs="Times New Roman"/>
          <w:color w:val="000000" w:themeColor="text1"/>
          <w:sz w:val="24"/>
          <w:szCs w:val="24"/>
        </w:rPr>
        <w:t>většího vzdělávacího celku</w:t>
      </w:r>
      <w:r w:rsidR="00834627" w:rsidRPr="0093386A">
        <w:rPr>
          <w:rFonts w:ascii="Times New Roman" w:hAnsi="Times New Roman" w:cs="Times New Roman"/>
          <w:color w:val="000000" w:themeColor="text1"/>
          <w:sz w:val="24"/>
          <w:szCs w:val="24"/>
        </w:rPr>
        <w:t xml:space="preserve"> b</w:t>
      </w:r>
      <w:r w:rsidRPr="0093386A">
        <w:rPr>
          <w:rFonts w:ascii="Times New Roman" w:hAnsi="Times New Roman" w:cs="Times New Roman"/>
          <w:color w:val="000000" w:themeColor="text1"/>
          <w:sz w:val="24"/>
          <w:szCs w:val="24"/>
        </w:rPr>
        <w:t xml:space="preserve">ychom mohli spojit s vládou Přemysla Otakara II. a Václava II. </w:t>
      </w:r>
      <w:r w:rsidR="00F37C3C" w:rsidRPr="0093386A">
        <w:rPr>
          <w:rFonts w:ascii="Times New Roman" w:hAnsi="Times New Roman" w:cs="Times New Roman"/>
          <w:color w:val="000000" w:themeColor="text1"/>
          <w:sz w:val="24"/>
          <w:szCs w:val="24"/>
        </w:rPr>
        <w:t>Již z</w:t>
      </w:r>
      <w:r w:rsidRPr="0093386A">
        <w:rPr>
          <w:rFonts w:ascii="Times New Roman" w:hAnsi="Times New Roman" w:cs="Times New Roman"/>
          <w:color w:val="000000" w:themeColor="text1"/>
          <w:sz w:val="24"/>
          <w:szCs w:val="24"/>
        </w:rPr>
        <w:t xml:space="preserve">a vlády Otakara II. </w:t>
      </w:r>
      <w:r w:rsidR="00F37C3C" w:rsidRPr="0093386A">
        <w:rPr>
          <w:rFonts w:ascii="Times New Roman" w:hAnsi="Times New Roman" w:cs="Times New Roman"/>
          <w:color w:val="000000" w:themeColor="text1"/>
          <w:sz w:val="24"/>
          <w:szCs w:val="24"/>
        </w:rPr>
        <w:t xml:space="preserve">došlo k rozvoji </w:t>
      </w:r>
      <w:r w:rsidRPr="0093386A">
        <w:rPr>
          <w:rFonts w:ascii="Times New Roman" w:hAnsi="Times New Roman" w:cs="Times New Roman"/>
          <w:color w:val="000000" w:themeColor="text1"/>
          <w:sz w:val="24"/>
          <w:szCs w:val="24"/>
        </w:rPr>
        <w:t>Pražské</w:t>
      </w:r>
      <w:r w:rsidR="00F37C3C" w:rsidRPr="0093386A">
        <w:rPr>
          <w:rFonts w:ascii="Times New Roman" w:hAnsi="Times New Roman" w:cs="Times New Roman"/>
          <w:color w:val="000000" w:themeColor="text1"/>
          <w:sz w:val="24"/>
          <w:szCs w:val="24"/>
        </w:rPr>
        <w:t>ho učení</w:t>
      </w:r>
      <w:r w:rsidRPr="0093386A">
        <w:rPr>
          <w:rFonts w:ascii="Times New Roman" w:hAnsi="Times New Roman" w:cs="Times New Roman"/>
          <w:color w:val="000000" w:themeColor="text1"/>
          <w:sz w:val="24"/>
          <w:szCs w:val="24"/>
        </w:rPr>
        <w:t xml:space="preserve">. </w:t>
      </w:r>
      <w:r w:rsidR="00F37C3C" w:rsidRPr="0093386A">
        <w:rPr>
          <w:rFonts w:ascii="Times New Roman" w:hAnsi="Times New Roman" w:cs="Times New Roman"/>
          <w:color w:val="000000" w:themeColor="text1"/>
          <w:sz w:val="24"/>
          <w:szCs w:val="24"/>
        </w:rPr>
        <w:t>Kolem roku 1271 zde p</w:t>
      </w:r>
      <w:r w:rsidRPr="0093386A">
        <w:rPr>
          <w:rFonts w:ascii="Times New Roman" w:hAnsi="Times New Roman" w:cs="Times New Roman"/>
          <w:color w:val="000000" w:themeColor="text1"/>
          <w:sz w:val="24"/>
          <w:szCs w:val="24"/>
        </w:rPr>
        <w:t xml:space="preserve">řednášeli významní čeští vzdělanci té doby, jako například mistr Bohumil gramatiku a logiku, mistr Řehoř </w:t>
      </w:r>
      <w:r w:rsidR="00F37C3C" w:rsidRPr="0093386A">
        <w:rPr>
          <w:rFonts w:ascii="Times New Roman" w:hAnsi="Times New Roman" w:cs="Times New Roman"/>
          <w:color w:val="000000" w:themeColor="text1"/>
          <w:sz w:val="24"/>
          <w:szCs w:val="24"/>
        </w:rPr>
        <w:t xml:space="preserve">Zajíc </w:t>
      </w:r>
      <w:r w:rsidRPr="0093386A">
        <w:rPr>
          <w:rFonts w:ascii="Times New Roman" w:hAnsi="Times New Roman" w:cs="Times New Roman"/>
          <w:color w:val="000000" w:themeColor="text1"/>
          <w:sz w:val="24"/>
          <w:szCs w:val="24"/>
        </w:rPr>
        <w:t>z</w:t>
      </w:r>
      <w:r w:rsidR="00F37C3C" w:rsidRPr="0093386A">
        <w:rPr>
          <w:rFonts w:ascii="Times New Roman" w:hAnsi="Times New Roman" w:cs="Times New Roman"/>
          <w:color w:val="000000" w:themeColor="text1"/>
          <w:sz w:val="24"/>
          <w:szCs w:val="24"/>
        </w:rPr>
        <w:t> </w:t>
      </w:r>
      <w:r w:rsidRPr="0093386A">
        <w:rPr>
          <w:rFonts w:ascii="Times New Roman" w:hAnsi="Times New Roman" w:cs="Times New Roman"/>
          <w:color w:val="000000" w:themeColor="text1"/>
          <w:sz w:val="24"/>
          <w:szCs w:val="24"/>
        </w:rPr>
        <w:t>Valdeka, který později zastával funkci biskupa, četl knihy Aristotelovy zaměřené na přírodu.</w:t>
      </w:r>
      <w:r w:rsidRPr="0093386A">
        <w:rPr>
          <w:rStyle w:val="Znakapoznpodarou"/>
          <w:rFonts w:ascii="Times New Roman" w:hAnsi="Times New Roman" w:cs="Times New Roman"/>
          <w:color w:val="000000" w:themeColor="text1"/>
          <w:sz w:val="24"/>
          <w:szCs w:val="24"/>
        </w:rPr>
        <w:footnoteReference w:id="56"/>
      </w:r>
      <w:r w:rsidRPr="0093386A">
        <w:rPr>
          <w:rFonts w:ascii="Times New Roman" w:hAnsi="Times New Roman" w:cs="Times New Roman"/>
          <w:color w:val="000000" w:themeColor="text1"/>
          <w:sz w:val="24"/>
          <w:szCs w:val="24"/>
        </w:rPr>
        <w:t xml:space="preserve"> </w:t>
      </w:r>
    </w:p>
    <w:p w14:paraId="31A8D4E2" w14:textId="1F3CE706" w:rsidR="00145F82" w:rsidRPr="0093386A" w:rsidRDefault="00145F82" w:rsidP="00145F82">
      <w:pPr>
        <w:pStyle w:val="Textkomente"/>
        <w:spacing w:line="360" w:lineRule="auto"/>
        <w:ind w:firstLine="709"/>
        <w:jc w:val="both"/>
        <w:rPr>
          <w:rFonts w:ascii="Times New Roman" w:hAnsi="Times New Roman" w:cs="Times New Roman"/>
          <w:color w:val="000000" w:themeColor="text1"/>
          <w:sz w:val="24"/>
          <w:szCs w:val="24"/>
        </w:rPr>
      </w:pPr>
      <w:r w:rsidRPr="0093386A">
        <w:rPr>
          <w:rFonts w:ascii="Times New Roman" w:hAnsi="Times New Roman" w:cs="Times New Roman"/>
          <w:color w:val="000000" w:themeColor="text1"/>
          <w:sz w:val="24"/>
          <w:szCs w:val="24"/>
        </w:rPr>
        <w:t>V Olomouci máme první záznamy o kapitulní škole oficiálně datované do doby</w:t>
      </w:r>
      <w:r w:rsidR="00F37C3C" w:rsidRPr="0093386A">
        <w:rPr>
          <w:rFonts w:ascii="Times New Roman" w:hAnsi="Times New Roman" w:cs="Times New Roman"/>
          <w:color w:val="000000" w:themeColor="text1"/>
          <w:sz w:val="24"/>
          <w:szCs w:val="24"/>
        </w:rPr>
        <w:t xml:space="preserve"> 13. století</w:t>
      </w:r>
      <w:r w:rsidRPr="0093386A">
        <w:rPr>
          <w:rFonts w:ascii="Times New Roman" w:hAnsi="Times New Roman" w:cs="Times New Roman"/>
          <w:color w:val="000000" w:themeColor="text1"/>
          <w:sz w:val="24"/>
          <w:szCs w:val="24"/>
        </w:rPr>
        <w:t xml:space="preserve">, kdy v Olomouci působil biskup Bruno ze Schauenburku. </w:t>
      </w:r>
      <w:r w:rsidR="005847E0" w:rsidRPr="0093386A">
        <w:rPr>
          <w:rFonts w:ascii="Times New Roman" w:hAnsi="Times New Roman" w:cs="Times New Roman"/>
          <w:color w:val="000000" w:themeColor="text1"/>
          <w:sz w:val="24"/>
          <w:szCs w:val="24"/>
        </w:rPr>
        <w:t>Škola</w:t>
      </w:r>
      <w:r w:rsidRPr="0093386A">
        <w:rPr>
          <w:rFonts w:ascii="Times New Roman" w:hAnsi="Times New Roman" w:cs="Times New Roman"/>
          <w:color w:val="000000" w:themeColor="text1"/>
          <w:sz w:val="24"/>
          <w:szCs w:val="24"/>
        </w:rPr>
        <w:t xml:space="preserve"> se formovala a rozrůstala vedle olomouckého kolegia kanovníků při katedrále sv. Václava. Nad školou dohlížel scholascius, který ji také řídil a dohlížel nad žáky i učiteli. Bruno ze Schaumburku nahradil původní funkci kantora školním mistrem a varhaníkem v jedné osobě.</w:t>
      </w:r>
      <w:r w:rsidRPr="0093386A">
        <w:rPr>
          <w:rStyle w:val="Znakapoznpodarou"/>
          <w:rFonts w:ascii="Times New Roman" w:hAnsi="Times New Roman" w:cs="Times New Roman"/>
          <w:color w:val="000000" w:themeColor="text1"/>
          <w:sz w:val="24"/>
          <w:szCs w:val="24"/>
        </w:rPr>
        <w:footnoteReference w:id="57"/>
      </w:r>
      <w:r w:rsidRPr="0093386A">
        <w:rPr>
          <w:rFonts w:ascii="Times New Roman" w:hAnsi="Times New Roman" w:cs="Times New Roman"/>
          <w:color w:val="000000" w:themeColor="text1"/>
          <w:sz w:val="24"/>
          <w:szCs w:val="24"/>
        </w:rPr>
        <w:t xml:space="preserve"> Údajně biskup pověřil kanovníky povinností, aby každý den rozdělili mezi dvacet chudých studentů chléb a pivo.</w:t>
      </w:r>
      <w:r w:rsidRPr="0093386A">
        <w:rPr>
          <w:rStyle w:val="Znakapoznpodarou"/>
          <w:rFonts w:ascii="Times New Roman" w:hAnsi="Times New Roman" w:cs="Times New Roman"/>
          <w:color w:val="000000" w:themeColor="text1"/>
          <w:sz w:val="24"/>
          <w:szCs w:val="24"/>
        </w:rPr>
        <w:footnoteReference w:id="58"/>
      </w:r>
      <w:r w:rsidRPr="0093386A">
        <w:rPr>
          <w:rFonts w:ascii="Times New Roman" w:hAnsi="Times New Roman" w:cs="Times New Roman"/>
          <w:color w:val="000000" w:themeColor="text1"/>
          <w:sz w:val="24"/>
          <w:szCs w:val="24"/>
        </w:rPr>
        <w:t xml:space="preserve"> Poslední záznamy o této škole pocházejí ze 16. století.</w:t>
      </w:r>
    </w:p>
    <w:p w14:paraId="7B31EE42" w14:textId="77777777" w:rsidR="00EE68AF" w:rsidRDefault="00145F82" w:rsidP="00145F82">
      <w:pPr>
        <w:pStyle w:val="Textkomente"/>
        <w:spacing w:line="360" w:lineRule="auto"/>
        <w:ind w:firstLine="709"/>
        <w:jc w:val="both"/>
        <w:rPr>
          <w:rFonts w:ascii="Times New Roman" w:hAnsi="Times New Roman" w:cs="Times New Roman"/>
          <w:color w:val="0033CC"/>
          <w:sz w:val="24"/>
          <w:szCs w:val="24"/>
        </w:rPr>
      </w:pPr>
      <w:r w:rsidRPr="0093386A">
        <w:rPr>
          <w:rFonts w:ascii="Times New Roman" w:hAnsi="Times New Roman" w:cs="Times New Roman"/>
          <w:color w:val="000000" w:themeColor="text1"/>
          <w:sz w:val="24"/>
          <w:szCs w:val="24"/>
        </w:rPr>
        <w:lastRenderedPageBreak/>
        <w:t>Český a polský král Václav II. zřejmě zamýšlel zřídit první univerzitu v Praze podle příkladu univerzity pařížské, tento úmysl však nebyl naplněn.</w:t>
      </w:r>
      <w:r w:rsidRPr="0093386A">
        <w:rPr>
          <w:rStyle w:val="Znakapoznpodarou"/>
          <w:rFonts w:ascii="Times New Roman" w:hAnsi="Times New Roman" w:cs="Times New Roman"/>
          <w:color w:val="000000" w:themeColor="text1"/>
          <w:sz w:val="24"/>
          <w:szCs w:val="24"/>
        </w:rPr>
        <w:footnoteReference w:id="59"/>
      </w:r>
      <w:r w:rsidRPr="0093386A">
        <w:rPr>
          <w:rFonts w:ascii="Times New Roman" w:hAnsi="Times New Roman" w:cs="Times New Roman"/>
          <w:color w:val="000000" w:themeColor="text1"/>
          <w:sz w:val="24"/>
          <w:szCs w:val="24"/>
        </w:rPr>
        <w:t xml:space="preserve"> Kdy se o to pokoušel, nevíme, </w:t>
      </w:r>
      <w:r w:rsidR="005847E0" w:rsidRPr="0093386A">
        <w:rPr>
          <w:rFonts w:ascii="Times New Roman" w:hAnsi="Times New Roman" w:cs="Times New Roman"/>
          <w:color w:val="000000" w:themeColor="text1"/>
          <w:sz w:val="24"/>
          <w:szCs w:val="24"/>
        </w:rPr>
        <w:t>mělo se to stát</w:t>
      </w:r>
      <w:r w:rsidRPr="0093386A">
        <w:rPr>
          <w:rFonts w:ascii="Times New Roman" w:hAnsi="Times New Roman" w:cs="Times New Roman"/>
          <w:color w:val="000000" w:themeColor="text1"/>
          <w:sz w:val="24"/>
          <w:szCs w:val="24"/>
        </w:rPr>
        <w:t xml:space="preserve"> někdy okolo roku 1296, nebo 1300. Václav II. se rád stýkal se vzdělanými lidmi. Chápal i druhý význam univerzity, která připravuje vzdělané teology. Neunikal mu ani dopad na všeobecný rozvoj vzdělanosti ve společnosti.</w:t>
      </w:r>
      <w:r w:rsidRPr="0093386A">
        <w:rPr>
          <w:rStyle w:val="Znakapoznpodarou"/>
          <w:rFonts w:ascii="Times New Roman" w:hAnsi="Times New Roman" w:cs="Times New Roman"/>
          <w:color w:val="000000" w:themeColor="text1"/>
          <w:sz w:val="24"/>
          <w:szCs w:val="24"/>
        </w:rPr>
        <w:footnoteReference w:id="60"/>
      </w:r>
      <w:r w:rsidRPr="0093386A">
        <w:rPr>
          <w:rFonts w:ascii="Times New Roman" w:hAnsi="Times New Roman" w:cs="Times New Roman"/>
          <w:color w:val="000000" w:themeColor="text1"/>
          <w:sz w:val="24"/>
          <w:szCs w:val="24"/>
        </w:rPr>
        <w:t xml:space="preserve"> Ať už sledujeme mincovní reformu, zákonné </w:t>
      </w:r>
      <w:r w:rsidRPr="007241AE">
        <w:rPr>
          <w:rFonts w:ascii="Times New Roman" w:hAnsi="Times New Roman" w:cs="Times New Roman"/>
          <w:sz w:val="24"/>
          <w:szCs w:val="24"/>
        </w:rPr>
        <w:t>úpravy či myšlenku založení univerzity, ve všech případech mu bylo velkým vzorem italské i francouzské prostřed</w:t>
      </w:r>
      <w:r w:rsidR="005847E0">
        <w:rPr>
          <w:rFonts w:ascii="Times New Roman" w:hAnsi="Times New Roman" w:cs="Times New Roman"/>
          <w:sz w:val="24"/>
          <w:szCs w:val="24"/>
        </w:rPr>
        <w:t>í</w:t>
      </w:r>
      <w:r w:rsidRPr="007241AE">
        <w:rPr>
          <w:rFonts w:ascii="Times New Roman" w:hAnsi="Times New Roman" w:cs="Times New Roman"/>
          <w:sz w:val="24"/>
          <w:szCs w:val="24"/>
        </w:rPr>
        <w:t>.</w:t>
      </w:r>
      <w:r w:rsidRPr="007241AE">
        <w:rPr>
          <w:rStyle w:val="Znakapoznpodarou"/>
          <w:rFonts w:ascii="Times New Roman" w:hAnsi="Times New Roman" w:cs="Times New Roman"/>
          <w:sz w:val="24"/>
          <w:szCs w:val="24"/>
        </w:rPr>
        <w:footnoteReference w:id="61"/>
      </w:r>
      <w:r>
        <w:rPr>
          <w:rFonts w:ascii="Times New Roman" w:hAnsi="Times New Roman" w:cs="Times New Roman"/>
          <w:sz w:val="24"/>
          <w:szCs w:val="24"/>
        </w:rPr>
        <w:t xml:space="preserve"> </w:t>
      </w:r>
    </w:p>
    <w:p w14:paraId="34FBBEB7" w14:textId="3F160C75" w:rsidR="00145F82" w:rsidRPr="0093386A" w:rsidRDefault="00145F82" w:rsidP="00145F82">
      <w:pPr>
        <w:pStyle w:val="Textkomente"/>
        <w:spacing w:line="360" w:lineRule="auto"/>
        <w:ind w:firstLine="709"/>
        <w:jc w:val="both"/>
        <w:rPr>
          <w:rFonts w:ascii="Times New Roman" w:hAnsi="Times New Roman" w:cs="Times New Roman"/>
          <w:color w:val="000000" w:themeColor="text1"/>
          <w:sz w:val="24"/>
          <w:szCs w:val="24"/>
        </w:rPr>
      </w:pPr>
      <w:r w:rsidRPr="0093386A">
        <w:rPr>
          <w:rFonts w:ascii="Times New Roman" w:hAnsi="Times New Roman" w:cs="Times New Roman"/>
          <w:color w:val="000000" w:themeColor="text1"/>
          <w:sz w:val="24"/>
          <w:szCs w:val="24"/>
        </w:rPr>
        <w:t>Dle opata Zbraslavského i Pulkavy byla příčina</w:t>
      </w:r>
      <w:r w:rsidR="00EE68AF" w:rsidRPr="0093386A">
        <w:rPr>
          <w:rFonts w:ascii="Times New Roman" w:hAnsi="Times New Roman" w:cs="Times New Roman"/>
          <w:color w:val="000000" w:themeColor="text1"/>
          <w:sz w:val="24"/>
          <w:szCs w:val="24"/>
        </w:rPr>
        <w:t xml:space="preserve"> neúspěchu snahy Václava II. založit univerzitu</w:t>
      </w:r>
      <w:r w:rsidRPr="0093386A">
        <w:rPr>
          <w:rFonts w:ascii="Times New Roman" w:hAnsi="Times New Roman" w:cs="Times New Roman"/>
          <w:color w:val="000000" w:themeColor="text1"/>
          <w:sz w:val="24"/>
          <w:szCs w:val="24"/>
        </w:rPr>
        <w:t xml:space="preserve"> </w:t>
      </w:r>
      <w:r w:rsidR="00EE68AF" w:rsidRPr="0093386A">
        <w:rPr>
          <w:rFonts w:ascii="Times New Roman" w:hAnsi="Times New Roman" w:cs="Times New Roman"/>
          <w:color w:val="000000" w:themeColor="text1"/>
          <w:sz w:val="24"/>
          <w:szCs w:val="24"/>
        </w:rPr>
        <w:t>hlavně na straně církve. V</w:t>
      </w:r>
      <w:r w:rsidRPr="0093386A">
        <w:rPr>
          <w:rFonts w:ascii="Times New Roman" w:hAnsi="Times New Roman" w:cs="Times New Roman"/>
          <w:color w:val="000000" w:themeColor="text1"/>
          <w:sz w:val="24"/>
          <w:szCs w:val="24"/>
        </w:rPr>
        <w:t xml:space="preserve">edeni soukromou záští překazili tuto myšlenku. Píší </w:t>
      </w:r>
      <w:r w:rsidRPr="0093386A">
        <w:rPr>
          <w:rFonts w:ascii="Times New Roman" w:hAnsi="Times New Roman" w:cs="Times New Roman"/>
          <w:i/>
          <w:iCs/>
          <w:color w:val="000000" w:themeColor="text1"/>
          <w:sz w:val="24"/>
          <w:szCs w:val="24"/>
        </w:rPr>
        <w:t>„Quem cuneti nostis, cleri tam publicus hostis, - Qui studii flores et cleri tollit honores“</w:t>
      </w:r>
      <w:r w:rsidRPr="0093386A">
        <w:rPr>
          <w:rFonts w:ascii="Times New Roman" w:hAnsi="Times New Roman" w:cs="Times New Roman"/>
          <w:color w:val="000000" w:themeColor="text1"/>
          <w:sz w:val="24"/>
          <w:szCs w:val="24"/>
        </w:rPr>
        <w:t xml:space="preserve">. V českém překladu </w:t>
      </w:r>
      <w:r w:rsidR="00EE68AF" w:rsidRPr="0093386A">
        <w:rPr>
          <w:rFonts w:ascii="Times New Roman" w:hAnsi="Times New Roman" w:cs="Times New Roman"/>
          <w:color w:val="000000" w:themeColor="text1"/>
          <w:sz w:val="24"/>
          <w:szCs w:val="24"/>
        </w:rPr>
        <w:t>„</w:t>
      </w:r>
      <w:r w:rsidRPr="0093386A">
        <w:rPr>
          <w:rFonts w:ascii="Times New Roman" w:hAnsi="Times New Roman" w:cs="Times New Roman"/>
          <w:color w:val="000000" w:themeColor="text1"/>
          <w:sz w:val="24"/>
          <w:szCs w:val="24"/>
        </w:rPr>
        <w:t>Bloky duchovenstva znáte jako veřejného nepřítele – Kdo bere kancelářskou administrativní práci a studuje</w:t>
      </w:r>
      <w:r w:rsidR="00EE68AF" w:rsidRPr="0093386A">
        <w:rPr>
          <w:rFonts w:ascii="Times New Roman" w:hAnsi="Times New Roman" w:cs="Times New Roman"/>
          <w:color w:val="000000" w:themeColor="text1"/>
          <w:sz w:val="24"/>
          <w:szCs w:val="24"/>
        </w:rPr>
        <w:t>“</w:t>
      </w:r>
      <w:r w:rsidRPr="0093386A">
        <w:rPr>
          <w:rFonts w:ascii="Times New Roman" w:hAnsi="Times New Roman" w:cs="Times New Roman"/>
          <w:color w:val="000000" w:themeColor="text1"/>
          <w:sz w:val="24"/>
          <w:szCs w:val="24"/>
        </w:rPr>
        <w:t>.</w:t>
      </w:r>
      <w:r w:rsidRPr="0093386A">
        <w:rPr>
          <w:rStyle w:val="Znakapoznpodarou"/>
          <w:rFonts w:ascii="Times New Roman" w:hAnsi="Times New Roman" w:cs="Times New Roman"/>
          <w:color w:val="000000" w:themeColor="text1"/>
          <w:sz w:val="24"/>
          <w:szCs w:val="24"/>
        </w:rPr>
        <w:footnoteReference w:id="62"/>
      </w:r>
      <w:r w:rsidRPr="0093386A">
        <w:rPr>
          <w:rFonts w:ascii="Times New Roman" w:hAnsi="Times New Roman" w:cs="Times New Roman"/>
          <w:color w:val="000000" w:themeColor="text1"/>
          <w:sz w:val="24"/>
          <w:szCs w:val="24"/>
        </w:rPr>
        <w:t xml:space="preserve"> </w:t>
      </w:r>
      <w:r w:rsidR="00951BF0" w:rsidRPr="0093386A">
        <w:rPr>
          <w:rFonts w:ascii="Times New Roman" w:hAnsi="Times New Roman" w:cs="Times New Roman"/>
          <w:color w:val="000000" w:themeColor="text1"/>
          <w:sz w:val="24"/>
          <w:szCs w:val="24"/>
        </w:rPr>
        <w:t>P</w:t>
      </w:r>
      <w:r w:rsidRPr="0093386A">
        <w:rPr>
          <w:rFonts w:ascii="Times New Roman" w:hAnsi="Times New Roman" w:cs="Times New Roman"/>
          <w:color w:val="000000" w:themeColor="text1"/>
          <w:sz w:val="24"/>
          <w:szCs w:val="24"/>
        </w:rPr>
        <w:t xml:space="preserve">roblém </w:t>
      </w:r>
      <w:r w:rsidR="00951BF0" w:rsidRPr="0093386A">
        <w:rPr>
          <w:rFonts w:ascii="Times New Roman" w:hAnsi="Times New Roman" w:cs="Times New Roman"/>
          <w:color w:val="000000" w:themeColor="text1"/>
          <w:sz w:val="24"/>
          <w:szCs w:val="24"/>
        </w:rPr>
        <w:t xml:space="preserve">byl </w:t>
      </w:r>
      <w:r w:rsidRPr="0093386A">
        <w:rPr>
          <w:rFonts w:ascii="Times New Roman" w:hAnsi="Times New Roman" w:cs="Times New Roman"/>
          <w:color w:val="000000" w:themeColor="text1"/>
          <w:sz w:val="24"/>
          <w:szCs w:val="24"/>
        </w:rPr>
        <w:t xml:space="preserve">v čím dál větším obklopení krále Václava II. kleriky, což šlechta </w:t>
      </w:r>
      <w:r w:rsidR="00951BF0" w:rsidRPr="0093386A">
        <w:rPr>
          <w:rFonts w:ascii="Times New Roman" w:hAnsi="Times New Roman" w:cs="Times New Roman"/>
          <w:color w:val="000000" w:themeColor="text1"/>
          <w:sz w:val="24"/>
          <w:szCs w:val="24"/>
        </w:rPr>
        <w:t>nesla</w:t>
      </w:r>
      <w:r w:rsidRPr="0093386A">
        <w:rPr>
          <w:rFonts w:ascii="Times New Roman" w:hAnsi="Times New Roman" w:cs="Times New Roman"/>
          <w:color w:val="000000" w:themeColor="text1"/>
          <w:sz w:val="24"/>
          <w:szCs w:val="24"/>
        </w:rPr>
        <w:t xml:space="preserve"> s nelibostí.</w:t>
      </w:r>
      <w:r w:rsidRPr="0093386A">
        <w:rPr>
          <w:rStyle w:val="Znakapoznpodarou"/>
          <w:rFonts w:ascii="Times New Roman" w:hAnsi="Times New Roman" w:cs="Times New Roman"/>
          <w:color w:val="000000" w:themeColor="text1"/>
          <w:sz w:val="24"/>
          <w:szCs w:val="24"/>
        </w:rPr>
        <w:footnoteReference w:id="63"/>
      </w:r>
      <w:r w:rsidRPr="0093386A">
        <w:rPr>
          <w:rFonts w:ascii="Times New Roman" w:hAnsi="Times New Roman" w:cs="Times New Roman"/>
          <w:color w:val="000000" w:themeColor="text1"/>
          <w:sz w:val="24"/>
          <w:szCs w:val="24"/>
        </w:rPr>
        <w:t xml:space="preserve"> Trvalo víc než čtyřicet let, než vnuk Václava II. naplnil jeho myšlenku.</w:t>
      </w:r>
      <w:r w:rsidRPr="0093386A">
        <w:rPr>
          <w:rStyle w:val="Znakapoznpodarou"/>
          <w:rFonts w:ascii="Times New Roman" w:hAnsi="Times New Roman" w:cs="Times New Roman"/>
          <w:color w:val="000000" w:themeColor="text1"/>
          <w:sz w:val="24"/>
          <w:szCs w:val="24"/>
        </w:rPr>
        <w:footnoteReference w:id="64"/>
      </w:r>
      <w:r w:rsidRPr="0093386A">
        <w:rPr>
          <w:rFonts w:ascii="Times New Roman" w:hAnsi="Times New Roman" w:cs="Times New Roman"/>
          <w:color w:val="000000" w:themeColor="text1"/>
          <w:sz w:val="24"/>
          <w:szCs w:val="24"/>
        </w:rPr>
        <w:t xml:space="preserve"> Je tedy velmi dobře patrné, jak král Václav II. předběhl svou dobu. I když univerzita vznikla až po jeho smrti, přesto se jednalo o první vysokoškolské učiliště ve střední Evropě.</w:t>
      </w:r>
      <w:r w:rsidRPr="0093386A">
        <w:rPr>
          <w:rStyle w:val="Znakapoznpodarou"/>
          <w:rFonts w:ascii="Times New Roman" w:hAnsi="Times New Roman" w:cs="Times New Roman"/>
          <w:color w:val="000000" w:themeColor="text1"/>
          <w:sz w:val="24"/>
          <w:szCs w:val="24"/>
        </w:rPr>
        <w:footnoteReference w:id="65"/>
      </w:r>
    </w:p>
    <w:p w14:paraId="38D03970" w14:textId="29AE1514" w:rsidR="00145F82" w:rsidRPr="0093386A" w:rsidRDefault="00145F82" w:rsidP="00145F82">
      <w:pPr>
        <w:spacing w:line="360" w:lineRule="auto"/>
        <w:ind w:firstLine="709"/>
        <w:jc w:val="both"/>
        <w:rPr>
          <w:color w:val="000000" w:themeColor="text1"/>
        </w:rPr>
      </w:pPr>
      <w:r w:rsidRPr="0093386A">
        <w:rPr>
          <w:color w:val="000000" w:themeColor="text1"/>
        </w:rPr>
        <w:t>Doba středověku byla významně ovládána Písmem svatým a názory církve na chod a uspořádání společnosti. Proto není divu, když se v této době univerzitní budova přirovnává k „moudrosti, která si vystavěla chrám“, kterážto slova jsou Biblí přiřčena králi Šal</w:t>
      </w:r>
      <w:r w:rsidR="008B3AE2" w:rsidRPr="0093386A">
        <w:rPr>
          <w:color w:val="000000" w:themeColor="text1"/>
        </w:rPr>
        <w:t>o</w:t>
      </w:r>
      <w:r w:rsidRPr="0093386A">
        <w:rPr>
          <w:color w:val="000000" w:themeColor="text1"/>
        </w:rPr>
        <w:t>mounovi.</w:t>
      </w:r>
      <w:r w:rsidRPr="0093386A">
        <w:rPr>
          <w:rStyle w:val="Znakapoznpodarou"/>
          <w:color w:val="000000" w:themeColor="text1"/>
        </w:rPr>
        <w:footnoteReference w:id="66"/>
      </w:r>
      <w:r w:rsidRPr="0093386A">
        <w:rPr>
          <w:color w:val="000000" w:themeColor="text1"/>
        </w:rPr>
        <w:t xml:space="preserve"> První univerzity můžeme datovat již do 11.-12. století v</w:t>
      </w:r>
      <w:r w:rsidR="008B3AE2" w:rsidRPr="0093386A">
        <w:rPr>
          <w:color w:val="000000" w:themeColor="text1"/>
        </w:rPr>
        <w:t> Itálii,</w:t>
      </w:r>
      <w:r w:rsidRPr="0093386A">
        <w:rPr>
          <w:color w:val="000000" w:themeColor="text1"/>
        </w:rPr>
        <w:t xml:space="preserve"> Francii, Španělsku a Anglii. Pražské učení Karla IV. se stalo první vysokou školou střední Evropy, byla vzorem dalším pokusům o založení univerzit v sousedních královstvích.</w:t>
      </w:r>
      <w:r w:rsidRPr="0093386A">
        <w:rPr>
          <w:rStyle w:val="Znakapoznpodarou"/>
          <w:color w:val="000000" w:themeColor="text1"/>
        </w:rPr>
        <w:footnoteReference w:id="67"/>
      </w:r>
      <w:r w:rsidRPr="0093386A">
        <w:rPr>
          <w:color w:val="000000" w:themeColor="text1"/>
        </w:rPr>
        <w:t xml:space="preserve"> Vznik univerzit je volně provázán se vznikem měst. Vzniká nová sociální vrstva inteligence a dochází k postupnému zrovnoprávnění klerického a laického stavu.</w:t>
      </w:r>
      <w:r w:rsidRPr="0093386A">
        <w:rPr>
          <w:rStyle w:val="Znakapoznpodarou"/>
          <w:color w:val="000000" w:themeColor="text1"/>
        </w:rPr>
        <w:footnoteReference w:id="68"/>
      </w:r>
      <w:r w:rsidRPr="0093386A">
        <w:rPr>
          <w:color w:val="000000" w:themeColor="text1"/>
        </w:rPr>
        <w:t xml:space="preserve"> Univerzitám byla garantována obecná práva a svobody. Univerzita zaručovala všem scholárům cestu za vzděláním, osvobození od poplatků </w:t>
      </w:r>
      <w:r w:rsidRPr="0093386A">
        <w:rPr>
          <w:color w:val="000000" w:themeColor="text1"/>
        </w:rPr>
        <w:lastRenderedPageBreak/>
        <w:t>a daní či vlastní soudní pravomoc, kterou drželo v rukou vedení univerzity, nikoli vedení města.</w:t>
      </w:r>
      <w:r w:rsidRPr="0093386A">
        <w:rPr>
          <w:rStyle w:val="Znakapoznpodarou"/>
          <w:color w:val="000000" w:themeColor="text1"/>
        </w:rPr>
        <w:footnoteReference w:id="69"/>
      </w:r>
      <w:r w:rsidRPr="0093386A">
        <w:rPr>
          <w:color w:val="000000" w:themeColor="text1"/>
        </w:rPr>
        <w:t xml:space="preserve"> Samozřejmě čím větší město, tím větší koncentrace studentů.</w:t>
      </w:r>
    </w:p>
    <w:p w14:paraId="2738580E" w14:textId="5FF99952" w:rsidR="00145F82" w:rsidRPr="0093386A" w:rsidRDefault="00145F82" w:rsidP="00145F82">
      <w:pPr>
        <w:spacing w:line="360" w:lineRule="auto"/>
        <w:ind w:firstLine="709"/>
        <w:jc w:val="both"/>
        <w:rPr>
          <w:color w:val="000000" w:themeColor="text1"/>
        </w:rPr>
      </w:pPr>
      <w:r w:rsidRPr="0093386A">
        <w:rPr>
          <w:color w:val="000000" w:themeColor="text1"/>
        </w:rPr>
        <w:t>Myšlenky na založení Pražského učení měl Karel již jako spoluvládce svého otce Jana Lucemburského a naplňovat je začal již v prvním roce své vlády, když vyslal poselstvo s příslušným pověřením k papeži.</w:t>
      </w:r>
      <w:r w:rsidRPr="0093386A">
        <w:rPr>
          <w:rStyle w:val="Znakapoznpodarou"/>
          <w:color w:val="000000" w:themeColor="text1"/>
        </w:rPr>
        <w:footnoteReference w:id="70"/>
      </w:r>
      <w:r w:rsidRPr="0093386A">
        <w:rPr>
          <w:color w:val="000000" w:themeColor="text1"/>
        </w:rPr>
        <w:t xml:space="preserve"> Poučil se z chyb svého děda a pro svůj záměr hned v počátku získal zemské stavy.</w:t>
      </w:r>
      <w:r w:rsidRPr="0093386A">
        <w:rPr>
          <w:rStyle w:val="Znakapoznpodarou"/>
          <w:color w:val="000000" w:themeColor="text1"/>
        </w:rPr>
        <w:footnoteReference w:id="71"/>
      </w:r>
      <w:r w:rsidRPr="0093386A">
        <w:rPr>
          <w:color w:val="000000" w:themeColor="text1"/>
        </w:rPr>
        <w:t xml:space="preserve"> Papežové, sídlící v té době v Avignonu, si pařížský univerzitní systém pečlivě hlídali. Díky dlouholetému přátelství mezi Karlem a Klimentem VI., o kterém jsem se zmínila výše, papež svolil k založení univerzity a dne 26. 1. 1347 vydal povolení ke zřízení obecného studia v Praze</w:t>
      </w:r>
      <w:r w:rsidRPr="0093386A">
        <w:rPr>
          <w:rStyle w:val="Znakapoznpodarou"/>
          <w:color w:val="000000" w:themeColor="text1"/>
        </w:rPr>
        <w:footnoteReference w:id="72"/>
      </w:r>
      <w:r w:rsidRPr="0093386A">
        <w:rPr>
          <w:color w:val="000000" w:themeColor="text1"/>
        </w:rPr>
        <w:t xml:space="preserve">. Papež listinou </w:t>
      </w:r>
      <w:r>
        <w:t>povoluje vytvoření</w:t>
      </w:r>
      <w:r w:rsidRPr="007241AE">
        <w:t xml:space="preserve"> nové</w:t>
      </w:r>
      <w:r>
        <w:t>ho</w:t>
      </w:r>
      <w:r w:rsidRPr="007241AE">
        <w:t xml:space="preserve"> obecné</w:t>
      </w:r>
      <w:r>
        <w:t>ho</w:t>
      </w:r>
      <w:r w:rsidRPr="007241AE">
        <w:t xml:space="preserve"> učení se všemi fakultami</w:t>
      </w:r>
      <w:r>
        <w:t xml:space="preserve"> a</w:t>
      </w:r>
      <w:r w:rsidRPr="007241AE">
        <w:t xml:space="preserve"> ustanovuje, aby </w:t>
      </w:r>
      <w:r w:rsidR="00610555">
        <w:t xml:space="preserve">bylo </w:t>
      </w:r>
      <w:r w:rsidRPr="007241AE">
        <w:t xml:space="preserve">v Praze </w:t>
      </w:r>
      <w:r w:rsidR="00282EB3">
        <w:t>zřízeno</w:t>
      </w:r>
      <w:r w:rsidRPr="007241AE">
        <w:t xml:space="preserve"> obecné učení v kterémkoliv povoleném oboru. Papež dále zaručuje všem studentům a učitelům, kteří přijdou do Prahy</w:t>
      </w:r>
      <w:r>
        <w:t>,</w:t>
      </w:r>
      <w:r w:rsidRPr="007241AE">
        <w:t xml:space="preserve"> výsadu </w:t>
      </w:r>
      <w:r w:rsidRPr="0093386A">
        <w:rPr>
          <w:color w:val="000000" w:themeColor="text1"/>
        </w:rPr>
        <w:t>mistrovské hodnosti neboli povolení k univerzitní výuce. Dále zakládá pozici univerzitního kancléře a absolventům, kteří obdrží titul, dává povolení učit nejen na území Prahy, ale i v dalších univerzitních střediscích.</w:t>
      </w:r>
      <w:r w:rsidRPr="0093386A">
        <w:rPr>
          <w:rStyle w:val="Znakapoznpodarou"/>
          <w:color w:val="000000" w:themeColor="text1"/>
        </w:rPr>
        <w:footnoteReference w:id="73"/>
      </w:r>
      <w:r w:rsidRPr="0093386A">
        <w:rPr>
          <w:color w:val="000000" w:themeColor="text1"/>
        </w:rPr>
        <w:t xml:space="preserve"> Významnou podporu dostával </w:t>
      </w:r>
      <w:r w:rsidR="00EB3B17" w:rsidRPr="0093386A">
        <w:rPr>
          <w:color w:val="000000" w:themeColor="text1"/>
        </w:rPr>
        <w:t xml:space="preserve">Karel IV. </w:t>
      </w:r>
      <w:r w:rsidRPr="0093386A">
        <w:rPr>
          <w:color w:val="000000" w:themeColor="text1"/>
        </w:rPr>
        <w:t xml:space="preserve">od Arnošta z Pardubic, prvního arcibiskupa pražského a metropolity českého, který se posléze stal kancléřem učení. </w:t>
      </w:r>
      <w:r w:rsidR="00CA2919" w:rsidRPr="0093386A">
        <w:rPr>
          <w:color w:val="000000" w:themeColor="text1"/>
        </w:rPr>
        <w:t>Arnošt</w:t>
      </w:r>
      <w:r w:rsidRPr="0093386A">
        <w:rPr>
          <w:color w:val="000000" w:themeColor="text1"/>
        </w:rPr>
        <w:t xml:space="preserve"> </w:t>
      </w:r>
      <w:r w:rsidR="00CA2919" w:rsidRPr="0093386A">
        <w:rPr>
          <w:color w:val="000000" w:themeColor="text1"/>
        </w:rPr>
        <w:t>měl te</w:t>
      </w:r>
      <w:r w:rsidRPr="0093386A">
        <w:rPr>
          <w:color w:val="000000" w:themeColor="text1"/>
        </w:rPr>
        <w:t>dy dvojí kompetenci.</w:t>
      </w:r>
      <w:r w:rsidRPr="0093386A">
        <w:rPr>
          <w:rStyle w:val="Znakapoznpodarou"/>
          <w:color w:val="000000" w:themeColor="text1"/>
        </w:rPr>
        <w:footnoteReference w:id="74"/>
      </w:r>
      <w:r w:rsidRPr="0093386A">
        <w:rPr>
          <w:color w:val="000000" w:themeColor="text1"/>
        </w:rPr>
        <w:t xml:space="preserve"> Dále měl rozhodovat o provedených promocích</w:t>
      </w:r>
      <w:r w:rsidR="00F94AD9" w:rsidRPr="0093386A">
        <w:rPr>
          <w:color w:val="000000" w:themeColor="text1"/>
        </w:rPr>
        <w:t xml:space="preserve"> a</w:t>
      </w:r>
      <w:r w:rsidRPr="0093386A">
        <w:rPr>
          <w:color w:val="000000" w:themeColor="text1"/>
        </w:rPr>
        <w:t xml:space="preserve"> měl hlavní slovo při volení pedagogů. </w:t>
      </w:r>
      <w:r w:rsidR="00F94AD9" w:rsidRPr="0093386A">
        <w:rPr>
          <w:color w:val="000000" w:themeColor="text1"/>
        </w:rPr>
        <w:t>P</w:t>
      </w:r>
      <w:r w:rsidRPr="0093386A">
        <w:rPr>
          <w:color w:val="000000" w:themeColor="text1"/>
        </w:rPr>
        <w:t xml:space="preserve">rvní roky univerzity </w:t>
      </w:r>
      <w:r w:rsidR="00F94AD9" w:rsidRPr="0093386A">
        <w:rPr>
          <w:color w:val="000000" w:themeColor="text1"/>
        </w:rPr>
        <w:t>závisely zejména</w:t>
      </w:r>
      <w:r w:rsidRPr="0093386A">
        <w:rPr>
          <w:b/>
          <w:bCs/>
          <w:color w:val="000000" w:themeColor="text1"/>
        </w:rPr>
        <w:t xml:space="preserve"> </w:t>
      </w:r>
      <w:r w:rsidRPr="0093386A">
        <w:rPr>
          <w:color w:val="000000" w:themeColor="text1"/>
        </w:rPr>
        <w:t>na podpoře církve</w:t>
      </w:r>
      <w:r w:rsidR="00F94AD9" w:rsidRPr="0093386A">
        <w:rPr>
          <w:color w:val="000000" w:themeColor="text1"/>
        </w:rPr>
        <w:t>.</w:t>
      </w:r>
      <w:r w:rsidRPr="0093386A">
        <w:rPr>
          <w:color w:val="000000" w:themeColor="text1"/>
        </w:rPr>
        <w:t xml:space="preserve"> </w:t>
      </w:r>
      <w:r w:rsidR="00FA0337" w:rsidRPr="0093386A">
        <w:rPr>
          <w:color w:val="000000" w:themeColor="text1"/>
        </w:rPr>
        <w:t xml:space="preserve">K zajištění chodu univerzity </w:t>
      </w:r>
      <w:r w:rsidRPr="0093386A">
        <w:rPr>
          <w:color w:val="000000" w:themeColor="text1"/>
        </w:rPr>
        <w:t xml:space="preserve">využil </w:t>
      </w:r>
      <w:r w:rsidR="00FA0337" w:rsidRPr="0093386A">
        <w:rPr>
          <w:color w:val="000000" w:themeColor="text1"/>
        </w:rPr>
        <w:t xml:space="preserve">Arnošt </w:t>
      </w:r>
      <w:r w:rsidRPr="0093386A">
        <w:rPr>
          <w:color w:val="000000" w:themeColor="text1"/>
        </w:rPr>
        <w:t>svých kontaktů s kláštery a s italskými vzdělanci. Pro umoření vysokých nákladů učení byla Arnoštem vypsaná roku 1352 velká sbírka. Přispěl i litomyšlský biskup Jan I., mohly se nakoupit první statky na venkově. Až po dvaceti letech fungování do pokladny přispěl i sám Karel IV.</w:t>
      </w:r>
      <w:r w:rsidRPr="0093386A">
        <w:rPr>
          <w:rStyle w:val="Znakapoznpodarou"/>
          <w:color w:val="000000" w:themeColor="text1"/>
        </w:rPr>
        <w:footnoteReference w:id="75"/>
      </w:r>
      <w:r w:rsidRPr="0093386A">
        <w:rPr>
          <w:color w:val="000000" w:themeColor="text1"/>
        </w:rPr>
        <w:t xml:space="preserve"> </w:t>
      </w:r>
    </w:p>
    <w:p w14:paraId="3796C6CF" w14:textId="1A75235E" w:rsidR="00145F82" w:rsidRPr="0093386A" w:rsidRDefault="00145F82" w:rsidP="00145F82">
      <w:pPr>
        <w:spacing w:line="360" w:lineRule="auto"/>
        <w:ind w:firstLine="709"/>
        <w:jc w:val="both"/>
        <w:rPr>
          <w:color w:val="000000" w:themeColor="text1"/>
        </w:rPr>
      </w:pPr>
      <w:r w:rsidRPr="0093386A">
        <w:rPr>
          <w:color w:val="000000" w:themeColor="text1"/>
        </w:rPr>
        <w:t>Arnošt z Pardubic se narodil s největší pravděpodobností na Kladsku. Zde chodil do farní školy u johanitů.</w:t>
      </w:r>
      <w:r w:rsidRPr="0093386A">
        <w:rPr>
          <w:rStyle w:val="Znakapoznpodarou"/>
          <w:color w:val="000000" w:themeColor="text1"/>
        </w:rPr>
        <w:footnoteReference w:id="76"/>
      </w:r>
      <w:r w:rsidRPr="0093386A">
        <w:rPr>
          <w:color w:val="000000" w:themeColor="text1"/>
        </w:rPr>
        <w:t xml:space="preserve"> Poté jej otec poslal do klášterní školy benediktů v Broumově. Následně máme zmínku až o vysokoškolském vzdělání. Je tedy logické, že musel mezi tím docházet na školu typu dnešní střední školy. O univerzitním vzdělání, nejspíš v Bologni, Padově či Avignonu, s</w:t>
      </w:r>
      <w:r w:rsidR="004F2F28" w:rsidRPr="0093386A">
        <w:rPr>
          <w:color w:val="000000" w:themeColor="text1"/>
        </w:rPr>
        <w:t xml:space="preserve">e </w:t>
      </w:r>
      <w:r w:rsidRPr="0093386A">
        <w:rPr>
          <w:color w:val="000000" w:themeColor="text1"/>
        </w:rPr>
        <w:t>musíme znovu jen domýšlet</w:t>
      </w:r>
      <w:r w:rsidR="004F2F28" w:rsidRPr="0093386A">
        <w:rPr>
          <w:color w:val="000000" w:themeColor="text1"/>
        </w:rPr>
        <w:t>, a</w:t>
      </w:r>
      <w:r w:rsidRPr="0093386A">
        <w:rPr>
          <w:color w:val="000000" w:themeColor="text1"/>
        </w:rPr>
        <w:t xml:space="preserve">le </w:t>
      </w:r>
      <w:r w:rsidR="004F2F28" w:rsidRPr="0093386A">
        <w:rPr>
          <w:color w:val="000000" w:themeColor="text1"/>
        </w:rPr>
        <w:t xml:space="preserve">jeho </w:t>
      </w:r>
      <w:r w:rsidRPr="0093386A">
        <w:rPr>
          <w:color w:val="000000" w:themeColor="text1"/>
        </w:rPr>
        <w:t>studi</w:t>
      </w:r>
      <w:r w:rsidR="004F2F28" w:rsidRPr="0093386A">
        <w:rPr>
          <w:color w:val="000000" w:themeColor="text1"/>
        </w:rPr>
        <w:t>um</w:t>
      </w:r>
      <w:r w:rsidRPr="0093386A">
        <w:rPr>
          <w:color w:val="000000" w:themeColor="text1"/>
        </w:rPr>
        <w:t xml:space="preserve"> práv trval</w:t>
      </w:r>
      <w:r w:rsidR="004F2F28" w:rsidRPr="0093386A">
        <w:rPr>
          <w:color w:val="000000" w:themeColor="text1"/>
        </w:rPr>
        <w:t>o</w:t>
      </w:r>
      <w:r w:rsidRPr="0093386A">
        <w:rPr>
          <w:color w:val="000000" w:themeColor="text1"/>
        </w:rPr>
        <w:t xml:space="preserve"> necelých 14 let.</w:t>
      </w:r>
      <w:r w:rsidRPr="0093386A">
        <w:rPr>
          <w:rStyle w:val="Znakapoznpodarou"/>
          <w:color w:val="000000" w:themeColor="text1"/>
        </w:rPr>
        <w:footnoteReference w:id="77"/>
      </w:r>
      <w:r w:rsidRPr="0093386A">
        <w:rPr>
          <w:color w:val="000000" w:themeColor="text1"/>
        </w:rPr>
        <w:t xml:space="preserve"> Mladý Arnošt se určitě snažil seznamovat se vším, co mu vysokoškolský život mohl nabídnout, takže </w:t>
      </w:r>
      <w:r w:rsidRPr="0093386A">
        <w:rPr>
          <w:color w:val="000000" w:themeColor="text1"/>
        </w:rPr>
        <w:lastRenderedPageBreak/>
        <w:t>vedle práv se zabýval i filozofií, řečtinou, hebrejštinou a teologií.</w:t>
      </w:r>
      <w:r w:rsidRPr="0093386A">
        <w:rPr>
          <w:rStyle w:val="Znakapoznpodarou"/>
          <w:color w:val="000000" w:themeColor="text1"/>
        </w:rPr>
        <w:footnoteReference w:id="78"/>
      </w:r>
      <w:r w:rsidRPr="0093386A">
        <w:rPr>
          <w:color w:val="000000" w:themeColor="text1"/>
        </w:rPr>
        <w:t xml:space="preserve"> Po návratu do Čech se Arnošt snaž</w:t>
      </w:r>
      <w:r w:rsidR="002F3468" w:rsidRPr="0093386A">
        <w:rPr>
          <w:color w:val="000000" w:themeColor="text1"/>
        </w:rPr>
        <w:t>il</w:t>
      </w:r>
      <w:r w:rsidRPr="0093386A">
        <w:rPr>
          <w:color w:val="000000" w:themeColor="text1"/>
        </w:rPr>
        <w:t xml:space="preserve"> zužitkovat své vzdělání a prosaz</w:t>
      </w:r>
      <w:r w:rsidR="002F3468" w:rsidRPr="0093386A">
        <w:rPr>
          <w:color w:val="000000" w:themeColor="text1"/>
        </w:rPr>
        <w:t>oval</w:t>
      </w:r>
      <w:r w:rsidRPr="0093386A">
        <w:rPr>
          <w:color w:val="000000" w:themeColor="text1"/>
        </w:rPr>
        <w:t xml:space="preserve"> myšlenky humanismu.</w:t>
      </w:r>
      <w:r w:rsidRPr="0093386A">
        <w:rPr>
          <w:rStyle w:val="Znakapoznpodarou"/>
          <w:color w:val="000000" w:themeColor="text1"/>
        </w:rPr>
        <w:footnoteReference w:id="79"/>
      </w:r>
      <w:r w:rsidRPr="0093386A">
        <w:rPr>
          <w:color w:val="000000" w:themeColor="text1"/>
        </w:rPr>
        <w:t xml:space="preserve"> </w:t>
      </w:r>
    </w:p>
    <w:p w14:paraId="2E55D61B" w14:textId="1629D427" w:rsidR="00145F82" w:rsidRPr="0093386A" w:rsidRDefault="00145F82" w:rsidP="00145F82">
      <w:pPr>
        <w:spacing w:line="360" w:lineRule="auto"/>
        <w:ind w:firstLine="709"/>
        <w:jc w:val="both"/>
        <w:rPr>
          <w:color w:val="000000" w:themeColor="text1"/>
        </w:rPr>
      </w:pPr>
      <w:r w:rsidRPr="0093386A">
        <w:rPr>
          <w:color w:val="000000" w:themeColor="text1"/>
        </w:rPr>
        <w:t>Zakládací nadační</w:t>
      </w:r>
      <w:r w:rsidR="002F3468" w:rsidRPr="0093386A">
        <w:rPr>
          <w:color w:val="000000" w:themeColor="text1"/>
        </w:rPr>
        <w:t xml:space="preserve"> </w:t>
      </w:r>
      <w:r w:rsidRPr="0093386A">
        <w:rPr>
          <w:color w:val="000000" w:themeColor="text1"/>
        </w:rPr>
        <w:t>listinu</w:t>
      </w:r>
      <w:r w:rsidR="002F3468" w:rsidRPr="0093386A">
        <w:rPr>
          <w:color w:val="000000" w:themeColor="text1"/>
        </w:rPr>
        <w:t xml:space="preserve"> </w:t>
      </w:r>
      <w:r w:rsidRPr="0093386A">
        <w:rPr>
          <w:color w:val="000000" w:themeColor="text1"/>
        </w:rPr>
        <w:t>vydal Karel IV. dne 7. dubna 1348. O novém vysokém učení v ní mluví jako o ozdobě Českého království,</w:t>
      </w:r>
      <w:r w:rsidRPr="0093386A">
        <w:rPr>
          <w:rStyle w:val="Znakapoznpodarou"/>
          <w:color w:val="000000" w:themeColor="text1"/>
        </w:rPr>
        <w:footnoteReference w:id="80"/>
      </w:r>
      <w:r w:rsidRPr="0093386A">
        <w:rPr>
          <w:color w:val="000000" w:themeColor="text1"/>
        </w:rPr>
        <w:t xml:space="preserve"> a také vysvětluje svoji motivaci k provedenému zakladatelskému aktu: „…aby obyvatelé království, již bez přestání lačněj</w:t>
      </w:r>
      <w:r w:rsidR="00A57B12">
        <w:rPr>
          <w:color w:val="000000" w:themeColor="text1"/>
        </w:rPr>
        <w:t>š</w:t>
      </w:r>
      <w:r w:rsidRPr="0093386A">
        <w:rPr>
          <w:color w:val="000000" w:themeColor="text1"/>
        </w:rPr>
        <w:t>í po plodech věd, nemuseli se v cizině doprošovat almužny, ale aby nalézali v království stůl k pohoštění připravený, … a netoliko už nebyli nuceni, však mohli i za zbytečné pokládati</w:t>
      </w:r>
      <w:r w:rsidR="00A57B12">
        <w:rPr>
          <w:color w:val="000000" w:themeColor="text1"/>
        </w:rPr>
        <w:t>,</w:t>
      </w:r>
      <w:r w:rsidRPr="0093386A">
        <w:rPr>
          <w:color w:val="000000" w:themeColor="text1"/>
        </w:rPr>
        <w:t xml:space="preserve"> k vyhledávání věd kraj světa obcházeti, k cizím národům putovati…“.</w:t>
      </w:r>
      <w:r w:rsidRPr="0093386A">
        <w:rPr>
          <w:rStyle w:val="Znakapoznpodarou"/>
          <w:color w:val="000000" w:themeColor="text1"/>
        </w:rPr>
        <w:footnoteReference w:id="81"/>
      </w:r>
      <w:r w:rsidRPr="0093386A">
        <w:rPr>
          <w:color w:val="000000" w:themeColor="text1"/>
        </w:rPr>
        <w:t xml:space="preserve"> </w:t>
      </w:r>
    </w:p>
    <w:p w14:paraId="2E039AA8" w14:textId="5AEF1817" w:rsidR="00145F82" w:rsidRPr="0093386A" w:rsidRDefault="00145F82" w:rsidP="00145F82">
      <w:pPr>
        <w:spacing w:line="360" w:lineRule="auto"/>
        <w:ind w:firstLine="709"/>
        <w:jc w:val="both"/>
        <w:rPr>
          <w:color w:val="000000" w:themeColor="text1"/>
        </w:rPr>
      </w:pPr>
      <w:r w:rsidRPr="0093386A">
        <w:rPr>
          <w:color w:val="000000" w:themeColor="text1"/>
        </w:rPr>
        <w:t>K založení univerzity se vztahuje ještě jeden důležitý dokument – Eisenašský čili Císařský diplom z 14. ledna 1349, který opakuje zaručená práva</w:t>
      </w:r>
      <w:r w:rsidRPr="0093386A">
        <w:rPr>
          <w:b/>
          <w:bCs/>
          <w:color w:val="000000" w:themeColor="text1"/>
        </w:rPr>
        <w:t xml:space="preserve"> </w:t>
      </w:r>
      <w:r w:rsidRPr="0093386A">
        <w:rPr>
          <w:color w:val="000000" w:themeColor="text1"/>
        </w:rPr>
        <w:t>papeže a panovník</w:t>
      </w:r>
      <w:r w:rsidR="00672979" w:rsidRPr="0093386A">
        <w:rPr>
          <w:color w:val="000000" w:themeColor="text1"/>
        </w:rPr>
        <w:t>a</w:t>
      </w:r>
      <w:r w:rsidRPr="0093386A">
        <w:rPr>
          <w:color w:val="000000" w:themeColor="text1"/>
        </w:rPr>
        <w:t>. Jako „císařský“ je označován z toho důvodu, že byl vydán Karlem IV. jako vládcem</w:t>
      </w:r>
      <w:r w:rsidR="00672979" w:rsidRPr="0093386A">
        <w:rPr>
          <w:color w:val="000000" w:themeColor="text1"/>
        </w:rPr>
        <w:t xml:space="preserve"> Svaté</w:t>
      </w:r>
      <w:r w:rsidRPr="0093386A">
        <w:rPr>
          <w:color w:val="000000" w:themeColor="text1"/>
        </w:rPr>
        <w:t xml:space="preserve"> říše</w:t>
      </w:r>
      <w:r w:rsidR="00672979" w:rsidRPr="0093386A">
        <w:rPr>
          <w:color w:val="000000" w:themeColor="text1"/>
        </w:rPr>
        <w:t xml:space="preserve"> římské</w:t>
      </w:r>
      <w:r w:rsidRPr="0093386A">
        <w:rPr>
          <w:color w:val="000000" w:themeColor="text1"/>
        </w:rPr>
        <w:t xml:space="preserve">, tedy </w:t>
      </w:r>
      <w:r w:rsidR="00672979" w:rsidRPr="0093386A">
        <w:rPr>
          <w:color w:val="000000" w:themeColor="text1"/>
        </w:rPr>
        <w:t>následníkem</w:t>
      </w:r>
      <w:r w:rsidRPr="0093386A">
        <w:rPr>
          <w:color w:val="000000" w:themeColor="text1"/>
        </w:rPr>
        <w:t xml:space="preserve"> císařů a králů </w:t>
      </w:r>
      <w:r w:rsidR="00672979" w:rsidRPr="0093386A">
        <w:rPr>
          <w:color w:val="000000" w:themeColor="text1"/>
        </w:rPr>
        <w:t>této říše</w:t>
      </w:r>
      <w:r w:rsidRPr="0093386A">
        <w:rPr>
          <w:color w:val="000000" w:themeColor="text1"/>
        </w:rPr>
        <w:t>. Jsou zde zdůrazněna zakladatelská práva ke středověkým univerzitám.</w:t>
      </w:r>
      <w:r w:rsidRPr="0093386A">
        <w:rPr>
          <w:rStyle w:val="Znakapoznpodarou"/>
          <w:color w:val="000000" w:themeColor="text1"/>
        </w:rPr>
        <w:footnoteReference w:id="82"/>
      </w:r>
      <w:r w:rsidRPr="0093386A">
        <w:rPr>
          <w:color w:val="000000" w:themeColor="text1"/>
        </w:rPr>
        <w:t xml:space="preserve"> Novinkou, již tato listina zaznamenává, bylo osvobození </w:t>
      </w:r>
      <w:r w:rsidR="00A64A00" w:rsidRPr="0093386A">
        <w:rPr>
          <w:color w:val="000000" w:themeColor="text1"/>
        </w:rPr>
        <w:t xml:space="preserve">univerzity </w:t>
      </w:r>
      <w:r w:rsidRPr="0093386A">
        <w:rPr>
          <w:color w:val="000000" w:themeColor="text1"/>
        </w:rPr>
        <w:t xml:space="preserve">od daní a poplatků. </w:t>
      </w:r>
      <w:r w:rsidR="00A64A00" w:rsidRPr="0093386A">
        <w:rPr>
          <w:color w:val="000000" w:themeColor="text1"/>
        </w:rPr>
        <w:t>Vedením univerzity b</w:t>
      </w:r>
      <w:r w:rsidRPr="0093386A">
        <w:rPr>
          <w:color w:val="000000" w:themeColor="text1"/>
        </w:rPr>
        <w:t>yla vybírána</w:t>
      </w:r>
      <w:r w:rsidR="00A64A00" w:rsidRPr="0093386A">
        <w:rPr>
          <w:color w:val="000000" w:themeColor="text1"/>
        </w:rPr>
        <w:t xml:space="preserve"> </w:t>
      </w:r>
      <w:r w:rsidRPr="0093386A">
        <w:rPr>
          <w:color w:val="000000" w:themeColor="text1"/>
        </w:rPr>
        <w:t>i zvláštní daň pro klérus pražské diecéze, což byla jakási finanční podpora učení, z níž vedení platilo výhradně učitele.</w:t>
      </w:r>
      <w:r w:rsidRPr="0093386A">
        <w:rPr>
          <w:rStyle w:val="Znakapoznpodarou"/>
          <w:color w:val="000000" w:themeColor="text1"/>
        </w:rPr>
        <w:footnoteReference w:id="83"/>
      </w:r>
      <w:r w:rsidRPr="0093386A">
        <w:rPr>
          <w:color w:val="000000" w:themeColor="text1"/>
        </w:rPr>
        <w:t xml:space="preserve"> </w:t>
      </w:r>
    </w:p>
    <w:p w14:paraId="15746244" w14:textId="77777777" w:rsidR="00A2151C" w:rsidRPr="00527FDA" w:rsidRDefault="00A2151C" w:rsidP="00A2151C">
      <w:pPr>
        <w:spacing w:line="360" w:lineRule="auto"/>
        <w:ind w:firstLine="709"/>
        <w:jc w:val="both"/>
      </w:pPr>
      <w:r w:rsidRPr="007241AE">
        <w:t xml:space="preserve">Činnost Učení pražského začala roku 1347. První vyučování </w:t>
      </w:r>
      <w:r w:rsidRPr="00F10E41">
        <w:rPr>
          <w:color w:val="000000" w:themeColor="text1"/>
        </w:rPr>
        <w:t xml:space="preserve">prováděly církevní </w:t>
      </w:r>
      <w:r w:rsidRPr="007241AE">
        <w:t xml:space="preserve">řády, tedy řeholní generální </w:t>
      </w:r>
      <w:r w:rsidRPr="00527FDA">
        <w:t>studia, jimž je věnována samostatná kapitola níže. Počátky výuky byly složité; můžeme tak usuzovat i z faktu, že o prvních deseti letech činnosti vysokého učení nemáme skoro žádné zmínky. Ze začátku se vyučovalo v pražských klášterech, v katedrálním chrámu sv. Víta na Pražském hradě. Náklady na výukové prostory si hradily řády samy. První vlastní domovní majetek získaly až v padesátých letech 14. století. Také Arnošt z Pardubic věnoval instituci část rodových statků ve Hřmeníně a Vazicích. Odtud byl například vyplácen plat lektorovi, který činil 23 kop pražských grošů.</w:t>
      </w:r>
      <w:r w:rsidRPr="00527FDA">
        <w:rPr>
          <w:rStyle w:val="Znakapoznpodarou"/>
        </w:rPr>
        <w:footnoteReference w:id="84"/>
      </w:r>
      <w:r w:rsidRPr="00527FDA">
        <w:t xml:space="preserve"> </w:t>
      </w:r>
    </w:p>
    <w:p w14:paraId="2CEA7963" w14:textId="77777777" w:rsidR="00A2151C" w:rsidRPr="00527FDA" w:rsidRDefault="00A2151C" w:rsidP="00A2151C">
      <w:pPr>
        <w:spacing w:line="360" w:lineRule="auto"/>
        <w:ind w:firstLine="709"/>
        <w:jc w:val="both"/>
      </w:pPr>
      <w:r w:rsidRPr="00527FDA">
        <w:t>Již z let 1348/1349 máme doloženu zmínku o prvním absolventském titulu uděleném na artistické fakultě: titul magistra obdržel Jindřich z Libšic. Jeho promoce se odehrávala patrně na půdě arcibiskupství – prostřednictvím univerzitního kancléře Arnošta z Pardubic.</w:t>
      </w:r>
      <w:r w:rsidRPr="00527FDA">
        <w:rPr>
          <w:rStyle w:val="Znakapoznpodarou"/>
        </w:rPr>
        <w:footnoteReference w:id="85"/>
      </w:r>
      <w:r w:rsidRPr="00527FDA">
        <w:t xml:space="preserve"> Kancléř vydal 10. dubna 1360 univerzitní statuta Liber statutorum, jež obsahovala mj. požadavky </w:t>
      </w:r>
      <w:r w:rsidRPr="00527FDA">
        <w:lastRenderedPageBreak/>
        <w:t>kladené na osobu rektora, jeho stanovení způsobu volení do funkce, či pravidla konání všech univerzitních slavností, které byla přísně dodržována. Univerzita byla rozdělena na čtyři národy, a to český, bavorský, polský a saský.</w:t>
      </w:r>
      <w:r w:rsidRPr="00527FDA">
        <w:rPr>
          <w:rStyle w:val="Znakapoznpodarou"/>
        </w:rPr>
        <w:footnoteReference w:id="86"/>
      </w:r>
      <w:r w:rsidRPr="00527FDA">
        <w:t xml:space="preserve"> Nejednalo se tu o národnostní skupiny vymezované jazykem nebo čímkoli jiným, jednalo se pouze o teritoriální princip.</w:t>
      </w:r>
      <w:r w:rsidRPr="00527FDA">
        <w:rPr>
          <w:rStyle w:val="Znakapoznpodarou"/>
        </w:rPr>
        <w:footnoteReference w:id="87"/>
      </w:r>
      <w:r w:rsidRPr="00527FDA">
        <w:t xml:space="preserve"> Tedy rozhodovalo území. Národy tvořily základ institucionální podoby celé školy. Podle národů byl volen rektor a jeho rada, fakultní dispensatoři, přidělovala se církevní obročí či se obsazovala místa na kolejích.</w:t>
      </w:r>
      <w:r w:rsidRPr="00527FDA">
        <w:rPr>
          <w:rStyle w:val="Znakapoznpodarou"/>
        </w:rPr>
        <w:footnoteReference w:id="88"/>
      </w:r>
      <w:r w:rsidRPr="00527FDA">
        <w:t xml:space="preserve"> </w:t>
      </w:r>
    </w:p>
    <w:p w14:paraId="3A3F84A9" w14:textId="77777777" w:rsidR="00A2151C" w:rsidRPr="00527FDA" w:rsidRDefault="00A2151C" w:rsidP="00A2151C">
      <w:pPr>
        <w:spacing w:line="360" w:lineRule="auto"/>
        <w:ind w:firstLine="709"/>
        <w:jc w:val="both"/>
      </w:pPr>
      <w:r w:rsidRPr="00527FDA">
        <w:t>Jen několik let po založení Pražského učení jsou ve středu Evropy zakládány další univerzity: roku 1364 v polském Krakově králem Kazimírem III. Velikým a o rok později ve Vídni rakouským vévodou Rudolfem IV. Habsburským. Možná i tato nová konkurence donutila Karla</w:t>
      </w:r>
      <w:r w:rsidRPr="00527FDA">
        <w:rPr>
          <w:rStyle w:val="Znakapoznpodarou"/>
        </w:rPr>
        <w:t xml:space="preserve"> </w:t>
      </w:r>
      <w:r w:rsidRPr="00527FDA">
        <w:t>IV. znovu se začít starat o svou vzdělávací instituci, a tak založil 30. července 1366 první mistrovskou kolej – Collegium Caroli neboli Karolinum. Kolej zajišťovala především materiální zajištění profesorů v rámci výuky studentů.</w:t>
      </w:r>
      <w:r w:rsidRPr="00527FDA">
        <w:rPr>
          <w:rStyle w:val="Znakapoznpodarou"/>
        </w:rPr>
        <w:footnoteReference w:id="89"/>
      </w:r>
      <w:r w:rsidRPr="00527FDA">
        <w:t xml:space="preserve"> Dle listiny byla kolej určena pro dvanáct mistrů svobodného umění, kteří museli mít zároveň grady z teologie a přednášení z Bible. Jejím sídlem byl dům Lazara Žida v Židovském městě, ke kterému byla přidána </w:t>
      </w:r>
      <w:r w:rsidRPr="007241AE">
        <w:t xml:space="preserve">i ves Počernice. Kolejní společnost si volila do </w:t>
      </w:r>
      <w:r w:rsidRPr="00527FDA">
        <w:t>svého čela probošta</w:t>
      </w:r>
      <w:r w:rsidRPr="00527FDA">
        <w:rPr>
          <w:rStyle w:val="Znakapoznpodarou"/>
        </w:rPr>
        <w:footnoteReference w:id="90"/>
      </w:r>
      <w:r w:rsidRPr="00527FDA">
        <w:t>, jehož studenti označovali jako správce</w:t>
      </w:r>
      <w:r w:rsidRPr="00527FDA">
        <w:rPr>
          <w:rStyle w:val="Znakapoznpodarou"/>
        </w:rPr>
        <w:footnoteReference w:id="91"/>
      </w:r>
      <w:r w:rsidRPr="00527FDA">
        <w:t>. V této době existovaly i takzvané burzy, což byly byty profesorů, kde měli studenti bursarii. Byt i stravu studentům platili profesoři.</w:t>
      </w:r>
      <w:r w:rsidRPr="00527FDA">
        <w:rPr>
          <w:rStyle w:val="Znakapoznpodarou"/>
        </w:rPr>
        <w:footnoteReference w:id="92"/>
      </w:r>
      <w:r w:rsidRPr="00527FDA">
        <w:t xml:space="preserve"> Dnes se těmto bytům říká priváty a student si vše hradí sám. Se vznikem kolejí vydal Karel IV. listinu</w:t>
      </w:r>
      <w:r w:rsidRPr="00527FDA">
        <w:rPr>
          <w:rStyle w:val="Znakapoznpodarou"/>
        </w:rPr>
        <w:footnoteReference w:id="93"/>
      </w:r>
      <w:r w:rsidRPr="00527FDA">
        <w:t>, která personálně propojila kapitulu Všech svatých na Pražském hradě s novou kolejí; po potvrzení papeže Urbana V. byla místa kanovníků obsazována jen karolinskými mistry.</w:t>
      </w:r>
      <w:r w:rsidRPr="00527FDA">
        <w:rPr>
          <w:rStyle w:val="Znakapoznpodarou"/>
        </w:rPr>
        <w:footnoteReference w:id="94"/>
      </w:r>
      <w:r w:rsidRPr="00527FDA">
        <w:t xml:space="preserve"> Kolej pečovala mimo jiné i o významnou knihovnu, kterou při jejím založení panovník vybavil 114 svazky rukopisů z pozůstalosti bývalého vyšehradského probošta Viléma z Lestkova.</w:t>
      </w:r>
      <w:r w:rsidRPr="00527FDA">
        <w:rPr>
          <w:rStyle w:val="Znakapoznpodarou"/>
        </w:rPr>
        <w:footnoteReference w:id="95"/>
      </w:r>
      <w:r w:rsidRPr="00527FDA">
        <w:t xml:space="preserve"> Mimo knihovnu jsou v koleji doloženy i místnosti univerzitního notáře, pedela, kvestora či místní univerzitní vězení. Další známé </w:t>
      </w:r>
      <w:r w:rsidRPr="00527FDA">
        <w:lastRenderedPageBreak/>
        <w:t>koleje jsou například Collegium Wenceslai či nadace (resp. kolej) polské královny Hedviky.</w:t>
      </w:r>
      <w:r w:rsidRPr="00527FDA">
        <w:rPr>
          <w:rStyle w:val="Znakapoznpodarou"/>
        </w:rPr>
        <w:footnoteReference w:id="96"/>
      </w:r>
      <w:r w:rsidRPr="00527FDA">
        <w:t xml:space="preserve"> Tedy je jasné, že univerzita po svém založení nefungovala v jednom velkém areálu (campusu), ale v budovách různě rozesetých po Praze.</w:t>
      </w:r>
      <w:r w:rsidRPr="00527FDA">
        <w:rPr>
          <w:rStyle w:val="Znakapoznpodarou"/>
        </w:rPr>
        <w:footnoteReference w:id="97"/>
      </w:r>
      <w:r w:rsidRPr="00527FDA">
        <w:t xml:space="preserve"> Označení semestr se ještě nepoužívalo, ovšem už tehdy se rozlišovalo zimní a letní období studia.</w:t>
      </w:r>
      <w:r w:rsidRPr="00527FDA">
        <w:rPr>
          <w:rStyle w:val="Znakapoznpodarou"/>
        </w:rPr>
        <w:footnoteReference w:id="98"/>
      </w:r>
    </w:p>
    <w:p w14:paraId="31D11BFD" w14:textId="77777777" w:rsidR="00A2151C" w:rsidRPr="00527FDA" w:rsidRDefault="00A2151C" w:rsidP="00A2151C">
      <w:pPr>
        <w:spacing w:line="360" w:lineRule="auto"/>
        <w:ind w:firstLine="709"/>
        <w:jc w:val="both"/>
      </w:pPr>
      <w:r w:rsidRPr="00527FDA">
        <w:t>Karel IV. vymohl na Urbanovi V. bulu, která měla sloužit jako motivace pro řeholní generální studia</w:t>
      </w:r>
      <w:r w:rsidRPr="00527FDA">
        <w:rPr>
          <w:rStyle w:val="Znakapoznpodarou"/>
        </w:rPr>
        <w:footnoteReference w:id="99"/>
      </w:r>
      <w:r w:rsidRPr="00527FDA">
        <w:t>. Listina z 11. listopadu 1366 napomíná provinciály dominikánů, minoritů, karmelitánů a augustiniánů, aby v každém svém klášteře na území Čech vyučovali a vychovávali mistry teologie dle způsobu obecných učení.</w:t>
      </w:r>
      <w:r w:rsidRPr="00527FDA">
        <w:rPr>
          <w:rStyle w:val="Znakapoznpodarou"/>
        </w:rPr>
        <w:footnoteReference w:id="100"/>
      </w:r>
      <w:r w:rsidRPr="00527FDA">
        <w:t xml:space="preserve"> </w:t>
      </w:r>
    </w:p>
    <w:p w14:paraId="3E2B9586" w14:textId="77777777" w:rsidR="00A2151C" w:rsidRPr="00527FDA" w:rsidRDefault="00A2151C" w:rsidP="00A2151C">
      <w:pPr>
        <w:spacing w:line="360" w:lineRule="auto"/>
        <w:ind w:firstLine="709"/>
        <w:jc w:val="both"/>
      </w:pPr>
      <w:r w:rsidRPr="00527FDA">
        <w:t>Pražské učení byla první instituce svého druhu ve střední Evropě a v mnohém se stala velkým vzorem svým následovnicím v sousedních království. Sama instituce prodělala proměnu od obecného učení až k zemské akademii Českého království. Můžeme to vidět jak na vývoji akademické autonomie, tak v samotné univerzitní terminologii.</w:t>
      </w:r>
      <w:r w:rsidRPr="00527FDA">
        <w:rPr>
          <w:rStyle w:val="Znakapoznpodarou"/>
        </w:rPr>
        <w:footnoteReference w:id="101"/>
      </w:r>
      <w:r w:rsidRPr="00527FDA">
        <w:t xml:space="preserve"> </w:t>
      </w:r>
    </w:p>
    <w:p w14:paraId="76C9AD3C" w14:textId="08776C92" w:rsidR="00BA2F15" w:rsidRDefault="00A2151C" w:rsidP="001D7DC0">
      <w:pPr>
        <w:spacing w:line="360" w:lineRule="auto"/>
        <w:ind w:firstLine="709"/>
        <w:jc w:val="both"/>
      </w:pPr>
      <w:r w:rsidRPr="00527FDA">
        <w:t>Tuto proměnu lze velmi dobře sledovat na vývoji akademické autonomie, v němž se projevilo i to, že Pražské učení představovalo kombinaci pařížského a boloňského typu univerzity.</w:t>
      </w:r>
      <w:r w:rsidRPr="00527FDA">
        <w:rPr>
          <w:rStyle w:val="Znakapoznpodarou"/>
        </w:rPr>
        <w:footnoteReference w:id="102"/>
      </w:r>
      <w:r w:rsidRPr="00527FDA">
        <w:t xml:space="preserve"> Charakteristickým znakem Pražského učení bylo od počátku tvořivé společenství intelektuálů. Boloňský typ univerzity se vyznačoval pouze iniciativou studentů, naopak pařížský typ univerzity stál pouze na rozhodnutích magistrů či profesorů.</w:t>
      </w:r>
      <w:r w:rsidRPr="00527FDA">
        <w:rPr>
          <w:rStyle w:val="Znakapoznpodarou"/>
        </w:rPr>
        <w:footnoteReference w:id="103"/>
      </w:r>
    </w:p>
    <w:p w14:paraId="2913FCA3" w14:textId="3207D281" w:rsidR="00A2151C" w:rsidRPr="00527FDA" w:rsidRDefault="00A2151C" w:rsidP="00A2151C">
      <w:pPr>
        <w:spacing w:line="360" w:lineRule="auto"/>
        <w:ind w:firstLine="709"/>
        <w:jc w:val="both"/>
      </w:pPr>
      <w:r w:rsidRPr="007241AE">
        <w:t>Tři fakulty</w:t>
      </w:r>
      <w:r w:rsidR="004226BF">
        <w:t xml:space="preserve"> (fakulta teologická, artistická a lékařská)</w:t>
      </w:r>
      <w:r>
        <w:t xml:space="preserve"> </w:t>
      </w:r>
      <w:r w:rsidRPr="00527FDA">
        <w:t>byly řazeny do pařížského typu. Ovšem naopak se mnohá statuta opírala o boloňský typ univerzity. Paradoxně tento kompromis ani nemohl trvat dlouho. A tak se nakonec rozhodlo, že každodennost bude zachována podle boloňského typu a základní rysy univerzity se budou přibližovat pařížskému profesorskému charakteru.</w:t>
      </w:r>
      <w:r w:rsidRPr="00527FDA">
        <w:rPr>
          <w:rStyle w:val="Znakapoznpodarou"/>
        </w:rPr>
        <w:footnoteReference w:id="104"/>
      </w:r>
      <w:r w:rsidRPr="00527FDA">
        <w:t xml:space="preserve"> </w:t>
      </w:r>
    </w:p>
    <w:p w14:paraId="7ECFD393" w14:textId="77777777" w:rsidR="00A2151C" w:rsidRPr="00527FDA" w:rsidRDefault="00A2151C" w:rsidP="00A2151C">
      <w:pPr>
        <w:spacing w:line="360" w:lineRule="auto"/>
        <w:ind w:firstLine="709"/>
        <w:jc w:val="both"/>
      </w:pPr>
      <w:r w:rsidRPr="00527FDA">
        <w:t xml:space="preserve">Pražské učení bylo tvořeno čtyřmi fakultami – fakultou svobodných umění, lékařskou, právnickou a teologickou. Termín facultas se v té době používal nejen jako označení pro </w:t>
      </w:r>
      <w:r w:rsidRPr="00527FDA">
        <w:lastRenderedPageBreak/>
        <w:t>fakultu, ale i pro vzdělávací disciplíny či obory.</w:t>
      </w:r>
      <w:r w:rsidRPr="00527FDA">
        <w:rPr>
          <w:rStyle w:val="Znakapoznpodarou"/>
        </w:rPr>
        <w:footnoteReference w:id="105"/>
      </w:r>
      <w:r w:rsidRPr="00527FDA">
        <w:t xml:space="preserve"> Vysoké učení v Praze udělovalo studentům a učitelům nejen tituly, ale i uznávané povolení pro výuku na jiných školách.</w:t>
      </w:r>
      <w:r w:rsidRPr="00527FDA">
        <w:rPr>
          <w:rStyle w:val="Znakapoznpodarou"/>
        </w:rPr>
        <w:footnoteReference w:id="106"/>
      </w:r>
    </w:p>
    <w:p w14:paraId="05F4B0DB" w14:textId="77777777" w:rsidR="00A2151C" w:rsidRPr="00527FDA" w:rsidRDefault="00A2151C" w:rsidP="00A2151C">
      <w:pPr>
        <w:spacing w:line="360" w:lineRule="auto"/>
        <w:ind w:firstLine="709"/>
        <w:jc w:val="both"/>
      </w:pPr>
      <w:r w:rsidRPr="00527FDA">
        <w:t>Fakultu svobodných umění odevzdal Karel IV. zřejmě už v roce založení lékaři svého otce mistru Waltrovi, který zde měl přednášet lékařství, fyziku a jiná umění.</w:t>
      </w:r>
      <w:r w:rsidRPr="00527FDA">
        <w:rPr>
          <w:rStyle w:val="Znakapoznpodarou"/>
        </w:rPr>
        <w:footnoteReference w:id="107"/>
      </w:r>
      <w:r w:rsidRPr="00527FDA">
        <w:t xml:space="preserve"> Na fakultě (stejně jako ostatních fakultách) převažoval orální způsob výuky založený na výkladu vyučujícího. Knihy byly totiž velmi drahé a pro mnohé studenty tedy nedostupné. Předpokladem k úspěšné univerzitní kariéře tak mimo jiné byla vynikající paměť.</w:t>
      </w:r>
      <w:r w:rsidRPr="00527FDA">
        <w:rPr>
          <w:rStyle w:val="Znakapoznpodarou"/>
        </w:rPr>
        <w:footnoteReference w:id="108"/>
      </w:r>
      <w:r w:rsidRPr="00527FDA">
        <w:t xml:space="preserve"> </w:t>
      </w:r>
    </w:p>
    <w:p w14:paraId="17317E2E" w14:textId="05AABF4A" w:rsidR="00A2151C" w:rsidRPr="00403855" w:rsidRDefault="00A2151C" w:rsidP="00A2151C">
      <w:pPr>
        <w:pStyle w:val="Textkomente"/>
        <w:spacing w:line="360" w:lineRule="auto"/>
        <w:ind w:firstLine="709"/>
        <w:jc w:val="both"/>
        <w:rPr>
          <w:rFonts w:ascii="Times New Roman" w:hAnsi="Times New Roman" w:cs="Times New Roman"/>
          <w:color w:val="0000FF"/>
          <w:sz w:val="24"/>
          <w:szCs w:val="24"/>
        </w:rPr>
      </w:pPr>
      <w:r w:rsidRPr="00527FDA">
        <w:rPr>
          <w:rFonts w:ascii="Times New Roman" w:hAnsi="Times New Roman" w:cs="Times New Roman"/>
          <w:sz w:val="24"/>
          <w:szCs w:val="24"/>
        </w:rPr>
        <w:t>Druhá – teologická fakulta do roku 1366 fungovala pouze v klášterech. Po tomto roce získala svoji kolej, výše zmíněné Collegium Caroli (Karolinum). Na poměry na fakultě mělo vliv také papežské schizma počínající roku 1378. Boj mezi Klimentem VII. a Urbanem VI. vedl k rozdělení pařížské univerzity na dva tábory; stoupenci římského papeže odešli z Paříže do Prahy, kde byla pro ně upravena statuta, aby zde mohli bez problému působit.</w:t>
      </w:r>
      <w:r w:rsidRPr="00527FDA">
        <w:rPr>
          <w:rStyle w:val="Znakapoznpodarou"/>
          <w:rFonts w:ascii="Times New Roman" w:hAnsi="Times New Roman" w:cs="Times New Roman"/>
          <w:sz w:val="24"/>
          <w:szCs w:val="24"/>
        </w:rPr>
        <w:footnoteReference w:id="109"/>
      </w:r>
      <w:r w:rsidRPr="00527FDA">
        <w:rPr>
          <w:rFonts w:ascii="Times New Roman" w:hAnsi="Times New Roman" w:cs="Times New Roman"/>
          <w:sz w:val="24"/>
          <w:szCs w:val="24"/>
        </w:rPr>
        <w:t xml:space="preserve"> V souvislosti s teologickou fakultou je namístě zmínit první dva učitele, které po založení fakulty Karel IV. oslovil. Prvním byl Heřman z Winterswicku, který působil jako magister regens in artibus a doktor teologie a v roce 1378 se stal rektorem univerzity. Druhým nejschopnější německý teolog Jindřich Totting z Oyty, který přednášel na teologické fakultě </w:t>
      </w:r>
      <w:r w:rsidRPr="007241AE">
        <w:rPr>
          <w:rFonts w:ascii="Times New Roman" w:hAnsi="Times New Roman" w:cs="Times New Roman"/>
          <w:sz w:val="24"/>
          <w:szCs w:val="24"/>
        </w:rPr>
        <w:t>a působil jako kanovník u Všech svatých.</w:t>
      </w:r>
      <w:r w:rsidRPr="007241AE">
        <w:rPr>
          <w:rStyle w:val="Znakapoznpodarou"/>
          <w:rFonts w:ascii="Times New Roman" w:hAnsi="Times New Roman" w:cs="Times New Roman"/>
          <w:sz w:val="24"/>
          <w:szCs w:val="24"/>
        </w:rPr>
        <w:footnoteReference w:id="110"/>
      </w:r>
      <w:r w:rsidRPr="007241AE">
        <w:rPr>
          <w:rFonts w:ascii="Times New Roman" w:hAnsi="Times New Roman" w:cs="Times New Roman"/>
          <w:sz w:val="24"/>
          <w:szCs w:val="24"/>
        </w:rPr>
        <w:t xml:space="preserve"> Oba byli </w:t>
      </w:r>
      <w:r w:rsidRPr="00403855">
        <w:rPr>
          <w:rFonts w:ascii="Times New Roman" w:hAnsi="Times New Roman" w:cs="Times New Roman"/>
          <w:sz w:val="24"/>
          <w:szCs w:val="24"/>
        </w:rPr>
        <w:t xml:space="preserve">příslušníky univerzitního národa bavorského. </w:t>
      </w:r>
    </w:p>
    <w:p w14:paraId="60C25C29" w14:textId="18DDD0B7" w:rsidR="00A2151C" w:rsidRPr="00527FDA" w:rsidRDefault="00A2151C" w:rsidP="00D21A42">
      <w:pPr>
        <w:spacing w:line="360" w:lineRule="auto"/>
        <w:ind w:firstLine="709"/>
        <w:jc w:val="both"/>
      </w:pPr>
      <w:r w:rsidRPr="00403855">
        <w:t xml:space="preserve">Na </w:t>
      </w:r>
      <w:r w:rsidRPr="00527FDA">
        <w:t>právnické fakultě byly předmětem univerzitní výuky tzv. učená práva, která zahrnovala hlavně kanonické (tj. církevní) právo.</w:t>
      </w:r>
      <w:r w:rsidRPr="00527FDA">
        <w:rPr>
          <w:rStyle w:val="Znakapoznpodarou"/>
        </w:rPr>
        <w:footnoteReference w:id="111"/>
      </w:r>
      <w:r w:rsidRPr="00527FDA">
        <w:t xml:space="preserve"> Právníci více ctili statutu boloňského, než pařížského.</w:t>
      </w:r>
      <w:r w:rsidRPr="00527FDA">
        <w:rPr>
          <w:rStyle w:val="Znakapoznpodarou"/>
        </w:rPr>
        <w:footnoteReference w:id="112"/>
      </w:r>
      <w:r w:rsidRPr="00527FDA">
        <w:t xml:space="preserve"> Právnická fakulta byla až do roku 1372 součástí univerzity, avšak toho roku došlo k jejímu oddělení v důsledku dlouholetého sporu</w:t>
      </w:r>
      <w:r w:rsidR="00C37F44">
        <w:rPr>
          <w:rStyle w:val="Znakapoznpodarou"/>
        </w:rPr>
        <w:footnoteReference w:id="113"/>
      </w:r>
      <w:r w:rsidRPr="00527FDA">
        <w:t xml:space="preserve"> </w:t>
      </w:r>
      <w:r w:rsidRPr="007241AE">
        <w:t>o dům někdejšího pedela Ekharta.</w:t>
      </w:r>
      <w:r w:rsidRPr="007241AE">
        <w:rPr>
          <w:rStyle w:val="Znakapoznpodarou"/>
        </w:rPr>
        <w:footnoteReference w:id="114"/>
      </w:r>
      <w:r w:rsidR="00D21A42">
        <w:t xml:space="preserve"> </w:t>
      </w:r>
      <w:r w:rsidRPr="007241AE">
        <w:t xml:space="preserve">Poté </w:t>
      </w:r>
      <w:r w:rsidRPr="00527FDA">
        <w:t xml:space="preserve">fakulta fungovala jako samostatná univerzita až do husitské doby, kdy na čtvrt století zanikla, načež byla znovu obnovena. </w:t>
      </w:r>
    </w:p>
    <w:p w14:paraId="1B568C9B" w14:textId="77777777" w:rsidR="00A2151C" w:rsidRPr="00527FDA" w:rsidRDefault="00A2151C" w:rsidP="00A2151C">
      <w:pPr>
        <w:spacing w:line="360" w:lineRule="auto"/>
        <w:ind w:firstLine="709"/>
        <w:jc w:val="both"/>
      </w:pPr>
      <w:r w:rsidRPr="00527FDA">
        <w:lastRenderedPageBreak/>
        <w:t>Poslední ze čtyř fakult byla lékařská fakulta. Středověká univerzitní medicína od 11. století vycházela ze studia původně řeckých textů, jež byly již dříve překládány do arabštiny a poté do latiny. Medicína se sbližovala s přírodní filozofií.</w:t>
      </w:r>
      <w:r w:rsidRPr="00527FDA">
        <w:rPr>
          <w:rStyle w:val="Znakapoznpodarou"/>
        </w:rPr>
        <w:footnoteReference w:id="115"/>
      </w:r>
      <w:r w:rsidRPr="00527FDA">
        <w:t xml:space="preserve"> Graduovaní lékaři patřili ke špičkám ve svém oboru a nacházeli ta nejprestižnější místa, například na královském dvoře. Je zajímavé sledovat rozdíly mezi studovanými lékaři a tzv. bábami kořenářkami, které byly společností opovrhovány, ale stále často povolávány.</w:t>
      </w:r>
      <w:r w:rsidRPr="00527FDA">
        <w:rPr>
          <w:rStyle w:val="Znakapoznpodarou"/>
        </w:rPr>
        <w:footnoteReference w:id="116"/>
      </w:r>
      <w:r w:rsidRPr="00527FDA">
        <w:t xml:space="preserve"> Prestiž lékařů stoupala hlavně ve 14. století. Důležitým faktorem pro tento vývoj byly i morové epidemie. V případě lékařské fakulty se bohužel nedochovala žádná statuta, děkanské knihy či matriky. Ztratilo se i významné pečetidlo fakulty, které mělo znázorňovat postavy patronů lékařství sv. Kosmy a sv. Damiána.</w:t>
      </w:r>
      <w:r w:rsidRPr="00527FDA">
        <w:rPr>
          <w:rStyle w:val="Znakapoznpodarou"/>
        </w:rPr>
        <w:footnoteReference w:id="117"/>
      </w:r>
      <w:r w:rsidRPr="00527FDA">
        <w:t xml:space="preserve"> Studenti lékařské fakulty se již tehdy označovali jako medici. Ti studovali hlavně ze spisů Galénových (Ars parva), Hippokratových (Aforismy) či z Avicennova Kánonu lékařství.</w:t>
      </w:r>
      <w:r w:rsidRPr="00527FDA">
        <w:rPr>
          <w:rStyle w:val="Znakapoznpodarou"/>
        </w:rPr>
        <w:footnoteReference w:id="118"/>
      </w:r>
      <w:r w:rsidRPr="00527FDA">
        <w:t xml:space="preserve"> </w:t>
      </w:r>
    </w:p>
    <w:p w14:paraId="625CC583" w14:textId="77777777" w:rsidR="00A2151C" w:rsidRPr="00527FDA" w:rsidRDefault="00A2151C" w:rsidP="00A2151C">
      <w:pPr>
        <w:spacing w:line="360" w:lineRule="auto"/>
        <w:ind w:firstLine="709"/>
        <w:jc w:val="both"/>
      </w:pPr>
      <w:r w:rsidRPr="00527FDA">
        <w:t>Pražští profesoři byli až do 17. století vázáni celibátem. Mužská univerzitní studia jsou tradičně dodržována do 19. století,</w:t>
      </w:r>
      <w:r w:rsidRPr="00527FDA">
        <w:rPr>
          <w:rStyle w:val="Znakapoznpodarou"/>
        </w:rPr>
        <w:footnoteReference w:id="119"/>
      </w:r>
      <w:r w:rsidRPr="00527FDA">
        <w:t xml:space="preserve"> kdy se začínají emancipovat a do univerzitního života zapojovat i první ženy. Příslušnost k univerzitě byla vyjadřována typickým oděvem – univerzitním talárem. Zatímco v současné době se již oblečení na školách, krom výjimek, nesjednocuje, v době Karla IV. to byla nutnost. Nosit univerzitní talár nemělo jen estetický význam. Talár byl hlavně znakem privilegovaného akademického stavu. Díky tomuto oděvu student mohl cestovat mezi univerzitami, mohl využívat výhod studentského statutu a každému bylo zřejmé, že se na něj nevztahují pravidla městských soudů. Univerzitní talár lze popsat jako dlouhý splývavý hábit černé nebo modré barvy,</w:t>
      </w:r>
      <w:r w:rsidRPr="00527FDA">
        <w:rPr>
          <w:rStyle w:val="Znakapoznpodarou"/>
        </w:rPr>
        <w:footnoteReference w:id="120"/>
      </w:r>
      <w:r w:rsidRPr="00527FDA">
        <w:t xml:space="preserve"> přes který se nosila dlouhá pláštěnka.</w:t>
      </w:r>
      <w:r w:rsidRPr="00527FDA">
        <w:rPr>
          <w:rStyle w:val="Znakapoznpodarou"/>
        </w:rPr>
        <w:footnoteReference w:id="121"/>
      </w:r>
      <w:r w:rsidRPr="00527FDA">
        <w:t xml:space="preserve"> Čepici</w:t>
      </w:r>
      <w:r w:rsidRPr="00527FDA">
        <w:rPr>
          <w:rStyle w:val="Znakapoznpodarou"/>
        </w:rPr>
        <w:footnoteReference w:id="122"/>
      </w:r>
      <w:r w:rsidRPr="00527FDA">
        <w:t xml:space="preserve"> a prsten nosili pouze učitelé. Prsten dostávali mistři jako odznak svého řádu. Rektoři a děkani se odlišovali barvou talárů, u studentů nebyla v talárech žádná odlišnost. Ve 14. století nebyla délka studia předem stanovena. Student středověku mohl chodit do školy v jakémkoli věku.</w:t>
      </w:r>
    </w:p>
    <w:p w14:paraId="1C121D11" w14:textId="77777777" w:rsidR="00A2151C" w:rsidRPr="00527FDA" w:rsidRDefault="00A2151C" w:rsidP="00A2151C">
      <w:pPr>
        <w:pStyle w:val="Textkomente"/>
        <w:spacing w:line="360" w:lineRule="auto"/>
        <w:ind w:firstLine="709"/>
        <w:jc w:val="both"/>
        <w:rPr>
          <w:rFonts w:ascii="Times New Roman" w:hAnsi="Times New Roman" w:cs="Times New Roman"/>
          <w:sz w:val="24"/>
          <w:szCs w:val="24"/>
        </w:rPr>
      </w:pPr>
      <w:r w:rsidRPr="00527FDA">
        <w:rPr>
          <w:rFonts w:ascii="Times New Roman" w:hAnsi="Times New Roman" w:cs="Times New Roman"/>
          <w:sz w:val="24"/>
          <w:szCs w:val="24"/>
        </w:rPr>
        <w:t>Po Karlově smrti univerzita fungovala dál. Nadále ji rozvíjel syn Václav IV., který již roku 1380 založil svou kolej krále Václava.</w:t>
      </w:r>
      <w:r w:rsidRPr="00527FDA">
        <w:rPr>
          <w:rStyle w:val="Znakapoznpodarou"/>
          <w:rFonts w:ascii="Times New Roman" w:hAnsi="Times New Roman" w:cs="Times New Roman"/>
          <w:sz w:val="24"/>
          <w:szCs w:val="24"/>
        </w:rPr>
        <w:footnoteReference w:id="123"/>
      </w:r>
      <w:r w:rsidRPr="00527FDA">
        <w:rPr>
          <w:rFonts w:ascii="Times New Roman" w:hAnsi="Times New Roman" w:cs="Times New Roman"/>
          <w:sz w:val="24"/>
          <w:szCs w:val="24"/>
        </w:rPr>
        <w:t xml:space="preserve"> Tato kolej byla i poslední mistrovskou kolejí </w:t>
      </w:r>
      <w:r w:rsidRPr="00527FDA">
        <w:rPr>
          <w:rFonts w:ascii="Times New Roman" w:hAnsi="Times New Roman" w:cs="Times New Roman"/>
          <w:sz w:val="24"/>
          <w:szCs w:val="24"/>
        </w:rPr>
        <w:lastRenderedPageBreak/>
        <w:t>českého krále. Celkový příjem této koleje byl na počátku 15. století okolo 54 kop grošů, což umožňovalo existenci maximálně šesti kolegiátů najednou.</w:t>
      </w:r>
      <w:r w:rsidRPr="00527FDA">
        <w:rPr>
          <w:rStyle w:val="Znakapoznpodarou"/>
          <w:rFonts w:ascii="Times New Roman" w:hAnsi="Times New Roman" w:cs="Times New Roman"/>
          <w:sz w:val="24"/>
          <w:szCs w:val="24"/>
        </w:rPr>
        <w:footnoteReference w:id="124"/>
      </w:r>
      <w:r w:rsidRPr="00527FDA">
        <w:rPr>
          <w:rFonts w:ascii="Times New Roman" w:hAnsi="Times New Roman" w:cs="Times New Roman"/>
          <w:sz w:val="24"/>
          <w:szCs w:val="24"/>
        </w:rPr>
        <w:t xml:space="preserve"> </w:t>
      </w:r>
    </w:p>
    <w:p w14:paraId="7DF1CCEB" w14:textId="77777777" w:rsidR="00A2151C" w:rsidRPr="00527FDA" w:rsidRDefault="00A2151C" w:rsidP="00A2151C">
      <w:pPr>
        <w:pStyle w:val="Nadpis1"/>
        <w:numPr>
          <w:ilvl w:val="0"/>
          <w:numId w:val="3"/>
        </w:numPr>
        <w:spacing w:line="360" w:lineRule="auto"/>
        <w:jc w:val="both"/>
        <w:rPr>
          <w:rFonts w:ascii="Times New Roman" w:hAnsi="Times New Roman" w:cs="Times New Roman"/>
          <w:b/>
          <w:bCs/>
          <w:color w:val="auto"/>
        </w:rPr>
      </w:pPr>
      <w:bookmarkStart w:id="8" w:name="_Toc76069827"/>
      <w:r w:rsidRPr="00527FDA">
        <w:rPr>
          <w:rFonts w:ascii="Times New Roman" w:hAnsi="Times New Roman" w:cs="Times New Roman"/>
          <w:b/>
          <w:bCs/>
          <w:color w:val="auto"/>
        </w:rPr>
        <w:t>KOLEGIÁTNÍ KAPITULA VŠECH SVATÝCH NA HRADĚ PRAŽSKÉM</w:t>
      </w:r>
      <w:bookmarkEnd w:id="8"/>
    </w:p>
    <w:p w14:paraId="404F58F8" w14:textId="77777777" w:rsidR="00A2151C" w:rsidRPr="00527FDA" w:rsidRDefault="00A2151C" w:rsidP="00A2151C">
      <w:pPr>
        <w:spacing w:line="360" w:lineRule="auto"/>
        <w:jc w:val="both"/>
      </w:pPr>
    </w:p>
    <w:p w14:paraId="3F14F6D7" w14:textId="2EC76AF4" w:rsidR="00A2151C" w:rsidRDefault="00A2151C" w:rsidP="00A2151C">
      <w:pPr>
        <w:spacing w:line="360" w:lineRule="auto"/>
        <w:ind w:firstLine="709"/>
        <w:jc w:val="both"/>
      </w:pPr>
      <w:r w:rsidRPr="00527FDA">
        <w:t>Kapitula Všech svatých na Hradě Pražském byla založena králem a císařem Karlem IV. „na pozdvižení cti a slávy vysokého učení pražského.“</w:t>
      </w:r>
      <w:r w:rsidRPr="007241AE">
        <w:rPr>
          <w:rStyle w:val="Znakapoznpodarou"/>
        </w:rPr>
        <w:footnoteReference w:id="125"/>
      </w:r>
      <w:r w:rsidRPr="007241AE">
        <w:t xml:space="preserve"> </w:t>
      </w:r>
      <w:r>
        <w:t>Kapitula je</w:t>
      </w:r>
      <w:r w:rsidR="00EA4E2B">
        <w:t xml:space="preserve"> sbor kanovníků nebo členů kláštera, kteří se schází k pravidelným sezením. V průběhu svého působení plnila mnoho významných činností, jako je například volba biskupa, mohly zřídit nebo zrušit Apoštolský stolec, atd.</w:t>
      </w:r>
      <w:r>
        <w:t xml:space="preserve"> </w:t>
      </w:r>
      <w:r w:rsidRPr="007241AE">
        <w:t xml:space="preserve">Kapituly můžeme dělit na kolegiátní a katedrální. Kolegiátní kapituly jsou jednou z církevních institucí, které se v českých zemí </w:t>
      </w:r>
      <w:r w:rsidRPr="00EB424F">
        <w:rPr>
          <w:color w:val="000000" w:themeColor="text1"/>
        </w:rPr>
        <w:t>nejvíce rozšířily.</w:t>
      </w:r>
      <w:r w:rsidRPr="00EB424F">
        <w:rPr>
          <w:rStyle w:val="Znakapoznpodarou"/>
          <w:color w:val="000000" w:themeColor="text1"/>
        </w:rPr>
        <w:footnoteReference w:id="126"/>
      </w:r>
      <w:r w:rsidRPr="00EB424F">
        <w:rPr>
          <w:color w:val="000000" w:themeColor="text1"/>
        </w:rPr>
        <w:t xml:space="preserve"> Biskup v kolegiátní kapitule neměl moc možností, jak uplatnit svůj vliv. Byly tedy závislé buď na zakládajícím knížeti, nebo (vznikly-li při klášteře) </w:t>
      </w:r>
      <w:r w:rsidRPr="007241AE">
        <w:t xml:space="preserve">na abatyši. </w:t>
      </w:r>
    </w:p>
    <w:p w14:paraId="224E5A4B" w14:textId="77777777" w:rsidR="00A2151C" w:rsidRPr="00527FDA" w:rsidRDefault="00A2151C" w:rsidP="00A2151C">
      <w:pPr>
        <w:spacing w:line="360" w:lineRule="auto"/>
        <w:ind w:firstLine="709"/>
        <w:jc w:val="both"/>
      </w:pPr>
      <w:r w:rsidRPr="007241AE">
        <w:t xml:space="preserve">Naopak katedrální neboli biskupské </w:t>
      </w:r>
      <w:r>
        <w:t xml:space="preserve">kapituly </w:t>
      </w:r>
      <w:r w:rsidRPr="00527FDA">
        <w:t>působily při arcibiskupských a biskupských kostelech. Ačkoli měly sloužit i jako biskupova rada, k jejím pravomocem byla připojena také práva panovníka, která více či méně zastiňovala církevní pravomoci. Biskup mohl uplatnit svůj vliv tedy jen u kanovnických prebend.</w:t>
      </w:r>
      <w:r w:rsidRPr="00527FDA">
        <w:rPr>
          <w:rStyle w:val="Znakapoznpodarou"/>
        </w:rPr>
        <w:footnoteReference w:id="127"/>
      </w:r>
      <w:r w:rsidRPr="00527FDA">
        <w:t xml:space="preserve"> </w:t>
      </w:r>
    </w:p>
    <w:p w14:paraId="32EAADF6" w14:textId="77777777" w:rsidR="00A2151C" w:rsidRPr="00527FDA" w:rsidRDefault="00A2151C" w:rsidP="00A2151C">
      <w:pPr>
        <w:spacing w:line="360" w:lineRule="auto"/>
        <w:ind w:firstLine="709"/>
        <w:jc w:val="both"/>
      </w:pPr>
      <w:r w:rsidRPr="00527FDA">
        <w:t>Kapitula je tvořena kanovníky, což jsou klerici žijící podle určitých pravidel. Kolegiátní kapituly, na rozdíl od katedrálních kapitul, se nepodílely na diecézní správě. V církevních věcech podléhaly biskupovi nebo přímo papeži. V Čechách podléhala těmto autoritám kapitula na Vyšehradě.</w:t>
      </w:r>
      <w:r w:rsidRPr="00527FDA">
        <w:rPr>
          <w:rStyle w:val="Znakapoznpodarou"/>
        </w:rPr>
        <w:footnoteReference w:id="128"/>
      </w:r>
      <w:r w:rsidRPr="00527FDA">
        <w:t xml:space="preserve"> </w:t>
      </w:r>
    </w:p>
    <w:p w14:paraId="7020917A" w14:textId="5D5189DB" w:rsidR="00A2151C" w:rsidRPr="00527FDA" w:rsidRDefault="00A2151C" w:rsidP="00A2151C">
      <w:pPr>
        <w:spacing w:line="360" w:lineRule="auto"/>
        <w:ind w:firstLine="709"/>
        <w:jc w:val="both"/>
      </w:pPr>
      <w:r w:rsidRPr="00527FDA">
        <w:t xml:space="preserve">Za hlavní pramen k poznání dějin Kolegiátní kapituly u Všech svatých lze považovat zakládací listiny, které potvrdil papež Benedikt XII. Soubor zakladatelských ustanovení je dochovaný v plném znění. </w:t>
      </w:r>
      <w:r w:rsidRPr="003F0157">
        <w:t>Papežskou zakládací bulu potvrdil tehdejší pražský biskup Jan IV. z</w:t>
      </w:r>
      <w:r w:rsidR="003F0157" w:rsidRPr="003F0157">
        <w:t> </w:t>
      </w:r>
      <w:r w:rsidRPr="003F0157">
        <w:t>Dražic</w:t>
      </w:r>
      <w:r w:rsidR="003F0157" w:rsidRPr="003F0157">
        <w:t xml:space="preserve">. </w:t>
      </w:r>
      <w:r w:rsidRPr="003F0157">
        <w:t xml:space="preserve">Zakládací listina určovala podrobně </w:t>
      </w:r>
      <w:r w:rsidRPr="007241AE">
        <w:t>konání oficií a mší.</w:t>
      </w:r>
      <w:r>
        <w:t xml:space="preserve"> </w:t>
      </w:r>
      <w:r w:rsidRPr="007241AE">
        <w:t xml:space="preserve">Sám Karel IV. řekl o založení </w:t>
      </w:r>
      <w:r w:rsidRPr="007241AE">
        <w:lastRenderedPageBreak/>
        <w:t>kapituly</w:t>
      </w:r>
      <w:r>
        <w:t xml:space="preserve"> </w:t>
      </w:r>
      <w:r w:rsidRPr="007241AE">
        <w:t>„In eadem reversione creavi collegium ad Sanctos in capella regia in castro Pragensi.“</w:t>
      </w:r>
      <w:r w:rsidRPr="007241AE">
        <w:rPr>
          <w:rStyle w:val="Znakapoznpodarou"/>
        </w:rPr>
        <w:footnoteReference w:id="129"/>
      </w:r>
      <w:r>
        <w:t xml:space="preserve"> </w:t>
      </w:r>
      <w:r w:rsidR="00FB5C62">
        <w:t>Což by v českém překladu mělo znít „</w:t>
      </w:r>
      <w:r w:rsidR="00FB5C62" w:rsidRPr="00FB5C62">
        <w:t>Na stejné vysoké škole vytvořili návrat k</w:t>
      </w:r>
      <w:r w:rsidR="00FB5C62">
        <w:t xml:space="preserve"> </w:t>
      </w:r>
      <w:r w:rsidR="00FB5C62" w:rsidRPr="00FB5C62">
        <w:t xml:space="preserve"> Andělé v kapli Královský hrad v</w:t>
      </w:r>
      <w:r w:rsidR="00FB5C62">
        <w:t> </w:t>
      </w:r>
      <w:r w:rsidR="00FB5C62" w:rsidRPr="00FB5C62">
        <w:t>Praze</w:t>
      </w:r>
      <w:r w:rsidR="00FB5C62">
        <w:t xml:space="preserve">“. </w:t>
      </w:r>
      <w:r w:rsidRPr="007241AE">
        <w:t>V</w:t>
      </w:r>
      <w:r w:rsidR="0046115A">
        <w:t> </w:t>
      </w:r>
      <w:r w:rsidRPr="007241AE">
        <w:t>souboru</w:t>
      </w:r>
      <w:r w:rsidR="0046115A">
        <w:t xml:space="preserve"> všech zakladatelských ustanovení</w:t>
      </w:r>
      <w:r w:rsidRPr="00B35143">
        <w:rPr>
          <w:color w:val="7030A0"/>
        </w:rPr>
        <w:t xml:space="preserve"> </w:t>
      </w:r>
      <w:r w:rsidRPr="007241AE">
        <w:t xml:space="preserve">jsou obsaženy listiny markraběte moravského Karla ze dne 9. 1. 1339, listina českého krále Jana Lucemburského vydána v Norimberku ze dne 20. 1. 1339, listina pražského biskupa Jana IV. z Dražic z 22. 2. 1339. </w:t>
      </w:r>
      <w:r w:rsidR="0046115A">
        <w:t>Mají všechny určitý věcný základ. Listina Karla je nejjednodušší a nejstarší. Listina biskupa a krále Jana jsou již jazykově rozvinutější a vzhledově daleko propracovanější.</w:t>
      </w:r>
      <w:r>
        <w:rPr>
          <w:color w:val="0000FF"/>
        </w:rPr>
        <w:t xml:space="preserve"> </w:t>
      </w:r>
      <w:r w:rsidRPr="007241AE">
        <w:t>Kapitul</w:t>
      </w:r>
      <w:r>
        <w:t>a byla</w:t>
      </w:r>
      <w:r w:rsidRPr="007241AE">
        <w:t xml:space="preserve"> situov</w:t>
      </w:r>
      <w:r>
        <w:t>ána</w:t>
      </w:r>
      <w:r w:rsidRPr="007241AE">
        <w:t xml:space="preserve"> u staré palácové kaple, stavebně navazující na knížecí – královský palác. Dokumenty</w:t>
      </w:r>
      <w:r>
        <w:t xml:space="preserve"> o tom</w:t>
      </w:r>
      <w:r w:rsidRPr="007241AE">
        <w:t xml:space="preserve"> jsou uloženy v domácích knihovnách nebo v Tajném vatikánském archivu v Římě.</w:t>
      </w:r>
      <w:r w:rsidRPr="007241AE">
        <w:rPr>
          <w:rStyle w:val="Znakapoznpodarou"/>
        </w:rPr>
        <w:footnoteReference w:id="130"/>
      </w:r>
      <w:r w:rsidRPr="007241AE">
        <w:t xml:space="preserve"> </w:t>
      </w:r>
      <w:r>
        <w:t xml:space="preserve">Zajímavostí je, že do kapituly měly v nočních hodinách zakázán vstup ženy </w:t>
      </w:r>
      <w:r w:rsidRPr="007241AE">
        <w:t xml:space="preserve">a </w:t>
      </w:r>
      <w:r>
        <w:t>také to</w:t>
      </w:r>
      <w:r w:rsidRPr="007241AE">
        <w:t>, že se zde uchovávaly říšské ostatky.</w:t>
      </w:r>
      <w:r w:rsidRPr="007241AE">
        <w:rPr>
          <w:rStyle w:val="Znakapoznpodarou"/>
        </w:rPr>
        <w:footnoteReference w:id="131"/>
      </w:r>
      <w:r>
        <w:t xml:space="preserve"> </w:t>
      </w:r>
    </w:p>
    <w:p w14:paraId="2C79F0BB" w14:textId="77777777" w:rsidR="00A2151C" w:rsidRPr="007241AE" w:rsidRDefault="00A2151C" w:rsidP="00A2151C">
      <w:pPr>
        <w:pStyle w:val="Textkomente"/>
        <w:spacing w:line="360" w:lineRule="auto"/>
        <w:ind w:firstLine="709"/>
        <w:jc w:val="both"/>
        <w:rPr>
          <w:rFonts w:ascii="Times New Roman" w:hAnsi="Times New Roman" w:cs="Times New Roman"/>
          <w:sz w:val="24"/>
          <w:szCs w:val="24"/>
        </w:rPr>
      </w:pPr>
      <w:r w:rsidRPr="00527FDA">
        <w:rPr>
          <w:rFonts w:ascii="Times New Roman" w:hAnsi="Times New Roman" w:cs="Times New Roman"/>
          <w:sz w:val="24"/>
          <w:szCs w:val="24"/>
        </w:rPr>
        <w:t>Většinou byly kapituly knížecího založení zřizovány u kastelánských hradů. Ty v minulosti fungovaly jako centra světské i duchovní správy. Kanovníci tedy byli zapojeni do státní správy, pomáhali například úředníkům při jednáních panovníka nebo zastávali roli svědků při vydávání různých listin.</w:t>
      </w:r>
      <w:r w:rsidRPr="00527FDA">
        <w:rPr>
          <w:rStyle w:val="Znakapoznpodarou"/>
          <w:rFonts w:ascii="Times New Roman" w:hAnsi="Times New Roman" w:cs="Times New Roman"/>
          <w:sz w:val="24"/>
          <w:szCs w:val="24"/>
        </w:rPr>
        <w:footnoteReference w:id="132"/>
      </w:r>
      <w:r w:rsidRPr="00527FDA">
        <w:rPr>
          <w:rFonts w:ascii="Times New Roman" w:hAnsi="Times New Roman" w:cs="Times New Roman"/>
          <w:sz w:val="24"/>
          <w:szCs w:val="24"/>
        </w:rPr>
        <w:t xml:space="preserve"> Svůj majetek si kapituly budovaly dlouhodobě. Například v listině Jana Lucemburského byla kapitule u Všech svatých potvrzena práva, kterými v té době disponoval pouze český král a jenž současně osvobodil všechny členy kapituly od poddanství. Dále například kapitula dostala soudní imunitu a mohla volně nakládat se svým majetkem.</w:t>
      </w:r>
      <w:r w:rsidRPr="00527FDA">
        <w:rPr>
          <w:rStyle w:val="Znakapoznpodarou"/>
          <w:rFonts w:ascii="Times New Roman" w:hAnsi="Times New Roman" w:cs="Times New Roman"/>
          <w:sz w:val="24"/>
          <w:szCs w:val="24"/>
        </w:rPr>
        <w:footnoteReference w:id="133"/>
      </w:r>
      <w:r w:rsidRPr="00527FDA">
        <w:rPr>
          <w:rFonts w:ascii="Times New Roman" w:hAnsi="Times New Roman" w:cs="Times New Roman"/>
          <w:sz w:val="24"/>
          <w:szCs w:val="24"/>
        </w:rPr>
        <w:t xml:space="preserve"> Ovšem dnes již není známo, které konkrétní statky kapitula vlastnila. Pravděpodobně jí plynul částečný příjem z Hodkovic, Tršovic </w:t>
      </w:r>
      <w:r w:rsidRPr="00F55F93">
        <w:rPr>
          <w:rFonts w:ascii="Times New Roman" w:hAnsi="Times New Roman" w:cs="Times New Roman"/>
          <w:sz w:val="24"/>
          <w:szCs w:val="24"/>
        </w:rPr>
        <w:t xml:space="preserve">u Žatce </w:t>
      </w:r>
      <w:r w:rsidRPr="00527FDA">
        <w:rPr>
          <w:rFonts w:ascii="Times New Roman" w:hAnsi="Times New Roman" w:cs="Times New Roman"/>
          <w:sz w:val="24"/>
          <w:szCs w:val="24"/>
        </w:rPr>
        <w:t>nebo Paděbnice u Prahy a dalších statků darovaných kapitule Karlem IV.  Je zajímavé, že s</w:t>
      </w:r>
      <w:r w:rsidRPr="007241AE">
        <w:rPr>
          <w:rFonts w:ascii="Times New Roman" w:hAnsi="Times New Roman" w:cs="Times New Roman"/>
          <w:sz w:val="24"/>
          <w:szCs w:val="24"/>
        </w:rPr>
        <w:t>e do dnešní doby zachovaly nároky kapituly v Chotči a Zbuzanech u Prahy.</w:t>
      </w:r>
      <w:r w:rsidRPr="007241AE">
        <w:rPr>
          <w:rStyle w:val="Znakapoznpodarou"/>
          <w:rFonts w:ascii="Times New Roman" w:hAnsi="Times New Roman" w:cs="Times New Roman"/>
          <w:sz w:val="24"/>
          <w:szCs w:val="24"/>
        </w:rPr>
        <w:footnoteReference w:id="134"/>
      </w:r>
    </w:p>
    <w:p w14:paraId="5D14EFB4" w14:textId="77777777" w:rsidR="00A2151C" w:rsidRPr="00527FDA" w:rsidRDefault="00A2151C" w:rsidP="00A2151C">
      <w:pPr>
        <w:pStyle w:val="Textkomente"/>
        <w:spacing w:line="360" w:lineRule="auto"/>
        <w:ind w:firstLine="709"/>
        <w:jc w:val="both"/>
        <w:rPr>
          <w:rFonts w:ascii="Times New Roman" w:hAnsi="Times New Roman" w:cs="Times New Roman"/>
          <w:sz w:val="24"/>
          <w:szCs w:val="24"/>
        </w:rPr>
      </w:pPr>
      <w:r w:rsidRPr="007241AE">
        <w:rPr>
          <w:rFonts w:ascii="Times New Roman" w:hAnsi="Times New Roman" w:cs="Times New Roman"/>
          <w:sz w:val="24"/>
          <w:szCs w:val="24"/>
        </w:rPr>
        <w:t xml:space="preserve">Jedna z posledních kapitulních </w:t>
      </w:r>
      <w:r w:rsidRPr="00527FDA">
        <w:rPr>
          <w:rFonts w:ascii="Times New Roman" w:hAnsi="Times New Roman" w:cs="Times New Roman"/>
          <w:sz w:val="24"/>
          <w:szCs w:val="24"/>
        </w:rPr>
        <w:t xml:space="preserve">fundací doby předhusitské byla zřízena císařem a králem Karlem IV. Byly založeny dvě kolegiátní kapituly na Pražském hradě a na Karlštejně. První z nich vznikla 8. ledna 1339, kdy byl Karel zatím ještě pouze markrabě moravský. Vnuk šel i zde ve šlépějích svého děda, jelikož i Václav II. chtěl tyto instituce založit, nebyl však </w:t>
      </w:r>
      <w:r w:rsidRPr="00527FDA">
        <w:rPr>
          <w:rFonts w:ascii="Times New Roman" w:hAnsi="Times New Roman" w:cs="Times New Roman"/>
          <w:sz w:val="24"/>
          <w:szCs w:val="24"/>
        </w:rPr>
        <w:lastRenderedPageBreak/>
        <w:t>úspěšný.</w:t>
      </w:r>
      <w:r w:rsidRPr="00527FDA">
        <w:rPr>
          <w:rStyle w:val="Znakapoznpodarou"/>
          <w:rFonts w:ascii="Times New Roman" w:hAnsi="Times New Roman" w:cs="Times New Roman"/>
          <w:sz w:val="24"/>
          <w:szCs w:val="24"/>
        </w:rPr>
        <w:footnoteReference w:id="135"/>
      </w:r>
      <w:r w:rsidRPr="00527FDA">
        <w:rPr>
          <w:rFonts w:ascii="Times New Roman" w:hAnsi="Times New Roman" w:cs="Times New Roman"/>
          <w:sz w:val="24"/>
          <w:szCs w:val="24"/>
        </w:rPr>
        <w:t xml:space="preserve"> Dne 8. 1. 1295 Václav II. přenesl celou starobylou kapitulu mělnickou ke kapli na Pražském hradě, vše se souhlasem biskupa Tobiáše. Chtěl mít tímto činem kapli spojenou se svým sídlem. Byl velmi hluboce věřící a dle mého názoru, chtěl mít tuto instituci pod dohledem co nejvíce. Tato instituce asi vydržela pouze po dobu králova života.</w:t>
      </w:r>
      <w:r w:rsidRPr="00527FDA">
        <w:rPr>
          <w:rStyle w:val="Znakapoznpodarou"/>
          <w:rFonts w:ascii="Times New Roman" w:hAnsi="Times New Roman" w:cs="Times New Roman"/>
          <w:sz w:val="24"/>
          <w:szCs w:val="24"/>
        </w:rPr>
        <w:footnoteReference w:id="136"/>
      </w:r>
      <w:r w:rsidRPr="00527FDA">
        <w:rPr>
          <w:rFonts w:ascii="Times New Roman" w:hAnsi="Times New Roman" w:cs="Times New Roman"/>
          <w:sz w:val="24"/>
          <w:szCs w:val="24"/>
        </w:rPr>
        <w:t xml:space="preserve"> </w:t>
      </w:r>
    </w:p>
    <w:p w14:paraId="073CA7F5" w14:textId="77777777" w:rsidR="00A2151C" w:rsidRPr="007241AE" w:rsidRDefault="00A2151C" w:rsidP="00A2151C">
      <w:pPr>
        <w:pStyle w:val="Textkomente"/>
        <w:spacing w:line="360" w:lineRule="auto"/>
        <w:ind w:firstLine="709"/>
        <w:jc w:val="both"/>
        <w:rPr>
          <w:rFonts w:ascii="Times New Roman" w:hAnsi="Times New Roman" w:cs="Times New Roman"/>
          <w:sz w:val="24"/>
          <w:szCs w:val="24"/>
        </w:rPr>
      </w:pPr>
      <w:r w:rsidRPr="002D3E22">
        <w:rPr>
          <w:rFonts w:ascii="Times New Roman" w:hAnsi="Times New Roman" w:cs="Times New Roman"/>
          <w:color w:val="000000" w:themeColor="text1"/>
          <w:sz w:val="24"/>
          <w:szCs w:val="24"/>
        </w:rPr>
        <w:t xml:space="preserve">U kaple Všech svatých je vidět Karlova silná inspirace Francií. Myslím tím královskou kapli Saint-Chapelle v Paříži. Ovšem ve Francii se král stal představeným kanovníkům, tedy byl nad nimi nadřízený. To se v Čechách nestalo, i když se o to Karel pokoušel. Nemělo zůstat jen u inspirace Francií. Výstavba kaple byla svěřena do rukou architekta Petra Parléře. </w:t>
      </w:r>
      <w:r w:rsidRPr="007241AE">
        <w:rPr>
          <w:rFonts w:ascii="Times New Roman" w:hAnsi="Times New Roman" w:cs="Times New Roman"/>
          <w:sz w:val="24"/>
          <w:szCs w:val="24"/>
        </w:rPr>
        <w:t>Při</w:t>
      </w:r>
      <w:r>
        <w:rPr>
          <w:rFonts w:ascii="Times New Roman" w:hAnsi="Times New Roman" w:cs="Times New Roman"/>
          <w:sz w:val="24"/>
          <w:szCs w:val="24"/>
        </w:rPr>
        <w:t xml:space="preserve"> kapli</w:t>
      </w:r>
      <w:r w:rsidRPr="007241AE">
        <w:rPr>
          <w:rFonts w:ascii="Times New Roman" w:hAnsi="Times New Roman" w:cs="Times New Roman"/>
          <w:sz w:val="24"/>
          <w:szCs w:val="24"/>
        </w:rPr>
        <w:t xml:space="preserve"> zakládá Karel IV., se souhlasem biskupa, kapitulu. Podle mnohých názorů, se o založení kapituly zasloužil hlavně Arnošt z Pardubic.</w:t>
      </w:r>
      <w:r w:rsidRPr="007241AE">
        <w:rPr>
          <w:rStyle w:val="Znakapoznpodarou"/>
          <w:rFonts w:ascii="Times New Roman" w:hAnsi="Times New Roman" w:cs="Times New Roman"/>
          <w:sz w:val="24"/>
          <w:szCs w:val="24"/>
        </w:rPr>
        <w:footnoteReference w:id="137"/>
      </w:r>
    </w:p>
    <w:p w14:paraId="3D041422" w14:textId="5C88EAF2" w:rsidR="00A2151C" w:rsidRPr="007241AE" w:rsidRDefault="00A2151C" w:rsidP="00A2151C">
      <w:pPr>
        <w:pStyle w:val="Textkomente"/>
        <w:spacing w:line="360" w:lineRule="auto"/>
        <w:ind w:firstLine="709"/>
        <w:jc w:val="both"/>
        <w:rPr>
          <w:rFonts w:ascii="Times New Roman" w:hAnsi="Times New Roman" w:cs="Times New Roman"/>
          <w:sz w:val="24"/>
          <w:szCs w:val="24"/>
        </w:rPr>
      </w:pPr>
      <w:r w:rsidRPr="003C7FD7">
        <w:rPr>
          <w:rFonts w:ascii="Times New Roman" w:hAnsi="Times New Roman" w:cs="Times New Roman"/>
          <w:color w:val="000000" w:themeColor="text1"/>
          <w:sz w:val="24"/>
          <w:szCs w:val="24"/>
        </w:rPr>
        <w:t>Kapitula byla plně konstituována v letech 1340-1343. V již zmíněném roce 1343 Karel IV. zřídil sbor mansionářů který hrál významnou úlohu nejen v církevní, ale také ve světské sféře.  Tak se stalo, že kapitula Všech svatých byla odsunuta na druhou kolej. V budoucnu měla být královská kaple umístěna v katedrále. Zanedlouho tam bylo zřízeno i sídlo arcibiskupství a pohřebiště českých králů. V důsledků těchto kroků kapitula Všech svatých ztrácela vliv,</w:t>
      </w:r>
      <w:r w:rsidRPr="003C7FD7">
        <w:rPr>
          <w:rStyle w:val="Znakapoznpodarou"/>
          <w:rFonts w:ascii="Times New Roman" w:hAnsi="Times New Roman" w:cs="Times New Roman"/>
          <w:color w:val="000000" w:themeColor="text1"/>
          <w:sz w:val="24"/>
          <w:szCs w:val="24"/>
        </w:rPr>
        <w:footnoteReference w:id="138"/>
      </w:r>
      <w:r w:rsidRPr="003C7FD7">
        <w:rPr>
          <w:rFonts w:ascii="Times New Roman" w:hAnsi="Times New Roman" w:cs="Times New Roman"/>
          <w:color w:val="000000" w:themeColor="text1"/>
          <w:sz w:val="24"/>
          <w:szCs w:val="24"/>
        </w:rPr>
        <w:t xml:space="preserve"> avšak již existovala a mohla začít žít svým životem. Po čase začala zastiňovat svým významem i </w:t>
      </w:r>
      <w:r w:rsidRPr="00BD4E68">
        <w:rPr>
          <w:rFonts w:ascii="Times New Roman" w:hAnsi="Times New Roman" w:cs="Times New Roman"/>
          <w:color w:val="000000" w:themeColor="text1"/>
          <w:sz w:val="24"/>
          <w:szCs w:val="24"/>
        </w:rPr>
        <w:t>královskou kapli a její sbor kanovníků. Prosazovala se v probošství a děkanství, atd.</w:t>
      </w:r>
      <w:r w:rsidRPr="00BD4E68">
        <w:rPr>
          <w:rStyle w:val="Znakapoznpodarou"/>
          <w:rFonts w:ascii="Times New Roman" w:hAnsi="Times New Roman" w:cs="Times New Roman"/>
          <w:color w:val="000000" w:themeColor="text1"/>
          <w:sz w:val="24"/>
          <w:szCs w:val="24"/>
        </w:rPr>
        <w:footnoteReference w:id="139"/>
      </w:r>
      <w:r w:rsidRPr="00BD4E68">
        <w:rPr>
          <w:rFonts w:ascii="Times New Roman" w:hAnsi="Times New Roman" w:cs="Times New Roman"/>
          <w:color w:val="000000" w:themeColor="text1"/>
          <w:sz w:val="24"/>
          <w:szCs w:val="24"/>
        </w:rPr>
        <w:t xml:space="preserve"> </w:t>
      </w:r>
      <w:r>
        <w:rPr>
          <w:rFonts w:ascii="Times New Roman" w:hAnsi="Times New Roman" w:cs="Times New Roman"/>
          <w:sz w:val="24"/>
          <w:szCs w:val="24"/>
        </w:rPr>
        <w:t>D</w:t>
      </w:r>
      <w:r w:rsidRPr="007241AE">
        <w:rPr>
          <w:rFonts w:ascii="Times New Roman" w:hAnsi="Times New Roman" w:cs="Times New Roman"/>
          <w:sz w:val="24"/>
          <w:szCs w:val="24"/>
        </w:rPr>
        <w:t xml:space="preserve">ěkan </w:t>
      </w:r>
      <w:r>
        <w:rPr>
          <w:rFonts w:ascii="Times New Roman" w:hAnsi="Times New Roman" w:cs="Times New Roman"/>
          <w:sz w:val="24"/>
          <w:szCs w:val="24"/>
        </w:rPr>
        <w:t>dostává</w:t>
      </w:r>
      <w:r w:rsidRPr="007241AE">
        <w:rPr>
          <w:rFonts w:ascii="Times New Roman" w:hAnsi="Times New Roman" w:cs="Times New Roman"/>
          <w:sz w:val="24"/>
          <w:szCs w:val="24"/>
        </w:rPr>
        <w:t xml:space="preserve"> důležitý úřad </w:t>
      </w:r>
      <w:r w:rsidR="00454DBD">
        <w:rPr>
          <w:rFonts w:ascii="Times New Roman" w:hAnsi="Times New Roman" w:cs="Times New Roman"/>
          <w:sz w:val="24"/>
          <w:szCs w:val="24"/>
        </w:rPr>
        <w:t>konzervátora, což byl univerzitní hodnostář</w:t>
      </w:r>
      <w:r w:rsidRPr="007241AE">
        <w:rPr>
          <w:rFonts w:ascii="Times New Roman" w:hAnsi="Times New Roman" w:cs="Times New Roman"/>
          <w:sz w:val="24"/>
          <w:szCs w:val="24"/>
        </w:rPr>
        <w:t xml:space="preserve">. </w:t>
      </w:r>
      <w:r w:rsidRPr="00BD4E68">
        <w:rPr>
          <w:rFonts w:ascii="Times New Roman" w:hAnsi="Times New Roman" w:cs="Times New Roman"/>
          <w:color w:val="000000" w:themeColor="text1"/>
          <w:sz w:val="24"/>
          <w:szCs w:val="24"/>
        </w:rPr>
        <w:t>Tím bylo umožněno i zřízení samostatného děkanského domu, který plnil funkci rezidenční, ted</w:t>
      </w:r>
      <w:r w:rsidRPr="00245731">
        <w:rPr>
          <w:rFonts w:ascii="Times New Roman" w:hAnsi="Times New Roman" w:cs="Times New Roman"/>
          <w:color w:val="000000" w:themeColor="text1"/>
          <w:sz w:val="24"/>
          <w:szCs w:val="24"/>
        </w:rPr>
        <w:t>y přijímání důležitých návštěv, kte</w:t>
      </w:r>
      <w:r>
        <w:rPr>
          <w:rFonts w:ascii="Times New Roman" w:hAnsi="Times New Roman" w:cs="Times New Roman"/>
          <w:color w:val="000000" w:themeColor="text1"/>
          <w:sz w:val="24"/>
          <w:szCs w:val="24"/>
        </w:rPr>
        <w:t>ré</w:t>
      </w:r>
      <w:r w:rsidRPr="00245731">
        <w:rPr>
          <w:rFonts w:ascii="Times New Roman" w:hAnsi="Times New Roman" w:cs="Times New Roman"/>
          <w:color w:val="000000" w:themeColor="text1"/>
          <w:sz w:val="24"/>
          <w:szCs w:val="24"/>
        </w:rPr>
        <w:t xml:space="preserve"> sem jezdil</w:t>
      </w:r>
      <w:r>
        <w:rPr>
          <w:rFonts w:ascii="Times New Roman" w:hAnsi="Times New Roman" w:cs="Times New Roman"/>
          <w:color w:val="000000" w:themeColor="text1"/>
          <w:sz w:val="24"/>
          <w:szCs w:val="24"/>
        </w:rPr>
        <w:t>y</w:t>
      </w:r>
      <w:r w:rsidRPr="00245731">
        <w:rPr>
          <w:rFonts w:ascii="Times New Roman" w:hAnsi="Times New Roman" w:cs="Times New Roman"/>
          <w:color w:val="000000" w:themeColor="text1"/>
          <w:sz w:val="24"/>
          <w:szCs w:val="24"/>
        </w:rPr>
        <w:t xml:space="preserve"> v té době i z mnohdy velmi vzdálených krajů</w:t>
      </w:r>
      <w:r w:rsidRPr="007241AE">
        <w:rPr>
          <w:rFonts w:ascii="Times New Roman" w:hAnsi="Times New Roman" w:cs="Times New Roman"/>
          <w:sz w:val="24"/>
          <w:szCs w:val="24"/>
        </w:rPr>
        <w:t>.</w:t>
      </w:r>
      <w:r w:rsidRPr="007241AE">
        <w:rPr>
          <w:rStyle w:val="Znakapoznpodarou"/>
          <w:rFonts w:ascii="Times New Roman" w:hAnsi="Times New Roman" w:cs="Times New Roman"/>
          <w:sz w:val="24"/>
          <w:szCs w:val="24"/>
        </w:rPr>
        <w:footnoteReference w:id="140"/>
      </w:r>
      <w:r w:rsidRPr="007241AE">
        <w:rPr>
          <w:rFonts w:ascii="Times New Roman" w:hAnsi="Times New Roman" w:cs="Times New Roman"/>
          <w:sz w:val="24"/>
          <w:szCs w:val="24"/>
        </w:rPr>
        <w:t xml:space="preserve"> </w:t>
      </w:r>
    </w:p>
    <w:p w14:paraId="608523AE" w14:textId="77777777" w:rsidR="00A2151C" w:rsidRPr="00527FDA" w:rsidRDefault="00A2151C" w:rsidP="00A2151C">
      <w:pPr>
        <w:pStyle w:val="Textkomente"/>
        <w:spacing w:line="360" w:lineRule="auto"/>
        <w:ind w:firstLine="709"/>
        <w:jc w:val="both"/>
        <w:rPr>
          <w:rFonts w:ascii="Times New Roman" w:hAnsi="Times New Roman" w:cs="Times New Roman"/>
          <w:sz w:val="24"/>
          <w:szCs w:val="24"/>
        </w:rPr>
      </w:pPr>
      <w:r w:rsidRPr="007241AE">
        <w:rPr>
          <w:rFonts w:ascii="Times New Roman" w:hAnsi="Times New Roman" w:cs="Times New Roman"/>
          <w:sz w:val="24"/>
          <w:szCs w:val="24"/>
        </w:rPr>
        <w:t xml:space="preserve">Rozpínavost kapituly u Všech svatých se zastavila dne 30. června 1366, kdy Karel spojil kapitulu s pražskou univerzitou, konkrétně s Karlovou kolejí založenou v dubnu stejného roku. </w:t>
      </w:r>
      <w:r w:rsidRPr="006F10DD">
        <w:rPr>
          <w:rFonts w:ascii="Times New Roman" w:hAnsi="Times New Roman" w:cs="Times New Roman"/>
          <w:color w:val="000000" w:themeColor="text1"/>
          <w:sz w:val="24"/>
          <w:szCs w:val="24"/>
        </w:rPr>
        <w:t xml:space="preserve">Spojení potvrdil i papež Urban V. a v takové podobě </w:t>
      </w:r>
      <w:r w:rsidRPr="00527FDA">
        <w:rPr>
          <w:rFonts w:ascii="Times New Roman" w:hAnsi="Times New Roman" w:cs="Times New Roman"/>
          <w:sz w:val="24"/>
          <w:szCs w:val="24"/>
        </w:rPr>
        <w:t>funguje dodnes.</w:t>
      </w:r>
      <w:r w:rsidRPr="00527FDA">
        <w:rPr>
          <w:rStyle w:val="Znakapoznpodarou"/>
          <w:rFonts w:ascii="Times New Roman" w:hAnsi="Times New Roman" w:cs="Times New Roman"/>
          <w:sz w:val="24"/>
          <w:szCs w:val="24"/>
        </w:rPr>
        <w:footnoteReference w:id="141"/>
      </w:r>
      <w:r w:rsidRPr="00527FDA">
        <w:rPr>
          <w:rFonts w:ascii="Times New Roman" w:hAnsi="Times New Roman" w:cs="Times New Roman"/>
          <w:sz w:val="24"/>
          <w:szCs w:val="24"/>
        </w:rPr>
        <w:t xml:space="preserve"> Tímto panovník využil roku 1366 nadbytečnou instituci, tedy kapitulu, která již dále neměla být královskou kanceláří. Univerzita byla modernějším vyjádřením moci panovníka. Kapitula se proměnila především ve správní instituci univerzity. Díky tomuto sloučení můžeme od začátku 14. století mluvit o </w:t>
      </w:r>
      <w:r w:rsidRPr="00527FDA">
        <w:rPr>
          <w:rFonts w:ascii="Times New Roman" w:hAnsi="Times New Roman" w:cs="Times New Roman"/>
          <w:sz w:val="24"/>
          <w:szCs w:val="24"/>
        </w:rPr>
        <w:lastRenderedPageBreak/>
        <w:t>takzvaném anachronismu.</w:t>
      </w:r>
      <w:r w:rsidRPr="00527FDA">
        <w:rPr>
          <w:rStyle w:val="Znakapoznpodarou"/>
          <w:rFonts w:ascii="Times New Roman" w:hAnsi="Times New Roman" w:cs="Times New Roman"/>
          <w:sz w:val="24"/>
          <w:szCs w:val="24"/>
        </w:rPr>
        <w:footnoteReference w:id="142"/>
      </w:r>
      <w:r w:rsidRPr="00527FDA">
        <w:rPr>
          <w:rFonts w:ascii="Times New Roman" w:hAnsi="Times New Roman" w:cs="Times New Roman"/>
          <w:sz w:val="24"/>
          <w:szCs w:val="24"/>
        </w:rPr>
        <w:t xml:space="preserve"> Což se dá vysvětlit jako umístění jedné věci k druhé, kam původně patřit neměla. Dne 30. července 1366 král o tomto kroku napsal: „Královskou autoritou rozhodujeme, že ke všem kanonikátům a prebendám kolikrát a jakýmkoli způsobem se uprázdní, smí prezentovat jen senior jmenováním kanovníka z počtu mistrů a studentů naší koleje.“</w:t>
      </w:r>
      <w:r w:rsidRPr="00527FDA">
        <w:rPr>
          <w:rStyle w:val="Znakapoznpodarou"/>
          <w:rFonts w:ascii="Times New Roman" w:hAnsi="Times New Roman" w:cs="Times New Roman"/>
          <w:sz w:val="24"/>
          <w:szCs w:val="24"/>
        </w:rPr>
        <w:footnoteReference w:id="143"/>
      </w:r>
      <w:r w:rsidRPr="00527FDA">
        <w:rPr>
          <w:rFonts w:ascii="Times New Roman" w:hAnsi="Times New Roman" w:cs="Times New Roman"/>
          <w:sz w:val="24"/>
          <w:szCs w:val="24"/>
        </w:rPr>
        <w:t xml:space="preserve"> Tedy doplňování kanovníků probíhalo hlavně z řad karolinských kolegiátů.</w:t>
      </w:r>
      <w:r w:rsidRPr="00527FDA">
        <w:rPr>
          <w:rStyle w:val="Znakapoznpodarou"/>
          <w:rFonts w:ascii="Times New Roman" w:hAnsi="Times New Roman" w:cs="Times New Roman"/>
          <w:sz w:val="24"/>
          <w:szCs w:val="24"/>
        </w:rPr>
        <w:footnoteReference w:id="144"/>
      </w:r>
      <w:r w:rsidRPr="00527FDA">
        <w:rPr>
          <w:rFonts w:ascii="Times New Roman" w:hAnsi="Times New Roman" w:cs="Times New Roman"/>
          <w:sz w:val="24"/>
          <w:szCs w:val="24"/>
        </w:rPr>
        <w:t xml:space="preserve"> </w:t>
      </w:r>
    </w:p>
    <w:p w14:paraId="6EB6C76A" w14:textId="77777777" w:rsidR="00A2151C" w:rsidRPr="00527FDA" w:rsidRDefault="00A2151C" w:rsidP="00A2151C">
      <w:pPr>
        <w:pStyle w:val="Textkomente"/>
        <w:spacing w:line="360" w:lineRule="auto"/>
        <w:ind w:firstLine="709"/>
        <w:jc w:val="both"/>
        <w:rPr>
          <w:rFonts w:ascii="Times New Roman" w:hAnsi="Times New Roman" w:cs="Times New Roman"/>
          <w:sz w:val="24"/>
          <w:szCs w:val="24"/>
        </w:rPr>
      </w:pPr>
      <w:r w:rsidRPr="00527FDA">
        <w:rPr>
          <w:rFonts w:ascii="Times New Roman" w:hAnsi="Times New Roman" w:cs="Times New Roman"/>
          <w:sz w:val="24"/>
          <w:szCs w:val="24"/>
        </w:rPr>
        <w:t>Jak již víme, univerzita neměla vlastní budovy, a tak profesoři se studenty působili v církevních budovách nebo v soukromých domech. Roku 1366 vyhradil Karel IV. místa ve sboru kapitulárů univerzitním mistrům. Dále upravil personální dispozice, určil řád v přednáškách a celkově ve studiu. To všechno mělo, dle slov samotného Karla IV., ulehčit obtížné studentské a učitelské povinnosti. Jelikož univerzitní profesoři byli i kněžími, byly jim omezeny některé povinnosti liturgické služby. Ve všední dny měli být přítomni pouze u hlavní mše. O nedělích a svátcích se museli účastnit slavnostního průvodu a mše. Tohle všechno mělo sloužit k většímu přiblížení se studentům a studentskému životu a zajistit učitelům více času pro přednášky a výuku.</w:t>
      </w:r>
      <w:r w:rsidRPr="00527FDA">
        <w:rPr>
          <w:rStyle w:val="Znakapoznpodarou"/>
          <w:rFonts w:ascii="Times New Roman" w:hAnsi="Times New Roman" w:cs="Times New Roman"/>
          <w:sz w:val="24"/>
          <w:szCs w:val="24"/>
        </w:rPr>
        <w:footnoteReference w:id="145"/>
      </w:r>
      <w:r w:rsidRPr="00527FDA">
        <w:rPr>
          <w:rFonts w:ascii="Times New Roman" w:hAnsi="Times New Roman" w:cs="Times New Roman"/>
          <w:sz w:val="24"/>
          <w:szCs w:val="24"/>
        </w:rPr>
        <w:t xml:space="preserve"> </w:t>
      </w:r>
    </w:p>
    <w:p w14:paraId="750D1B5A" w14:textId="77777777" w:rsidR="00A2151C" w:rsidRPr="00527FDA" w:rsidRDefault="00A2151C" w:rsidP="00A2151C">
      <w:pPr>
        <w:pStyle w:val="Textkomente"/>
        <w:spacing w:line="360" w:lineRule="auto"/>
        <w:ind w:firstLine="709"/>
        <w:jc w:val="both"/>
        <w:rPr>
          <w:rFonts w:ascii="Times New Roman" w:hAnsi="Times New Roman" w:cs="Times New Roman"/>
          <w:sz w:val="24"/>
          <w:szCs w:val="24"/>
        </w:rPr>
      </w:pPr>
      <w:r w:rsidRPr="00527FDA">
        <w:rPr>
          <w:rFonts w:ascii="Times New Roman" w:hAnsi="Times New Roman" w:cs="Times New Roman"/>
          <w:sz w:val="24"/>
          <w:szCs w:val="24"/>
        </w:rPr>
        <w:t>V době raného středověku chtěli biskupové získat oporu pro upevnění svého postavení, a tak začali vytvářet správní systém arcijáhenství financovaný z biskupských statků. Poměrně záhy si uvědomili výhodu tohoto stavu. Čím bylo víc nekurátních beneficií kapitulních závislých přímo na biskupovi, mohli je tím víc pověřovat svými správními úkoly.</w:t>
      </w:r>
      <w:r w:rsidRPr="00527FDA">
        <w:rPr>
          <w:rStyle w:val="Znakapoznpodarou"/>
          <w:rFonts w:ascii="Times New Roman" w:hAnsi="Times New Roman" w:cs="Times New Roman"/>
          <w:sz w:val="24"/>
          <w:szCs w:val="24"/>
        </w:rPr>
        <w:footnoteReference w:id="146"/>
      </w:r>
      <w:r w:rsidRPr="00527FDA">
        <w:rPr>
          <w:rFonts w:ascii="Times New Roman" w:hAnsi="Times New Roman" w:cs="Times New Roman"/>
          <w:sz w:val="24"/>
          <w:szCs w:val="24"/>
        </w:rPr>
        <w:t xml:space="preserve"> Nakonec pod pražskou kapitulu spadali kanovníci u Všech svatých a u sv. Jiří na Pražském hradě, u nejstarší biskupské instituce sv. Jiljí na Starém Městě pražském</w:t>
      </w:r>
      <w:r w:rsidRPr="00527FDA">
        <w:rPr>
          <w:rStyle w:val="Znakapoznpodarou"/>
          <w:rFonts w:ascii="Times New Roman" w:hAnsi="Times New Roman" w:cs="Times New Roman"/>
          <w:sz w:val="24"/>
          <w:szCs w:val="24"/>
        </w:rPr>
        <w:footnoteReference w:id="147"/>
      </w:r>
      <w:r w:rsidRPr="00527FDA">
        <w:rPr>
          <w:rFonts w:ascii="Times New Roman" w:hAnsi="Times New Roman" w:cs="Times New Roman"/>
          <w:sz w:val="24"/>
          <w:szCs w:val="24"/>
        </w:rPr>
        <w:t xml:space="preserve"> a u sv. Apolináře na Novém Městě pražském. Tito kanovníci byli převedeni Karlem IV. ze Sadské. </w:t>
      </w:r>
    </w:p>
    <w:p w14:paraId="12DF30A0" w14:textId="77777777" w:rsidR="00A2151C" w:rsidRPr="00527FDA" w:rsidRDefault="00A2151C" w:rsidP="00A2151C">
      <w:pPr>
        <w:pStyle w:val="Textkomente"/>
        <w:spacing w:line="360" w:lineRule="auto"/>
        <w:ind w:firstLine="709"/>
        <w:jc w:val="both"/>
        <w:rPr>
          <w:rFonts w:ascii="Times New Roman" w:hAnsi="Times New Roman" w:cs="Times New Roman"/>
          <w:sz w:val="24"/>
          <w:szCs w:val="24"/>
        </w:rPr>
      </w:pPr>
      <w:r w:rsidRPr="00527FDA">
        <w:rPr>
          <w:rFonts w:ascii="Times New Roman" w:hAnsi="Times New Roman" w:cs="Times New Roman"/>
          <w:sz w:val="24"/>
          <w:szCs w:val="24"/>
        </w:rPr>
        <w:t>Členy kapituly u Všech svatých byli většinou klerikové zaměstnaní v panovnické (tzv. královské) kanceláři.</w:t>
      </w:r>
      <w:r w:rsidRPr="00527FDA">
        <w:rPr>
          <w:rStyle w:val="Znakapoznpodarou"/>
          <w:rFonts w:ascii="Times New Roman" w:hAnsi="Times New Roman" w:cs="Times New Roman"/>
          <w:sz w:val="24"/>
          <w:szCs w:val="24"/>
        </w:rPr>
        <w:footnoteReference w:id="148"/>
      </w:r>
      <w:r w:rsidRPr="00527FDA">
        <w:rPr>
          <w:rFonts w:ascii="Times New Roman" w:hAnsi="Times New Roman" w:cs="Times New Roman"/>
          <w:sz w:val="24"/>
          <w:szCs w:val="24"/>
        </w:rPr>
        <w:t xml:space="preserve"> Královská se jí říkalo proto, že měla podporu krále.</w:t>
      </w:r>
      <w:r w:rsidRPr="00527FDA">
        <w:rPr>
          <w:rStyle w:val="Znakapoznpodarou"/>
          <w:rFonts w:ascii="Times New Roman" w:hAnsi="Times New Roman" w:cs="Times New Roman"/>
          <w:sz w:val="24"/>
          <w:szCs w:val="24"/>
        </w:rPr>
        <w:footnoteReference w:id="149"/>
      </w:r>
      <w:r w:rsidRPr="00527FDA">
        <w:rPr>
          <w:rFonts w:ascii="Times New Roman" w:hAnsi="Times New Roman" w:cs="Times New Roman"/>
          <w:sz w:val="24"/>
          <w:szCs w:val="24"/>
        </w:rPr>
        <w:t xml:space="preserve"> Známe i jméno jednoho z prvních zde zaměstnaných kleriků – Jana Bandiniho. Do služeb krále se dostal zřejmě </w:t>
      </w:r>
      <w:r w:rsidRPr="00527FDA">
        <w:rPr>
          <w:rFonts w:ascii="Times New Roman" w:hAnsi="Times New Roman" w:cs="Times New Roman"/>
          <w:sz w:val="24"/>
          <w:szCs w:val="24"/>
        </w:rPr>
        <w:lastRenderedPageBreak/>
        <w:t>při Karlově cestě z Itálie.</w:t>
      </w:r>
      <w:r w:rsidRPr="00527FDA">
        <w:rPr>
          <w:rStyle w:val="Znakapoznpodarou"/>
          <w:rFonts w:ascii="Times New Roman" w:hAnsi="Times New Roman" w:cs="Times New Roman"/>
          <w:sz w:val="24"/>
          <w:szCs w:val="24"/>
        </w:rPr>
        <w:footnoteReference w:id="150"/>
      </w:r>
      <w:r w:rsidRPr="00527FDA">
        <w:rPr>
          <w:rFonts w:ascii="Times New Roman" w:hAnsi="Times New Roman" w:cs="Times New Roman"/>
          <w:sz w:val="24"/>
          <w:szCs w:val="24"/>
        </w:rPr>
        <w:t xml:space="preserve"> Kancelář měla jedenáct kanonikátů,</w:t>
      </w:r>
      <w:r w:rsidRPr="00527FDA">
        <w:rPr>
          <w:rStyle w:val="Znakapoznpodarou"/>
          <w:rFonts w:ascii="Times New Roman" w:hAnsi="Times New Roman" w:cs="Times New Roman"/>
          <w:sz w:val="24"/>
          <w:szCs w:val="24"/>
        </w:rPr>
        <w:footnoteReference w:id="151"/>
      </w:r>
      <w:r w:rsidRPr="00527FDA">
        <w:rPr>
          <w:rFonts w:ascii="Times New Roman" w:hAnsi="Times New Roman" w:cs="Times New Roman"/>
          <w:sz w:val="24"/>
          <w:szCs w:val="24"/>
        </w:rPr>
        <w:t xml:space="preserve"> deset služebníků, dva hodnostáře, probošta, děkana, atd.</w:t>
      </w:r>
      <w:r w:rsidRPr="00527FDA">
        <w:rPr>
          <w:rStyle w:val="Znakapoznpodarou"/>
          <w:rFonts w:ascii="Times New Roman" w:hAnsi="Times New Roman" w:cs="Times New Roman"/>
          <w:sz w:val="24"/>
          <w:szCs w:val="24"/>
        </w:rPr>
        <w:footnoteReference w:id="152"/>
      </w:r>
      <w:r w:rsidRPr="00527FDA">
        <w:rPr>
          <w:rFonts w:ascii="Times New Roman" w:hAnsi="Times New Roman" w:cs="Times New Roman"/>
          <w:sz w:val="24"/>
          <w:szCs w:val="24"/>
        </w:rPr>
        <w:t xml:space="preserve"> V čele úřadu stál probošt, v jeho nepřítomnosti jej zastupoval děkan.</w:t>
      </w:r>
      <w:r w:rsidRPr="00527FDA">
        <w:rPr>
          <w:rStyle w:val="Znakapoznpodarou"/>
          <w:rFonts w:ascii="Times New Roman" w:hAnsi="Times New Roman" w:cs="Times New Roman"/>
          <w:sz w:val="24"/>
          <w:szCs w:val="24"/>
        </w:rPr>
        <w:footnoteReference w:id="153"/>
      </w:r>
      <w:r w:rsidRPr="00527FDA">
        <w:rPr>
          <w:rFonts w:ascii="Times New Roman" w:hAnsi="Times New Roman" w:cs="Times New Roman"/>
          <w:sz w:val="24"/>
          <w:szCs w:val="24"/>
        </w:rPr>
        <w:t xml:space="preserve"> Probošt byl osobností spíše reprezentativní, děkan měl na starosti správu celého konkrétního církevního útvaru jak po stránce správní, tak majetkové. Jedním z prvních děkanů byl královský kaplan František Konradův. Dohled nad liturgickými povinnostmi nebo disciplinárními záležitostmi mělo svolané zasedání kapituly.</w:t>
      </w:r>
      <w:r w:rsidRPr="00527FDA">
        <w:rPr>
          <w:rStyle w:val="Znakapoznpodarou"/>
          <w:rFonts w:ascii="Times New Roman" w:hAnsi="Times New Roman" w:cs="Times New Roman"/>
          <w:sz w:val="24"/>
          <w:szCs w:val="24"/>
        </w:rPr>
        <w:footnoteReference w:id="154"/>
      </w:r>
      <w:r w:rsidRPr="00527FDA">
        <w:rPr>
          <w:rFonts w:ascii="Times New Roman" w:hAnsi="Times New Roman" w:cs="Times New Roman"/>
          <w:sz w:val="24"/>
          <w:szCs w:val="24"/>
        </w:rPr>
        <w:t xml:space="preserve"> Děkana volili členové sboru a byl po dobu svého úřadování ubytován v pražském kostele. Zakladatel Karel IV. vyhrazoval sobě a svým nástupcům právo volit probošta a kanovníky.</w:t>
      </w:r>
      <w:r w:rsidRPr="00527FDA">
        <w:rPr>
          <w:rStyle w:val="Znakapoznpodarou"/>
          <w:rFonts w:ascii="Times New Roman" w:hAnsi="Times New Roman" w:cs="Times New Roman"/>
          <w:sz w:val="24"/>
          <w:szCs w:val="24"/>
        </w:rPr>
        <w:footnoteReference w:id="155"/>
      </w:r>
    </w:p>
    <w:p w14:paraId="17593761" w14:textId="77777777" w:rsidR="00A2151C" w:rsidRPr="00527FDA" w:rsidRDefault="00A2151C" w:rsidP="00A2151C">
      <w:pPr>
        <w:pStyle w:val="Textkomente"/>
        <w:spacing w:line="360" w:lineRule="auto"/>
        <w:ind w:firstLine="709"/>
        <w:jc w:val="both"/>
      </w:pPr>
      <w:r w:rsidRPr="00527FDA">
        <w:rPr>
          <w:rFonts w:ascii="Times New Roman" w:hAnsi="Times New Roman" w:cs="Times New Roman"/>
          <w:sz w:val="24"/>
          <w:szCs w:val="24"/>
        </w:rPr>
        <w:t xml:space="preserve"> Druhou stejně významnou biskupskou institucí byla nejstarší kapitula sv. Jiljí na Starém Městě pražském. Její počátky jsou celkem nejasné. První určitou zprávu o ní máme z roku 1238 spojenou s proboštem Markvardem.</w:t>
      </w:r>
      <w:r w:rsidRPr="00527FDA">
        <w:rPr>
          <w:rStyle w:val="Znakapoznpodarou"/>
          <w:rFonts w:ascii="Times New Roman" w:hAnsi="Times New Roman" w:cs="Times New Roman"/>
          <w:sz w:val="24"/>
          <w:szCs w:val="24"/>
        </w:rPr>
        <w:footnoteReference w:id="156"/>
      </w:r>
      <w:r w:rsidRPr="00527FDA">
        <w:rPr>
          <w:rFonts w:ascii="Times New Roman" w:hAnsi="Times New Roman" w:cs="Times New Roman"/>
          <w:sz w:val="24"/>
          <w:szCs w:val="24"/>
        </w:rPr>
        <w:t xml:space="preserve"> Kostel sv. Jiljí byl jedinou českou kolegiátní kapitulou, která si zachovala v době předhusitské dvoje statuta: statuta Jana z Jenštejna z roku 1385, která navazují na dřívější statuta Arnoštova. Ta je pouze mírně upravovala, ale obsahovala i několik nových doplňků. Biskupové přikládali statutům velký význam, proto je měnili pouze v krajních případech.</w:t>
      </w:r>
      <w:r w:rsidRPr="00527FDA">
        <w:rPr>
          <w:rStyle w:val="Znakapoznpodarou"/>
          <w:rFonts w:ascii="Times New Roman" w:hAnsi="Times New Roman" w:cs="Times New Roman"/>
          <w:sz w:val="24"/>
          <w:szCs w:val="24"/>
        </w:rPr>
        <w:footnoteReference w:id="157"/>
      </w:r>
      <w:r w:rsidRPr="00527FDA">
        <w:rPr>
          <w:rFonts w:ascii="Times New Roman" w:hAnsi="Times New Roman" w:cs="Times New Roman"/>
          <w:sz w:val="24"/>
          <w:szCs w:val="24"/>
        </w:rPr>
        <w:t xml:space="preserve"> </w:t>
      </w:r>
    </w:p>
    <w:p w14:paraId="594D1DF7" w14:textId="77777777" w:rsidR="00A2151C" w:rsidRPr="007241AE" w:rsidRDefault="00A2151C" w:rsidP="00A2151C">
      <w:pPr>
        <w:pStyle w:val="Nadpis1"/>
        <w:numPr>
          <w:ilvl w:val="0"/>
          <w:numId w:val="3"/>
        </w:numPr>
        <w:spacing w:line="360" w:lineRule="auto"/>
        <w:jc w:val="both"/>
        <w:rPr>
          <w:rFonts w:ascii="Times New Roman" w:hAnsi="Times New Roman" w:cs="Times New Roman"/>
          <w:b/>
          <w:bCs/>
          <w:color w:val="auto"/>
        </w:rPr>
      </w:pPr>
      <w:bookmarkStart w:id="9" w:name="_Toc76069828"/>
      <w:r w:rsidRPr="007241AE">
        <w:rPr>
          <w:rFonts w:ascii="Times New Roman" w:hAnsi="Times New Roman" w:cs="Times New Roman"/>
          <w:b/>
          <w:bCs/>
          <w:color w:val="auto"/>
        </w:rPr>
        <w:t>SLOVANSKÝ KLÁŠTER</w:t>
      </w:r>
      <w:bookmarkEnd w:id="9"/>
    </w:p>
    <w:p w14:paraId="7E837447" w14:textId="77777777" w:rsidR="00A2151C" w:rsidRPr="007241AE" w:rsidRDefault="00A2151C" w:rsidP="00A2151C">
      <w:pPr>
        <w:spacing w:line="360" w:lineRule="auto"/>
        <w:jc w:val="both"/>
      </w:pPr>
    </w:p>
    <w:p w14:paraId="1410C90C" w14:textId="77777777" w:rsidR="00A2151C" w:rsidRPr="00B32EB5" w:rsidRDefault="00A2151C" w:rsidP="00A2151C">
      <w:pPr>
        <w:pStyle w:val="Textpoznpodarou"/>
        <w:spacing w:line="360" w:lineRule="auto"/>
        <w:ind w:firstLine="709"/>
        <w:jc w:val="both"/>
        <w:rPr>
          <w:rFonts w:ascii="Times New Roman" w:hAnsi="Times New Roman" w:cs="Times New Roman"/>
          <w:sz w:val="24"/>
          <w:szCs w:val="24"/>
        </w:rPr>
      </w:pPr>
      <w:r w:rsidRPr="007241AE">
        <w:rPr>
          <w:rFonts w:ascii="Times New Roman" w:hAnsi="Times New Roman" w:cs="Times New Roman"/>
          <w:sz w:val="24"/>
          <w:szCs w:val="24"/>
        </w:rPr>
        <w:t xml:space="preserve">Pražský </w:t>
      </w:r>
      <w:r w:rsidRPr="00B32EB5">
        <w:rPr>
          <w:rFonts w:ascii="Times New Roman" w:hAnsi="Times New Roman" w:cs="Times New Roman"/>
          <w:sz w:val="24"/>
          <w:szCs w:val="24"/>
        </w:rPr>
        <w:t>benediktinský klášter Na Slovanech byl po celý středověk nazýván jako Slovanský</w:t>
      </w:r>
      <w:r w:rsidRPr="00B32EB5">
        <w:rPr>
          <w:rStyle w:val="Znakapoznpodarou"/>
          <w:rFonts w:ascii="Times New Roman" w:hAnsi="Times New Roman" w:cs="Times New Roman"/>
          <w:sz w:val="24"/>
          <w:szCs w:val="24"/>
        </w:rPr>
        <w:footnoteReference w:id="158"/>
      </w:r>
      <w:r w:rsidRPr="00B32EB5">
        <w:rPr>
          <w:rFonts w:ascii="Times New Roman" w:hAnsi="Times New Roman" w:cs="Times New Roman"/>
          <w:sz w:val="24"/>
          <w:szCs w:val="24"/>
        </w:rPr>
        <w:t>. Až od 16.-17. století se lze setkat také s názvem Emauzský klášter.</w:t>
      </w:r>
      <w:r w:rsidRPr="00B32EB5">
        <w:rPr>
          <w:rStyle w:val="Znakapoznpodarou"/>
          <w:rFonts w:ascii="Times New Roman" w:hAnsi="Times New Roman" w:cs="Times New Roman"/>
          <w:sz w:val="24"/>
          <w:szCs w:val="24"/>
        </w:rPr>
        <w:footnoteReference w:id="159"/>
      </w:r>
      <w:r w:rsidRPr="00B32EB5">
        <w:rPr>
          <w:rFonts w:ascii="Times New Roman" w:hAnsi="Times New Roman" w:cs="Times New Roman"/>
          <w:sz w:val="24"/>
          <w:szCs w:val="24"/>
        </w:rPr>
        <w:t xml:space="preserve"> Je považován za centrum církevněslovanské liturgie a písemnictví.</w:t>
      </w:r>
      <w:r w:rsidRPr="00B32EB5">
        <w:rPr>
          <w:rStyle w:val="Znakapoznpodarou"/>
          <w:rFonts w:ascii="Times New Roman" w:hAnsi="Times New Roman" w:cs="Times New Roman"/>
          <w:sz w:val="24"/>
          <w:szCs w:val="24"/>
        </w:rPr>
        <w:footnoteReference w:id="160"/>
      </w:r>
      <w:r w:rsidRPr="00B32EB5">
        <w:rPr>
          <w:rFonts w:ascii="Times New Roman" w:hAnsi="Times New Roman" w:cs="Times New Roman"/>
          <w:sz w:val="24"/>
          <w:szCs w:val="24"/>
        </w:rPr>
        <w:t xml:space="preserve"> Klášter byl součástí nejrozsáhlejšího fundátorského počinu Karla IV., který kolem roku 1347 vydal rozhodnutí o urbanistickém rozvržení Nového Města pražského, v jehož jižní části měl být umístěn i klášter </w:t>
      </w:r>
      <w:r w:rsidRPr="00B32EB5">
        <w:rPr>
          <w:rFonts w:ascii="Times New Roman" w:hAnsi="Times New Roman" w:cs="Times New Roman"/>
          <w:sz w:val="24"/>
          <w:szCs w:val="24"/>
        </w:rPr>
        <w:lastRenderedPageBreak/>
        <w:t>Na Slovanech. Zakládací listina Nového Města byla českým panovníkem vydána o rok později, 8. března 1348.</w:t>
      </w:r>
      <w:r w:rsidRPr="00B32EB5">
        <w:rPr>
          <w:rStyle w:val="Znakapoznpodarou"/>
          <w:rFonts w:ascii="Times New Roman" w:hAnsi="Times New Roman" w:cs="Times New Roman"/>
          <w:sz w:val="24"/>
          <w:szCs w:val="24"/>
        </w:rPr>
        <w:footnoteReference w:id="161"/>
      </w:r>
      <w:r w:rsidRPr="00B32EB5">
        <w:rPr>
          <w:rFonts w:ascii="Times New Roman" w:hAnsi="Times New Roman" w:cs="Times New Roman"/>
          <w:sz w:val="24"/>
          <w:szCs w:val="24"/>
        </w:rPr>
        <w:t xml:space="preserve"> </w:t>
      </w:r>
    </w:p>
    <w:p w14:paraId="62FD9192" w14:textId="6DB42843" w:rsidR="00A2151C" w:rsidRPr="00B32EB5" w:rsidRDefault="00A2151C" w:rsidP="00A2151C">
      <w:pPr>
        <w:pStyle w:val="Textpoznpodarou"/>
        <w:spacing w:line="360" w:lineRule="auto"/>
        <w:ind w:firstLine="709"/>
        <w:jc w:val="both"/>
        <w:rPr>
          <w:rFonts w:ascii="Times New Roman" w:hAnsi="Times New Roman" w:cs="Times New Roman"/>
          <w:sz w:val="24"/>
          <w:szCs w:val="24"/>
        </w:rPr>
      </w:pPr>
      <w:r w:rsidRPr="00B32EB5">
        <w:rPr>
          <w:rFonts w:ascii="Times New Roman" w:hAnsi="Times New Roman" w:cs="Times New Roman"/>
          <w:sz w:val="24"/>
          <w:szCs w:val="24"/>
        </w:rPr>
        <w:t xml:space="preserve">U Slovanů byl římský obřad používán nepřetržitě v bohoslužbě jazyka staroslověnského v diecézi senjsko-mudrušské v charvátském přímoří, což je dnešní oblast poloostrova Krk. Tuto výjimku jako jedinému území v rámci západní církvi udělil papež </w:t>
      </w:r>
      <w:r w:rsidRPr="007241AE">
        <w:rPr>
          <w:rFonts w:ascii="Times New Roman" w:hAnsi="Times New Roman" w:cs="Times New Roman"/>
          <w:sz w:val="24"/>
          <w:szCs w:val="24"/>
        </w:rPr>
        <w:t>Inocence IV. roku 1248.</w:t>
      </w:r>
      <w:r w:rsidR="004F1354">
        <w:rPr>
          <w:rStyle w:val="Znakapoznpodarou"/>
          <w:rFonts w:ascii="Times New Roman" w:hAnsi="Times New Roman" w:cs="Times New Roman"/>
          <w:sz w:val="24"/>
          <w:szCs w:val="24"/>
        </w:rPr>
        <w:footnoteReference w:id="162"/>
      </w:r>
      <w:r w:rsidRPr="003A13E9">
        <w:rPr>
          <w:rFonts w:ascii="Times New Roman" w:hAnsi="Times New Roman" w:cs="Times New Roman"/>
          <w:color w:val="7030A0"/>
          <w:sz w:val="24"/>
          <w:szCs w:val="24"/>
        </w:rPr>
        <w:t xml:space="preserve"> </w:t>
      </w:r>
      <w:r w:rsidRPr="00B32EB5">
        <w:rPr>
          <w:rFonts w:ascii="Times New Roman" w:hAnsi="Times New Roman" w:cs="Times New Roman"/>
          <w:sz w:val="24"/>
          <w:szCs w:val="24"/>
        </w:rPr>
        <w:t>Nakonec se staroslověnská bohoslužba rozšířila na celé území dnešního Srbska, Chorvatska a Slovinska, dle zvážení místních biskupů. V Čechách se centrem církevní slovanštiny stal Sázavský klášter. Poté byla povolena i v Slovanském klášteře, dále se rozšířila například i do Polska.</w:t>
      </w:r>
      <w:r w:rsidRPr="00B32EB5">
        <w:rPr>
          <w:rStyle w:val="Znakapoznpodarou"/>
          <w:rFonts w:ascii="Times New Roman" w:hAnsi="Times New Roman" w:cs="Times New Roman"/>
          <w:sz w:val="24"/>
          <w:szCs w:val="24"/>
        </w:rPr>
        <w:footnoteReference w:id="163"/>
      </w:r>
    </w:p>
    <w:p w14:paraId="34C6816E" w14:textId="62EF4712" w:rsidR="00A2151C" w:rsidRDefault="00A2151C" w:rsidP="00A2151C">
      <w:pPr>
        <w:pStyle w:val="Textpoznpodarou"/>
        <w:spacing w:line="360" w:lineRule="auto"/>
        <w:ind w:firstLine="709"/>
        <w:jc w:val="both"/>
        <w:rPr>
          <w:rFonts w:ascii="Times New Roman" w:hAnsi="Times New Roman" w:cs="Times New Roman"/>
          <w:sz w:val="24"/>
          <w:szCs w:val="24"/>
        </w:rPr>
      </w:pPr>
      <w:r w:rsidRPr="00B32EB5">
        <w:rPr>
          <w:rFonts w:ascii="Times New Roman" w:hAnsi="Times New Roman" w:cs="Times New Roman"/>
          <w:sz w:val="24"/>
          <w:szCs w:val="24"/>
        </w:rPr>
        <w:t>K založení kláštera vedly Karla IV. důvody politické, církevní i jazykové.</w:t>
      </w:r>
      <w:r w:rsidRPr="00B32EB5">
        <w:rPr>
          <w:rStyle w:val="Znakapoznpodarou"/>
          <w:rFonts w:ascii="Times New Roman" w:hAnsi="Times New Roman" w:cs="Times New Roman"/>
          <w:sz w:val="24"/>
          <w:szCs w:val="24"/>
        </w:rPr>
        <w:footnoteReference w:id="164"/>
      </w:r>
      <w:r w:rsidRPr="00B32EB5">
        <w:rPr>
          <w:rFonts w:ascii="Times New Roman" w:hAnsi="Times New Roman" w:cs="Times New Roman"/>
          <w:sz w:val="24"/>
          <w:szCs w:val="24"/>
        </w:rPr>
        <w:t xml:space="preserve"> Zakládací listina kláštera byla vydána 21. listopadu 1347. Karel touto listinou vydanou v Norimberku </w:t>
      </w:r>
      <w:r w:rsidRPr="00B32EB5">
        <w:rPr>
          <w:rFonts w:ascii="Times New Roman" w:eastAsia="Times New Roman" w:hAnsi="Times New Roman" w:cs="Times New Roman"/>
          <w:sz w:val="24"/>
          <w:szCs w:val="24"/>
          <w:lang w:eastAsia="cs-CZ"/>
        </w:rPr>
        <w:t>informuje o papežově svolení, na jehož základě chce u kostela sv. Kosmy a Damiána v Podskalí založit benediktinský klášter „... k</w:t>
      </w:r>
      <w:r w:rsidRPr="00B32EB5">
        <w:rPr>
          <w:rFonts w:ascii="Times New Roman" w:hAnsi="Times New Roman" w:cs="Times New Roman"/>
          <w:sz w:val="24"/>
          <w:szCs w:val="24"/>
        </w:rPr>
        <w:t xml:space="preserve"> poctě sv. Jeronýma, překladatele Písma svatého z </w:t>
      </w:r>
      <w:r w:rsidRPr="003E47B6">
        <w:rPr>
          <w:rFonts w:ascii="Times New Roman" w:hAnsi="Times New Roman" w:cs="Times New Roman"/>
          <w:sz w:val="24"/>
          <w:szCs w:val="24"/>
        </w:rPr>
        <w:t>hebrejštiny do latiny a slovanštiny</w:t>
      </w:r>
      <w:r>
        <w:rPr>
          <w:rFonts w:ascii="Times New Roman" w:hAnsi="Times New Roman" w:cs="Times New Roman"/>
          <w:sz w:val="24"/>
          <w:szCs w:val="24"/>
        </w:rPr>
        <w:t>, ...</w:t>
      </w:r>
      <w:r w:rsidRPr="003E47B6">
        <w:rPr>
          <w:rFonts w:ascii="Times New Roman" w:hAnsi="Times New Roman" w:cs="Times New Roman"/>
          <w:sz w:val="24"/>
          <w:szCs w:val="24"/>
        </w:rPr>
        <w:t xml:space="preserve">“ </w:t>
      </w:r>
      <w:r w:rsidRPr="00622E6F">
        <w:rPr>
          <w:rFonts w:ascii="Times New Roman" w:hAnsi="Times New Roman" w:cs="Times New Roman"/>
          <w:color w:val="000000" w:themeColor="text1"/>
          <w:sz w:val="24"/>
          <w:szCs w:val="24"/>
        </w:rPr>
        <w:t>Kromě Jeronýma měl být klášter zasvěcen i dalším světcům spojeným s dějinami našich zemí resp. se slovanskou liturgií: Prokopovi, Vojtěchovi, Cyrilovi a Metodějovi. Sv. Jeroným pocházel z Dalmácie a je považován za patrona vzdělanosti v Čechách. Na něj se mniši kláštera odvolávali při používání liturgií, byl ostatně patronem kláštera.</w:t>
      </w:r>
      <w:r w:rsidRPr="00622E6F">
        <w:rPr>
          <w:rStyle w:val="Znakapoznpodarou"/>
          <w:rFonts w:ascii="Times New Roman" w:hAnsi="Times New Roman" w:cs="Times New Roman"/>
          <w:color w:val="000000" w:themeColor="text1"/>
          <w:sz w:val="24"/>
          <w:szCs w:val="24"/>
        </w:rPr>
        <w:footnoteReference w:id="165"/>
      </w:r>
      <w:r w:rsidRPr="00622E6F">
        <w:rPr>
          <w:rFonts w:ascii="Times New Roman" w:hAnsi="Times New Roman" w:cs="Times New Roman"/>
          <w:color w:val="000000" w:themeColor="text1"/>
          <w:sz w:val="24"/>
          <w:szCs w:val="24"/>
        </w:rPr>
        <w:t xml:space="preserve"> Jelikož bylo České království vnímáno jako nástupce Velké Moravy, zasvěcením kláštera sv. Cyrilovi a Metodějovi </w:t>
      </w:r>
      <w:r w:rsidRPr="007241AE">
        <w:rPr>
          <w:rFonts w:ascii="Times New Roman" w:hAnsi="Times New Roman" w:cs="Times New Roman"/>
          <w:sz w:val="24"/>
          <w:szCs w:val="24"/>
        </w:rPr>
        <w:t xml:space="preserve">se znovuobnovil jejich kult. </w:t>
      </w:r>
    </w:p>
    <w:p w14:paraId="3E60284F" w14:textId="77777777" w:rsidR="00A2151C" w:rsidRPr="007241AE" w:rsidRDefault="00A2151C" w:rsidP="00A2151C">
      <w:pPr>
        <w:pStyle w:val="Textpoznpodarou"/>
        <w:spacing w:line="360" w:lineRule="auto"/>
        <w:ind w:firstLine="709"/>
        <w:jc w:val="both"/>
        <w:rPr>
          <w:rFonts w:ascii="Times New Roman" w:hAnsi="Times New Roman" w:cs="Times New Roman"/>
          <w:sz w:val="24"/>
          <w:szCs w:val="24"/>
        </w:rPr>
      </w:pPr>
      <w:r w:rsidRPr="007241AE">
        <w:rPr>
          <w:rFonts w:ascii="Times New Roman" w:hAnsi="Times New Roman" w:cs="Times New Roman"/>
          <w:sz w:val="24"/>
          <w:szCs w:val="24"/>
        </w:rPr>
        <w:t>Sv. Vojtěch</w:t>
      </w:r>
      <w:r>
        <w:rPr>
          <w:rFonts w:ascii="Times New Roman" w:hAnsi="Times New Roman" w:cs="Times New Roman"/>
          <w:sz w:val="24"/>
          <w:szCs w:val="24"/>
        </w:rPr>
        <w:t>, druhý biskup pražský a mučedník,</w:t>
      </w:r>
      <w:r w:rsidRPr="007241AE">
        <w:rPr>
          <w:rFonts w:ascii="Times New Roman" w:hAnsi="Times New Roman" w:cs="Times New Roman"/>
          <w:sz w:val="24"/>
          <w:szCs w:val="24"/>
        </w:rPr>
        <w:t xml:space="preserve"> je považován za autora písně Hospodine, pomiluj ny a sv. Prokop za zakladatele slovanského kláštera </w:t>
      </w:r>
      <w:r w:rsidRPr="004B69AE">
        <w:rPr>
          <w:rFonts w:ascii="Times New Roman" w:hAnsi="Times New Roman" w:cs="Times New Roman"/>
          <w:color w:val="000000" w:themeColor="text1"/>
          <w:sz w:val="24"/>
          <w:szCs w:val="24"/>
        </w:rPr>
        <w:t>na Sázavě. Panna Marie přímluvkyně nejsilnější, tomuto všemu dodává nádech důvěryhodnosti.</w:t>
      </w:r>
      <w:r w:rsidRPr="004B69AE">
        <w:rPr>
          <w:rStyle w:val="Znakapoznpodarou"/>
          <w:rFonts w:ascii="Times New Roman" w:hAnsi="Times New Roman" w:cs="Times New Roman"/>
          <w:color w:val="000000" w:themeColor="text1"/>
          <w:sz w:val="24"/>
          <w:szCs w:val="24"/>
        </w:rPr>
        <w:footnoteReference w:id="166"/>
      </w:r>
      <w:r w:rsidRPr="004B69AE">
        <w:rPr>
          <w:rFonts w:ascii="Times New Roman" w:hAnsi="Times New Roman" w:cs="Times New Roman"/>
          <w:color w:val="000000" w:themeColor="text1"/>
          <w:sz w:val="24"/>
          <w:szCs w:val="24"/>
        </w:rPr>
        <w:t xml:space="preserve"> Je zajímavé, že osobnost sv. Prokopa se objevuje v mnoha slovanských památkách v Čechách, například Sázavském klášteře nebo Vyšehradě. Osobu sv. Prokopa jako patrona určil sám Karel IV. ve svých zakládacích listinách.</w:t>
      </w:r>
      <w:r w:rsidRPr="004B69AE">
        <w:rPr>
          <w:rStyle w:val="Znakapoznpodarou"/>
          <w:rFonts w:ascii="Times New Roman" w:hAnsi="Times New Roman" w:cs="Times New Roman"/>
          <w:color w:val="000000" w:themeColor="text1"/>
          <w:sz w:val="24"/>
          <w:szCs w:val="24"/>
        </w:rPr>
        <w:footnoteReference w:id="167"/>
      </w:r>
      <w:r w:rsidRPr="004B69AE">
        <w:rPr>
          <w:rFonts w:ascii="Times New Roman" w:hAnsi="Times New Roman" w:cs="Times New Roman"/>
          <w:color w:val="000000" w:themeColor="text1"/>
          <w:sz w:val="24"/>
          <w:szCs w:val="24"/>
        </w:rPr>
        <w:t xml:space="preserve"> Založením kláštera si budoucí panovník posílil svou vlastní </w:t>
      </w:r>
      <w:r w:rsidRPr="004B69AE">
        <w:rPr>
          <w:rFonts w:ascii="Times New Roman" w:hAnsi="Times New Roman" w:cs="Times New Roman"/>
          <w:color w:val="000000" w:themeColor="text1"/>
          <w:sz w:val="24"/>
          <w:szCs w:val="24"/>
        </w:rPr>
        <w:lastRenderedPageBreak/>
        <w:t>pozici v českých zemích.</w:t>
      </w:r>
      <w:r w:rsidRPr="004B69AE">
        <w:rPr>
          <w:rStyle w:val="Znakapoznpodarou"/>
          <w:rFonts w:ascii="Times New Roman" w:hAnsi="Times New Roman" w:cs="Times New Roman"/>
          <w:color w:val="000000" w:themeColor="text1"/>
          <w:sz w:val="24"/>
          <w:szCs w:val="24"/>
        </w:rPr>
        <w:footnoteReference w:id="168"/>
      </w:r>
      <w:r w:rsidRPr="004B69AE">
        <w:rPr>
          <w:rFonts w:ascii="Times New Roman" w:hAnsi="Times New Roman" w:cs="Times New Roman"/>
          <w:color w:val="000000" w:themeColor="text1"/>
          <w:sz w:val="24"/>
          <w:szCs w:val="24"/>
        </w:rPr>
        <w:t xml:space="preserve"> Je zajímavé, že o založení kláštera se slovanskou liturgií se kdysi snažil i Václav II., když na naše území přicházeli mniši z Ruska, Pruska a Řecka.</w:t>
      </w:r>
      <w:r w:rsidRPr="004B69AE">
        <w:rPr>
          <w:rStyle w:val="Znakapoznpodarou"/>
          <w:rFonts w:ascii="Times New Roman" w:hAnsi="Times New Roman" w:cs="Times New Roman"/>
          <w:color w:val="000000" w:themeColor="text1"/>
          <w:sz w:val="24"/>
          <w:szCs w:val="24"/>
        </w:rPr>
        <w:footnoteReference w:id="169"/>
      </w:r>
    </w:p>
    <w:p w14:paraId="09F74641" w14:textId="360F9035" w:rsidR="00A2151C" w:rsidRDefault="00A2151C" w:rsidP="00A2151C">
      <w:pPr>
        <w:pStyle w:val="Textpoznpodarou"/>
        <w:spacing w:line="360" w:lineRule="auto"/>
        <w:ind w:firstLine="709"/>
        <w:jc w:val="both"/>
        <w:rPr>
          <w:rFonts w:ascii="Times New Roman" w:hAnsi="Times New Roman" w:cs="Times New Roman"/>
          <w:sz w:val="24"/>
          <w:szCs w:val="24"/>
        </w:rPr>
      </w:pPr>
      <w:r w:rsidRPr="007241AE">
        <w:rPr>
          <w:rFonts w:ascii="Times New Roman" w:hAnsi="Times New Roman" w:cs="Times New Roman"/>
          <w:sz w:val="24"/>
          <w:szCs w:val="24"/>
        </w:rPr>
        <w:t>Oficiální právní existence</w:t>
      </w:r>
      <w:r>
        <w:rPr>
          <w:rFonts w:ascii="Times New Roman" w:hAnsi="Times New Roman" w:cs="Times New Roman"/>
          <w:sz w:val="24"/>
          <w:szCs w:val="24"/>
        </w:rPr>
        <w:t xml:space="preserve"> </w:t>
      </w:r>
      <w:r w:rsidRPr="00CD6319">
        <w:rPr>
          <w:rFonts w:ascii="Times New Roman" w:hAnsi="Times New Roman" w:cs="Times New Roman"/>
          <w:color w:val="000000" w:themeColor="text1"/>
          <w:sz w:val="24"/>
          <w:szCs w:val="24"/>
        </w:rPr>
        <w:t xml:space="preserve">kláštera </w:t>
      </w:r>
      <w:r w:rsidRPr="007241AE">
        <w:rPr>
          <w:rFonts w:ascii="Times New Roman" w:hAnsi="Times New Roman" w:cs="Times New Roman"/>
          <w:sz w:val="24"/>
          <w:szCs w:val="24"/>
        </w:rPr>
        <w:t xml:space="preserve">je datována 21. září 1348. </w:t>
      </w:r>
      <w:r w:rsidRPr="00B32EB5">
        <w:rPr>
          <w:rFonts w:ascii="Times New Roman" w:hAnsi="Times New Roman" w:cs="Times New Roman"/>
          <w:sz w:val="24"/>
          <w:szCs w:val="24"/>
        </w:rPr>
        <w:t>Fundační resp. schvalovací proces ovšem sestával z řady právních kroků, jež souvisely nejen s osobou Karla IV., ale také s arcibiskupem Arnoštem z Pardubic a papežem Klimentem VI.</w:t>
      </w:r>
      <w:r w:rsidRPr="00B32EB5">
        <w:rPr>
          <w:rStyle w:val="Znakapoznpodarou"/>
          <w:rFonts w:ascii="Times New Roman" w:hAnsi="Times New Roman" w:cs="Times New Roman"/>
          <w:sz w:val="24"/>
          <w:szCs w:val="24"/>
        </w:rPr>
        <w:footnoteReference w:id="170"/>
      </w:r>
      <w:r w:rsidRPr="00B32EB5">
        <w:rPr>
          <w:rFonts w:ascii="Times New Roman" w:hAnsi="Times New Roman" w:cs="Times New Roman"/>
          <w:sz w:val="24"/>
          <w:szCs w:val="24"/>
        </w:rPr>
        <w:t xml:space="preserve"> – a všechny tyto kroky můžeme sledovat prostřednictvím řady listinných dokumentů. Prvním z nich bylo papežské privilegium pro založení kláštera ze dne 9. května 1346 dané v Avignonu, následovaly Karlovy zakládací listiny potvrzené třemi významnými muži, Karlem IV., Arnoštem z Pardubic a Klimentem VI. Tímto aktem povolují mnichům založit klášter na jednom místě v Čechách. V nich se nacházejí dvě inzerované neboli doplňující listiny. Jedna </w:t>
      </w:r>
      <w:r w:rsidR="00EF4354">
        <w:rPr>
          <w:rFonts w:ascii="Times New Roman" w:hAnsi="Times New Roman" w:cs="Times New Roman"/>
          <w:sz w:val="24"/>
          <w:szCs w:val="24"/>
        </w:rPr>
        <w:t xml:space="preserve">z nich </w:t>
      </w:r>
      <w:r w:rsidRPr="00B32EB5">
        <w:rPr>
          <w:rFonts w:ascii="Times New Roman" w:hAnsi="Times New Roman" w:cs="Times New Roman"/>
          <w:sz w:val="24"/>
          <w:szCs w:val="24"/>
        </w:rPr>
        <w:t>byla vydaná dne 23. srpna 1347 v Norimberku a vybízí, aby se pro klášter urychleně ustanovil pozemek, důchody a majetek.</w:t>
      </w:r>
      <w:r w:rsidRPr="00B32EB5">
        <w:rPr>
          <w:rStyle w:val="Znakapoznpodarou"/>
          <w:rFonts w:ascii="Times New Roman" w:hAnsi="Times New Roman" w:cs="Times New Roman"/>
          <w:sz w:val="24"/>
          <w:szCs w:val="24"/>
        </w:rPr>
        <w:footnoteReference w:id="171"/>
      </w:r>
      <w:r w:rsidRPr="00B32EB5">
        <w:rPr>
          <w:rFonts w:ascii="Times New Roman" w:hAnsi="Times New Roman" w:cs="Times New Roman"/>
          <w:sz w:val="24"/>
          <w:szCs w:val="24"/>
        </w:rPr>
        <w:t xml:space="preserve"> </w:t>
      </w:r>
      <w:r w:rsidR="00EF4354" w:rsidRPr="007241AE">
        <w:rPr>
          <w:rFonts w:ascii="Times New Roman" w:hAnsi="Times New Roman" w:cs="Times New Roman"/>
          <w:sz w:val="24"/>
          <w:szCs w:val="24"/>
        </w:rPr>
        <w:t>V</w:t>
      </w:r>
      <w:r w:rsidR="00200DBD">
        <w:rPr>
          <w:rFonts w:ascii="Times New Roman" w:hAnsi="Times New Roman" w:cs="Times New Roman"/>
          <w:sz w:val="24"/>
          <w:szCs w:val="24"/>
        </w:rPr>
        <w:t> druhé</w:t>
      </w:r>
      <w:r w:rsidR="00EF4354" w:rsidRPr="007241AE">
        <w:rPr>
          <w:rFonts w:ascii="Times New Roman" w:hAnsi="Times New Roman" w:cs="Times New Roman"/>
          <w:sz w:val="24"/>
          <w:szCs w:val="24"/>
        </w:rPr>
        <w:t xml:space="preserve"> Karlově listině se nachází ještě jedna ověřená listina, o den starší, která </w:t>
      </w:r>
      <w:r w:rsidR="00EF4354">
        <w:rPr>
          <w:rFonts w:ascii="Times New Roman" w:hAnsi="Times New Roman" w:cs="Times New Roman"/>
          <w:sz w:val="24"/>
          <w:szCs w:val="24"/>
        </w:rPr>
        <w:t xml:space="preserve">zakládací </w:t>
      </w:r>
      <w:r w:rsidR="00EF4354" w:rsidRPr="007241AE">
        <w:rPr>
          <w:rFonts w:ascii="Times New Roman" w:hAnsi="Times New Roman" w:cs="Times New Roman"/>
          <w:sz w:val="24"/>
          <w:szCs w:val="24"/>
        </w:rPr>
        <w:t xml:space="preserve">listinu potvrzovala. </w:t>
      </w:r>
      <w:r w:rsidRPr="00B32EB5">
        <w:rPr>
          <w:rFonts w:ascii="Times New Roman" w:hAnsi="Times New Roman" w:cs="Times New Roman"/>
          <w:sz w:val="24"/>
          <w:szCs w:val="24"/>
        </w:rPr>
        <w:t>Klášter se měl připojit k faře sv. Kosmy a Damiána, který do té doby vlastnila vyšehradská kapitula.</w:t>
      </w:r>
      <w:r w:rsidRPr="00B32EB5">
        <w:rPr>
          <w:rStyle w:val="Znakapoznpodarou"/>
          <w:rFonts w:ascii="Times New Roman" w:hAnsi="Times New Roman" w:cs="Times New Roman"/>
          <w:sz w:val="24"/>
          <w:szCs w:val="24"/>
        </w:rPr>
        <w:footnoteReference w:id="172"/>
      </w:r>
      <w:r w:rsidRPr="00B32EB5">
        <w:rPr>
          <w:rFonts w:ascii="Times New Roman" w:hAnsi="Times New Roman" w:cs="Times New Roman"/>
          <w:sz w:val="24"/>
          <w:szCs w:val="24"/>
        </w:rPr>
        <w:t xml:space="preserve"> </w:t>
      </w:r>
      <w:r w:rsidR="009A7265">
        <w:rPr>
          <w:rFonts w:ascii="Times New Roman" w:hAnsi="Times New Roman" w:cs="Times New Roman"/>
          <w:sz w:val="24"/>
          <w:szCs w:val="24"/>
        </w:rPr>
        <w:t xml:space="preserve">Na klášterní kostel jej povýšil arcibiskup Arnošt ve své listině ze dne 14. prosince 1347. </w:t>
      </w:r>
      <w:r w:rsidRPr="00B32EB5">
        <w:rPr>
          <w:rFonts w:ascii="Times New Roman" w:hAnsi="Times New Roman" w:cs="Times New Roman"/>
          <w:sz w:val="24"/>
          <w:szCs w:val="24"/>
        </w:rPr>
        <w:t>Místo bylo pro Karla IV. velmi důležité. Jelikož se fara nacházela v Novém Městě pražském, důvod je zřejmý: tuto část obývali v poč</w:t>
      </w:r>
      <w:r w:rsidRPr="007241AE">
        <w:rPr>
          <w:rFonts w:ascii="Times New Roman" w:hAnsi="Times New Roman" w:cs="Times New Roman"/>
          <w:sz w:val="24"/>
          <w:szCs w:val="24"/>
        </w:rPr>
        <w:t>átcích pouze čeští obyvatelé.</w:t>
      </w:r>
      <w:r w:rsidRPr="007241AE">
        <w:rPr>
          <w:rStyle w:val="Znakapoznpodarou"/>
          <w:rFonts w:ascii="Times New Roman" w:hAnsi="Times New Roman" w:cs="Times New Roman"/>
          <w:sz w:val="24"/>
          <w:szCs w:val="24"/>
        </w:rPr>
        <w:footnoteReference w:id="173"/>
      </w:r>
      <w:r w:rsidRPr="007241AE">
        <w:rPr>
          <w:rFonts w:ascii="Times New Roman" w:hAnsi="Times New Roman" w:cs="Times New Roman"/>
          <w:sz w:val="24"/>
          <w:szCs w:val="24"/>
        </w:rPr>
        <w:t xml:space="preserve"> </w:t>
      </w:r>
    </w:p>
    <w:p w14:paraId="6E4EE023" w14:textId="784C02A8" w:rsidR="00A2151C" w:rsidRPr="00794DC6" w:rsidRDefault="00A2151C" w:rsidP="00A2151C">
      <w:pPr>
        <w:pStyle w:val="Textpoznpodarou"/>
        <w:spacing w:line="360" w:lineRule="auto"/>
        <w:ind w:firstLine="709"/>
        <w:jc w:val="both"/>
        <w:rPr>
          <w:rFonts w:ascii="Times New Roman" w:hAnsi="Times New Roman" w:cs="Times New Roman"/>
          <w:color w:val="00B050"/>
          <w:sz w:val="24"/>
          <w:szCs w:val="24"/>
        </w:rPr>
      </w:pPr>
      <w:r>
        <w:rPr>
          <w:rFonts w:ascii="Times New Roman" w:hAnsi="Times New Roman" w:cs="Times New Roman"/>
          <w:sz w:val="24"/>
          <w:szCs w:val="24"/>
        </w:rPr>
        <w:t xml:space="preserve">V konečném důsledku máme čtyři listiny. </w:t>
      </w:r>
      <w:bookmarkStart w:id="10" w:name="_Hlk74928905"/>
      <w:r>
        <w:rPr>
          <w:rFonts w:ascii="Times New Roman" w:hAnsi="Times New Roman" w:cs="Times New Roman"/>
          <w:sz w:val="24"/>
          <w:szCs w:val="24"/>
        </w:rPr>
        <w:t xml:space="preserve">Je to </w:t>
      </w:r>
      <w:r w:rsidRPr="00624D2F">
        <w:rPr>
          <w:rFonts w:ascii="Times New Roman" w:hAnsi="Times New Roman" w:cs="Times New Roman"/>
          <w:sz w:val="24"/>
          <w:szCs w:val="24"/>
        </w:rPr>
        <w:t>Arnoštova listina, psaná na pergamenu, ta se dnes nachází ve Státním ústředním archivu v Praze</w:t>
      </w:r>
      <w:r w:rsidRPr="00624D2F">
        <w:rPr>
          <w:rStyle w:val="Znakapoznpodarou"/>
          <w:rFonts w:ascii="Times New Roman" w:hAnsi="Times New Roman" w:cs="Times New Roman"/>
          <w:sz w:val="24"/>
          <w:szCs w:val="24"/>
        </w:rPr>
        <w:footnoteReference w:id="174"/>
      </w:r>
      <w:r w:rsidRPr="00624D2F">
        <w:rPr>
          <w:rFonts w:ascii="Times New Roman" w:hAnsi="Times New Roman" w:cs="Times New Roman"/>
          <w:sz w:val="24"/>
          <w:szCs w:val="24"/>
        </w:rPr>
        <w:t xml:space="preserve">. </w:t>
      </w:r>
      <w:bookmarkEnd w:id="10"/>
      <w:r w:rsidRPr="00624D2F">
        <w:rPr>
          <w:rFonts w:ascii="Times New Roman" w:hAnsi="Times New Roman" w:cs="Times New Roman"/>
          <w:sz w:val="24"/>
          <w:szCs w:val="24"/>
        </w:rPr>
        <w:t xml:space="preserve">Na jejím dolním okraji jsou zavěšeny dvě pečetě, jedna biskupská a druhá od kapituly. Klimentova </w:t>
      </w:r>
      <w:r w:rsidRPr="009A7265">
        <w:rPr>
          <w:rFonts w:ascii="Times New Roman" w:hAnsi="Times New Roman" w:cs="Times New Roman"/>
          <w:sz w:val="24"/>
          <w:szCs w:val="24"/>
        </w:rPr>
        <w:t xml:space="preserve">listina z roku 1346 </w:t>
      </w:r>
      <w:r w:rsidRPr="00794DC6">
        <w:rPr>
          <w:rFonts w:ascii="Times New Roman" w:hAnsi="Times New Roman" w:cs="Times New Roman"/>
          <w:color w:val="000000" w:themeColor="text1"/>
          <w:sz w:val="24"/>
          <w:szCs w:val="24"/>
        </w:rPr>
        <w:t>je taktéž uložena ve Státním ústředním archivu v Praze</w:t>
      </w:r>
      <w:r w:rsidRPr="00794DC6">
        <w:rPr>
          <w:rStyle w:val="Znakapoznpodarou"/>
          <w:rFonts w:ascii="Times New Roman" w:hAnsi="Times New Roman" w:cs="Times New Roman"/>
          <w:color w:val="000000" w:themeColor="text1"/>
          <w:sz w:val="24"/>
          <w:szCs w:val="24"/>
        </w:rPr>
        <w:footnoteReference w:id="175"/>
      </w:r>
      <w:r w:rsidRPr="00794DC6">
        <w:rPr>
          <w:rFonts w:ascii="Times New Roman" w:hAnsi="Times New Roman" w:cs="Times New Roman"/>
          <w:color w:val="000000" w:themeColor="text1"/>
          <w:sz w:val="24"/>
          <w:szCs w:val="24"/>
        </w:rPr>
        <w:t>. Je také napsána na pergamenu a na jejím okraji je zavěšena olomoucká bula. Dále jsou známy dvě Karlovy listiny. Mluví se v nich o zbudování kláštera v již existujícím farním kostele.</w:t>
      </w:r>
      <w:r w:rsidRPr="00794DC6">
        <w:rPr>
          <w:rStyle w:val="Znakapoznpodarou"/>
          <w:rFonts w:ascii="Times New Roman" w:hAnsi="Times New Roman" w:cs="Times New Roman"/>
          <w:color w:val="000000" w:themeColor="text1"/>
          <w:sz w:val="24"/>
          <w:szCs w:val="24"/>
        </w:rPr>
        <w:footnoteReference w:id="176"/>
      </w:r>
      <w:r w:rsidRPr="00794DC6">
        <w:rPr>
          <w:rFonts w:ascii="Times New Roman" w:hAnsi="Times New Roman" w:cs="Times New Roman"/>
          <w:color w:val="000000" w:themeColor="text1"/>
          <w:sz w:val="24"/>
          <w:szCs w:val="24"/>
        </w:rPr>
        <w:t xml:space="preserve"> Tyto listiny v úvodu sdělují, kdo novou klášterní instituci zakládá. Jak důležité je chválit Boha a plně důvěřovat jeho následovníkům, mnichům.</w:t>
      </w:r>
      <w:r w:rsidRPr="00794DC6">
        <w:rPr>
          <w:rStyle w:val="Znakapoznpodarou"/>
          <w:rFonts w:ascii="Times New Roman" w:hAnsi="Times New Roman" w:cs="Times New Roman"/>
          <w:color w:val="000000" w:themeColor="text1"/>
          <w:sz w:val="24"/>
          <w:szCs w:val="24"/>
        </w:rPr>
        <w:footnoteReference w:id="177"/>
      </w:r>
      <w:r w:rsidRPr="00794DC6">
        <w:rPr>
          <w:rFonts w:ascii="Times New Roman" w:hAnsi="Times New Roman" w:cs="Times New Roman"/>
          <w:color w:val="000000" w:themeColor="text1"/>
          <w:sz w:val="24"/>
          <w:szCs w:val="24"/>
        </w:rPr>
        <w:t xml:space="preserve"> Poté text oslavuje Klimenta VI., že dovolil Arnoštovi z Pardubic klášter </w:t>
      </w:r>
      <w:r w:rsidRPr="00794DC6">
        <w:rPr>
          <w:rFonts w:ascii="Times New Roman" w:hAnsi="Times New Roman" w:cs="Times New Roman"/>
          <w:color w:val="000000" w:themeColor="text1"/>
          <w:sz w:val="24"/>
          <w:szCs w:val="24"/>
        </w:rPr>
        <w:lastRenderedPageBreak/>
        <w:t>s konventem a klausurou zřídit.</w:t>
      </w:r>
      <w:r w:rsidRPr="00794DC6">
        <w:rPr>
          <w:rStyle w:val="Znakapoznpodarou"/>
          <w:rFonts w:ascii="Times New Roman" w:hAnsi="Times New Roman" w:cs="Times New Roman"/>
          <w:color w:val="000000" w:themeColor="text1"/>
          <w:sz w:val="24"/>
          <w:szCs w:val="24"/>
        </w:rPr>
        <w:footnoteReference w:id="178"/>
      </w:r>
      <w:r w:rsidRPr="00794DC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K</w:t>
      </w:r>
      <w:r w:rsidRPr="00794DC6">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rel ve svých listinách v závěru</w:t>
      </w:r>
      <w:r w:rsidRPr="00794DC6">
        <w:rPr>
          <w:rFonts w:ascii="Times New Roman" w:hAnsi="Times New Roman" w:cs="Times New Roman"/>
          <w:color w:val="000000" w:themeColor="text1"/>
          <w:sz w:val="24"/>
          <w:szCs w:val="24"/>
        </w:rPr>
        <w:t xml:space="preserve"> </w:t>
      </w:r>
      <w:r>
        <w:rPr>
          <w:rFonts w:ascii="Times New Roman" w:hAnsi="Times New Roman" w:cs="Times New Roman"/>
          <w:sz w:val="24"/>
          <w:szCs w:val="24"/>
        </w:rPr>
        <w:t>píše</w:t>
      </w:r>
      <w:r w:rsidRPr="00FD6983">
        <w:rPr>
          <w:rFonts w:ascii="Times New Roman" w:hAnsi="Times New Roman" w:cs="Times New Roman"/>
          <w:color w:val="00B050"/>
          <w:sz w:val="24"/>
          <w:szCs w:val="24"/>
        </w:rPr>
        <w:t xml:space="preserve"> </w:t>
      </w:r>
      <w:r w:rsidRPr="00BF736E">
        <w:rPr>
          <w:rFonts w:ascii="Times New Roman" w:hAnsi="Times New Roman" w:cs="Times New Roman"/>
          <w:color w:val="000000" w:themeColor="text1"/>
          <w:sz w:val="24"/>
          <w:szCs w:val="24"/>
        </w:rPr>
        <w:t xml:space="preserve">o svém odhodlání </w:t>
      </w:r>
      <w:r w:rsidRPr="007241AE">
        <w:rPr>
          <w:rFonts w:ascii="Times New Roman" w:hAnsi="Times New Roman" w:cs="Times New Roman"/>
          <w:sz w:val="24"/>
          <w:szCs w:val="24"/>
        </w:rPr>
        <w:t>poskytnout svým bratřím, kteří by v klášteře pobývali, plnou svobodu a možnost se projevit.</w:t>
      </w:r>
      <w:r w:rsidRPr="007241AE">
        <w:rPr>
          <w:rStyle w:val="Znakapoznpodarou"/>
          <w:rFonts w:ascii="Times New Roman" w:hAnsi="Times New Roman" w:cs="Times New Roman"/>
          <w:sz w:val="24"/>
          <w:szCs w:val="24"/>
        </w:rPr>
        <w:footnoteReference w:id="179"/>
      </w:r>
      <w:r>
        <w:rPr>
          <w:rFonts w:ascii="Times New Roman" w:hAnsi="Times New Roman" w:cs="Times New Roman"/>
          <w:sz w:val="24"/>
          <w:szCs w:val="24"/>
        </w:rPr>
        <w:t xml:space="preserve"> </w:t>
      </w:r>
    </w:p>
    <w:p w14:paraId="62F98537" w14:textId="2792AB8E" w:rsidR="00A2151C" w:rsidRPr="00B32EB5" w:rsidRDefault="00A2151C" w:rsidP="00A2151C">
      <w:pPr>
        <w:pStyle w:val="Textpoznpodarou"/>
        <w:spacing w:line="360" w:lineRule="auto"/>
        <w:ind w:firstLine="709"/>
        <w:jc w:val="both"/>
        <w:rPr>
          <w:rFonts w:ascii="Times New Roman" w:hAnsi="Times New Roman" w:cs="Times New Roman"/>
          <w:sz w:val="24"/>
          <w:szCs w:val="24"/>
        </w:rPr>
      </w:pPr>
      <w:r w:rsidRPr="007241AE">
        <w:rPr>
          <w:rFonts w:ascii="Times New Roman" w:hAnsi="Times New Roman" w:cs="Times New Roman"/>
          <w:sz w:val="24"/>
          <w:szCs w:val="24"/>
        </w:rPr>
        <w:t xml:space="preserve">První nepočetná skupina mnichů dorazila do Čech po dlouhé cestě z Dalmácie roku 1347. V tomto roce se započala </w:t>
      </w:r>
      <w:r>
        <w:rPr>
          <w:rFonts w:ascii="Times New Roman" w:hAnsi="Times New Roman" w:cs="Times New Roman"/>
          <w:sz w:val="24"/>
          <w:szCs w:val="24"/>
        </w:rPr>
        <w:t>pře</w:t>
      </w:r>
      <w:r w:rsidRPr="007241AE">
        <w:rPr>
          <w:rFonts w:ascii="Times New Roman" w:hAnsi="Times New Roman" w:cs="Times New Roman"/>
          <w:sz w:val="24"/>
          <w:szCs w:val="24"/>
        </w:rPr>
        <w:t>stavba kostela, konaly se první bohoslužby ve slovanštině v ritu západním.</w:t>
      </w:r>
      <w:r w:rsidRPr="007241AE">
        <w:rPr>
          <w:rStyle w:val="Znakapoznpodarou"/>
          <w:rFonts w:ascii="Times New Roman" w:hAnsi="Times New Roman" w:cs="Times New Roman"/>
          <w:sz w:val="24"/>
          <w:szCs w:val="24"/>
        </w:rPr>
        <w:footnoteReference w:id="180"/>
      </w:r>
      <w:r w:rsidRPr="007241AE">
        <w:rPr>
          <w:rFonts w:ascii="Times New Roman" w:hAnsi="Times New Roman" w:cs="Times New Roman"/>
          <w:sz w:val="24"/>
          <w:szCs w:val="24"/>
        </w:rPr>
        <w:t xml:space="preserve"> Síňový chrámový </w:t>
      </w:r>
      <w:r w:rsidRPr="00D814A8">
        <w:rPr>
          <w:rFonts w:ascii="Times New Roman" w:hAnsi="Times New Roman" w:cs="Times New Roman"/>
          <w:color w:val="000000" w:themeColor="text1"/>
          <w:sz w:val="24"/>
          <w:szCs w:val="24"/>
        </w:rPr>
        <w:t xml:space="preserve">prostor navrhli sázavští </w:t>
      </w:r>
      <w:r w:rsidRPr="007241AE">
        <w:rPr>
          <w:rFonts w:ascii="Times New Roman" w:hAnsi="Times New Roman" w:cs="Times New Roman"/>
          <w:sz w:val="24"/>
          <w:szCs w:val="24"/>
        </w:rPr>
        <w:t>benediktínští mniši. Stavitelé zde kladli důraz spíš na umožnění maximální účasti veřejnosti než na požadavky monastické řehole. Emauzský kostel vyjadřuje myšlenku univerzálního vládce</w:t>
      </w:r>
      <w:r w:rsidR="00867CB9">
        <w:rPr>
          <w:rFonts w:ascii="Times New Roman" w:hAnsi="Times New Roman" w:cs="Times New Roman"/>
          <w:sz w:val="24"/>
          <w:szCs w:val="24"/>
        </w:rPr>
        <w:t>, což by mělo představovat neomezenou vládu nad všemi křesťany</w:t>
      </w:r>
      <w:r w:rsidRPr="007241AE">
        <w:rPr>
          <w:rFonts w:ascii="Times New Roman" w:hAnsi="Times New Roman" w:cs="Times New Roman"/>
          <w:sz w:val="24"/>
          <w:szCs w:val="24"/>
        </w:rPr>
        <w:t>. Svědčí o tom nejen</w:t>
      </w:r>
      <w:r w:rsidR="00867CB9">
        <w:rPr>
          <w:rFonts w:ascii="Times New Roman" w:hAnsi="Times New Roman" w:cs="Times New Roman"/>
          <w:sz w:val="24"/>
          <w:szCs w:val="24"/>
        </w:rPr>
        <w:t xml:space="preserve"> výzdoba střední lodi a její klenby, ale i konzoly uložené na jižní straně presbytáře. Vidíme zde námět s českým lvem, ale i první výskyt heraldického motivu dvojhlavého říšského orla, který by měl být jako první na našem území.</w:t>
      </w:r>
      <w:r w:rsidR="00867CB9">
        <w:rPr>
          <w:rFonts w:ascii="Times New Roman" w:hAnsi="Times New Roman" w:cs="Times New Roman"/>
          <w:color w:val="7030A0"/>
          <w:sz w:val="24"/>
          <w:szCs w:val="24"/>
        </w:rPr>
        <w:t xml:space="preserve"> </w:t>
      </w:r>
      <w:r w:rsidRPr="007241AE">
        <w:rPr>
          <w:rFonts w:ascii="Times New Roman" w:hAnsi="Times New Roman" w:cs="Times New Roman"/>
          <w:sz w:val="24"/>
          <w:szCs w:val="24"/>
        </w:rPr>
        <w:t xml:space="preserve">Na svorníku severovýchodního pole křížové chodby </w:t>
      </w:r>
      <w:r w:rsidRPr="00430523">
        <w:rPr>
          <w:rFonts w:ascii="Times New Roman" w:hAnsi="Times New Roman" w:cs="Times New Roman"/>
          <w:color w:val="000000" w:themeColor="text1"/>
          <w:sz w:val="24"/>
          <w:szCs w:val="24"/>
        </w:rPr>
        <w:t xml:space="preserve">se nachází </w:t>
      </w:r>
      <w:r w:rsidRPr="00B32EB5">
        <w:rPr>
          <w:rFonts w:ascii="Times New Roman" w:hAnsi="Times New Roman" w:cs="Times New Roman"/>
          <w:sz w:val="24"/>
          <w:szCs w:val="24"/>
        </w:rPr>
        <w:t>císařský emblém jednohlavé orlice, který byl používán hlavně Karlem IV.</w:t>
      </w:r>
      <w:r w:rsidRPr="00B32EB5">
        <w:rPr>
          <w:rStyle w:val="Znakapoznpodarou"/>
          <w:rFonts w:ascii="Times New Roman" w:hAnsi="Times New Roman" w:cs="Times New Roman"/>
          <w:sz w:val="24"/>
          <w:szCs w:val="24"/>
        </w:rPr>
        <w:footnoteReference w:id="181"/>
      </w:r>
      <w:r w:rsidRPr="00B32EB5">
        <w:rPr>
          <w:rFonts w:ascii="Times New Roman" w:hAnsi="Times New Roman" w:cs="Times New Roman"/>
          <w:sz w:val="24"/>
          <w:szCs w:val="24"/>
        </w:rPr>
        <w:t xml:space="preserve"> </w:t>
      </w:r>
    </w:p>
    <w:p w14:paraId="19787B68" w14:textId="77777777" w:rsidR="00A2151C" w:rsidRPr="00B32EB5" w:rsidRDefault="00A2151C" w:rsidP="00A2151C">
      <w:pPr>
        <w:pStyle w:val="Textpoznpodarou"/>
        <w:spacing w:line="360" w:lineRule="auto"/>
        <w:ind w:firstLine="709"/>
        <w:jc w:val="both"/>
        <w:rPr>
          <w:rFonts w:ascii="Times New Roman" w:hAnsi="Times New Roman" w:cs="Times New Roman"/>
          <w:sz w:val="24"/>
          <w:szCs w:val="24"/>
        </w:rPr>
      </w:pPr>
      <w:r w:rsidRPr="00B32EB5">
        <w:rPr>
          <w:rFonts w:ascii="Times New Roman" w:hAnsi="Times New Roman" w:cs="Times New Roman"/>
          <w:sz w:val="24"/>
          <w:szCs w:val="24"/>
        </w:rPr>
        <w:t>V klášteře se užívala latina, čeština, církevní slovanština a starochorvatština, kterou používali hlavně chorvatští mniši.</w:t>
      </w:r>
      <w:r w:rsidRPr="00B32EB5">
        <w:rPr>
          <w:rStyle w:val="Znakapoznpodarou"/>
          <w:rFonts w:ascii="Times New Roman" w:hAnsi="Times New Roman" w:cs="Times New Roman"/>
          <w:sz w:val="24"/>
          <w:szCs w:val="24"/>
        </w:rPr>
        <w:footnoteReference w:id="182"/>
      </w:r>
      <w:r w:rsidRPr="00B32EB5">
        <w:rPr>
          <w:rFonts w:ascii="Times New Roman" w:hAnsi="Times New Roman" w:cs="Times New Roman"/>
          <w:sz w:val="24"/>
          <w:szCs w:val="24"/>
        </w:rPr>
        <w:t xml:space="preserve"> Panovala představa, že se český jazyk vyvinul ze slovanského jazyka. To podporovalo i povědomí o staroslověnském překladu Bible a dalších liturgických textů od Konstantina a Metoděje.</w:t>
      </w:r>
      <w:r w:rsidRPr="00B32EB5">
        <w:rPr>
          <w:rStyle w:val="Znakapoznpodarou"/>
          <w:rFonts w:ascii="Times New Roman" w:hAnsi="Times New Roman" w:cs="Times New Roman"/>
          <w:sz w:val="24"/>
          <w:szCs w:val="24"/>
        </w:rPr>
        <w:footnoteReference w:id="183"/>
      </w:r>
      <w:r w:rsidRPr="00B32EB5">
        <w:rPr>
          <w:rFonts w:ascii="Times New Roman" w:hAnsi="Times New Roman" w:cs="Times New Roman"/>
          <w:sz w:val="24"/>
          <w:szCs w:val="24"/>
        </w:rPr>
        <w:t xml:space="preserve"> </w:t>
      </w:r>
    </w:p>
    <w:p w14:paraId="3E22F1E3" w14:textId="77777777" w:rsidR="00A2151C" w:rsidRPr="00B32EB5" w:rsidRDefault="00A2151C" w:rsidP="00A2151C">
      <w:pPr>
        <w:pStyle w:val="Textpoznpodarou"/>
        <w:spacing w:line="360" w:lineRule="auto"/>
        <w:ind w:firstLine="709"/>
        <w:jc w:val="both"/>
        <w:rPr>
          <w:rFonts w:ascii="Times New Roman" w:hAnsi="Times New Roman" w:cs="Times New Roman"/>
          <w:sz w:val="24"/>
          <w:szCs w:val="24"/>
        </w:rPr>
      </w:pPr>
      <w:r w:rsidRPr="00B32EB5">
        <w:rPr>
          <w:rFonts w:ascii="Times New Roman" w:hAnsi="Times New Roman" w:cs="Times New Roman"/>
          <w:sz w:val="24"/>
          <w:szCs w:val="24"/>
        </w:rPr>
        <w:t>Důvody, proč Karel IV. pozval k osídlení kláštera chorvatské benediktiny, mají své kořeny již v roce 1337, kdy se jako mladý kralevic při cestě do Itálie dostal oklikou až do přímořského města Senj (odkud pak pokračoval lodí do Aquileie). A právě senjskému biskupovi bylo o deset let později papežem Inocencem IV. povoleno, aby zde a na ostrově Krk mohly být slouženy mše ve slovanském jazyce, vedle latiny.</w:t>
      </w:r>
      <w:r w:rsidRPr="00B32EB5">
        <w:rPr>
          <w:rStyle w:val="Znakapoznpodarou"/>
          <w:rFonts w:ascii="Times New Roman" w:hAnsi="Times New Roman" w:cs="Times New Roman"/>
          <w:sz w:val="24"/>
          <w:szCs w:val="24"/>
        </w:rPr>
        <w:footnoteReference w:id="184"/>
      </w:r>
      <w:r w:rsidRPr="00B32EB5">
        <w:rPr>
          <w:rFonts w:ascii="Times New Roman" w:hAnsi="Times New Roman" w:cs="Times New Roman"/>
          <w:sz w:val="24"/>
          <w:szCs w:val="24"/>
        </w:rPr>
        <w:t xml:space="preserve"> Pozvání chorvatských mnichů pak k propojení českého a chorvatské písemnictví, takže v obou zemích můžeme nalézt literární památky svázané s tímto obdobím. V Chorvatsku se zachovala literatura nejen z dob Velké Moravy, ale i české církevněslovanské skladby z 10.-11. století.</w:t>
      </w:r>
      <w:r w:rsidRPr="00B32EB5">
        <w:rPr>
          <w:rStyle w:val="Znakapoznpodarou"/>
          <w:rFonts w:ascii="Times New Roman" w:hAnsi="Times New Roman" w:cs="Times New Roman"/>
          <w:sz w:val="24"/>
          <w:szCs w:val="24"/>
        </w:rPr>
        <w:footnoteReference w:id="185"/>
      </w:r>
      <w:r w:rsidRPr="00B32EB5">
        <w:rPr>
          <w:rFonts w:ascii="Times New Roman" w:hAnsi="Times New Roman" w:cs="Times New Roman"/>
          <w:sz w:val="24"/>
          <w:szCs w:val="24"/>
        </w:rPr>
        <w:t xml:space="preserve"> Mluvíme zde o takzvaných charvátsko-hlaholských rukopisných památkách, mezi nimiž najdeme misály</w:t>
      </w:r>
      <w:r w:rsidRPr="00B32EB5">
        <w:rPr>
          <w:rStyle w:val="Znakapoznpodarou"/>
          <w:rFonts w:ascii="Times New Roman" w:hAnsi="Times New Roman" w:cs="Times New Roman"/>
          <w:sz w:val="24"/>
          <w:szCs w:val="24"/>
        </w:rPr>
        <w:footnoteReference w:id="186"/>
      </w:r>
      <w:r w:rsidRPr="00B32EB5">
        <w:rPr>
          <w:rFonts w:ascii="Times New Roman" w:hAnsi="Times New Roman" w:cs="Times New Roman"/>
          <w:sz w:val="24"/>
          <w:szCs w:val="24"/>
        </w:rPr>
        <w:t>, breviáře</w:t>
      </w:r>
      <w:r w:rsidRPr="00B32EB5">
        <w:rPr>
          <w:rStyle w:val="Znakapoznpodarou"/>
          <w:rFonts w:ascii="Times New Roman" w:hAnsi="Times New Roman" w:cs="Times New Roman"/>
          <w:sz w:val="24"/>
          <w:szCs w:val="24"/>
        </w:rPr>
        <w:footnoteReference w:id="187"/>
      </w:r>
      <w:r w:rsidRPr="00B32EB5">
        <w:rPr>
          <w:rFonts w:ascii="Times New Roman" w:hAnsi="Times New Roman" w:cs="Times New Roman"/>
          <w:sz w:val="24"/>
          <w:szCs w:val="24"/>
        </w:rPr>
        <w:t xml:space="preserve"> </w:t>
      </w:r>
      <w:r w:rsidRPr="00B32EB5">
        <w:rPr>
          <w:rFonts w:ascii="Times New Roman" w:hAnsi="Times New Roman" w:cs="Times New Roman"/>
          <w:sz w:val="24"/>
          <w:szCs w:val="24"/>
        </w:rPr>
        <w:lastRenderedPageBreak/>
        <w:t>nebo liturgické příručky. Nejznámější jsou Vatikánské misály, Novakův misál nebo Kodaňský misál.</w:t>
      </w:r>
      <w:r w:rsidRPr="00B32EB5">
        <w:rPr>
          <w:rStyle w:val="Znakapoznpodarou"/>
          <w:rFonts w:ascii="Times New Roman" w:hAnsi="Times New Roman" w:cs="Times New Roman"/>
          <w:sz w:val="24"/>
          <w:szCs w:val="24"/>
        </w:rPr>
        <w:footnoteReference w:id="188"/>
      </w:r>
      <w:r w:rsidRPr="00B32EB5">
        <w:rPr>
          <w:rFonts w:ascii="Times New Roman" w:hAnsi="Times New Roman" w:cs="Times New Roman"/>
          <w:sz w:val="24"/>
          <w:szCs w:val="24"/>
        </w:rPr>
        <w:t xml:space="preserve"> V těchto památkách je patrná vysoká cyrilometodějská úcta.</w:t>
      </w:r>
      <w:r w:rsidRPr="00B32EB5">
        <w:rPr>
          <w:rStyle w:val="Znakapoznpodarou"/>
          <w:rFonts w:ascii="Times New Roman" w:hAnsi="Times New Roman" w:cs="Times New Roman"/>
          <w:sz w:val="24"/>
          <w:szCs w:val="24"/>
        </w:rPr>
        <w:footnoteReference w:id="189"/>
      </w:r>
      <w:r w:rsidRPr="00B32EB5">
        <w:rPr>
          <w:rFonts w:ascii="Times New Roman" w:hAnsi="Times New Roman" w:cs="Times New Roman"/>
          <w:sz w:val="24"/>
          <w:szCs w:val="24"/>
        </w:rPr>
        <w:t xml:space="preserve"> Naopak na českém území mluvíme o česko-hlaholském písemnictví, jež reprezentují např. Česká bible hlaholská, Hlaholský Comestor, Zlatá legenda,</w:t>
      </w:r>
      <w:r w:rsidRPr="00B32EB5">
        <w:rPr>
          <w:rStyle w:val="Znakapoznpodarou"/>
          <w:rFonts w:ascii="Times New Roman" w:hAnsi="Times New Roman" w:cs="Times New Roman"/>
          <w:sz w:val="24"/>
          <w:szCs w:val="24"/>
        </w:rPr>
        <w:footnoteReference w:id="190"/>
      </w:r>
      <w:r w:rsidRPr="00B32EB5">
        <w:rPr>
          <w:rFonts w:ascii="Times New Roman" w:hAnsi="Times New Roman" w:cs="Times New Roman"/>
          <w:sz w:val="24"/>
          <w:szCs w:val="24"/>
        </w:rPr>
        <w:t xml:space="preserve"> Pasionál nebo Českohlaholský kolofon Remešského evangeliáře.</w:t>
      </w:r>
      <w:r w:rsidRPr="00B32EB5">
        <w:rPr>
          <w:rStyle w:val="Znakapoznpodarou"/>
          <w:rFonts w:ascii="Times New Roman" w:hAnsi="Times New Roman" w:cs="Times New Roman"/>
          <w:sz w:val="24"/>
          <w:szCs w:val="24"/>
        </w:rPr>
        <w:footnoteReference w:id="191"/>
      </w:r>
      <w:r w:rsidRPr="00B32EB5">
        <w:rPr>
          <w:rFonts w:ascii="Times New Roman" w:hAnsi="Times New Roman" w:cs="Times New Roman"/>
          <w:sz w:val="24"/>
          <w:szCs w:val="24"/>
        </w:rPr>
        <w:t xml:space="preserve"> Kolofon</w:t>
      </w:r>
      <w:r w:rsidRPr="00B32EB5">
        <w:rPr>
          <w:rStyle w:val="Znakapoznpodarou"/>
          <w:rFonts w:ascii="Times New Roman" w:hAnsi="Times New Roman" w:cs="Times New Roman"/>
          <w:sz w:val="24"/>
          <w:szCs w:val="24"/>
        </w:rPr>
        <w:footnoteReference w:id="192"/>
      </w:r>
      <w:r w:rsidRPr="00B32EB5">
        <w:rPr>
          <w:rFonts w:ascii="Times New Roman" w:hAnsi="Times New Roman" w:cs="Times New Roman"/>
          <w:sz w:val="24"/>
          <w:szCs w:val="24"/>
        </w:rPr>
        <w:t xml:space="preserve"> můžeme zařadit do první fáze v česko-hlaholském písemnictví.</w:t>
      </w:r>
      <w:r w:rsidRPr="00B32EB5">
        <w:rPr>
          <w:rStyle w:val="Znakapoznpodarou"/>
          <w:rFonts w:ascii="Times New Roman" w:hAnsi="Times New Roman" w:cs="Times New Roman"/>
          <w:sz w:val="24"/>
          <w:szCs w:val="24"/>
        </w:rPr>
        <w:footnoteReference w:id="193"/>
      </w:r>
      <w:r w:rsidRPr="00B32EB5">
        <w:rPr>
          <w:rFonts w:ascii="Times New Roman" w:hAnsi="Times New Roman" w:cs="Times New Roman"/>
          <w:sz w:val="24"/>
          <w:szCs w:val="24"/>
        </w:rPr>
        <w:t xml:space="preserve"> Hlaholský Comestor obsahuje staročeský překlad biblické dějepravy, který vznikl konkrétně pro klášter Na Slovanech. Zlomky byly v 19. století téměř zničeny.</w:t>
      </w:r>
      <w:r w:rsidRPr="00B32EB5">
        <w:rPr>
          <w:rStyle w:val="Znakapoznpodarou"/>
          <w:rFonts w:ascii="Times New Roman" w:hAnsi="Times New Roman" w:cs="Times New Roman"/>
          <w:sz w:val="24"/>
          <w:szCs w:val="24"/>
        </w:rPr>
        <w:footnoteReference w:id="194"/>
      </w:r>
      <w:r w:rsidRPr="00B32EB5">
        <w:rPr>
          <w:rFonts w:ascii="Times New Roman" w:hAnsi="Times New Roman" w:cs="Times New Roman"/>
          <w:sz w:val="24"/>
          <w:szCs w:val="24"/>
        </w:rPr>
        <w:t xml:space="preserve"> </w:t>
      </w:r>
    </w:p>
    <w:p w14:paraId="5DA678A4" w14:textId="77777777" w:rsidR="00A2151C" w:rsidRPr="00B32EB5" w:rsidRDefault="00A2151C" w:rsidP="00A2151C">
      <w:pPr>
        <w:pStyle w:val="Textpoznpodarou"/>
        <w:spacing w:line="360" w:lineRule="auto"/>
        <w:ind w:firstLine="709"/>
        <w:jc w:val="both"/>
        <w:rPr>
          <w:rFonts w:ascii="Times New Roman" w:hAnsi="Times New Roman" w:cs="Times New Roman"/>
          <w:sz w:val="24"/>
          <w:szCs w:val="24"/>
        </w:rPr>
      </w:pPr>
      <w:r w:rsidRPr="00B32EB5">
        <w:rPr>
          <w:rFonts w:ascii="Times New Roman" w:hAnsi="Times New Roman" w:cs="Times New Roman"/>
          <w:sz w:val="24"/>
          <w:szCs w:val="24"/>
        </w:rPr>
        <w:t>Na půdě Slovanského kláštera, bylo roku 1356 založeno skriptorium,</w:t>
      </w:r>
      <w:r w:rsidRPr="00B32EB5">
        <w:rPr>
          <w:rStyle w:val="Znakapoznpodarou"/>
          <w:rFonts w:ascii="Times New Roman" w:hAnsi="Times New Roman" w:cs="Times New Roman"/>
          <w:sz w:val="24"/>
          <w:szCs w:val="24"/>
        </w:rPr>
        <w:footnoteReference w:id="195"/>
      </w:r>
      <w:r w:rsidRPr="00B32EB5">
        <w:rPr>
          <w:rFonts w:ascii="Times New Roman" w:hAnsi="Times New Roman" w:cs="Times New Roman"/>
          <w:sz w:val="24"/>
          <w:szCs w:val="24"/>
        </w:rPr>
        <w:t xml:space="preserve"> ve kterém vznikl nejrozsáhlejší staročeský překlad Písma svatého psaný hlaholicí. Soubor staročeských pergamenových kodexů obsahuje překlad Starého a Nového zákona, ale i prology k jednotlivým knihám sv. Jeronýma.</w:t>
      </w:r>
      <w:r w:rsidRPr="00B32EB5">
        <w:rPr>
          <w:rStyle w:val="Znakapoznpodarou"/>
          <w:rFonts w:ascii="Times New Roman" w:hAnsi="Times New Roman" w:cs="Times New Roman"/>
          <w:sz w:val="24"/>
          <w:szCs w:val="24"/>
        </w:rPr>
        <w:footnoteReference w:id="196"/>
      </w:r>
      <w:r w:rsidRPr="00B32EB5">
        <w:rPr>
          <w:rFonts w:ascii="Times New Roman" w:hAnsi="Times New Roman" w:cs="Times New Roman"/>
          <w:sz w:val="24"/>
          <w:szCs w:val="24"/>
        </w:rPr>
        <w:t xml:space="preserve"> Činnost kláštera významně přispěla k vývoji českého jazyka i literatury; psaly se tu rytířské romány či středověké rukopisy a listiny. Nejznámějším zde vzniklým rukopisem je Liber depictus neboli Legenda o českých světcích.</w:t>
      </w:r>
      <w:r w:rsidRPr="00B32EB5">
        <w:rPr>
          <w:rStyle w:val="Znakapoznpodarou"/>
          <w:rFonts w:ascii="Times New Roman" w:hAnsi="Times New Roman" w:cs="Times New Roman"/>
          <w:sz w:val="24"/>
          <w:szCs w:val="24"/>
        </w:rPr>
        <w:footnoteReference w:id="197"/>
      </w:r>
    </w:p>
    <w:p w14:paraId="566F09FD" w14:textId="77777777" w:rsidR="00A2151C" w:rsidRPr="00B32EB5" w:rsidRDefault="00A2151C" w:rsidP="00A2151C">
      <w:pPr>
        <w:pStyle w:val="Textpoznpodarou"/>
        <w:spacing w:line="360" w:lineRule="auto"/>
        <w:ind w:firstLine="709"/>
        <w:jc w:val="both"/>
        <w:rPr>
          <w:rFonts w:ascii="Times New Roman" w:hAnsi="Times New Roman" w:cs="Times New Roman"/>
          <w:sz w:val="24"/>
          <w:szCs w:val="24"/>
        </w:rPr>
      </w:pPr>
      <w:r w:rsidRPr="00B32EB5">
        <w:rPr>
          <w:rFonts w:ascii="Times New Roman" w:hAnsi="Times New Roman" w:cs="Times New Roman"/>
          <w:sz w:val="24"/>
          <w:szCs w:val="24"/>
        </w:rPr>
        <w:t>Byla tu založena i klášterní knihovna, která postupně shromáždila velké literární bohatství. Je zřejmé, že tu převažovaly bohoslužebné knihy.</w:t>
      </w:r>
      <w:r w:rsidRPr="00B32EB5">
        <w:rPr>
          <w:rStyle w:val="Znakapoznpodarou"/>
          <w:rFonts w:ascii="Times New Roman" w:hAnsi="Times New Roman" w:cs="Times New Roman"/>
          <w:sz w:val="24"/>
          <w:szCs w:val="24"/>
        </w:rPr>
        <w:footnoteReference w:id="198"/>
      </w:r>
      <w:r w:rsidRPr="00B32EB5">
        <w:rPr>
          <w:rFonts w:ascii="Times New Roman" w:hAnsi="Times New Roman" w:cs="Times New Roman"/>
          <w:sz w:val="24"/>
          <w:szCs w:val="24"/>
        </w:rPr>
        <w:t xml:space="preserve"> Bohužel vpád pasovských vojsk roku 1611 následovaný vykradením této instituce řadíme mezi největší ztráty slovanské kultury.</w:t>
      </w:r>
      <w:r w:rsidRPr="00B32EB5">
        <w:rPr>
          <w:rStyle w:val="Znakapoznpodarou"/>
          <w:rFonts w:ascii="Times New Roman" w:hAnsi="Times New Roman" w:cs="Times New Roman"/>
          <w:sz w:val="24"/>
          <w:szCs w:val="24"/>
        </w:rPr>
        <w:footnoteReference w:id="199"/>
      </w:r>
      <w:r w:rsidRPr="00B32EB5">
        <w:rPr>
          <w:rFonts w:ascii="Times New Roman" w:hAnsi="Times New Roman" w:cs="Times New Roman"/>
          <w:sz w:val="24"/>
          <w:szCs w:val="24"/>
        </w:rPr>
        <w:t xml:space="preserve"> </w:t>
      </w:r>
    </w:p>
    <w:p w14:paraId="7CDF03A7" w14:textId="77777777" w:rsidR="00A2151C" w:rsidRPr="00B32EB5" w:rsidRDefault="00A2151C" w:rsidP="00A2151C">
      <w:pPr>
        <w:pStyle w:val="Textpoznpodarou"/>
        <w:spacing w:line="360" w:lineRule="auto"/>
        <w:ind w:firstLine="709"/>
        <w:jc w:val="both"/>
        <w:rPr>
          <w:rFonts w:ascii="Times New Roman" w:hAnsi="Times New Roman" w:cs="Times New Roman"/>
          <w:sz w:val="24"/>
          <w:szCs w:val="24"/>
        </w:rPr>
      </w:pPr>
      <w:r w:rsidRPr="00B32EB5">
        <w:rPr>
          <w:rFonts w:ascii="Times New Roman" w:hAnsi="Times New Roman" w:cs="Times New Roman"/>
          <w:sz w:val="24"/>
          <w:szCs w:val="24"/>
        </w:rPr>
        <w:t>Klášter Na Slovanech byl založen téměř souběžně s Pražským učením. Obě instituce spolu úzce souvisely. Lze se setkat i s názorem, že klášter dokonce suploval první stolici slovanských studií. Spojení institucí nemohlo být dlouho realizované, jelikož v Pražském učení pořád hrála hlavní roli latina.</w:t>
      </w:r>
      <w:r w:rsidRPr="00B32EB5">
        <w:rPr>
          <w:rStyle w:val="Znakapoznpodarou"/>
          <w:rFonts w:ascii="Times New Roman" w:hAnsi="Times New Roman" w:cs="Times New Roman"/>
          <w:sz w:val="24"/>
          <w:szCs w:val="24"/>
        </w:rPr>
        <w:footnoteReference w:id="200"/>
      </w:r>
      <w:r w:rsidRPr="00B32EB5">
        <w:rPr>
          <w:rFonts w:ascii="Times New Roman" w:hAnsi="Times New Roman" w:cs="Times New Roman"/>
          <w:sz w:val="24"/>
          <w:szCs w:val="24"/>
        </w:rPr>
        <w:t xml:space="preserve"> S emauzskou hlaholicí se na přelomu 14. a 15. století seznámil i samotný mistr Jan Hus, což bylo významným impulzem v jeho další práci.</w:t>
      </w:r>
      <w:r w:rsidRPr="00B32EB5">
        <w:rPr>
          <w:rStyle w:val="Znakapoznpodarou"/>
          <w:rFonts w:ascii="Times New Roman" w:hAnsi="Times New Roman" w:cs="Times New Roman"/>
          <w:sz w:val="24"/>
          <w:szCs w:val="24"/>
        </w:rPr>
        <w:footnoteReference w:id="201"/>
      </w:r>
      <w:r w:rsidRPr="00B32EB5">
        <w:rPr>
          <w:rFonts w:ascii="Times New Roman" w:hAnsi="Times New Roman" w:cs="Times New Roman"/>
          <w:sz w:val="24"/>
          <w:szCs w:val="24"/>
        </w:rPr>
        <w:t xml:space="preserve"> </w:t>
      </w:r>
    </w:p>
    <w:p w14:paraId="129C0838" w14:textId="77777777" w:rsidR="00A2151C" w:rsidRPr="007241AE" w:rsidRDefault="00A2151C" w:rsidP="00A2151C">
      <w:pPr>
        <w:pStyle w:val="Textpoznpodarou"/>
        <w:spacing w:line="360" w:lineRule="auto"/>
        <w:ind w:firstLine="709"/>
        <w:jc w:val="both"/>
        <w:rPr>
          <w:rFonts w:ascii="Times New Roman" w:hAnsi="Times New Roman" w:cs="Times New Roman"/>
          <w:sz w:val="24"/>
          <w:szCs w:val="24"/>
        </w:rPr>
      </w:pPr>
      <w:r w:rsidRPr="007241AE">
        <w:rPr>
          <w:rFonts w:ascii="Times New Roman" w:hAnsi="Times New Roman" w:cs="Times New Roman"/>
          <w:sz w:val="24"/>
          <w:szCs w:val="24"/>
        </w:rPr>
        <w:lastRenderedPageBreak/>
        <w:t xml:space="preserve"> </w:t>
      </w:r>
    </w:p>
    <w:p w14:paraId="06F40B36" w14:textId="77777777" w:rsidR="00A2151C" w:rsidRPr="007241AE" w:rsidRDefault="00A2151C" w:rsidP="00A2151C">
      <w:pPr>
        <w:pStyle w:val="Nadpis2"/>
        <w:numPr>
          <w:ilvl w:val="1"/>
          <w:numId w:val="3"/>
        </w:numPr>
        <w:spacing w:line="360" w:lineRule="auto"/>
        <w:jc w:val="both"/>
        <w:rPr>
          <w:rFonts w:ascii="Times New Roman" w:hAnsi="Times New Roman" w:cs="Times New Roman"/>
          <w:b/>
          <w:bCs/>
          <w:color w:val="auto"/>
        </w:rPr>
      </w:pPr>
      <w:r w:rsidRPr="007241AE">
        <w:rPr>
          <w:rFonts w:ascii="Times New Roman" w:hAnsi="Times New Roman" w:cs="Times New Roman"/>
          <w:b/>
          <w:bCs/>
          <w:color w:val="auto"/>
        </w:rPr>
        <w:t xml:space="preserve"> </w:t>
      </w:r>
      <w:bookmarkStart w:id="13" w:name="_Toc76069829"/>
      <w:r w:rsidRPr="007241AE">
        <w:rPr>
          <w:rFonts w:ascii="Times New Roman" w:hAnsi="Times New Roman" w:cs="Times New Roman"/>
          <w:b/>
          <w:bCs/>
          <w:color w:val="auto"/>
        </w:rPr>
        <w:t>EMAUZSKÝ CYKLUS</w:t>
      </w:r>
      <w:bookmarkEnd w:id="13"/>
    </w:p>
    <w:p w14:paraId="5B5ED94D" w14:textId="77777777" w:rsidR="00A2151C" w:rsidRPr="007241AE" w:rsidRDefault="00A2151C" w:rsidP="00A2151C">
      <w:pPr>
        <w:spacing w:line="360" w:lineRule="auto"/>
        <w:ind w:firstLine="709"/>
        <w:jc w:val="both"/>
      </w:pPr>
    </w:p>
    <w:p w14:paraId="60C35223" w14:textId="77777777" w:rsidR="00A2151C" w:rsidRPr="00B32EB5" w:rsidRDefault="00A2151C" w:rsidP="00A2151C">
      <w:pPr>
        <w:spacing w:line="360" w:lineRule="auto"/>
        <w:ind w:firstLine="709"/>
        <w:jc w:val="both"/>
      </w:pPr>
      <w:r w:rsidRPr="007241AE">
        <w:t xml:space="preserve">Klášter Na </w:t>
      </w:r>
      <w:r w:rsidRPr="00B32EB5">
        <w:t>Slovanech neboli Emauzy, vlastní největší soubor středověkých nástěnných maleb, které můžeme najít na českém území. Soubor 33 malířských polí a 85 výjevů vypráví o spáse lidstva s teologickým komentářem. O zrod tohoto výjimečného díla se zasloužil císař Karel IV.</w:t>
      </w:r>
      <w:r w:rsidRPr="00B32EB5">
        <w:rPr>
          <w:rStyle w:val="Znakapoznpodarou"/>
        </w:rPr>
        <w:footnoteReference w:id="202"/>
      </w:r>
      <w:r w:rsidRPr="00B32EB5">
        <w:t xml:space="preserve"> V tomto díle se neskrývá pouze významnost umělecká, ale můžeme z něj vyčíst i informace o myšlenkovém světě zbožného Karla IV. a jeho plánech na vybudování nového centra římské říše, jímž se vrcholně středověká Praha měla stát. Tento panovník uměl skvěle spojit výtvarné umění s politikou a náboženstvím.</w:t>
      </w:r>
      <w:r w:rsidRPr="00B32EB5">
        <w:rPr>
          <w:rStyle w:val="Znakapoznpodarou"/>
        </w:rPr>
        <w:footnoteReference w:id="203"/>
      </w:r>
      <w:r w:rsidRPr="00B32EB5">
        <w:t xml:space="preserve"> I když po staletí na cyklus působily různé nepříznivé vlivy, přesto se do dnešních dní zachovaly v sytých barvách líbezné postavy žen, ušlechtilost mužských figur nebo naopak negativní karikaturní výjevy, které nám ukazují vysokou kvalitu uměleckého díla.</w:t>
      </w:r>
      <w:r w:rsidRPr="00B32EB5">
        <w:rPr>
          <w:rStyle w:val="Znakapoznpodarou"/>
        </w:rPr>
        <w:footnoteReference w:id="204"/>
      </w:r>
    </w:p>
    <w:p w14:paraId="4032E986" w14:textId="50D061C1" w:rsidR="00A2151C" w:rsidRPr="00B32EB5" w:rsidRDefault="00A2151C" w:rsidP="00A2151C">
      <w:pPr>
        <w:spacing w:line="360" w:lineRule="auto"/>
        <w:ind w:firstLine="709"/>
        <w:jc w:val="both"/>
      </w:pPr>
      <w:r w:rsidRPr="00B32EB5">
        <w:t>Emauzský hlaholský nápis (též označován jako staročeský Dekalog, tj. Desatero) je i v dnešní době dobře zachován, i když barvy jsou na pohled již trochu vybledlé. Bohužel z písma se už dá rozluštit jen málo. To ovšem nelze přiřknout pouze poškození, některé grafémy hlaholice jsou si velmi blízké a vzájemně se liší pouze malými detaily. Na samotném konci textu je uveden rok 1412, který tedy můžeme považovat za rok vzniku.</w:t>
      </w:r>
      <w:r w:rsidRPr="00B32EB5">
        <w:rPr>
          <w:rStyle w:val="Znakapoznpodarou"/>
        </w:rPr>
        <w:footnoteReference w:id="205"/>
      </w:r>
      <w:r w:rsidRPr="00B32EB5">
        <w:t xml:space="preserve"> Je to první a asi jediný známý doklad hlaholské epigrafie v</w:t>
      </w:r>
      <w:r w:rsidR="00A57B12">
        <w:t> </w:t>
      </w:r>
      <w:r w:rsidRPr="00B32EB5">
        <w:t>českých</w:t>
      </w:r>
      <w:r w:rsidR="00A57B12">
        <w:t>,</w:t>
      </w:r>
      <w:r w:rsidRPr="00B32EB5">
        <w:t xml:space="preserve"> resp. západoslovanských zemích, jenž o něco více poodhaluje povahu českého hlaholismu emauzského.</w:t>
      </w:r>
      <w:r w:rsidRPr="00B32EB5">
        <w:rPr>
          <w:rStyle w:val="Znakapoznpodarou"/>
        </w:rPr>
        <w:footnoteReference w:id="206"/>
      </w:r>
    </w:p>
    <w:p w14:paraId="11F4EBF1" w14:textId="50B992C4" w:rsidR="00A2151C" w:rsidRDefault="00A2151C">
      <w:pPr>
        <w:rPr>
          <w:color w:val="000000" w:themeColor="text1"/>
        </w:rPr>
      </w:pPr>
    </w:p>
    <w:p w14:paraId="0F1F25BF" w14:textId="77777777" w:rsidR="00A2151C" w:rsidRPr="007241AE" w:rsidRDefault="00A2151C" w:rsidP="00A2151C">
      <w:pPr>
        <w:pStyle w:val="Nadpis1"/>
        <w:numPr>
          <w:ilvl w:val="0"/>
          <w:numId w:val="3"/>
        </w:numPr>
        <w:spacing w:line="360" w:lineRule="auto"/>
        <w:jc w:val="both"/>
        <w:rPr>
          <w:rFonts w:ascii="Times New Roman" w:hAnsi="Times New Roman" w:cs="Times New Roman"/>
          <w:b/>
          <w:bCs/>
          <w:color w:val="auto"/>
        </w:rPr>
      </w:pPr>
      <w:bookmarkStart w:id="14" w:name="_Toc76069830"/>
      <w:r w:rsidRPr="007241AE">
        <w:rPr>
          <w:rFonts w:ascii="Times New Roman" w:hAnsi="Times New Roman" w:cs="Times New Roman"/>
          <w:b/>
          <w:bCs/>
          <w:color w:val="auto"/>
        </w:rPr>
        <w:t>ŘEHOLNÍ GENERÁLNÍ STUDIA</w:t>
      </w:r>
      <w:bookmarkEnd w:id="14"/>
    </w:p>
    <w:p w14:paraId="38F7DA0B" w14:textId="77777777" w:rsidR="00A2151C" w:rsidRPr="007241AE" w:rsidRDefault="00A2151C" w:rsidP="00A2151C">
      <w:pPr>
        <w:spacing w:line="360" w:lineRule="auto"/>
        <w:jc w:val="both"/>
      </w:pPr>
    </w:p>
    <w:p w14:paraId="1774A0AE" w14:textId="77777777" w:rsidR="00A2151C" w:rsidRPr="00554270" w:rsidRDefault="00A2151C" w:rsidP="00A2151C">
      <w:pPr>
        <w:pStyle w:val="Textkomente"/>
        <w:spacing w:line="360" w:lineRule="auto"/>
        <w:ind w:firstLine="709"/>
        <w:jc w:val="both"/>
        <w:rPr>
          <w:rFonts w:ascii="Times New Roman" w:hAnsi="Times New Roman" w:cs="Times New Roman"/>
          <w:sz w:val="24"/>
          <w:szCs w:val="24"/>
        </w:rPr>
      </w:pPr>
      <w:r w:rsidRPr="007241AE">
        <w:rPr>
          <w:rFonts w:ascii="Times New Roman" w:hAnsi="Times New Roman" w:cs="Times New Roman"/>
          <w:sz w:val="24"/>
          <w:szCs w:val="24"/>
        </w:rPr>
        <w:t xml:space="preserve">Pražské </w:t>
      </w:r>
      <w:r w:rsidRPr="00554270">
        <w:rPr>
          <w:rFonts w:ascii="Times New Roman" w:hAnsi="Times New Roman" w:cs="Times New Roman"/>
          <w:sz w:val="24"/>
          <w:szCs w:val="24"/>
        </w:rPr>
        <w:t>učení založil na žádost Karla IV. papež Kliment VI. Aby byla univerzitní instituce úplná, byla její součástí i teologická fakulta. Takový akt přízně byl tehdy považován za velmi významný. Avignonští papežové neměli ve zvyku tato povolení rozdávat, bedlivě si střežili teologický monopol pařížské Sorbonny, jelikož byli oddaní francouzským zájmům.</w:t>
      </w:r>
      <w:r w:rsidRPr="00554270">
        <w:rPr>
          <w:rStyle w:val="Znakapoznpodarou"/>
          <w:rFonts w:ascii="Times New Roman" w:hAnsi="Times New Roman" w:cs="Times New Roman"/>
          <w:sz w:val="24"/>
          <w:szCs w:val="24"/>
        </w:rPr>
        <w:footnoteReference w:id="207"/>
      </w:r>
      <w:r w:rsidRPr="00554270">
        <w:rPr>
          <w:rFonts w:ascii="Times New Roman" w:hAnsi="Times New Roman" w:cs="Times New Roman"/>
          <w:sz w:val="24"/>
          <w:szCs w:val="24"/>
        </w:rPr>
        <w:t xml:space="preserve"> </w:t>
      </w:r>
    </w:p>
    <w:p w14:paraId="7044EE07" w14:textId="789DE8C7" w:rsidR="00A2151C" w:rsidRPr="00554270" w:rsidRDefault="00A2151C" w:rsidP="00A2151C">
      <w:pPr>
        <w:pStyle w:val="Textkomente"/>
        <w:spacing w:line="360" w:lineRule="auto"/>
        <w:ind w:firstLine="709"/>
        <w:jc w:val="both"/>
        <w:rPr>
          <w:rFonts w:ascii="Times New Roman" w:hAnsi="Times New Roman" w:cs="Times New Roman"/>
          <w:sz w:val="24"/>
          <w:szCs w:val="24"/>
        </w:rPr>
      </w:pPr>
      <w:r w:rsidRPr="00554270">
        <w:rPr>
          <w:rFonts w:ascii="Times New Roman" w:hAnsi="Times New Roman" w:cs="Times New Roman"/>
          <w:sz w:val="24"/>
          <w:szCs w:val="24"/>
        </w:rPr>
        <w:lastRenderedPageBreak/>
        <w:t>Pařížská univerzita byla společně s boloňskou jakýmsi etalonem středověkého vysokoškolského světa; další univerzity byly zakládány právě podle těchto vzorů. Poměrů na Sorbonně se ovšem dotklo papežské schizma vyvolané volbou vzdoropapeže Klimenta VII.,</w:t>
      </w:r>
      <w:r w:rsidRPr="00554270">
        <w:rPr>
          <w:rStyle w:val="Znakapoznpodarou"/>
          <w:rFonts w:ascii="Times New Roman" w:hAnsi="Times New Roman" w:cs="Times New Roman"/>
          <w:sz w:val="24"/>
          <w:szCs w:val="24"/>
        </w:rPr>
        <w:footnoteReference w:id="208"/>
      </w:r>
      <w:r w:rsidRPr="00554270">
        <w:rPr>
          <w:rFonts w:ascii="Times New Roman" w:hAnsi="Times New Roman" w:cs="Times New Roman"/>
          <w:sz w:val="24"/>
          <w:szCs w:val="24"/>
        </w:rPr>
        <w:t xml:space="preserve"> za něhož se pařížská univerzita postavila, a to způsobilo, že teologové věrni římskému papeži Urbanovi VI. z Francie odešli, a to především do Prahy. Univerzita pro ně upravila statuta a slibovala si od tohoto kroku převedení věhlasu Sorbonny do Prahy.</w:t>
      </w:r>
      <w:r w:rsidRPr="00554270">
        <w:rPr>
          <w:rStyle w:val="Znakapoznpodarou"/>
          <w:rFonts w:ascii="Times New Roman" w:hAnsi="Times New Roman" w:cs="Times New Roman"/>
          <w:sz w:val="24"/>
          <w:szCs w:val="24"/>
        </w:rPr>
        <w:footnoteReference w:id="209"/>
      </w:r>
      <w:r w:rsidRPr="00554270">
        <w:rPr>
          <w:rFonts w:ascii="Times New Roman" w:hAnsi="Times New Roman" w:cs="Times New Roman"/>
          <w:sz w:val="24"/>
          <w:szCs w:val="24"/>
        </w:rPr>
        <w:t xml:space="preserve"> Další univerzity, například v Římě, Štrasburku nebo Padově, byly zakládány vždy s jistou dávnou inspirace z pražského prostředí.</w:t>
      </w:r>
      <w:r w:rsidRPr="00554270">
        <w:rPr>
          <w:rStyle w:val="Znakapoznpodarou"/>
          <w:rFonts w:ascii="Times New Roman" w:hAnsi="Times New Roman" w:cs="Times New Roman"/>
          <w:sz w:val="24"/>
          <w:szCs w:val="24"/>
        </w:rPr>
        <w:footnoteReference w:id="210"/>
      </w:r>
      <w:r w:rsidRPr="00554270">
        <w:rPr>
          <w:rFonts w:ascii="Times New Roman" w:hAnsi="Times New Roman" w:cs="Times New Roman"/>
          <w:sz w:val="24"/>
          <w:szCs w:val="24"/>
        </w:rPr>
        <w:t xml:space="preserve"> </w:t>
      </w:r>
    </w:p>
    <w:p w14:paraId="1F6C72F0" w14:textId="3DA906CB" w:rsidR="00A2151C" w:rsidRPr="00554270" w:rsidRDefault="00A2151C" w:rsidP="00A2151C">
      <w:pPr>
        <w:pStyle w:val="Textkomente"/>
        <w:spacing w:line="360" w:lineRule="auto"/>
        <w:ind w:firstLine="709"/>
        <w:jc w:val="both"/>
        <w:rPr>
          <w:rFonts w:ascii="Times New Roman" w:hAnsi="Times New Roman" w:cs="Times New Roman"/>
          <w:sz w:val="24"/>
          <w:szCs w:val="24"/>
        </w:rPr>
      </w:pPr>
      <w:r w:rsidRPr="00554270">
        <w:rPr>
          <w:rFonts w:ascii="Times New Roman" w:hAnsi="Times New Roman" w:cs="Times New Roman"/>
          <w:sz w:val="24"/>
          <w:szCs w:val="24"/>
        </w:rPr>
        <w:t xml:space="preserve"> Teologická fakulta pochopitelně musela držet krok s pařížskou, což zajišťovala řeholní generální studia a řeholní lektoři.</w:t>
      </w:r>
      <w:r w:rsidRPr="00554270">
        <w:rPr>
          <w:rStyle w:val="Znakapoznpodarou"/>
          <w:rFonts w:ascii="Times New Roman" w:hAnsi="Times New Roman" w:cs="Times New Roman"/>
          <w:sz w:val="24"/>
          <w:szCs w:val="24"/>
        </w:rPr>
        <w:footnoteReference w:id="211"/>
      </w:r>
      <w:r w:rsidRPr="00554270">
        <w:rPr>
          <w:rFonts w:ascii="Times New Roman" w:hAnsi="Times New Roman" w:cs="Times New Roman"/>
          <w:sz w:val="24"/>
          <w:szCs w:val="24"/>
        </w:rPr>
        <w:t xml:space="preserve"> Ti spolu s Arnoštem z Pardubic zajišťovali chod učení, a to včetně veškeré administrativy.</w:t>
      </w:r>
      <w:r w:rsidRPr="00554270">
        <w:rPr>
          <w:rStyle w:val="Znakapoznpodarou"/>
          <w:rFonts w:ascii="Times New Roman" w:hAnsi="Times New Roman" w:cs="Times New Roman"/>
          <w:sz w:val="24"/>
          <w:szCs w:val="24"/>
        </w:rPr>
        <w:footnoteReference w:id="212"/>
      </w:r>
      <w:r w:rsidRPr="00554270">
        <w:rPr>
          <w:rFonts w:ascii="Times New Roman" w:hAnsi="Times New Roman" w:cs="Times New Roman"/>
          <w:sz w:val="24"/>
          <w:szCs w:val="24"/>
        </w:rPr>
        <w:t xml:space="preserve"> Arnošt z Pardubic byl jedním z nejvýznamnějších politických rádců a nejbližších přátel Karla IV. Pocházel z rodu vladyků, kter</w:t>
      </w:r>
      <w:r w:rsidR="00433C29">
        <w:rPr>
          <w:rFonts w:ascii="Times New Roman" w:hAnsi="Times New Roman" w:cs="Times New Roman"/>
          <w:sz w:val="24"/>
          <w:szCs w:val="24"/>
        </w:rPr>
        <w:t>ý</w:t>
      </w:r>
      <w:r w:rsidRPr="00554270">
        <w:rPr>
          <w:rFonts w:ascii="Times New Roman" w:hAnsi="Times New Roman" w:cs="Times New Roman"/>
          <w:sz w:val="24"/>
          <w:szCs w:val="24"/>
        </w:rPr>
        <w:t xml:space="preserve"> se v průběhu domohl vyššího šlechtického postavení. Do úřadu pražského biskupa nastoupil 3. března 1343,</w:t>
      </w:r>
      <w:r w:rsidRPr="00554270">
        <w:rPr>
          <w:rStyle w:val="Znakapoznpodarou"/>
          <w:rFonts w:ascii="Times New Roman" w:hAnsi="Times New Roman" w:cs="Times New Roman"/>
          <w:sz w:val="24"/>
          <w:szCs w:val="24"/>
        </w:rPr>
        <w:footnoteReference w:id="213"/>
      </w:r>
      <w:r w:rsidRPr="00554270">
        <w:rPr>
          <w:rFonts w:ascii="Times New Roman" w:hAnsi="Times New Roman" w:cs="Times New Roman"/>
          <w:sz w:val="24"/>
          <w:szCs w:val="24"/>
        </w:rPr>
        <w:t xml:space="preserve"> o rok později se stal prvním pražským arcibiskupem. Arnošt z Pardubic dal fakultě to nejdůležitější, a to schopný profesorský sbor, který byl vytvořený hlavně z řeholníků pražských klášterů. Řeholní lektoři, jak zněl tehdejší titul učitelů, byli vybírání hlavně z předních představitelů řádu. O Karlu IV. je známo, že Pražskému učení pomohl na úplném začátku, ovšem v prvním desetiletí pro něj neučinil vůbec nic.</w:t>
      </w:r>
      <w:r w:rsidRPr="00554270">
        <w:rPr>
          <w:rStyle w:val="Znakapoznpodarou"/>
          <w:rFonts w:ascii="Times New Roman" w:hAnsi="Times New Roman" w:cs="Times New Roman"/>
          <w:sz w:val="24"/>
          <w:szCs w:val="24"/>
        </w:rPr>
        <w:footnoteReference w:id="214"/>
      </w:r>
      <w:r w:rsidRPr="00554270">
        <w:rPr>
          <w:rFonts w:ascii="Times New Roman" w:hAnsi="Times New Roman" w:cs="Times New Roman"/>
          <w:sz w:val="24"/>
          <w:szCs w:val="24"/>
        </w:rPr>
        <w:t xml:space="preserve"> </w:t>
      </w:r>
    </w:p>
    <w:p w14:paraId="1E822659" w14:textId="77777777" w:rsidR="00A2151C" w:rsidRPr="00554270" w:rsidRDefault="00A2151C" w:rsidP="00A2151C">
      <w:pPr>
        <w:pStyle w:val="Textkomente"/>
        <w:spacing w:line="360" w:lineRule="auto"/>
        <w:ind w:firstLine="709"/>
        <w:jc w:val="both"/>
        <w:rPr>
          <w:rFonts w:ascii="Times New Roman" w:hAnsi="Times New Roman" w:cs="Times New Roman"/>
          <w:sz w:val="24"/>
          <w:szCs w:val="24"/>
        </w:rPr>
      </w:pPr>
      <w:r w:rsidRPr="00554270">
        <w:rPr>
          <w:rFonts w:ascii="Times New Roman" w:hAnsi="Times New Roman" w:cs="Times New Roman"/>
          <w:sz w:val="24"/>
          <w:szCs w:val="24"/>
        </w:rPr>
        <w:t>Církev byla ve středověkém prostředí zřejmě nejlépe organizovanou institucí a z dob raného středověku si držela i své klíčové postavení ve vzdělávacím systému. Církevní organizace prorůstala dokonale všemi vrstvami středověké společnosti, i v té nejzapadlejší vesničce měla své zástupce.</w:t>
      </w:r>
      <w:r w:rsidRPr="00554270">
        <w:rPr>
          <w:rStyle w:val="Znakapoznpodarou"/>
          <w:rFonts w:ascii="Times New Roman" w:hAnsi="Times New Roman" w:cs="Times New Roman"/>
          <w:sz w:val="24"/>
          <w:szCs w:val="24"/>
        </w:rPr>
        <w:footnoteReference w:id="215"/>
      </w:r>
      <w:r w:rsidRPr="00554270">
        <w:rPr>
          <w:rFonts w:ascii="Times New Roman" w:hAnsi="Times New Roman" w:cs="Times New Roman"/>
          <w:sz w:val="24"/>
          <w:szCs w:val="24"/>
        </w:rPr>
        <w:t xml:space="preserve"> Její zainteresování do chodu státu je velmi zajímavé. S českým králem Karlem IV. se dostala do nejužšího spojení díky vztahu tohoto panovníka k papeži Klimentu VI.; toto spojenectví bylo pro obě strany výhodné – jak pro krále a císaře, tak pro papeže. Za období klidné vlády</w:t>
      </w:r>
      <w:r w:rsidRPr="00554270">
        <w:rPr>
          <w:rFonts w:ascii="Times New Roman" w:hAnsi="Times New Roman" w:cs="Times New Roman"/>
          <w:b/>
          <w:bCs/>
          <w:sz w:val="24"/>
          <w:szCs w:val="24"/>
        </w:rPr>
        <w:t xml:space="preserve"> </w:t>
      </w:r>
      <w:r w:rsidRPr="00554270">
        <w:rPr>
          <w:rFonts w:ascii="Times New Roman" w:hAnsi="Times New Roman" w:cs="Times New Roman"/>
          <w:sz w:val="24"/>
          <w:szCs w:val="24"/>
        </w:rPr>
        <w:t xml:space="preserve">vděčil Karel IV. i možnosti vybrat si pražské metropolity, vedle již zmíněného Arnošta z Pardubic také Jana Očka z Vlašimi. Oba byli vzdělanými muži, </w:t>
      </w:r>
      <w:r w:rsidRPr="00554270">
        <w:rPr>
          <w:rFonts w:ascii="Times New Roman" w:hAnsi="Times New Roman" w:cs="Times New Roman"/>
          <w:sz w:val="24"/>
          <w:szCs w:val="24"/>
        </w:rPr>
        <w:lastRenderedPageBreak/>
        <w:t>schopnými pohybovat se ve vysoké politice. Byli i Karlovými oddanými přáteli, kteří souzněli s jeho názory na rozvoj české země.</w:t>
      </w:r>
      <w:r w:rsidRPr="00554270">
        <w:rPr>
          <w:rStyle w:val="Znakapoznpodarou"/>
          <w:rFonts w:ascii="Times New Roman" w:hAnsi="Times New Roman" w:cs="Times New Roman"/>
          <w:sz w:val="24"/>
          <w:szCs w:val="24"/>
        </w:rPr>
        <w:footnoteReference w:id="216"/>
      </w:r>
      <w:r w:rsidRPr="00554270">
        <w:rPr>
          <w:rFonts w:ascii="Times New Roman" w:hAnsi="Times New Roman" w:cs="Times New Roman"/>
          <w:sz w:val="24"/>
          <w:szCs w:val="24"/>
        </w:rPr>
        <w:t xml:space="preserve"> </w:t>
      </w:r>
    </w:p>
    <w:p w14:paraId="0205F0EA" w14:textId="77777777" w:rsidR="00A2151C" w:rsidRPr="00554270" w:rsidRDefault="00A2151C" w:rsidP="00A2151C">
      <w:pPr>
        <w:pStyle w:val="Textkomente"/>
        <w:spacing w:line="360" w:lineRule="auto"/>
        <w:ind w:firstLine="709"/>
        <w:jc w:val="both"/>
        <w:rPr>
          <w:rFonts w:ascii="Times New Roman" w:hAnsi="Times New Roman" w:cs="Times New Roman"/>
          <w:sz w:val="24"/>
          <w:szCs w:val="24"/>
        </w:rPr>
      </w:pPr>
      <w:r w:rsidRPr="00554270">
        <w:rPr>
          <w:rFonts w:ascii="Times New Roman" w:hAnsi="Times New Roman" w:cs="Times New Roman"/>
          <w:sz w:val="24"/>
          <w:szCs w:val="24"/>
        </w:rPr>
        <w:t>Pražská řeholní studia jsou celistvý pojem pro jednotlivé církevní řády, které zajišťovaly univerzitě místnosti, vyučující, finance a mnoho dalšího. Řeholníci nespadali pod univerzitní jurisdikci, tudíž nemohli zasednout na významných postech děkanů nebo rektora. Řeholní řády byly v oné době financovány různě, mohly být podporovány šlechtou či králem. Ovšem nebyly na nich závislé, měly své majetky či vesnice, se kterými hospodařily. Dostávaly také sumy z pozůstalosti od běžných poddaných.</w:t>
      </w:r>
      <w:r w:rsidRPr="00554270">
        <w:rPr>
          <w:rStyle w:val="Znakapoznpodarou"/>
          <w:rFonts w:ascii="Times New Roman" w:hAnsi="Times New Roman" w:cs="Times New Roman"/>
          <w:sz w:val="24"/>
          <w:szCs w:val="24"/>
        </w:rPr>
        <w:footnoteReference w:id="217"/>
      </w:r>
      <w:r w:rsidRPr="00554270">
        <w:rPr>
          <w:rFonts w:ascii="Times New Roman" w:hAnsi="Times New Roman" w:cs="Times New Roman"/>
          <w:sz w:val="24"/>
          <w:szCs w:val="24"/>
        </w:rPr>
        <w:t xml:space="preserve"> </w:t>
      </w:r>
    </w:p>
    <w:p w14:paraId="38F7E68C" w14:textId="5CF81540" w:rsidR="00A2151C" w:rsidRPr="00554270" w:rsidRDefault="00A2151C" w:rsidP="00A2151C">
      <w:pPr>
        <w:pStyle w:val="Textkomente"/>
        <w:spacing w:line="360" w:lineRule="auto"/>
        <w:ind w:firstLine="709"/>
        <w:jc w:val="both"/>
        <w:rPr>
          <w:rFonts w:ascii="Times New Roman" w:hAnsi="Times New Roman" w:cs="Times New Roman"/>
          <w:sz w:val="24"/>
          <w:szCs w:val="24"/>
        </w:rPr>
      </w:pPr>
      <w:r w:rsidRPr="00554270">
        <w:rPr>
          <w:rFonts w:ascii="Times New Roman" w:hAnsi="Times New Roman" w:cs="Times New Roman"/>
          <w:sz w:val="24"/>
          <w:szCs w:val="24"/>
        </w:rPr>
        <w:t>Pro větší povzbuzení k aktivitě církevních řádů vymohl Karel IV. u papeže Urbana bulu, která napomíná hlavně provinciály minoritů, dominikánů, augustiniánů a karmelitánů v Čechách, aby v každém klášteře vychovávali alespoň jednoho mistra teologie.</w:t>
      </w:r>
      <w:r w:rsidRPr="00554270">
        <w:rPr>
          <w:rStyle w:val="Znakapoznpodarou"/>
          <w:rFonts w:ascii="Times New Roman" w:hAnsi="Times New Roman" w:cs="Times New Roman"/>
          <w:sz w:val="24"/>
          <w:szCs w:val="24"/>
        </w:rPr>
        <w:footnoteReference w:id="218"/>
      </w:r>
      <w:r w:rsidRPr="00554270">
        <w:rPr>
          <w:rFonts w:ascii="Times New Roman" w:hAnsi="Times New Roman" w:cs="Times New Roman"/>
          <w:sz w:val="24"/>
          <w:szCs w:val="24"/>
        </w:rPr>
        <w:t xml:space="preserve"> Nejlépe se tohoto úkolu zhostil řád dominikánů u svatého Klimenta neboli Generální studium dominikánské. Vytvořili z učiliště generální studia v klášteře svatého Klimenta, jak rozhodla generální kapitula.</w:t>
      </w:r>
      <w:r w:rsidRPr="00554270">
        <w:rPr>
          <w:rStyle w:val="Znakapoznpodarou"/>
          <w:rFonts w:ascii="Times New Roman" w:hAnsi="Times New Roman" w:cs="Times New Roman"/>
          <w:sz w:val="24"/>
          <w:szCs w:val="24"/>
        </w:rPr>
        <w:footnoteReference w:id="219"/>
      </w:r>
      <w:r w:rsidRPr="00554270">
        <w:rPr>
          <w:rFonts w:ascii="Times New Roman" w:hAnsi="Times New Roman" w:cs="Times New Roman"/>
          <w:sz w:val="24"/>
          <w:szCs w:val="24"/>
        </w:rPr>
        <w:t xml:space="preserve"> Na tomto základě, za vlády za krále Václava IV., byla uzavřena dne 8. prosince 1383 smlouva mezi Raimundem z Capuy,</w:t>
      </w:r>
      <w:r w:rsidRPr="00554270">
        <w:rPr>
          <w:rStyle w:val="Znakapoznpodarou"/>
          <w:rFonts w:ascii="Times New Roman" w:hAnsi="Times New Roman" w:cs="Times New Roman"/>
          <w:sz w:val="24"/>
          <w:szCs w:val="24"/>
        </w:rPr>
        <w:footnoteReference w:id="220"/>
      </w:r>
      <w:r w:rsidRPr="00554270">
        <w:rPr>
          <w:rFonts w:ascii="Times New Roman" w:hAnsi="Times New Roman" w:cs="Times New Roman"/>
          <w:sz w:val="24"/>
          <w:szCs w:val="24"/>
        </w:rPr>
        <w:t xml:space="preserve"> který byl v té době generálním představený dominikánů, a rektorem Pražské univerzity. Dominikáni získávali od té doby stále větší vliv na chod univerzity. Členové řádu mohli na univerzitě studovat a získávat akademické hodnosti dle pařížských studií. Byl vytvořen plán pražského arcibiskupa Jana z Jenštejna, který se po schizmatu sn</w:t>
      </w:r>
      <w:r w:rsidRPr="00B90D18">
        <w:rPr>
          <w:rFonts w:ascii="Times New Roman" w:hAnsi="Times New Roman" w:cs="Times New Roman"/>
          <w:sz w:val="24"/>
          <w:szCs w:val="24"/>
        </w:rPr>
        <w:t>ažil přesunout centrum vzdělanosti z pařížské Sorbonny do Prahy. Přesun ovšem nakonec nebyl uskutečněn.</w:t>
      </w:r>
      <w:r w:rsidRPr="00B90D18">
        <w:rPr>
          <w:rStyle w:val="Znakapoznpodarou"/>
          <w:rFonts w:ascii="Times New Roman" w:hAnsi="Times New Roman" w:cs="Times New Roman"/>
          <w:sz w:val="24"/>
          <w:szCs w:val="24"/>
        </w:rPr>
        <w:footnoteReference w:id="221"/>
      </w:r>
      <w:r w:rsidRPr="00B90D18">
        <w:rPr>
          <w:rFonts w:ascii="Times New Roman" w:hAnsi="Times New Roman" w:cs="Times New Roman"/>
          <w:sz w:val="24"/>
          <w:szCs w:val="24"/>
        </w:rPr>
        <w:t xml:space="preserve"> Jedn</w:t>
      </w:r>
      <w:r>
        <w:rPr>
          <w:rFonts w:ascii="Times New Roman" w:hAnsi="Times New Roman" w:cs="Times New Roman"/>
          <w:sz w:val="24"/>
          <w:szCs w:val="24"/>
        </w:rPr>
        <w:t>ím</w:t>
      </w:r>
      <w:r w:rsidRPr="00B90D18">
        <w:rPr>
          <w:rFonts w:ascii="Times New Roman" w:hAnsi="Times New Roman" w:cs="Times New Roman"/>
          <w:sz w:val="24"/>
          <w:szCs w:val="24"/>
        </w:rPr>
        <w:t xml:space="preserve"> z nejvýznamnějších </w:t>
      </w:r>
      <w:r w:rsidRPr="00F01E84">
        <w:rPr>
          <w:rFonts w:ascii="Times New Roman" w:hAnsi="Times New Roman" w:cs="Times New Roman"/>
          <w:sz w:val="24"/>
          <w:szCs w:val="24"/>
        </w:rPr>
        <w:t>profesorů pražské teologické fakulty</w:t>
      </w:r>
      <w:r>
        <w:rPr>
          <w:rFonts w:ascii="Times New Roman" w:hAnsi="Times New Roman" w:cs="Times New Roman"/>
          <w:sz w:val="24"/>
          <w:szCs w:val="24"/>
        </w:rPr>
        <w:t xml:space="preserve"> </w:t>
      </w:r>
      <w:r w:rsidRPr="00B90D18">
        <w:rPr>
          <w:rFonts w:ascii="Times New Roman" w:hAnsi="Times New Roman" w:cs="Times New Roman"/>
          <w:sz w:val="24"/>
          <w:szCs w:val="24"/>
        </w:rPr>
        <w:t xml:space="preserve">byl Jan Moravec. Tento muž byl se souhlasem </w:t>
      </w:r>
      <w:r w:rsidRPr="00554270">
        <w:rPr>
          <w:rFonts w:ascii="Times New Roman" w:hAnsi="Times New Roman" w:cs="Times New Roman"/>
          <w:sz w:val="24"/>
          <w:szCs w:val="24"/>
        </w:rPr>
        <w:t>papeže promován mistrem teologie. Studoval v Paříži či v Oxfordu. Je velmi pravděpodobné, že Moravec je autorem díla Život Krista Pána či staročeského Pasionálu.</w:t>
      </w:r>
      <w:r w:rsidRPr="00554270">
        <w:rPr>
          <w:rStyle w:val="Znakapoznpodarou"/>
          <w:rFonts w:ascii="Times New Roman" w:hAnsi="Times New Roman" w:cs="Times New Roman"/>
          <w:sz w:val="24"/>
          <w:szCs w:val="24"/>
        </w:rPr>
        <w:footnoteReference w:id="222"/>
      </w:r>
      <w:r w:rsidRPr="00554270">
        <w:rPr>
          <w:rFonts w:ascii="Times New Roman" w:hAnsi="Times New Roman" w:cs="Times New Roman"/>
          <w:sz w:val="24"/>
          <w:szCs w:val="24"/>
        </w:rPr>
        <w:t xml:space="preserve"> Druhým významným německým profesorem a teologem byl Jan z Dambachu. Jeho nejvýznamnějším spisem je De consolatio theologiae.</w:t>
      </w:r>
      <w:r w:rsidRPr="00554270">
        <w:rPr>
          <w:rStyle w:val="Znakapoznpodarou"/>
          <w:rFonts w:ascii="Times New Roman" w:hAnsi="Times New Roman" w:cs="Times New Roman"/>
          <w:sz w:val="24"/>
          <w:szCs w:val="24"/>
        </w:rPr>
        <w:footnoteReference w:id="223"/>
      </w:r>
    </w:p>
    <w:p w14:paraId="195462C7" w14:textId="345414F0" w:rsidR="00A2151C" w:rsidRPr="00554270" w:rsidRDefault="00A2151C" w:rsidP="00A2151C">
      <w:pPr>
        <w:spacing w:line="360" w:lineRule="auto"/>
        <w:ind w:firstLine="709"/>
        <w:jc w:val="both"/>
      </w:pPr>
      <w:r w:rsidRPr="00554270">
        <w:t xml:space="preserve">Další řády na sebe nenechaly dlouho čekat. Druhým generálním řádem byli minorité u svatého Jakuba. Řád svatého Františka z Assisi ustanovoval své lektory pouze na jeden rok. Uchazeči museli mít potřebné vzdělání a mravní kvality. Bohužel o tomto řádu a jeho spojení </w:t>
      </w:r>
      <w:r w:rsidRPr="00554270">
        <w:lastRenderedPageBreak/>
        <w:t>s univerzitou máme velmi málo pramenů, tudíž nemůžeme působení tohoto řádu zkoumat do takových detailů jako jiné.</w:t>
      </w:r>
      <w:r w:rsidRPr="00554270">
        <w:rPr>
          <w:rStyle w:val="Znakapoznpodarou"/>
        </w:rPr>
        <w:footnoteReference w:id="224"/>
      </w:r>
      <w:r w:rsidRPr="00554270">
        <w:t xml:space="preserve"> Jeden z nejzasloužilejších příslušníků řádu, Albert z Bludova, pocházel z moravského panského rodu. Dne 13. června 1349 byl jmenován v Avignonu na žádost Karla IV. doktorem teologie. Učil celý život v Praze, a to i poté, co se roku 1355 stal pomocným světícím biskupem. Datum jeho úmrtí není známo.</w:t>
      </w:r>
      <w:r w:rsidRPr="00554270">
        <w:rPr>
          <w:rStyle w:val="Znakapoznpodarou"/>
        </w:rPr>
        <w:footnoteReference w:id="225"/>
      </w:r>
      <w:r w:rsidRPr="00554270">
        <w:t xml:space="preserve"> </w:t>
      </w:r>
    </w:p>
    <w:p w14:paraId="555E3592" w14:textId="77777777" w:rsidR="00A2151C" w:rsidRPr="00554270" w:rsidRDefault="00A2151C" w:rsidP="00A2151C">
      <w:pPr>
        <w:spacing w:line="360" w:lineRule="auto"/>
        <w:ind w:firstLine="709"/>
        <w:jc w:val="both"/>
      </w:pPr>
      <w:r w:rsidRPr="00554270">
        <w:t>Třetí generální studium byla založeno augustiniánskými eremity u svatého Tomáše. Každý klerik musel ovládat hlavně gramatiku a latinu. Teologická studia zde trvala pět let a jejich hlavním obsahem byla věda o Bibli. Absolvent mohl svou pílí dosáhnout až na titul lektora. Je určitě zajímavé, že absolventi mohli získat titul magistra, ovšem s podmínkou, že u zkoušky byl přítomen děkan fakulty.</w:t>
      </w:r>
      <w:r w:rsidRPr="00554270">
        <w:rPr>
          <w:rStyle w:val="Znakapoznpodarou"/>
        </w:rPr>
        <w:footnoteReference w:id="226"/>
      </w:r>
      <w:r w:rsidRPr="00554270">
        <w:t xml:space="preserve"> První profesor teologické fakulty Mikuláš z Loun</w:t>
      </w:r>
      <w:r w:rsidRPr="00554270">
        <w:rPr>
          <w:rStyle w:val="Znakapoznpodarou"/>
        </w:rPr>
        <w:footnoteReference w:id="227"/>
      </w:r>
      <w:r w:rsidRPr="00554270">
        <w:t xml:space="preserve"> pocházel právě z augustiniánského řádu. Dosáhl na mistrovský gradus v teologii. Později zastával funkci světícího biskupa v Řezně, zanedlouho poté zemřel.</w:t>
      </w:r>
      <w:r w:rsidRPr="00554270">
        <w:rPr>
          <w:rStyle w:val="Znakapoznpodarou"/>
        </w:rPr>
        <w:footnoteReference w:id="228"/>
      </w:r>
      <w:r w:rsidRPr="00554270">
        <w:t xml:space="preserve"> </w:t>
      </w:r>
    </w:p>
    <w:p w14:paraId="1A3A149B" w14:textId="08C442A4" w:rsidR="00A2151C" w:rsidRPr="007241AE" w:rsidRDefault="00A2151C" w:rsidP="00A2151C">
      <w:pPr>
        <w:pStyle w:val="Textkomente"/>
        <w:spacing w:line="360" w:lineRule="auto"/>
        <w:ind w:firstLine="708"/>
        <w:jc w:val="both"/>
        <w:rPr>
          <w:rFonts w:ascii="Times New Roman" w:hAnsi="Times New Roman" w:cs="Times New Roman"/>
          <w:sz w:val="24"/>
          <w:szCs w:val="24"/>
        </w:rPr>
      </w:pPr>
      <w:r w:rsidRPr="00554270">
        <w:rPr>
          <w:rFonts w:ascii="Times New Roman" w:hAnsi="Times New Roman" w:cs="Times New Roman"/>
          <w:sz w:val="24"/>
          <w:szCs w:val="24"/>
        </w:rPr>
        <w:t>Karmelitáni přišli do Prahy roku 1347. Karmelitánský klášter u Panny Marie Sněžné na Novém Městě založil Karel IV. dne 2. února 1347 s podporou své manželky Blanky, jako památku na svou korunovaci. Hned na druhý den byl položen základní kámen kláštera.</w:t>
      </w:r>
      <w:r w:rsidRPr="00554270">
        <w:rPr>
          <w:rStyle w:val="Znakapoznpodarou"/>
          <w:rFonts w:ascii="Times New Roman" w:hAnsi="Times New Roman" w:cs="Times New Roman"/>
          <w:sz w:val="24"/>
          <w:szCs w:val="24"/>
        </w:rPr>
        <w:footnoteReference w:id="229"/>
      </w:r>
      <w:r w:rsidRPr="00554270">
        <w:rPr>
          <w:rFonts w:ascii="Times New Roman" w:hAnsi="Times New Roman" w:cs="Times New Roman"/>
          <w:sz w:val="24"/>
          <w:szCs w:val="24"/>
        </w:rPr>
        <w:t xml:space="preserve"> Tento řád má své počátky na hoře Karmel, která leží v Izraeli. Mniši zde vedli poustevnický styl života, s zvláštním důrazem na na modlitbu.</w:t>
      </w:r>
      <w:r w:rsidRPr="00554270">
        <w:rPr>
          <w:rStyle w:val="Znakapoznpodarou"/>
          <w:rFonts w:ascii="Times New Roman" w:hAnsi="Times New Roman" w:cs="Times New Roman"/>
          <w:sz w:val="24"/>
          <w:szCs w:val="24"/>
        </w:rPr>
        <w:footnoteReference w:id="230"/>
      </w:r>
      <w:r w:rsidRPr="00554270">
        <w:rPr>
          <w:rFonts w:ascii="Times New Roman" w:hAnsi="Times New Roman" w:cs="Times New Roman"/>
          <w:sz w:val="24"/>
          <w:szCs w:val="24"/>
        </w:rPr>
        <w:t xml:space="preserve"> Karmelitáni přijímají Kristovo poslání vést neustálou bitvu proti mocnostem zla a chtějí v něm pokračovat.</w:t>
      </w:r>
      <w:r w:rsidRPr="00554270">
        <w:rPr>
          <w:rStyle w:val="Znakapoznpodarou"/>
          <w:rFonts w:ascii="Times New Roman" w:hAnsi="Times New Roman" w:cs="Times New Roman"/>
          <w:sz w:val="24"/>
          <w:szCs w:val="24"/>
        </w:rPr>
        <w:footnoteReference w:id="231"/>
      </w:r>
      <w:r w:rsidRPr="00554270">
        <w:rPr>
          <w:rFonts w:ascii="Times New Roman" w:hAnsi="Times New Roman" w:cs="Times New Roman"/>
          <w:sz w:val="24"/>
          <w:szCs w:val="24"/>
        </w:rPr>
        <w:t xml:space="preserve"> Karmelitáni u Panny Marie Sněžné jsou specifičtí faktem, že dorost svého řádu vyučoval každý konvent samostatně.</w:t>
      </w:r>
      <w:r w:rsidRPr="00554270">
        <w:rPr>
          <w:rStyle w:val="Znakapoznpodarou"/>
          <w:rFonts w:ascii="Times New Roman" w:hAnsi="Times New Roman" w:cs="Times New Roman"/>
          <w:sz w:val="24"/>
          <w:szCs w:val="24"/>
        </w:rPr>
        <w:footnoteReference w:id="232"/>
      </w:r>
      <w:r w:rsidRPr="00554270">
        <w:rPr>
          <w:rFonts w:ascii="Times New Roman" w:hAnsi="Times New Roman" w:cs="Times New Roman"/>
          <w:sz w:val="24"/>
          <w:szCs w:val="24"/>
        </w:rPr>
        <w:t xml:space="preserve"> Jejich klášter se jmenoval podle Panny Marie, která je považována za zakladatelka Karmelu. Podle karmelitánů si Panna Marie přála mít svou církev, takzvaně svou rodinu.</w:t>
      </w:r>
      <w:r w:rsidRPr="00554270">
        <w:rPr>
          <w:rStyle w:val="Znakapoznpodarou"/>
          <w:rFonts w:ascii="Times New Roman" w:hAnsi="Times New Roman" w:cs="Times New Roman"/>
          <w:sz w:val="24"/>
          <w:szCs w:val="24"/>
        </w:rPr>
        <w:footnoteReference w:id="233"/>
      </w:r>
      <w:r w:rsidRPr="00554270">
        <w:rPr>
          <w:rFonts w:ascii="Times New Roman" w:hAnsi="Times New Roman" w:cs="Times New Roman"/>
          <w:sz w:val="24"/>
          <w:szCs w:val="24"/>
        </w:rPr>
        <w:t xml:space="preserve"> Roku 1379 bylo na generální kapitule rozhodnuto, že bude karmelitánská škola založena jako 16. řádová škola v českých zemích.</w:t>
      </w:r>
      <w:r w:rsidRPr="00554270">
        <w:rPr>
          <w:rStyle w:val="Znakapoznpodarou"/>
          <w:rFonts w:ascii="Times New Roman" w:hAnsi="Times New Roman" w:cs="Times New Roman"/>
          <w:sz w:val="24"/>
          <w:szCs w:val="24"/>
        </w:rPr>
        <w:footnoteReference w:id="234"/>
      </w:r>
      <w:r w:rsidRPr="00554270">
        <w:rPr>
          <w:rFonts w:ascii="Times New Roman" w:hAnsi="Times New Roman" w:cs="Times New Roman"/>
          <w:sz w:val="24"/>
          <w:szCs w:val="24"/>
        </w:rPr>
        <w:t xml:space="preserve"> Nejdůležitější osobností </w:t>
      </w:r>
      <w:r w:rsidRPr="003863E3">
        <w:rPr>
          <w:rFonts w:ascii="Times New Roman" w:hAnsi="Times New Roman" w:cs="Times New Roman"/>
          <w:sz w:val="24"/>
          <w:szCs w:val="24"/>
        </w:rPr>
        <w:t xml:space="preserve">ve funkci vyučujícího byl Fridrich Wagner z Norimberku. Patřil mezi členy pražské teologické fakulty, načež roku 1372 odešel do Vídně, </w:t>
      </w:r>
      <w:r w:rsidRPr="003863E3">
        <w:rPr>
          <w:rFonts w:ascii="Times New Roman" w:hAnsi="Times New Roman" w:cs="Times New Roman"/>
          <w:sz w:val="24"/>
          <w:szCs w:val="24"/>
        </w:rPr>
        <w:lastRenderedPageBreak/>
        <w:t>kde se stal převorem i jedním z „inceptore“</w:t>
      </w:r>
      <w:r w:rsidRPr="003863E3">
        <w:rPr>
          <w:rFonts w:ascii="Times New Roman" w:hAnsi="Times New Roman" w:cs="Times New Roman"/>
          <w:color w:val="7030A0"/>
          <w:sz w:val="24"/>
          <w:szCs w:val="24"/>
        </w:rPr>
        <w:t xml:space="preserve"> </w:t>
      </w:r>
      <w:r w:rsidRPr="007241AE">
        <w:rPr>
          <w:rFonts w:ascii="Times New Roman" w:hAnsi="Times New Roman" w:cs="Times New Roman"/>
          <w:sz w:val="24"/>
          <w:szCs w:val="24"/>
        </w:rPr>
        <w:t>teologické fakulty.</w:t>
      </w:r>
      <w:r w:rsidRPr="007241AE">
        <w:rPr>
          <w:rStyle w:val="Znakapoznpodarou"/>
          <w:rFonts w:ascii="Times New Roman" w:hAnsi="Times New Roman" w:cs="Times New Roman"/>
          <w:sz w:val="24"/>
          <w:szCs w:val="24"/>
        </w:rPr>
        <w:footnoteReference w:id="235"/>
      </w:r>
      <w:r w:rsidRPr="007241AE">
        <w:rPr>
          <w:rFonts w:ascii="Times New Roman" w:hAnsi="Times New Roman" w:cs="Times New Roman"/>
          <w:sz w:val="24"/>
          <w:szCs w:val="24"/>
        </w:rPr>
        <w:t xml:space="preserve"> Ovšem</w:t>
      </w:r>
      <w:r>
        <w:rPr>
          <w:rFonts w:ascii="Times New Roman" w:hAnsi="Times New Roman" w:cs="Times New Roman"/>
          <w:sz w:val="24"/>
          <w:szCs w:val="24"/>
        </w:rPr>
        <w:t xml:space="preserve"> úspěch</w:t>
      </w:r>
      <w:r w:rsidRPr="007241AE">
        <w:rPr>
          <w:rFonts w:ascii="Times New Roman" w:hAnsi="Times New Roman" w:cs="Times New Roman"/>
          <w:sz w:val="24"/>
          <w:szCs w:val="24"/>
        </w:rPr>
        <w:t xml:space="preserve"> karmelitánského </w:t>
      </w:r>
      <w:r w:rsidRPr="0054219B">
        <w:rPr>
          <w:rFonts w:ascii="Times New Roman" w:hAnsi="Times New Roman" w:cs="Times New Roman"/>
          <w:sz w:val="24"/>
          <w:szCs w:val="24"/>
        </w:rPr>
        <w:t>kláštera netrval věčně, v dobách husitských válek musel strpět velké ponížení či omezování.</w:t>
      </w:r>
      <w:r w:rsidRPr="0054219B">
        <w:rPr>
          <w:rStyle w:val="Znakapoznpodarou"/>
          <w:rFonts w:ascii="Times New Roman" w:hAnsi="Times New Roman" w:cs="Times New Roman"/>
          <w:sz w:val="24"/>
          <w:szCs w:val="24"/>
        </w:rPr>
        <w:footnoteReference w:id="236"/>
      </w:r>
      <w:r w:rsidRPr="0054219B">
        <w:rPr>
          <w:rFonts w:ascii="Times New Roman" w:hAnsi="Times New Roman" w:cs="Times New Roman"/>
          <w:sz w:val="24"/>
          <w:szCs w:val="24"/>
        </w:rPr>
        <w:t xml:space="preserve"> </w:t>
      </w:r>
    </w:p>
    <w:p w14:paraId="41354DBC" w14:textId="3549F34E" w:rsidR="00A2151C" w:rsidRPr="00554270" w:rsidRDefault="00A2151C" w:rsidP="00A2151C">
      <w:pPr>
        <w:spacing w:line="360" w:lineRule="auto"/>
        <w:ind w:firstLine="709"/>
        <w:jc w:val="both"/>
      </w:pPr>
      <w:r>
        <w:t>P</w:t>
      </w:r>
      <w:r w:rsidRPr="007241AE">
        <w:t>oslední</w:t>
      </w:r>
      <w:r>
        <w:t>m</w:t>
      </w:r>
      <w:r w:rsidRPr="007241AE">
        <w:t xml:space="preserve"> řád</w:t>
      </w:r>
      <w:r>
        <w:t>em</w:t>
      </w:r>
      <w:r w:rsidRPr="007241AE">
        <w:t xml:space="preserve">, o </w:t>
      </w:r>
      <w:r>
        <w:t>němž</w:t>
      </w:r>
      <w:r w:rsidRPr="007241AE">
        <w:t xml:space="preserve"> se v t</w:t>
      </w:r>
      <w:r>
        <w:t>ěchto</w:t>
      </w:r>
      <w:r w:rsidRPr="007241AE">
        <w:t xml:space="preserve"> souvislost</w:t>
      </w:r>
      <w:r>
        <w:t xml:space="preserve">ech lze zmínit, jsou cisterciáci. </w:t>
      </w:r>
      <w:r w:rsidRPr="007241AE">
        <w:t>Řád pochází z </w:t>
      </w:r>
      <w:r w:rsidRPr="00834DAE">
        <w:t>francouzského Burgundska, z kláštera Cistercium, odkud se rychle rozšířil po Evropě.</w:t>
      </w:r>
      <w:r w:rsidRPr="00834DAE">
        <w:rPr>
          <w:rStyle w:val="Znakapoznpodarou"/>
        </w:rPr>
        <w:footnoteReference w:id="237"/>
      </w:r>
      <w:r w:rsidRPr="00834DAE">
        <w:t xml:space="preserve"> Jeho členové vedli asketický život a jejich typickým znakem byla bílá roucha.</w:t>
      </w:r>
      <w:r w:rsidRPr="00834DAE">
        <w:rPr>
          <w:rStyle w:val="Znakapoznpodarou"/>
        </w:rPr>
        <w:footnoteReference w:id="238"/>
      </w:r>
      <w:r w:rsidRPr="00834DAE">
        <w:t xml:space="preserve"> Cisterciáčtí opati byli známi velkou angažovaností </w:t>
      </w:r>
      <w:r w:rsidRPr="007241AE">
        <w:t xml:space="preserve">už za posledních Přemyslovců. </w:t>
      </w:r>
      <w:r>
        <w:t xml:space="preserve">Cisterciáci </w:t>
      </w:r>
      <w:r w:rsidRPr="007241AE">
        <w:t>Konrád a Heidenreich</w:t>
      </w:r>
      <w:r w:rsidR="009B77D4">
        <w:t xml:space="preserve"> </w:t>
      </w:r>
      <w:r w:rsidRPr="007241AE">
        <w:t xml:space="preserve">se stavěli do opozice proti českému králi </w:t>
      </w:r>
      <w:r w:rsidR="009B77D4">
        <w:t xml:space="preserve">Jindřichu Korutanskému </w:t>
      </w:r>
      <w:r w:rsidRPr="007241AE">
        <w:t>a chtěli ho odstranit z českého trůnu.</w:t>
      </w:r>
      <w:r w:rsidRPr="007241AE">
        <w:rPr>
          <w:rStyle w:val="Znakapoznpodarou"/>
        </w:rPr>
        <w:footnoteReference w:id="239"/>
      </w:r>
      <w:r w:rsidRPr="00834DAE">
        <w:rPr>
          <w:color w:val="7030A0"/>
        </w:rPr>
        <w:t xml:space="preserve"> </w:t>
      </w:r>
      <w:r w:rsidRPr="00834DAE">
        <w:t>Tento řád tedy vystupoval velmi významně v </w:t>
      </w:r>
      <w:r w:rsidRPr="00554270">
        <w:t>dějinách českých zemí už dříve. Generální kapitula roku 1354 vydala svolení k zřízení bohosloveckého učiliště v Praze pro vzdělávání řádového dorostu podle cisterciácké ústavy Charta caritatis (Zákon lásky).</w:t>
      </w:r>
      <w:r w:rsidRPr="00554270">
        <w:rPr>
          <w:rStyle w:val="Znakapoznpodarou"/>
        </w:rPr>
        <w:footnoteReference w:id="240"/>
      </w:r>
      <w:r w:rsidRPr="00554270">
        <w:t xml:space="preserve"> Další podobné domy bychom našli i v Anglii, Španělsku či Německu.</w:t>
      </w:r>
      <w:r w:rsidRPr="00554270">
        <w:rPr>
          <w:rStyle w:val="Znakapoznpodarou"/>
        </w:rPr>
        <w:footnoteReference w:id="241"/>
      </w:r>
      <w:r w:rsidRPr="00554270">
        <w:t xml:space="preserve"> Nad cisterciáckou kolejí svatého Bernarda měl mít dohled dle pramenů opat zbraslavský.</w:t>
      </w:r>
      <w:r w:rsidRPr="00554270">
        <w:rPr>
          <w:rStyle w:val="Znakapoznpodarou"/>
        </w:rPr>
        <w:footnoteReference w:id="242"/>
      </w:r>
      <w:r w:rsidRPr="00554270">
        <w:t xml:space="preserve"> Ten pro správu koleje ustanovoval provisora. V listině kláštera Altzelle z 24. února 1384 je jako provisor teologického studia cisterciáků v Praze uveden jistý Mauritius.</w:t>
      </w:r>
      <w:r w:rsidRPr="00554270">
        <w:rPr>
          <w:rStyle w:val="Znakapoznpodarou"/>
        </w:rPr>
        <w:footnoteReference w:id="243"/>
      </w:r>
      <w:r w:rsidRPr="00554270">
        <w:t xml:space="preserve"> V koleji se nevyučovala, jak bylo ve většině případů obvyklé, jen teologie, ale i svobodná umění.</w:t>
      </w:r>
    </w:p>
    <w:p w14:paraId="34F3ED74" w14:textId="4DCE73C7" w:rsidR="00A2151C" w:rsidRPr="00554270" w:rsidRDefault="00A2151C" w:rsidP="00A2151C">
      <w:pPr>
        <w:spacing w:line="360" w:lineRule="auto"/>
        <w:ind w:firstLine="709"/>
        <w:jc w:val="both"/>
      </w:pPr>
      <w:r w:rsidRPr="00554270">
        <w:t>Je tedy vidět, že v generálních studiích při pražském učení bylo zainteresováno mnoho rozličných řádů. Vedly výuku ve své podstatě rozdílně, ale se stejnými prvky. Tato generální studia se později proměňují a získávají větší smysl pro celou univerzitní instituci. Karel IV., když generální studia splnila svůj prvotní účel, pomohl univerzitu dále rozvíjet. Jako král a císař měl pro tento úkol v rukách větší pravomoci než kdokoli jiný. Ovšem dle mého mínění by Pražská univerzita nedospěla takového věhlasu bez prvotního úsilí Arnošta z Pardubic a generálních studií. O 14. století se mluví i jako o období krize. Projevy krize můžeme pozorovat nejen v mravním životním kléru, ale i v kupčení s úřady, mnoho</w:t>
      </w:r>
      <w:r w:rsidR="00A57B12">
        <w:t>o</w:t>
      </w:r>
      <w:r w:rsidRPr="00554270">
        <w:t>bročnictví, prodeji odpustků atd. Tento stav se odrážel i proměňujících se postojích různých společenských vrstev vůči církvi. Také ve většině řeholních řádů se objevovaly prvky stagnace či úpadku. Například u dominikánů se snažil o reformu řádu Konrád Waldhauser. Zaměřoval se zejména na kazatelskou činnost.</w:t>
      </w:r>
      <w:r w:rsidRPr="00554270">
        <w:rPr>
          <w:rStyle w:val="Znakapoznpodarou"/>
        </w:rPr>
        <w:footnoteReference w:id="244"/>
      </w:r>
      <w:r w:rsidRPr="00554270">
        <w:t xml:space="preserve"> O reformu českých klášterů řádu dominikánů se pokoušel i Raimund z Capuy, své dílo však nedokončil kvůli náhlému úmrtí.</w:t>
      </w:r>
      <w:r w:rsidRPr="00554270">
        <w:rPr>
          <w:rStyle w:val="Znakapoznpodarou"/>
        </w:rPr>
        <w:footnoteReference w:id="245"/>
      </w:r>
    </w:p>
    <w:p w14:paraId="0CE951E9" w14:textId="77777777" w:rsidR="00A2151C" w:rsidRPr="00554270" w:rsidRDefault="00A2151C" w:rsidP="00A2151C">
      <w:pPr>
        <w:spacing w:line="360" w:lineRule="auto"/>
        <w:jc w:val="both"/>
      </w:pPr>
    </w:p>
    <w:p w14:paraId="6DF81828" w14:textId="77777777" w:rsidR="00A2151C" w:rsidRPr="00554270" w:rsidRDefault="00A2151C" w:rsidP="00A2151C">
      <w:pPr>
        <w:pStyle w:val="Nadpis1"/>
        <w:numPr>
          <w:ilvl w:val="0"/>
          <w:numId w:val="3"/>
        </w:numPr>
        <w:spacing w:line="360" w:lineRule="auto"/>
        <w:jc w:val="both"/>
        <w:rPr>
          <w:rFonts w:ascii="Times New Roman" w:hAnsi="Times New Roman" w:cs="Times New Roman"/>
          <w:b/>
          <w:bCs/>
          <w:color w:val="auto"/>
        </w:rPr>
      </w:pPr>
      <w:bookmarkStart w:id="15" w:name="_Toc76069831"/>
      <w:r w:rsidRPr="00554270">
        <w:rPr>
          <w:rFonts w:ascii="Times New Roman" w:hAnsi="Times New Roman" w:cs="Times New Roman"/>
          <w:b/>
          <w:bCs/>
          <w:color w:val="auto"/>
        </w:rPr>
        <w:t>ZÁVĚR</w:t>
      </w:r>
      <w:bookmarkEnd w:id="15"/>
    </w:p>
    <w:p w14:paraId="61C39F6E" w14:textId="77777777" w:rsidR="00A2151C" w:rsidRPr="00554270" w:rsidRDefault="00A2151C" w:rsidP="00A2151C">
      <w:pPr>
        <w:spacing w:line="360" w:lineRule="auto"/>
        <w:jc w:val="both"/>
      </w:pPr>
    </w:p>
    <w:p w14:paraId="28C82431" w14:textId="77777777" w:rsidR="00A2151C" w:rsidRPr="00554270" w:rsidRDefault="00A2151C" w:rsidP="00A2151C">
      <w:pPr>
        <w:spacing w:line="360" w:lineRule="auto"/>
        <w:ind w:firstLine="709"/>
        <w:jc w:val="both"/>
      </w:pPr>
      <w:r w:rsidRPr="00554270">
        <w:t>Význam role Karla IV. v dějinách českých zemí je bezesporu mimořádný, přičemž jeho zakladatelské aktivity jsou vesměs dobře známy a oceňovány. Svou bakalářskou prací se snažím dokázat jejich koncepční podstatu. Instituce, jež u nás vznikají z Karlovy iniciativy, na sebe více či méně navazují a naplňují tak široce pojatý fundační záměr. Je také zřejmé, že všechny zakladatelské aktivity byly značnou měrou spjaty nikoli pouze s politickými ambicemi českého krále a římského císaře, ale také odrážely jeho náboženské založení, kulturní zájmy a v neposlední řadě i osobnostní rysy.</w:t>
      </w:r>
    </w:p>
    <w:p w14:paraId="21212E7D" w14:textId="77777777" w:rsidR="00A2151C" w:rsidRPr="00554270" w:rsidRDefault="00A2151C" w:rsidP="00A2151C">
      <w:pPr>
        <w:spacing w:line="360" w:lineRule="auto"/>
        <w:ind w:firstLine="709"/>
        <w:jc w:val="both"/>
      </w:pPr>
      <w:r w:rsidRPr="00554270">
        <w:t>Z kapitol věnovaných jednotlivým institucím je patrné, že Karel IV. měl velký vliv na rozvoj vzdělanosti na našem území. Promyšleně zřizoval síť fundací, které posunuly naše země na novou intelektuální úroveň a dočasně z ní učinily klíčové centrum středoevropské vzdělanosti. Založil tedy tradici, která je v mnoha ohledech rozvíjena dodnes.</w:t>
      </w:r>
    </w:p>
    <w:p w14:paraId="11013E37" w14:textId="77777777" w:rsidR="00A2151C" w:rsidRPr="00554270" w:rsidRDefault="00A2151C" w:rsidP="00A2151C">
      <w:pPr>
        <w:spacing w:line="360" w:lineRule="auto"/>
        <w:ind w:firstLine="709"/>
        <w:jc w:val="both"/>
      </w:pPr>
      <w:r w:rsidRPr="00554270">
        <w:t>Práce sjednocuje informace o institucích v době Karla IV., které se přímo či nepřímo zabývaly vzděláním či vzdělaností, a z různých úhlů se také snaží nastiňovat proměňující se poměry v období 14. století. Roky Karlovy vlády jsou dobou, v níž do severoitalského prostředí vstupuje humanismus a kdy i mezi středověkými vzdělanci začíná narůstá hlad po vědomostech, jenž je předpokladem pro rozvoj vzdělávacích institucí se stále se rozšiřující škálou fakult a jejich oborů. Z předložených zjištění plyne, že Karlovy fundace byly koncipovány jako vzájemně propojený komplex vzdělávacích institucí, v jejichž komplementaritě hrála velkou roli církev, která díky Karlovým osobním konexím jeho záměry vždy podpořila.</w:t>
      </w:r>
    </w:p>
    <w:p w14:paraId="77BC7E6C" w14:textId="77777777" w:rsidR="00A2151C" w:rsidRPr="00554270" w:rsidRDefault="00A2151C" w:rsidP="00A2151C">
      <w:pPr>
        <w:spacing w:line="360" w:lineRule="auto"/>
        <w:ind w:firstLine="709"/>
        <w:jc w:val="both"/>
      </w:pPr>
      <w:r w:rsidRPr="00554270">
        <w:t xml:space="preserve">Karel IV. měl celoživotně velmi kladný vztah k vzdělávání a ke vzdělanosti, který vyplýval nejen z jeho osobnostního založení a přirozené inteligence, ale také z jinošského vzdělávání na francouzském dvoře. Z pozornosti, kterou věnoval vytváření kronikářských záznamů o svých činech, lze vyčíst jasný záměr: jeho vláda i jeho život měly sloužit jako příklad hodný následování. Kvůli této (jakkoli pochopitelné) snaze musíme zejména kronikářské prameny z Karlovy doby pročítat s vědomím, že velký panovník si svůj „mediální obraz“ pečlivě hlídal, což však jeho zásluhy o rozvoj střední Evropy nikterak nezmenšuje. </w:t>
      </w:r>
    </w:p>
    <w:p w14:paraId="154AE927" w14:textId="77777777" w:rsidR="00A2151C" w:rsidRPr="00554270" w:rsidRDefault="00A2151C" w:rsidP="00A2151C">
      <w:pPr>
        <w:spacing w:line="360" w:lineRule="auto"/>
        <w:ind w:firstLine="709"/>
        <w:jc w:val="both"/>
      </w:pPr>
      <w:r w:rsidRPr="00554270">
        <w:t xml:space="preserve">Pražské učení bylo pro české země asi nejvýznamnější Karlem založenou vzdělávací institucí. Jak ovšem bylo ukázáno, nelze zásluhy za tuto fundaci připisovat pouze českému králi. Celý záměr by nebyl realizován bez součinnosti a bez povolení papeže, jeho udržení by zase nebylo možné aktivní správy Arnošta z Pardubic a angažovanosti Řeholních generálních studií. Po založení univerzity totiž panovníkův zájem o Pražské učení poněkud ochladl a znovu byl oživen až s několikaletým odstupem, v době, kdy v okolních zemích začaly vznikat další univerzity. Tehdy bylo učení spojeno s kapitulou Všech svatých a profesoři univerzity byli jmenování kapitulními kanovníky. </w:t>
      </w:r>
    </w:p>
    <w:p w14:paraId="75DF30A4" w14:textId="77777777" w:rsidR="00A2151C" w:rsidRPr="00554270" w:rsidRDefault="00A2151C" w:rsidP="00A2151C">
      <w:pPr>
        <w:spacing w:line="360" w:lineRule="auto"/>
        <w:ind w:firstLine="709"/>
        <w:jc w:val="both"/>
      </w:pPr>
      <w:r w:rsidRPr="00554270">
        <w:t xml:space="preserve">S Pražským učením byl spojen (byť volněji) také klášter Na Slovanech; jeho mniši vyučovali na teologické fakultě. Hlavní role kláštera však spočívala v uchovávání a šíření slovanské tradice a jazyka, jež k nám přinesli za doby Velké Moravy soluňští bratři Cyril a Metoděj. </w:t>
      </w:r>
    </w:p>
    <w:p w14:paraId="0E59FB9E" w14:textId="043C75C2" w:rsidR="00A2151C" w:rsidRPr="00554270" w:rsidRDefault="00A2151C" w:rsidP="00A2151C">
      <w:pPr>
        <w:spacing w:line="360" w:lineRule="auto"/>
        <w:ind w:firstLine="709"/>
        <w:jc w:val="both"/>
      </w:pPr>
      <w:r w:rsidRPr="00554270">
        <w:t>I po staletích musíme s obdivem konstatovat, že Karel IV. byl v nejlepším slova smyslu velkým panovníkem – vládcem s vizí, kterou na</w:t>
      </w:r>
      <w:r w:rsidR="00A57B12">
        <w:t xml:space="preserve"> </w:t>
      </w:r>
      <w:r w:rsidRPr="00554270">
        <w:t>rozdíl od jiných dokázal naplnit.</w:t>
      </w:r>
    </w:p>
    <w:p w14:paraId="7A404835" w14:textId="7BB382C3" w:rsidR="00A2151C" w:rsidRDefault="00A2151C">
      <w:pPr>
        <w:rPr>
          <w:color w:val="000000" w:themeColor="text1"/>
        </w:rPr>
      </w:pPr>
    </w:p>
    <w:p w14:paraId="30D61513" w14:textId="1323BE66" w:rsidR="00F72BAA" w:rsidRPr="00F72BAA" w:rsidRDefault="00A2151C" w:rsidP="00F72BAA">
      <w:pPr>
        <w:pStyle w:val="Nadpis1"/>
        <w:numPr>
          <w:ilvl w:val="0"/>
          <w:numId w:val="3"/>
        </w:numPr>
        <w:spacing w:line="360" w:lineRule="auto"/>
        <w:jc w:val="both"/>
        <w:rPr>
          <w:rFonts w:ascii="Times New Roman" w:hAnsi="Times New Roman" w:cs="Times New Roman"/>
          <w:b/>
          <w:bCs/>
          <w:color w:val="auto"/>
        </w:rPr>
      </w:pPr>
      <w:bookmarkStart w:id="16" w:name="_Toc76069832"/>
      <w:r w:rsidRPr="007241AE">
        <w:rPr>
          <w:rFonts w:ascii="Times New Roman" w:hAnsi="Times New Roman" w:cs="Times New Roman"/>
          <w:b/>
          <w:bCs/>
          <w:color w:val="auto"/>
        </w:rPr>
        <w:t>ZDROJE</w:t>
      </w:r>
      <w:bookmarkEnd w:id="16"/>
    </w:p>
    <w:p w14:paraId="1FF35265" w14:textId="77777777" w:rsidR="00F72BAA" w:rsidRPr="00484641" w:rsidRDefault="00F72BAA" w:rsidP="00F72BAA"/>
    <w:p w14:paraId="54ACB406" w14:textId="5D35C5AF" w:rsidR="00F72BAA" w:rsidRPr="00F72BAA" w:rsidRDefault="00F72BAA" w:rsidP="00F72BAA">
      <w:pPr>
        <w:pStyle w:val="Nadpis2"/>
        <w:numPr>
          <w:ilvl w:val="1"/>
          <w:numId w:val="3"/>
        </w:numPr>
        <w:rPr>
          <w:rFonts w:ascii="Times New Roman" w:hAnsi="Times New Roman" w:cs="Times New Roman"/>
          <w:b/>
          <w:bCs/>
          <w:color w:val="auto"/>
        </w:rPr>
      </w:pPr>
      <w:bookmarkStart w:id="17" w:name="_Toc72757991"/>
      <w:bookmarkStart w:id="18" w:name="_Toc76069833"/>
      <w:r w:rsidRPr="00F72BAA">
        <w:rPr>
          <w:rFonts w:ascii="Times New Roman" w:hAnsi="Times New Roman" w:cs="Times New Roman"/>
          <w:b/>
          <w:bCs/>
          <w:color w:val="auto"/>
        </w:rPr>
        <w:t>LITERATURA</w:t>
      </w:r>
      <w:bookmarkEnd w:id="17"/>
      <w:bookmarkEnd w:id="18"/>
    </w:p>
    <w:p w14:paraId="00832107" w14:textId="77777777" w:rsidR="00F72BAA" w:rsidRPr="00484641" w:rsidRDefault="00F72BAA" w:rsidP="00F72BAA"/>
    <w:p w14:paraId="4196AAA9" w14:textId="77777777" w:rsidR="00F72BAA" w:rsidRPr="00484641" w:rsidRDefault="00F72BAA" w:rsidP="00F72BAA">
      <w:pPr>
        <w:rPr>
          <w:shd w:val="clear" w:color="auto" w:fill="FFFFFF"/>
        </w:rPr>
      </w:pPr>
    </w:p>
    <w:p w14:paraId="4C1DFA2D" w14:textId="77777777" w:rsidR="00F72BAA" w:rsidRDefault="00F72BAA" w:rsidP="00F72BAA">
      <w:r w:rsidRPr="00484641">
        <w:t>ANTONÍN, Robert</w:t>
      </w:r>
      <w:r>
        <w:t>:</w:t>
      </w:r>
      <w:r w:rsidRPr="00484641">
        <w:rPr>
          <w:i/>
          <w:iCs/>
        </w:rPr>
        <w:t xml:space="preserve"> Karel IV. a ideál panovnické moci. </w:t>
      </w:r>
      <w:r w:rsidRPr="00484641">
        <w:t>Dějiny a současnost: historicko-vlastivědná revue Československé společnosti pro šíření politických a vědeckých znalostí a ministerstva školství a kultury</w:t>
      </w:r>
      <w:r w:rsidRPr="00484641">
        <w:rPr>
          <w:shd w:val="clear" w:color="auto" w:fill="FAFAFA"/>
        </w:rPr>
        <w:t>. Praha</w:t>
      </w:r>
      <w:r>
        <w:rPr>
          <w:shd w:val="clear" w:color="auto" w:fill="FAFAFA"/>
        </w:rPr>
        <w:t xml:space="preserve"> </w:t>
      </w:r>
      <w:r w:rsidRPr="00484641">
        <w:rPr>
          <w:shd w:val="clear" w:color="auto" w:fill="FAFAFA"/>
        </w:rPr>
        <w:t>2016,</w:t>
      </w:r>
      <w:r w:rsidRPr="00484641">
        <w:rPr>
          <w:rStyle w:val="apple-converted-space"/>
          <w:shd w:val="clear" w:color="auto" w:fill="FAFAFA"/>
        </w:rPr>
        <w:t> </w:t>
      </w:r>
      <w:r w:rsidRPr="00484641">
        <w:rPr>
          <w:b/>
          <w:bCs/>
        </w:rPr>
        <w:t xml:space="preserve">38 </w:t>
      </w:r>
      <w:r w:rsidRPr="00484641">
        <w:rPr>
          <w:shd w:val="clear" w:color="auto" w:fill="FAFAFA"/>
        </w:rPr>
        <w:t xml:space="preserve">(4). </w:t>
      </w:r>
    </w:p>
    <w:p w14:paraId="35135B0D" w14:textId="77777777" w:rsidR="00F72BAA" w:rsidRPr="00484641" w:rsidRDefault="00F72BAA" w:rsidP="00F72BAA"/>
    <w:p w14:paraId="4298DF3C" w14:textId="77777777" w:rsidR="00F72BAA" w:rsidRDefault="00F72BAA" w:rsidP="00F72BAA">
      <w:pPr>
        <w:rPr>
          <w:shd w:val="clear" w:color="auto" w:fill="FFFFFF"/>
        </w:rPr>
      </w:pPr>
      <w:r w:rsidRPr="00484641">
        <w:rPr>
          <w:shd w:val="clear" w:color="auto" w:fill="FFFFFF"/>
        </w:rPr>
        <w:t>BARTŮNĚK, Václav</w:t>
      </w:r>
      <w:r>
        <w:rPr>
          <w:shd w:val="clear" w:color="auto" w:fill="FFFFFF"/>
        </w:rPr>
        <w:t>:</w:t>
      </w:r>
      <w:r w:rsidRPr="00484641">
        <w:rPr>
          <w:shd w:val="clear" w:color="auto" w:fill="FFFFFF"/>
        </w:rPr>
        <w:t> </w:t>
      </w:r>
      <w:r w:rsidRPr="00484641">
        <w:rPr>
          <w:i/>
          <w:iCs/>
        </w:rPr>
        <w:t>Stručné dějiny kollegiátní kapituly a královské kaple Všech svatých na Pražském hradě: pražský arcibiskup Jan Bedřich Valdštejn</w:t>
      </w:r>
      <w:r w:rsidRPr="00484641">
        <w:rPr>
          <w:shd w:val="clear" w:color="auto" w:fill="FFFFFF"/>
        </w:rPr>
        <w:t>. Praha</w:t>
      </w:r>
      <w:r>
        <w:rPr>
          <w:shd w:val="clear" w:color="auto" w:fill="FFFFFF"/>
        </w:rPr>
        <w:t xml:space="preserve"> </w:t>
      </w:r>
      <w:r w:rsidRPr="00484641">
        <w:rPr>
          <w:shd w:val="clear" w:color="auto" w:fill="FFFFFF"/>
        </w:rPr>
        <w:t>1979</w:t>
      </w:r>
      <w:r>
        <w:rPr>
          <w:shd w:val="clear" w:color="auto" w:fill="FFFFFF"/>
        </w:rPr>
        <w:t>.</w:t>
      </w:r>
    </w:p>
    <w:p w14:paraId="7DB8CEA5" w14:textId="77777777" w:rsidR="00F72BAA" w:rsidRPr="00484641" w:rsidRDefault="00F72BAA" w:rsidP="00F72BAA">
      <w:pPr>
        <w:rPr>
          <w:shd w:val="clear" w:color="auto" w:fill="FFFFFF"/>
        </w:rPr>
      </w:pPr>
    </w:p>
    <w:p w14:paraId="35DC8594" w14:textId="77777777" w:rsidR="00F72BAA" w:rsidRDefault="00F72BAA" w:rsidP="00F72BAA">
      <w:pPr>
        <w:rPr>
          <w:shd w:val="clear" w:color="auto" w:fill="FFFFFF"/>
        </w:rPr>
      </w:pPr>
      <w:r w:rsidRPr="00484641">
        <w:rPr>
          <w:shd w:val="clear" w:color="auto" w:fill="FFFFFF"/>
        </w:rPr>
        <w:t>BENEŠOVSKÁ, Klára, ed</w:t>
      </w:r>
      <w:r>
        <w:rPr>
          <w:shd w:val="clear" w:color="auto" w:fill="FFFFFF"/>
        </w:rPr>
        <w:t>.:</w:t>
      </w:r>
      <w:r w:rsidRPr="00484641">
        <w:rPr>
          <w:rStyle w:val="apple-converted-space"/>
          <w:shd w:val="clear" w:color="auto" w:fill="FFFFFF"/>
        </w:rPr>
        <w:t> </w:t>
      </w:r>
      <w:r w:rsidRPr="00484641">
        <w:rPr>
          <w:i/>
          <w:iCs/>
        </w:rPr>
        <w:t>Královský sňatek: Eliška Přemyslovna a Jan Lucemburský - 1310</w:t>
      </w:r>
      <w:r w:rsidRPr="00484641">
        <w:rPr>
          <w:shd w:val="clear" w:color="auto" w:fill="FFFFFF"/>
        </w:rPr>
        <w:t>. Praha 2010</w:t>
      </w:r>
      <w:r>
        <w:rPr>
          <w:shd w:val="clear" w:color="auto" w:fill="FFFFFF"/>
        </w:rPr>
        <w:t>.</w:t>
      </w:r>
    </w:p>
    <w:p w14:paraId="67FD5F7F" w14:textId="77777777" w:rsidR="00F72BAA" w:rsidRPr="00484641" w:rsidRDefault="00F72BAA" w:rsidP="00F72BAA"/>
    <w:p w14:paraId="7E457814" w14:textId="77777777" w:rsidR="00F72BAA" w:rsidRDefault="00F72BAA" w:rsidP="00F72BAA">
      <w:pPr>
        <w:rPr>
          <w:shd w:val="clear" w:color="auto" w:fill="FFFFFF"/>
        </w:rPr>
      </w:pPr>
      <w:r w:rsidRPr="00484641">
        <w:rPr>
          <w:shd w:val="clear" w:color="auto" w:fill="FFFFFF"/>
        </w:rPr>
        <w:t>BLÁHOVÁ, Marie a MAŠEK</w:t>
      </w:r>
      <w:r>
        <w:rPr>
          <w:shd w:val="clear" w:color="auto" w:fill="FFFFFF"/>
        </w:rPr>
        <w:t xml:space="preserve"> </w:t>
      </w:r>
      <w:r w:rsidRPr="00484641">
        <w:rPr>
          <w:shd w:val="clear" w:color="auto" w:fill="FFFFFF"/>
        </w:rPr>
        <w:t>Richard, ed.</w:t>
      </w:r>
      <w:r>
        <w:rPr>
          <w:shd w:val="clear" w:color="auto" w:fill="FFFFFF"/>
        </w:rPr>
        <w:t>:</w:t>
      </w:r>
      <w:r w:rsidRPr="00484641">
        <w:rPr>
          <w:shd w:val="clear" w:color="auto" w:fill="FFFFFF"/>
        </w:rPr>
        <w:t> </w:t>
      </w:r>
      <w:r w:rsidRPr="00484641">
        <w:rPr>
          <w:i/>
          <w:iCs/>
        </w:rPr>
        <w:t>Karel IV.: státnické dílo</w:t>
      </w:r>
      <w:r w:rsidRPr="00484641">
        <w:rPr>
          <w:shd w:val="clear" w:color="auto" w:fill="FFFFFF"/>
        </w:rPr>
        <w:t>. Praha</w:t>
      </w:r>
      <w:r>
        <w:rPr>
          <w:shd w:val="clear" w:color="auto" w:fill="FFFFFF"/>
        </w:rPr>
        <w:t xml:space="preserve"> </w:t>
      </w:r>
      <w:r w:rsidRPr="00484641">
        <w:rPr>
          <w:shd w:val="clear" w:color="auto" w:fill="FFFFFF"/>
        </w:rPr>
        <w:t>2003</w:t>
      </w:r>
      <w:r>
        <w:rPr>
          <w:shd w:val="clear" w:color="auto" w:fill="FFFFFF"/>
        </w:rPr>
        <w:t>.</w:t>
      </w:r>
    </w:p>
    <w:p w14:paraId="4A1C9B84" w14:textId="77777777" w:rsidR="00F72BAA" w:rsidRPr="00484641" w:rsidRDefault="00F72BAA" w:rsidP="00F72BAA">
      <w:pPr>
        <w:rPr>
          <w:shd w:val="clear" w:color="auto" w:fill="FFFFFF"/>
        </w:rPr>
      </w:pPr>
    </w:p>
    <w:p w14:paraId="4686E15B" w14:textId="77777777" w:rsidR="00F72BAA" w:rsidRDefault="00F72BAA" w:rsidP="00F72BAA">
      <w:pPr>
        <w:rPr>
          <w:shd w:val="clear" w:color="auto" w:fill="FAFAFA"/>
        </w:rPr>
      </w:pPr>
      <w:r w:rsidRPr="00484641">
        <w:rPr>
          <w:shd w:val="clear" w:color="auto" w:fill="FAFAFA"/>
        </w:rPr>
        <w:t>BOBKOVÁ, Lenka</w:t>
      </w:r>
      <w:r>
        <w:rPr>
          <w:shd w:val="clear" w:color="auto" w:fill="FAFAFA"/>
        </w:rPr>
        <w:t>:</w:t>
      </w:r>
      <w:r w:rsidRPr="00484641">
        <w:rPr>
          <w:shd w:val="clear" w:color="auto" w:fill="FAFAFA"/>
        </w:rPr>
        <w:t> </w:t>
      </w:r>
      <w:r w:rsidRPr="00484641">
        <w:rPr>
          <w:i/>
          <w:iCs/>
        </w:rPr>
        <w:t>7.4.1348 - ustavení Koruny království českého: český stát Karla IV</w:t>
      </w:r>
      <w:r w:rsidRPr="00484641">
        <w:rPr>
          <w:shd w:val="clear" w:color="auto" w:fill="FAFAFA"/>
        </w:rPr>
        <w:t>. Praha 2006</w:t>
      </w:r>
      <w:r>
        <w:rPr>
          <w:shd w:val="clear" w:color="auto" w:fill="FAFAFA"/>
        </w:rPr>
        <w:t>.</w:t>
      </w:r>
      <w:r w:rsidRPr="00484641">
        <w:rPr>
          <w:shd w:val="clear" w:color="auto" w:fill="FAFAFA"/>
        </w:rPr>
        <w:t xml:space="preserve"> </w:t>
      </w:r>
    </w:p>
    <w:p w14:paraId="3F80480F" w14:textId="77777777" w:rsidR="00F72BAA" w:rsidRPr="00484641" w:rsidRDefault="00F72BAA" w:rsidP="00F72BAA">
      <w:pPr>
        <w:rPr>
          <w:shd w:val="clear" w:color="auto" w:fill="FAFAFA"/>
        </w:rPr>
      </w:pPr>
    </w:p>
    <w:p w14:paraId="375945C9" w14:textId="77777777" w:rsidR="00F72BAA" w:rsidRDefault="00F72BAA" w:rsidP="00F72BAA">
      <w:pPr>
        <w:rPr>
          <w:shd w:val="clear" w:color="auto" w:fill="FFFFFF"/>
        </w:rPr>
      </w:pPr>
      <w:r w:rsidRPr="00484641">
        <w:rPr>
          <w:rStyle w:val="Hypertextovodkaz"/>
          <w:rFonts w:eastAsiaTheme="majorEastAsia"/>
          <w:color w:val="auto"/>
          <w:u w:val="none"/>
        </w:rPr>
        <w:t xml:space="preserve">ČERMÁK, Václav, </w:t>
      </w:r>
      <w:r w:rsidRPr="00484641">
        <w:rPr>
          <w:rStyle w:val="Hypertextovodkaz"/>
          <w:rFonts w:eastAsiaTheme="majorEastAsia"/>
          <w:i/>
          <w:iCs/>
          <w:color w:val="auto"/>
          <w:u w:val="none"/>
        </w:rPr>
        <w:t>Ke kořenům církevněslovanského písemnictví kláštera Na Slovanech</w:t>
      </w:r>
      <w:r w:rsidRPr="00484641">
        <w:rPr>
          <w:rStyle w:val="Hypertextovodkaz"/>
          <w:rFonts w:eastAsiaTheme="majorEastAsia"/>
          <w:color w:val="auto"/>
          <w:u w:val="none"/>
        </w:rPr>
        <w:t>. In</w:t>
      </w:r>
      <w:r w:rsidRPr="00484641">
        <w:rPr>
          <w:rStyle w:val="Hypertextovodkaz"/>
          <w:rFonts w:eastAsiaTheme="majorEastAsia"/>
          <w:color w:val="auto"/>
        </w:rPr>
        <w:t xml:space="preserve"> </w:t>
      </w:r>
      <w:r w:rsidRPr="00484641">
        <w:rPr>
          <w:shd w:val="clear" w:color="auto" w:fill="FFFFFF"/>
        </w:rPr>
        <w:t>KUBÍNOVÁ, Kateřina, ed. </w:t>
      </w:r>
      <w:r w:rsidRPr="00484641">
        <w:rPr>
          <w:i/>
          <w:iCs/>
        </w:rPr>
        <w:t>Karel IV. a Emauzy: liturgie, text, obra</w:t>
      </w:r>
      <w:r w:rsidRPr="00484641">
        <w:t>z</w:t>
      </w:r>
      <w:r w:rsidRPr="00484641">
        <w:rPr>
          <w:shd w:val="clear" w:color="auto" w:fill="FFFFFF"/>
        </w:rPr>
        <w:t>. Praha</w:t>
      </w:r>
      <w:r>
        <w:rPr>
          <w:shd w:val="clear" w:color="auto" w:fill="FFFFFF"/>
        </w:rPr>
        <w:t xml:space="preserve"> </w:t>
      </w:r>
      <w:r w:rsidRPr="00484641">
        <w:rPr>
          <w:shd w:val="clear" w:color="auto" w:fill="FFFFFF"/>
        </w:rPr>
        <w:t>2017</w:t>
      </w:r>
      <w:r>
        <w:rPr>
          <w:shd w:val="clear" w:color="auto" w:fill="FFFFFF"/>
        </w:rPr>
        <w:t>.</w:t>
      </w:r>
    </w:p>
    <w:p w14:paraId="76D6FDCB" w14:textId="77777777" w:rsidR="00F72BAA" w:rsidRPr="00484641" w:rsidRDefault="00F72BAA" w:rsidP="00F72BAA">
      <w:pPr>
        <w:rPr>
          <w:shd w:val="clear" w:color="auto" w:fill="FFFFFF"/>
        </w:rPr>
      </w:pPr>
    </w:p>
    <w:p w14:paraId="30D3436B" w14:textId="77777777" w:rsidR="00F72BAA" w:rsidRDefault="00F72BAA" w:rsidP="00F72BAA">
      <w:pPr>
        <w:rPr>
          <w:shd w:val="clear" w:color="auto" w:fill="FFFFFF"/>
        </w:rPr>
      </w:pPr>
      <w:r w:rsidRPr="00484641">
        <w:rPr>
          <w:shd w:val="clear" w:color="auto" w:fill="FFFFFF"/>
        </w:rPr>
        <w:t>ČERNUŠÁK, Tomáš, NĚMEC Damián a PROKOP</w:t>
      </w:r>
      <w:r w:rsidRPr="000F64DC">
        <w:rPr>
          <w:shd w:val="clear" w:color="auto" w:fill="FFFFFF"/>
        </w:rPr>
        <w:t xml:space="preserve"> </w:t>
      </w:r>
      <w:r w:rsidRPr="00484641">
        <w:rPr>
          <w:shd w:val="clear" w:color="auto" w:fill="FFFFFF"/>
        </w:rPr>
        <w:t>Augustin</w:t>
      </w:r>
      <w:r>
        <w:rPr>
          <w:shd w:val="clear" w:color="auto" w:fill="FFFFFF"/>
        </w:rPr>
        <w:t>:</w:t>
      </w:r>
      <w:r w:rsidRPr="00484641">
        <w:rPr>
          <w:shd w:val="clear" w:color="auto" w:fill="FFFFFF"/>
        </w:rPr>
        <w:t> </w:t>
      </w:r>
      <w:r w:rsidRPr="00484641">
        <w:rPr>
          <w:i/>
          <w:iCs/>
        </w:rPr>
        <w:t>Historie dominikánů v českých zemích</w:t>
      </w:r>
      <w:r w:rsidRPr="00484641">
        <w:rPr>
          <w:shd w:val="clear" w:color="auto" w:fill="FFFFFF"/>
        </w:rPr>
        <w:t>. Praha</w:t>
      </w:r>
      <w:r>
        <w:rPr>
          <w:shd w:val="clear" w:color="auto" w:fill="FFFFFF"/>
        </w:rPr>
        <w:t xml:space="preserve"> </w:t>
      </w:r>
      <w:r w:rsidRPr="00484641">
        <w:rPr>
          <w:shd w:val="clear" w:color="auto" w:fill="FFFFFF"/>
        </w:rPr>
        <w:t xml:space="preserve">2001. </w:t>
      </w:r>
    </w:p>
    <w:p w14:paraId="33CE1E4A" w14:textId="77777777" w:rsidR="00F72BAA" w:rsidRPr="00484641" w:rsidRDefault="00F72BAA" w:rsidP="00F72BAA">
      <w:pPr>
        <w:rPr>
          <w:shd w:val="clear" w:color="auto" w:fill="FFFFFF"/>
        </w:rPr>
      </w:pPr>
    </w:p>
    <w:p w14:paraId="056CBC20" w14:textId="77777777" w:rsidR="00F72BAA" w:rsidRDefault="00F72BAA" w:rsidP="00F72BAA">
      <w:pPr>
        <w:rPr>
          <w:shd w:val="clear" w:color="auto" w:fill="FFFFFF"/>
        </w:rPr>
      </w:pPr>
      <w:r w:rsidRPr="00484641">
        <w:rPr>
          <w:shd w:val="clear" w:color="auto" w:fill="FFFFFF"/>
        </w:rPr>
        <w:t>ČORNEJOVÁ, Ivana, KADLEC</w:t>
      </w:r>
      <w:r>
        <w:rPr>
          <w:shd w:val="clear" w:color="auto" w:fill="FFFFFF"/>
        </w:rPr>
        <w:t xml:space="preserve"> </w:t>
      </w:r>
      <w:r w:rsidRPr="00484641">
        <w:rPr>
          <w:shd w:val="clear" w:color="auto" w:fill="FFFFFF"/>
        </w:rPr>
        <w:t>Jaroslav, KEJŘ</w:t>
      </w:r>
      <w:r>
        <w:rPr>
          <w:shd w:val="clear" w:color="auto" w:fill="FFFFFF"/>
        </w:rPr>
        <w:t xml:space="preserve"> </w:t>
      </w:r>
      <w:r w:rsidRPr="00484641">
        <w:rPr>
          <w:shd w:val="clear" w:color="auto" w:fill="FFFFFF"/>
        </w:rPr>
        <w:t>Jiří, PEŠEK</w:t>
      </w:r>
      <w:r>
        <w:rPr>
          <w:shd w:val="clear" w:color="auto" w:fill="FFFFFF"/>
        </w:rPr>
        <w:t xml:space="preserve"> </w:t>
      </w:r>
      <w:r w:rsidRPr="00484641">
        <w:rPr>
          <w:shd w:val="clear" w:color="auto" w:fill="FFFFFF"/>
        </w:rPr>
        <w:t>Jiří, SVATOŠ</w:t>
      </w:r>
      <w:r>
        <w:rPr>
          <w:shd w:val="clear" w:color="auto" w:fill="FFFFFF"/>
        </w:rPr>
        <w:t xml:space="preserve"> </w:t>
      </w:r>
      <w:r w:rsidRPr="00484641">
        <w:rPr>
          <w:shd w:val="clear" w:color="auto" w:fill="FFFFFF"/>
        </w:rPr>
        <w:t>Michal, SVOBODNÝ</w:t>
      </w:r>
      <w:r>
        <w:rPr>
          <w:shd w:val="clear" w:color="auto" w:fill="FFFFFF"/>
        </w:rPr>
        <w:t xml:space="preserve"> </w:t>
      </w:r>
      <w:r w:rsidRPr="00484641">
        <w:rPr>
          <w:shd w:val="clear" w:color="auto" w:fill="FFFFFF"/>
        </w:rPr>
        <w:t>Petr a ŠMAHEL</w:t>
      </w:r>
      <w:r>
        <w:rPr>
          <w:shd w:val="clear" w:color="auto" w:fill="FFFFFF"/>
        </w:rPr>
        <w:t xml:space="preserve"> </w:t>
      </w:r>
      <w:r w:rsidRPr="00484641">
        <w:rPr>
          <w:shd w:val="clear" w:color="auto" w:fill="FFFFFF"/>
        </w:rPr>
        <w:t>František</w:t>
      </w:r>
      <w:r>
        <w:rPr>
          <w:shd w:val="clear" w:color="auto" w:fill="FFFFFF"/>
        </w:rPr>
        <w:t>:</w:t>
      </w:r>
      <w:r w:rsidRPr="00484641">
        <w:rPr>
          <w:shd w:val="clear" w:color="auto" w:fill="FFFFFF"/>
        </w:rPr>
        <w:t> </w:t>
      </w:r>
      <w:r w:rsidRPr="00484641">
        <w:rPr>
          <w:i/>
          <w:iCs/>
        </w:rPr>
        <w:t>Dějiny Univerzity Karlovy</w:t>
      </w:r>
      <w:r w:rsidRPr="00484641">
        <w:rPr>
          <w:shd w:val="clear" w:color="auto" w:fill="FFFFFF"/>
        </w:rPr>
        <w:t>. I, 1347/48-1622. Vydání I. Praha</w:t>
      </w:r>
      <w:r>
        <w:rPr>
          <w:shd w:val="clear" w:color="auto" w:fill="FFFFFF"/>
        </w:rPr>
        <w:t xml:space="preserve"> </w:t>
      </w:r>
      <w:r w:rsidRPr="00484641">
        <w:rPr>
          <w:shd w:val="clear" w:color="auto" w:fill="FFFFFF"/>
        </w:rPr>
        <w:t>1995</w:t>
      </w:r>
      <w:r>
        <w:rPr>
          <w:shd w:val="clear" w:color="auto" w:fill="FFFFFF"/>
        </w:rPr>
        <w:t>.</w:t>
      </w:r>
    </w:p>
    <w:p w14:paraId="3779D6CA" w14:textId="77777777" w:rsidR="00F72BAA" w:rsidRPr="00484641" w:rsidRDefault="00F72BAA" w:rsidP="00F72BAA">
      <w:pPr>
        <w:rPr>
          <w:shd w:val="clear" w:color="auto" w:fill="FFFFFF"/>
        </w:rPr>
      </w:pPr>
    </w:p>
    <w:p w14:paraId="5831E1F1" w14:textId="77777777" w:rsidR="00F72BAA" w:rsidRDefault="00F72BAA" w:rsidP="00F72BAA">
      <w:pPr>
        <w:rPr>
          <w:shd w:val="clear" w:color="auto" w:fill="FAFAFA"/>
        </w:rPr>
      </w:pPr>
      <w:r w:rsidRPr="00484641">
        <w:rPr>
          <w:i/>
          <w:iCs/>
        </w:rPr>
        <w:t>Dějiny Olomouce</w:t>
      </w:r>
      <w:r w:rsidRPr="00484641">
        <w:rPr>
          <w:shd w:val="clear" w:color="auto" w:fill="FAFAFA"/>
        </w:rPr>
        <w:t xml:space="preserve">. Univerzita Palackého. sv. 1 </w:t>
      </w:r>
    </w:p>
    <w:p w14:paraId="0CB5BD3C" w14:textId="77777777" w:rsidR="00F72BAA" w:rsidRPr="00484641" w:rsidRDefault="00F72BAA" w:rsidP="00F72BAA">
      <w:pPr>
        <w:rPr>
          <w:shd w:val="clear" w:color="auto" w:fill="FAFAFA"/>
        </w:rPr>
      </w:pPr>
    </w:p>
    <w:p w14:paraId="332962BE" w14:textId="77777777" w:rsidR="00F72BAA" w:rsidRDefault="00F72BAA" w:rsidP="00F72BAA">
      <w:pPr>
        <w:rPr>
          <w:shd w:val="clear" w:color="auto" w:fill="FAFAFA"/>
        </w:rPr>
      </w:pPr>
      <w:r w:rsidRPr="00484641">
        <w:rPr>
          <w:shd w:val="clear" w:color="auto" w:fill="FAFAFA"/>
        </w:rPr>
        <w:t>DROZD, Jan, BOROVÝ, Klement a KYSELKA, Josef</w:t>
      </w:r>
      <w:r>
        <w:rPr>
          <w:shd w:val="clear" w:color="auto" w:fill="FAFAFA"/>
        </w:rPr>
        <w:t>:</w:t>
      </w:r>
      <w:r w:rsidRPr="00484641">
        <w:rPr>
          <w:shd w:val="clear" w:color="auto" w:fill="FAFAFA"/>
        </w:rPr>
        <w:t> </w:t>
      </w:r>
      <w:r w:rsidRPr="00484641">
        <w:rPr>
          <w:i/>
          <w:iCs/>
        </w:rPr>
        <w:t>Zlatá Bible, to jest, Písmo svaté: illustrované od nejslavnějších mistrů všech uměleckých dob</w:t>
      </w:r>
      <w:r w:rsidRPr="00484641">
        <w:rPr>
          <w:shd w:val="clear" w:color="auto" w:fill="FAFAFA"/>
        </w:rPr>
        <w:t xml:space="preserve">. sv. Díl prvý. Starý zákon. </w:t>
      </w:r>
    </w:p>
    <w:p w14:paraId="55BDD27D" w14:textId="77777777" w:rsidR="00F72BAA" w:rsidRDefault="00F72BAA" w:rsidP="00F72BAA"/>
    <w:p w14:paraId="6E40D97A" w14:textId="77777777" w:rsidR="00F72BAA" w:rsidRDefault="00F72BAA" w:rsidP="00F72BAA">
      <w:r>
        <w:t xml:space="preserve">FIALA, </w:t>
      </w:r>
      <w:r w:rsidRPr="00484641">
        <w:t>J. (red.)</w:t>
      </w:r>
      <w:r>
        <w:t>:</w:t>
      </w:r>
      <w:r w:rsidRPr="00484641">
        <w:t> </w:t>
      </w:r>
      <w:r w:rsidRPr="00484641">
        <w:rPr>
          <w:i/>
          <w:iCs/>
        </w:rPr>
        <w:t>Obnova ideje univerzity.</w:t>
      </w:r>
      <w:r w:rsidRPr="00484641">
        <w:t> Praha</w:t>
      </w:r>
      <w:r>
        <w:t xml:space="preserve"> </w:t>
      </w:r>
      <w:r w:rsidRPr="00484641">
        <w:t>1993</w:t>
      </w:r>
      <w:r>
        <w:t>.</w:t>
      </w:r>
    </w:p>
    <w:p w14:paraId="48E415E1" w14:textId="77777777" w:rsidR="00F72BAA" w:rsidRPr="00484641" w:rsidRDefault="00F72BAA" w:rsidP="00F72BAA"/>
    <w:p w14:paraId="71283C9D" w14:textId="77777777" w:rsidR="00F72BAA" w:rsidRPr="00484641" w:rsidRDefault="00F72BAA" w:rsidP="00F72BAA">
      <w:pPr>
        <w:rPr>
          <w:shd w:val="clear" w:color="auto" w:fill="FFFFFF"/>
        </w:rPr>
      </w:pPr>
      <w:r w:rsidRPr="00484641">
        <w:rPr>
          <w:shd w:val="clear" w:color="auto" w:fill="FFFFFF"/>
        </w:rPr>
        <w:t>GORAZD, WIMMER, Roman, ed.</w:t>
      </w:r>
      <w:r>
        <w:rPr>
          <w:shd w:val="clear" w:color="auto" w:fill="FFFFFF"/>
        </w:rPr>
        <w:t>:</w:t>
      </w:r>
      <w:r w:rsidRPr="00484641">
        <w:rPr>
          <w:shd w:val="clear" w:color="auto" w:fill="FFFFFF"/>
        </w:rPr>
        <w:t> </w:t>
      </w:r>
      <w:r w:rsidRPr="00484641">
        <w:rPr>
          <w:i/>
          <w:iCs/>
        </w:rPr>
        <w:t>Cyril a Metoděj: apoštolové Slovanů</w:t>
      </w:r>
      <w:r w:rsidRPr="00484641">
        <w:rPr>
          <w:shd w:val="clear" w:color="auto" w:fill="FFFFFF"/>
        </w:rPr>
        <w:t>. Praha 2013</w:t>
      </w:r>
      <w:r>
        <w:rPr>
          <w:shd w:val="clear" w:color="auto" w:fill="FFFFFF"/>
        </w:rPr>
        <w:t>.</w:t>
      </w:r>
    </w:p>
    <w:p w14:paraId="2FAA581C" w14:textId="77777777" w:rsidR="00F72BAA" w:rsidRDefault="00F72BAA" w:rsidP="00F72BAA"/>
    <w:p w14:paraId="3502F46D" w14:textId="77777777" w:rsidR="00F72BAA" w:rsidRDefault="00F72BAA" w:rsidP="00F72BAA">
      <w:r w:rsidRPr="00484641">
        <w:t>GREBENÍČKOVÁ, Karin</w:t>
      </w:r>
      <w:r>
        <w:t>a:</w:t>
      </w:r>
      <w:r w:rsidRPr="00484641">
        <w:t xml:space="preserve"> </w:t>
      </w:r>
      <w:r w:rsidRPr="00484641">
        <w:rPr>
          <w:i/>
          <w:iCs/>
        </w:rPr>
        <w:t>Pražský klášter Na Slovanech v památkové péči</w:t>
      </w:r>
      <w:r w:rsidRPr="00484641">
        <w:t>. Plzeň, 2020. Bakalářská práce. Západočeská univerzita v Plzni, Filozofická fakulta, Katedra filozofie. Mgr. Zděňka Míchalová, Ph.D.</w:t>
      </w:r>
    </w:p>
    <w:p w14:paraId="4D67D3A9" w14:textId="77777777" w:rsidR="00F72BAA" w:rsidRPr="00484641" w:rsidRDefault="00F72BAA" w:rsidP="00F72BAA"/>
    <w:p w14:paraId="232FE0F9" w14:textId="77777777" w:rsidR="00F72BAA" w:rsidRDefault="00F72BAA" w:rsidP="00F72BAA">
      <w:r w:rsidRPr="00484641">
        <w:t xml:space="preserve">HLEDÍKOVÁ, Zdeňka; POLC, Jaroslav. </w:t>
      </w:r>
      <w:r w:rsidRPr="00484641">
        <w:rPr>
          <w:i/>
          <w:iCs/>
        </w:rPr>
        <w:t>Pražské arcibiskupství 1344 – 1994</w:t>
      </w:r>
      <w:r w:rsidRPr="00484641">
        <w:t xml:space="preserve">. Sborník statí o jeho působení a významu v české zemi. Praha 1994. </w:t>
      </w:r>
    </w:p>
    <w:p w14:paraId="7ED67D7B" w14:textId="77777777" w:rsidR="00F72BAA" w:rsidRPr="00484641" w:rsidRDefault="00F72BAA" w:rsidP="00F72BAA"/>
    <w:p w14:paraId="0598CD66" w14:textId="77777777" w:rsidR="00F72BAA" w:rsidRDefault="00F72BAA" w:rsidP="00F72BAA">
      <w:r w:rsidRPr="00484641">
        <w:t xml:space="preserve">HLEDÍKOVÁ, Zdeňka: </w:t>
      </w:r>
      <w:r w:rsidRPr="00484641">
        <w:rPr>
          <w:i/>
          <w:iCs/>
        </w:rPr>
        <w:t>Pražská metropolitní kapitula, její samospráva a postavení do doby husitské</w:t>
      </w:r>
      <w:r w:rsidRPr="00484641">
        <w:t>, SH 19, 1972</w:t>
      </w:r>
      <w:r>
        <w:t>.</w:t>
      </w:r>
    </w:p>
    <w:p w14:paraId="520C8351" w14:textId="77777777" w:rsidR="00F72BAA" w:rsidRPr="00484641" w:rsidRDefault="00F72BAA" w:rsidP="00F72BAA"/>
    <w:p w14:paraId="45169C48" w14:textId="77777777" w:rsidR="00F72BAA" w:rsidRDefault="00F72BAA" w:rsidP="00F72BAA">
      <w:pPr>
        <w:rPr>
          <w:shd w:val="clear" w:color="auto" w:fill="FFFFFF"/>
        </w:rPr>
      </w:pPr>
      <w:r w:rsidRPr="00484641">
        <w:rPr>
          <w:shd w:val="clear" w:color="auto" w:fill="FFFFFF"/>
        </w:rPr>
        <w:t>HLEDÍKOVÁ, Zdeňka</w:t>
      </w:r>
      <w:r>
        <w:rPr>
          <w:shd w:val="clear" w:color="auto" w:fill="FFFFFF"/>
        </w:rPr>
        <w:t xml:space="preserve">: </w:t>
      </w:r>
      <w:r w:rsidRPr="00484641">
        <w:rPr>
          <w:i/>
          <w:iCs/>
        </w:rPr>
        <w:t>Arnošt z Pardubic: arcibiskup, zakladatel, rádce</w:t>
      </w:r>
      <w:r w:rsidRPr="00484641">
        <w:rPr>
          <w:shd w:val="clear" w:color="auto" w:fill="FFFFFF"/>
        </w:rPr>
        <w:t>. Praha</w:t>
      </w:r>
      <w:r>
        <w:rPr>
          <w:shd w:val="clear" w:color="auto" w:fill="FFFFFF"/>
        </w:rPr>
        <w:t xml:space="preserve"> </w:t>
      </w:r>
      <w:r w:rsidRPr="00484641">
        <w:rPr>
          <w:shd w:val="clear" w:color="auto" w:fill="FFFFFF"/>
        </w:rPr>
        <w:t>2008.</w:t>
      </w:r>
    </w:p>
    <w:p w14:paraId="0F76588A" w14:textId="77777777" w:rsidR="00F72BAA" w:rsidRPr="00484641" w:rsidRDefault="00F72BAA" w:rsidP="00F72BAA">
      <w:pPr>
        <w:rPr>
          <w:shd w:val="clear" w:color="auto" w:fill="FFFFFF"/>
        </w:rPr>
      </w:pPr>
      <w:r w:rsidRPr="00484641">
        <w:rPr>
          <w:shd w:val="clear" w:color="auto" w:fill="FFFFFF"/>
        </w:rPr>
        <w:t xml:space="preserve"> </w:t>
      </w:r>
    </w:p>
    <w:p w14:paraId="4A2F6C91" w14:textId="77777777" w:rsidR="00F72BAA" w:rsidRDefault="00F72BAA" w:rsidP="00F72BAA">
      <w:pPr>
        <w:rPr>
          <w:shd w:val="clear" w:color="auto" w:fill="FFFFFF"/>
        </w:rPr>
      </w:pPr>
      <w:r w:rsidRPr="00484641">
        <w:rPr>
          <w:shd w:val="clear" w:color="auto" w:fill="FFFFFF"/>
        </w:rPr>
        <w:t>HLEDÍKOVÁ, Zděňka</w:t>
      </w:r>
      <w:r>
        <w:rPr>
          <w:shd w:val="clear" w:color="auto" w:fill="FFFFFF"/>
        </w:rPr>
        <w:t>:</w:t>
      </w:r>
      <w:r w:rsidRPr="00484641">
        <w:rPr>
          <w:shd w:val="clear" w:color="auto" w:fill="FFFFFF"/>
        </w:rPr>
        <w:t xml:space="preserve"> </w:t>
      </w:r>
      <w:r w:rsidRPr="00484641">
        <w:rPr>
          <w:i/>
          <w:iCs/>
          <w:shd w:val="clear" w:color="auto" w:fill="FFFFFF"/>
        </w:rPr>
        <w:t>Kapituly s biskupskou kolací v Čechách do doby Husitské a jejich místo v církevní správě.</w:t>
      </w:r>
      <w:r w:rsidRPr="00484641">
        <w:rPr>
          <w:shd w:val="clear" w:color="auto" w:fill="FFFFFF"/>
        </w:rPr>
        <w:t xml:space="preserve"> VEBR, Lubomír. </w:t>
      </w:r>
      <w:r w:rsidRPr="00484641">
        <w:rPr>
          <w:i/>
          <w:iCs/>
        </w:rPr>
        <w:t>In memoriam Zdeňka Fialy z pomocných věd historických</w:t>
      </w:r>
      <w:r w:rsidRPr="00484641">
        <w:rPr>
          <w:shd w:val="clear" w:color="auto" w:fill="FFFFFF"/>
        </w:rPr>
        <w:t>. Praha</w:t>
      </w:r>
      <w:r>
        <w:rPr>
          <w:shd w:val="clear" w:color="auto" w:fill="FFFFFF"/>
        </w:rPr>
        <w:t xml:space="preserve"> </w:t>
      </w:r>
      <w:r w:rsidRPr="00484641">
        <w:rPr>
          <w:shd w:val="clear" w:color="auto" w:fill="FFFFFF"/>
        </w:rPr>
        <w:t>1978</w:t>
      </w:r>
      <w:r>
        <w:rPr>
          <w:shd w:val="clear" w:color="auto" w:fill="FFFFFF"/>
        </w:rPr>
        <w:t>.</w:t>
      </w:r>
    </w:p>
    <w:p w14:paraId="1864C6A1" w14:textId="77777777" w:rsidR="00F72BAA" w:rsidRPr="00484641" w:rsidRDefault="00F72BAA" w:rsidP="00F72BAA">
      <w:pPr>
        <w:rPr>
          <w:shd w:val="clear" w:color="auto" w:fill="FFFFFF"/>
        </w:rPr>
      </w:pPr>
    </w:p>
    <w:p w14:paraId="6D24BAB2" w14:textId="77777777" w:rsidR="00F72BAA" w:rsidRDefault="00F72BAA" w:rsidP="00F72BAA">
      <w:r w:rsidRPr="00484641">
        <w:t>HLEDÍKOVÁ, Zdeňka</w:t>
      </w:r>
      <w:r>
        <w:t>:</w:t>
      </w:r>
      <w:r w:rsidRPr="00484641">
        <w:t xml:space="preserve"> </w:t>
      </w:r>
      <w:r w:rsidRPr="00484641">
        <w:rPr>
          <w:i/>
          <w:iCs/>
        </w:rPr>
        <w:t>Počátky kapituly u Všech svatých na Pražském hradě.</w:t>
      </w:r>
      <w:r w:rsidRPr="00484641">
        <w:t xml:space="preserve"> in BOROVSKÝ, Tomáš a Martin WIHODA. </w:t>
      </w:r>
      <w:r w:rsidRPr="00484641">
        <w:rPr>
          <w:i/>
          <w:iCs/>
        </w:rPr>
        <w:t>Ad vitam et honorem: profesoru Jaroslavu Mezníkovi přátelé a žáci k pětasedmdesátým narozeninám</w:t>
      </w:r>
      <w:r w:rsidRPr="00484641">
        <w:t>. Brno</w:t>
      </w:r>
      <w:r>
        <w:t xml:space="preserve"> </w:t>
      </w:r>
      <w:r w:rsidRPr="00484641">
        <w:t>2003.</w:t>
      </w:r>
    </w:p>
    <w:p w14:paraId="351B1EF3" w14:textId="77777777" w:rsidR="00F72BAA" w:rsidRPr="00484641" w:rsidRDefault="00F72BAA" w:rsidP="00F72BAA"/>
    <w:p w14:paraId="6C7F137C" w14:textId="77777777" w:rsidR="00F72BAA" w:rsidRDefault="00F72BAA" w:rsidP="00F72BAA">
      <w:pPr>
        <w:rPr>
          <w:shd w:val="clear" w:color="auto" w:fill="FFFFFF"/>
        </w:rPr>
      </w:pPr>
      <w:r w:rsidRPr="00484641">
        <w:rPr>
          <w:shd w:val="clear" w:color="auto" w:fill="FFFFFF"/>
        </w:rPr>
        <w:t>HLEDÍKOVÁ, Zdeňka</w:t>
      </w:r>
      <w:r>
        <w:rPr>
          <w:shd w:val="clear" w:color="auto" w:fill="FFFFFF"/>
        </w:rPr>
        <w:t>:</w:t>
      </w:r>
      <w:r w:rsidRPr="00484641">
        <w:rPr>
          <w:rStyle w:val="apple-converted-space"/>
          <w:shd w:val="clear" w:color="auto" w:fill="FFFFFF"/>
        </w:rPr>
        <w:t> </w:t>
      </w:r>
      <w:r w:rsidRPr="00484641">
        <w:rPr>
          <w:i/>
          <w:iCs/>
        </w:rPr>
        <w:t>Svět české středověké církve</w:t>
      </w:r>
      <w:r w:rsidRPr="00484641">
        <w:rPr>
          <w:shd w:val="clear" w:color="auto" w:fill="FFFFFF"/>
        </w:rPr>
        <w:t>. Praha 2010</w:t>
      </w:r>
      <w:r>
        <w:rPr>
          <w:shd w:val="clear" w:color="auto" w:fill="FFFFFF"/>
        </w:rPr>
        <w:t>.</w:t>
      </w:r>
    </w:p>
    <w:p w14:paraId="621B79A0" w14:textId="77777777" w:rsidR="00F72BAA" w:rsidRPr="00484641" w:rsidRDefault="00F72BAA" w:rsidP="00F72BAA">
      <w:pPr>
        <w:rPr>
          <w:shd w:val="clear" w:color="auto" w:fill="FFFFFF"/>
        </w:rPr>
      </w:pPr>
    </w:p>
    <w:p w14:paraId="5315D973" w14:textId="77777777" w:rsidR="00F72BAA" w:rsidRPr="00484641" w:rsidRDefault="00F72BAA" w:rsidP="00F72BAA">
      <w:pPr>
        <w:rPr>
          <w:shd w:val="clear" w:color="auto" w:fill="FFFFFF"/>
        </w:rPr>
      </w:pPr>
      <w:r w:rsidRPr="00484641">
        <w:rPr>
          <w:shd w:val="clear" w:color="auto" w:fill="FFFFFF"/>
        </w:rPr>
        <w:t>HÖSLER, Matthäus a VALABEK</w:t>
      </w:r>
      <w:r>
        <w:rPr>
          <w:shd w:val="clear" w:color="auto" w:fill="FFFFFF"/>
        </w:rPr>
        <w:t xml:space="preserve"> </w:t>
      </w:r>
      <w:r w:rsidRPr="00484641">
        <w:rPr>
          <w:shd w:val="clear" w:color="auto" w:fill="FFFFFF"/>
        </w:rPr>
        <w:t>Redemptus Maria</w:t>
      </w:r>
      <w:r>
        <w:rPr>
          <w:shd w:val="clear" w:color="auto" w:fill="FFFFFF"/>
        </w:rPr>
        <w:t>:</w:t>
      </w:r>
      <w:r w:rsidRPr="00484641">
        <w:rPr>
          <w:shd w:val="clear" w:color="auto" w:fill="FFFFFF"/>
        </w:rPr>
        <w:t> </w:t>
      </w:r>
      <w:r w:rsidRPr="00484641">
        <w:rPr>
          <w:i/>
          <w:iCs/>
        </w:rPr>
        <w:t>Karmel v české církvi: 650 let: historická studie: aktuální nástin karmelitánské spirituality</w:t>
      </w:r>
      <w:r w:rsidRPr="00484641">
        <w:rPr>
          <w:shd w:val="clear" w:color="auto" w:fill="FFFFFF"/>
        </w:rPr>
        <w:t>. Kostelní Vydří</w:t>
      </w:r>
      <w:r>
        <w:rPr>
          <w:shd w:val="clear" w:color="auto" w:fill="FFFFFF"/>
        </w:rPr>
        <w:t xml:space="preserve"> </w:t>
      </w:r>
      <w:r w:rsidRPr="00484641">
        <w:rPr>
          <w:shd w:val="clear" w:color="auto" w:fill="FFFFFF"/>
        </w:rPr>
        <w:t xml:space="preserve">1997. </w:t>
      </w:r>
    </w:p>
    <w:p w14:paraId="0843E0F4" w14:textId="77777777" w:rsidR="00F72BAA" w:rsidRDefault="00F72BAA" w:rsidP="00F72BAA"/>
    <w:p w14:paraId="2F19B1C1" w14:textId="77777777" w:rsidR="00F72BAA" w:rsidRDefault="00F72BAA" w:rsidP="00F72BAA">
      <w:pPr>
        <w:rPr>
          <w:shd w:val="clear" w:color="auto" w:fill="FAFAFA"/>
        </w:rPr>
      </w:pPr>
      <w:r w:rsidRPr="00484641">
        <w:rPr>
          <w:shd w:val="clear" w:color="auto" w:fill="FAFAFA"/>
        </w:rPr>
        <w:t>HUSA, Václav</w:t>
      </w:r>
      <w:r>
        <w:rPr>
          <w:shd w:val="clear" w:color="auto" w:fill="FAFAFA"/>
        </w:rPr>
        <w:t>:</w:t>
      </w:r>
      <w:r w:rsidRPr="00484641">
        <w:rPr>
          <w:shd w:val="clear" w:color="auto" w:fill="FAFAFA"/>
        </w:rPr>
        <w:t> </w:t>
      </w:r>
      <w:r w:rsidRPr="00484641">
        <w:rPr>
          <w:i/>
          <w:iCs/>
        </w:rPr>
        <w:t>Naše národní minulost v dokumentech: chrestomatie k dějinám Československa, 1. díl: Do zrušení nevolnictví</w:t>
      </w:r>
      <w:r w:rsidRPr="00484641">
        <w:rPr>
          <w:shd w:val="clear" w:color="auto" w:fill="FAFAFA"/>
        </w:rPr>
        <w:t>. Praha</w:t>
      </w:r>
      <w:r>
        <w:rPr>
          <w:shd w:val="clear" w:color="auto" w:fill="FAFAFA"/>
        </w:rPr>
        <w:t xml:space="preserve"> </w:t>
      </w:r>
      <w:r w:rsidRPr="00484641">
        <w:rPr>
          <w:shd w:val="clear" w:color="auto" w:fill="FAFAFA"/>
        </w:rPr>
        <w:t>1954</w:t>
      </w:r>
      <w:r>
        <w:rPr>
          <w:shd w:val="clear" w:color="auto" w:fill="FAFAFA"/>
        </w:rPr>
        <w:t>.</w:t>
      </w:r>
    </w:p>
    <w:p w14:paraId="07C50D09" w14:textId="77777777" w:rsidR="00F72BAA" w:rsidRPr="00484641" w:rsidRDefault="00F72BAA" w:rsidP="00F72BAA">
      <w:pPr>
        <w:rPr>
          <w:shd w:val="clear" w:color="auto" w:fill="FAFAFA"/>
        </w:rPr>
      </w:pPr>
    </w:p>
    <w:p w14:paraId="2D91D688" w14:textId="77777777" w:rsidR="00F72BAA" w:rsidRDefault="00F72BAA" w:rsidP="00F72BAA">
      <w:pPr>
        <w:rPr>
          <w:shd w:val="clear" w:color="auto" w:fill="FAFAFA"/>
        </w:rPr>
      </w:pPr>
      <w:r w:rsidRPr="00484641">
        <w:rPr>
          <w:shd w:val="clear" w:color="auto" w:fill="FAFAFA"/>
        </w:rPr>
        <w:t>CHARVÁTOVÁ, Kateřina. </w:t>
      </w:r>
      <w:r w:rsidRPr="00484641">
        <w:rPr>
          <w:i/>
          <w:iCs/>
        </w:rPr>
        <w:t>Václav II: král český a polský</w:t>
      </w:r>
      <w:r w:rsidRPr="00484641">
        <w:rPr>
          <w:shd w:val="clear" w:color="auto" w:fill="FAFAFA"/>
        </w:rPr>
        <w:t xml:space="preserve">. Praha 2007. </w:t>
      </w:r>
    </w:p>
    <w:p w14:paraId="4EDFE517" w14:textId="77777777" w:rsidR="00F72BAA" w:rsidRPr="00484641" w:rsidRDefault="00F72BAA" w:rsidP="00F72BAA"/>
    <w:p w14:paraId="7E647A58" w14:textId="77777777" w:rsidR="00F72BAA" w:rsidRDefault="00F72BAA" w:rsidP="00F72BAA">
      <w:r w:rsidRPr="00484641">
        <w:t>KADLEC</w:t>
      </w:r>
      <w:r>
        <w:t xml:space="preserve"> J.:</w:t>
      </w:r>
      <w:r w:rsidRPr="00484641">
        <w:t xml:space="preserve"> </w:t>
      </w:r>
      <w:r w:rsidRPr="00484641">
        <w:rPr>
          <w:i/>
          <w:iCs/>
        </w:rPr>
        <w:t>Řeholní generální studia při Karlově universitě v době předhusitské: Acta Universitatis Carolinae</w:t>
      </w:r>
      <w:r w:rsidRPr="00484641">
        <w:t>, Historia Universitatis Carolinae Pragensis, 1966, VII-2</w:t>
      </w:r>
    </w:p>
    <w:p w14:paraId="6FB67DBF" w14:textId="77777777" w:rsidR="00F72BAA" w:rsidRPr="00484641" w:rsidRDefault="00F72BAA" w:rsidP="00F72BAA"/>
    <w:p w14:paraId="47030B49" w14:textId="77777777" w:rsidR="00F72BAA" w:rsidRDefault="00F72BAA" w:rsidP="00F72BAA">
      <w:pPr>
        <w:rPr>
          <w:shd w:val="clear" w:color="auto" w:fill="FFFFFF"/>
        </w:rPr>
      </w:pPr>
      <w:r w:rsidRPr="00484641">
        <w:rPr>
          <w:shd w:val="clear" w:color="auto" w:fill="FFFFFF"/>
        </w:rPr>
        <w:t>Kalendárium a nekrologium kolegiální kapituly Všech svatých na Hradě Pražském. </w:t>
      </w:r>
      <w:r w:rsidRPr="00484641">
        <w:rPr>
          <w:i/>
          <w:iCs/>
        </w:rPr>
        <w:t>Královská kolegiální kapitula Všech svatých na Hradě Pražském</w:t>
      </w:r>
      <w:r w:rsidRPr="00484641">
        <w:rPr>
          <w:shd w:val="clear" w:color="auto" w:fill="FFFFFF"/>
        </w:rPr>
        <w:t xml:space="preserve"> [online]. 2019 [cit. 2021-02-07]. Dostupné z: </w:t>
      </w:r>
      <w:hyperlink r:id="rId8" w:history="1">
        <w:r w:rsidRPr="00617DA8">
          <w:rPr>
            <w:rStyle w:val="Hypertextovodkaz"/>
            <w:rFonts w:eastAsiaTheme="majorEastAsia"/>
            <w:color w:val="auto"/>
            <w:u w:val="none"/>
            <w:shd w:val="clear" w:color="auto" w:fill="FFFFFF"/>
          </w:rPr>
          <w:t>http://kapitulavsv.cz/kapitula/</w:t>
        </w:r>
      </w:hyperlink>
      <w:r w:rsidRPr="00484641">
        <w:rPr>
          <w:shd w:val="clear" w:color="auto" w:fill="FFFFFF"/>
        </w:rPr>
        <w:t xml:space="preserve"> </w:t>
      </w:r>
    </w:p>
    <w:p w14:paraId="5AD4D5F2" w14:textId="77777777" w:rsidR="00F72BAA" w:rsidRPr="00484641" w:rsidRDefault="00F72BAA" w:rsidP="00F72BAA">
      <w:pPr>
        <w:rPr>
          <w:shd w:val="clear" w:color="auto" w:fill="FFFFFF"/>
        </w:rPr>
      </w:pPr>
    </w:p>
    <w:p w14:paraId="32208A5E" w14:textId="77777777" w:rsidR="00F72BAA" w:rsidRDefault="00F72BAA" w:rsidP="00F72BAA">
      <w:pPr>
        <w:rPr>
          <w:color w:val="212529"/>
          <w:shd w:val="clear" w:color="auto" w:fill="FFFFFF"/>
        </w:rPr>
      </w:pPr>
      <w:r w:rsidRPr="00484641">
        <w:rPr>
          <w:color w:val="212529"/>
          <w:shd w:val="clear" w:color="auto" w:fill="FFFFFF"/>
        </w:rPr>
        <w:t>KAVKA, František a NEUBERT Ladislav:</w:t>
      </w:r>
      <w:r w:rsidRPr="00484641">
        <w:rPr>
          <w:rStyle w:val="apple-converted-space"/>
          <w:rFonts w:eastAsiaTheme="majorEastAsia"/>
          <w:color w:val="212529"/>
          <w:shd w:val="clear" w:color="auto" w:fill="FFFFFF"/>
        </w:rPr>
        <w:t> </w:t>
      </w:r>
      <w:r w:rsidRPr="00484641">
        <w:rPr>
          <w:i/>
          <w:iCs/>
          <w:color w:val="212529"/>
        </w:rPr>
        <w:t>Vláda Karla IV. za jeho císařství (1355-1378): (země České koruny, rodová, říšská a evropská politika)</w:t>
      </w:r>
      <w:r w:rsidRPr="00484641">
        <w:rPr>
          <w:color w:val="212529"/>
          <w:shd w:val="clear" w:color="auto" w:fill="FFFFFF"/>
        </w:rPr>
        <w:t>. I. díl, (1355-1364). Praha 1993</w:t>
      </w:r>
      <w:r>
        <w:rPr>
          <w:color w:val="212529"/>
          <w:shd w:val="clear" w:color="auto" w:fill="FFFFFF"/>
        </w:rPr>
        <w:t>.</w:t>
      </w:r>
    </w:p>
    <w:p w14:paraId="25690FBE" w14:textId="77777777" w:rsidR="00F72BAA" w:rsidRPr="00484641" w:rsidRDefault="00F72BAA" w:rsidP="00F72BAA"/>
    <w:p w14:paraId="4A8DAC76" w14:textId="77777777" w:rsidR="00F72BAA" w:rsidRDefault="00F72BAA" w:rsidP="00F72BAA">
      <w:r w:rsidRPr="00484641">
        <w:t>KAVKA, František</w:t>
      </w:r>
      <w:r>
        <w:t xml:space="preserve">: </w:t>
      </w:r>
      <w:r w:rsidRPr="00484641">
        <w:rPr>
          <w:i/>
          <w:iCs/>
        </w:rPr>
        <w:t>Vláda Karla IV. za jeho císařství (1355-1378): (Země České koruny, rodová, říšská a evrop. polit.)</w:t>
      </w:r>
      <w:r w:rsidRPr="00484641">
        <w:t>. Praha</w:t>
      </w:r>
      <w:r>
        <w:t xml:space="preserve"> </w:t>
      </w:r>
      <w:r w:rsidRPr="00484641">
        <w:t xml:space="preserve">1993. </w:t>
      </w:r>
    </w:p>
    <w:p w14:paraId="381E0CCD" w14:textId="77777777" w:rsidR="00F72BAA" w:rsidRPr="00484641" w:rsidRDefault="00F72BAA" w:rsidP="00F72BAA"/>
    <w:p w14:paraId="73DDD775" w14:textId="77777777" w:rsidR="00F72BAA" w:rsidRDefault="00F72BAA" w:rsidP="00F72BAA">
      <w:pPr>
        <w:rPr>
          <w:shd w:val="clear" w:color="auto" w:fill="FFFFFF"/>
        </w:rPr>
      </w:pPr>
      <w:r w:rsidRPr="00484641">
        <w:rPr>
          <w:shd w:val="clear" w:color="auto" w:fill="FFFFFF"/>
        </w:rPr>
        <w:t>KOPIČKOVÁ, Božen</w:t>
      </w:r>
      <w:r>
        <w:rPr>
          <w:shd w:val="clear" w:color="auto" w:fill="FFFFFF"/>
        </w:rPr>
        <w:t>a:</w:t>
      </w:r>
      <w:r w:rsidRPr="00484641">
        <w:rPr>
          <w:shd w:val="clear" w:color="auto" w:fill="FFFFFF"/>
        </w:rPr>
        <w:t> </w:t>
      </w:r>
      <w:r w:rsidRPr="00484641">
        <w:rPr>
          <w:i/>
          <w:iCs/>
        </w:rPr>
        <w:t>Eliška Přemyslovna: královna česká 1292-1330</w:t>
      </w:r>
      <w:r w:rsidRPr="00484641">
        <w:rPr>
          <w:shd w:val="clear" w:color="auto" w:fill="FFFFFF"/>
        </w:rPr>
        <w:t>. Praha</w:t>
      </w:r>
      <w:r>
        <w:rPr>
          <w:shd w:val="clear" w:color="auto" w:fill="FFFFFF"/>
        </w:rPr>
        <w:t xml:space="preserve"> </w:t>
      </w:r>
      <w:r w:rsidRPr="00484641">
        <w:rPr>
          <w:shd w:val="clear" w:color="auto" w:fill="FFFFFF"/>
        </w:rPr>
        <w:t>2003</w:t>
      </w:r>
      <w:r>
        <w:rPr>
          <w:shd w:val="clear" w:color="auto" w:fill="FFFFFF"/>
        </w:rPr>
        <w:t>.</w:t>
      </w:r>
    </w:p>
    <w:p w14:paraId="209F8C2E" w14:textId="77777777" w:rsidR="00F72BAA" w:rsidRPr="00484641" w:rsidRDefault="00F72BAA" w:rsidP="00F72BAA">
      <w:pPr>
        <w:rPr>
          <w:shd w:val="clear" w:color="auto" w:fill="FFFFFF"/>
        </w:rPr>
      </w:pPr>
    </w:p>
    <w:p w14:paraId="23D1911C" w14:textId="77777777" w:rsidR="00F72BAA" w:rsidRDefault="00F72BAA" w:rsidP="00F72BAA">
      <w:pPr>
        <w:rPr>
          <w:shd w:val="clear" w:color="auto" w:fill="FFFFFF"/>
        </w:rPr>
      </w:pPr>
      <w:r w:rsidRPr="00484641">
        <w:rPr>
          <w:shd w:val="clear" w:color="auto" w:fill="FFFFFF"/>
        </w:rPr>
        <w:t>KORUNA, Bernard S</w:t>
      </w:r>
      <w:r>
        <w:rPr>
          <w:shd w:val="clear" w:color="auto" w:fill="FFFFFF"/>
        </w:rPr>
        <w:t>.:</w:t>
      </w:r>
      <w:r w:rsidRPr="00484641">
        <w:rPr>
          <w:shd w:val="clear" w:color="auto" w:fill="FFFFFF"/>
        </w:rPr>
        <w:t> </w:t>
      </w:r>
      <w:r w:rsidRPr="00484641">
        <w:rPr>
          <w:i/>
          <w:iCs/>
        </w:rPr>
        <w:t>Cisterciáci: k 850. jubileu trvání cisterciáckého řádu a k 805. výročí jeho uvedení do českých zemí</w:t>
      </w:r>
      <w:r w:rsidRPr="00484641">
        <w:rPr>
          <w:shd w:val="clear" w:color="auto" w:fill="FFFFFF"/>
        </w:rPr>
        <w:t>. Horní Dvořiště 1948.</w:t>
      </w:r>
    </w:p>
    <w:p w14:paraId="39B8B531" w14:textId="77777777" w:rsidR="00F72BAA" w:rsidRPr="00484641" w:rsidRDefault="00F72BAA" w:rsidP="00F72BAA">
      <w:pPr>
        <w:rPr>
          <w:shd w:val="clear" w:color="auto" w:fill="FFFFFF"/>
        </w:rPr>
      </w:pPr>
    </w:p>
    <w:p w14:paraId="7E0BE05B" w14:textId="77777777" w:rsidR="00F72BAA" w:rsidRDefault="00F72BAA" w:rsidP="00F72BAA">
      <w:pPr>
        <w:rPr>
          <w:shd w:val="clear" w:color="auto" w:fill="FFFFFF"/>
        </w:rPr>
      </w:pPr>
      <w:r w:rsidRPr="00484641">
        <w:rPr>
          <w:shd w:val="clear" w:color="auto" w:fill="FFFFFF"/>
        </w:rPr>
        <w:t>KUBÍNOVÁ, Kateřina, ed. </w:t>
      </w:r>
      <w:r w:rsidRPr="00484641">
        <w:rPr>
          <w:i/>
          <w:iCs/>
        </w:rPr>
        <w:t>Karel IV. a Emauzy: liturgie, text, obraz</w:t>
      </w:r>
      <w:r w:rsidRPr="00484641">
        <w:rPr>
          <w:shd w:val="clear" w:color="auto" w:fill="FFFFFF"/>
        </w:rPr>
        <w:t>. Praha</w:t>
      </w:r>
      <w:r>
        <w:rPr>
          <w:shd w:val="clear" w:color="auto" w:fill="FFFFFF"/>
        </w:rPr>
        <w:t xml:space="preserve"> </w:t>
      </w:r>
      <w:r w:rsidRPr="00484641">
        <w:rPr>
          <w:shd w:val="clear" w:color="auto" w:fill="FFFFFF"/>
        </w:rPr>
        <w:t>2017</w:t>
      </w:r>
      <w:r>
        <w:rPr>
          <w:shd w:val="clear" w:color="auto" w:fill="FFFFFF"/>
        </w:rPr>
        <w:t>.</w:t>
      </w:r>
    </w:p>
    <w:p w14:paraId="28AAEECF" w14:textId="77777777" w:rsidR="00F72BAA" w:rsidRPr="00484641" w:rsidRDefault="00F72BAA" w:rsidP="00F72BAA">
      <w:pPr>
        <w:rPr>
          <w:shd w:val="clear" w:color="auto" w:fill="FFFFFF"/>
        </w:rPr>
      </w:pPr>
    </w:p>
    <w:p w14:paraId="40983678" w14:textId="77777777" w:rsidR="00F72BAA" w:rsidRDefault="00F72BAA" w:rsidP="00F72BAA">
      <w:pPr>
        <w:rPr>
          <w:shd w:val="clear" w:color="auto" w:fill="FFFFFF"/>
        </w:rPr>
      </w:pPr>
      <w:r w:rsidRPr="00484641">
        <w:rPr>
          <w:shd w:val="clear" w:color="auto" w:fill="FFFFFF"/>
        </w:rPr>
        <w:t>KUBÍNOVÁ, Kateřina.</w:t>
      </w:r>
      <w:r w:rsidRPr="00484641">
        <w:rPr>
          <w:rStyle w:val="apple-converted-space"/>
          <w:shd w:val="clear" w:color="auto" w:fill="FFFFFF"/>
        </w:rPr>
        <w:t> </w:t>
      </w:r>
      <w:r w:rsidRPr="00484641">
        <w:rPr>
          <w:i/>
          <w:iCs/>
        </w:rPr>
        <w:t>Emauzský cyklus: ikonografie středověkých nástěnných maleb v ambitu kláštera Na Slovanech</w:t>
      </w:r>
      <w:r w:rsidRPr="00484641">
        <w:rPr>
          <w:shd w:val="clear" w:color="auto" w:fill="FFFFFF"/>
        </w:rPr>
        <w:t>. Prah</w:t>
      </w:r>
      <w:r>
        <w:rPr>
          <w:shd w:val="clear" w:color="auto" w:fill="FFFFFF"/>
        </w:rPr>
        <w:t>a</w:t>
      </w:r>
      <w:r w:rsidRPr="00484641">
        <w:rPr>
          <w:shd w:val="clear" w:color="auto" w:fill="FFFFFF"/>
        </w:rPr>
        <w:t xml:space="preserve"> 2012</w:t>
      </w:r>
      <w:r>
        <w:rPr>
          <w:shd w:val="clear" w:color="auto" w:fill="FFFFFF"/>
        </w:rPr>
        <w:t>.</w:t>
      </w:r>
    </w:p>
    <w:p w14:paraId="2A6E6712" w14:textId="77777777" w:rsidR="00F72BAA" w:rsidRPr="00484641" w:rsidRDefault="00F72BAA" w:rsidP="00F72BAA">
      <w:pPr>
        <w:rPr>
          <w:shd w:val="clear" w:color="auto" w:fill="FFFFFF"/>
        </w:rPr>
      </w:pPr>
    </w:p>
    <w:p w14:paraId="6874F055" w14:textId="77777777" w:rsidR="00F72BAA" w:rsidRDefault="00F72BAA" w:rsidP="00F72BAA">
      <w:r w:rsidRPr="00484641">
        <w:t>KUBÍNOVÁ, Kateřina.</w:t>
      </w:r>
      <w:r w:rsidRPr="00484641">
        <w:rPr>
          <w:rStyle w:val="apple-converted-space"/>
        </w:rPr>
        <w:t> </w:t>
      </w:r>
      <w:r w:rsidRPr="00484641">
        <w:rPr>
          <w:i/>
          <w:iCs/>
        </w:rPr>
        <w:t>Slovanský klášter Karla IV.: zbožnost, umění, vzdělanost = The Slavonic monastery of Charles IV : devotion, art, literary culture</w:t>
      </w:r>
      <w:r w:rsidRPr="00484641">
        <w:t>. Praha</w:t>
      </w:r>
      <w:r>
        <w:t xml:space="preserve"> </w:t>
      </w:r>
      <w:r w:rsidRPr="00484641">
        <w:t xml:space="preserve">2016. </w:t>
      </w:r>
    </w:p>
    <w:p w14:paraId="6934E211" w14:textId="77777777" w:rsidR="00F72BAA" w:rsidRPr="00484641" w:rsidRDefault="00F72BAA" w:rsidP="00F72BAA"/>
    <w:p w14:paraId="2CD18350" w14:textId="77777777" w:rsidR="00F72BAA" w:rsidRDefault="00F72BAA" w:rsidP="00F72BAA">
      <w:pPr>
        <w:rPr>
          <w:shd w:val="clear" w:color="auto" w:fill="FFFFFF"/>
        </w:rPr>
      </w:pPr>
      <w:r w:rsidRPr="00484641">
        <w:rPr>
          <w:shd w:val="clear" w:color="auto" w:fill="FFFFFF"/>
        </w:rPr>
        <w:t>MAREŠ, František Václav, BLÁHOVÁ Emilie a VINTR</w:t>
      </w:r>
      <w:r w:rsidRPr="00E019F5">
        <w:rPr>
          <w:shd w:val="clear" w:color="auto" w:fill="FFFFFF"/>
        </w:rPr>
        <w:t xml:space="preserve"> </w:t>
      </w:r>
      <w:r w:rsidRPr="00484641">
        <w:rPr>
          <w:shd w:val="clear" w:color="auto" w:fill="FFFFFF"/>
        </w:rPr>
        <w:t>Josef</w:t>
      </w:r>
      <w:r>
        <w:rPr>
          <w:shd w:val="clear" w:color="auto" w:fill="FFFFFF"/>
        </w:rPr>
        <w:t>:</w:t>
      </w:r>
      <w:r w:rsidRPr="00484641">
        <w:rPr>
          <w:shd w:val="clear" w:color="auto" w:fill="FFFFFF"/>
        </w:rPr>
        <w:t> </w:t>
      </w:r>
      <w:r w:rsidRPr="00484641">
        <w:rPr>
          <w:i/>
          <w:iCs/>
        </w:rPr>
        <w:t>Cyrilometodějská tradice a slavistika</w:t>
      </w:r>
      <w:r w:rsidRPr="00484641">
        <w:rPr>
          <w:shd w:val="clear" w:color="auto" w:fill="FFFFFF"/>
        </w:rPr>
        <w:t>. Prah</w:t>
      </w:r>
      <w:r>
        <w:rPr>
          <w:shd w:val="clear" w:color="auto" w:fill="FFFFFF"/>
        </w:rPr>
        <w:t>a</w:t>
      </w:r>
      <w:r w:rsidRPr="00484641">
        <w:rPr>
          <w:shd w:val="clear" w:color="auto" w:fill="FFFFFF"/>
        </w:rPr>
        <w:t xml:space="preserve"> 2000</w:t>
      </w:r>
      <w:r>
        <w:rPr>
          <w:shd w:val="clear" w:color="auto" w:fill="FFFFFF"/>
        </w:rPr>
        <w:t>.</w:t>
      </w:r>
    </w:p>
    <w:p w14:paraId="7CA7656E" w14:textId="77777777" w:rsidR="00F72BAA" w:rsidRPr="00484641" w:rsidRDefault="00F72BAA" w:rsidP="00F72BAA">
      <w:pPr>
        <w:rPr>
          <w:shd w:val="clear" w:color="auto" w:fill="FFFFFF"/>
        </w:rPr>
      </w:pPr>
    </w:p>
    <w:p w14:paraId="3CEB3734" w14:textId="77777777" w:rsidR="00F72BAA" w:rsidRDefault="00F72BAA" w:rsidP="00F72BAA">
      <w:pPr>
        <w:rPr>
          <w:shd w:val="clear" w:color="auto" w:fill="FFFFFF"/>
        </w:rPr>
      </w:pPr>
      <w:r w:rsidRPr="00484641">
        <w:rPr>
          <w:shd w:val="clear" w:color="auto" w:fill="FFFFFF"/>
        </w:rPr>
        <w:t>MARIN, Olivier. </w:t>
      </w:r>
      <w:r w:rsidRPr="00484641">
        <w:rPr>
          <w:i/>
          <w:iCs/>
        </w:rPr>
        <w:t>Geneze pražského reformního hnutí (1360-1419)</w:t>
      </w:r>
      <w:r w:rsidRPr="00484641">
        <w:rPr>
          <w:shd w:val="clear" w:color="auto" w:fill="FFFFFF"/>
        </w:rPr>
        <w:t>. Praha 2017</w:t>
      </w:r>
      <w:r>
        <w:rPr>
          <w:shd w:val="clear" w:color="auto" w:fill="FFFFFF"/>
        </w:rPr>
        <w:t>.</w:t>
      </w:r>
    </w:p>
    <w:p w14:paraId="26B1A4AD" w14:textId="77777777" w:rsidR="00F72BAA" w:rsidRPr="00663545" w:rsidRDefault="00F72BAA" w:rsidP="00F72BAA">
      <w:pPr>
        <w:rPr>
          <w:shd w:val="clear" w:color="auto" w:fill="FFFFFF"/>
        </w:rPr>
      </w:pPr>
    </w:p>
    <w:p w14:paraId="08075213" w14:textId="77777777" w:rsidR="00F72BAA" w:rsidRDefault="00F72BAA" w:rsidP="00F72BAA">
      <w:r w:rsidRPr="00484641">
        <w:t>MUSIL Jiří Václav</w:t>
      </w:r>
      <w:r>
        <w:t>:</w:t>
      </w:r>
      <w:r w:rsidRPr="00484641">
        <w:t xml:space="preserve"> </w:t>
      </w:r>
      <w:r w:rsidRPr="00484641">
        <w:rPr>
          <w:i/>
          <w:iCs/>
        </w:rPr>
        <w:t>Dóm sv. Václava:</w:t>
      </w:r>
      <w:r w:rsidRPr="00484641">
        <w:t xml:space="preserve"> </w:t>
      </w:r>
      <w:r w:rsidRPr="00484641">
        <w:rPr>
          <w:i/>
          <w:iCs/>
        </w:rPr>
        <w:t>Metropolitní katedrála v Olomouci,</w:t>
      </w:r>
      <w:r w:rsidRPr="00484641">
        <w:t xml:space="preserve"> Olomouc 1992.</w:t>
      </w:r>
    </w:p>
    <w:p w14:paraId="1BE4527C" w14:textId="77777777" w:rsidR="00F72BAA" w:rsidRPr="00484641" w:rsidRDefault="00F72BAA" w:rsidP="00F72BAA"/>
    <w:p w14:paraId="213D1FA3" w14:textId="77777777" w:rsidR="00F72BAA" w:rsidRDefault="00F72BAA" w:rsidP="00F72BAA">
      <w:r w:rsidRPr="00484641">
        <w:t>NEJEDLÝ, Zdeněk</w:t>
      </w:r>
      <w:r>
        <w:t>:</w:t>
      </w:r>
      <w:r w:rsidRPr="00484641">
        <w:t xml:space="preserve"> </w:t>
      </w:r>
      <w:r w:rsidRPr="00484641">
        <w:rPr>
          <w:i/>
          <w:iCs/>
        </w:rPr>
        <w:t>Dějiny města Litomyšle a okolí I.,</w:t>
      </w:r>
      <w:r w:rsidRPr="00484641">
        <w:t xml:space="preserve"> Litomyšl 1903</w:t>
      </w:r>
      <w:r>
        <w:t>.</w:t>
      </w:r>
    </w:p>
    <w:p w14:paraId="40F379B8" w14:textId="77777777" w:rsidR="00F72BAA" w:rsidRPr="00484641" w:rsidRDefault="00F72BAA" w:rsidP="00F72BAA"/>
    <w:p w14:paraId="579168F3" w14:textId="77777777" w:rsidR="00F72BAA" w:rsidRDefault="00F72BAA" w:rsidP="00F72BAA">
      <w:r w:rsidRPr="00484641">
        <w:t>PÁTROVÁ, Karin</w:t>
      </w:r>
      <w:r>
        <w:t>:</w:t>
      </w:r>
      <w:r w:rsidRPr="00484641">
        <w:t xml:space="preserve"> </w:t>
      </w:r>
      <w:r w:rsidRPr="00484641">
        <w:rPr>
          <w:i/>
          <w:iCs/>
        </w:rPr>
        <w:t>Hmotné zajištění českých kolegiátních kapitul do poloviny 14. století</w:t>
      </w:r>
      <w:r w:rsidRPr="00484641">
        <w:t xml:space="preserve"> [online]. Praha, 2006. [cit. 2021-02-03]. Dostupné z: is.cuni.cz › webapps › zzp › download. Disertační práce. Univerzita Karlova v Praze, Filozofická fakulta. Prof. PhDr. Josef Žemlička, Dr.Sc. </w:t>
      </w:r>
    </w:p>
    <w:p w14:paraId="00741BB5" w14:textId="77777777" w:rsidR="00F72BAA" w:rsidRPr="00484641" w:rsidRDefault="00F72BAA" w:rsidP="00F72BAA"/>
    <w:p w14:paraId="015791AD" w14:textId="77777777" w:rsidR="00F72BAA" w:rsidRDefault="00F72BAA" w:rsidP="00F72BAA">
      <w:pPr>
        <w:rPr>
          <w:shd w:val="clear" w:color="auto" w:fill="FFFFFF"/>
        </w:rPr>
      </w:pPr>
      <w:r w:rsidRPr="00484641">
        <w:rPr>
          <w:shd w:val="clear" w:color="auto" w:fill="FFFFFF"/>
        </w:rPr>
        <w:t>PETR, Jan</w:t>
      </w:r>
      <w:r>
        <w:rPr>
          <w:shd w:val="clear" w:color="auto" w:fill="FFFFFF"/>
        </w:rPr>
        <w:t>:</w:t>
      </w:r>
      <w:r w:rsidRPr="00484641">
        <w:rPr>
          <w:shd w:val="clear" w:color="auto" w:fill="FFFFFF"/>
        </w:rPr>
        <w:t> </w:t>
      </w:r>
      <w:r w:rsidRPr="00484641">
        <w:rPr>
          <w:i/>
          <w:iCs/>
        </w:rPr>
        <w:t>Z tradic slovanské kultury v Čechách</w:t>
      </w:r>
      <w:r w:rsidRPr="00484641">
        <w:rPr>
          <w:shd w:val="clear" w:color="auto" w:fill="FFFFFF"/>
        </w:rPr>
        <w:t>. Praha 1975.</w:t>
      </w:r>
    </w:p>
    <w:p w14:paraId="177C3FB1" w14:textId="77777777" w:rsidR="00F72BAA" w:rsidRPr="00484641" w:rsidRDefault="00F72BAA" w:rsidP="00F72BAA">
      <w:pPr>
        <w:rPr>
          <w:shd w:val="clear" w:color="auto" w:fill="FFFFFF"/>
        </w:rPr>
      </w:pPr>
    </w:p>
    <w:p w14:paraId="14A41DDD" w14:textId="77777777" w:rsidR="00F72BAA" w:rsidRDefault="00F72BAA" w:rsidP="00F72BAA">
      <w:r w:rsidRPr="00484641">
        <w:t xml:space="preserve">RICHÉ, Pierre a VERGER Jacques: </w:t>
      </w:r>
      <w:r w:rsidRPr="00484641">
        <w:rPr>
          <w:i/>
          <w:iCs/>
        </w:rPr>
        <w:t>Učitelé a žáci ve středověku</w:t>
      </w:r>
      <w:r w:rsidRPr="00484641">
        <w:t>. Praha 2011</w:t>
      </w:r>
      <w:r>
        <w:t>.</w:t>
      </w:r>
    </w:p>
    <w:p w14:paraId="771A6715" w14:textId="77777777" w:rsidR="00F72BAA" w:rsidRPr="00484641" w:rsidRDefault="00F72BAA" w:rsidP="00F72BAA"/>
    <w:p w14:paraId="4AF1973D" w14:textId="77777777" w:rsidR="00F72BAA" w:rsidRDefault="00F72BAA" w:rsidP="00F72BAA">
      <w:pPr>
        <w:rPr>
          <w:shd w:val="clear" w:color="auto" w:fill="FFFFFF"/>
        </w:rPr>
      </w:pPr>
      <w:r w:rsidRPr="00484641">
        <w:rPr>
          <w:shd w:val="clear" w:color="auto" w:fill="FFFFFF"/>
        </w:rPr>
        <w:t>SPĚVÁČEK, Jiří</w:t>
      </w:r>
      <w:r>
        <w:rPr>
          <w:shd w:val="clear" w:color="auto" w:fill="FFFFFF"/>
        </w:rPr>
        <w:t>:</w:t>
      </w:r>
      <w:r w:rsidRPr="00484641">
        <w:rPr>
          <w:shd w:val="clear" w:color="auto" w:fill="FFFFFF"/>
        </w:rPr>
        <w:t> </w:t>
      </w:r>
      <w:r w:rsidRPr="00484641">
        <w:rPr>
          <w:i/>
          <w:iCs/>
        </w:rPr>
        <w:t>Karel IV.: život a dílo (1316-1378)</w:t>
      </w:r>
      <w:r w:rsidRPr="00484641">
        <w:rPr>
          <w:shd w:val="clear" w:color="auto" w:fill="FFFFFF"/>
        </w:rPr>
        <w:t>. Praha</w:t>
      </w:r>
      <w:r>
        <w:rPr>
          <w:shd w:val="clear" w:color="auto" w:fill="FFFFFF"/>
        </w:rPr>
        <w:t xml:space="preserve"> </w:t>
      </w:r>
      <w:r w:rsidRPr="00484641">
        <w:rPr>
          <w:shd w:val="clear" w:color="auto" w:fill="FFFFFF"/>
        </w:rPr>
        <w:t>1979.</w:t>
      </w:r>
    </w:p>
    <w:p w14:paraId="3143D21B" w14:textId="77777777" w:rsidR="00F72BAA" w:rsidRPr="00484641" w:rsidRDefault="00F72BAA" w:rsidP="00F72BAA">
      <w:pPr>
        <w:rPr>
          <w:shd w:val="clear" w:color="auto" w:fill="FFFFFF"/>
        </w:rPr>
      </w:pPr>
    </w:p>
    <w:p w14:paraId="11E03293" w14:textId="77777777" w:rsidR="00F72BAA" w:rsidRDefault="00F72BAA" w:rsidP="00F72BAA">
      <w:pPr>
        <w:rPr>
          <w:shd w:val="clear" w:color="auto" w:fill="FAFAFA"/>
        </w:rPr>
      </w:pPr>
      <w:r w:rsidRPr="00484641">
        <w:rPr>
          <w:shd w:val="clear" w:color="auto" w:fill="FAFAFA"/>
        </w:rPr>
        <w:t>STEJSKAL, Karel</w:t>
      </w:r>
      <w:r>
        <w:rPr>
          <w:shd w:val="clear" w:color="auto" w:fill="FAFAFA"/>
        </w:rPr>
        <w:t>:</w:t>
      </w:r>
      <w:r w:rsidRPr="00484641">
        <w:rPr>
          <w:shd w:val="clear" w:color="auto" w:fill="FAFAFA"/>
        </w:rPr>
        <w:t> </w:t>
      </w:r>
      <w:r w:rsidRPr="00484641">
        <w:rPr>
          <w:i/>
          <w:iCs/>
        </w:rPr>
        <w:t>Klášter na Slovanech</w:t>
      </w:r>
      <w:r w:rsidRPr="00484641">
        <w:rPr>
          <w:shd w:val="clear" w:color="auto" w:fill="FAFAFA"/>
        </w:rPr>
        <w:t xml:space="preserve">. Praha 1974. </w:t>
      </w:r>
    </w:p>
    <w:p w14:paraId="6100DFEE" w14:textId="77777777" w:rsidR="00F72BAA" w:rsidRPr="00484641" w:rsidRDefault="00F72BAA" w:rsidP="00F72BAA">
      <w:r w:rsidRPr="00484641">
        <w:t xml:space="preserve"> </w:t>
      </w:r>
    </w:p>
    <w:p w14:paraId="799BA5F1" w14:textId="77777777" w:rsidR="00F72BAA" w:rsidRDefault="00F72BAA" w:rsidP="00F72BAA">
      <w:pPr>
        <w:rPr>
          <w:shd w:val="clear" w:color="auto" w:fill="FFFFFF"/>
        </w:rPr>
      </w:pPr>
      <w:r w:rsidRPr="00484641">
        <w:rPr>
          <w:shd w:val="clear" w:color="auto" w:fill="FFFFFF"/>
        </w:rPr>
        <w:t>TOMEK, Václav Vladivoj</w:t>
      </w:r>
      <w:r>
        <w:rPr>
          <w:shd w:val="clear" w:color="auto" w:fill="FFFFFF"/>
        </w:rPr>
        <w:t>:</w:t>
      </w:r>
      <w:r w:rsidRPr="00484641">
        <w:rPr>
          <w:shd w:val="clear" w:color="auto" w:fill="FFFFFF"/>
        </w:rPr>
        <w:t> </w:t>
      </w:r>
      <w:r w:rsidRPr="00484641">
        <w:rPr>
          <w:i/>
          <w:iCs/>
        </w:rPr>
        <w:t>W. Wladiwoje Tomka Děje university Pražské</w:t>
      </w:r>
      <w:r w:rsidRPr="00484641">
        <w:rPr>
          <w:shd w:val="clear" w:color="auto" w:fill="FFFFFF"/>
        </w:rPr>
        <w:t xml:space="preserve">. </w:t>
      </w:r>
      <w:r>
        <w:rPr>
          <w:shd w:val="clear" w:color="auto" w:fill="FFFFFF"/>
        </w:rPr>
        <w:t>Praha</w:t>
      </w:r>
      <w:r w:rsidRPr="00484641">
        <w:rPr>
          <w:shd w:val="clear" w:color="auto" w:fill="FFFFFF"/>
        </w:rPr>
        <w:t xml:space="preserve"> 1849. </w:t>
      </w:r>
    </w:p>
    <w:p w14:paraId="633A11C0" w14:textId="77777777" w:rsidR="00F72BAA" w:rsidRPr="00484641" w:rsidRDefault="00F72BAA" w:rsidP="00F72BAA">
      <w:pPr>
        <w:rPr>
          <w:shd w:val="clear" w:color="auto" w:fill="FFFFFF"/>
        </w:rPr>
      </w:pPr>
    </w:p>
    <w:p w14:paraId="45C7CEB0" w14:textId="77777777" w:rsidR="00F72BAA" w:rsidRDefault="00F72BAA" w:rsidP="00F72BAA">
      <w:pPr>
        <w:rPr>
          <w:shd w:val="clear" w:color="auto" w:fill="FFFFFF"/>
        </w:rPr>
      </w:pPr>
      <w:r w:rsidRPr="004D1625">
        <w:rPr>
          <w:rStyle w:val="Hypertextovodkaz"/>
          <w:rFonts w:eastAsiaTheme="majorEastAsia"/>
          <w:color w:val="auto"/>
          <w:u w:val="none"/>
        </w:rPr>
        <w:t xml:space="preserve">VEPŘEK, Miroslav, </w:t>
      </w:r>
      <w:r w:rsidRPr="004D1625">
        <w:rPr>
          <w:rStyle w:val="Hypertextovodkaz"/>
          <w:rFonts w:eastAsiaTheme="majorEastAsia"/>
          <w:i/>
          <w:iCs/>
          <w:color w:val="auto"/>
          <w:u w:val="none"/>
        </w:rPr>
        <w:t>Českohlaholské písemnictví Emauzského kláštera a jeho jazyková podoba</w:t>
      </w:r>
      <w:r w:rsidRPr="004D1625">
        <w:rPr>
          <w:rStyle w:val="Hypertextovodkaz"/>
          <w:rFonts w:eastAsiaTheme="majorEastAsia"/>
          <w:color w:val="auto"/>
          <w:u w:val="none"/>
        </w:rPr>
        <w:t>, in</w:t>
      </w:r>
      <w:r w:rsidRPr="005B3A26">
        <w:rPr>
          <w:rStyle w:val="Hypertextovodkaz"/>
          <w:rFonts w:eastAsiaTheme="majorEastAsia"/>
          <w:color w:val="auto"/>
          <w:u w:val="none"/>
        </w:rPr>
        <w:t xml:space="preserve"> </w:t>
      </w:r>
      <w:r w:rsidRPr="00484641">
        <w:rPr>
          <w:shd w:val="clear" w:color="auto" w:fill="FFFFFF"/>
        </w:rPr>
        <w:t>KUBÍNOVÁ, Kateřina, ed. </w:t>
      </w:r>
      <w:r w:rsidRPr="00484641">
        <w:rPr>
          <w:i/>
          <w:iCs/>
        </w:rPr>
        <w:t>Karel IV. a Emauzy: liturgie, text, obraz</w:t>
      </w:r>
      <w:r w:rsidRPr="00484641">
        <w:rPr>
          <w:shd w:val="clear" w:color="auto" w:fill="FFFFFF"/>
        </w:rPr>
        <w:t>. Praha</w:t>
      </w:r>
      <w:r>
        <w:rPr>
          <w:shd w:val="clear" w:color="auto" w:fill="FFFFFF"/>
        </w:rPr>
        <w:t xml:space="preserve"> </w:t>
      </w:r>
      <w:r w:rsidRPr="00484641">
        <w:rPr>
          <w:shd w:val="clear" w:color="auto" w:fill="FFFFFF"/>
        </w:rPr>
        <w:t>2017</w:t>
      </w:r>
      <w:r>
        <w:rPr>
          <w:shd w:val="clear" w:color="auto" w:fill="FFFFFF"/>
        </w:rPr>
        <w:t>.</w:t>
      </w:r>
    </w:p>
    <w:p w14:paraId="1D510AE9" w14:textId="77777777" w:rsidR="00F72BAA" w:rsidRPr="00484641" w:rsidRDefault="00F72BAA" w:rsidP="00F72BAA"/>
    <w:p w14:paraId="491C3F5F" w14:textId="77777777" w:rsidR="00F72BAA" w:rsidRPr="00484641" w:rsidRDefault="00F72BAA" w:rsidP="00F72BAA"/>
    <w:p w14:paraId="5BB7F83A" w14:textId="05CD09AA" w:rsidR="00F72BAA" w:rsidRPr="00F72BAA" w:rsidRDefault="00F72BAA" w:rsidP="00F72BAA">
      <w:pPr>
        <w:pStyle w:val="Odstavecseseznamem"/>
        <w:numPr>
          <w:ilvl w:val="1"/>
          <w:numId w:val="3"/>
        </w:numPr>
        <w:rPr>
          <w:rFonts w:ascii="Times New Roman" w:hAnsi="Times New Roman" w:cs="Times New Roman"/>
          <w:b/>
          <w:bCs/>
        </w:rPr>
      </w:pPr>
      <w:bookmarkStart w:id="19" w:name="_Toc72757992"/>
      <w:r w:rsidRPr="00F72BAA">
        <w:rPr>
          <w:rFonts w:ascii="Times New Roman" w:hAnsi="Times New Roman" w:cs="Times New Roman"/>
          <w:b/>
          <w:bCs/>
        </w:rPr>
        <w:t>PRAMENY</w:t>
      </w:r>
      <w:bookmarkEnd w:id="19"/>
    </w:p>
    <w:p w14:paraId="3BBAA54F" w14:textId="77777777" w:rsidR="00F72BAA" w:rsidRPr="00484641" w:rsidRDefault="00F72BAA" w:rsidP="00F72BAA"/>
    <w:p w14:paraId="0264922F" w14:textId="77777777" w:rsidR="00F72BAA" w:rsidRDefault="00F72BAA" w:rsidP="00F72BAA">
      <w:pPr>
        <w:rPr>
          <w:shd w:val="clear" w:color="auto" w:fill="FAFAFA"/>
        </w:rPr>
      </w:pPr>
      <w:r w:rsidRPr="00484641">
        <w:rPr>
          <w:i/>
          <w:iCs/>
        </w:rPr>
        <w:t>Acta Urbani V. 1362-1370</w:t>
      </w:r>
      <w:r w:rsidRPr="00484641">
        <w:rPr>
          <w:shd w:val="clear" w:color="auto" w:fill="FFFFFF"/>
        </w:rPr>
        <w:t xml:space="preserve">. Pragae: [s.n.], 1944. 846, 8 s. Monumenta Vaticana res Gestas Bohemicas Illustrantia; tom. 3. </w:t>
      </w:r>
      <w:r w:rsidRPr="00484641">
        <w:rPr>
          <w:shd w:val="clear" w:color="auto" w:fill="FAFAFA"/>
        </w:rPr>
        <w:t xml:space="preserve">Dostupné také z: </w:t>
      </w:r>
      <w:hyperlink r:id="rId9" w:history="1">
        <w:r w:rsidRPr="00484641">
          <w:rPr>
            <w:rStyle w:val="Hypertextovodkaz"/>
            <w:rFonts w:eastAsiaTheme="majorEastAsia"/>
            <w:color w:val="auto"/>
            <w:shd w:val="clear" w:color="auto" w:fill="FAFAFA"/>
          </w:rPr>
          <w:t>https://sources.cms.flu.cas.cz/src/index.php?s=v&amp;action=jdi&amp;cat=13&amp;bookid=210&amp;page=497&amp;action_button.x=0&amp;action_button.y=0</w:t>
        </w:r>
      </w:hyperlink>
      <w:r w:rsidRPr="00484641">
        <w:rPr>
          <w:shd w:val="clear" w:color="auto" w:fill="FAFAFA"/>
        </w:rPr>
        <w:t xml:space="preserve"> </w:t>
      </w:r>
    </w:p>
    <w:p w14:paraId="6748B750" w14:textId="77777777" w:rsidR="00F72BAA" w:rsidRPr="00484641" w:rsidRDefault="00F72BAA" w:rsidP="00F72BAA">
      <w:pPr>
        <w:rPr>
          <w:shd w:val="clear" w:color="auto" w:fill="FAFAFA"/>
        </w:rPr>
      </w:pPr>
    </w:p>
    <w:p w14:paraId="6BAD78A4" w14:textId="77777777" w:rsidR="00F72BAA" w:rsidRDefault="00F72BAA" w:rsidP="00F72BAA">
      <w:pPr>
        <w:rPr>
          <w:shd w:val="clear" w:color="auto" w:fill="FAFAFA"/>
        </w:rPr>
      </w:pPr>
      <w:r w:rsidRPr="00484641">
        <w:rPr>
          <w:i/>
          <w:iCs/>
        </w:rPr>
        <w:t>Album seu matricula facultatis juridicae universitatis Pragensis ab anno Christi 1372 usque ad annum 1418: e Codice membranaceo illius aetatis nunc primum luce donatum, plenoque nominum indice auctum : Codex diplomaticus universitatis ejusdem : originem, incrementa, privilegia, jura, benefica ... cui item personarum rerumque index, atque ... imagines exhibentes subnecuntur, Pars I</w:t>
      </w:r>
      <w:r w:rsidRPr="00484641">
        <w:rPr>
          <w:shd w:val="clear" w:color="auto" w:fill="FAFAFA"/>
        </w:rPr>
        <w:t xml:space="preserve">. Prague: Joan. Spurny, 1834. sv. Pars I Dostupné také z: </w:t>
      </w:r>
      <w:hyperlink r:id="rId10" w:history="1">
        <w:r w:rsidRPr="00484641">
          <w:rPr>
            <w:rStyle w:val="Hypertextovodkaz"/>
            <w:rFonts w:eastAsiaTheme="majorEastAsia"/>
            <w:color w:val="auto"/>
            <w:shd w:val="clear" w:color="auto" w:fill="FAFAFA"/>
          </w:rPr>
          <w:t>https://ndk.cz/uuid/uuid:74f5d150-eb9c-11e4-a511-5ef3fc9ae867</w:t>
        </w:r>
      </w:hyperlink>
      <w:r w:rsidRPr="00484641">
        <w:rPr>
          <w:shd w:val="clear" w:color="auto" w:fill="FAFAFA"/>
        </w:rPr>
        <w:t xml:space="preserve"> </w:t>
      </w:r>
    </w:p>
    <w:p w14:paraId="78FA10BA" w14:textId="77777777" w:rsidR="00F72BAA" w:rsidRPr="00484641" w:rsidRDefault="00F72BAA" w:rsidP="00F72BAA">
      <w:pPr>
        <w:rPr>
          <w:shd w:val="clear" w:color="auto" w:fill="FAFAFA"/>
        </w:rPr>
      </w:pPr>
    </w:p>
    <w:p w14:paraId="2C60B82B" w14:textId="77777777" w:rsidR="00F72BAA" w:rsidRDefault="00F72BAA" w:rsidP="00F72BAA">
      <w:r w:rsidRPr="00484641">
        <w:t>Bernard Scheinpflug, Das 5ct. Bernards-Collegium in Prag. Prag 1875</w:t>
      </w:r>
    </w:p>
    <w:p w14:paraId="15860232" w14:textId="77777777" w:rsidR="00F72BAA" w:rsidRPr="00484641" w:rsidRDefault="00F72BAA" w:rsidP="00F72BAA"/>
    <w:p w14:paraId="510EF0F6" w14:textId="77777777" w:rsidR="00F72BAA" w:rsidRDefault="00F72BAA" w:rsidP="00F72BAA">
      <w:pPr>
        <w:rPr>
          <w:shd w:val="clear" w:color="auto" w:fill="FFFFFF"/>
        </w:rPr>
      </w:pPr>
      <w:r w:rsidRPr="00484641">
        <w:rPr>
          <w:shd w:val="clear" w:color="auto" w:fill="FFFFFF"/>
        </w:rPr>
        <w:t>BLÁHOVÁ, Marie</w:t>
      </w:r>
      <w:r>
        <w:rPr>
          <w:shd w:val="clear" w:color="auto" w:fill="FFFFFF"/>
        </w:rPr>
        <w:t>:</w:t>
      </w:r>
      <w:r w:rsidRPr="00484641">
        <w:rPr>
          <w:shd w:val="clear" w:color="auto" w:fill="FFFFFF"/>
        </w:rPr>
        <w:t> </w:t>
      </w:r>
      <w:r w:rsidRPr="00484641">
        <w:rPr>
          <w:i/>
          <w:iCs/>
        </w:rPr>
        <w:t>Kroniky doby Karla IV</w:t>
      </w:r>
      <w:r w:rsidRPr="00484641">
        <w:rPr>
          <w:shd w:val="clear" w:color="auto" w:fill="FFFFFF"/>
        </w:rPr>
        <w:t>. Praha</w:t>
      </w:r>
      <w:r>
        <w:rPr>
          <w:shd w:val="clear" w:color="auto" w:fill="FFFFFF"/>
        </w:rPr>
        <w:t xml:space="preserve"> </w:t>
      </w:r>
      <w:r w:rsidRPr="00484641">
        <w:rPr>
          <w:shd w:val="clear" w:color="auto" w:fill="FFFFFF"/>
        </w:rPr>
        <w:t>1987</w:t>
      </w:r>
      <w:r>
        <w:rPr>
          <w:shd w:val="clear" w:color="auto" w:fill="FFFFFF"/>
        </w:rPr>
        <w:t>.</w:t>
      </w:r>
    </w:p>
    <w:p w14:paraId="453EDB11" w14:textId="77777777" w:rsidR="00F72BAA" w:rsidRPr="00484641" w:rsidRDefault="00F72BAA" w:rsidP="00F72BAA">
      <w:pPr>
        <w:rPr>
          <w:shd w:val="clear" w:color="auto" w:fill="FFFFFF"/>
        </w:rPr>
      </w:pPr>
    </w:p>
    <w:p w14:paraId="176702E1" w14:textId="77777777" w:rsidR="00F72BAA" w:rsidRDefault="00F72BAA" w:rsidP="00F72BAA">
      <w:r w:rsidRPr="00484641">
        <w:t>BRAUN Joseph: Die liturgische Gewandung im Occident und Orient nach Ursprung und Entwicklung, Verwendung und Symbolik, Darmstadt 1964.</w:t>
      </w:r>
    </w:p>
    <w:p w14:paraId="65E63433" w14:textId="77777777" w:rsidR="00F72BAA" w:rsidRPr="00484641" w:rsidRDefault="00F72BAA" w:rsidP="00F72BAA"/>
    <w:p w14:paraId="4B6D66C9" w14:textId="77777777" w:rsidR="00F72BAA" w:rsidRPr="00484641" w:rsidRDefault="00F72BAA" w:rsidP="00F72BAA">
      <w:r w:rsidRPr="00484641">
        <w:t>Liber novellarum Definitionum v Ms. Kláštera oseckého č. 68, fol. 75b, cituje Aug. Neumann, Prameny, str. 105, pozn. 1 – Srv. Liber Novellarum Definitionum IX/7, ed. H. Séjalon, Nomasticon cisterciense seu antiquiores ordinis Cisterciensis constitutiones.  Solesmis 1892</w:t>
      </w:r>
    </w:p>
    <w:p w14:paraId="3F0D1A31" w14:textId="77777777" w:rsidR="00F72BAA" w:rsidRDefault="00F72BAA" w:rsidP="00F72BAA"/>
    <w:p w14:paraId="74B2963A" w14:textId="77777777" w:rsidR="00F72BAA" w:rsidRDefault="00F72BAA" w:rsidP="00F72BAA">
      <w:r w:rsidRPr="00484641">
        <w:t xml:space="preserve">Monumenta hist. univ. II, 237. Tomek, </w:t>
      </w:r>
      <w:r w:rsidRPr="00484641">
        <w:rPr>
          <w:i/>
          <w:iCs/>
        </w:rPr>
        <w:t>Dějiny m. Prahy III</w:t>
      </w:r>
      <w:r w:rsidRPr="00484641">
        <w:t>, 277-8. Prameny dějin čas. IV. 541. Opis diplomu ve Stát. ústředním archivu v Praze /S Ú A/ APA C 165/1</w:t>
      </w:r>
    </w:p>
    <w:p w14:paraId="023A1367" w14:textId="77777777" w:rsidR="00F72BAA" w:rsidRDefault="00F72BAA" w:rsidP="00F72BAA"/>
    <w:p w14:paraId="0907124A" w14:textId="77777777" w:rsidR="00F72BAA" w:rsidRDefault="00F72BAA" w:rsidP="00F72BAA">
      <w:pPr>
        <w:rPr>
          <w:color w:val="1A1A1A"/>
          <w:shd w:val="clear" w:color="auto" w:fill="FFFFFF"/>
        </w:rPr>
      </w:pPr>
      <w:r w:rsidRPr="00484641">
        <w:rPr>
          <w:color w:val="1A1A1A"/>
          <w:shd w:val="clear" w:color="auto" w:fill="FFFFFF"/>
        </w:rPr>
        <w:t>Národní archiv Archivy českých klášterů zrušených za Josefa II. (1115-1760) 400, in: monasterium.net, URL &lt;/mom/CZ-NA/AZK/400/charter&gt;, accessed at 2021-05-25Z</w:t>
      </w:r>
    </w:p>
    <w:p w14:paraId="6F555961" w14:textId="77777777" w:rsidR="00F72BAA" w:rsidRPr="00484641" w:rsidRDefault="00F72BAA" w:rsidP="00F72BAA"/>
    <w:p w14:paraId="3852CD6C" w14:textId="77777777" w:rsidR="00F72BAA" w:rsidRDefault="00F72BAA" w:rsidP="00F72BAA">
      <w:pPr>
        <w:rPr>
          <w:color w:val="1A1A1A"/>
          <w:shd w:val="clear" w:color="auto" w:fill="FFFFFF"/>
        </w:rPr>
      </w:pPr>
      <w:r w:rsidRPr="00484641">
        <w:rPr>
          <w:color w:val="1A1A1A"/>
          <w:shd w:val="clear" w:color="auto" w:fill="FFFFFF"/>
        </w:rPr>
        <w:t>Národní archiv Archivy českých klášterů zrušených za Josefa II. (1115-1760) // ŘB sv. Mikuláš 401, in: monasterium.net, URL &lt;/mom/CZ-NA/AZK%7CMikulas/401/charter&gt;, accessed at 2021-05-25Z</w:t>
      </w:r>
    </w:p>
    <w:p w14:paraId="5B9F8837" w14:textId="77777777" w:rsidR="00F72BAA" w:rsidRPr="00484641" w:rsidRDefault="00F72BAA" w:rsidP="00F72BAA"/>
    <w:p w14:paraId="123999F9" w14:textId="77777777" w:rsidR="00F72BAA" w:rsidRDefault="00F72BAA" w:rsidP="00F72BAA">
      <w:r w:rsidRPr="00484641">
        <w:rPr>
          <w:shd w:val="clear" w:color="auto" w:fill="FFFFFF"/>
        </w:rPr>
        <w:t>PALACKÝ, František, EMLER, Josef, ed.</w:t>
      </w:r>
      <w:r>
        <w:rPr>
          <w:shd w:val="clear" w:color="auto" w:fill="FFFFFF"/>
        </w:rPr>
        <w:t>:</w:t>
      </w:r>
      <w:r w:rsidRPr="00484641">
        <w:rPr>
          <w:shd w:val="clear" w:color="auto" w:fill="FFFFFF"/>
        </w:rPr>
        <w:t> </w:t>
      </w:r>
      <w:r w:rsidRPr="00484641">
        <w:rPr>
          <w:i/>
          <w:iCs/>
        </w:rPr>
        <w:t>Fontes rerum Bohemicarum</w:t>
      </w:r>
      <w:r w:rsidRPr="00484641">
        <w:rPr>
          <w:shd w:val="clear" w:color="auto" w:fill="FFFFFF"/>
        </w:rPr>
        <w:t>. Praha 1873.</w:t>
      </w:r>
      <w:r w:rsidRPr="00484641">
        <w:t xml:space="preserve"> </w:t>
      </w:r>
    </w:p>
    <w:p w14:paraId="46D49FD3" w14:textId="77777777" w:rsidR="00F72BAA" w:rsidRDefault="00F72BAA" w:rsidP="00F72BAA"/>
    <w:p w14:paraId="66044E99" w14:textId="77777777" w:rsidR="00F72BAA" w:rsidRDefault="00F72BAA" w:rsidP="00F72BAA">
      <w:pPr>
        <w:rPr>
          <w:color w:val="000000"/>
        </w:rPr>
      </w:pPr>
      <w:r w:rsidRPr="00484641">
        <w:rPr>
          <w:color w:val="000000"/>
        </w:rPr>
        <w:t>VESELÝ, Zdeněk:</w:t>
      </w:r>
      <w:r w:rsidRPr="00484641">
        <w:rPr>
          <w:i/>
          <w:iCs/>
          <w:color w:val="000000"/>
        </w:rPr>
        <w:t xml:space="preserve"> Dějiny českého státu v dokumentech</w:t>
      </w:r>
      <w:r w:rsidRPr="00484641">
        <w:rPr>
          <w:color w:val="000000"/>
        </w:rPr>
        <w:t>, Praha 1994.</w:t>
      </w:r>
    </w:p>
    <w:p w14:paraId="4E482177" w14:textId="77777777" w:rsidR="00F72BAA" w:rsidRPr="00484641" w:rsidRDefault="00F72BAA" w:rsidP="00F72BAA">
      <w:pPr>
        <w:rPr>
          <w:color w:val="000000"/>
        </w:rPr>
      </w:pPr>
    </w:p>
    <w:p w14:paraId="4038C2EC" w14:textId="77777777" w:rsidR="00F72BAA" w:rsidRDefault="00F72BAA" w:rsidP="00F72BAA">
      <w:pPr>
        <w:rPr>
          <w:color w:val="222222"/>
          <w:shd w:val="clear" w:color="auto" w:fill="FAFAFA"/>
        </w:rPr>
      </w:pPr>
      <w:r w:rsidRPr="00484641">
        <w:rPr>
          <w:color w:val="222222"/>
          <w:shd w:val="clear" w:color="auto" w:fill="FAFAFA"/>
        </w:rPr>
        <w:t>VILIKOVSKÝ, Jan</w:t>
      </w:r>
      <w:r>
        <w:rPr>
          <w:color w:val="222222"/>
          <w:shd w:val="clear" w:color="auto" w:fill="FAFAFA"/>
        </w:rPr>
        <w:t>:</w:t>
      </w:r>
      <w:r w:rsidRPr="00484641">
        <w:rPr>
          <w:rStyle w:val="apple-converted-space"/>
          <w:rFonts w:eastAsiaTheme="majorEastAsia"/>
          <w:color w:val="222222"/>
          <w:shd w:val="clear" w:color="auto" w:fill="FAFAFA"/>
        </w:rPr>
        <w:t> </w:t>
      </w:r>
      <w:r w:rsidRPr="00484641">
        <w:rPr>
          <w:i/>
          <w:iCs/>
          <w:color w:val="222222"/>
        </w:rPr>
        <w:t>Próza z doby Karla IV</w:t>
      </w:r>
      <w:r w:rsidRPr="00484641">
        <w:rPr>
          <w:color w:val="222222"/>
          <w:shd w:val="clear" w:color="auto" w:fill="FAFAFA"/>
        </w:rPr>
        <w:t>. Praha 1948.</w:t>
      </w:r>
    </w:p>
    <w:p w14:paraId="5C9AB8C4" w14:textId="77777777" w:rsidR="00F72BAA" w:rsidRDefault="00F72BAA" w:rsidP="00F72BAA">
      <w:pPr>
        <w:rPr>
          <w:color w:val="222222"/>
          <w:shd w:val="clear" w:color="auto" w:fill="FAFAFA"/>
        </w:rPr>
      </w:pPr>
    </w:p>
    <w:p w14:paraId="36AF19A9" w14:textId="77777777" w:rsidR="00F72BAA" w:rsidRDefault="00F72BAA" w:rsidP="00F72BAA">
      <w:r w:rsidRPr="00484641">
        <w:t>Vl. Koudelka, AFP 25/1955/, 97-98</w:t>
      </w:r>
    </w:p>
    <w:p w14:paraId="767835CB" w14:textId="77777777" w:rsidR="00F72BAA" w:rsidRPr="005B3A26" w:rsidRDefault="00F72BAA" w:rsidP="00F72BAA"/>
    <w:p w14:paraId="7CB49EEF" w14:textId="77777777" w:rsidR="00F72BAA" w:rsidRPr="00484641" w:rsidRDefault="00F72BAA" w:rsidP="00F72BAA">
      <w:pPr>
        <w:rPr>
          <w:shd w:val="clear" w:color="auto" w:fill="FFFFFF"/>
        </w:rPr>
      </w:pPr>
      <w:r w:rsidRPr="00484641">
        <w:rPr>
          <w:shd w:val="clear" w:color="auto" w:fill="FFFFFF"/>
        </w:rPr>
        <w:t>ŽITAVSKÝ, Petr a OTTO</w:t>
      </w:r>
      <w:r>
        <w:rPr>
          <w:shd w:val="clear" w:color="auto" w:fill="FFFFFF"/>
        </w:rPr>
        <w:t>:</w:t>
      </w:r>
      <w:r w:rsidRPr="00484641">
        <w:rPr>
          <w:rStyle w:val="apple-converted-space"/>
          <w:shd w:val="clear" w:color="auto" w:fill="FFFFFF"/>
        </w:rPr>
        <w:t> </w:t>
      </w:r>
      <w:r w:rsidRPr="00484641">
        <w:rPr>
          <w:i/>
          <w:iCs/>
        </w:rPr>
        <w:t>Zbraslavská kronika</w:t>
      </w:r>
      <w:r w:rsidRPr="00484641">
        <w:rPr>
          <w:shd w:val="clear" w:color="auto" w:fill="FFFFFF"/>
        </w:rPr>
        <w:t>. Praha 1976</w:t>
      </w:r>
      <w:r>
        <w:rPr>
          <w:shd w:val="clear" w:color="auto" w:fill="FFFFFF"/>
        </w:rPr>
        <w:t>.</w:t>
      </w:r>
    </w:p>
    <w:p w14:paraId="5C598AEB" w14:textId="77777777" w:rsidR="00F72BAA" w:rsidRPr="007241AE" w:rsidRDefault="00F72BAA" w:rsidP="00A2151C">
      <w:pPr>
        <w:spacing w:line="360" w:lineRule="auto"/>
        <w:jc w:val="both"/>
      </w:pPr>
    </w:p>
    <w:p w14:paraId="37320D4B" w14:textId="7ADDD1FC" w:rsidR="00A2151C" w:rsidRPr="007241AE" w:rsidRDefault="00A2151C" w:rsidP="00011F72">
      <w:pPr>
        <w:pStyle w:val="Nadpis1"/>
        <w:numPr>
          <w:ilvl w:val="0"/>
          <w:numId w:val="3"/>
        </w:numPr>
        <w:spacing w:line="360" w:lineRule="auto"/>
        <w:jc w:val="both"/>
        <w:rPr>
          <w:rFonts w:ascii="Times New Roman" w:hAnsi="Times New Roman" w:cs="Times New Roman"/>
          <w:b/>
          <w:bCs/>
          <w:color w:val="auto"/>
        </w:rPr>
      </w:pPr>
      <w:r w:rsidRPr="007241AE">
        <w:rPr>
          <w:rFonts w:ascii="Times New Roman" w:eastAsia="Times New Roman" w:hAnsi="Times New Roman" w:cs="Times New Roman"/>
          <w:b/>
          <w:bCs/>
          <w:color w:val="auto"/>
          <w:shd w:val="clear" w:color="auto" w:fill="FFFFFF"/>
          <w:lang w:eastAsia="cs-CZ"/>
        </w:rPr>
        <w:t xml:space="preserve"> </w:t>
      </w:r>
      <w:bookmarkStart w:id="20" w:name="_Toc76069834"/>
      <w:r w:rsidRPr="007241AE">
        <w:rPr>
          <w:rFonts w:ascii="Times New Roman" w:eastAsia="Times New Roman" w:hAnsi="Times New Roman" w:cs="Times New Roman"/>
          <w:b/>
          <w:bCs/>
          <w:color w:val="auto"/>
          <w:shd w:val="clear" w:color="auto" w:fill="FFFFFF"/>
          <w:lang w:eastAsia="cs-CZ"/>
        </w:rPr>
        <w:t>SEZNAM PŘÍLOH</w:t>
      </w:r>
      <w:bookmarkEnd w:id="20"/>
    </w:p>
    <w:p w14:paraId="1634D675" w14:textId="77777777" w:rsidR="00A2151C" w:rsidRPr="007241AE" w:rsidRDefault="00A2151C" w:rsidP="00A2151C">
      <w:pPr>
        <w:spacing w:line="360" w:lineRule="auto"/>
        <w:jc w:val="both"/>
      </w:pPr>
    </w:p>
    <w:p w14:paraId="041402AD" w14:textId="77777777" w:rsidR="00A2151C" w:rsidRPr="007241AE" w:rsidRDefault="00A2151C" w:rsidP="00A2151C">
      <w:pPr>
        <w:spacing w:line="360" w:lineRule="auto"/>
        <w:jc w:val="both"/>
      </w:pPr>
    </w:p>
    <w:p w14:paraId="0EB754DB" w14:textId="77777777" w:rsidR="00A2151C" w:rsidRPr="007241AE" w:rsidRDefault="00A2151C" w:rsidP="00A2151C">
      <w:pPr>
        <w:spacing w:line="360" w:lineRule="auto"/>
        <w:jc w:val="both"/>
      </w:pPr>
      <w:r w:rsidRPr="007241AE">
        <w:rPr>
          <w:noProof/>
        </w:rPr>
        <w:drawing>
          <wp:inline distT="0" distB="0" distL="0" distR="0" wp14:anchorId="0637C71F" wp14:editId="24DEB2BA">
            <wp:extent cx="5756910" cy="3489484"/>
            <wp:effectExtent l="3492" t="0" r="0" b="0"/>
            <wp:docPr id="1" name="Obrázek 1"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 interiér&#10;&#10;Popis byl vytvořen automaticky"/>
                    <pic:cNvPicPr/>
                  </pic:nvPicPr>
                  <pic:blipFill rotWithShape="1">
                    <a:blip r:embed="rId11" cstate="print">
                      <a:extLst>
                        <a:ext uri="{BEBA8EAE-BF5A-486C-A8C5-ECC9F3942E4B}">
                          <a14:imgProps xmlns:a14="http://schemas.microsoft.com/office/drawing/2010/main">
                            <a14:imgLayer r:embed="rId1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b="19188"/>
                    <a:stretch/>
                  </pic:blipFill>
                  <pic:spPr bwMode="auto">
                    <a:xfrm rot="5400000">
                      <a:off x="0" y="0"/>
                      <a:ext cx="5756910" cy="3489484"/>
                    </a:xfrm>
                    <a:prstGeom prst="rect">
                      <a:avLst/>
                    </a:prstGeom>
                    <a:ln>
                      <a:noFill/>
                    </a:ln>
                    <a:extLst>
                      <a:ext uri="{53640926-AAD7-44D8-BBD7-CCE9431645EC}">
                        <a14:shadowObscured xmlns:a14="http://schemas.microsoft.com/office/drawing/2010/main"/>
                      </a:ext>
                    </a:extLst>
                  </pic:spPr>
                </pic:pic>
              </a:graphicData>
            </a:graphic>
          </wp:inline>
        </w:drawing>
      </w:r>
    </w:p>
    <w:p w14:paraId="2A3F1D44" w14:textId="77777777" w:rsidR="00A2151C" w:rsidRPr="007241AE" w:rsidRDefault="00A2151C" w:rsidP="00A2151C">
      <w:pPr>
        <w:spacing w:line="360" w:lineRule="auto"/>
        <w:jc w:val="both"/>
      </w:pPr>
      <w:r w:rsidRPr="007241AE">
        <w:t>Majestátní pečeť Karla IV. jako římského císaře a českého krále (u listiny z 2. ledna 1373, AČK č. 1087</w:t>
      </w:r>
      <w:r w:rsidRPr="007241AE">
        <w:rPr>
          <w:rStyle w:val="Znakapoznpodarou"/>
        </w:rPr>
        <w:footnoteReference w:id="246"/>
      </w:r>
      <w:r w:rsidRPr="007241AE">
        <w:t xml:space="preserve"> </w:t>
      </w:r>
    </w:p>
    <w:p w14:paraId="52528D06" w14:textId="77777777" w:rsidR="00A2151C" w:rsidRPr="007241AE" w:rsidRDefault="00A2151C" w:rsidP="00A2151C">
      <w:pPr>
        <w:spacing w:line="360" w:lineRule="auto"/>
        <w:jc w:val="both"/>
      </w:pPr>
    </w:p>
    <w:p w14:paraId="43F8F86B" w14:textId="77777777" w:rsidR="00A2151C" w:rsidRPr="007241AE" w:rsidRDefault="00A2151C" w:rsidP="00A2151C">
      <w:pPr>
        <w:spacing w:line="360" w:lineRule="auto"/>
        <w:jc w:val="both"/>
      </w:pPr>
      <w:r w:rsidRPr="007241AE">
        <w:rPr>
          <w:noProof/>
        </w:rPr>
        <w:drawing>
          <wp:inline distT="0" distB="0" distL="0" distR="0" wp14:anchorId="0E7B4178" wp14:editId="298B5F67">
            <wp:extent cx="3004457" cy="3277692"/>
            <wp:effectExtent l="0" t="0" r="5715" b="0"/>
            <wp:docPr id="5" name="Obrázek 5" descr="Obsah obrázku text, min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 mince&#10;&#10;Popis byl vytvořen automaticky"/>
                    <pic:cNvPicPr/>
                  </pic:nvPicPr>
                  <pic:blipFill rotWithShape="1">
                    <a:blip r:embed="rId13" cstate="print">
                      <a:extLst>
                        <a:ext uri="{BEBA8EAE-BF5A-486C-A8C5-ECC9F3942E4B}">
                          <a14:imgProps xmlns:a14="http://schemas.microsoft.com/office/drawing/2010/main">
                            <a14:imgLayer r:embed="rId1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53762" b="4147"/>
                    <a:stretch/>
                  </pic:blipFill>
                  <pic:spPr bwMode="auto">
                    <a:xfrm>
                      <a:off x="0" y="0"/>
                      <a:ext cx="3010193" cy="3283950"/>
                    </a:xfrm>
                    <a:prstGeom prst="rect">
                      <a:avLst/>
                    </a:prstGeom>
                    <a:ln>
                      <a:noFill/>
                    </a:ln>
                    <a:extLst>
                      <a:ext uri="{53640926-AAD7-44D8-BBD7-CCE9431645EC}">
                        <a14:shadowObscured xmlns:a14="http://schemas.microsoft.com/office/drawing/2010/main"/>
                      </a:ext>
                    </a:extLst>
                  </pic:spPr>
                </pic:pic>
              </a:graphicData>
            </a:graphic>
          </wp:inline>
        </w:drawing>
      </w:r>
    </w:p>
    <w:p w14:paraId="415F0786" w14:textId="77777777" w:rsidR="00A2151C" w:rsidRPr="007241AE" w:rsidRDefault="00A2151C" w:rsidP="00A2151C">
      <w:pPr>
        <w:spacing w:line="360" w:lineRule="auto"/>
        <w:jc w:val="both"/>
      </w:pPr>
      <w:r w:rsidRPr="007241AE">
        <w:t>Sekretní pečeť Jana Lucemburského na listině z 3. listopadu 1322</w:t>
      </w:r>
      <w:r w:rsidRPr="007241AE">
        <w:rPr>
          <w:rStyle w:val="Znakapoznpodarou"/>
        </w:rPr>
        <w:footnoteReference w:id="247"/>
      </w:r>
    </w:p>
    <w:p w14:paraId="75B073AC" w14:textId="77777777" w:rsidR="00A2151C" w:rsidRPr="007241AE" w:rsidRDefault="00A2151C" w:rsidP="00A2151C">
      <w:pPr>
        <w:spacing w:line="360" w:lineRule="auto"/>
        <w:jc w:val="both"/>
      </w:pPr>
    </w:p>
    <w:p w14:paraId="0D527F14" w14:textId="77777777" w:rsidR="00A2151C" w:rsidRPr="007241AE" w:rsidRDefault="00A2151C" w:rsidP="00A2151C">
      <w:pPr>
        <w:spacing w:line="360" w:lineRule="auto"/>
        <w:jc w:val="both"/>
      </w:pPr>
    </w:p>
    <w:p w14:paraId="30E1E3D4" w14:textId="77777777" w:rsidR="00A2151C" w:rsidRPr="007241AE" w:rsidRDefault="00A2151C" w:rsidP="00A2151C">
      <w:pPr>
        <w:spacing w:line="360" w:lineRule="auto"/>
        <w:jc w:val="both"/>
      </w:pPr>
      <w:r w:rsidRPr="007241AE">
        <w:rPr>
          <w:noProof/>
        </w:rPr>
        <w:drawing>
          <wp:inline distT="0" distB="0" distL="0" distR="0" wp14:anchorId="62D7BED8" wp14:editId="09C148CD">
            <wp:extent cx="3125037" cy="2903855"/>
            <wp:effectExtent l="0" t="0" r="0" b="4445"/>
            <wp:docPr id="6" name="Obrázek 6" descr="Obsah obrázku text, min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text, mince&#10;&#10;Popis byl vytvořen automaticky"/>
                    <pic:cNvPicPr/>
                  </pic:nvPicPr>
                  <pic:blipFill rotWithShape="1">
                    <a:blip r:embed="rId15" cstate="print">
                      <a:extLst>
                        <a:ext uri="{BEBA8EAE-BF5A-486C-A8C5-ECC9F3942E4B}">
                          <a14:imgProps xmlns:a14="http://schemas.microsoft.com/office/drawing/2010/main">
                            <a14:imgLayer r:embed="rId1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r="45717" b="4147"/>
                    <a:stretch/>
                  </pic:blipFill>
                  <pic:spPr bwMode="auto">
                    <a:xfrm>
                      <a:off x="0" y="0"/>
                      <a:ext cx="3125037" cy="2903855"/>
                    </a:xfrm>
                    <a:prstGeom prst="rect">
                      <a:avLst/>
                    </a:prstGeom>
                    <a:ln>
                      <a:noFill/>
                    </a:ln>
                    <a:extLst>
                      <a:ext uri="{53640926-AAD7-44D8-BBD7-CCE9431645EC}">
                        <a14:shadowObscured xmlns:a14="http://schemas.microsoft.com/office/drawing/2010/main"/>
                      </a:ext>
                    </a:extLst>
                  </pic:spPr>
                </pic:pic>
              </a:graphicData>
            </a:graphic>
          </wp:inline>
        </w:drawing>
      </w:r>
    </w:p>
    <w:p w14:paraId="64EE1361" w14:textId="77777777" w:rsidR="00A2151C" w:rsidRPr="007241AE" w:rsidRDefault="00A2151C" w:rsidP="00A2151C">
      <w:pPr>
        <w:spacing w:line="360" w:lineRule="auto"/>
        <w:jc w:val="both"/>
      </w:pPr>
      <w:r w:rsidRPr="007241AE">
        <w:t>Jezdecká pečeť Jana Lucemburského, rub majestátní pečeti na listině z 10. srpna 1312</w:t>
      </w:r>
      <w:r w:rsidRPr="007241AE">
        <w:rPr>
          <w:rStyle w:val="Znakapoznpodarou"/>
        </w:rPr>
        <w:footnoteReference w:id="248"/>
      </w:r>
    </w:p>
    <w:p w14:paraId="1C6A6880" w14:textId="77777777" w:rsidR="00A2151C" w:rsidRPr="007241AE" w:rsidRDefault="00A2151C" w:rsidP="00A2151C">
      <w:pPr>
        <w:spacing w:line="360" w:lineRule="auto"/>
        <w:jc w:val="both"/>
      </w:pPr>
      <w:r w:rsidRPr="007241AE">
        <w:rPr>
          <w:noProof/>
        </w:rPr>
        <w:drawing>
          <wp:inline distT="0" distB="0" distL="0" distR="0" wp14:anchorId="57129C44" wp14:editId="0001B499">
            <wp:extent cx="5756910" cy="4711700"/>
            <wp:effectExtent l="0" t="0" r="0" b="0"/>
            <wp:docPr id="2" name="Obrázek 2" descr="Obsah obrázku text,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 kámen&#10;&#10;Popis byl vytvořen automaticky"/>
                    <pic:cNvPicPr/>
                  </pic:nvPicPr>
                  <pic:blipFill>
                    <a:blip r:embed="rId17" cstate="print">
                      <a:extLst>
                        <a:ext uri="{BEBA8EAE-BF5A-486C-A8C5-ECC9F3942E4B}">
                          <a14:imgProps xmlns:a14="http://schemas.microsoft.com/office/drawing/2010/main">
                            <a14:imgLayer r:embed="rId1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56910" cy="4711700"/>
                    </a:xfrm>
                    <a:prstGeom prst="rect">
                      <a:avLst/>
                    </a:prstGeom>
                  </pic:spPr>
                </pic:pic>
              </a:graphicData>
            </a:graphic>
          </wp:inline>
        </w:drawing>
      </w:r>
      <w:r w:rsidRPr="007241AE">
        <w:t>Český a římský král Karel IV. zakládá univerzitu v Praze (1348)</w:t>
      </w:r>
      <w:r w:rsidRPr="007241AE">
        <w:rPr>
          <w:rStyle w:val="Znakapoznpodarou"/>
        </w:rPr>
        <w:footnoteReference w:id="249"/>
      </w:r>
    </w:p>
    <w:p w14:paraId="3937BE6F" w14:textId="77777777" w:rsidR="00A2151C" w:rsidRPr="007241AE" w:rsidRDefault="00A2151C" w:rsidP="00A2151C">
      <w:pPr>
        <w:spacing w:line="360" w:lineRule="auto"/>
        <w:jc w:val="both"/>
      </w:pPr>
    </w:p>
    <w:p w14:paraId="2A916A30" w14:textId="77777777" w:rsidR="00A2151C" w:rsidRPr="007241AE" w:rsidRDefault="00A2151C" w:rsidP="00A2151C">
      <w:pPr>
        <w:spacing w:line="360" w:lineRule="auto"/>
        <w:jc w:val="both"/>
      </w:pPr>
      <w:r w:rsidRPr="007241AE">
        <w:rPr>
          <w:noProof/>
        </w:rPr>
        <w:drawing>
          <wp:inline distT="0" distB="0" distL="0" distR="0" wp14:anchorId="5C7A0787" wp14:editId="507FBDDB">
            <wp:extent cx="5756910" cy="4989195"/>
            <wp:effectExtent l="0" t="0" r="0" b="1905"/>
            <wp:docPr id="3" name="Obrázek 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ext&#10;&#10;Popis byl vytvořen automaticky"/>
                    <pic:cNvPicPr/>
                  </pic:nvPicPr>
                  <pic:blipFill>
                    <a:blip r:embed="rId19" cstate="print">
                      <a:extLst>
                        <a:ext uri="{BEBA8EAE-BF5A-486C-A8C5-ECC9F3942E4B}">
                          <a14:imgProps xmlns:a14="http://schemas.microsoft.com/office/drawing/2010/main">
                            <a14:imgLayer r:embed="rId2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56910" cy="4989195"/>
                    </a:xfrm>
                    <a:prstGeom prst="rect">
                      <a:avLst/>
                    </a:prstGeom>
                  </pic:spPr>
                </pic:pic>
              </a:graphicData>
            </a:graphic>
          </wp:inline>
        </w:drawing>
      </w:r>
      <w:r w:rsidRPr="007241AE">
        <w:t>Král Karel IV. potvrzuje založení pražské univerzity – tzv. eisenašský diplom (1349)</w:t>
      </w:r>
      <w:r w:rsidRPr="007241AE">
        <w:rPr>
          <w:rStyle w:val="Znakapoznpodarou"/>
        </w:rPr>
        <w:footnoteReference w:id="250"/>
      </w:r>
    </w:p>
    <w:p w14:paraId="27A38051" w14:textId="77777777" w:rsidR="00A2151C" w:rsidRPr="007241AE" w:rsidRDefault="00A2151C" w:rsidP="00A2151C">
      <w:pPr>
        <w:spacing w:line="360" w:lineRule="auto"/>
        <w:jc w:val="both"/>
      </w:pPr>
    </w:p>
    <w:p w14:paraId="467E64D7" w14:textId="77777777" w:rsidR="00A2151C" w:rsidRPr="007241AE" w:rsidRDefault="00A2151C" w:rsidP="00A2151C">
      <w:pPr>
        <w:spacing w:line="360" w:lineRule="auto"/>
        <w:jc w:val="both"/>
      </w:pPr>
    </w:p>
    <w:p w14:paraId="79EF5588" w14:textId="77777777" w:rsidR="00A2151C" w:rsidRPr="007241AE" w:rsidRDefault="00A2151C" w:rsidP="00A2151C">
      <w:pPr>
        <w:spacing w:line="360" w:lineRule="auto"/>
        <w:jc w:val="both"/>
      </w:pPr>
      <w:r w:rsidRPr="007241AE">
        <w:rPr>
          <w:noProof/>
        </w:rPr>
        <w:drawing>
          <wp:inline distT="0" distB="0" distL="0" distR="0" wp14:anchorId="4FA34CE7" wp14:editId="46CA2BA9">
            <wp:extent cx="5756910" cy="6049645"/>
            <wp:effectExtent l="0" t="0" r="0" b="0"/>
            <wp:docPr id="8" name="Obrázek 8" descr="Obsah obrázku text, staré, socha,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 staré, socha, kámen&#10;&#10;Popis byl vytvořen automaticky"/>
                    <pic:cNvPicPr/>
                  </pic:nvPicPr>
                  <pic:blipFill>
                    <a:blip r:embed="rId21" cstate="print">
                      <a:extLst>
                        <a:ext uri="{BEBA8EAE-BF5A-486C-A8C5-ECC9F3942E4B}">
                          <a14:imgProps xmlns:a14="http://schemas.microsoft.com/office/drawing/2010/main">
                            <a14:imgLayer r:embed="rId22">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56910" cy="6049645"/>
                    </a:xfrm>
                    <a:prstGeom prst="rect">
                      <a:avLst/>
                    </a:prstGeom>
                  </pic:spPr>
                </pic:pic>
              </a:graphicData>
            </a:graphic>
          </wp:inline>
        </w:drawing>
      </w:r>
    </w:p>
    <w:p w14:paraId="6DB142E8" w14:textId="77777777" w:rsidR="00A2151C" w:rsidRPr="007241AE" w:rsidRDefault="00A2151C" w:rsidP="00A2151C">
      <w:pPr>
        <w:spacing w:line="360" w:lineRule="auto"/>
        <w:jc w:val="both"/>
      </w:pPr>
      <w:r w:rsidRPr="007241AE">
        <w:t>Svatovícké triforium, Arnošt z Pardubic, první arcibiskup pražský</w:t>
      </w:r>
      <w:r w:rsidRPr="007241AE">
        <w:rPr>
          <w:rStyle w:val="Znakapoznpodarou"/>
        </w:rPr>
        <w:footnoteReference w:id="251"/>
      </w:r>
    </w:p>
    <w:p w14:paraId="4460ABE7" w14:textId="77777777" w:rsidR="00A2151C" w:rsidRPr="007241AE" w:rsidRDefault="00A2151C" w:rsidP="00A2151C">
      <w:pPr>
        <w:spacing w:line="360" w:lineRule="auto"/>
        <w:jc w:val="both"/>
      </w:pPr>
    </w:p>
    <w:p w14:paraId="4BAF8CDE" w14:textId="77777777" w:rsidR="00A2151C" w:rsidRPr="007241AE" w:rsidRDefault="00A2151C" w:rsidP="00A2151C">
      <w:pPr>
        <w:spacing w:line="360" w:lineRule="auto"/>
        <w:jc w:val="both"/>
      </w:pPr>
      <w:r w:rsidRPr="007241AE">
        <w:rPr>
          <w:noProof/>
        </w:rPr>
        <w:drawing>
          <wp:inline distT="0" distB="0" distL="0" distR="0" wp14:anchorId="54F9C1E4" wp14:editId="0C903D52">
            <wp:extent cx="5756910" cy="4220845"/>
            <wp:effectExtent l="0" t="0" r="0" b="0"/>
            <wp:docPr id="9" name="Obrázek 9" descr="Obsah obrázku text, budova, exteriér,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 budova, exteriér, staré&#10;&#10;Popis byl vytvořen automaticky"/>
                    <pic:cNvPicPr/>
                  </pic:nvPicPr>
                  <pic:blipFill>
                    <a:blip r:embed="rId23" cstate="print">
                      <a:extLst>
                        <a:ext uri="{BEBA8EAE-BF5A-486C-A8C5-ECC9F3942E4B}">
                          <a14:imgProps xmlns:a14="http://schemas.microsoft.com/office/drawing/2010/main">
                            <a14:imgLayer r:embed="rId2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56910" cy="4220845"/>
                    </a:xfrm>
                    <a:prstGeom prst="rect">
                      <a:avLst/>
                    </a:prstGeom>
                  </pic:spPr>
                </pic:pic>
              </a:graphicData>
            </a:graphic>
          </wp:inline>
        </w:drawing>
      </w:r>
    </w:p>
    <w:p w14:paraId="28BBF339" w14:textId="77777777" w:rsidR="00A2151C" w:rsidRPr="007241AE" w:rsidRDefault="00A2151C" w:rsidP="00A2151C">
      <w:pPr>
        <w:spacing w:line="360" w:lineRule="auto"/>
        <w:jc w:val="both"/>
      </w:pPr>
      <w:r w:rsidRPr="007241AE">
        <w:t>Kaple Všech svatých na Pražském hradě</w:t>
      </w:r>
      <w:r w:rsidRPr="007241AE">
        <w:rPr>
          <w:rStyle w:val="Znakapoznpodarou"/>
        </w:rPr>
        <w:footnoteReference w:id="252"/>
      </w:r>
    </w:p>
    <w:p w14:paraId="4D6E8BA0" w14:textId="77777777" w:rsidR="00A2151C" w:rsidRPr="007241AE" w:rsidRDefault="00A2151C" w:rsidP="00A2151C">
      <w:pPr>
        <w:spacing w:line="360" w:lineRule="auto"/>
        <w:jc w:val="both"/>
      </w:pPr>
    </w:p>
    <w:p w14:paraId="24EF62A0" w14:textId="77777777" w:rsidR="00A2151C" w:rsidRPr="007241AE" w:rsidRDefault="00A2151C" w:rsidP="00A2151C">
      <w:pPr>
        <w:spacing w:line="360" w:lineRule="auto"/>
        <w:jc w:val="both"/>
      </w:pPr>
      <w:r w:rsidRPr="007241AE">
        <w:rPr>
          <w:noProof/>
        </w:rPr>
        <w:drawing>
          <wp:inline distT="0" distB="0" distL="0" distR="0" wp14:anchorId="148D1F13" wp14:editId="04EDDCCB">
            <wp:extent cx="5756910" cy="6798310"/>
            <wp:effectExtent l="0" t="0" r="0" b="0"/>
            <wp:docPr id="10" name="Obrázek 10" descr="Obsah obrázku text, staré,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 staré, okno&#10;&#10;Popis byl vytvořen automaticky"/>
                    <pic:cNvPicPr/>
                  </pic:nvPicPr>
                  <pic:blipFill>
                    <a:blip r:embed="rId25" cstate="print">
                      <a:extLst>
                        <a:ext uri="{BEBA8EAE-BF5A-486C-A8C5-ECC9F3942E4B}">
                          <a14:imgProps xmlns:a14="http://schemas.microsoft.com/office/drawing/2010/main">
                            <a14:imgLayer r:embed="rId2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56910" cy="6798310"/>
                    </a:xfrm>
                    <a:prstGeom prst="rect">
                      <a:avLst/>
                    </a:prstGeom>
                  </pic:spPr>
                </pic:pic>
              </a:graphicData>
            </a:graphic>
          </wp:inline>
        </w:drawing>
      </w:r>
    </w:p>
    <w:p w14:paraId="0EA76460" w14:textId="77777777" w:rsidR="00A2151C" w:rsidRPr="007241AE" w:rsidRDefault="00A2151C" w:rsidP="00A2151C">
      <w:pPr>
        <w:spacing w:line="360" w:lineRule="auto"/>
        <w:jc w:val="both"/>
      </w:pPr>
      <w:r w:rsidRPr="007241AE">
        <w:t>Praha, klášter v Emauzích, gotická nástěnná malba v ambitu, jižní chodba [Zvěstování, Mojžíš před hořícím keřem, Gedeon před beránčím rouchem], kolem r. 1360 [Foto SÚPPOP Praha – V. Obereigner]</w:t>
      </w:r>
      <w:r w:rsidRPr="007241AE">
        <w:rPr>
          <w:rStyle w:val="Znakapoznpodarou"/>
        </w:rPr>
        <w:footnoteReference w:id="253"/>
      </w:r>
    </w:p>
    <w:p w14:paraId="46C27EF5" w14:textId="77777777" w:rsidR="00A2151C" w:rsidRPr="007241AE" w:rsidRDefault="00A2151C" w:rsidP="00A2151C">
      <w:pPr>
        <w:spacing w:line="360" w:lineRule="auto"/>
        <w:jc w:val="both"/>
      </w:pPr>
    </w:p>
    <w:p w14:paraId="2E8D4CCE" w14:textId="77777777" w:rsidR="00A2151C" w:rsidRPr="007241AE" w:rsidRDefault="00A2151C" w:rsidP="00A2151C">
      <w:pPr>
        <w:spacing w:line="360" w:lineRule="auto"/>
        <w:jc w:val="both"/>
      </w:pPr>
      <w:r w:rsidRPr="007241AE">
        <w:rPr>
          <w:noProof/>
        </w:rPr>
        <w:drawing>
          <wp:inline distT="0" distB="0" distL="0" distR="0" wp14:anchorId="343C16C3" wp14:editId="00420778">
            <wp:extent cx="5614416" cy="7708210"/>
            <wp:effectExtent l="0" t="0" r="0" b="127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pic:nvPicPr>
                  <pic:blipFill>
                    <a:blip r:embed="rId27" cstate="print">
                      <a:extLst>
                        <a:ext uri="{BEBA8EAE-BF5A-486C-A8C5-ECC9F3942E4B}">
                          <a14:imgProps xmlns:a14="http://schemas.microsoft.com/office/drawing/2010/main">
                            <a14:imgLayer r:embed="rId28">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628822" cy="7727988"/>
                    </a:xfrm>
                    <a:prstGeom prst="rect">
                      <a:avLst/>
                    </a:prstGeom>
                  </pic:spPr>
                </pic:pic>
              </a:graphicData>
            </a:graphic>
          </wp:inline>
        </w:drawing>
      </w:r>
    </w:p>
    <w:p w14:paraId="7DC83F78" w14:textId="77777777" w:rsidR="00A2151C" w:rsidRPr="007241AE" w:rsidRDefault="00A2151C" w:rsidP="00A2151C">
      <w:pPr>
        <w:spacing w:line="360" w:lineRule="auto"/>
        <w:jc w:val="both"/>
      </w:pPr>
      <w:r w:rsidRPr="007241AE">
        <w:t>Plán Prahy z počátku 15. století ukazuje rychlý rozvoj Nového Města pražského v prvních desetiletích po jeho založení</w:t>
      </w:r>
      <w:r w:rsidRPr="007241AE">
        <w:rPr>
          <w:rStyle w:val="Znakapoznpodarou"/>
        </w:rPr>
        <w:footnoteReference w:id="254"/>
      </w:r>
    </w:p>
    <w:p w14:paraId="30AC6DB9" w14:textId="77777777" w:rsidR="00A2151C" w:rsidRPr="0093386A" w:rsidRDefault="00A2151C">
      <w:pPr>
        <w:rPr>
          <w:color w:val="000000" w:themeColor="text1"/>
        </w:rPr>
      </w:pPr>
    </w:p>
    <w:sectPr w:rsidR="00A2151C" w:rsidRPr="0093386A" w:rsidSect="00755516">
      <w:footerReference w:type="even" r:id="rId29"/>
      <w:footerReference w:type="default" r:id="rId3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826819" w14:textId="77777777" w:rsidR="003A70CB" w:rsidRDefault="003A70CB" w:rsidP="00145F82">
      <w:r>
        <w:separator/>
      </w:r>
    </w:p>
  </w:endnote>
  <w:endnote w:type="continuationSeparator" w:id="0">
    <w:p w14:paraId="69F05B0B" w14:textId="77777777" w:rsidR="003A70CB" w:rsidRDefault="003A70CB" w:rsidP="00145F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lostrnky"/>
      </w:rPr>
      <w:id w:val="-1078749865"/>
      <w:docPartObj>
        <w:docPartGallery w:val="Page Numbers (Bottom of Page)"/>
        <w:docPartUnique/>
      </w:docPartObj>
    </w:sdtPr>
    <w:sdtEndPr>
      <w:rPr>
        <w:rStyle w:val="slostrnky"/>
      </w:rPr>
    </w:sdtEndPr>
    <w:sdtContent>
      <w:p w14:paraId="4BFB869C" w14:textId="2EC27613" w:rsidR="00755516" w:rsidRDefault="00755516" w:rsidP="00BF72DE">
        <w:pPr>
          <w:pStyle w:val="Zpat"/>
          <w:framePr w:wrap="none" w:vAnchor="text" w:hAnchor="margin" w:xAlign="center" w:y="1"/>
          <w:rPr>
            <w:rStyle w:val="slostrnky"/>
          </w:rPr>
        </w:pPr>
        <w:r>
          <w:rPr>
            <w:rStyle w:val="slostrnky"/>
          </w:rPr>
          <w:fldChar w:fldCharType="begin"/>
        </w:r>
        <w:r>
          <w:rPr>
            <w:rStyle w:val="slostrnky"/>
          </w:rPr>
          <w:instrText xml:space="preserve"> PAGE </w:instrText>
        </w:r>
        <w:r>
          <w:rPr>
            <w:rStyle w:val="slostrnky"/>
          </w:rPr>
          <w:fldChar w:fldCharType="end"/>
        </w:r>
      </w:p>
    </w:sdtContent>
  </w:sdt>
  <w:p w14:paraId="02492ACC" w14:textId="77777777" w:rsidR="00755516" w:rsidRDefault="00755516">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lostrnky"/>
      </w:rPr>
      <w:id w:val="-974070661"/>
      <w:docPartObj>
        <w:docPartGallery w:val="Page Numbers (Bottom of Page)"/>
        <w:docPartUnique/>
      </w:docPartObj>
    </w:sdtPr>
    <w:sdtEndPr>
      <w:rPr>
        <w:rStyle w:val="slostrnky"/>
      </w:rPr>
    </w:sdtEndPr>
    <w:sdtContent>
      <w:p w14:paraId="1E3D086F" w14:textId="00B5B102" w:rsidR="00755516" w:rsidRDefault="00755516" w:rsidP="00BF72DE">
        <w:pPr>
          <w:pStyle w:val="Zpat"/>
          <w:framePr w:wrap="none" w:vAnchor="text" w:hAnchor="margin" w:xAlign="center" w:y="1"/>
          <w:rPr>
            <w:rStyle w:val="slostrnky"/>
          </w:rPr>
        </w:pPr>
        <w:r>
          <w:rPr>
            <w:rStyle w:val="slostrnky"/>
          </w:rPr>
          <w:fldChar w:fldCharType="begin"/>
        </w:r>
        <w:r>
          <w:rPr>
            <w:rStyle w:val="slostrnky"/>
          </w:rPr>
          <w:instrText xml:space="preserve"> PAGE </w:instrText>
        </w:r>
        <w:r>
          <w:rPr>
            <w:rStyle w:val="slostrnky"/>
          </w:rPr>
          <w:fldChar w:fldCharType="separate"/>
        </w:r>
        <w:r>
          <w:rPr>
            <w:rStyle w:val="slostrnky"/>
            <w:noProof/>
          </w:rPr>
          <w:t>2</w:t>
        </w:r>
        <w:r>
          <w:rPr>
            <w:rStyle w:val="slostrnky"/>
          </w:rPr>
          <w:fldChar w:fldCharType="end"/>
        </w:r>
      </w:p>
    </w:sdtContent>
  </w:sdt>
  <w:p w14:paraId="24745712" w14:textId="77777777" w:rsidR="00755516" w:rsidRDefault="00755516">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13CD7E" w14:textId="77777777" w:rsidR="003A70CB" w:rsidRDefault="003A70CB" w:rsidP="00145F82">
      <w:r>
        <w:separator/>
      </w:r>
    </w:p>
  </w:footnote>
  <w:footnote w:type="continuationSeparator" w:id="0">
    <w:p w14:paraId="2CF28780" w14:textId="77777777" w:rsidR="003A70CB" w:rsidRDefault="003A70CB" w:rsidP="00145F82">
      <w:r>
        <w:continuationSeparator/>
      </w:r>
    </w:p>
  </w:footnote>
  <w:footnote w:id="1">
    <w:p w14:paraId="4C59F554"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BENEŠOVSKÁ, Klára, ed.:</w:t>
      </w:r>
      <w:r w:rsidRPr="004A3792">
        <w:rPr>
          <w:rStyle w:val="apple-converted-space"/>
          <w:color w:val="212529"/>
          <w:sz w:val="20"/>
          <w:szCs w:val="20"/>
          <w:shd w:val="clear" w:color="auto" w:fill="FFFFFF"/>
        </w:rPr>
        <w:t> </w:t>
      </w:r>
      <w:r w:rsidRPr="004A3792">
        <w:rPr>
          <w:i/>
          <w:iCs/>
          <w:color w:val="212529"/>
          <w:sz w:val="20"/>
          <w:szCs w:val="20"/>
        </w:rPr>
        <w:t>Královský sňatek: Eliška Přemyslovna a Jan Lucemburský - 1310</w:t>
      </w:r>
      <w:r w:rsidRPr="004A3792">
        <w:rPr>
          <w:color w:val="212529"/>
          <w:sz w:val="20"/>
          <w:szCs w:val="20"/>
          <w:shd w:val="clear" w:color="auto" w:fill="FFFFFF"/>
        </w:rPr>
        <w:t>. Praha 2010,</w:t>
      </w:r>
      <w:r w:rsidRPr="004A3792">
        <w:rPr>
          <w:sz w:val="20"/>
          <w:szCs w:val="20"/>
        </w:rPr>
        <w:t xml:space="preserve"> </w:t>
      </w:r>
      <w:r w:rsidRPr="004A3792">
        <w:rPr>
          <w:color w:val="212529"/>
          <w:sz w:val="20"/>
          <w:szCs w:val="20"/>
          <w:shd w:val="clear" w:color="auto" w:fill="FFFFFF"/>
        </w:rPr>
        <w:t>s. 19</w:t>
      </w:r>
    </w:p>
  </w:footnote>
  <w:footnote w:id="2">
    <w:p w14:paraId="32258583" w14:textId="6558AF7B"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A4701C" w:rsidRPr="004A3792">
        <w:rPr>
          <w:rFonts w:ascii="Times New Roman" w:eastAsia="Times New Roman" w:hAnsi="Times New Roman" w:cs="Times New Roman"/>
          <w:shd w:val="clear" w:color="auto" w:fill="FFFFFF"/>
          <w:lang w:eastAsia="cs-CZ"/>
        </w:rPr>
        <w:t>SPĚVÁČEK</w:t>
      </w:r>
      <w:r w:rsidR="00A4701C" w:rsidRPr="004A3792">
        <w:rPr>
          <w:rFonts w:ascii="Times New Roman" w:eastAsia="Times New Roman" w:hAnsi="Times New Roman" w:cs="Times New Roman"/>
          <w:color w:val="000000" w:themeColor="text1"/>
          <w:shd w:val="clear" w:color="auto" w:fill="FFFFFF"/>
          <w:lang w:eastAsia="cs-CZ"/>
        </w:rPr>
        <w:t>, Jiří: </w:t>
      </w:r>
      <w:r w:rsidR="00A4701C" w:rsidRPr="004A3792">
        <w:rPr>
          <w:rFonts w:ascii="Times New Roman" w:eastAsia="Times New Roman" w:hAnsi="Times New Roman" w:cs="Times New Roman"/>
          <w:i/>
          <w:iCs/>
          <w:color w:val="000000" w:themeColor="text1"/>
          <w:lang w:eastAsia="cs-CZ"/>
        </w:rPr>
        <w:t>Karel IV.: život a dílo (1316-1378)</w:t>
      </w:r>
      <w:r w:rsidR="00A4701C" w:rsidRPr="004A3792">
        <w:rPr>
          <w:rFonts w:ascii="Times New Roman" w:eastAsia="Times New Roman" w:hAnsi="Times New Roman" w:cs="Times New Roman"/>
          <w:color w:val="000000" w:themeColor="text1"/>
          <w:shd w:val="clear" w:color="auto" w:fill="FFFFFF"/>
          <w:lang w:eastAsia="cs-CZ"/>
        </w:rPr>
        <w:t>. Praha 1979, s</w:t>
      </w:r>
      <w:r w:rsidR="00A4701C" w:rsidRPr="004A3792">
        <w:rPr>
          <w:rFonts w:ascii="Times New Roman" w:hAnsi="Times New Roman" w:cs="Times New Roman"/>
          <w:color w:val="000000" w:themeColor="text1"/>
          <w:shd w:val="clear" w:color="auto" w:fill="FFFFFF"/>
        </w:rPr>
        <w:t>. 64</w:t>
      </w:r>
    </w:p>
  </w:footnote>
  <w:footnote w:id="3">
    <w:p w14:paraId="647FBEF1"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ŽITAVSKÝ, Petr a OTTO:</w:t>
      </w:r>
      <w:r w:rsidRPr="004A3792">
        <w:rPr>
          <w:rStyle w:val="apple-converted-space"/>
          <w:color w:val="212529"/>
          <w:sz w:val="20"/>
          <w:szCs w:val="20"/>
          <w:shd w:val="clear" w:color="auto" w:fill="FFFFFF"/>
        </w:rPr>
        <w:t> </w:t>
      </w:r>
      <w:r w:rsidRPr="004A3792">
        <w:rPr>
          <w:i/>
          <w:iCs/>
          <w:color w:val="212529"/>
          <w:sz w:val="20"/>
          <w:szCs w:val="20"/>
        </w:rPr>
        <w:t>Zbraslavská kronika</w:t>
      </w:r>
      <w:r w:rsidRPr="004A3792">
        <w:rPr>
          <w:color w:val="212529"/>
          <w:sz w:val="20"/>
          <w:szCs w:val="20"/>
          <w:shd w:val="clear" w:color="auto" w:fill="FFFFFF"/>
        </w:rPr>
        <w:t>. Praha 1976, s. 203</w:t>
      </w:r>
    </w:p>
  </w:footnote>
  <w:footnote w:id="4">
    <w:p w14:paraId="13CD00EA"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12529"/>
          <w:shd w:val="clear" w:color="auto" w:fill="FFFFFF"/>
        </w:rPr>
        <w:t>BENEŠOVSKÁ, K., ed.:</w:t>
      </w:r>
      <w:r w:rsidRPr="004A3792">
        <w:rPr>
          <w:rStyle w:val="apple-converted-space"/>
          <w:rFonts w:ascii="Times New Roman" w:hAnsi="Times New Roman" w:cs="Times New Roman"/>
          <w:color w:val="212529"/>
          <w:shd w:val="clear" w:color="auto" w:fill="FFFFFF"/>
        </w:rPr>
        <w:t> </w:t>
      </w:r>
      <w:r w:rsidRPr="004A3792">
        <w:rPr>
          <w:rFonts w:ascii="Times New Roman" w:hAnsi="Times New Roman" w:cs="Times New Roman"/>
          <w:i/>
          <w:iCs/>
          <w:color w:val="212529"/>
        </w:rPr>
        <w:t>Královský sňatek,</w:t>
      </w:r>
      <w:r w:rsidRPr="004A3792">
        <w:rPr>
          <w:rFonts w:ascii="Times New Roman" w:hAnsi="Times New Roman" w:cs="Times New Roman"/>
          <w:color w:val="212529"/>
          <w:shd w:val="clear" w:color="auto" w:fill="FFFFFF"/>
        </w:rPr>
        <w:t xml:space="preserve"> </w:t>
      </w:r>
      <w:r w:rsidRPr="004A3792">
        <w:rPr>
          <w:rFonts w:ascii="Times New Roman" w:eastAsia="Times New Roman" w:hAnsi="Times New Roman" w:cs="Times New Roman"/>
          <w:color w:val="212529"/>
          <w:shd w:val="clear" w:color="auto" w:fill="FFFFFF"/>
          <w:lang w:eastAsia="cs-CZ"/>
        </w:rPr>
        <w:t>s. 42</w:t>
      </w:r>
    </w:p>
  </w:footnote>
  <w:footnote w:id="5">
    <w:p w14:paraId="3AA8D0EC"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KOPIČKOVÁ, Božena: </w:t>
      </w:r>
      <w:r w:rsidRPr="004A3792">
        <w:rPr>
          <w:i/>
          <w:iCs/>
          <w:color w:val="212529"/>
          <w:sz w:val="20"/>
          <w:szCs w:val="20"/>
        </w:rPr>
        <w:t>Eliška Přemyslovna: královna česká 1292-1330</w:t>
      </w:r>
      <w:r w:rsidRPr="004A3792">
        <w:rPr>
          <w:color w:val="212529"/>
          <w:sz w:val="20"/>
          <w:szCs w:val="20"/>
          <w:shd w:val="clear" w:color="auto" w:fill="FFFFFF"/>
        </w:rPr>
        <w:t>. Praha 2003, s. obr. příl. s. 52</w:t>
      </w:r>
    </w:p>
  </w:footnote>
  <w:footnote w:id="6">
    <w:p w14:paraId="7963C53F"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12529"/>
          <w:shd w:val="clear" w:color="auto" w:fill="FFFFFF"/>
          <w:lang w:eastAsia="cs-CZ"/>
        </w:rPr>
        <w:t>Tamtéž, s. 49</w:t>
      </w:r>
    </w:p>
  </w:footnote>
  <w:footnote w:id="7">
    <w:p w14:paraId="03930816"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SPĚVÁČEK, Jiří: </w:t>
      </w:r>
      <w:r w:rsidRPr="004A3792">
        <w:rPr>
          <w:rFonts w:ascii="Times New Roman" w:eastAsia="Times New Roman" w:hAnsi="Times New Roman" w:cs="Times New Roman"/>
          <w:i/>
          <w:iCs/>
          <w:color w:val="000000" w:themeColor="text1"/>
          <w:lang w:eastAsia="cs-CZ"/>
        </w:rPr>
        <w:t>Karel IV.: život a dílo (1316-1378)</w:t>
      </w:r>
      <w:r w:rsidRPr="004A3792">
        <w:rPr>
          <w:rFonts w:ascii="Times New Roman" w:eastAsia="Times New Roman" w:hAnsi="Times New Roman" w:cs="Times New Roman"/>
          <w:color w:val="000000" w:themeColor="text1"/>
          <w:shd w:val="clear" w:color="auto" w:fill="FFFFFF"/>
          <w:lang w:eastAsia="cs-CZ"/>
        </w:rPr>
        <w:t>. Praha 1979, s</w:t>
      </w:r>
      <w:r w:rsidRPr="004A3792">
        <w:rPr>
          <w:rFonts w:ascii="Times New Roman" w:hAnsi="Times New Roman" w:cs="Times New Roman"/>
          <w:color w:val="000000" w:themeColor="text1"/>
          <w:shd w:val="clear" w:color="auto" w:fill="FFFFFF"/>
        </w:rPr>
        <w:t>. 70</w:t>
      </w:r>
    </w:p>
  </w:footnote>
  <w:footnote w:id="8">
    <w:p w14:paraId="3AA9F3C2" w14:textId="77777777" w:rsidR="00145F82" w:rsidRPr="004A3792" w:rsidRDefault="00145F82" w:rsidP="00145F82">
      <w:pPr>
        <w:jc w:val="both"/>
        <w:rPr>
          <w:color w:val="000000" w:themeColor="text1"/>
          <w:sz w:val="20"/>
          <w:szCs w:val="20"/>
          <w:shd w:val="clear" w:color="auto" w:fill="FFFFFF"/>
        </w:rPr>
      </w:pPr>
      <w:r w:rsidRPr="004A3792">
        <w:rPr>
          <w:rStyle w:val="Znakapoznpodarou"/>
          <w:sz w:val="20"/>
          <w:szCs w:val="20"/>
        </w:rPr>
        <w:footnoteRef/>
      </w:r>
      <w:r w:rsidRPr="004A3792">
        <w:rPr>
          <w:sz w:val="20"/>
          <w:szCs w:val="20"/>
        </w:rPr>
        <w:t xml:space="preserve"> </w:t>
      </w:r>
      <w:r w:rsidRPr="004A3792">
        <w:rPr>
          <w:color w:val="222222"/>
          <w:sz w:val="20"/>
          <w:szCs w:val="20"/>
        </w:rPr>
        <w:t>ANTONÍN, Robert:</w:t>
      </w:r>
      <w:r w:rsidRPr="004A3792">
        <w:rPr>
          <w:i/>
          <w:iCs/>
          <w:color w:val="222222"/>
          <w:sz w:val="20"/>
          <w:szCs w:val="20"/>
        </w:rPr>
        <w:t xml:space="preserve"> Karel IV. a ideál panovnické moci. </w:t>
      </w:r>
      <w:r w:rsidRPr="004A3792">
        <w:rPr>
          <w:color w:val="222222"/>
          <w:sz w:val="20"/>
          <w:szCs w:val="20"/>
          <w:shd w:val="clear" w:color="auto" w:fill="FAFAFA"/>
        </w:rPr>
        <w:t>Praha 2016, s. 85</w:t>
      </w:r>
    </w:p>
  </w:footnote>
  <w:footnote w:id="9">
    <w:p w14:paraId="24F9230F"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s. 85</w:t>
      </w:r>
    </w:p>
  </w:footnote>
  <w:footnote w:id="10">
    <w:p w14:paraId="04C2B82A"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SPĚVÁČEK, J.: </w:t>
      </w:r>
      <w:r w:rsidRPr="004A3792">
        <w:rPr>
          <w:rFonts w:ascii="Times New Roman" w:eastAsia="Times New Roman" w:hAnsi="Times New Roman" w:cs="Times New Roman"/>
          <w:i/>
          <w:iCs/>
          <w:color w:val="000000" w:themeColor="text1"/>
          <w:lang w:eastAsia="cs-CZ"/>
        </w:rPr>
        <w:t>Karel IV.</w:t>
      </w:r>
      <w:r w:rsidRPr="004A3792">
        <w:rPr>
          <w:rFonts w:ascii="Times New Roman" w:eastAsia="Times New Roman" w:hAnsi="Times New Roman" w:cs="Times New Roman"/>
          <w:color w:val="000000" w:themeColor="text1"/>
          <w:shd w:val="clear" w:color="auto" w:fill="FFFFFF"/>
          <w:lang w:eastAsia="cs-CZ"/>
        </w:rPr>
        <w:t xml:space="preserve">, </w:t>
      </w:r>
      <w:r w:rsidRPr="004A3792">
        <w:rPr>
          <w:rFonts w:ascii="Times New Roman" w:eastAsia="Times New Roman" w:hAnsi="Times New Roman" w:cs="Times New Roman"/>
          <w:color w:val="212529"/>
          <w:shd w:val="clear" w:color="auto" w:fill="FFFFFF"/>
          <w:lang w:eastAsia="cs-CZ"/>
        </w:rPr>
        <w:t>s. 562</w:t>
      </w:r>
    </w:p>
  </w:footnote>
  <w:footnote w:id="11">
    <w:p w14:paraId="3D1FE233"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BLÁHOVÁ, Marie: </w:t>
      </w:r>
      <w:r w:rsidRPr="004A3792">
        <w:rPr>
          <w:i/>
          <w:iCs/>
          <w:color w:val="212529"/>
          <w:sz w:val="20"/>
          <w:szCs w:val="20"/>
        </w:rPr>
        <w:t>Kroniky doby Karla IV</w:t>
      </w:r>
      <w:r w:rsidRPr="004A3792">
        <w:rPr>
          <w:color w:val="212529"/>
          <w:sz w:val="20"/>
          <w:szCs w:val="20"/>
          <w:shd w:val="clear" w:color="auto" w:fill="FFFFFF"/>
        </w:rPr>
        <w:t>. Praha 1987, s. 558</w:t>
      </w:r>
    </w:p>
  </w:footnote>
  <w:footnote w:id="12">
    <w:p w14:paraId="0B35882F"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SPĚVÁČEK, J.: </w:t>
      </w:r>
      <w:r w:rsidRPr="004A3792">
        <w:rPr>
          <w:rFonts w:ascii="Times New Roman" w:eastAsia="Times New Roman" w:hAnsi="Times New Roman" w:cs="Times New Roman"/>
          <w:i/>
          <w:iCs/>
          <w:color w:val="000000" w:themeColor="text1"/>
          <w:lang w:eastAsia="cs-CZ"/>
        </w:rPr>
        <w:t>Karel IV.,</w:t>
      </w:r>
      <w:r w:rsidRPr="004A3792">
        <w:rPr>
          <w:rFonts w:ascii="Times New Roman" w:eastAsia="Times New Roman" w:hAnsi="Times New Roman" w:cs="Times New Roman"/>
          <w:color w:val="000000" w:themeColor="text1"/>
          <w:shd w:val="clear" w:color="auto" w:fill="FFFFFF"/>
          <w:lang w:eastAsia="cs-CZ"/>
        </w:rPr>
        <w:t xml:space="preserve"> s</w:t>
      </w:r>
      <w:r w:rsidRPr="004A3792">
        <w:rPr>
          <w:rFonts w:ascii="Times New Roman" w:eastAsia="Times New Roman" w:hAnsi="Times New Roman" w:cs="Times New Roman"/>
          <w:color w:val="212529"/>
          <w:shd w:val="clear" w:color="auto" w:fill="FFFFFF"/>
          <w:lang w:eastAsia="cs-CZ"/>
        </w:rPr>
        <w:t xml:space="preserve">. 653 </w:t>
      </w:r>
    </w:p>
  </w:footnote>
  <w:footnote w:id="13">
    <w:p w14:paraId="1FB63BC2"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12529"/>
          <w:shd w:val="clear" w:color="auto" w:fill="FFFFFF"/>
        </w:rPr>
        <w:t>BLÁHOVÁ, M.: </w:t>
      </w:r>
      <w:r w:rsidRPr="004A3792">
        <w:rPr>
          <w:rFonts w:ascii="Times New Roman" w:hAnsi="Times New Roman" w:cs="Times New Roman"/>
          <w:i/>
          <w:iCs/>
          <w:color w:val="212529"/>
        </w:rPr>
        <w:t>Kroniky</w:t>
      </w:r>
      <w:r w:rsidRPr="004A3792">
        <w:rPr>
          <w:rFonts w:ascii="Times New Roman" w:hAnsi="Times New Roman" w:cs="Times New Roman"/>
          <w:color w:val="212529"/>
          <w:shd w:val="clear" w:color="auto" w:fill="FFFFFF"/>
        </w:rPr>
        <w:t>, s. 564, 565</w:t>
      </w:r>
    </w:p>
  </w:footnote>
  <w:footnote w:id="14">
    <w:p w14:paraId="2D1F3C4C" w14:textId="0B8000B9"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9364BE" w:rsidRPr="004A3792">
        <w:rPr>
          <w:rFonts w:ascii="Times New Roman" w:hAnsi="Times New Roman" w:cs="Times New Roman"/>
          <w:color w:val="212529"/>
          <w:shd w:val="clear" w:color="auto" w:fill="FFFFFF"/>
        </w:rPr>
        <w:t>BLÁHOVÁ, Marie: </w:t>
      </w:r>
      <w:r w:rsidR="009364BE" w:rsidRPr="004A3792">
        <w:rPr>
          <w:rFonts w:ascii="Times New Roman" w:hAnsi="Times New Roman" w:cs="Times New Roman"/>
          <w:i/>
          <w:iCs/>
          <w:color w:val="212529"/>
        </w:rPr>
        <w:t>Kroniky doby Karla IV</w:t>
      </w:r>
      <w:r w:rsidR="009364BE" w:rsidRPr="004A3792">
        <w:rPr>
          <w:rFonts w:ascii="Times New Roman" w:hAnsi="Times New Roman" w:cs="Times New Roman"/>
          <w:color w:val="212529"/>
          <w:shd w:val="clear" w:color="auto" w:fill="FFFFFF"/>
        </w:rPr>
        <w:t xml:space="preserve">. Praha 1987,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212529"/>
          <w:shd w:val="clear" w:color="auto" w:fill="FFFFFF"/>
        </w:rPr>
        <w:t>567</w:t>
      </w:r>
    </w:p>
  </w:footnote>
  <w:footnote w:id="15">
    <w:p w14:paraId="2258F9A4" w14:textId="3A15D7CF"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9364BE" w:rsidRPr="004A3792">
        <w:rPr>
          <w:rFonts w:ascii="Times New Roman" w:hAnsi="Times New Roman" w:cs="Times New Roman"/>
          <w:color w:val="222222"/>
        </w:rPr>
        <w:t>Tamtéž</w:t>
      </w:r>
      <w:r w:rsidR="00DC70F0" w:rsidRPr="004A3792">
        <w:rPr>
          <w:rFonts w:ascii="Times New Roman" w:hAnsi="Times New Roman" w:cs="Times New Roman"/>
          <w:color w:val="212529"/>
          <w:shd w:val="clear" w:color="auto" w:fill="FFFFFF"/>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212529"/>
          <w:shd w:val="clear" w:color="auto" w:fill="FFFFFF"/>
        </w:rPr>
        <w:t>569</w:t>
      </w:r>
    </w:p>
  </w:footnote>
  <w:footnote w:id="16">
    <w:p w14:paraId="4A6DCDBD"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212529"/>
          <w:shd w:val="clear" w:color="auto" w:fill="FFFFFF"/>
        </w:rPr>
        <w:t>567</w:t>
      </w:r>
    </w:p>
  </w:footnote>
  <w:footnote w:id="17">
    <w:p w14:paraId="717A983C"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212529"/>
          <w:shd w:val="clear" w:color="auto" w:fill="FFFFFF"/>
        </w:rPr>
        <w:t>572</w:t>
      </w:r>
    </w:p>
  </w:footnote>
  <w:footnote w:id="18">
    <w:p w14:paraId="072F2811"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212529"/>
          <w:shd w:val="clear" w:color="auto" w:fill="FFFFFF"/>
        </w:rPr>
        <w:t>557</w:t>
      </w:r>
    </w:p>
  </w:footnote>
  <w:footnote w:id="19">
    <w:p w14:paraId="3720C7CD"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212529"/>
          <w:shd w:val="clear" w:color="auto" w:fill="FFFFFF"/>
        </w:rPr>
        <w:t>558</w:t>
      </w:r>
    </w:p>
  </w:footnote>
  <w:footnote w:id="20">
    <w:p w14:paraId="671D6DC6" w14:textId="007B3EDE" w:rsidR="00145F82" w:rsidRPr="004A3792" w:rsidRDefault="00145F82" w:rsidP="00145F82">
      <w:pPr>
        <w:rPr>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000000" w:themeColor="text1"/>
          <w:sz w:val="20"/>
          <w:szCs w:val="20"/>
          <w:shd w:val="clear" w:color="auto" w:fill="FFFFFF"/>
        </w:rPr>
        <w:t>SPĚVÁČEK, Jiří: </w:t>
      </w:r>
      <w:r w:rsidRPr="004A3792">
        <w:rPr>
          <w:i/>
          <w:iCs/>
          <w:color w:val="000000" w:themeColor="text1"/>
          <w:sz w:val="20"/>
          <w:szCs w:val="20"/>
        </w:rPr>
        <w:t>Karel IV.: život a dílo: (1316-1378)</w:t>
      </w:r>
      <w:r w:rsidRPr="004A3792">
        <w:rPr>
          <w:color w:val="000000" w:themeColor="text1"/>
          <w:sz w:val="20"/>
          <w:szCs w:val="20"/>
          <w:shd w:val="clear" w:color="auto" w:fill="FFFFFF"/>
        </w:rPr>
        <w:t xml:space="preserve">. Praha 1979. </w:t>
      </w:r>
    </w:p>
  </w:footnote>
  <w:footnote w:id="21">
    <w:p w14:paraId="50100DA5" w14:textId="28E04CAA"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 xml:space="preserve">HLEDÍKOVÁ, Zdeňka: </w:t>
      </w:r>
      <w:r w:rsidRPr="004A3792">
        <w:rPr>
          <w:i/>
          <w:iCs/>
          <w:color w:val="212529"/>
          <w:sz w:val="20"/>
          <w:szCs w:val="20"/>
        </w:rPr>
        <w:t>Svět české středověké církve</w:t>
      </w:r>
      <w:r w:rsidRPr="004A3792">
        <w:rPr>
          <w:color w:val="212529"/>
          <w:sz w:val="20"/>
          <w:szCs w:val="20"/>
          <w:shd w:val="clear" w:color="auto" w:fill="FFFFFF"/>
        </w:rPr>
        <w:t>. Praha 2010</w:t>
      </w:r>
      <w:r w:rsidR="00C83511" w:rsidRPr="004A3792">
        <w:rPr>
          <w:color w:val="212529"/>
          <w:sz w:val="20"/>
          <w:szCs w:val="20"/>
          <w:shd w:val="clear" w:color="auto" w:fill="FFFFFF"/>
        </w:rPr>
        <w:t>.</w:t>
      </w:r>
      <w:r w:rsidRPr="004A3792">
        <w:rPr>
          <w:b/>
          <w:bCs/>
          <w:color w:val="00B050"/>
          <w:sz w:val="20"/>
          <w:szCs w:val="20"/>
          <w:shd w:val="clear" w:color="auto" w:fill="FFFFFF"/>
        </w:rPr>
        <w:t xml:space="preserve"> </w:t>
      </w:r>
    </w:p>
  </w:footnote>
  <w:footnote w:id="22">
    <w:p w14:paraId="12E85E77"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KAVKA, František:</w:t>
      </w:r>
      <w:r w:rsidRPr="004A3792">
        <w:rPr>
          <w:rStyle w:val="apple-converted-space"/>
          <w:color w:val="212529"/>
          <w:sz w:val="20"/>
          <w:szCs w:val="20"/>
          <w:shd w:val="clear" w:color="auto" w:fill="FFFFFF"/>
        </w:rPr>
        <w:t> </w:t>
      </w:r>
      <w:r w:rsidRPr="004A3792">
        <w:rPr>
          <w:i/>
          <w:iCs/>
          <w:color w:val="212529"/>
          <w:sz w:val="20"/>
          <w:szCs w:val="20"/>
        </w:rPr>
        <w:t>5.4.1355 Korunovace Karla IV. císařem Svaté říše římské</w:t>
      </w:r>
      <w:r w:rsidRPr="004A3792">
        <w:rPr>
          <w:color w:val="212529"/>
          <w:sz w:val="20"/>
          <w:szCs w:val="20"/>
          <w:shd w:val="clear" w:color="auto" w:fill="FFFFFF"/>
        </w:rPr>
        <w:t xml:space="preserve">. Praha 2002, s. 117 </w:t>
      </w:r>
    </w:p>
  </w:footnote>
  <w:footnote w:id="23">
    <w:p w14:paraId="777CC7CE"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KUTHAN, Jiří a ROYT, Jan:</w:t>
      </w:r>
      <w:r w:rsidRPr="004A3792">
        <w:rPr>
          <w:rStyle w:val="apple-converted-space"/>
          <w:color w:val="212529"/>
          <w:sz w:val="20"/>
          <w:szCs w:val="20"/>
          <w:shd w:val="clear" w:color="auto" w:fill="FFFFFF"/>
        </w:rPr>
        <w:t> </w:t>
      </w:r>
      <w:r w:rsidRPr="004A3792">
        <w:rPr>
          <w:i/>
          <w:iCs/>
          <w:color w:val="212529"/>
          <w:sz w:val="20"/>
          <w:szCs w:val="20"/>
        </w:rPr>
        <w:t>Karel IV.: císař a český král – vizionář a zakladatel</w:t>
      </w:r>
      <w:r w:rsidRPr="004A3792">
        <w:rPr>
          <w:color w:val="212529"/>
          <w:sz w:val="20"/>
          <w:szCs w:val="20"/>
          <w:shd w:val="clear" w:color="auto" w:fill="FFFFFF"/>
        </w:rPr>
        <w:t xml:space="preserve">. Praha 2016, s. 1059 </w:t>
      </w:r>
    </w:p>
  </w:footnote>
  <w:footnote w:id="24">
    <w:p w14:paraId="090A1C1B"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shd w:val="clear" w:color="auto" w:fill="FFFFFF"/>
        </w:rPr>
        <w:t>SPĚVÁČEK, Jiří: </w:t>
      </w:r>
      <w:r w:rsidRPr="004A3792">
        <w:rPr>
          <w:rFonts w:ascii="Times New Roman" w:hAnsi="Times New Roman" w:cs="Times New Roman"/>
          <w:i/>
          <w:iCs/>
          <w:color w:val="000000" w:themeColor="text1"/>
        </w:rPr>
        <w:t>Karel IV.: život a dílo: (1316-1378)</w:t>
      </w:r>
      <w:r w:rsidRPr="004A3792">
        <w:rPr>
          <w:rFonts w:ascii="Times New Roman" w:hAnsi="Times New Roman" w:cs="Times New Roman"/>
          <w:color w:val="000000" w:themeColor="text1"/>
          <w:shd w:val="clear" w:color="auto" w:fill="FFFFFF"/>
        </w:rPr>
        <w:t>. Praha 1979, s.</w:t>
      </w:r>
      <w:r w:rsidRPr="004A3792">
        <w:rPr>
          <w:rFonts w:ascii="Times New Roman" w:eastAsia="Times New Roman" w:hAnsi="Times New Roman" w:cs="Times New Roman"/>
          <w:color w:val="000000" w:themeColor="text1"/>
          <w:shd w:val="clear" w:color="auto" w:fill="FFFFFF"/>
          <w:lang w:eastAsia="cs-CZ"/>
        </w:rPr>
        <w:t xml:space="preserve"> 559</w:t>
      </w:r>
    </w:p>
  </w:footnote>
  <w:footnote w:id="25">
    <w:p w14:paraId="6028E0EE" w14:textId="74A05CE3" w:rsidR="00145F82" w:rsidRPr="004A3792" w:rsidRDefault="00145F82" w:rsidP="00114CF4">
      <w:pPr>
        <w:rPr>
          <w:sz w:val="20"/>
          <w:szCs w:val="20"/>
        </w:rPr>
      </w:pPr>
      <w:r w:rsidRPr="004A3792">
        <w:rPr>
          <w:rStyle w:val="Znakapoznpodarou"/>
          <w:sz w:val="20"/>
          <w:szCs w:val="20"/>
        </w:rPr>
        <w:footnoteRef/>
      </w:r>
      <w:r w:rsidRPr="004A3792">
        <w:rPr>
          <w:sz w:val="20"/>
          <w:szCs w:val="20"/>
        </w:rPr>
        <w:t xml:space="preserve"> </w:t>
      </w:r>
      <w:r w:rsidR="00114CF4" w:rsidRPr="004A3792">
        <w:rPr>
          <w:color w:val="222222"/>
          <w:sz w:val="20"/>
          <w:szCs w:val="20"/>
          <w:shd w:val="clear" w:color="auto" w:fill="FAFAFA"/>
        </w:rPr>
        <w:t>VILIKOVSKÝ, Jan</w:t>
      </w:r>
      <w:r w:rsidR="002A15C8" w:rsidRPr="004A3792">
        <w:rPr>
          <w:color w:val="222222"/>
          <w:sz w:val="20"/>
          <w:szCs w:val="20"/>
          <w:shd w:val="clear" w:color="auto" w:fill="FAFAFA"/>
        </w:rPr>
        <w:t>:</w:t>
      </w:r>
      <w:r w:rsidR="00114CF4" w:rsidRPr="004A3792">
        <w:rPr>
          <w:rStyle w:val="apple-converted-space"/>
          <w:rFonts w:eastAsiaTheme="majorEastAsia"/>
          <w:color w:val="222222"/>
          <w:sz w:val="20"/>
          <w:szCs w:val="20"/>
          <w:shd w:val="clear" w:color="auto" w:fill="FAFAFA"/>
        </w:rPr>
        <w:t> </w:t>
      </w:r>
      <w:r w:rsidR="00114CF4" w:rsidRPr="004A3792">
        <w:rPr>
          <w:i/>
          <w:iCs/>
          <w:color w:val="222222"/>
          <w:sz w:val="20"/>
          <w:szCs w:val="20"/>
        </w:rPr>
        <w:t>Próza z doby Karla IV</w:t>
      </w:r>
      <w:r w:rsidR="00114CF4" w:rsidRPr="004A3792">
        <w:rPr>
          <w:color w:val="222222"/>
          <w:sz w:val="20"/>
          <w:szCs w:val="20"/>
          <w:shd w:val="clear" w:color="auto" w:fill="FAFAFA"/>
        </w:rPr>
        <w:t>. Praha 1948, s. 101</w:t>
      </w:r>
    </w:p>
  </w:footnote>
  <w:footnote w:id="26">
    <w:p w14:paraId="4B161510" w14:textId="00F8D44C" w:rsidR="00E36229" w:rsidRPr="004A3792" w:rsidRDefault="00E36229" w:rsidP="00114CF4">
      <w:pPr>
        <w:rPr>
          <w:sz w:val="20"/>
          <w:szCs w:val="20"/>
        </w:rPr>
      </w:pPr>
      <w:r w:rsidRPr="004A3792">
        <w:rPr>
          <w:rStyle w:val="Znakapoznpodarou"/>
          <w:sz w:val="20"/>
          <w:szCs w:val="20"/>
        </w:rPr>
        <w:footnoteRef/>
      </w:r>
      <w:r w:rsidRPr="004A3792">
        <w:rPr>
          <w:sz w:val="20"/>
          <w:szCs w:val="20"/>
        </w:rPr>
        <w:t xml:space="preserve"> </w:t>
      </w:r>
      <w:r w:rsidR="00114CF4" w:rsidRPr="004A3792">
        <w:rPr>
          <w:color w:val="000000"/>
          <w:sz w:val="20"/>
          <w:szCs w:val="20"/>
        </w:rPr>
        <w:t>VESELÝ, Zdeněk:</w:t>
      </w:r>
      <w:r w:rsidR="00114CF4" w:rsidRPr="004A3792">
        <w:rPr>
          <w:i/>
          <w:iCs/>
          <w:color w:val="000000"/>
          <w:sz w:val="20"/>
          <w:szCs w:val="20"/>
        </w:rPr>
        <w:t xml:space="preserve"> Dějiny českého státu v dokumentech</w:t>
      </w:r>
      <w:r w:rsidR="00114CF4" w:rsidRPr="004A3792">
        <w:rPr>
          <w:color w:val="000000"/>
          <w:sz w:val="20"/>
          <w:szCs w:val="20"/>
        </w:rPr>
        <w:t>, Praha 1994, s. 60</w:t>
      </w:r>
    </w:p>
  </w:footnote>
  <w:footnote w:id="27">
    <w:p w14:paraId="7A7DE966" w14:textId="217D2358"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691415" w:rsidRPr="004A3792">
        <w:rPr>
          <w:rFonts w:ascii="Times New Roman" w:hAnsi="Times New Roman" w:cs="Times New Roman"/>
          <w:color w:val="000000" w:themeColor="text1"/>
          <w:shd w:val="clear" w:color="auto" w:fill="FFFFFF"/>
        </w:rPr>
        <w:t>SPĚVÁČEK, J.: </w:t>
      </w:r>
      <w:r w:rsidR="00691415" w:rsidRPr="004A3792">
        <w:rPr>
          <w:rFonts w:ascii="Times New Roman" w:hAnsi="Times New Roman" w:cs="Times New Roman"/>
          <w:i/>
          <w:iCs/>
          <w:color w:val="000000" w:themeColor="text1"/>
        </w:rPr>
        <w:t>Karel IV.</w:t>
      </w:r>
      <w:r w:rsidRPr="004A3792">
        <w:rPr>
          <w:rFonts w:ascii="Times New Roman" w:hAnsi="Times New Roman" w:cs="Times New Roman"/>
          <w:color w:val="222222"/>
        </w:rPr>
        <w:t>,</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168</w:t>
      </w:r>
    </w:p>
  </w:footnote>
  <w:footnote w:id="28">
    <w:p w14:paraId="1DAA2775"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72</w:t>
      </w:r>
    </w:p>
  </w:footnote>
  <w:footnote w:id="29">
    <w:p w14:paraId="23B86A34"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70</w:t>
      </w:r>
    </w:p>
  </w:footnote>
  <w:footnote w:id="30">
    <w:p w14:paraId="74CF174B"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72, 73</w:t>
      </w:r>
    </w:p>
  </w:footnote>
  <w:footnote w:id="31">
    <w:p w14:paraId="47BD803F" w14:textId="311F8181" w:rsidR="00145F82" w:rsidRPr="004A3792" w:rsidRDefault="00145F82" w:rsidP="00145F82">
      <w:pPr>
        <w:pStyle w:val="Textkomente"/>
        <w:rPr>
          <w:rFonts w:ascii="Times New Roman" w:hAnsi="Times New Roman" w:cs="Times New Roman"/>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Pr="004A3792">
        <w:rPr>
          <w:rFonts w:ascii="Times New Roman" w:hAnsi="Times New Roman" w:cs="Times New Roman"/>
          <w:color w:val="222222"/>
        </w:rPr>
        <w:t>ANTONÍN, Robert:</w:t>
      </w:r>
      <w:r w:rsidRPr="004A3792">
        <w:rPr>
          <w:rFonts w:ascii="Times New Roman" w:hAnsi="Times New Roman" w:cs="Times New Roman"/>
          <w:i/>
          <w:iCs/>
          <w:color w:val="222222"/>
        </w:rPr>
        <w:t xml:space="preserve"> Karel IV. a ideál panovnické moci. </w:t>
      </w:r>
      <w:r w:rsidRPr="004A3792">
        <w:rPr>
          <w:rFonts w:ascii="Times New Roman" w:hAnsi="Times New Roman" w:cs="Times New Roman"/>
          <w:color w:val="222222"/>
        </w:rPr>
        <w:t xml:space="preserve">Dějiny a současnost. </w:t>
      </w:r>
      <w:r w:rsidRPr="004A3792">
        <w:rPr>
          <w:rFonts w:ascii="Times New Roman" w:hAnsi="Times New Roman" w:cs="Times New Roman"/>
          <w:color w:val="222222"/>
          <w:shd w:val="clear" w:color="auto" w:fill="FAFAFA"/>
        </w:rPr>
        <w:t>Praha 2016, s. 103</w:t>
      </w:r>
    </w:p>
  </w:footnote>
  <w:footnote w:id="32">
    <w:p w14:paraId="4BEDCF39"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ČORNEJOVÁ, Ivana, KADLEC Jaroslav, KEJŘ Jiří, PEŠEK Jiří, SVATOŠ Michal, SVOBODNÝ Petr a ŠMAHEL, František: </w:t>
      </w:r>
      <w:r w:rsidRPr="004A3792">
        <w:rPr>
          <w:i/>
          <w:iCs/>
          <w:color w:val="212529"/>
          <w:sz w:val="20"/>
          <w:szCs w:val="20"/>
        </w:rPr>
        <w:t>Dějiny Univerzity Karlovy</w:t>
      </w:r>
      <w:r w:rsidRPr="004A3792">
        <w:rPr>
          <w:color w:val="212529"/>
          <w:sz w:val="20"/>
          <w:szCs w:val="20"/>
          <w:shd w:val="clear" w:color="auto" w:fill="FFFFFF"/>
        </w:rPr>
        <w:t>. I, 1347/48-1622. Praha 1995, s. 32</w:t>
      </w:r>
    </w:p>
  </w:footnote>
  <w:footnote w:id="33">
    <w:p w14:paraId="7D338B7B"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ŽITAVSKÝ, Petr a OTTO:</w:t>
      </w:r>
      <w:r w:rsidRPr="004A3792">
        <w:rPr>
          <w:rStyle w:val="apple-converted-space"/>
          <w:color w:val="212529"/>
          <w:sz w:val="20"/>
          <w:szCs w:val="20"/>
          <w:shd w:val="clear" w:color="auto" w:fill="FFFFFF"/>
        </w:rPr>
        <w:t> </w:t>
      </w:r>
      <w:r w:rsidRPr="004A3792">
        <w:rPr>
          <w:i/>
          <w:iCs/>
          <w:color w:val="212529"/>
          <w:sz w:val="20"/>
          <w:szCs w:val="20"/>
        </w:rPr>
        <w:t>Zbraslavská kronika</w:t>
      </w:r>
      <w:r w:rsidRPr="004A3792">
        <w:rPr>
          <w:color w:val="212529"/>
          <w:sz w:val="20"/>
          <w:szCs w:val="20"/>
          <w:shd w:val="clear" w:color="auto" w:fill="FFFFFF"/>
        </w:rPr>
        <w:t>. Praha 1976, s. 99, 100</w:t>
      </w:r>
    </w:p>
  </w:footnote>
  <w:footnote w:id="34">
    <w:p w14:paraId="3D7ADC5A"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12529"/>
          <w:shd w:val="clear" w:color="auto" w:fill="FFFFFF"/>
          <w:lang w:eastAsia="cs-CZ"/>
        </w:rPr>
        <w:t>SPĚVÁČEK, Jiří: </w:t>
      </w:r>
      <w:r w:rsidRPr="004A3792">
        <w:rPr>
          <w:rFonts w:ascii="Times New Roman" w:eastAsia="Times New Roman" w:hAnsi="Times New Roman" w:cs="Times New Roman"/>
          <w:i/>
          <w:iCs/>
          <w:color w:val="212529"/>
          <w:lang w:eastAsia="cs-CZ"/>
        </w:rPr>
        <w:t>Karel IV.: život a dílo (1316-1378)</w:t>
      </w:r>
      <w:r w:rsidRPr="004A3792">
        <w:rPr>
          <w:rFonts w:ascii="Times New Roman" w:eastAsia="Times New Roman" w:hAnsi="Times New Roman" w:cs="Times New Roman"/>
          <w:color w:val="212529"/>
          <w:shd w:val="clear" w:color="auto" w:fill="FFFFFF"/>
          <w:lang w:eastAsia="cs-CZ"/>
        </w:rPr>
        <w:t>. Praha 1979, s. 73</w:t>
      </w:r>
    </w:p>
  </w:footnote>
  <w:footnote w:id="35">
    <w:p w14:paraId="2D644D7A"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142</w:t>
      </w:r>
    </w:p>
  </w:footnote>
  <w:footnote w:id="36">
    <w:p w14:paraId="7BFD008E" w14:textId="1C55E268"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Tzv. zvláštní vzdělání </w:t>
      </w:r>
    </w:p>
  </w:footnote>
  <w:footnote w:id="37">
    <w:p w14:paraId="340B537A"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12529"/>
          <w:shd w:val="clear" w:color="auto" w:fill="FFFFFF"/>
          <w:lang w:eastAsia="cs-CZ"/>
        </w:rPr>
        <w:t>SPĚVÁČEK, J.: </w:t>
      </w:r>
      <w:r w:rsidRPr="004A3792">
        <w:rPr>
          <w:rFonts w:ascii="Times New Roman" w:eastAsia="Times New Roman" w:hAnsi="Times New Roman" w:cs="Times New Roman"/>
          <w:i/>
          <w:iCs/>
          <w:color w:val="212529"/>
          <w:lang w:eastAsia="cs-CZ"/>
        </w:rPr>
        <w:t>Karel IV.</w:t>
      </w:r>
      <w:r w:rsidRPr="004A3792">
        <w:rPr>
          <w:rFonts w:ascii="Times New Roman" w:eastAsia="Times New Roman" w:hAnsi="Times New Roman" w:cs="Times New Roman"/>
          <w:color w:val="000000" w:themeColor="text1"/>
          <w:shd w:val="clear" w:color="auto" w:fill="FFFFFF"/>
          <w:lang w:eastAsia="cs-CZ"/>
        </w:rPr>
        <w:t>, s. 203</w:t>
      </w:r>
    </w:p>
  </w:footnote>
  <w:footnote w:id="38">
    <w:p w14:paraId="318E4DF5" w14:textId="77CA02BD"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0025168A" w:rsidRPr="004A3792">
        <w:rPr>
          <w:color w:val="212529"/>
          <w:sz w:val="20"/>
          <w:szCs w:val="20"/>
          <w:shd w:val="clear" w:color="auto" w:fill="FFFFFF"/>
        </w:rPr>
        <w:t xml:space="preserve">ČORNEJOVÁ, </w:t>
      </w:r>
      <w:r w:rsidR="00DA4662" w:rsidRPr="004A3792">
        <w:rPr>
          <w:color w:val="212529"/>
          <w:sz w:val="20"/>
          <w:szCs w:val="20"/>
          <w:shd w:val="clear" w:color="auto" w:fill="FFFFFF"/>
        </w:rPr>
        <w:t>I.</w:t>
      </w:r>
      <w:r w:rsidR="0025168A" w:rsidRPr="004A3792">
        <w:rPr>
          <w:color w:val="212529"/>
          <w:sz w:val="20"/>
          <w:szCs w:val="20"/>
          <w:shd w:val="clear" w:color="auto" w:fill="FFFFFF"/>
        </w:rPr>
        <w:t>: </w:t>
      </w:r>
      <w:r w:rsidR="0025168A" w:rsidRPr="004A3792">
        <w:rPr>
          <w:i/>
          <w:iCs/>
          <w:color w:val="212529"/>
          <w:sz w:val="20"/>
          <w:szCs w:val="20"/>
        </w:rPr>
        <w:t>Dějiny Univerzity</w:t>
      </w:r>
      <w:r w:rsidR="0025168A" w:rsidRPr="004A3792">
        <w:rPr>
          <w:color w:val="212529"/>
          <w:sz w:val="20"/>
          <w:szCs w:val="20"/>
          <w:shd w:val="clear" w:color="auto" w:fill="FFFFFF"/>
        </w:rPr>
        <w:t xml:space="preserve">, </w:t>
      </w:r>
      <w:r w:rsidRPr="004A3792">
        <w:rPr>
          <w:color w:val="212529"/>
          <w:sz w:val="20"/>
          <w:szCs w:val="20"/>
          <w:shd w:val="clear" w:color="auto" w:fill="FFFFFF"/>
        </w:rPr>
        <w:t>s. 11</w:t>
      </w:r>
    </w:p>
  </w:footnote>
  <w:footnote w:id="39">
    <w:p w14:paraId="3B51734A" w14:textId="5AA13CAF" w:rsidR="00145F82" w:rsidRPr="004A3792" w:rsidRDefault="00145F82" w:rsidP="00145F82">
      <w:pPr>
        <w:pStyle w:val="Textpoznpodarou"/>
        <w:rPr>
          <w:rFonts w:ascii="Times New Roman" w:hAnsi="Times New Roman" w:cs="Times New Roman"/>
          <w:b/>
          <w:bCs/>
        </w:rPr>
      </w:pPr>
      <w:r w:rsidRPr="004A3792">
        <w:rPr>
          <w:rStyle w:val="Znakapoznpodarou"/>
          <w:rFonts w:ascii="Times New Roman" w:hAnsi="Times New Roman" w:cs="Times New Roman"/>
        </w:rPr>
        <w:footnoteRef/>
      </w:r>
      <w:r w:rsidRPr="004A3792">
        <w:rPr>
          <w:rFonts w:ascii="Times New Roman" w:hAnsi="Times New Roman" w:cs="Times New Roman"/>
        </w:rPr>
        <w:t xml:space="preserve"> Této tradice se některé královské hlavy státu drží dodnes. Je to například známo i o nynější královně Velké Británie Alžbětě II. Ta se nechala slyšet, že z tohoto důvodu nemůže odstoupit a přenechat tak královský titul svému synovi, popřípadě dalšímu v královské linii dědici trůnu. </w:t>
      </w:r>
    </w:p>
  </w:footnote>
  <w:footnote w:id="40">
    <w:p w14:paraId="3EC0BC11"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ANTONÍN, Robert:</w:t>
      </w:r>
      <w:r w:rsidRPr="004A3792">
        <w:rPr>
          <w:i/>
          <w:iCs/>
          <w:color w:val="222222"/>
          <w:sz w:val="20"/>
          <w:szCs w:val="20"/>
        </w:rPr>
        <w:t xml:space="preserve"> Karel IV. a ideál panovnické moci. </w:t>
      </w:r>
      <w:r w:rsidRPr="004A3792">
        <w:rPr>
          <w:color w:val="222222"/>
          <w:sz w:val="20"/>
          <w:szCs w:val="20"/>
        </w:rPr>
        <w:t xml:space="preserve">Dějiny a současnost. </w:t>
      </w:r>
      <w:r w:rsidRPr="004A3792">
        <w:rPr>
          <w:color w:val="222222"/>
          <w:sz w:val="20"/>
          <w:szCs w:val="20"/>
          <w:shd w:val="clear" w:color="auto" w:fill="FAFAFA"/>
        </w:rPr>
        <w:t>Praha 2016, s. 11</w:t>
      </w:r>
    </w:p>
  </w:footnote>
  <w:footnote w:id="41">
    <w:p w14:paraId="02FBBE62" w14:textId="79D8E9DB"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12529"/>
          <w:shd w:val="clear" w:color="auto" w:fill="FFFFFF"/>
          <w:lang w:eastAsia="cs-CZ"/>
        </w:rPr>
        <w:t>SPĚVÁČEK, Jiří</w:t>
      </w:r>
      <w:r w:rsidR="00DA4662" w:rsidRPr="004A3792">
        <w:rPr>
          <w:rFonts w:ascii="Times New Roman" w:eastAsia="Times New Roman" w:hAnsi="Times New Roman" w:cs="Times New Roman"/>
          <w:color w:val="212529"/>
          <w:shd w:val="clear" w:color="auto" w:fill="FFFFFF"/>
          <w:lang w:eastAsia="cs-CZ"/>
        </w:rPr>
        <w:t>:</w:t>
      </w:r>
      <w:r w:rsidRPr="004A3792">
        <w:rPr>
          <w:rFonts w:ascii="Times New Roman" w:eastAsia="Times New Roman" w:hAnsi="Times New Roman" w:cs="Times New Roman"/>
          <w:color w:val="212529"/>
          <w:shd w:val="clear" w:color="auto" w:fill="FFFFFF"/>
          <w:lang w:eastAsia="cs-CZ"/>
        </w:rPr>
        <w:t> </w:t>
      </w:r>
      <w:r w:rsidRPr="004A3792">
        <w:rPr>
          <w:rFonts w:ascii="Times New Roman" w:eastAsia="Times New Roman" w:hAnsi="Times New Roman" w:cs="Times New Roman"/>
          <w:i/>
          <w:iCs/>
          <w:color w:val="212529"/>
          <w:lang w:eastAsia="cs-CZ"/>
        </w:rPr>
        <w:t>Karel IV.: život a dílo (1316-1378)</w:t>
      </w:r>
      <w:r w:rsidRPr="004A3792">
        <w:rPr>
          <w:rFonts w:ascii="Times New Roman" w:eastAsia="Times New Roman" w:hAnsi="Times New Roman" w:cs="Times New Roman"/>
          <w:color w:val="212529"/>
          <w:shd w:val="clear" w:color="auto" w:fill="FFFFFF"/>
          <w:lang w:eastAsia="cs-CZ"/>
        </w:rPr>
        <w:t>. Praha 1979, s. 283</w:t>
      </w:r>
    </w:p>
  </w:footnote>
  <w:footnote w:id="42">
    <w:p w14:paraId="0EC35FCA" w14:textId="15F273D6"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0E028A" w:rsidRPr="004A3792">
        <w:rPr>
          <w:rFonts w:ascii="Times New Roman" w:hAnsi="Times New Roman" w:cs="Times New Roman"/>
          <w:color w:val="222222"/>
        </w:rPr>
        <w:t>Tamtéž,</w:t>
      </w:r>
      <w:r w:rsidR="00903422" w:rsidRPr="004A3792">
        <w:rPr>
          <w:rFonts w:ascii="Times New Roman" w:eastAsia="Times New Roman" w:hAnsi="Times New Roman" w:cs="Times New Roman"/>
          <w:color w:val="212529"/>
          <w:shd w:val="clear" w:color="auto" w:fill="FFFFFF"/>
          <w:lang w:eastAsia="cs-CZ"/>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505</w:t>
      </w:r>
    </w:p>
  </w:footnote>
  <w:footnote w:id="43">
    <w:p w14:paraId="783E85F9" w14:textId="3B3EDBA1"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MAREŠ, František Václav, BLÁHOVÁ Emilie</w:t>
      </w:r>
      <w:r w:rsidR="00AF4D66" w:rsidRPr="004A3792">
        <w:rPr>
          <w:color w:val="212529"/>
          <w:sz w:val="20"/>
          <w:szCs w:val="20"/>
          <w:shd w:val="clear" w:color="auto" w:fill="FFFFFF"/>
        </w:rPr>
        <w:t xml:space="preserve">, </w:t>
      </w:r>
      <w:r w:rsidRPr="004A3792">
        <w:rPr>
          <w:color w:val="212529"/>
          <w:sz w:val="20"/>
          <w:szCs w:val="20"/>
          <w:shd w:val="clear" w:color="auto" w:fill="FFFFFF"/>
        </w:rPr>
        <w:t>VINTR Josef: </w:t>
      </w:r>
      <w:r w:rsidRPr="004A3792">
        <w:rPr>
          <w:i/>
          <w:iCs/>
          <w:color w:val="212529"/>
          <w:sz w:val="20"/>
          <w:szCs w:val="20"/>
        </w:rPr>
        <w:t>Cyrilometodějská tradice a slavistika</w:t>
      </w:r>
      <w:r w:rsidRPr="004A3792">
        <w:rPr>
          <w:color w:val="212529"/>
          <w:sz w:val="20"/>
          <w:szCs w:val="20"/>
          <w:shd w:val="clear" w:color="auto" w:fill="FFFFFF"/>
        </w:rPr>
        <w:t>. Praha 2000, s. 9</w:t>
      </w:r>
    </w:p>
  </w:footnote>
  <w:footnote w:id="44">
    <w:p w14:paraId="11A69E24"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PALACKÝ, František, EMLER, Josef, ed.: </w:t>
      </w:r>
      <w:r w:rsidRPr="004A3792">
        <w:rPr>
          <w:i/>
          <w:iCs/>
          <w:color w:val="212529"/>
          <w:sz w:val="20"/>
          <w:szCs w:val="20"/>
        </w:rPr>
        <w:t>Fontes rerum Bohemicarum</w:t>
      </w:r>
      <w:r w:rsidRPr="004A3792">
        <w:rPr>
          <w:color w:val="212529"/>
          <w:sz w:val="20"/>
          <w:szCs w:val="20"/>
          <w:shd w:val="clear" w:color="auto" w:fill="FFFFFF"/>
        </w:rPr>
        <w:t>. Praha 1873, s. 29</w:t>
      </w:r>
    </w:p>
  </w:footnote>
  <w:footnote w:id="45">
    <w:p w14:paraId="400D8825"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s</w:t>
      </w:r>
      <w:r w:rsidRPr="004A3792">
        <w:rPr>
          <w:rFonts w:ascii="Times New Roman" w:eastAsia="Times New Roman" w:hAnsi="Times New Roman" w:cs="Times New Roman"/>
          <w:color w:val="212529"/>
          <w:shd w:val="clear" w:color="auto" w:fill="FFFFFF"/>
          <w:lang w:eastAsia="cs-CZ"/>
        </w:rPr>
        <w:t>. 3</w:t>
      </w:r>
    </w:p>
  </w:footnote>
  <w:footnote w:id="46">
    <w:p w14:paraId="622CCEB4"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GORAZD II., WIMMER, Roman, ed.: </w:t>
      </w:r>
      <w:r w:rsidRPr="004A3792">
        <w:rPr>
          <w:i/>
          <w:iCs/>
          <w:color w:val="212529"/>
          <w:sz w:val="20"/>
          <w:szCs w:val="20"/>
        </w:rPr>
        <w:t>Cyril a Metoděj: apoštolové Slovanů</w:t>
      </w:r>
      <w:r w:rsidRPr="004A3792">
        <w:rPr>
          <w:color w:val="212529"/>
          <w:sz w:val="20"/>
          <w:szCs w:val="20"/>
          <w:shd w:val="clear" w:color="auto" w:fill="FFFFFF"/>
        </w:rPr>
        <w:t>. Praha 2013, s. 42</w:t>
      </w:r>
    </w:p>
  </w:footnote>
  <w:footnote w:id="47">
    <w:p w14:paraId="6C02B25E"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41</w:t>
      </w:r>
    </w:p>
  </w:footnote>
  <w:footnote w:id="48">
    <w:p w14:paraId="3E81BE54"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MAREŠ, F. V.: </w:t>
      </w:r>
      <w:r w:rsidRPr="004A3792">
        <w:rPr>
          <w:i/>
          <w:iCs/>
          <w:color w:val="212529"/>
          <w:sz w:val="20"/>
          <w:szCs w:val="20"/>
        </w:rPr>
        <w:t xml:space="preserve">Cyrilometodějská tradice, </w:t>
      </w:r>
      <w:r w:rsidRPr="004A3792">
        <w:rPr>
          <w:color w:val="212529"/>
          <w:sz w:val="20"/>
          <w:szCs w:val="20"/>
          <w:shd w:val="clear" w:color="auto" w:fill="FFFFFF"/>
        </w:rPr>
        <w:t>s. 9</w:t>
      </w:r>
    </w:p>
  </w:footnote>
  <w:footnote w:id="49">
    <w:p w14:paraId="126F71DD" w14:textId="4A62B57C"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00AF4D66" w:rsidRPr="004A3792">
        <w:rPr>
          <w:color w:val="222222"/>
          <w:sz w:val="20"/>
          <w:szCs w:val="20"/>
        </w:rPr>
        <w:t>Tamtéž,</w:t>
      </w:r>
      <w:r w:rsidR="00AF4D66" w:rsidRPr="004A3792">
        <w:rPr>
          <w:b/>
          <w:bCs/>
          <w:color w:val="222222"/>
          <w:sz w:val="20"/>
          <w:szCs w:val="20"/>
        </w:rPr>
        <w:t xml:space="preserve"> </w:t>
      </w:r>
      <w:r w:rsidRPr="004A3792">
        <w:rPr>
          <w:color w:val="212529"/>
          <w:sz w:val="20"/>
          <w:szCs w:val="20"/>
          <w:shd w:val="clear" w:color="auto" w:fill="FFFFFF"/>
        </w:rPr>
        <w:t>s. 9</w:t>
      </w:r>
    </w:p>
  </w:footnote>
  <w:footnote w:id="50">
    <w:p w14:paraId="586FDA7D"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212529"/>
          <w:sz w:val="20"/>
          <w:szCs w:val="20"/>
          <w:shd w:val="clear" w:color="auto" w:fill="FFFFFF"/>
        </w:rPr>
        <w:t>15</w:t>
      </w:r>
    </w:p>
  </w:footnote>
  <w:footnote w:id="51">
    <w:p w14:paraId="561DD7E2" w14:textId="4CAF4E6A"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00F82368" w:rsidRPr="004A3792">
        <w:rPr>
          <w:color w:val="212529"/>
          <w:sz w:val="20"/>
          <w:szCs w:val="20"/>
          <w:shd w:val="clear" w:color="auto" w:fill="FFFFFF"/>
        </w:rPr>
        <w:t>MAREŠ, František Václav, BLÁHOVÁ Emilie, VINTR Josef: </w:t>
      </w:r>
      <w:r w:rsidR="00F82368" w:rsidRPr="004A3792">
        <w:rPr>
          <w:i/>
          <w:iCs/>
          <w:color w:val="212529"/>
          <w:sz w:val="20"/>
          <w:szCs w:val="20"/>
        </w:rPr>
        <w:t>Cyrilometodějská tradice a slavistika</w:t>
      </w:r>
      <w:r w:rsidR="00F82368" w:rsidRPr="004A3792">
        <w:rPr>
          <w:color w:val="212529"/>
          <w:sz w:val="20"/>
          <w:szCs w:val="20"/>
          <w:shd w:val="clear" w:color="auto" w:fill="FFFFFF"/>
        </w:rPr>
        <w:t xml:space="preserve">. Praha 2000, </w:t>
      </w:r>
      <w:r w:rsidRPr="004A3792">
        <w:rPr>
          <w:color w:val="222222"/>
          <w:sz w:val="20"/>
          <w:szCs w:val="20"/>
          <w:shd w:val="clear" w:color="auto" w:fill="FAFAFA"/>
        </w:rPr>
        <w:t xml:space="preserve">s. </w:t>
      </w:r>
      <w:r w:rsidRPr="004A3792">
        <w:rPr>
          <w:sz w:val="20"/>
          <w:szCs w:val="20"/>
          <w:shd w:val="clear" w:color="auto" w:fill="FFFFFF"/>
        </w:rPr>
        <w:t>256</w:t>
      </w:r>
    </w:p>
  </w:footnote>
  <w:footnote w:id="52">
    <w:p w14:paraId="51EFD736" w14:textId="77777777" w:rsidR="00145F82" w:rsidRPr="004A3792" w:rsidRDefault="00145F82" w:rsidP="00145F82">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000000" w:themeColor="text1"/>
          <w:sz w:val="20"/>
          <w:szCs w:val="20"/>
          <w:shd w:val="clear" w:color="auto" w:fill="FFFFFF"/>
        </w:rPr>
        <w:t>TOMEK, Václav Vladivoj: </w:t>
      </w:r>
      <w:r w:rsidRPr="004A3792">
        <w:rPr>
          <w:i/>
          <w:iCs/>
          <w:color w:val="000000" w:themeColor="text1"/>
          <w:sz w:val="20"/>
          <w:szCs w:val="20"/>
        </w:rPr>
        <w:t>W. Wladiwoje Tomka Děje university Pražské</w:t>
      </w:r>
      <w:r w:rsidRPr="004A3792">
        <w:rPr>
          <w:color w:val="000000" w:themeColor="text1"/>
          <w:sz w:val="20"/>
          <w:szCs w:val="20"/>
          <w:shd w:val="clear" w:color="auto" w:fill="FFFFFF"/>
        </w:rPr>
        <w:t>. Praha 1849, s. 1</w:t>
      </w:r>
    </w:p>
  </w:footnote>
  <w:footnote w:id="53">
    <w:p w14:paraId="729A2B20" w14:textId="698F0976" w:rsidR="00584ED2" w:rsidRPr="004A3792" w:rsidRDefault="00584ED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Tamtéž, s. 2</w:t>
      </w:r>
    </w:p>
  </w:footnote>
  <w:footnote w:id="54">
    <w:p w14:paraId="1EC0F731" w14:textId="45B48080" w:rsidR="00584ED2" w:rsidRPr="004A3792" w:rsidRDefault="00584ED2" w:rsidP="00584ED2">
      <w:pPr>
        <w:rPr>
          <w:sz w:val="20"/>
          <w:szCs w:val="20"/>
        </w:rPr>
      </w:pPr>
      <w:r w:rsidRPr="004A3792">
        <w:rPr>
          <w:rStyle w:val="Znakapoznpodarou"/>
          <w:sz w:val="20"/>
          <w:szCs w:val="20"/>
        </w:rPr>
        <w:footnoteRef/>
      </w:r>
      <w:r w:rsidRPr="004A3792">
        <w:rPr>
          <w:sz w:val="20"/>
          <w:szCs w:val="20"/>
        </w:rPr>
        <w:t xml:space="preserve"> RICHÉ, Pierre a VERGER</w:t>
      </w:r>
      <w:r w:rsidR="00E20C88" w:rsidRPr="004A3792">
        <w:rPr>
          <w:sz w:val="20"/>
          <w:szCs w:val="20"/>
        </w:rPr>
        <w:t xml:space="preserve"> Jacques:</w:t>
      </w:r>
      <w:r w:rsidRPr="004A3792">
        <w:rPr>
          <w:sz w:val="20"/>
          <w:szCs w:val="20"/>
        </w:rPr>
        <w:t xml:space="preserve"> </w:t>
      </w:r>
      <w:r w:rsidRPr="004A3792">
        <w:rPr>
          <w:i/>
          <w:iCs/>
          <w:sz w:val="20"/>
          <w:szCs w:val="20"/>
        </w:rPr>
        <w:t>Učitelé a žáci ve středověku</w:t>
      </w:r>
      <w:r w:rsidRPr="004A3792">
        <w:rPr>
          <w:sz w:val="20"/>
          <w:szCs w:val="20"/>
        </w:rPr>
        <w:t>. Vyd. 1. Praha 2011, s. 69-72</w:t>
      </w:r>
    </w:p>
  </w:footnote>
  <w:footnote w:id="55">
    <w:p w14:paraId="792011D9" w14:textId="7C129DC7" w:rsidR="00145F82" w:rsidRPr="004A3792" w:rsidRDefault="00145F82" w:rsidP="00584ED2">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00F64839" w:rsidRPr="004A3792">
        <w:rPr>
          <w:color w:val="222222"/>
          <w:sz w:val="20"/>
          <w:szCs w:val="20"/>
        </w:rPr>
        <w:t xml:space="preserve">TOMEK, V.V.: </w:t>
      </w:r>
      <w:r w:rsidR="00F64839" w:rsidRPr="004A3792">
        <w:rPr>
          <w:i/>
          <w:iCs/>
          <w:color w:val="222222"/>
          <w:sz w:val="20"/>
          <w:szCs w:val="20"/>
        </w:rPr>
        <w:t>Děje university</w:t>
      </w:r>
      <w:r w:rsidRPr="004A3792">
        <w:rPr>
          <w:i/>
          <w:iCs/>
          <w:color w:val="000000" w:themeColor="text1"/>
          <w:sz w:val="20"/>
          <w:szCs w:val="20"/>
        </w:rPr>
        <w:t>,</w:t>
      </w:r>
      <w:r w:rsidRPr="004A3792">
        <w:rPr>
          <w:color w:val="000000" w:themeColor="text1"/>
          <w:sz w:val="20"/>
          <w:szCs w:val="20"/>
          <w:shd w:val="clear" w:color="auto" w:fill="FFFFFF"/>
        </w:rPr>
        <w:t xml:space="preserve"> s. 2</w:t>
      </w:r>
    </w:p>
  </w:footnote>
  <w:footnote w:id="56">
    <w:p w14:paraId="5E59ACDD" w14:textId="77777777" w:rsidR="00145F82" w:rsidRPr="004A3792" w:rsidRDefault="00145F82" w:rsidP="00145F82">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shd w:val="clear" w:color="auto" w:fill="FFFFFF"/>
        </w:rPr>
        <w:t>3</w:t>
      </w:r>
    </w:p>
  </w:footnote>
  <w:footnote w:id="57">
    <w:p w14:paraId="31497E04"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i/>
          <w:iCs/>
          <w:color w:val="222222"/>
          <w:sz w:val="20"/>
          <w:szCs w:val="20"/>
        </w:rPr>
        <w:t>Dějiny Olomouce</w:t>
      </w:r>
      <w:r w:rsidRPr="004A3792">
        <w:rPr>
          <w:color w:val="222222"/>
          <w:sz w:val="20"/>
          <w:szCs w:val="20"/>
          <w:shd w:val="clear" w:color="auto" w:fill="FAFAFA"/>
        </w:rPr>
        <w:t>. Univerzita Palackého. sv. 1, s. 177</w:t>
      </w:r>
    </w:p>
  </w:footnote>
  <w:footnote w:id="58">
    <w:p w14:paraId="6B743039"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MUSIL Jiří Václav: </w:t>
      </w:r>
      <w:r w:rsidRPr="004A3792">
        <w:rPr>
          <w:i/>
          <w:iCs/>
          <w:sz w:val="20"/>
          <w:szCs w:val="20"/>
        </w:rPr>
        <w:t>Dóm sv. Václava: Metropolitní katedrála v Olomouci</w:t>
      </w:r>
      <w:r w:rsidRPr="004A3792">
        <w:rPr>
          <w:sz w:val="20"/>
          <w:szCs w:val="20"/>
        </w:rPr>
        <w:t>, Olomouc 1992. s. 16</w:t>
      </w:r>
    </w:p>
  </w:footnote>
  <w:footnote w:id="59">
    <w:p w14:paraId="636AF391" w14:textId="558718F1"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004D07AB" w:rsidRPr="004A3792">
        <w:rPr>
          <w:color w:val="000000" w:themeColor="text1"/>
          <w:sz w:val="20"/>
          <w:szCs w:val="20"/>
          <w:shd w:val="clear" w:color="auto" w:fill="FFFFFF"/>
        </w:rPr>
        <w:t>TOMEK, Václav Vladivoj: </w:t>
      </w:r>
      <w:r w:rsidR="004D07AB" w:rsidRPr="004A3792">
        <w:rPr>
          <w:i/>
          <w:iCs/>
          <w:color w:val="000000" w:themeColor="text1"/>
          <w:sz w:val="20"/>
          <w:szCs w:val="20"/>
        </w:rPr>
        <w:t>W. Wladiwoje Tomka Děje university Pražské</w:t>
      </w:r>
      <w:r w:rsidR="004D07AB" w:rsidRPr="004A3792">
        <w:rPr>
          <w:color w:val="000000" w:themeColor="text1"/>
          <w:sz w:val="20"/>
          <w:szCs w:val="20"/>
          <w:shd w:val="clear" w:color="auto" w:fill="FFFFFF"/>
        </w:rPr>
        <w:t>. Praha 1849</w:t>
      </w:r>
      <w:r w:rsidRPr="004A3792">
        <w:rPr>
          <w:color w:val="000000" w:themeColor="text1"/>
          <w:sz w:val="20"/>
          <w:szCs w:val="20"/>
          <w:shd w:val="clear" w:color="auto" w:fill="FFFFFF"/>
        </w:rPr>
        <w:t>, s. 4</w:t>
      </w:r>
    </w:p>
  </w:footnote>
  <w:footnote w:id="60">
    <w:p w14:paraId="190EDB11"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shd w:val="clear" w:color="auto" w:fill="FAFAFA"/>
        </w:rPr>
        <w:t xml:space="preserve">CHARVÁTOVÁ, Kateřina: </w:t>
      </w:r>
      <w:r w:rsidRPr="004A3792">
        <w:rPr>
          <w:i/>
          <w:iCs/>
          <w:color w:val="222222"/>
          <w:sz w:val="20"/>
          <w:szCs w:val="20"/>
        </w:rPr>
        <w:t>Václav II: král český a polský</w:t>
      </w:r>
      <w:r w:rsidRPr="004A3792">
        <w:rPr>
          <w:color w:val="222222"/>
          <w:sz w:val="20"/>
          <w:szCs w:val="20"/>
          <w:shd w:val="clear" w:color="auto" w:fill="FAFAFA"/>
        </w:rPr>
        <w:t>. Praha 2007, s. 187</w:t>
      </w:r>
    </w:p>
  </w:footnote>
  <w:footnote w:id="61">
    <w:p w14:paraId="69F6E966" w14:textId="01FABBF0"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0846E4" w:rsidRPr="004A3792">
        <w:rPr>
          <w:rFonts w:ascii="Times New Roman" w:hAnsi="Times New Roman" w:cs="Times New Roman"/>
          <w:color w:val="222222"/>
        </w:rPr>
        <w:t>Tamtéž</w:t>
      </w:r>
      <w:r w:rsidR="00722158" w:rsidRPr="004A3792">
        <w:rPr>
          <w:rFonts w:ascii="Times New Roman" w:hAnsi="Times New Roman" w:cs="Times New Roman"/>
          <w:color w:val="222222"/>
          <w:shd w:val="clear" w:color="auto" w:fill="FAFAFA"/>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22222"/>
          <w:shd w:val="clear" w:color="auto" w:fill="FAFAFA"/>
          <w:lang w:eastAsia="cs-CZ"/>
        </w:rPr>
        <w:t>188</w:t>
      </w:r>
    </w:p>
  </w:footnote>
  <w:footnote w:id="62">
    <w:p w14:paraId="4064E02C" w14:textId="42403482" w:rsidR="00145F82" w:rsidRPr="004A3792" w:rsidRDefault="00145F82" w:rsidP="00145F82">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Pr="004A3792">
        <w:rPr>
          <w:rFonts w:ascii="Times New Roman" w:eastAsia="Times New Roman" w:hAnsi="Times New Roman" w:cs="Times New Roman"/>
          <w:color w:val="000000" w:themeColor="text1"/>
          <w:shd w:val="clear" w:color="auto" w:fill="FFFFFF"/>
          <w:lang w:eastAsia="cs-CZ"/>
        </w:rPr>
        <w:t>TOMEK, V</w:t>
      </w:r>
      <w:r w:rsidR="000846E4" w:rsidRPr="004A3792">
        <w:rPr>
          <w:rFonts w:ascii="Times New Roman" w:eastAsia="Times New Roman" w:hAnsi="Times New Roman" w:cs="Times New Roman"/>
          <w:color w:val="000000" w:themeColor="text1"/>
          <w:shd w:val="clear" w:color="auto" w:fill="FFFFFF"/>
          <w:lang w:eastAsia="cs-CZ"/>
        </w:rPr>
        <w:t xml:space="preserve">. </w:t>
      </w:r>
      <w:r w:rsidRPr="004A3792">
        <w:rPr>
          <w:rFonts w:ascii="Times New Roman" w:eastAsia="Times New Roman" w:hAnsi="Times New Roman" w:cs="Times New Roman"/>
          <w:color w:val="000000" w:themeColor="text1"/>
          <w:shd w:val="clear" w:color="auto" w:fill="FFFFFF"/>
          <w:lang w:eastAsia="cs-CZ"/>
        </w:rPr>
        <w:t>V</w:t>
      </w:r>
      <w:r w:rsidR="000846E4" w:rsidRPr="004A3792">
        <w:rPr>
          <w:rFonts w:ascii="Times New Roman" w:eastAsia="Times New Roman" w:hAnsi="Times New Roman" w:cs="Times New Roman"/>
          <w:color w:val="000000" w:themeColor="text1"/>
          <w:shd w:val="clear" w:color="auto" w:fill="FFFFFF"/>
          <w:lang w:eastAsia="cs-CZ"/>
        </w:rPr>
        <w:t>.</w:t>
      </w:r>
      <w:r w:rsidRPr="004A3792">
        <w:rPr>
          <w:rFonts w:ascii="Times New Roman" w:eastAsia="Times New Roman" w:hAnsi="Times New Roman" w:cs="Times New Roman"/>
          <w:color w:val="000000" w:themeColor="text1"/>
          <w:shd w:val="clear" w:color="auto" w:fill="FFFFFF"/>
          <w:lang w:eastAsia="cs-CZ"/>
        </w:rPr>
        <w:t>: </w:t>
      </w:r>
      <w:r w:rsidRPr="004A3792">
        <w:rPr>
          <w:rFonts w:ascii="Times New Roman" w:eastAsia="Times New Roman" w:hAnsi="Times New Roman" w:cs="Times New Roman"/>
          <w:i/>
          <w:iCs/>
          <w:color w:val="000000" w:themeColor="text1"/>
          <w:lang w:eastAsia="cs-CZ"/>
        </w:rPr>
        <w:t>Děje universit</w:t>
      </w:r>
      <w:r w:rsidR="000846E4" w:rsidRPr="004A3792">
        <w:rPr>
          <w:rFonts w:ascii="Times New Roman" w:eastAsia="Times New Roman" w:hAnsi="Times New Roman" w:cs="Times New Roman"/>
          <w:i/>
          <w:iCs/>
          <w:color w:val="000000" w:themeColor="text1"/>
          <w:shd w:val="clear" w:color="auto" w:fill="FFFFFF"/>
          <w:lang w:eastAsia="cs-CZ"/>
        </w:rPr>
        <w:t>y</w:t>
      </w:r>
      <w:r w:rsidRPr="004A3792">
        <w:rPr>
          <w:rFonts w:ascii="Times New Roman" w:eastAsia="Times New Roman" w:hAnsi="Times New Roman" w:cs="Times New Roman"/>
          <w:color w:val="000000" w:themeColor="text1"/>
          <w:shd w:val="clear" w:color="auto" w:fill="FFFFFF"/>
          <w:lang w:eastAsia="cs-CZ"/>
        </w:rPr>
        <w:t>, s. 4</w:t>
      </w:r>
    </w:p>
  </w:footnote>
  <w:footnote w:id="63">
    <w:p w14:paraId="78F8C3F5"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22222"/>
          <w:shd w:val="clear" w:color="auto" w:fill="FAFAFA"/>
          <w:lang w:eastAsia="cs-CZ"/>
        </w:rPr>
        <w:t xml:space="preserve">CHARVÁTOVÁ, K.: </w:t>
      </w:r>
      <w:r w:rsidRPr="004A3792">
        <w:rPr>
          <w:rFonts w:ascii="Times New Roman" w:eastAsia="Times New Roman" w:hAnsi="Times New Roman" w:cs="Times New Roman"/>
          <w:i/>
          <w:iCs/>
          <w:color w:val="222222"/>
          <w:shd w:val="clear" w:color="auto" w:fill="FAFAFA"/>
          <w:lang w:eastAsia="cs-CZ"/>
        </w:rPr>
        <w:t>Václav II</w:t>
      </w:r>
      <w:r w:rsidRPr="004A3792">
        <w:rPr>
          <w:rFonts w:ascii="Times New Roman" w:eastAsia="Times New Roman" w:hAnsi="Times New Roman" w:cs="Times New Roman"/>
          <w:color w:val="222222"/>
          <w:shd w:val="clear" w:color="auto" w:fill="FAFAFA"/>
          <w:lang w:eastAsia="cs-CZ"/>
        </w:rPr>
        <w:t>., s. 187</w:t>
      </w:r>
    </w:p>
  </w:footnote>
  <w:footnote w:id="64">
    <w:p w14:paraId="7A82953F"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 xml:space="preserve">TOMEK, V. V.: </w:t>
      </w:r>
      <w:r w:rsidRPr="004A3792">
        <w:rPr>
          <w:rFonts w:ascii="Times New Roman" w:eastAsia="Times New Roman" w:hAnsi="Times New Roman" w:cs="Times New Roman"/>
          <w:i/>
          <w:iCs/>
          <w:color w:val="000000" w:themeColor="text1"/>
          <w:lang w:eastAsia="cs-CZ"/>
        </w:rPr>
        <w:t xml:space="preserve">Děje university, </w:t>
      </w:r>
      <w:r w:rsidRPr="004A3792">
        <w:rPr>
          <w:rFonts w:ascii="Times New Roman" w:eastAsia="Times New Roman" w:hAnsi="Times New Roman" w:cs="Times New Roman"/>
          <w:color w:val="000000" w:themeColor="text1"/>
          <w:lang w:eastAsia="cs-CZ"/>
        </w:rPr>
        <w:t>s.</w:t>
      </w:r>
      <w:r w:rsidRPr="004A3792">
        <w:rPr>
          <w:rFonts w:ascii="Times New Roman" w:eastAsia="Times New Roman" w:hAnsi="Times New Roman" w:cs="Times New Roman"/>
          <w:color w:val="000000" w:themeColor="text1"/>
          <w:shd w:val="clear" w:color="auto" w:fill="FFFFFF"/>
          <w:lang w:eastAsia="cs-CZ"/>
        </w:rPr>
        <w:t xml:space="preserve"> 5</w:t>
      </w:r>
    </w:p>
  </w:footnote>
  <w:footnote w:id="65">
    <w:p w14:paraId="7EA48CD7"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22222"/>
          <w:shd w:val="clear" w:color="auto" w:fill="FAFAFA"/>
          <w:lang w:eastAsia="cs-CZ"/>
        </w:rPr>
        <w:t xml:space="preserve">CHARVÁTOVÁ, K.: </w:t>
      </w:r>
      <w:r w:rsidRPr="004A3792">
        <w:rPr>
          <w:rFonts w:ascii="Times New Roman" w:eastAsia="Times New Roman" w:hAnsi="Times New Roman" w:cs="Times New Roman"/>
          <w:i/>
          <w:iCs/>
          <w:color w:val="222222"/>
          <w:shd w:val="clear" w:color="auto" w:fill="FAFAFA"/>
          <w:lang w:eastAsia="cs-CZ"/>
        </w:rPr>
        <w:t>Václav II</w:t>
      </w:r>
      <w:r w:rsidRPr="004A3792">
        <w:rPr>
          <w:rFonts w:ascii="Times New Roman" w:eastAsia="Times New Roman" w:hAnsi="Times New Roman" w:cs="Times New Roman"/>
          <w:color w:val="222222"/>
          <w:shd w:val="clear" w:color="auto" w:fill="FAFAFA"/>
          <w:lang w:eastAsia="cs-CZ"/>
        </w:rPr>
        <w:t>., s. 188</w:t>
      </w:r>
    </w:p>
  </w:footnote>
  <w:footnote w:id="66">
    <w:p w14:paraId="09BC1729"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shd w:val="clear" w:color="auto" w:fill="FAFAFA"/>
        </w:rPr>
        <w:t xml:space="preserve">DROZD, Jan, BOROVÝ, Klement a KYSELKA, Josef: </w:t>
      </w:r>
      <w:r w:rsidRPr="004A3792">
        <w:rPr>
          <w:i/>
          <w:iCs/>
          <w:color w:val="222222"/>
          <w:sz w:val="20"/>
          <w:szCs w:val="20"/>
        </w:rPr>
        <w:t>Zlatá Bible, to jest, Písmo svaté: illustrované od nejslavnějších mistrů všech uměleckých dob</w:t>
      </w:r>
      <w:r w:rsidRPr="004A3792">
        <w:rPr>
          <w:color w:val="222222"/>
          <w:sz w:val="20"/>
          <w:szCs w:val="20"/>
          <w:shd w:val="clear" w:color="auto" w:fill="FAFAFA"/>
        </w:rPr>
        <w:t>. sv. Díl prvý. Starý zákon, s. 172</w:t>
      </w:r>
    </w:p>
  </w:footnote>
  <w:footnote w:id="67">
    <w:p w14:paraId="0FD12789" w14:textId="5AC5B401"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ČORNEJOVÁ, Ivana, KADLEC</w:t>
      </w:r>
      <w:r w:rsidR="0071284F" w:rsidRPr="004A3792">
        <w:rPr>
          <w:rFonts w:ascii="Times New Roman" w:eastAsia="Times New Roman" w:hAnsi="Times New Roman" w:cs="Times New Roman"/>
          <w:color w:val="000000" w:themeColor="text1"/>
          <w:shd w:val="clear" w:color="auto" w:fill="FFFFFF"/>
          <w:lang w:eastAsia="cs-CZ"/>
        </w:rPr>
        <w:t xml:space="preserve"> Jaroslav</w:t>
      </w:r>
      <w:r w:rsidRPr="004A3792">
        <w:rPr>
          <w:rFonts w:ascii="Times New Roman" w:eastAsia="Times New Roman" w:hAnsi="Times New Roman" w:cs="Times New Roman"/>
          <w:color w:val="000000" w:themeColor="text1"/>
          <w:shd w:val="clear" w:color="auto" w:fill="FFFFFF"/>
          <w:lang w:eastAsia="cs-CZ"/>
        </w:rPr>
        <w:t>, KEJŘ</w:t>
      </w:r>
      <w:r w:rsidR="0071284F" w:rsidRPr="004A3792">
        <w:rPr>
          <w:rFonts w:ascii="Times New Roman" w:eastAsia="Times New Roman" w:hAnsi="Times New Roman" w:cs="Times New Roman"/>
          <w:color w:val="000000" w:themeColor="text1"/>
          <w:shd w:val="clear" w:color="auto" w:fill="FFFFFF"/>
          <w:lang w:eastAsia="cs-CZ"/>
        </w:rPr>
        <w:t xml:space="preserve"> Jiří</w:t>
      </w:r>
      <w:r w:rsidRPr="004A3792">
        <w:rPr>
          <w:rFonts w:ascii="Times New Roman" w:eastAsia="Times New Roman" w:hAnsi="Times New Roman" w:cs="Times New Roman"/>
          <w:color w:val="000000" w:themeColor="text1"/>
          <w:shd w:val="clear" w:color="auto" w:fill="FFFFFF"/>
          <w:lang w:eastAsia="cs-CZ"/>
        </w:rPr>
        <w:t>, PEŠEK</w:t>
      </w:r>
      <w:r w:rsidR="0071284F" w:rsidRPr="004A3792">
        <w:rPr>
          <w:rFonts w:ascii="Times New Roman" w:eastAsia="Times New Roman" w:hAnsi="Times New Roman" w:cs="Times New Roman"/>
          <w:color w:val="000000" w:themeColor="text1"/>
          <w:shd w:val="clear" w:color="auto" w:fill="FFFFFF"/>
          <w:lang w:eastAsia="cs-CZ"/>
        </w:rPr>
        <w:t xml:space="preserve"> Jiří</w:t>
      </w:r>
      <w:r w:rsidRPr="004A3792">
        <w:rPr>
          <w:rFonts w:ascii="Times New Roman" w:eastAsia="Times New Roman" w:hAnsi="Times New Roman" w:cs="Times New Roman"/>
          <w:color w:val="000000" w:themeColor="text1"/>
          <w:shd w:val="clear" w:color="auto" w:fill="FFFFFF"/>
          <w:lang w:eastAsia="cs-CZ"/>
        </w:rPr>
        <w:t>, SVATOŠ</w:t>
      </w:r>
      <w:r w:rsidR="0071284F" w:rsidRPr="004A3792">
        <w:rPr>
          <w:rFonts w:ascii="Times New Roman" w:eastAsia="Times New Roman" w:hAnsi="Times New Roman" w:cs="Times New Roman"/>
          <w:color w:val="000000" w:themeColor="text1"/>
          <w:shd w:val="clear" w:color="auto" w:fill="FFFFFF"/>
          <w:lang w:eastAsia="cs-CZ"/>
        </w:rPr>
        <w:t xml:space="preserve"> Michal</w:t>
      </w:r>
      <w:r w:rsidRPr="004A3792">
        <w:rPr>
          <w:rFonts w:ascii="Times New Roman" w:eastAsia="Times New Roman" w:hAnsi="Times New Roman" w:cs="Times New Roman"/>
          <w:color w:val="000000" w:themeColor="text1"/>
          <w:shd w:val="clear" w:color="auto" w:fill="FFFFFF"/>
          <w:lang w:eastAsia="cs-CZ"/>
        </w:rPr>
        <w:t>, SVOBODNÝ</w:t>
      </w:r>
      <w:r w:rsidR="0071284F" w:rsidRPr="004A3792">
        <w:rPr>
          <w:rFonts w:ascii="Times New Roman" w:eastAsia="Times New Roman" w:hAnsi="Times New Roman" w:cs="Times New Roman"/>
          <w:color w:val="000000" w:themeColor="text1"/>
          <w:shd w:val="clear" w:color="auto" w:fill="FFFFFF"/>
          <w:lang w:eastAsia="cs-CZ"/>
        </w:rPr>
        <w:t xml:space="preserve"> Petr</w:t>
      </w:r>
      <w:r w:rsidRPr="004A3792">
        <w:rPr>
          <w:rFonts w:ascii="Times New Roman" w:eastAsia="Times New Roman" w:hAnsi="Times New Roman" w:cs="Times New Roman"/>
          <w:color w:val="000000" w:themeColor="text1"/>
          <w:shd w:val="clear" w:color="auto" w:fill="FFFFFF"/>
          <w:lang w:eastAsia="cs-CZ"/>
        </w:rPr>
        <w:t xml:space="preserve"> a ŠMAHEL</w:t>
      </w:r>
      <w:r w:rsidR="0071284F" w:rsidRPr="004A3792">
        <w:rPr>
          <w:rFonts w:ascii="Times New Roman" w:eastAsia="Times New Roman" w:hAnsi="Times New Roman" w:cs="Times New Roman"/>
          <w:color w:val="000000" w:themeColor="text1"/>
          <w:shd w:val="clear" w:color="auto" w:fill="FFFFFF"/>
          <w:lang w:eastAsia="cs-CZ"/>
        </w:rPr>
        <w:t xml:space="preserve"> František</w:t>
      </w:r>
      <w:r w:rsidRPr="004A3792">
        <w:rPr>
          <w:rFonts w:ascii="Times New Roman" w:eastAsia="Times New Roman" w:hAnsi="Times New Roman" w:cs="Times New Roman"/>
          <w:color w:val="000000" w:themeColor="text1"/>
          <w:shd w:val="clear" w:color="auto" w:fill="FFFFFF"/>
          <w:lang w:eastAsia="cs-CZ"/>
        </w:rPr>
        <w:t>: </w:t>
      </w:r>
      <w:r w:rsidRPr="004A3792">
        <w:rPr>
          <w:rFonts w:ascii="Times New Roman" w:eastAsia="Times New Roman" w:hAnsi="Times New Roman" w:cs="Times New Roman"/>
          <w:i/>
          <w:iCs/>
          <w:color w:val="000000" w:themeColor="text1"/>
          <w:lang w:eastAsia="cs-CZ"/>
        </w:rPr>
        <w:t>Dějiny Univerzity Karlovy</w:t>
      </w:r>
      <w:r w:rsidRPr="004A3792">
        <w:rPr>
          <w:rFonts w:ascii="Times New Roman" w:eastAsia="Times New Roman" w:hAnsi="Times New Roman" w:cs="Times New Roman"/>
          <w:color w:val="000000" w:themeColor="text1"/>
          <w:shd w:val="clear" w:color="auto" w:fill="FFFFFF"/>
          <w:lang w:eastAsia="cs-CZ"/>
        </w:rPr>
        <w:t>. I, 1347/48-1622. Praha 1995, s. 58</w:t>
      </w:r>
    </w:p>
  </w:footnote>
  <w:footnote w:id="68">
    <w:p w14:paraId="65E6699D" w14:textId="77777777" w:rsidR="00145F82" w:rsidRPr="004A3792" w:rsidRDefault="00145F82" w:rsidP="00145F82">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shd w:val="clear" w:color="auto" w:fill="FFFFFF"/>
        </w:rPr>
        <w:t>29</w:t>
      </w:r>
    </w:p>
  </w:footnote>
  <w:footnote w:id="69">
    <w:p w14:paraId="536EAABD" w14:textId="3D014CCE"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0846E4" w:rsidRPr="004A3792">
        <w:rPr>
          <w:rFonts w:ascii="Times New Roman" w:eastAsia="Times New Roman" w:hAnsi="Times New Roman" w:cs="Times New Roman"/>
          <w:color w:val="000000" w:themeColor="text1"/>
          <w:shd w:val="clear" w:color="auto" w:fill="FFFFFF"/>
          <w:lang w:eastAsia="cs-CZ"/>
        </w:rPr>
        <w:t>ČORNEJOVÁ, Ivana, KADLEC Jaroslav, KEJŘ Jiří, PEŠEK Jiří, SVATOŠ Michal, SVOBODNÝ Petr a ŠMAHEL František: </w:t>
      </w:r>
      <w:r w:rsidR="000846E4" w:rsidRPr="004A3792">
        <w:rPr>
          <w:rFonts w:ascii="Times New Roman" w:eastAsia="Times New Roman" w:hAnsi="Times New Roman" w:cs="Times New Roman"/>
          <w:i/>
          <w:iCs/>
          <w:color w:val="000000" w:themeColor="text1"/>
          <w:lang w:eastAsia="cs-CZ"/>
        </w:rPr>
        <w:t>Dějiny Univerzity Karlovy</w:t>
      </w:r>
      <w:r w:rsidR="000846E4" w:rsidRPr="004A3792">
        <w:rPr>
          <w:rFonts w:ascii="Times New Roman" w:eastAsia="Times New Roman" w:hAnsi="Times New Roman" w:cs="Times New Roman"/>
          <w:color w:val="000000" w:themeColor="text1"/>
          <w:shd w:val="clear" w:color="auto" w:fill="FFFFFF"/>
          <w:lang w:eastAsia="cs-CZ"/>
        </w:rPr>
        <w:t>. I, 1347/48-1622. Praha 1995</w:t>
      </w:r>
      <w:r w:rsidRPr="004A3792">
        <w:rPr>
          <w:rFonts w:ascii="Times New Roman" w:hAnsi="Times New Roman" w:cs="Times New Roman"/>
          <w:color w:val="222222"/>
        </w:rPr>
        <w:t>,</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30</w:t>
      </w:r>
    </w:p>
  </w:footnote>
  <w:footnote w:id="70">
    <w:p w14:paraId="5798F46B" w14:textId="3AEAFD0B"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3917A0" w:rsidRPr="004A3792">
        <w:rPr>
          <w:rFonts w:ascii="Times New Roman" w:hAnsi="Times New Roman" w:cs="Times New Roman"/>
          <w:color w:val="222222"/>
        </w:rPr>
        <w:t>Tamtéž</w:t>
      </w:r>
      <w:r w:rsidR="00A90F76" w:rsidRPr="004A3792">
        <w:rPr>
          <w:rFonts w:ascii="Times New Roman" w:hAnsi="Times New Roman" w:cs="Times New Roman"/>
          <w:color w:val="222222"/>
        </w:rPr>
        <w:t>,</w:t>
      </w:r>
      <w:r w:rsidR="003917A0" w:rsidRPr="004A3792">
        <w:rPr>
          <w:rFonts w:ascii="Times New Roman" w:hAnsi="Times New Roman" w:cs="Times New Roman"/>
          <w:color w:val="222222"/>
          <w:shd w:val="clear" w:color="auto" w:fill="FAFAFA"/>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32</w:t>
      </w:r>
    </w:p>
  </w:footnote>
  <w:footnote w:id="71">
    <w:p w14:paraId="21E58BF5" w14:textId="1904C65F"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A90F76" w:rsidRPr="004A3792">
        <w:rPr>
          <w:rFonts w:ascii="Times New Roman" w:hAnsi="Times New Roman" w:cs="Times New Roman"/>
          <w:color w:val="222222"/>
        </w:rPr>
        <w:t>Tamtéž</w:t>
      </w:r>
      <w:r w:rsidRPr="004A3792">
        <w:rPr>
          <w:rFonts w:ascii="Times New Roman" w:hAnsi="Times New Roman" w:cs="Times New Roman"/>
          <w:color w:val="222222"/>
        </w:rPr>
        <w:t>,</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35</w:t>
      </w:r>
    </w:p>
  </w:footnote>
  <w:footnote w:id="72">
    <w:p w14:paraId="7E36FCBC"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TOMEK, Václav Vladivoj: </w:t>
      </w:r>
      <w:r w:rsidRPr="004A3792">
        <w:rPr>
          <w:rFonts w:ascii="Times New Roman" w:eastAsia="Times New Roman" w:hAnsi="Times New Roman" w:cs="Times New Roman"/>
          <w:i/>
          <w:iCs/>
          <w:color w:val="000000" w:themeColor="text1"/>
          <w:lang w:eastAsia="cs-CZ"/>
        </w:rPr>
        <w:t>W. Wladiwoje Tomka Děje university Pražské</w:t>
      </w:r>
      <w:r w:rsidRPr="004A3792">
        <w:rPr>
          <w:rFonts w:ascii="Times New Roman" w:eastAsia="Times New Roman" w:hAnsi="Times New Roman" w:cs="Times New Roman"/>
          <w:color w:val="000000" w:themeColor="text1"/>
          <w:shd w:val="clear" w:color="auto" w:fill="FFFFFF"/>
          <w:lang w:eastAsia="cs-CZ"/>
        </w:rPr>
        <w:t>. Praha 1849, s. 8</w:t>
      </w:r>
    </w:p>
  </w:footnote>
  <w:footnote w:id="73">
    <w:p w14:paraId="1E8AA41F"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ČORNEJOVÁ, I.: </w:t>
      </w:r>
      <w:r w:rsidRPr="004A3792">
        <w:rPr>
          <w:rFonts w:ascii="Times New Roman" w:eastAsia="Times New Roman" w:hAnsi="Times New Roman" w:cs="Times New Roman"/>
          <w:i/>
          <w:iCs/>
          <w:color w:val="000000" w:themeColor="text1"/>
          <w:lang w:eastAsia="cs-CZ"/>
        </w:rPr>
        <w:t>Dějiny</w:t>
      </w:r>
      <w:r w:rsidRPr="004A3792">
        <w:rPr>
          <w:rFonts w:ascii="Times New Roman" w:eastAsia="Times New Roman" w:hAnsi="Times New Roman" w:cs="Times New Roman"/>
          <w:color w:val="000000" w:themeColor="text1"/>
          <w:shd w:val="clear" w:color="auto" w:fill="FFFFFF"/>
          <w:lang w:eastAsia="cs-CZ"/>
        </w:rPr>
        <w:t>, s. 34</w:t>
      </w:r>
    </w:p>
  </w:footnote>
  <w:footnote w:id="74">
    <w:p w14:paraId="47C6FB6C"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s.</w:t>
      </w:r>
      <w:r w:rsidRPr="004A3792">
        <w:rPr>
          <w:rFonts w:ascii="Times New Roman" w:eastAsia="Times New Roman" w:hAnsi="Times New Roman" w:cs="Times New Roman"/>
          <w:color w:val="000000" w:themeColor="text1"/>
          <w:shd w:val="clear" w:color="auto" w:fill="FFFFFF"/>
          <w:lang w:eastAsia="cs-CZ"/>
        </w:rPr>
        <w:t xml:space="preserve"> 33</w:t>
      </w:r>
    </w:p>
  </w:footnote>
  <w:footnote w:id="75">
    <w:p w14:paraId="37A846FC" w14:textId="564A36BE"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HLEDÍKOVÁ, Zdeňka</w:t>
      </w:r>
      <w:r w:rsidR="005E7AFE" w:rsidRPr="004A3792">
        <w:rPr>
          <w:rFonts w:ascii="Times New Roman" w:hAnsi="Times New Roman" w:cs="Times New Roman"/>
          <w:color w:val="000000" w:themeColor="text1"/>
        </w:rPr>
        <w:t xml:space="preserve"> a </w:t>
      </w:r>
      <w:r w:rsidRPr="004A3792">
        <w:rPr>
          <w:rFonts w:ascii="Times New Roman" w:hAnsi="Times New Roman" w:cs="Times New Roman"/>
          <w:color w:val="000000" w:themeColor="text1"/>
        </w:rPr>
        <w:t xml:space="preserve">POLC, Jaroslav: </w:t>
      </w:r>
      <w:r w:rsidRPr="004A3792">
        <w:rPr>
          <w:rFonts w:ascii="Times New Roman" w:hAnsi="Times New Roman" w:cs="Times New Roman"/>
          <w:i/>
          <w:iCs/>
          <w:color w:val="000000" w:themeColor="text1"/>
        </w:rPr>
        <w:t>Pražské arcibiskupství 1344 – 1994</w:t>
      </w:r>
      <w:r w:rsidRPr="004A3792">
        <w:rPr>
          <w:rFonts w:ascii="Times New Roman" w:hAnsi="Times New Roman" w:cs="Times New Roman"/>
          <w:color w:val="000000" w:themeColor="text1"/>
        </w:rPr>
        <w:t>. Sborník statí o jeho působení a významu v české zemi. Praha 1994, s. 89.</w:t>
      </w:r>
    </w:p>
  </w:footnote>
  <w:footnote w:id="76">
    <w:p w14:paraId="4DB808D6"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HLEDÍKOVÁ, Zdeňka: </w:t>
      </w:r>
      <w:r w:rsidRPr="004A3792">
        <w:rPr>
          <w:i/>
          <w:iCs/>
          <w:color w:val="212529"/>
          <w:sz w:val="20"/>
          <w:szCs w:val="20"/>
        </w:rPr>
        <w:t>Arnošt z Pardubic: arcibiskup, zakladatel, rádce</w:t>
      </w:r>
      <w:r w:rsidRPr="004A3792">
        <w:rPr>
          <w:color w:val="212529"/>
          <w:sz w:val="20"/>
          <w:szCs w:val="20"/>
          <w:shd w:val="clear" w:color="auto" w:fill="FFFFFF"/>
        </w:rPr>
        <w:t>. Praha 2008, s. 20</w:t>
      </w:r>
    </w:p>
  </w:footnote>
  <w:footnote w:id="77">
    <w:p w14:paraId="2837EB09"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212529"/>
          <w:sz w:val="20"/>
          <w:szCs w:val="20"/>
          <w:shd w:val="clear" w:color="auto" w:fill="FFFFFF"/>
        </w:rPr>
        <w:t>21</w:t>
      </w:r>
    </w:p>
  </w:footnote>
  <w:footnote w:id="78">
    <w:p w14:paraId="04408453" w14:textId="4C4C7FA8"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00127EEA" w:rsidRPr="004A3792">
        <w:rPr>
          <w:color w:val="212529"/>
          <w:sz w:val="20"/>
          <w:szCs w:val="20"/>
          <w:shd w:val="clear" w:color="auto" w:fill="FFFFFF"/>
        </w:rPr>
        <w:t>HLEDÍKOVÁ, Zdeňka: </w:t>
      </w:r>
      <w:r w:rsidR="00127EEA" w:rsidRPr="004A3792">
        <w:rPr>
          <w:i/>
          <w:iCs/>
          <w:color w:val="212529"/>
          <w:sz w:val="20"/>
          <w:szCs w:val="20"/>
        </w:rPr>
        <w:t>Arnošt z Pardubic: arcibiskup, zakladatel, rádce</w:t>
      </w:r>
      <w:r w:rsidR="00127EEA" w:rsidRPr="004A3792">
        <w:rPr>
          <w:color w:val="212529"/>
          <w:sz w:val="20"/>
          <w:szCs w:val="20"/>
          <w:shd w:val="clear" w:color="auto" w:fill="FFFFFF"/>
        </w:rPr>
        <w:t>. Praha 2008</w:t>
      </w:r>
      <w:r w:rsidR="00AD75F7" w:rsidRPr="004A3792">
        <w:rPr>
          <w:color w:val="222222"/>
          <w:sz w:val="20"/>
          <w:szCs w:val="20"/>
        </w:rPr>
        <w:t>,</w:t>
      </w:r>
      <w:r w:rsidR="00AD75F7" w:rsidRPr="004A3792">
        <w:rPr>
          <w:b/>
          <w:bCs/>
          <w:color w:val="222222"/>
          <w:sz w:val="20"/>
          <w:szCs w:val="20"/>
        </w:rPr>
        <w:t xml:space="preserve"> </w:t>
      </w:r>
      <w:r w:rsidRPr="004A3792">
        <w:rPr>
          <w:color w:val="222222"/>
          <w:sz w:val="20"/>
          <w:szCs w:val="20"/>
          <w:shd w:val="clear" w:color="auto" w:fill="FAFAFA"/>
        </w:rPr>
        <w:t xml:space="preserve">s. </w:t>
      </w:r>
      <w:r w:rsidRPr="004A3792">
        <w:rPr>
          <w:color w:val="212529"/>
          <w:sz w:val="20"/>
          <w:szCs w:val="20"/>
          <w:shd w:val="clear" w:color="auto" w:fill="FFFFFF"/>
        </w:rPr>
        <w:t>23</w:t>
      </w:r>
    </w:p>
  </w:footnote>
  <w:footnote w:id="79">
    <w:p w14:paraId="3A2125A4"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27</w:t>
      </w:r>
    </w:p>
  </w:footnote>
  <w:footnote w:id="80">
    <w:p w14:paraId="24ADD4FA"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22222"/>
          <w:shd w:val="clear" w:color="auto" w:fill="FAFAFA"/>
          <w:lang w:eastAsia="cs-CZ"/>
        </w:rPr>
        <w:t>HUSA, Václav: </w:t>
      </w:r>
      <w:r w:rsidRPr="004A3792">
        <w:rPr>
          <w:rFonts w:ascii="Times New Roman" w:eastAsia="Times New Roman" w:hAnsi="Times New Roman" w:cs="Times New Roman"/>
          <w:i/>
          <w:iCs/>
          <w:color w:val="222222"/>
          <w:lang w:eastAsia="cs-CZ"/>
        </w:rPr>
        <w:t>Naše národní minulost v dokumentech: chrestomatie k dějinám Československa, 1. díl: Do zrušení nevolnictví</w:t>
      </w:r>
      <w:r w:rsidRPr="004A3792">
        <w:rPr>
          <w:rFonts w:ascii="Times New Roman" w:eastAsia="Times New Roman" w:hAnsi="Times New Roman" w:cs="Times New Roman"/>
          <w:color w:val="222222"/>
          <w:shd w:val="clear" w:color="auto" w:fill="FAFAFA"/>
          <w:lang w:eastAsia="cs-CZ"/>
        </w:rPr>
        <w:t>. Praha 1954. sv. 1. díl, s. 84</w:t>
      </w:r>
    </w:p>
  </w:footnote>
  <w:footnote w:id="81">
    <w:p w14:paraId="3BD050D7" w14:textId="77777777" w:rsidR="00145F82" w:rsidRPr="004A3792" w:rsidRDefault="00145F82" w:rsidP="00145F82">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s. 85</w:t>
      </w:r>
    </w:p>
  </w:footnote>
  <w:footnote w:id="82">
    <w:p w14:paraId="41BA0FAA" w14:textId="02ED2118"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Pr="004A3792">
        <w:rPr>
          <w:rFonts w:ascii="Times New Roman" w:eastAsia="Times New Roman" w:hAnsi="Times New Roman" w:cs="Times New Roman"/>
          <w:i/>
          <w:iCs/>
          <w:color w:val="000000" w:themeColor="text1"/>
          <w:lang w:eastAsia="cs-CZ"/>
        </w:rPr>
        <w:t>Dějiny Univerzity Karlovy</w:t>
      </w:r>
      <w:r w:rsidRPr="004A3792">
        <w:rPr>
          <w:rFonts w:ascii="Times New Roman" w:eastAsia="Times New Roman" w:hAnsi="Times New Roman" w:cs="Times New Roman"/>
          <w:color w:val="000000" w:themeColor="text1"/>
          <w:shd w:val="clear" w:color="auto" w:fill="FFFFFF"/>
          <w:lang w:eastAsia="cs-CZ"/>
        </w:rPr>
        <w:t>. I, 1347/48-1622. Vydání I</w:t>
      </w:r>
      <w:r w:rsidR="0093073B" w:rsidRPr="004A3792">
        <w:rPr>
          <w:rFonts w:ascii="Times New Roman" w:eastAsia="Times New Roman" w:hAnsi="Times New Roman" w:cs="Times New Roman"/>
          <w:color w:val="000000" w:themeColor="text1"/>
          <w:shd w:val="clear" w:color="auto" w:fill="FFFFFF"/>
          <w:lang w:eastAsia="cs-CZ"/>
        </w:rPr>
        <w:t>.,</w:t>
      </w:r>
      <w:r w:rsidRPr="004A3792">
        <w:rPr>
          <w:rFonts w:ascii="Times New Roman" w:eastAsia="Times New Roman" w:hAnsi="Times New Roman" w:cs="Times New Roman"/>
          <w:color w:val="000000" w:themeColor="text1"/>
          <w:shd w:val="clear" w:color="auto" w:fill="FFFFFF"/>
          <w:lang w:eastAsia="cs-CZ"/>
        </w:rPr>
        <w:t xml:space="preserve"> Praha 1995, s. 36</w:t>
      </w:r>
    </w:p>
  </w:footnote>
  <w:footnote w:id="83">
    <w:p w14:paraId="19F7B225" w14:textId="77777777" w:rsidR="00145F82" w:rsidRPr="004A3792" w:rsidRDefault="00145F82" w:rsidP="00145F82">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str. 35, 40</w:t>
      </w:r>
    </w:p>
  </w:footnote>
  <w:footnote w:id="84">
    <w:p w14:paraId="54AE4221" w14:textId="7C41C383"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755516" w:rsidRPr="004A3792">
        <w:rPr>
          <w:rFonts w:ascii="Times New Roman" w:hAnsi="Times New Roman" w:cs="Times New Roman"/>
          <w:color w:val="222222"/>
        </w:rPr>
        <w:t>Tamtéž</w:t>
      </w:r>
      <w:r w:rsidR="00755516" w:rsidRPr="004A3792">
        <w:rPr>
          <w:rFonts w:ascii="Times New Roman" w:eastAsia="Times New Roman" w:hAnsi="Times New Roman" w:cs="Times New Roman"/>
          <w:color w:val="000000" w:themeColor="text1"/>
          <w:shd w:val="clear" w:color="auto" w:fill="FFFFFF"/>
          <w:lang w:eastAsia="cs-CZ"/>
        </w:rPr>
        <w:t xml:space="preserve"> </w:t>
      </w:r>
      <w:r w:rsidRPr="004A3792">
        <w:rPr>
          <w:rFonts w:ascii="Times New Roman" w:eastAsia="Times New Roman" w:hAnsi="Times New Roman" w:cs="Times New Roman"/>
          <w:color w:val="000000" w:themeColor="text1"/>
          <w:shd w:val="clear" w:color="auto" w:fill="FFFFFF"/>
          <w:lang w:eastAsia="cs-CZ"/>
        </w:rPr>
        <w:t>s. 39</w:t>
      </w:r>
    </w:p>
  </w:footnote>
  <w:footnote w:id="85">
    <w:p w14:paraId="3C2BC72D"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39</w:t>
      </w:r>
    </w:p>
  </w:footnote>
  <w:footnote w:id="86">
    <w:p w14:paraId="7684E55B"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TOMEK, Václav Vladivoj: </w:t>
      </w:r>
      <w:r w:rsidRPr="004A3792">
        <w:rPr>
          <w:rFonts w:ascii="Times New Roman" w:eastAsia="Times New Roman" w:hAnsi="Times New Roman" w:cs="Times New Roman"/>
          <w:i/>
          <w:iCs/>
          <w:color w:val="000000" w:themeColor="text1"/>
          <w:lang w:eastAsia="cs-CZ"/>
        </w:rPr>
        <w:t>W. Wladiwoje Tomka Děje university Pražské</w:t>
      </w:r>
      <w:r w:rsidRPr="004A3792">
        <w:rPr>
          <w:rFonts w:ascii="Times New Roman" w:eastAsia="Times New Roman" w:hAnsi="Times New Roman" w:cs="Times New Roman"/>
          <w:color w:val="000000" w:themeColor="text1"/>
          <w:shd w:val="clear" w:color="auto" w:fill="FFFFFF"/>
          <w:lang w:eastAsia="cs-CZ"/>
        </w:rPr>
        <w:t>. Praha 1849, s. 19, 20</w:t>
      </w:r>
    </w:p>
  </w:footnote>
  <w:footnote w:id="87">
    <w:p w14:paraId="635FD65B" w14:textId="2EE24A8D"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B57E0D" w:rsidRPr="004A3792">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00B57E0D" w:rsidRPr="004A3792">
        <w:rPr>
          <w:rFonts w:ascii="Times New Roman" w:eastAsia="Times New Roman" w:hAnsi="Times New Roman" w:cs="Times New Roman"/>
          <w:i/>
          <w:iCs/>
          <w:color w:val="000000" w:themeColor="text1"/>
          <w:lang w:eastAsia="cs-CZ"/>
        </w:rPr>
        <w:t>Dějiny Univerzity Karlovy</w:t>
      </w:r>
      <w:r w:rsidR="00B57E0D" w:rsidRPr="004A3792">
        <w:rPr>
          <w:rFonts w:ascii="Times New Roman" w:eastAsia="Times New Roman" w:hAnsi="Times New Roman" w:cs="Times New Roman"/>
          <w:color w:val="000000" w:themeColor="text1"/>
          <w:shd w:val="clear" w:color="auto" w:fill="FFFFFF"/>
          <w:lang w:eastAsia="cs-CZ"/>
        </w:rPr>
        <w:t xml:space="preserve">. I, 1347/48-1622. Vydání I. Praha 1995, </w:t>
      </w:r>
      <w:r w:rsidRPr="004A3792">
        <w:rPr>
          <w:rFonts w:ascii="Times New Roman" w:eastAsia="Times New Roman" w:hAnsi="Times New Roman" w:cs="Times New Roman"/>
          <w:color w:val="000000" w:themeColor="text1"/>
          <w:shd w:val="clear" w:color="auto" w:fill="FFFFFF"/>
          <w:lang w:eastAsia="cs-CZ"/>
        </w:rPr>
        <w:t>s. 64</w:t>
      </w:r>
    </w:p>
  </w:footnote>
  <w:footnote w:id="88">
    <w:p w14:paraId="6EAF5C77"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63</w:t>
      </w:r>
    </w:p>
  </w:footnote>
  <w:footnote w:id="89">
    <w:p w14:paraId="587B214A"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42</w:t>
      </w:r>
    </w:p>
  </w:footnote>
  <w:footnote w:id="90">
    <w:p w14:paraId="06B8E8A1"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Latinsky prepositus</w:t>
      </w:r>
    </w:p>
  </w:footnote>
  <w:footnote w:id="91">
    <w:p w14:paraId="7EC12CAB"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Latinsky director, </w:t>
      </w:r>
      <w:r w:rsidRPr="004A3792">
        <w:rPr>
          <w:rFonts w:ascii="Times New Roman" w:eastAsia="Times New Roman" w:hAnsi="Times New Roman" w:cs="Times New Roman"/>
          <w:color w:val="000000" w:themeColor="text1"/>
          <w:shd w:val="clear" w:color="auto" w:fill="FFFFFF"/>
          <w:lang w:eastAsia="cs-CZ"/>
        </w:rPr>
        <w:t xml:space="preserve">ČORNEJOVÁ, I.: </w:t>
      </w:r>
      <w:r w:rsidRPr="004A3792">
        <w:rPr>
          <w:rFonts w:ascii="Times New Roman" w:eastAsia="Times New Roman" w:hAnsi="Times New Roman" w:cs="Times New Roman"/>
          <w:i/>
          <w:iCs/>
          <w:color w:val="000000" w:themeColor="text1"/>
          <w:lang w:eastAsia="cs-CZ"/>
        </w:rPr>
        <w:t>Dějiny</w:t>
      </w:r>
      <w:r w:rsidRPr="004A3792">
        <w:rPr>
          <w:rFonts w:ascii="Times New Roman" w:eastAsia="Times New Roman" w:hAnsi="Times New Roman" w:cs="Times New Roman"/>
          <w:color w:val="000000" w:themeColor="text1"/>
          <w:shd w:val="clear" w:color="auto" w:fill="FFFFFF"/>
          <w:lang w:eastAsia="cs-CZ"/>
        </w:rPr>
        <w:t>, s 64</w:t>
      </w:r>
    </w:p>
  </w:footnote>
  <w:footnote w:id="92">
    <w:p w14:paraId="53DBA790" w14:textId="5DDC7498"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B57E0D" w:rsidRPr="004A3792">
        <w:rPr>
          <w:rFonts w:ascii="Times New Roman" w:eastAsia="Times New Roman" w:hAnsi="Times New Roman" w:cs="Times New Roman"/>
          <w:color w:val="000000" w:themeColor="text1"/>
          <w:shd w:val="clear" w:color="auto" w:fill="FFFFFF"/>
          <w:lang w:eastAsia="cs-CZ"/>
        </w:rPr>
        <w:t>TOMEK, Václav Vladivoj: </w:t>
      </w:r>
      <w:r w:rsidR="00B57E0D" w:rsidRPr="004A3792">
        <w:rPr>
          <w:rFonts w:ascii="Times New Roman" w:eastAsia="Times New Roman" w:hAnsi="Times New Roman" w:cs="Times New Roman"/>
          <w:i/>
          <w:iCs/>
          <w:color w:val="000000" w:themeColor="text1"/>
          <w:lang w:eastAsia="cs-CZ"/>
        </w:rPr>
        <w:t>W. Wladiwoje Tomka Děje university Pražské</w:t>
      </w:r>
      <w:r w:rsidR="00B57E0D" w:rsidRPr="004A3792">
        <w:rPr>
          <w:rFonts w:ascii="Times New Roman" w:eastAsia="Times New Roman" w:hAnsi="Times New Roman" w:cs="Times New Roman"/>
          <w:color w:val="000000" w:themeColor="text1"/>
          <w:shd w:val="clear" w:color="auto" w:fill="FFFFFF"/>
          <w:lang w:eastAsia="cs-CZ"/>
        </w:rPr>
        <w:t xml:space="preserve">. Praha 1849, </w:t>
      </w:r>
      <w:r w:rsidRPr="004A3792">
        <w:rPr>
          <w:rFonts w:ascii="Times New Roman" w:eastAsia="Times New Roman" w:hAnsi="Times New Roman" w:cs="Times New Roman"/>
          <w:color w:val="000000" w:themeColor="text1"/>
          <w:shd w:val="clear" w:color="auto" w:fill="FFFFFF"/>
          <w:lang w:eastAsia="cs-CZ"/>
        </w:rPr>
        <w:t>s. 45, 48</w:t>
      </w:r>
    </w:p>
  </w:footnote>
  <w:footnote w:id="93">
    <w:p w14:paraId="2CB81A80"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i/>
          <w:iCs/>
          <w:color w:val="222222"/>
          <w:sz w:val="20"/>
          <w:szCs w:val="20"/>
        </w:rPr>
        <w:t>Album seu matricula facultatis juridicae universitatis Pragensis ab anno Christi 1372 usque ad annum 1418: e Codice membranaceo illius aetatis nunc primum luce donatum, plenoque nominum indice auctum : Codex diplomaticus universitatis ejusdem : originem, incrementa, privilegia, jura, benefica ... cui item personarum rerumque index, atque ... imagines exhibentes subnecuntur, Pars I</w:t>
      </w:r>
      <w:r w:rsidRPr="004A3792">
        <w:rPr>
          <w:color w:val="222222"/>
          <w:sz w:val="20"/>
          <w:szCs w:val="20"/>
          <w:shd w:val="clear" w:color="auto" w:fill="FAFAFA"/>
        </w:rPr>
        <w:t>. Prague: Joan. Spurny, 1834. sv. Pars I s. 231.</w:t>
      </w:r>
    </w:p>
  </w:footnote>
  <w:footnote w:id="94">
    <w:p w14:paraId="2DDD7C83" w14:textId="386FD741"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B57E0D" w:rsidRPr="004A3792">
        <w:rPr>
          <w:rFonts w:ascii="Times New Roman" w:eastAsia="Times New Roman" w:hAnsi="Times New Roman" w:cs="Times New Roman"/>
          <w:color w:val="000000" w:themeColor="text1"/>
          <w:shd w:val="clear" w:color="auto" w:fill="FFFFFF"/>
          <w:lang w:eastAsia="cs-CZ"/>
        </w:rPr>
        <w:t xml:space="preserve">ČORNEJOVÁ, I.: </w:t>
      </w:r>
      <w:r w:rsidR="00B57E0D" w:rsidRPr="004A3792">
        <w:rPr>
          <w:rFonts w:ascii="Times New Roman" w:eastAsia="Times New Roman" w:hAnsi="Times New Roman" w:cs="Times New Roman"/>
          <w:i/>
          <w:iCs/>
          <w:color w:val="000000" w:themeColor="text1"/>
          <w:lang w:eastAsia="cs-CZ"/>
        </w:rPr>
        <w:t>Dějiny</w:t>
      </w:r>
      <w:r w:rsidR="00B57E0D" w:rsidRPr="004A3792">
        <w:rPr>
          <w:rFonts w:ascii="Times New Roman" w:eastAsia="Times New Roman" w:hAnsi="Times New Roman" w:cs="Times New Roman"/>
          <w:color w:val="000000" w:themeColor="text1"/>
          <w:shd w:val="clear" w:color="auto" w:fill="FFFFFF"/>
          <w:lang w:eastAsia="cs-CZ"/>
        </w:rPr>
        <w:t xml:space="preserve">, </w:t>
      </w:r>
      <w:r w:rsidRPr="004A3792">
        <w:rPr>
          <w:rFonts w:ascii="Times New Roman" w:eastAsia="Times New Roman" w:hAnsi="Times New Roman" w:cs="Times New Roman"/>
          <w:color w:val="000000" w:themeColor="text1"/>
          <w:shd w:val="clear" w:color="auto" w:fill="FFFFFF"/>
          <w:lang w:eastAsia="cs-CZ"/>
        </w:rPr>
        <w:t>s. 44</w:t>
      </w:r>
    </w:p>
  </w:footnote>
  <w:footnote w:id="95">
    <w:p w14:paraId="24FE8987"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46</w:t>
      </w:r>
    </w:p>
  </w:footnote>
  <w:footnote w:id="96">
    <w:p w14:paraId="53EED503" w14:textId="59B9DBF6"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8E2C70" w:rsidRPr="004A3792">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008E2C70" w:rsidRPr="004A3792">
        <w:rPr>
          <w:rFonts w:ascii="Times New Roman" w:eastAsia="Times New Roman" w:hAnsi="Times New Roman" w:cs="Times New Roman"/>
          <w:i/>
          <w:iCs/>
          <w:color w:val="000000" w:themeColor="text1"/>
          <w:lang w:eastAsia="cs-CZ"/>
        </w:rPr>
        <w:t>Dějiny Univerzity Karlovy</w:t>
      </w:r>
      <w:r w:rsidR="008E2C70" w:rsidRPr="004A3792">
        <w:rPr>
          <w:rFonts w:ascii="Times New Roman" w:eastAsia="Times New Roman" w:hAnsi="Times New Roman" w:cs="Times New Roman"/>
          <w:color w:val="000000" w:themeColor="text1"/>
          <w:shd w:val="clear" w:color="auto" w:fill="FFFFFF"/>
          <w:lang w:eastAsia="cs-CZ"/>
        </w:rPr>
        <w:t>. I, 1347/48-1622. Vydání I. Praha 1995</w:t>
      </w:r>
      <w:r w:rsidRPr="004A3792">
        <w:rPr>
          <w:rFonts w:ascii="Times New Roman" w:hAnsi="Times New Roman" w:cs="Times New Roman"/>
          <w:color w:val="222222"/>
        </w:rPr>
        <w:t>,</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47</w:t>
      </w:r>
    </w:p>
  </w:footnote>
  <w:footnote w:id="97">
    <w:p w14:paraId="0C6EAD2F" w14:textId="625DE72B" w:rsidR="00A2151C" w:rsidRPr="004A3792" w:rsidRDefault="00A2151C" w:rsidP="00A2151C">
      <w:pPr>
        <w:pStyle w:val="Textpoznpodarou"/>
        <w:tabs>
          <w:tab w:val="left" w:pos="2724"/>
        </w:tabs>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8E2C70" w:rsidRPr="004A3792">
        <w:rPr>
          <w:rFonts w:ascii="Times New Roman" w:hAnsi="Times New Roman" w:cs="Times New Roman"/>
          <w:color w:val="222222"/>
        </w:rPr>
        <w:t>Tamtéž</w:t>
      </w:r>
      <w:r w:rsidR="00AC1AD3" w:rsidRPr="004A3792">
        <w:rPr>
          <w:rFonts w:ascii="Times New Roman" w:eastAsia="Times New Roman" w:hAnsi="Times New Roman" w:cs="Times New Roman"/>
          <w:color w:val="000000" w:themeColor="text1"/>
          <w:shd w:val="clear" w:color="auto" w:fill="FFFFFF"/>
          <w:lang w:eastAsia="cs-CZ"/>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56</w:t>
      </w:r>
      <w:r w:rsidRPr="004A3792">
        <w:rPr>
          <w:rFonts w:ascii="Times New Roman" w:eastAsia="Times New Roman" w:hAnsi="Times New Roman" w:cs="Times New Roman"/>
          <w:color w:val="000000" w:themeColor="text1"/>
          <w:shd w:val="clear" w:color="auto" w:fill="FFFFFF"/>
          <w:lang w:eastAsia="cs-CZ"/>
        </w:rPr>
        <w:tab/>
      </w:r>
    </w:p>
  </w:footnote>
  <w:footnote w:id="98">
    <w:p w14:paraId="0CF6966E"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111</w:t>
      </w:r>
    </w:p>
  </w:footnote>
  <w:footnote w:id="99">
    <w:p w14:paraId="6AF5AFD5"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bookmarkStart w:id="7" w:name="_Hlk74927548"/>
      <w:r w:rsidRPr="004A3792">
        <w:rPr>
          <w:i/>
          <w:iCs/>
          <w:color w:val="000000"/>
          <w:sz w:val="20"/>
          <w:szCs w:val="20"/>
        </w:rPr>
        <w:t>Acta Urbani V. 1362-1370</w:t>
      </w:r>
      <w:r w:rsidRPr="004A3792">
        <w:rPr>
          <w:color w:val="000000"/>
          <w:sz w:val="20"/>
          <w:szCs w:val="20"/>
          <w:shd w:val="clear" w:color="auto" w:fill="FFFFFF"/>
        </w:rPr>
        <w:t>. Pragae: [s.n.], 1944. 846, 8 s. Monumenta Vaticana res Gestas Bohemicas Illustrantia; tom. 3. str. 794</w:t>
      </w:r>
      <w:bookmarkEnd w:id="7"/>
    </w:p>
  </w:footnote>
  <w:footnote w:id="100">
    <w:p w14:paraId="6E676F38"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TOMEK, Václav Vladivoj: </w:t>
      </w:r>
      <w:r w:rsidRPr="004A3792">
        <w:rPr>
          <w:rFonts w:ascii="Times New Roman" w:eastAsia="Times New Roman" w:hAnsi="Times New Roman" w:cs="Times New Roman"/>
          <w:i/>
          <w:iCs/>
          <w:color w:val="000000" w:themeColor="text1"/>
          <w:lang w:eastAsia="cs-CZ"/>
        </w:rPr>
        <w:t>W. Wladiwoje Tomka Děje university Pražské</w:t>
      </w:r>
      <w:r w:rsidRPr="004A3792">
        <w:rPr>
          <w:rFonts w:ascii="Times New Roman" w:eastAsia="Times New Roman" w:hAnsi="Times New Roman" w:cs="Times New Roman"/>
          <w:color w:val="000000" w:themeColor="text1"/>
          <w:shd w:val="clear" w:color="auto" w:fill="FFFFFF"/>
          <w:lang w:eastAsia="cs-CZ"/>
        </w:rPr>
        <w:t>. Praha 1849, s. 52</w:t>
      </w:r>
    </w:p>
  </w:footnote>
  <w:footnote w:id="101">
    <w:p w14:paraId="1122A677"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 xml:space="preserve">ČORNEJOVÁ, I.: </w:t>
      </w:r>
      <w:r w:rsidRPr="004A3792">
        <w:rPr>
          <w:rFonts w:ascii="Times New Roman" w:eastAsia="Times New Roman" w:hAnsi="Times New Roman" w:cs="Times New Roman"/>
          <w:i/>
          <w:iCs/>
          <w:color w:val="000000" w:themeColor="text1"/>
          <w:lang w:eastAsia="cs-CZ"/>
        </w:rPr>
        <w:t>Dějiny</w:t>
      </w:r>
      <w:r w:rsidRPr="004A3792">
        <w:rPr>
          <w:rFonts w:ascii="Times New Roman" w:eastAsia="Times New Roman" w:hAnsi="Times New Roman" w:cs="Times New Roman"/>
          <w:color w:val="000000" w:themeColor="text1"/>
          <w:shd w:val="clear" w:color="auto" w:fill="FFFFFF"/>
          <w:lang w:eastAsia="cs-CZ"/>
        </w:rPr>
        <w:t>, s. 58</w:t>
      </w:r>
    </w:p>
  </w:footnote>
  <w:footnote w:id="102">
    <w:p w14:paraId="7958E517" w14:textId="77777777" w:rsidR="00A2151C" w:rsidRPr="004A3792" w:rsidRDefault="00A2151C" w:rsidP="00A2151C">
      <w:pPr>
        <w:pStyle w:val="Bezmezer"/>
        <w:rPr>
          <w:rFonts w:ascii="Times New Roman" w:hAnsi="Times New Roman" w:cs="Times New Roman"/>
          <w:sz w:val="20"/>
          <w:szCs w:val="20"/>
        </w:rPr>
      </w:pPr>
      <w:r w:rsidRPr="004A3792">
        <w:rPr>
          <w:rStyle w:val="Znakapoznpodarou"/>
          <w:rFonts w:ascii="Times New Roman" w:hAnsi="Times New Roman" w:cs="Times New Roman"/>
          <w:sz w:val="20"/>
          <w:szCs w:val="20"/>
        </w:rPr>
        <w:footnoteRef/>
      </w:r>
      <w:r w:rsidRPr="004A3792">
        <w:rPr>
          <w:rFonts w:ascii="Times New Roman" w:hAnsi="Times New Roman" w:cs="Times New Roman"/>
          <w:sz w:val="20"/>
          <w:szCs w:val="20"/>
        </w:rPr>
        <w:t xml:space="preserve"> </w:t>
      </w:r>
      <w:r w:rsidRPr="004A3792">
        <w:rPr>
          <w:rFonts w:ascii="Times New Roman" w:hAnsi="Times New Roman" w:cs="Times New Roman"/>
          <w:color w:val="222222"/>
          <w:sz w:val="20"/>
          <w:szCs w:val="20"/>
        </w:rPr>
        <w:t>Tamtéž,</w:t>
      </w:r>
      <w:r w:rsidRPr="004A3792">
        <w:rPr>
          <w:rFonts w:ascii="Times New Roman" w:hAnsi="Times New Roman" w:cs="Times New Roman"/>
          <w:b/>
          <w:bCs/>
          <w:color w:val="222222"/>
          <w:sz w:val="20"/>
          <w:szCs w:val="20"/>
        </w:rPr>
        <w:t xml:space="preserve"> </w:t>
      </w:r>
      <w:r w:rsidRPr="004A3792">
        <w:rPr>
          <w:rFonts w:ascii="Times New Roman" w:hAnsi="Times New Roman" w:cs="Times New Roman"/>
          <w:color w:val="222222"/>
          <w:sz w:val="20"/>
          <w:szCs w:val="20"/>
          <w:shd w:val="clear" w:color="auto" w:fill="FAFAFA"/>
        </w:rPr>
        <w:t xml:space="preserve">s. </w:t>
      </w:r>
      <w:r w:rsidRPr="004A3792">
        <w:rPr>
          <w:rFonts w:ascii="Times New Roman" w:hAnsi="Times New Roman" w:cs="Times New Roman"/>
          <w:sz w:val="20"/>
          <w:szCs w:val="20"/>
          <w:shd w:val="clear" w:color="auto" w:fill="FFFFFF"/>
          <w:lang w:eastAsia="cs-CZ"/>
        </w:rPr>
        <w:t>61</w:t>
      </w:r>
    </w:p>
  </w:footnote>
  <w:footnote w:id="103">
    <w:p w14:paraId="62599698" w14:textId="77777777" w:rsidR="00A2151C" w:rsidRPr="004A3792" w:rsidRDefault="00A2151C" w:rsidP="00A2151C">
      <w:pPr>
        <w:pStyle w:val="Bezmezer"/>
        <w:rPr>
          <w:rFonts w:ascii="Times New Roman" w:hAnsi="Times New Roman" w:cs="Times New Roman"/>
          <w:color w:val="202122"/>
          <w:sz w:val="20"/>
          <w:szCs w:val="20"/>
          <w:lang w:eastAsia="cs-CZ"/>
        </w:rPr>
      </w:pPr>
      <w:r w:rsidRPr="004A3792">
        <w:rPr>
          <w:rStyle w:val="Znakapoznpodarou"/>
          <w:rFonts w:ascii="Times New Roman" w:hAnsi="Times New Roman" w:cs="Times New Roman"/>
          <w:sz w:val="20"/>
          <w:szCs w:val="20"/>
        </w:rPr>
        <w:footnoteRef/>
      </w:r>
      <w:r w:rsidRPr="004A3792">
        <w:rPr>
          <w:rFonts w:ascii="Times New Roman" w:hAnsi="Times New Roman" w:cs="Times New Roman"/>
          <w:sz w:val="20"/>
          <w:szCs w:val="20"/>
        </w:rPr>
        <w:t xml:space="preserve"> </w:t>
      </w:r>
      <w:r w:rsidRPr="004A3792">
        <w:rPr>
          <w:rFonts w:ascii="Times New Roman" w:hAnsi="Times New Roman" w:cs="Times New Roman"/>
          <w:color w:val="202122"/>
          <w:sz w:val="20"/>
          <w:szCs w:val="20"/>
          <w:lang w:eastAsia="cs-CZ"/>
        </w:rPr>
        <w:t>FIALA J. (red.): </w:t>
      </w:r>
      <w:r w:rsidRPr="004A3792">
        <w:rPr>
          <w:rFonts w:ascii="Times New Roman" w:hAnsi="Times New Roman" w:cs="Times New Roman"/>
          <w:i/>
          <w:iCs/>
          <w:color w:val="202122"/>
          <w:sz w:val="20"/>
          <w:szCs w:val="20"/>
          <w:lang w:eastAsia="cs-CZ"/>
        </w:rPr>
        <w:t>Obnova ideje univerzity.</w:t>
      </w:r>
      <w:r w:rsidRPr="004A3792">
        <w:rPr>
          <w:rFonts w:ascii="Times New Roman" w:hAnsi="Times New Roman" w:cs="Times New Roman"/>
          <w:color w:val="202122"/>
          <w:sz w:val="20"/>
          <w:szCs w:val="20"/>
          <w:lang w:eastAsia="cs-CZ"/>
        </w:rPr>
        <w:t> Praha 1993, s. 96</w:t>
      </w:r>
    </w:p>
  </w:footnote>
  <w:footnote w:id="104">
    <w:p w14:paraId="21F32D25"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 xml:space="preserve">ČORNEJOVÁ, I.: </w:t>
      </w:r>
      <w:r w:rsidRPr="004A3792">
        <w:rPr>
          <w:rFonts w:ascii="Times New Roman" w:eastAsia="Times New Roman" w:hAnsi="Times New Roman" w:cs="Times New Roman"/>
          <w:i/>
          <w:iCs/>
          <w:color w:val="000000" w:themeColor="text1"/>
          <w:lang w:eastAsia="cs-CZ"/>
        </w:rPr>
        <w:t>Dějiny</w:t>
      </w:r>
      <w:r w:rsidRPr="004A3792">
        <w:rPr>
          <w:rFonts w:ascii="Times New Roman" w:eastAsia="Times New Roman" w:hAnsi="Times New Roman" w:cs="Times New Roman"/>
          <w:color w:val="000000" w:themeColor="text1"/>
          <w:shd w:val="clear" w:color="auto" w:fill="FFFFFF"/>
          <w:lang w:eastAsia="cs-CZ"/>
        </w:rPr>
        <w:t xml:space="preserve">, s. </w:t>
      </w:r>
      <w:r w:rsidRPr="004A3792">
        <w:rPr>
          <w:rFonts w:ascii="Times New Roman" w:hAnsi="Times New Roman" w:cs="Times New Roman"/>
          <w:shd w:val="clear" w:color="auto" w:fill="FFFFFF"/>
          <w:lang w:eastAsia="cs-CZ"/>
        </w:rPr>
        <w:t>61</w:t>
      </w:r>
    </w:p>
  </w:footnote>
  <w:footnote w:id="105">
    <w:p w14:paraId="0917BBD0" w14:textId="77777777" w:rsidR="00A2151C" w:rsidRPr="004A3792" w:rsidRDefault="00A2151C" w:rsidP="00A2151C">
      <w:pPr>
        <w:pStyle w:val="Bezmezer"/>
        <w:rPr>
          <w:rFonts w:ascii="Times New Roman" w:hAnsi="Times New Roman" w:cs="Times New Roman"/>
          <w:sz w:val="20"/>
          <w:szCs w:val="20"/>
        </w:rPr>
      </w:pPr>
      <w:r w:rsidRPr="004A3792">
        <w:rPr>
          <w:rStyle w:val="Znakapoznpodarou"/>
          <w:rFonts w:ascii="Times New Roman" w:hAnsi="Times New Roman" w:cs="Times New Roman"/>
          <w:sz w:val="20"/>
          <w:szCs w:val="20"/>
        </w:rPr>
        <w:footnoteRef/>
      </w:r>
      <w:r w:rsidRPr="004A3792">
        <w:rPr>
          <w:rFonts w:ascii="Times New Roman" w:hAnsi="Times New Roman" w:cs="Times New Roman"/>
          <w:sz w:val="20"/>
          <w:szCs w:val="20"/>
        </w:rPr>
        <w:t xml:space="preserve"> </w:t>
      </w:r>
      <w:r w:rsidRPr="004A3792">
        <w:rPr>
          <w:rFonts w:ascii="Times New Roman" w:eastAsia="Times New Roman" w:hAnsi="Times New Roman" w:cs="Times New Roman"/>
          <w:color w:val="000000" w:themeColor="text1"/>
          <w:sz w:val="20"/>
          <w:szCs w:val="20"/>
          <w:shd w:val="clear" w:color="auto" w:fill="FFFFFF"/>
          <w:lang w:eastAsia="cs-CZ"/>
        </w:rPr>
        <w:t>ČORNEJOVÁ, Ivana, Jaroslav KADLEC, Jiří KEJŘ, Jiří PEŠEK, Michal SVATOŠ, Petr SVOBODNÝ a František ŠMAHEL: </w:t>
      </w:r>
      <w:r w:rsidRPr="004A3792">
        <w:rPr>
          <w:rFonts w:ascii="Times New Roman" w:eastAsia="Times New Roman" w:hAnsi="Times New Roman" w:cs="Times New Roman"/>
          <w:i/>
          <w:iCs/>
          <w:color w:val="000000" w:themeColor="text1"/>
          <w:sz w:val="20"/>
          <w:szCs w:val="20"/>
          <w:lang w:eastAsia="cs-CZ"/>
        </w:rPr>
        <w:t>Dějiny Univerzity Karlovy</w:t>
      </w:r>
      <w:r w:rsidRPr="004A3792">
        <w:rPr>
          <w:rFonts w:ascii="Times New Roman" w:eastAsia="Times New Roman" w:hAnsi="Times New Roman" w:cs="Times New Roman"/>
          <w:color w:val="000000" w:themeColor="text1"/>
          <w:sz w:val="20"/>
          <w:szCs w:val="20"/>
          <w:shd w:val="clear" w:color="auto" w:fill="FFFFFF"/>
          <w:lang w:eastAsia="cs-CZ"/>
        </w:rPr>
        <w:t xml:space="preserve">. I, 1347/48-1622. Praha 1995, s. </w:t>
      </w:r>
      <w:r w:rsidRPr="004A3792">
        <w:rPr>
          <w:rFonts w:ascii="Times New Roman" w:hAnsi="Times New Roman" w:cs="Times New Roman"/>
          <w:sz w:val="20"/>
          <w:szCs w:val="20"/>
          <w:shd w:val="clear" w:color="auto" w:fill="FFFFFF"/>
          <w:lang w:eastAsia="cs-CZ"/>
        </w:rPr>
        <w:t>59</w:t>
      </w:r>
    </w:p>
  </w:footnote>
  <w:footnote w:id="106">
    <w:p w14:paraId="6E8CC618"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103</w:t>
      </w:r>
    </w:p>
  </w:footnote>
  <w:footnote w:id="107">
    <w:p w14:paraId="29987504" w14:textId="0728AFF6" w:rsidR="00A2151C" w:rsidRPr="004A3792" w:rsidRDefault="00A2151C" w:rsidP="00A2151C">
      <w:pPr>
        <w:pStyle w:val="Bezmezer"/>
        <w:rPr>
          <w:rFonts w:ascii="Times New Roman" w:hAnsi="Times New Roman" w:cs="Times New Roman"/>
          <w:sz w:val="20"/>
          <w:szCs w:val="20"/>
        </w:rPr>
      </w:pPr>
      <w:r w:rsidRPr="004A3792">
        <w:rPr>
          <w:rStyle w:val="Znakapoznpodarou"/>
          <w:rFonts w:ascii="Times New Roman" w:hAnsi="Times New Roman" w:cs="Times New Roman"/>
          <w:sz w:val="20"/>
          <w:szCs w:val="20"/>
        </w:rPr>
        <w:footnoteRef/>
      </w:r>
      <w:r w:rsidRPr="004A3792">
        <w:rPr>
          <w:rFonts w:ascii="Times New Roman" w:hAnsi="Times New Roman" w:cs="Times New Roman"/>
          <w:sz w:val="20"/>
          <w:szCs w:val="20"/>
        </w:rPr>
        <w:t xml:space="preserve"> </w:t>
      </w:r>
      <w:r w:rsidR="00DE0F88" w:rsidRPr="004A3792">
        <w:rPr>
          <w:rFonts w:ascii="Times New Roman" w:hAnsi="Times New Roman" w:cs="Times New Roman"/>
          <w:color w:val="222222"/>
          <w:sz w:val="20"/>
          <w:szCs w:val="20"/>
        </w:rPr>
        <w:t>Tamtéž</w:t>
      </w:r>
      <w:r w:rsidR="00011F72" w:rsidRPr="004A3792">
        <w:rPr>
          <w:rFonts w:ascii="Times New Roman" w:eastAsia="Times New Roman" w:hAnsi="Times New Roman" w:cs="Times New Roman"/>
          <w:color w:val="000000" w:themeColor="text1"/>
          <w:sz w:val="20"/>
          <w:szCs w:val="20"/>
          <w:shd w:val="clear" w:color="auto" w:fill="FFFFFF"/>
          <w:lang w:eastAsia="cs-CZ"/>
        </w:rPr>
        <w:t xml:space="preserve">, </w:t>
      </w:r>
      <w:r w:rsidRPr="004A3792">
        <w:rPr>
          <w:rFonts w:ascii="Times New Roman" w:hAnsi="Times New Roman" w:cs="Times New Roman"/>
          <w:color w:val="222222"/>
          <w:sz w:val="20"/>
          <w:szCs w:val="20"/>
          <w:shd w:val="clear" w:color="auto" w:fill="FAFAFA"/>
        </w:rPr>
        <w:t xml:space="preserve">s. </w:t>
      </w:r>
      <w:r w:rsidRPr="004A3792">
        <w:rPr>
          <w:rFonts w:ascii="Times New Roman" w:hAnsi="Times New Roman" w:cs="Times New Roman"/>
          <w:sz w:val="20"/>
          <w:szCs w:val="20"/>
          <w:shd w:val="clear" w:color="auto" w:fill="FFFFFF"/>
          <w:lang w:eastAsia="cs-CZ"/>
        </w:rPr>
        <w:t>101</w:t>
      </w:r>
    </w:p>
  </w:footnote>
  <w:footnote w:id="108">
    <w:p w14:paraId="58CDDC50"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109</w:t>
      </w:r>
    </w:p>
  </w:footnote>
  <w:footnote w:id="109">
    <w:p w14:paraId="6C89DC4D"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138</w:t>
      </w:r>
    </w:p>
  </w:footnote>
  <w:footnote w:id="110">
    <w:p w14:paraId="7FD55DBF"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142</w:t>
      </w:r>
    </w:p>
  </w:footnote>
  <w:footnote w:id="111">
    <w:p w14:paraId="377A5841"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163</w:t>
      </w:r>
    </w:p>
  </w:footnote>
  <w:footnote w:id="112">
    <w:p w14:paraId="6B9896CB"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165</w:t>
      </w:r>
    </w:p>
  </w:footnote>
  <w:footnote w:id="113">
    <w:p w14:paraId="60A234AD" w14:textId="723E6897" w:rsidR="00C37F44" w:rsidRPr="004A3792" w:rsidRDefault="00C37F44">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307416" w:rsidRPr="004A3792">
        <w:rPr>
          <w:rFonts w:ascii="Times New Roman" w:hAnsi="Times New Roman" w:cs="Times New Roman"/>
        </w:rPr>
        <w:t>Počátek sporu můžeme sledovat již v Arnoštových Ordinationes</w:t>
      </w:r>
      <w:r w:rsidR="00743D26" w:rsidRPr="004A3792">
        <w:rPr>
          <w:rFonts w:ascii="Times New Roman" w:hAnsi="Times New Roman" w:cs="Times New Roman"/>
        </w:rPr>
        <w:t xml:space="preserve"> z roku 1360. Zde se </w:t>
      </w:r>
      <w:r w:rsidR="009213FD" w:rsidRPr="004A3792">
        <w:rPr>
          <w:rFonts w:ascii="Times New Roman" w:hAnsi="Times New Roman" w:cs="Times New Roman"/>
        </w:rPr>
        <w:t xml:space="preserve">píše o tom, že na pozici rektora se má střídat právník a artista. Ovšem současně </w:t>
      </w:r>
      <w:r w:rsidR="00D21A42" w:rsidRPr="004A3792">
        <w:rPr>
          <w:rFonts w:ascii="Times New Roman" w:hAnsi="Times New Roman" w:cs="Times New Roman"/>
        </w:rPr>
        <w:t xml:space="preserve">uvádí právnickou fakultu v odlišném postavení, jelikož má právník být ustanoven pro vládu nad všemi ostatními právníky. V pozdějších letech se právnická fakulta </w:t>
      </w:r>
      <w:r w:rsidR="00A62205" w:rsidRPr="004A3792">
        <w:rPr>
          <w:rFonts w:ascii="Times New Roman" w:hAnsi="Times New Roman" w:cs="Times New Roman"/>
        </w:rPr>
        <w:t xml:space="preserve">začala </w:t>
      </w:r>
      <w:r w:rsidR="00D21A42" w:rsidRPr="004A3792">
        <w:rPr>
          <w:rFonts w:ascii="Times New Roman" w:hAnsi="Times New Roman" w:cs="Times New Roman"/>
        </w:rPr>
        <w:t>vyčleňova</w:t>
      </w:r>
      <w:r w:rsidR="00A62205" w:rsidRPr="004A3792">
        <w:rPr>
          <w:rFonts w:ascii="Times New Roman" w:hAnsi="Times New Roman" w:cs="Times New Roman"/>
        </w:rPr>
        <w:t>t</w:t>
      </w:r>
      <w:r w:rsidR="00D21A42" w:rsidRPr="004A3792">
        <w:rPr>
          <w:rFonts w:ascii="Times New Roman" w:hAnsi="Times New Roman" w:cs="Times New Roman"/>
        </w:rPr>
        <w:t xml:space="preserve"> faktem, </w:t>
      </w:r>
      <w:r w:rsidR="00A62205" w:rsidRPr="004A3792">
        <w:rPr>
          <w:rFonts w:ascii="Times New Roman" w:hAnsi="Times New Roman" w:cs="Times New Roman"/>
        </w:rPr>
        <w:t>kdy s</w:t>
      </w:r>
      <w:r w:rsidR="00D21A42" w:rsidRPr="004A3792">
        <w:rPr>
          <w:rFonts w:ascii="Times New Roman" w:hAnsi="Times New Roman" w:cs="Times New Roman"/>
        </w:rPr>
        <w:t xml:space="preserve">e řídila </w:t>
      </w:r>
      <w:r w:rsidR="00A62205" w:rsidRPr="004A3792">
        <w:rPr>
          <w:rFonts w:ascii="Times New Roman" w:hAnsi="Times New Roman" w:cs="Times New Roman"/>
        </w:rPr>
        <w:t xml:space="preserve">hlavně </w:t>
      </w:r>
      <w:r w:rsidR="00D21A42" w:rsidRPr="004A3792">
        <w:rPr>
          <w:rFonts w:ascii="Times New Roman" w:hAnsi="Times New Roman" w:cs="Times New Roman"/>
        </w:rPr>
        <w:t xml:space="preserve">statuty boloňskými. Otevřený spor tedy vypukl skrz dům pedela Ekharta. Tohle celé vyústilo ve vytvoření samostatné univerzity pro právníky. </w:t>
      </w:r>
    </w:p>
  </w:footnote>
  <w:footnote w:id="114">
    <w:p w14:paraId="57DDDA23" w14:textId="40E83F14"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DE0F88" w:rsidRPr="004A3792">
        <w:rPr>
          <w:rFonts w:ascii="Times New Roman" w:eastAsia="Times New Roman" w:hAnsi="Times New Roman" w:cs="Times New Roman"/>
          <w:color w:val="000000" w:themeColor="text1"/>
          <w:shd w:val="clear" w:color="auto" w:fill="FFFFFF"/>
          <w:lang w:eastAsia="cs-CZ"/>
        </w:rPr>
        <w:t xml:space="preserve">ČORNEJOVÁ, I.: </w:t>
      </w:r>
      <w:r w:rsidR="00DE0F88" w:rsidRPr="004A3792">
        <w:rPr>
          <w:rFonts w:ascii="Times New Roman" w:eastAsia="Times New Roman" w:hAnsi="Times New Roman" w:cs="Times New Roman"/>
          <w:i/>
          <w:iCs/>
          <w:color w:val="000000" w:themeColor="text1"/>
          <w:lang w:eastAsia="cs-CZ"/>
        </w:rPr>
        <w:t>Dějiny</w:t>
      </w:r>
      <w:r w:rsidRPr="004A3792">
        <w:rPr>
          <w:rFonts w:ascii="Times New Roman" w:hAnsi="Times New Roman" w:cs="Times New Roman"/>
          <w:color w:val="222222"/>
        </w:rPr>
        <w:t>,</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165</w:t>
      </w:r>
    </w:p>
  </w:footnote>
  <w:footnote w:id="115">
    <w:p w14:paraId="75065C3C"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ČORNEJOVÁ, Ivana, Jaroslav KADLEC, Jiří KEJŘ, Jiří PEŠEK, Michal SVATOŠ, Petr SVOBODNÝ a František ŠMAHEL: </w:t>
      </w:r>
      <w:r w:rsidRPr="004A3792">
        <w:rPr>
          <w:rFonts w:ascii="Times New Roman" w:eastAsia="Times New Roman" w:hAnsi="Times New Roman" w:cs="Times New Roman"/>
          <w:i/>
          <w:iCs/>
          <w:color w:val="000000" w:themeColor="text1"/>
          <w:lang w:eastAsia="cs-CZ"/>
        </w:rPr>
        <w:t>Dějiny Univerzity Karlovy</w:t>
      </w:r>
      <w:r w:rsidRPr="004A3792">
        <w:rPr>
          <w:rFonts w:ascii="Times New Roman" w:eastAsia="Times New Roman" w:hAnsi="Times New Roman" w:cs="Times New Roman"/>
          <w:color w:val="000000" w:themeColor="text1"/>
          <w:shd w:val="clear" w:color="auto" w:fill="FFFFFF"/>
          <w:lang w:eastAsia="cs-CZ"/>
        </w:rPr>
        <w:t>. I, 1347/48-1622. Praha 1995, s. 183</w:t>
      </w:r>
    </w:p>
  </w:footnote>
  <w:footnote w:id="116">
    <w:p w14:paraId="100D5CBD" w14:textId="0BC95991"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DE0F88" w:rsidRPr="004A3792">
        <w:rPr>
          <w:rFonts w:ascii="Times New Roman" w:hAnsi="Times New Roman" w:cs="Times New Roman"/>
          <w:color w:val="222222"/>
        </w:rPr>
        <w:t>Tamtéž</w:t>
      </w:r>
      <w:r w:rsidR="00DE0F88" w:rsidRPr="004A3792">
        <w:rPr>
          <w:rFonts w:ascii="Times New Roman" w:hAnsi="Times New Roman" w:cs="Times New Roman"/>
          <w:color w:val="222222"/>
          <w:shd w:val="clear" w:color="auto" w:fill="FAFAFA"/>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184</w:t>
      </w:r>
    </w:p>
  </w:footnote>
  <w:footnote w:id="117">
    <w:p w14:paraId="6BAB8AB6"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187</w:t>
      </w:r>
    </w:p>
  </w:footnote>
  <w:footnote w:id="118">
    <w:p w14:paraId="2EF54FF8"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192</w:t>
      </w:r>
    </w:p>
  </w:footnote>
  <w:footnote w:id="119">
    <w:p w14:paraId="1409ADA5"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67</w:t>
      </w:r>
    </w:p>
  </w:footnote>
  <w:footnote w:id="120">
    <w:p w14:paraId="52575088"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Tzv. tabard</w:t>
      </w:r>
    </w:p>
  </w:footnote>
  <w:footnote w:id="121">
    <w:p w14:paraId="7AB95715"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Tzv. epomis</w:t>
      </w:r>
    </w:p>
  </w:footnote>
  <w:footnote w:id="122">
    <w:p w14:paraId="334EAD20"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Tzv. biret</w:t>
      </w:r>
    </w:p>
  </w:footnote>
  <w:footnote w:id="123">
    <w:p w14:paraId="6C547F10"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TOMEK, Václav Vladivoj: </w:t>
      </w:r>
      <w:r w:rsidRPr="004A3792">
        <w:rPr>
          <w:rFonts w:ascii="Times New Roman" w:eastAsia="Times New Roman" w:hAnsi="Times New Roman" w:cs="Times New Roman"/>
          <w:i/>
          <w:iCs/>
          <w:color w:val="000000" w:themeColor="text1"/>
          <w:lang w:eastAsia="cs-CZ"/>
        </w:rPr>
        <w:t>W. Wladiwoje Tomka Děje university Pražské</w:t>
      </w:r>
      <w:r w:rsidRPr="004A3792">
        <w:rPr>
          <w:rFonts w:ascii="Times New Roman" w:eastAsia="Times New Roman" w:hAnsi="Times New Roman" w:cs="Times New Roman"/>
          <w:color w:val="000000" w:themeColor="text1"/>
          <w:shd w:val="clear" w:color="auto" w:fill="FFFFFF"/>
          <w:lang w:eastAsia="cs-CZ"/>
        </w:rPr>
        <w:t>. Praha 1849, s. 60</w:t>
      </w:r>
    </w:p>
  </w:footnote>
  <w:footnote w:id="124">
    <w:p w14:paraId="009B6BDF" w14:textId="0A03DEEF"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ČORNEJOVÁ, Ivana, KADLEC</w:t>
      </w:r>
      <w:r w:rsidR="00BA62E0" w:rsidRPr="004A3792">
        <w:rPr>
          <w:rFonts w:ascii="Times New Roman" w:eastAsia="Times New Roman" w:hAnsi="Times New Roman" w:cs="Times New Roman"/>
          <w:color w:val="000000" w:themeColor="text1"/>
          <w:shd w:val="clear" w:color="auto" w:fill="FFFFFF"/>
          <w:lang w:eastAsia="cs-CZ"/>
        </w:rPr>
        <w:t xml:space="preserve"> Jaroslav</w:t>
      </w:r>
      <w:r w:rsidRPr="004A3792">
        <w:rPr>
          <w:rFonts w:ascii="Times New Roman" w:eastAsia="Times New Roman" w:hAnsi="Times New Roman" w:cs="Times New Roman"/>
          <w:color w:val="000000" w:themeColor="text1"/>
          <w:shd w:val="clear" w:color="auto" w:fill="FFFFFF"/>
          <w:lang w:eastAsia="cs-CZ"/>
        </w:rPr>
        <w:t>, KEJŘ</w:t>
      </w:r>
      <w:r w:rsidR="00BA62E0" w:rsidRPr="004A3792">
        <w:rPr>
          <w:rFonts w:ascii="Times New Roman" w:eastAsia="Times New Roman" w:hAnsi="Times New Roman" w:cs="Times New Roman"/>
          <w:color w:val="000000" w:themeColor="text1"/>
          <w:shd w:val="clear" w:color="auto" w:fill="FFFFFF"/>
          <w:lang w:eastAsia="cs-CZ"/>
        </w:rPr>
        <w:t xml:space="preserve"> Jiří</w:t>
      </w:r>
      <w:r w:rsidRPr="004A3792">
        <w:rPr>
          <w:rFonts w:ascii="Times New Roman" w:eastAsia="Times New Roman" w:hAnsi="Times New Roman" w:cs="Times New Roman"/>
          <w:color w:val="000000" w:themeColor="text1"/>
          <w:shd w:val="clear" w:color="auto" w:fill="FFFFFF"/>
          <w:lang w:eastAsia="cs-CZ"/>
        </w:rPr>
        <w:t>, PEŠEK</w:t>
      </w:r>
      <w:r w:rsidR="00BA62E0" w:rsidRPr="004A3792">
        <w:rPr>
          <w:rFonts w:ascii="Times New Roman" w:eastAsia="Times New Roman" w:hAnsi="Times New Roman" w:cs="Times New Roman"/>
          <w:color w:val="000000" w:themeColor="text1"/>
          <w:shd w:val="clear" w:color="auto" w:fill="FFFFFF"/>
          <w:lang w:eastAsia="cs-CZ"/>
        </w:rPr>
        <w:t xml:space="preserve"> Jiří</w:t>
      </w:r>
      <w:r w:rsidRPr="004A3792">
        <w:rPr>
          <w:rFonts w:ascii="Times New Roman" w:eastAsia="Times New Roman" w:hAnsi="Times New Roman" w:cs="Times New Roman"/>
          <w:color w:val="000000" w:themeColor="text1"/>
          <w:shd w:val="clear" w:color="auto" w:fill="FFFFFF"/>
          <w:lang w:eastAsia="cs-CZ"/>
        </w:rPr>
        <w:t>, SVATOŠ</w:t>
      </w:r>
      <w:r w:rsidR="00BA62E0" w:rsidRPr="004A3792">
        <w:rPr>
          <w:rFonts w:ascii="Times New Roman" w:eastAsia="Times New Roman" w:hAnsi="Times New Roman" w:cs="Times New Roman"/>
          <w:color w:val="000000" w:themeColor="text1"/>
          <w:shd w:val="clear" w:color="auto" w:fill="FFFFFF"/>
          <w:lang w:eastAsia="cs-CZ"/>
        </w:rPr>
        <w:t xml:space="preserve"> Michal</w:t>
      </w:r>
      <w:r w:rsidRPr="004A3792">
        <w:rPr>
          <w:rFonts w:ascii="Times New Roman" w:eastAsia="Times New Roman" w:hAnsi="Times New Roman" w:cs="Times New Roman"/>
          <w:color w:val="000000" w:themeColor="text1"/>
          <w:shd w:val="clear" w:color="auto" w:fill="FFFFFF"/>
          <w:lang w:eastAsia="cs-CZ"/>
        </w:rPr>
        <w:t>, SVOBODNÝ</w:t>
      </w:r>
      <w:r w:rsidR="00BA62E0" w:rsidRPr="004A3792">
        <w:rPr>
          <w:rFonts w:ascii="Times New Roman" w:eastAsia="Times New Roman" w:hAnsi="Times New Roman" w:cs="Times New Roman"/>
          <w:color w:val="000000" w:themeColor="text1"/>
          <w:shd w:val="clear" w:color="auto" w:fill="FFFFFF"/>
          <w:lang w:eastAsia="cs-CZ"/>
        </w:rPr>
        <w:t xml:space="preserve"> Petr</w:t>
      </w:r>
      <w:r w:rsidRPr="004A3792">
        <w:rPr>
          <w:rFonts w:ascii="Times New Roman" w:eastAsia="Times New Roman" w:hAnsi="Times New Roman" w:cs="Times New Roman"/>
          <w:color w:val="000000" w:themeColor="text1"/>
          <w:shd w:val="clear" w:color="auto" w:fill="FFFFFF"/>
          <w:lang w:eastAsia="cs-CZ"/>
        </w:rPr>
        <w:t xml:space="preserve"> a ŠMAHEL</w:t>
      </w:r>
      <w:r w:rsidR="00BA62E0" w:rsidRPr="004A3792">
        <w:rPr>
          <w:rFonts w:ascii="Times New Roman" w:eastAsia="Times New Roman" w:hAnsi="Times New Roman" w:cs="Times New Roman"/>
          <w:color w:val="000000" w:themeColor="text1"/>
          <w:shd w:val="clear" w:color="auto" w:fill="FFFFFF"/>
          <w:lang w:eastAsia="cs-CZ"/>
        </w:rPr>
        <w:t xml:space="preserve"> František</w:t>
      </w:r>
      <w:r w:rsidRPr="004A3792">
        <w:rPr>
          <w:rFonts w:ascii="Times New Roman" w:eastAsia="Times New Roman" w:hAnsi="Times New Roman" w:cs="Times New Roman"/>
          <w:color w:val="000000" w:themeColor="text1"/>
          <w:shd w:val="clear" w:color="auto" w:fill="FFFFFF"/>
          <w:lang w:eastAsia="cs-CZ"/>
        </w:rPr>
        <w:t>: </w:t>
      </w:r>
      <w:r w:rsidRPr="004A3792">
        <w:rPr>
          <w:rFonts w:ascii="Times New Roman" w:eastAsia="Times New Roman" w:hAnsi="Times New Roman" w:cs="Times New Roman"/>
          <w:i/>
          <w:iCs/>
          <w:color w:val="000000" w:themeColor="text1"/>
          <w:lang w:eastAsia="cs-CZ"/>
        </w:rPr>
        <w:t>Dějiny Univerzity Karlovy</w:t>
      </w:r>
      <w:r w:rsidRPr="004A3792">
        <w:rPr>
          <w:rFonts w:ascii="Times New Roman" w:eastAsia="Times New Roman" w:hAnsi="Times New Roman" w:cs="Times New Roman"/>
          <w:color w:val="000000" w:themeColor="text1"/>
          <w:shd w:val="clear" w:color="auto" w:fill="FFFFFF"/>
          <w:lang w:eastAsia="cs-CZ"/>
        </w:rPr>
        <w:t>. I, 1347/48-1622. Praha 1995, s. 50</w:t>
      </w:r>
    </w:p>
  </w:footnote>
  <w:footnote w:id="125">
    <w:p w14:paraId="65860295" w14:textId="773B0639"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Kalendárium a nekrologium kolegiátní kapituly Všech svatých na Hradě Pražském. </w:t>
      </w:r>
      <w:r w:rsidRPr="004A3792">
        <w:rPr>
          <w:i/>
          <w:iCs/>
          <w:color w:val="212529"/>
          <w:sz w:val="20"/>
          <w:szCs w:val="20"/>
        </w:rPr>
        <w:t>Královská kolegiátní kapitula Všech svatých na Hradě Pražském</w:t>
      </w:r>
      <w:r w:rsidRPr="004A3792">
        <w:rPr>
          <w:color w:val="212529"/>
          <w:sz w:val="20"/>
          <w:szCs w:val="20"/>
          <w:shd w:val="clear" w:color="auto" w:fill="FFFFFF"/>
        </w:rPr>
        <w:t> [online]. 2019 [cit. 2021-02-07]. s. 3</w:t>
      </w:r>
    </w:p>
  </w:footnote>
  <w:footnote w:id="126">
    <w:p w14:paraId="611DED4A"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HLEDÍKOVÁ, Zdeňka: </w:t>
      </w:r>
      <w:r w:rsidRPr="004A3792">
        <w:rPr>
          <w:rFonts w:ascii="Times New Roman" w:hAnsi="Times New Roman" w:cs="Times New Roman"/>
          <w:i/>
          <w:iCs/>
        </w:rPr>
        <w:t>Pražská metropolitní kapitula, její samospráva a postavení do doby husitské</w:t>
      </w:r>
      <w:r w:rsidRPr="004A3792">
        <w:rPr>
          <w:rFonts w:ascii="Times New Roman" w:hAnsi="Times New Roman" w:cs="Times New Roman"/>
        </w:rPr>
        <w:t xml:space="preserve">, SH 19, 1972, s. 3 </w:t>
      </w:r>
    </w:p>
  </w:footnote>
  <w:footnote w:id="127">
    <w:p w14:paraId="5425090C"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12529"/>
          <w:shd w:val="clear" w:color="auto" w:fill="FFFFFF"/>
        </w:rPr>
        <w:t xml:space="preserve">HLEDÍKOVÁ, Zděňka: </w:t>
      </w:r>
      <w:r w:rsidRPr="004A3792">
        <w:rPr>
          <w:rFonts w:ascii="Times New Roman" w:hAnsi="Times New Roman" w:cs="Times New Roman"/>
          <w:i/>
          <w:iCs/>
          <w:color w:val="212529"/>
          <w:shd w:val="clear" w:color="auto" w:fill="FFFFFF"/>
        </w:rPr>
        <w:t>Kapituly s biskupskou kolací v Čechách do doby Husitské a jejich místo v církevní správě.</w:t>
      </w:r>
      <w:r w:rsidRPr="004A3792">
        <w:rPr>
          <w:rFonts w:ascii="Times New Roman" w:hAnsi="Times New Roman" w:cs="Times New Roman"/>
          <w:color w:val="212529"/>
          <w:shd w:val="clear" w:color="auto" w:fill="FFFFFF"/>
        </w:rPr>
        <w:t xml:space="preserve"> VEBR, Lubomír. </w:t>
      </w:r>
      <w:r w:rsidRPr="004A3792">
        <w:rPr>
          <w:rFonts w:ascii="Times New Roman" w:hAnsi="Times New Roman" w:cs="Times New Roman"/>
          <w:i/>
          <w:iCs/>
          <w:color w:val="212529"/>
        </w:rPr>
        <w:t>In memoriam Zdeňka Fialy z pomocných věd historických</w:t>
      </w:r>
      <w:r w:rsidRPr="004A3792">
        <w:rPr>
          <w:rFonts w:ascii="Times New Roman" w:hAnsi="Times New Roman" w:cs="Times New Roman"/>
          <w:color w:val="212529"/>
          <w:shd w:val="clear" w:color="auto" w:fill="FFFFFF"/>
        </w:rPr>
        <w:t>. Praha 1978, s. 41</w:t>
      </w:r>
    </w:p>
  </w:footnote>
  <w:footnote w:id="128">
    <w:p w14:paraId="2BD8F10B" w14:textId="509C344F" w:rsidR="00A2151C" w:rsidRPr="004A3792" w:rsidRDefault="00A2151C" w:rsidP="00A2151C">
      <w:pPr>
        <w:rPr>
          <w:sz w:val="20"/>
          <w:szCs w:val="20"/>
        </w:rPr>
      </w:pPr>
      <w:r w:rsidRPr="004A3792">
        <w:rPr>
          <w:rStyle w:val="Znakapoznpodarou"/>
          <w:color w:val="000000" w:themeColor="text1"/>
          <w:sz w:val="20"/>
          <w:szCs w:val="20"/>
        </w:rPr>
        <w:footnoteRef/>
      </w:r>
      <w:r w:rsidRPr="004A3792">
        <w:rPr>
          <w:sz w:val="20"/>
          <w:szCs w:val="20"/>
        </w:rPr>
        <w:t xml:space="preserve">  PÁTROVÁ, Karin. </w:t>
      </w:r>
      <w:r w:rsidRPr="004A3792">
        <w:rPr>
          <w:i/>
          <w:iCs/>
          <w:sz w:val="20"/>
          <w:szCs w:val="20"/>
        </w:rPr>
        <w:t>Hmotné zajištění českých kolegiátních kapitul do poloviny 14. století</w:t>
      </w:r>
      <w:r w:rsidRPr="004A3792">
        <w:rPr>
          <w:sz w:val="20"/>
          <w:szCs w:val="20"/>
        </w:rPr>
        <w:t xml:space="preserve"> [online]. Praha, 2006. [cit. 2021-02-03]. Dostupné z: is.cuni.cz › webapps › zzp › download. Disertační práce. Univerzita Karlova v Praze, Filozofická fakulta. Prof. PhDr. Josef Žemlička, Dr.Sc., s. 3</w:t>
      </w:r>
    </w:p>
  </w:footnote>
  <w:footnote w:id="129">
    <w:p w14:paraId="3CA40B1D"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12529"/>
          <w:shd w:val="clear" w:color="auto" w:fill="FFFFFF"/>
        </w:rPr>
        <w:t xml:space="preserve">BARTŮNĚK, Václav: </w:t>
      </w:r>
      <w:r w:rsidRPr="004A3792">
        <w:rPr>
          <w:rFonts w:ascii="Times New Roman" w:hAnsi="Times New Roman" w:cs="Times New Roman"/>
          <w:i/>
          <w:iCs/>
          <w:color w:val="212529"/>
        </w:rPr>
        <w:t>Stručné dějiny kollegiátní kapituly a královské kaple Všech svatých na Pražském hradě: pražský arcibiskup Jan Bedřich Valdštejn</w:t>
      </w:r>
      <w:r w:rsidRPr="004A3792">
        <w:rPr>
          <w:rFonts w:ascii="Times New Roman" w:hAnsi="Times New Roman" w:cs="Times New Roman"/>
          <w:color w:val="212529"/>
          <w:shd w:val="clear" w:color="auto" w:fill="FFFFFF"/>
        </w:rPr>
        <w:t>. Praha 1979, s. 34</w:t>
      </w:r>
    </w:p>
  </w:footnote>
  <w:footnote w:id="130">
    <w:p w14:paraId="69731B69" w14:textId="77777777" w:rsidR="00A2151C" w:rsidRPr="004A3792" w:rsidRDefault="00A2151C" w:rsidP="00A2151C">
      <w:pPr>
        <w:rPr>
          <w:color w:val="000000" w:themeColor="text1"/>
          <w:sz w:val="20"/>
          <w:szCs w:val="20"/>
        </w:rPr>
      </w:pPr>
      <w:r w:rsidRPr="004A3792">
        <w:rPr>
          <w:rStyle w:val="Znakapoznpodarou"/>
          <w:sz w:val="20"/>
          <w:szCs w:val="20"/>
        </w:rPr>
        <w:footnoteRef/>
      </w:r>
      <w:r w:rsidRPr="004A3792">
        <w:rPr>
          <w:sz w:val="20"/>
          <w:szCs w:val="20"/>
        </w:rPr>
        <w:t xml:space="preserve"> </w:t>
      </w:r>
      <w:r w:rsidRPr="004A3792">
        <w:rPr>
          <w:color w:val="000000" w:themeColor="text1"/>
          <w:sz w:val="20"/>
          <w:szCs w:val="20"/>
        </w:rPr>
        <w:t xml:space="preserve">HLEDÍKOVÁ, Zdeňka: </w:t>
      </w:r>
      <w:r w:rsidRPr="004A3792">
        <w:rPr>
          <w:i/>
          <w:iCs/>
          <w:color w:val="000000" w:themeColor="text1"/>
          <w:sz w:val="20"/>
          <w:szCs w:val="20"/>
        </w:rPr>
        <w:t>Počátky kapituly u Všech svatých na Pražském hradě.</w:t>
      </w:r>
      <w:r w:rsidRPr="004A3792">
        <w:rPr>
          <w:color w:val="000000" w:themeColor="text1"/>
          <w:sz w:val="20"/>
          <w:szCs w:val="20"/>
        </w:rPr>
        <w:t xml:space="preserve"> in BOROVSKÝ, Tomáš a Martin WIHODA. </w:t>
      </w:r>
      <w:r w:rsidRPr="004A3792">
        <w:rPr>
          <w:i/>
          <w:iCs/>
          <w:color w:val="000000" w:themeColor="text1"/>
          <w:sz w:val="20"/>
          <w:szCs w:val="20"/>
        </w:rPr>
        <w:t>Ad vitam et honorem: profesoru Jaroslavu Mezníkovi přátelé a žáci k pětasedmdesátým narozeninám</w:t>
      </w:r>
      <w:r w:rsidRPr="004A3792">
        <w:rPr>
          <w:color w:val="000000" w:themeColor="text1"/>
          <w:sz w:val="20"/>
          <w:szCs w:val="20"/>
        </w:rPr>
        <w:t>. Brno 2003, s. 462</w:t>
      </w:r>
    </w:p>
  </w:footnote>
  <w:footnote w:id="131">
    <w:p w14:paraId="7FEF7743" w14:textId="6B880641"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008D5EFF" w:rsidRPr="004A3792">
        <w:rPr>
          <w:color w:val="212529"/>
          <w:sz w:val="20"/>
          <w:szCs w:val="20"/>
          <w:shd w:val="clear" w:color="auto" w:fill="FFFFFF"/>
        </w:rPr>
        <w:t>KAVKA, František a NEUBERT Ladislav:</w:t>
      </w:r>
      <w:r w:rsidR="008D5EFF" w:rsidRPr="004A3792">
        <w:rPr>
          <w:rStyle w:val="apple-converted-space"/>
          <w:rFonts w:eastAsiaTheme="majorEastAsia"/>
          <w:color w:val="212529"/>
          <w:sz w:val="20"/>
          <w:szCs w:val="20"/>
          <w:shd w:val="clear" w:color="auto" w:fill="FFFFFF"/>
        </w:rPr>
        <w:t> </w:t>
      </w:r>
      <w:r w:rsidR="008D5EFF" w:rsidRPr="004A3792">
        <w:rPr>
          <w:i/>
          <w:iCs/>
          <w:color w:val="212529"/>
          <w:sz w:val="20"/>
          <w:szCs w:val="20"/>
        </w:rPr>
        <w:t>Vláda Karla IV. za jeho císařství (1355-1378): (země České koruny, rodová, říšská a evropská politika)</w:t>
      </w:r>
      <w:r w:rsidR="008D5EFF" w:rsidRPr="004A3792">
        <w:rPr>
          <w:color w:val="212529"/>
          <w:sz w:val="20"/>
          <w:szCs w:val="20"/>
          <w:shd w:val="clear" w:color="auto" w:fill="FFFFFF"/>
        </w:rPr>
        <w:t>. I. díl, (1355-1364). Praha 1993</w:t>
      </w:r>
      <w:r w:rsidR="008D5EFF" w:rsidRPr="004A3792">
        <w:rPr>
          <w:sz w:val="20"/>
          <w:szCs w:val="20"/>
        </w:rPr>
        <w:t xml:space="preserve">, </w:t>
      </w:r>
      <w:r w:rsidRPr="004A3792">
        <w:rPr>
          <w:color w:val="222222"/>
          <w:sz w:val="20"/>
          <w:szCs w:val="20"/>
        </w:rPr>
        <w:t>s. 108</w:t>
      </w:r>
    </w:p>
  </w:footnote>
  <w:footnote w:id="132">
    <w:p w14:paraId="20BF49AA" w14:textId="30F7439F"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PÁTROVÁ, Karin: Hmotné zajištění českých kolegiátních kapitul do poloviny 14. století [online]. Praha, 2006. [cit. 2021-02-03]. Dostupné z: is.cuni.cz › webapps › zzp › download. Disertační práce. Univerzita Karlova v Praze, Filozofická fakulta. Prof. PhDr. Josef Žemlička, Dr.Sc.</w:t>
      </w:r>
      <w:r w:rsidR="00454DBD" w:rsidRPr="004A3792">
        <w:rPr>
          <w:rFonts w:ascii="Times New Roman" w:hAnsi="Times New Roman" w:cs="Times New Roman"/>
        </w:rPr>
        <w:t>,</w:t>
      </w:r>
      <w:r w:rsidRPr="004A3792">
        <w:rPr>
          <w:rFonts w:ascii="Times New Roman" w:hAnsi="Times New Roman" w:cs="Times New Roman"/>
        </w:rPr>
        <w:t xml:space="preserve"> s. 22</w:t>
      </w:r>
    </w:p>
  </w:footnote>
  <w:footnote w:id="133">
    <w:p w14:paraId="6579D034"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 xml:space="preserve">HLEDÍKOVÁ, Z.: </w:t>
      </w:r>
      <w:r w:rsidRPr="004A3792">
        <w:rPr>
          <w:rFonts w:ascii="Times New Roman" w:hAnsi="Times New Roman" w:cs="Times New Roman"/>
          <w:i/>
          <w:iCs/>
          <w:color w:val="000000" w:themeColor="text1"/>
        </w:rPr>
        <w:t xml:space="preserve">Počátky kapituly, </w:t>
      </w:r>
      <w:r w:rsidRPr="004A3792">
        <w:rPr>
          <w:rFonts w:ascii="Times New Roman" w:hAnsi="Times New Roman" w:cs="Times New Roman"/>
          <w:color w:val="000000" w:themeColor="text1"/>
        </w:rPr>
        <w:t>s. 463, 464</w:t>
      </w:r>
    </w:p>
  </w:footnote>
  <w:footnote w:id="134">
    <w:p w14:paraId="0D3545BE" w14:textId="7D87602C"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BARTŮNĚK, V</w:t>
      </w:r>
      <w:r w:rsidR="00161540" w:rsidRPr="004A3792">
        <w:rPr>
          <w:color w:val="212529"/>
          <w:sz w:val="20"/>
          <w:szCs w:val="20"/>
          <w:shd w:val="clear" w:color="auto" w:fill="FFFFFF"/>
        </w:rPr>
        <w:t>.</w:t>
      </w:r>
      <w:r w:rsidRPr="004A3792">
        <w:rPr>
          <w:color w:val="212529"/>
          <w:sz w:val="20"/>
          <w:szCs w:val="20"/>
          <w:shd w:val="clear" w:color="auto" w:fill="FFFFFF"/>
        </w:rPr>
        <w:t xml:space="preserve">: </w:t>
      </w:r>
      <w:r w:rsidRPr="004A3792">
        <w:rPr>
          <w:i/>
          <w:iCs/>
          <w:color w:val="212529"/>
          <w:sz w:val="20"/>
          <w:szCs w:val="20"/>
        </w:rPr>
        <w:t>Stručné dějiny kollegiátní kapituly</w:t>
      </w:r>
      <w:r w:rsidRPr="004A3792">
        <w:rPr>
          <w:color w:val="212529"/>
          <w:sz w:val="20"/>
          <w:szCs w:val="20"/>
          <w:shd w:val="clear" w:color="auto" w:fill="FFFFFF"/>
        </w:rPr>
        <w:t>, s. 8</w:t>
      </w:r>
    </w:p>
  </w:footnote>
  <w:footnote w:id="135">
    <w:p w14:paraId="4FC13E3F" w14:textId="601C2F0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454DBD" w:rsidRPr="004A3792">
        <w:rPr>
          <w:rFonts w:ascii="Times New Roman" w:hAnsi="Times New Roman" w:cs="Times New Roman"/>
        </w:rPr>
        <w:t>PÁTROVÁ, Karin: Hmotné zajištění českých kolegiátních kapitul do poloviny 14. století [online]. Praha, 2006. [cit. 2021-02-03]. Dostupné z: is.cuni.cz › webapps › zzp › download. Disertační práce. Univerzita Karlova v Praze, Filozofická fakulta. Prof. PhDr. Josef Žemlička, Dr.Sc.</w:t>
      </w:r>
      <w:r w:rsidRPr="004A3792">
        <w:rPr>
          <w:rFonts w:ascii="Times New Roman" w:hAnsi="Times New Roman" w:cs="Times New Roman"/>
          <w:i/>
          <w:iCs/>
        </w:rPr>
        <w:t>,</w:t>
      </w:r>
      <w:r w:rsidRPr="004A3792">
        <w:rPr>
          <w:rFonts w:ascii="Times New Roman" w:hAnsi="Times New Roman" w:cs="Times New Roman"/>
        </w:rPr>
        <w:t xml:space="preserve"> s. 20</w:t>
      </w:r>
    </w:p>
  </w:footnote>
  <w:footnote w:id="136">
    <w:p w14:paraId="437DE7E1"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 xml:space="preserve">BARTŮNĚK, Václav: </w:t>
      </w:r>
      <w:r w:rsidRPr="004A3792">
        <w:rPr>
          <w:i/>
          <w:iCs/>
          <w:color w:val="212529"/>
          <w:sz w:val="20"/>
          <w:szCs w:val="20"/>
        </w:rPr>
        <w:t>Stručné dějiny kollegiátní kapituly a královské kaple Všech svatých na Pražském hradě: pražský arcibiskup Jan Bedřich Valdštejn</w:t>
      </w:r>
      <w:r w:rsidRPr="004A3792">
        <w:rPr>
          <w:color w:val="212529"/>
          <w:sz w:val="20"/>
          <w:szCs w:val="20"/>
          <w:shd w:val="clear" w:color="auto" w:fill="FFFFFF"/>
        </w:rPr>
        <w:t>. Praha 1979, s. 7</w:t>
      </w:r>
    </w:p>
  </w:footnote>
  <w:footnote w:id="137">
    <w:p w14:paraId="50357948"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212529"/>
          <w:sz w:val="20"/>
          <w:szCs w:val="20"/>
          <w:shd w:val="clear" w:color="auto" w:fill="FFFFFF"/>
        </w:rPr>
        <w:t>8</w:t>
      </w:r>
    </w:p>
  </w:footnote>
  <w:footnote w:id="138">
    <w:p w14:paraId="2E7A9121" w14:textId="49F29B7E"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 xml:space="preserve">HLEDÍKOVÁ, Zdeňka: </w:t>
      </w:r>
      <w:r w:rsidRPr="004A3792">
        <w:rPr>
          <w:rFonts w:ascii="Times New Roman" w:hAnsi="Times New Roman" w:cs="Times New Roman"/>
          <w:i/>
          <w:iCs/>
          <w:color w:val="000000" w:themeColor="text1"/>
        </w:rPr>
        <w:t>Počátky kapituly u Všech svatých na Pražském hradě.</w:t>
      </w:r>
      <w:r w:rsidRPr="004A3792">
        <w:rPr>
          <w:rFonts w:ascii="Times New Roman" w:hAnsi="Times New Roman" w:cs="Times New Roman"/>
          <w:color w:val="000000" w:themeColor="text1"/>
        </w:rPr>
        <w:t xml:space="preserve"> in BOROVSKÝ, Tomáš a WIHODA</w:t>
      </w:r>
      <w:r w:rsidR="00454DBD" w:rsidRPr="004A3792">
        <w:rPr>
          <w:rFonts w:ascii="Times New Roman" w:hAnsi="Times New Roman" w:cs="Times New Roman"/>
          <w:color w:val="000000" w:themeColor="text1"/>
        </w:rPr>
        <w:t xml:space="preserve"> Martin</w:t>
      </w:r>
      <w:r w:rsidRPr="004A3792">
        <w:rPr>
          <w:rFonts w:ascii="Times New Roman" w:hAnsi="Times New Roman" w:cs="Times New Roman"/>
          <w:color w:val="000000" w:themeColor="text1"/>
        </w:rPr>
        <w:t>. </w:t>
      </w:r>
      <w:r w:rsidRPr="004A3792">
        <w:rPr>
          <w:rFonts w:ascii="Times New Roman" w:hAnsi="Times New Roman" w:cs="Times New Roman"/>
          <w:i/>
          <w:iCs/>
          <w:color w:val="000000" w:themeColor="text1"/>
        </w:rPr>
        <w:t>Ad vitam et honorem: profesoru Jaroslavu Mezníkovi přátelé a žáci k pětasedmdesátým narozeninám</w:t>
      </w:r>
      <w:r w:rsidRPr="004A3792">
        <w:rPr>
          <w:rFonts w:ascii="Times New Roman" w:hAnsi="Times New Roman" w:cs="Times New Roman"/>
          <w:color w:val="000000" w:themeColor="text1"/>
        </w:rPr>
        <w:t>. Brno 2003, s. 471</w:t>
      </w:r>
    </w:p>
  </w:footnote>
  <w:footnote w:id="139">
    <w:p w14:paraId="2F1E6DE4"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12529"/>
          <w:shd w:val="clear" w:color="auto" w:fill="FFFFFF"/>
        </w:rPr>
        <w:t>BARTŮNĚK, V.: </w:t>
      </w:r>
      <w:r w:rsidRPr="004A3792">
        <w:rPr>
          <w:rFonts w:ascii="Times New Roman" w:hAnsi="Times New Roman" w:cs="Times New Roman"/>
          <w:i/>
          <w:iCs/>
          <w:color w:val="212529"/>
        </w:rPr>
        <w:t xml:space="preserve">Stručné dějiny </w:t>
      </w:r>
      <w:r w:rsidRPr="004A3792">
        <w:rPr>
          <w:rFonts w:ascii="Times New Roman" w:hAnsi="Times New Roman" w:cs="Times New Roman"/>
          <w:color w:val="212529"/>
          <w:shd w:val="clear" w:color="auto" w:fill="FFFFFF"/>
        </w:rPr>
        <w:t>s. 14</w:t>
      </w:r>
    </w:p>
  </w:footnote>
  <w:footnote w:id="140">
    <w:p w14:paraId="3D6A8192"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s.</w:t>
      </w:r>
      <w:r w:rsidRPr="004A3792">
        <w:rPr>
          <w:color w:val="212529"/>
          <w:sz w:val="20"/>
          <w:szCs w:val="20"/>
          <w:shd w:val="clear" w:color="auto" w:fill="FFFFFF"/>
        </w:rPr>
        <w:t>10</w:t>
      </w:r>
    </w:p>
  </w:footnote>
  <w:footnote w:id="141">
    <w:p w14:paraId="39F98B4A" w14:textId="77777777" w:rsidR="00A2151C" w:rsidRPr="004A3792" w:rsidRDefault="00A2151C" w:rsidP="00A2151C">
      <w:pPr>
        <w:rPr>
          <w:color w:val="000000" w:themeColor="text1"/>
          <w:sz w:val="20"/>
          <w:szCs w:val="20"/>
        </w:rPr>
      </w:pPr>
      <w:r w:rsidRPr="004A3792">
        <w:rPr>
          <w:rStyle w:val="Znakapoznpodarou"/>
          <w:sz w:val="20"/>
          <w:szCs w:val="20"/>
        </w:rPr>
        <w:footnoteRef/>
      </w:r>
      <w:r w:rsidRPr="004A3792">
        <w:rPr>
          <w:sz w:val="20"/>
          <w:szCs w:val="20"/>
        </w:rPr>
        <w:t xml:space="preserve"> </w:t>
      </w:r>
      <w:r w:rsidRPr="004A3792">
        <w:rPr>
          <w:color w:val="000000" w:themeColor="text1"/>
          <w:sz w:val="20"/>
          <w:szCs w:val="20"/>
        </w:rPr>
        <w:t xml:space="preserve">HLEDÍKOVÁ, Z.: </w:t>
      </w:r>
      <w:r w:rsidRPr="004A3792">
        <w:rPr>
          <w:i/>
          <w:iCs/>
          <w:color w:val="000000" w:themeColor="text1"/>
          <w:sz w:val="20"/>
          <w:szCs w:val="20"/>
        </w:rPr>
        <w:t xml:space="preserve">Počátky kapituly, s. </w:t>
      </w:r>
      <w:r w:rsidRPr="004A3792">
        <w:rPr>
          <w:color w:val="000000" w:themeColor="text1"/>
          <w:sz w:val="20"/>
          <w:szCs w:val="20"/>
        </w:rPr>
        <w:t>461</w:t>
      </w:r>
    </w:p>
  </w:footnote>
  <w:footnote w:id="142">
    <w:p w14:paraId="35617A23" w14:textId="6125EDC2" w:rsidR="00A2151C" w:rsidRPr="004A3792" w:rsidRDefault="00B13C1B"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 xml:space="preserve">HLEDÍKOVÁ, Zdeňka: </w:t>
      </w:r>
      <w:r w:rsidRPr="004A3792">
        <w:rPr>
          <w:rFonts w:ascii="Times New Roman" w:hAnsi="Times New Roman" w:cs="Times New Roman"/>
          <w:i/>
          <w:iCs/>
          <w:color w:val="000000" w:themeColor="text1"/>
        </w:rPr>
        <w:t>Počátky kapituly u Všech svatých na Pražském hradě.</w:t>
      </w:r>
      <w:r w:rsidRPr="004A3792">
        <w:rPr>
          <w:rFonts w:ascii="Times New Roman" w:hAnsi="Times New Roman" w:cs="Times New Roman"/>
          <w:color w:val="000000" w:themeColor="text1"/>
        </w:rPr>
        <w:t xml:space="preserve"> in BOROVSKÝ, Tomáš a WIHODA Martin. </w:t>
      </w:r>
      <w:r w:rsidRPr="004A3792">
        <w:rPr>
          <w:rFonts w:ascii="Times New Roman" w:hAnsi="Times New Roman" w:cs="Times New Roman"/>
          <w:i/>
          <w:iCs/>
          <w:color w:val="000000" w:themeColor="text1"/>
        </w:rPr>
        <w:t>Ad vitam et honorem: profesoru Jaroslavu Mezníkovi přátelé a žáci k pětasedmdesátým narozeninám</w:t>
      </w:r>
      <w:r w:rsidRPr="004A3792">
        <w:rPr>
          <w:rFonts w:ascii="Times New Roman" w:hAnsi="Times New Roman" w:cs="Times New Roman"/>
          <w:color w:val="000000" w:themeColor="text1"/>
        </w:rPr>
        <w:t>. Brno 2003,</w:t>
      </w:r>
      <w:r w:rsidR="00A2151C" w:rsidRPr="004A3792">
        <w:rPr>
          <w:rFonts w:ascii="Times New Roman" w:hAnsi="Times New Roman" w:cs="Times New Roman"/>
          <w:b/>
          <w:bCs/>
          <w:color w:val="222222"/>
        </w:rPr>
        <w:t xml:space="preserve"> </w:t>
      </w:r>
      <w:r w:rsidR="00A2151C" w:rsidRPr="004A3792">
        <w:rPr>
          <w:rFonts w:ascii="Times New Roman" w:hAnsi="Times New Roman" w:cs="Times New Roman"/>
          <w:color w:val="222222"/>
          <w:shd w:val="clear" w:color="auto" w:fill="FAFAFA"/>
        </w:rPr>
        <w:t xml:space="preserve">s. </w:t>
      </w:r>
      <w:r w:rsidR="00A2151C" w:rsidRPr="004A3792">
        <w:rPr>
          <w:rFonts w:ascii="Times New Roman" w:hAnsi="Times New Roman" w:cs="Times New Roman"/>
          <w:color w:val="000000" w:themeColor="text1"/>
        </w:rPr>
        <w:t>472</w:t>
      </w:r>
    </w:p>
  </w:footnote>
  <w:footnote w:id="143">
    <w:p w14:paraId="77976BE6"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Monumenta hist. univ. II, 237. Tomek, Dějiny m. Prahy III, 277-8. Prameny dějin čas. IV. 541. Opis diplomu ve Stát. ústředním archivu v Praze /S Ú A/ APA C 165/1.</w:t>
      </w:r>
    </w:p>
  </w:footnote>
  <w:footnote w:id="144">
    <w:p w14:paraId="071358EF"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PÁTROVÁ, Karin: </w:t>
      </w:r>
      <w:r w:rsidRPr="004A3792">
        <w:rPr>
          <w:rFonts w:ascii="Times New Roman" w:hAnsi="Times New Roman" w:cs="Times New Roman"/>
          <w:i/>
          <w:iCs/>
        </w:rPr>
        <w:t>Hmotné zajištění českých kolegiátních kapitul do poloviny 14. století</w:t>
      </w:r>
      <w:r w:rsidRPr="004A3792">
        <w:rPr>
          <w:rFonts w:ascii="Times New Roman" w:hAnsi="Times New Roman" w:cs="Times New Roman"/>
        </w:rPr>
        <w:t xml:space="preserve"> [online]. Praha, 2006. [cit. 2021-02-03]. Dostupné z: is.cuni.cz › webapps › zzp › download. Disertační práce. Univerzita Karlova v Praze, Filozofická fakulta. Prof. PhDr. Josef Žemlička, Dr.Sc., s. 21 </w:t>
      </w:r>
    </w:p>
  </w:footnote>
  <w:footnote w:id="145">
    <w:p w14:paraId="0C477E67"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12529"/>
          <w:shd w:val="clear" w:color="auto" w:fill="FFFFFF"/>
        </w:rPr>
        <w:t xml:space="preserve">BARTŮNĚK, Václav: </w:t>
      </w:r>
      <w:r w:rsidRPr="004A3792">
        <w:rPr>
          <w:rFonts w:ascii="Times New Roman" w:hAnsi="Times New Roman" w:cs="Times New Roman"/>
          <w:i/>
          <w:iCs/>
          <w:color w:val="212529"/>
        </w:rPr>
        <w:t>Stručné dějiny kollegiátní kapituly a královské kaple Všech svatých na Pražském hradě: pražský arcibiskup Jan Bedřich Valdštejn</w:t>
      </w:r>
      <w:r w:rsidRPr="004A3792">
        <w:rPr>
          <w:rFonts w:ascii="Times New Roman" w:hAnsi="Times New Roman" w:cs="Times New Roman"/>
          <w:color w:val="212529"/>
          <w:shd w:val="clear" w:color="auto" w:fill="FFFFFF"/>
        </w:rPr>
        <w:t>. Praha 1979, s. 11</w:t>
      </w:r>
    </w:p>
  </w:footnote>
  <w:footnote w:id="146">
    <w:p w14:paraId="2DC8E406"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12529"/>
          <w:shd w:val="clear" w:color="auto" w:fill="FFFFFF"/>
        </w:rPr>
        <w:t xml:space="preserve">HLEDÍKOVÁ, Zděňka: </w:t>
      </w:r>
      <w:r w:rsidRPr="004A3792">
        <w:rPr>
          <w:rFonts w:ascii="Times New Roman" w:hAnsi="Times New Roman" w:cs="Times New Roman"/>
          <w:i/>
          <w:iCs/>
          <w:color w:val="212529"/>
          <w:shd w:val="clear" w:color="auto" w:fill="FFFFFF"/>
        </w:rPr>
        <w:t>Kapituly s biskupskou kolací v Čechách do doby Husitské a jejich místo v církevní správě.</w:t>
      </w:r>
      <w:r w:rsidRPr="004A3792">
        <w:rPr>
          <w:rFonts w:ascii="Times New Roman" w:hAnsi="Times New Roman" w:cs="Times New Roman"/>
          <w:color w:val="212529"/>
          <w:shd w:val="clear" w:color="auto" w:fill="FFFFFF"/>
        </w:rPr>
        <w:t xml:space="preserve"> VEBR, Lubomír. </w:t>
      </w:r>
      <w:r w:rsidRPr="004A3792">
        <w:rPr>
          <w:rFonts w:ascii="Times New Roman" w:hAnsi="Times New Roman" w:cs="Times New Roman"/>
          <w:i/>
          <w:iCs/>
          <w:color w:val="212529"/>
        </w:rPr>
        <w:t>In memoriam Zdeňka Fialy z pomocných věd historických</w:t>
      </w:r>
      <w:r w:rsidRPr="004A3792">
        <w:rPr>
          <w:rFonts w:ascii="Times New Roman" w:hAnsi="Times New Roman" w:cs="Times New Roman"/>
          <w:color w:val="212529"/>
          <w:shd w:val="clear" w:color="auto" w:fill="FFFFFF"/>
        </w:rPr>
        <w:t>. Praha: Univerzita Karlova, 1978, s. 41</w:t>
      </w:r>
    </w:p>
  </w:footnote>
  <w:footnote w:id="147">
    <w:p w14:paraId="0EE09346" w14:textId="4FE991B2"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HLEDÍKOVÁ, Z</w:t>
      </w:r>
      <w:r w:rsidR="00B13C1B" w:rsidRPr="004A3792">
        <w:rPr>
          <w:rFonts w:ascii="Times New Roman" w:hAnsi="Times New Roman" w:cs="Times New Roman"/>
          <w:color w:val="000000" w:themeColor="text1"/>
        </w:rPr>
        <w:t>.</w:t>
      </w:r>
      <w:r w:rsidRPr="004A3792">
        <w:rPr>
          <w:rFonts w:ascii="Times New Roman" w:hAnsi="Times New Roman" w:cs="Times New Roman"/>
          <w:color w:val="000000" w:themeColor="text1"/>
        </w:rPr>
        <w:t xml:space="preserve">: </w:t>
      </w:r>
      <w:r w:rsidRPr="004A3792">
        <w:rPr>
          <w:rFonts w:ascii="Times New Roman" w:hAnsi="Times New Roman" w:cs="Times New Roman"/>
          <w:i/>
          <w:iCs/>
          <w:color w:val="000000" w:themeColor="text1"/>
        </w:rPr>
        <w:t>Počátky kapituly</w:t>
      </w:r>
      <w:r w:rsidR="00B13C1B" w:rsidRPr="004A3792">
        <w:rPr>
          <w:rFonts w:ascii="Times New Roman" w:hAnsi="Times New Roman" w:cs="Times New Roman"/>
          <w:i/>
          <w:iCs/>
          <w:color w:val="000000" w:themeColor="text1"/>
        </w:rPr>
        <w:t xml:space="preserve">, </w:t>
      </w:r>
      <w:r w:rsidRPr="004A3792">
        <w:rPr>
          <w:rFonts w:ascii="Times New Roman" w:hAnsi="Times New Roman" w:cs="Times New Roman"/>
          <w:color w:val="000000" w:themeColor="text1"/>
        </w:rPr>
        <w:t>s</w:t>
      </w:r>
      <w:r w:rsidRPr="004A3792">
        <w:rPr>
          <w:rFonts w:ascii="Times New Roman" w:hAnsi="Times New Roman" w:cs="Times New Roman"/>
          <w:color w:val="212529"/>
          <w:shd w:val="clear" w:color="auto" w:fill="FFFFFF"/>
        </w:rPr>
        <w:t>. 42</w:t>
      </w:r>
    </w:p>
  </w:footnote>
  <w:footnote w:id="148">
    <w:p w14:paraId="587E96C8"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BARTŮNĚK, V.: </w:t>
      </w:r>
      <w:r w:rsidRPr="004A3792">
        <w:rPr>
          <w:i/>
          <w:iCs/>
          <w:color w:val="212529"/>
          <w:sz w:val="20"/>
          <w:szCs w:val="20"/>
        </w:rPr>
        <w:t xml:space="preserve">Stručné dějiny, </w:t>
      </w:r>
      <w:r w:rsidRPr="004A3792">
        <w:rPr>
          <w:color w:val="212529"/>
          <w:sz w:val="20"/>
          <w:szCs w:val="20"/>
          <w:shd w:val="clear" w:color="auto" w:fill="FFFFFF"/>
        </w:rPr>
        <w:t>s. 8</w:t>
      </w:r>
    </w:p>
  </w:footnote>
  <w:footnote w:id="149">
    <w:p w14:paraId="0B6B52E6"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212529"/>
          <w:sz w:val="20"/>
          <w:szCs w:val="20"/>
          <w:shd w:val="clear" w:color="auto" w:fill="FFFFFF"/>
        </w:rPr>
        <w:t>9</w:t>
      </w:r>
    </w:p>
  </w:footnote>
  <w:footnote w:id="150">
    <w:p w14:paraId="2F57E5AC"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 xml:space="preserve">BARTŮNĚK, Václav: </w:t>
      </w:r>
      <w:r w:rsidRPr="004A3792">
        <w:rPr>
          <w:i/>
          <w:iCs/>
          <w:color w:val="212529"/>
          <w:sz w:val="20"/>
          <w:szCs w:val="20"/>
        </w:rPr>
        <w:t>Stručné dějiny kollegiátní kapituly a královské kaple Všech svatých na Pražském hradě: pražský arcibiskup Jan Bedřich Valdštejn</w:t>
      </w:r>
      <w:r w:rsidRPr="004A3792">
        <w:rPr>
          <w:color w:val="212529"/>
          <w:sz w:val="20"/>
          <w:szCs w:val="20"/>
          <w:shd w:val="clear" w:color="auto" w:fill="FFFFFF"/>
        </w:rPr>
        <w:t xml:space="preserve">. Praha 1979, </w:t>
      </w:r>
      <w:r w:rsidRPr="004A3792">
        <w:rPr>
          <w:color w:val="222222"/>
          <w:sz w:val="20"/>
          <w:szCs w:val="20"/>
          <w:shd w:val="clear" w:color="auto" w:fill="FAFAFA"/>
        </w:rPr>
        <w:t xml:space="preserve">s. </w:t>
      </w:r>
      <w:r w:rsidRPr="004A3792">
        <w:rPr>
          <w:color w:val="212529"/>
          <w:sz w:val="20"/>
          <w:szCs w:val="20"/>
          <w:shd w:val="clear" w:color="auto" w:fill="FFFFFF"/>
        </w:rPr>
        <w:t>8</w:t>
      </w:r>
    </w:p>
  </w:footnote>
  <w:footnote w:id="151">
    <w:p w14:paraId="5A12C017"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PÁTROVÁ, Karin: Hmotné zajištění českých kolegiátních kapitul do poloviny 14. století [online]. Praha, 2006. [cit. 2021-02-03]. Dostupné z: is.cuni.cz › webapps › zzp › download. Disertační práce. Univerzita Karlova v Praze, Filozofická fakulta. Prof. PhDr. Josef Žemlička, Dr.Sc., s. 28</w:t>
      </w:r>
    </w:p>
  </w:footnote>
  <w:footnote w:id="152">
    <w:p w14:paraId="1C600C92" w14:textId="0BA90739"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00011F72" w:rsidRPr="004A3792">
        <w:rPr>
          <w:color w:val="212529"/>
          <w:sz w:val="20"/>
          <w:szCs w:val="20"/>
          <w:shd w:val="clear" w:color="auto" w:fill="FFFFFF"/>
        </w:rPr>
        <w:t>BARTŮNĚK, V</w:t>
      </w:r>
      <w:r w:rsidR="00CB2F4E" w:rsidRPr="004A3792">
        <w:rPr>
          <w:color w:val="212529"/>
          <w:sz w:val="20"/>
          <w:szCs w:val="20"/>
          <w:shd w:val="clear" w:color="auto" w:fill="FFFFFF"/>
        </w:rPr>
        <w:t>.</w:t>
      </w:r>
      <w:r w:rsidR="00011F72" w:rsidRPr="004A3792">
        <w:rPr>
          <w:color w:val="212529"/>
          <w:sz w:val="20"/>
          <w:szCs w:val="20"/>
          <w:shd w:val="clear" w:color="auto" w:fill="FFFFFF"/>
        </w:rPr>
        <w:t xml:space="preserve">: </w:t>
      </w:r>
      <w:r w:rsidR="00011F72" w:rsidRPr="004A3792">
        <w:rPr>
          <w:i/>
          <w:iCs/>
          <w:color w:val="212529"/>
          <w:sz w:val="20"/>
          <w:szCs w:val="20"/>
        </w:rPr>
        <w:t>Stručné dějiny</w:t>
      </w:r>
      <w:r w:rsidRPr="004A3792">
        <w:rPr>
          <w:i/>
          <w:iCs/>
          <w:color w:val="212529"/>
          <w:sz w:val="20"/>
          <w:szCs w:val="20"/>
        </w:rPr>
        <w:t xml:space="preserve">, </w:t>
      </w:r>
      <w:r w:rsidRPr="004A3792">
        <w:rPr>
          <w:color w:val="212529"/>
          <w:sz w:val="20"/>
          <w:szCs w:val="20"/>
          <w:shd w:val="clear" w:color="auto" w:fill="FFFFFF"/>
        </w:rPr>
        <w:t>s. 8</w:t>
      </w:r>
    </w:p>
  </w:footnote>
  <w:footnote w:id="153">
    <w:p w14:paraId="2BCF0B31"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PÁTROVÁ, Karin: 2006, Disertační práce. str. 29, 30</w:t>
      </w:r>
    </w:p>
  </w:footnote>
  <w:footnote w:id="154">
    <w:p w14:paraId="40ED1B96" w14:textId="77777777" w:rsidR="00A2151C" w:rsidRPr="004A3792" w:rsidRDefault="00A2151C" w:rsidP="00A2151C">
      <w:pPr>
        <w:rPr>
          <w:color w:val="212529"/>
          <w:sz w:val="20"/>
          <w:szCs w:val="20"/>
          <w:shd w:val="clear" w:color="auto" w:fill="FFFFFF"/>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BARTŮNĚK, V.: </w:t>
      </w:r>
      <w:r w:rsidRPr="004A3792">
        <w:rPr>
          <w:i/>
          <w:iCs/>
          <w:color w:val="212529"/>
          <w:sz w:val="20"/>
          <w:szCs w:val="20"/>
        </w:rPr>
        <w:t xml:space="preserve">Stručné dějiny, </w:t>
      </w:r>
      <w:r w:rsidRPr="004A3792">
        <w:rPr>
          <w:color w:val="212529"/>
          <w:sz w:val="20"/>
          <w:szCs w:val="20"/>
          <w:shd w:val="clear" w:color="auto" w:fill="FFFFFF"/>
        </w:rPr>
        <w:t>s. 10</w:t>
      </w:r>
    </w:p>
  </w:footnote>
  <w:footnote w:id="155">
    <w:p w14:paraId="63481997"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212529"/>
          <w:sz w:val="20"/>
          <w:szCs w:val="20"/>
          <w:shd w:val="clear" w:color="auto" w:fill="FFFFFF"/>
        </w:rPr>
        <w:t>8</w:t>
      </w:r>
    </w:p>
  </w:footnote>
  <w:footnote w:id="156">
    <w:p w14:paraId="600A965D"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12529"/>
          <w:shd w:val="clear" w:color="auto" w:fill="FFFFFF"/>
        </w:rPr>
        <w:t xml:space="preserve">HLEDÍKOVÁ, Zděňka. </w:t>
      </w:r>
      <w:r w:rsidRPr="004A3792">
        <w:rPr>
          <w:rFonts w:ascii="Times New Roman" w:hAnsi="Times New Roman" w:cs="Times New Roman"/>
          <w:i/>
          <w:iCs/>
          <w:color w:val="212529"/>
          <w:shd w:val="clear" w:color="auto" w:fill="FFFFFF"/>
        </w:rPr>
        <w:t>Kapituly s biskupskou kolací v Čechách do doby Husitské a jejich místo v církevní správě.</w:t>
      </w:r>
      <w:r w:rsidRPr="004A3792">
        <w:rPr>
          <w:rFonts w:ascii="Times New Roman" w:hAnsi="Times New Roman" w:cs="Times New Roman"/>
          <w:color w:val="212529"/>
          <w:shd w:val="clear" w:color="auto" w:fill="FFFFFF"/>
        </w:rPr>
        <w:t xml:space="preserve"> VEBR, Lubomír. </w:t>
      </w:r>
      <w:r w:rsidRPr="004A3792">
        <w:rPr>
          <w:rFonts w:ascii="Times New Roman" w:hAnsi="Times New Roman" w:cs="Times New Roman"/>
          <w:i/>
          <w:iCs/>
          <w:color w:val="212529"/>
        </w:rPr>
        <w:t>In memoriam Zdeňka Fialy z pomocných věd historických</w:t>
      </w:r>
      <w:r w:rsidRPr="004A3792">
        <w:rPr>
          <w:rFonts w:ascii="Times New Roman" w:hAnsi="Times New Roman" w:cs="Times New Roman"/>
          <w:color w:val="212529"/>
          <w:shd w:val="clear" w:color="auto" w:fill="FFFFFF"/>
        </w:rPr>
        <w:t>. Praha: Univerzita Karlova, 1978, s. 42</w:t>
      </w:r>
    </w:p>
  </w:footnote>
  <w:footnote w:id="157">
    <w:p w14:paraId="113745D4"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212529"/>
          <w:shd w:val="clear" w:color="auto" w:fill="FFFFFF"/>
        </w:rPr>
        <w:t xml:space="preserve">43 </w:t>
      </w:r>
    </w:p>
  </w:footnote>
  <w:footnote w:id="158">
    <w:p w14:paraId="7C35873A"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V latině monasterium Slavorum</w:t>
      </w:r>
    </w:p>
  </w:footnote>
  <w:footnote w:id="159">
    <w:p w14:paraId="2C91BC33"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KUBÍNOVÁ, Kateřina:</w:t>
      </w:r>
      <w:r w:rsidRPr="004A3792">
        <w:rPr>
          <w:rStyle w:val="apple-converted-space"/>
          <w:rFonts w:ascii="Times New Roman" w:hAnsi="Times New Roman" w:cs="Times New Roman"/>
          <w:color w:val="000000" w:themeColor="text1"/>
        </w:rPr>
        <w:t> </w:t>
      </w:r>
      <w:r w:rsidRPr="004A3792">
        <w:rPr>
          <w:rFonts w:ascii="Times New Roman" w:hAnsi="Times New Roman" w:cs="Times New Roman"/>
          <w:i/>
          <w:iCs/>
          <w:color w:val="000000" w:themeColor="text1"/>
        </w:rPr>
        <w:t>Slovanský klášter Karla IV.: zbožnost, umění, vzdělanost = The Slavonic monastery of Charles IV : devotion, art, literary culture</w:t>
      </w:r>
      <w:r w:rsidRPr="004A3792">
        <w:rPr>
          <w:rFonts w:ascii="Times New Roman" w:hAnsi="Times New Roman" w:cs="Times New Roman"/>
          <w:color w:val="000000" w:themeColor="text1"/>
        </w:rPr>
        <w:t>. Praha 2016, s. 14</w:t>
      </w:r>
    </w:p>
  </w:footnote>
  <w:footnote w:id="160">
    <w:p w14:paraId="6DEDBB61" w14:textId="77777777" w:rsidR="00A2151C" w:rsidRPr="004A3792" w:rsidRDefault="00A2151C" w:rsidP="00A2151C">
      <w:pPr>
        <w:rPr>
          <w:color w:val="000000" w:themeColor="text1"/>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rPr>
        <w:t>7</w:t>
      </w:r>
    </w:p>
  </w:footnote>
  <w:footnote w:id="161">
    <w:p w14:paraId="543A63AF"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shd w:val="clear" w:color="auto" w:fill="FAFAFA"/>
        </w:rPr>
        <w:t>BOBKOVÁ, Lenka: </w:t>
      </w:r>
      <w:r w:rsidRPr="004A3792">
        <w:rPr>
          <w:i/>
          <w:iCs/>
          <w:color w:val="222222"/>
          <w:sz w:val="20"/>
          <w:szCs w:val="20"/>
        </w:rPr>
        <w:t>7.4.1348 - ustavení Koruny království českého: český stát Karla IV</w:t>
      </w:r>
      <w:r w:rsidRPr="004A3792">
        <w:rPr>
          <w:color w:val="222222"/>
          <w:sz w:val="20"/>
          <w:szCs w:val="20"/>
          <w:shd w:val="clear" w:color="auto" w:fill="FAFAFA"/>
        </w:rPr>
        <w:t>. Praha 2006, s. 53</w:t>
      </w:r>
    </w:p>
  </w:footnote>
  <w:footnote w:id="162">
    <w:p w14:paraId="6E86095C" w14:textId="0F5C29BB" w:rsidR="004F1354" w:rsidRPr="004A3792" w:rsidRDefault="004F1354">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12529"/>
          <w:shd w:val="clear" w:color="auto" w:fill="FFFFFF"/>
        </w:rPr>
        <w:t>MAREŠ, František Václav, BLÁHOVÁ</w:t>
      </w:r>
      <w:r w:rsidR="00624D2F" w:rsidRPr="004A3792">
        <w:rPr>
          <w:rFonts w:ascii="Times New Roman" w:hAnsi="Times New Roman" w:cs="Times New Roman"/>
          <w:color w:val="212529"/>
          <w:shd w:val="clear" w:color="auto" w:fill="FFFFFF"/>
        </w:rPr>
        <w:t xml:space="preserve"> Emilie</w:t>
      </w:r>
      <w:r w:rsidRPr="004A3792">
        <w:rPr>
          <w:rFonts w:ascii="Times New Roman" w:hAnsi="Times New Roman" w:cs="Times New Roman"/>
          <w:color w:val="212529"/>
          <w:shd w:val="clear" w:color="auto" w:fill="FFFFFF"/>
        </w:rPr>
        <w:t xml:space="preserve"> a VINTR</w:t>
      </w:r>
      <w:r w:rsidR="00624D2F" w:rsidRPr="004A3792">
        <w:rPr>
          <w:rFonts w:ascii="Times New Roman" w:hAnsi="Times New Roman" w:cs="Times New Roman"/>
          <w:color w:val="212529"/>
          <w:shd w:val="clear" w:color="auto" w:fill="FFFFFF"/>
        </w:rPr>
        <w:t xml:space="preserve"> Josef</w:t>
      </w:r>
      <w:r w:rsidRPr="004A3792">
        <w:rPr>
          <w:rFonts w:ascii="Times New Roman" w:hAnsi="Times New Roman" w:cs="Times New Roman"/>
          <w:color w:val="212529"/>
          <w:shd w:val="clear" w:color="auto" w:fill="FFFFFF"/>
        </w:rPr>
        <w:t>: </w:t>
      </w:r>
      <w:r w:rsidRPr="004A3792">
        <w:rPr>
          <w:rFonts w:ascii="Times New Roman" w:hAnsi="Times New Roman" w:cs="Times New Roman"/>
          <w:i/>
          <w:iCs/>
          <w:color w:val="212529"/>
        </w:rPr>
        <w:t>Cyrilometodějská tradice a slavistika</w:t>
      </w:r>
      <w:r w:rsidRPr="004A3792">
        <w:rPr>
          <w:rFonts w:ascii="Times New Roman" w:hAnsi="Times New Roman" w:cs="Times New Roman"/>
          <w:color w:val="212529"/>
          <w:shd w:val="clear" w:color="auto" w:fill="FFFFFF"/>
        </w:rPr>
        <w:t>. Praha 2000, s. 12</w:t>
      </w:r>
    </w:p>
  </w:footnote>
  <w:footnote w:id="163">
    <w:p w14:paraId="5F0F1CB2" w14:textId="1AE91454"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003C24B4" w:rsidRPr="004A3792">
        <w:rPr>
          <w:color w:val="222222"/>
          <w:sz w:val="20"/>
          <w:szCs w:val="20"/>
        </w:rPr>
        <w:t>Tamtéž</w:t>
      </w:r>
      <w:r w:rsidRPr="004A3792">
        <w:rPr>
          <w:color w:val="212529"/>
          <w:sz w:val="20"/>
          <w:szCs w:val="20"/>
          <w:shd w:val="clear" w:color="auto" w:fill="FFFFFF"/>
        </w:rPr>
        <w:t>, s. 12</w:t>
      </w:r>
    </w:p>
  </w:footnote>
  <w:footnote w:id="164">
    <w:p w14:paraId="61CCB69F" w14:textId="77777777" w:rsidR="00A2151C" w:rsidRPr="004A3792" w:rsidRDefault="00A2151C" w:rsidP="00A2151C">
      <w:pPr>
        <w:pStyle w:val="Textpoznpodarou"/>
        <w:rPr>
          <w:rFonts w:ascii="Times New Roman" w:hAnsi="Times New Roman" w:cs="Times New Roman"/>
          <w:b/>
          <w:bCs/>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KUBÍNOVÁ, Kateřina:</w:t>
      </w:r>
      <w:r w:rsidRPr="004A3792">
        <w:rPr>
          <w:rStyle w:val="apple-converted-space"/>
          <w:rFonts w:ascii="Times New Roman" w:hAnsi="Times New Roman" w:cs="Times New Roman"/>
          <w:color w:val="000000" w:themeColor="text1"/>
        </w:rPr>
        <w:t> </w:t>
      </w:r>
      <w:r w:rsidRPr="004A3792">
        <w:rPr>
          <w:rFonts w:ascii="Times New Roman" w:hAnsi="Times New Roman" w:cs="Times New Roman"/>
          <w:i/>
          <w:iCs/>
          <w:color w:val="000000" w:themeColor="text1"/>
        </w:rPr>
        <w:t>Slovanský klášter Karla IV.: zbožnost, umění, vzdělanost = The Slavonic monastery of Charles IV : devotion, art, literary culture</w:t>
      </w:r>
      <w:r w:rsidRPr="004A3792">
        <w:rPr>
          <w:rFonts w:ascii="Times New Roman" w:hAnsi="Times New Roman" w:cs="Times New Roman"/>
          <w:color w:val="000000" w:themeColor="text1"/>
        </w:rPr>
        <w:t>. Praha 2016, s. 30</w:t>
      </w:r>
    </w:p>
  </w:footnote>
  <w:footnote w:id="165">
    <w:p w14:paraId="0586E96D"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shd w:val="clear" w:color="auto" w:fill="FFFFFF"/>
        </w:rPr>
        <w:t>7</w:t>
      </w:r>
    </w:p>
  </w:footnote>
  <w:footnote w:id="166">
    <w:p w14:paraId="23B5B126"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000000" w:themeColor="text1"/>
        </w:rPr>
        <w:t>22</w:t>
      </w:r>
    </w:p>
  </w:footnote>
  <w:footnote w:id="167">
    <w:p w14:paraId="0C59BB46" w14:textId="77777777" w:rsidR="00A2151C" w:rsidRPr="004A3792" w:rsidRDefault="00A2151C" w:rsidP="00A2151C">
      <w:pPr>
        <w:rPr>
          <w:color w:val="000000" w:themeColor="text1"/>
          <w:sz w:val="20"/>
          <w:szCs w:val="20"/>
        </w:rPr>
      </w:pPr>
      <w:r w:rsidRPr="004A3792">
        <w:rPr>
          <w:rStyle w:val="Znakapoznpodarou"/>
          <w:sz w:val="20"/>
          <w:szCs w:val="20"/>
        </w:rPr>
        <w:footnoteRef/>
      </w:r>
      <w:r w:rsidRPr="004A3792">
        <w:rPr>
          <w:sz w:val="20"/>
          <w:szCs w:val="20"/>
        </w:rPr>
        <w:t xml:space="preserve"> RYNEŠ, Václav: </w:t>
      </w:r>
      <w:r w:rsidRPr="004A3792">
        <w:rPr>
          <w:i/>
          <w:iCs/>
          <w:sz w:val="20"/>
          <w:szCs w:val="20"/>
        </w:rPr>
        <w:t>Emauzy, Vyšehrad a sv. Prokop.</w:t>
      </w:r>
      <w:r w:rsidRPr="004A3792">
        <w:rPr>
          <w:sz w:val="20"/>
          <w:szCs w:val="20"/>
        </w:rPr>
        <w:t xml:space="preserve"> In </w:t>
      </w:r>
      <w:r w:rsidRPr="004A3792">
        <w:rPr>
          <w:color w:val="000000" w:themeColor="text1"/>
          <w:sz w:val="20"/>
          <w:szCs w:val="20"/>
          <w:shd w:val="clear" w:color="auto" w:fill="FFFFFF"/>
        </w:rPr>
        <w:t>PETR, Jan. </w:t>
      </w:r>
      <w:r w:rsidRPr="004A3792">
        <w:rPr>
          <w:i/>
          <w:iCs/>
          <w:color w:val="000000" w:themeColor="text1"/>
          <w:sz w:val="20"/>
          <w:szCs w:val="20"/>
        </w:rPr>
        <w:t>Z tradic slovanské kultury v Čechách</w:t>
      </w:r>
      <w:r w:rsidRPr="004A3792">
        <w:rPr>
          <w:color w:val="000000" w:themeColor="text1"/>
          <w:sz w:val="20"/>
          <w:szCs w:val="20"/>
          <w:shd w:val="clear" w:color="auto" w:fill="FFFFFF"/>
        </w:rPr>
        <w:t>. Praha 1975, s. 39</w:t>
      </w:r>
    </w:p>
  </w:footnote>
  <w:footnote w:id="168">
    <w:p w14:paraId="6972364F" w14:textId="2C884643"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shd w:val="clear" w:color="auto" w:fill="FAFAFA"/>
        </w:rPr>
        <w:t>STEJSKAL, Karel. </w:t>
      </w:r>
      <w:r w:rsidRPr="004A3792">
        <w:rPr>
          <w:i/>
          <w:iCs/>
          <w:color w:val="222222"/>
          <w:sz w:val="20"/>
          <w:szCs w:val="20"/>
        </w:rPr>
        <w:t>Klášter na Slovanech</w:t>
      </w:r>
      <w:r w:rsidRPr="004A3792">
        <w:rPr>
          <w:color w:val="222222"/>
          <w:sz w:val="20"/>
          <w:szCs w:val="20"/>
          <w:shd w:val="clear" w:color="auto" w:fill="FAFAFA"/>
        </w:rPr>
        <w:t>. Praha 1974, s. 7</w:t>
      </w:r>
    </w:p>
  </w:footnote>
  <w:footnote w:id="169">
    <w:p w14:paraId="5D9A5248"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s. 8</w:t>
      </w:r>
    </w:p>
  </w:footnote>
  <w:footnote w:id="170">
    <w:p w14:paraId="04538F58"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KUBÍNOVÁ, Kateřina:</w:t>
      </w:r>
      <w:r w:rsidRPr="004A3792">
        <w:rPr>
          <w:rStyle w:val="apple-converted-space"/>
          <w:rFonts w:ascii="Times New Roman" w:hAnsi="Times New Roman" w:cs="Times New Roman"/>
          <w:color w:val="000000" w:themeColor="text1"/>
        </w:rPr>
        <w:t> </w:t>
      </w:r>
      <w:r w:rsidRPr="004A3792">
        <w:rPr>
          <w:rFonts w:ascii="Times New Roman" w:hAnsi="Times New Roman" w:cs="Times New Roman"/>
          <w:i/>
          <w:iCs/>
          <w:color w:val="000000" w:themeColor="text1"/>
        </w:rPr>
        <w:t>Slovanský klášter Karla IV.: zbožnost, umění, vzdělanost = The Slavonic monastery of Charles IV : devotion, art, literary culture</w:t>
      </w:r>
      <w:r w:rsidRPr="004A3792">
        <w:rPr>
          <w:rFonts w:ascii="Times New Roman" w:hAnsi="Times New Roman" w:cs="Times New Roman"/>
          <w:color w:val="000000" w:themeColor="text1"/>
        </w:rPr>
        <w:t>. Praha 2016, s.12</w:t>
      </w:r>
    </w:p>
  </w:footnote>
  <w:footnote w:id="171">
    <w:p w14:paraId="14AEC7C3" w14:textId="43D3F8B6"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12529"/>
          <w:shd w:val="clear" w:color="auto" w:fill="FFFFFF"/>
          <w:lang w:eastAsia="cs-CZ"/>
        </w:rPr>
        <w:t>BLÁHOVÁ, Marie a MAŠEK,</w:t>
      </w:r>
      <w:r w:rsidR="00990E5B" w:rsidRPr="004A3792">
        <w:rPr>
          <w:rFonts w:ascii="Times New Roman" w:eastAsia="Times New Roman" w:hAnsi="Times New Roman" w:cs="Times New Roman"/>
          <w:color w:val="212529"/>
          <w:shd w:val="clear" w:color="auto" w:fill="FFFFFF"/>
          <w:lang w:eastAsia="cs-CZ"/>
        </w:rPr>
        <w:t xml:space="preserve"> Richard</w:t>
      </w:r>
      <w:r w:rsidRPr="004A3792">
        <w:rPr>
          <w:rFonts w:ascii="Times New Roman" w:eastAsia="Times New Roman" w:hAnsi="Times New Roman" w:cs="Times New Roman"/>
          <w:color w:val="212529"/>
          <w:shd w:val="clear" w:color="auto" w:fill="FFFFFF"/>
          <w:lang w:eastAsia="cs-CZ"/>
        </w:rPr>
        <w:t xml:space="preserve"> ed.: </w:t>
      </w:r>
      <w:r w:rsidRPr="004A3792">
        <w:rPr>
          <w:rFonts w:ascii="Times New Roman" w:eastAsia="Times New Roman" w:hAnsi="Times New Roman" w:cs="Times New Roman"/>
          <w:i/>
          <w:iCs/>
          <w:color w:val="212529"/>
          <w:lang w:eastAsia="cs-CZ"/>
        </w:rPr>
        <w:t>Karel IV.: státnické dílo</w:t>
      </w:r>
      <w:r w:rsidRPr="004A3792">
        <w:rPr>
          <w:rFonts w:ascii="Times New Roman" w:eastAsia="Times New Roman" w:hAnsi="Times New Roman" w:cs="Times New Roman"/>
          <w:color w:val="212529"/>
          <w:shd w:val="clear" w:color="auto" w:fill="FFFFFF"/>
          <w:lang w:eastAsia="cs-CZ"/>
        </w:rPr>
        <w:t>. Praha 2003, s. 63</w:t>
      </w:r>
    </w:p>
  </w:footnote>
  <w:footnote w:id="172">
    <w:p w14:paraId="10323E70" w14:textId="54C95D46" w:rsidR="00A2151C" w:rsidRPr="004A3792" w:rsidRDefault="00A2151C" w:rsidP="00A2151C">
      <w:pPr>
        <w:rPr>
          <w:color w:val="000000" w:themeColor="text1"/>
          <w:sz w:val="20"/>
          <w:szCs w:val="20"/>
        </w:rPr>
      </w:pPr>
      <w:r w:rsidRPr="004A3792">
        <w:rPr>
          <w:rStyle w:val="Znakapoznpodarou"/>
          <w:sz w:val="20"/>
          <w:szCs w:val="20"/>
        </w:rPr>
        <w:footnoteRef/>
      </w:r>
      <w:r w:rsidRPr="004A3792">
        <w:rPr>
          <w:sz w:val="20"/>
          <w:szCs w:val="20"/>
        </w:rPr>
        <w:t xml:space="preserve"> RYNEŠ, Václav</w:t>
      </w:r>
      <w:r w:rsidR="003C24B4" w:rsidRPr="004A3792">
        <w:rPr>
          <w:sz w:val="20"/>
          <w:szCs w:val="20"/>
        </w:rPr>
        <w:t>:</w:t>
      </w:r>
      <w:r w:rsidRPr="004A3792">
        <w:rPr>
          <w:sz w:val="20"/>
          <w:szCs w:val="20"/>
        </w:rPr>
        <w:t xml:space="preserve"> </w:t>
      </w:r>
      <w:r w:rsidRPr="004A3792">
        <w:rPr>
          <w:i/>
          <w:iCs/>
          <w:sz w:val="20"/>
          <w:szCs w:val="20"/>
        </w:rPr>
        <w:t>Emauzy, Vyšehrad a sv. Prokop.</w:t>
      </w:r>
      <w:r w:rsidRPr="004A3792">
        <w:rPr>
          <w:sz w:val="20"/>
          <w:szCs w:val="20"/>
        </w:rPr>
        <w:t xml:space="preserve"> In </w:t>
      </w:r>
      <w:r w:rsidRPr="004A3792">
        <w:rPr>
          <w:color w:val="000000" w:themeColor="text1"/>
          <w:sz w:val="20"/>
          <w:szCs w:val="20"/>
          <w:shd w:val="clear" w:color="auto" w:fill="FFFFFF"/>
        </w:rPr>
        <w:t xml:space="preserve">PETR, Jan: </w:t>
      </w:r>
      <w:r w:rsidRPr="004A3792">
        <w:rPr>
          <w:i/>
          <w:iCs/>
          <w:color w:val="000000" w:themeColor="text1"/>
          <w:sz w:val="20"/>
          <w:szCs w:val="20"/>
        </w:rPr>
        <w:t>Z tradic slovanské kultury v Čechách</w:t>
      </w:r>
      <w:r w:rsidRPr="004A3792">
        <w:rPr>
          <w:color w:val="000000" w:themeColor="text1"/>
          <w:sz w:val="20"/>
          <w:szCs w:val="20"/>
          <w:shd w:val="clear" w:color="auto" w:fill="FFFFFF"/>
        </w:rPr>
        <w:t>. Praha 1975., s. 39</w:t>
      </w:r>
    </w:p>
  </w:footnote>
  <w:footnote w:id="173">
    <w:p w14:paraId="729203CF"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GREBENÍČKOVÁ, Karina: </w:t>
      </w:r>
      <w:r w:rsidRPr="004A3792">
        <w:rPr>
          <w:i/>
          <w:iCs/>
          <w:sz w:val="20"/>
          <w:szCs w:val="20"/>
        </w:rPr>
        <w:t>Pražský klášter Na Slovanech v památkové péči</w:t>
      </w:r>
      <w:r w:rsidRPr="004A3792">
        <w:rPr>
          <w:sz w:val="20"/>
          <w:szCs w:val="20"/>
        </w:rPr>
        <w:t>. Plzeň, 2020. Bakalářská práce. Západočeská univerzita v Plzni, Filozofická fakulta, Katedra filozofie. Mgr. Zděňka Míchalová, Ph.D., s. 13</w:t>
      </w:r>
    </w:p>
  </w:footnote>
  <w:footnote w:id="174">
    <w:p w14:paraId="66A91415"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bookmarkStart w:id="11" w:name="OLE_LINK1"/>
      <w:bookmarkStart w:id="12" w:name="OLE_LINK2"/>
      <w:r w:rsidRPr="004A3792">
        <w:rPr>
          <w:rFonts w:ascii="Times New Roman" w:hAnsi="Times New Roman" w:cs="Times New Roman"/>
        </w:rPr>
        <w:t>Fond zrušených klášterů, č. 401</w:t>
      </w:r>
      <w:bookmarkEnd w:id="11"/>
      <w:bookmarkEnd w:id="12"/>
    </w:p>
  </w:footnote>
  <w:footnote w:id="175">
    <w:p w14:paraId="7F745B71"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Fond AZK, č. 400</w:t>
      </w:r>
    </w:p>
  </w:footnote>
  <w:footnote w:id="176">
    <w:p w14:paraId="2DE4FAE2" w14:textId="7870BE41"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BLÁHOVÁ, M.: </w:t>
      </w:r>
      <w:r w:rsidRPr="004A3792">
        <w:rPr>
          <w:i/>
          <w:iCs/>
          <w:color w:val="212529"/>
          <w:sz w:val="20"/>
          <w:szCs w:val="20"/>
        </w:rPr>
        <w:t>Karel IV.</w:t>
      </w:r>
      <w:r w:rsidRPr="004A3792">
        <w:rPr>
          <w:color w:val="212529"/>
          <w:sz w:val="20"/>
          <w:szCs w:val="20"/>
          <w:shd w:val="clear" w:color="auto" w:fill="FFFFFF"/>
        </w:rPr>
        <w:t>, s. 63</w:t>
      </w:r>
    </w:p>
  </w:footnote>
  <w:footnote w:id="177">
    <w:p w14:paraId="44797B41"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64</w:t>
      </w:r>
    </w:p>
  </w:footnote>
  <w:footnote w:id="178">
    <w:p w14:paraId="037A4D93" w14:textId="368C94C1"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867CB9" w:rsidRPr="004A3792">
        <w:rPr>
          <w:rFonts w:ascii="Times New Roman" w:eastAsia="Times New Roman" w:hAnsi="Times New Roman" w:cs="Times New Roman"/>
          <w:color w:val="212529"/>
          <w:shd w:val="clear" w:color="auto" w:fill="FFFFFF"/>
          <w:lang w:eastAsia="cs-CZ"/>
        </w:rPr>
        <w:t>BLÁHOVÁ, Marie a MAŠEK, Richard ed.: </w:t>
      </w:r>
      <w:r w:rsidR="00867CB9" w:rsidRPr="004A3792">
        <w:rPr>
          <w:rFonts w:ascii="Times New Roman" w:eastAsia="Times New Roman" w:hAnsi="Times New Roman" w:cs="Times New Roman"/>
          <w:i/>
          <w:iCs/>
          <w:color w:val="212529"/>
          <w:lang w:eastAsia="cs-CZ"/>
        </w:rPr>
        <w:t>Karel IV.: státnické dílo</w:t>
      </w:r>
      <w:r w:rsidR="00867CB9" w:rsidRPr="004A3792">
        <w:rPr>
          <w:rFonts w:ascii="Times New Roman" w:eastAsia="Times New Roman" w:hAnsi="Times New Roman" w:cs="Times New Roman"/>
          <w:color w:val="212529"/>
          <w:shd w:val="clear" w:color="auto" w:fill="FFFFFF"/>
          <w:lang w:eastAsia="cs-CZ"/>
        </w:rPr>
        <w:t xml:space="preserve">. Praha 2003,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66</w:t>
      </w:r>
    </w:p>
  </w:footnote>
  <w:footnote w:id="179">
    <w:p w14:paraId="05FEB588"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68</w:t>
      </w:r>
    </w:p>
  </w:footnote>
  <w:footnote w:id="180">
    <w:p w14:paraId="1786CD91" w14:textId="286DA458"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867CB9" w:rsidRPr="004A3792">
        <w:rPr>
          <w:rFonts w:ascii="Times New Roman" w:hAnsi="Times New Roman" w:cs="Times New Roman"/>
          <w:color w:val="000000" w:themeColor="text1"/>
        </w:rPr>
        <w:t>KUBÍNOVÁ, Kateřina:</w:t>
      </w:r>
      <w:r w:rsidR="00867CB9" w:rsidRPr="004A3792">
        <w:rPr>
          <w:rStyle w:val="apple-converted-space"/>
          <w:rFonts w:ascii="Times New Roman" w:hAnsi="Times New Roman" w:cs="Times New Roman"/>
          <w:color w:val="000000" w:themeColor="text1"/>
        </w:rPr>
        <w:t> </w:t>
      </w:r>
      <w:r w:rsidR="00867CB9" w:rsidRPr="004A3792">
        <w:rPr>
          <w:rFonts w:ascii="Times New Roman" w:hAnsi="Times New Roman" w:cs="Times New Roman"/>
          <w:i/>
          <w:iCs/>
          <w:color w:val="000000" w:themeColor="text1"/>
        </w:rPr>
        <w:t>Slovanský klášter Karla IV.: zbožnost, umění, vzdělanost = The Slavonic monastery of Charles IV : devotion, art, literary culture</w:t>
      </w:r>
      <w:r w:rsidR="00867CB9" w:rsidRPr="004A3792">
        <w:rPr>
          <w:rFonts w:ascii="Times New Roman" w:hAnsi="Times New Roman" w:cs="Times New Roman"/>
          <w:color w:val="000000" w:themeColor="text1"/>
        </w:rPr>
        <w:t xml:space="preserve">. Praha 2016, </w:t>
      </w:r>
      <w:r w:rsidRPr="004A3792">
        <w:rPr>
          <w:rFonts w:ascii="Times New Roman" w:hAnsi="Times New Roman" w:cs="Times New Roman"/>
          <w:color w:val="000000" w:themeColor="text1"/>
        </w:rPr>
        <w:t>s. 14</w:t>
      </w:r>
    </w:p>
  </w:footnote>
  <w:footnote w:id="181">
    <w:p w14:paraId="2988FF21" w14:textId="4A3388AE" w:rsidR="00A2151C" w:rsidRPr="004A3792" w:rsidRDefault="00A2151C" w:rsidP="00A2151C">
      <w:pPr>
        <w:rPr>
          <w:color w:val="000000" w:themeColor="text1"/>
          <w:sz w:val="20"/>
          <w:szCs w:val="20"/>
        </w:rPr>
      </w:pPr>
      <w:r w:rsidRPr="004A3792">
        <w:rPr>
          <w:rStyle w:val="Znakapoznpodarou"/>
          <w:sz w:val="20"/>
          <w:szCs w:val="20"/>
        </w:rPr>
        <w:footnoteRef/>
      </w:r>
      <w:r w:rsidRPr="004A3792">
        <w:rPr>
          <w:sz w:val="20"/>
          <w:szCs w:val="20"/>
        </w:rPr>
        <w:t xml:space="preserve"> KORTBA, Viktor: </w:t>
      </w:r>
      <w:r w:rsidRPr="004A3792">
        <w:rPr>
          <w:i/>
          <w:iCs/>
          <w:sz w:val="20"/>
          <w:szCs w:val="20"/>
        </w:rPr>
        <w:t>Nové Město pražské – „Karlstadt“ v univerzální koncepci císaře Karla IV</w:t>
      </w:r>
      <w:r w:rsidRPr="004A3792">
        <w:rPr>
          <w:sz w:val="20"/>
          <w:szCs w:val="20"/>
        </w:rPr>
        <w:t xml:space="preserve">. in </w:t>
      </w:r>
      <w:r w:rsidRPr="004A3792">
        <w:rPr>
          <w:color w:val="000000" w:themeColor="text1"/>
          <w:sz w:val="20"/>
          <w:szCs w:val="20"/>
          <w:shd w:val="clear" w:color="auto" w:fill="FFFFFF"/>
        </w:rPr>
        <w:t>PETR, Jan. </w:t>
      </w:r>
      <w:r w:rsidRPr="004A3792">
        <w:rPr>
          <w:i/>
          <w:iCs/>
          <w:color w:val="000000" w:themeColor="text1"/>
          <w:sz w:val="20"/>
          <w:szCs w:val="20"/>
        </w:rPr>
        <w:t>Z tradic slovanské kultury v Čechách</w:t>
      </w:r>
      <w:r w:rsidRPr="004A3792">
        <w:rPr>
          <w:color w:val="000000" w:themeColor="text1"/>
          <w:sz w:val="20"/>
          <w:szCs w:val="20"/>
          <w:shd w:val="clear" w:color="auto" w:fill="FFFFFF"/>
        </w:rPr>
        <w:t>. Praha 1975. str. 62</w:t>
      </w:r>
    </w:p>
  </w:footnote>
  <w:footnote w:id="182">
    <w:p w14:paraId="07B06B76"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Style w:val="Hypertextovodkaz"/>
          <w:rFonts w:ascii="Times New Roman" w:hAnsi="Times New Roman" w:cs="Times New Roman"/>
          <w:color w:val="000000" w:themeColor="text1"/>
          <w:u w:val="none"/>
        </w:rPr>
        <w:t xml:space="preserve">ČERMÁK, Václav: </w:t>
      </w:r>
      <w:r w:rsidRPr="004A3792">
        <w:rPr>
          <w:rStyle w:val="Hypertextovodkaz"/>
          <w:rFonts w:ascii="Times New Roman" w:hAnsi="Times New Roman" w:cs="Times New Roman"/>
          <w:i/>
          <w:iCs/>
          <w:color w:val="000000" w:themeColor="text1"/>
          <w:u w:val="none"/>
        </w:rPr>
        <w:t>Ke kořenům církevněslovanského písemnictví kláštera Na Slovanech</w:t>
      </w:r>
      <w:r w:rsidRPr="004A3792">
        <w:rPr>
          <w:rStyle w:val="Hypertextovodkaz"/>
          <w:rFonts w:ascii="Times New Roman" w:hAnsi="Times New Roman" w:cs="Times New Roman"/>
          <w:color w:val="000000" w:themeColor="text1"/>
          <w:u w:val="none"/>
        </w:rPr>
        <w:t xml:space="preserve">. In </w:t>
      </w:r>
      <w:r w:rsidRPr="004A3792">
        <w:rPr>
          <w:rFonts w:ascii="Times New Roman" w:hAnsi="Times New Roman" w:cs="Times New Roman"/>
          <w:color w:val="212529"/>
          <w:shd w:val="clear" w:color="auto" w:fill="FFFFFF"/>
        </w:rPr>
        <w:t>KUBÍNOVÁ, Kateřina, ed. </w:t>
      </w:r>
      <w:r w:rsidRPr="004A3792">
        <w:rPr>
          <w:rFonts w:ascii="Times New Roman" w:hAnsi="Times New Roman" w:cs="Times New Roman"/>
          <w:i/>
          <w:iCs/>
          <w:color w:val="212529"/>
        </w:rPr>
        <w:t>Karel IV. a Emauzy: liturgie, text, obraz</w:t>
      </w:r>
      <w:r w:rsidRPr="004A3792">
        <w:rPr>
          <w:rFonts w:ascii="Times New Roman" w:hAnsi="Times New Roman" w:cs="Times New Roman"/>
          <w:color w:val="212529"/>
          <w:shd w:val="clear" w:color="auto" w:fill="FFFFFF"/>
        </w:rPr>
        <w:t>. Praha 2017, s. 29</w:t>
      </w:r>
    </w:p>
  </w:footnote>
  <w:footnote w:id="183">
    <w:p w14:paraId="16173283" w14:textId="79B4E7DC"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KUBÍNOVÁ, K</w:t>
      </w:r>
      <w:r w:rsidR="004654DD" w:rsidRPr="004A3792">
        <w:rPr>
          <w:rFonts w:ascii="Times New Roman" w:hAnsi="Times New Roman" w:cs="Times New Roman"/>
          <w:color w:val="000000" w:themeColor="text1"/>
        </w:rPr>
        <w:t>.</w:t>
      </w:r>
      <w:r w:rsidRPr="004A3792">
        <w:rPr>
          <w:rFonts w:ascii="Times New Roman" w:hAnsi="Times New Roman" w:cs="Times New Roman"/>
          <w:color w:val="000000" w:themeColor="text1"/>
        </w:rPr>
        <w:t xml:space="preserve">: </w:t>
      </w:r>
      <w:r w:rsidRPr="004A3792">
        <w:rPr>
          <w:rFonts w:ascii="Times New Roman" w:hAnsi="Times New Roman" w:cs="Times New Roman"/>
          <w:i/>
          <w:iCs/>
          <w:color w:val="000000" w:themeColor="text1"/>
        </w:rPr>
        <w:t>Slovanský klášter</w:t>
      </w:r>
      <w:r w:rsidR="006E3A5A" w:rsidRPr="004A3792">
        <w:rPr>
          <w:rFonts w:ascii="Times New Roman" w:hAnsi="Times New Roman" w:cs="Times New Roman"/>
          <w:i/>
          <w:iCs/>
          <w:color w:val="000000" w:themeColor="text1"/>
        </w:rPr>
        <w:t xml:space="preserve">, </w:t>
      </w:r>
      <w:r w:rsidRPr="004A3792">
        <w:rPr>
          <w:rFonts w:ascii="Times New Roman" w:hAnsi="Times New Roman" w:cs="Times New Roman"/>
          <w:color w:val="000000" w:themeColor="text1"/>
        </w:rPr>
        <w:t>s. 30</w:t>
      </w:r>
    </w:p>
  </w:footnote>
  <w:footnote w:id="184">
    <w:p w14:paraId="12F97840"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rStyle w:val="Hypertextovodkaz"/>
          <w:rFonts w:eastAsiaTheme="majorEastAsia"/>
          <w:color w:val="000000" w:themeColor="text1"/>
          <w:sz w:val="20"/>
          <w:szCs w:val="20"/>
          <w:u w:val="none"/>
        </w:rPr>
        <w:t xml:space="preserve">VEPŘEK, Miroslav: </w:t>
      </w:r>
      <w:r w:rsidRPr="004A3792">
        <w:rPr>
          <w:rStyle w:val="Hypertextovodkaz"/>
          <w:rFonts w:eastAsiaTheme="majorEastAsia"/>
          <w:i/>
          <w:iCs/>
          <w:color w:val="000000" w:themeColor="text1"/>
          <w:sz w:val="20"/>
          <w:szCs w:val="20"/>
          <w:u w:val="none"/>
        </w:rPr>
        <w:t>Českohlaholské písemnictví Emauzského kláštera a jeho jazyková podoba</w:t>
      </w:r>
      <w:r w:rsidRPr="004A3792">
        <w:rPr>
          <w:rStyle w:val="Hypertextovodkaz"/>
          <w:rFonts w:eastAsiaTheme="majorEastAsia"/>
          <w:color w:val="000000" w:themeColor="text1"/>
          <w:sz w:val="20"/>
          <w:szCs w:val="20"/>
          <w:u w:val="none"/>
        </w:rPr>
        <w:t xml:space="preserve">, in </w:t>
      </w:r>
      <w:r w:rsidRPr="004A3792">
        <w:rPr>
          <w:color w:val="212529"/>
          <w:sz w:val="20"/>
          <w:szCs w:val="20"/>
          <w:shd w:val="clear" w:color="auto" w:fill="FFFFFF"/>
        </w:rPr>
        <w:t>KUBÍNOVÁ, Kateřina, ed.: </w:t>
      </w:r>
      <w:r w:rsidRPr="004A3792">
        <w:rPr>
          <w:i/>
          <w:iCs/>
          <w:color w:val="212529"/>
          <w:sz w:val="20"/>
          <w:szCs w:val="20"/>
        </w:rPr>
        <w:t>Karel IV. a Emauzy: liturgie, text, obraz</w:t>
      </w:r>
      <w:r w:rsidRPr="004A3792">
        <w:rPr>
          <w:color w:val="212529"/>
          <w:sz w:val="20"/>
          <w:szCs w:val="20"/>
          <w:shd w:val="clear" w:color="auto" w:fill="FFFFFF"/>
        </w:rPr>
        <w:t>. Praha 2017, s. 17</w:t>
      </w:r>
    </w:p>
  </w:footnote>
  <w:footnote w:id="185">
    <w:p w14:paraId="0786EC9F"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 xml:space="preserve">KUBÍNOVÁ, K.: </w:t>
      </w:r>
      <w:r w:rsidRPr="004A3792">
        <w:rPr>
          <w:rFonts w:ascii="Times New Roman" w:hAnsi="Times New Roman" w:cs="Times New Roman"/>
          <w:i/>
          <w:iCs/>
          <w:color w:val="000000" w:themeColor="text1"/>
        </w:rPr>
        <w:t>Slovanský klášter</w:t>
      </w:r>
      <w:r w:rsidRPr="004A3792">
        <w:rPr>
          <w:rFonts w:ascii="Times New Roman" w:hAnsi="Times New Roman" w:cs="Times New Roman"/>
          <w:color w:val="000000" w:themeColor="text1"/>
        </w:rPr>
        <w:t>, s. 28</w:t>
      </w:r>
    </w:p>
  </w:footnote>
  <w:footnote w:id="186">
    <w:p w14:paraId="5E303A2B"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Misál je nejužívanější a nejznámější kniha používaná v katolické církvi.</w:t>
      </w:r>
    </w:p>
  </w:footnote>
  <w:footnote w:id="187">
    <w:p w14:paraId="7B347C7A"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Breviář obsahuje denní modlitby, tzv. liturgie hodin. </w:t>
      </w:r>
    </w:p>
  </w:footnote>
  <w:footnote w:id="188">
    <w:p w14:paraId="27985400" w14:textId="35614334"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6E3A5A" w:rsidRPr="004A3792">
        <w:rPr>
          <w:rStyle w:val="Hypertextovodkaz"/>
          <w:rFonts w:ascii="Times New Roman" w:hAnsi="Times New Roman" w:cs="Times New Roman"/>
          <w:color w:val="000000" w:themeColor="text1"/>
          <w:u w:val="none"/>
        </w:rPr>
        <w:t xml:space="preserve">VEPŘEK, Miroslav: </w:t>
      </w:r>
      <w:r w:rsidR="006E3A5A" w:rsidRPr="004A3792">
        <w:rPr>
          <w:rStyle w:val="Hypertextovodkaz"/>
          <w:rFonts w:ascii="Times New Roman" w:hAnsi="Times New Roman" w:cs="Times New Roman"/>
          <w:i/>
          <w:iCs/>
          <w:color w:val="000000" w:themeColor="text1"/>
          <w:u w:val="none"/>
        </w:rPr>
        <w:t>Českohlaholské písemnictví Emauzského kláštera a jeho jazyková podoba</w:t>
      </w:r>
      <w:r w:rsidR="006E3A5A" w:rsidRPr="004A3792">
        <w:rPr>
          <w:rStyle w:val="Hypertextovodkaz"/>
          <w:rFonts w:ascii="Times New Roman" w:hAnsi="Times New Roman" w:cs="Times New Roman"/>
          <w:color w:val="000000" w:themeColor="text1"/>
          <w:u w:val="none"/>
        </w:rPr>
        <w:t xml:space="preserve">, in </w:t>
      </w:r>
      <w:r w:rsidR="006E3A5A" w:rsidRPr="004A3792">
        <w:rPr>
          <w:rFonts w:ascii="Times New Roman" w:hAnsi="Times New Roman" w:cs="Times New Roman"/>
          <w:color w:val="212529"/>
          <w:shd w:val="clear" w:color="auto" w:fill="FFFFFF"/>
        </w:rPr>
        <w:t>KUBÍNOVÁ, Kateřina, ed.: </w:t>
      </w:r>
      <w:r w:rsidR="006E3A5A" w:rsidRPr="004A3792">
        <w:rPr>
          <w:rFonts w:ascii="Times New Roman" w:hAnsi="Times New Roman" w:cs="Times New Roman"/>
          <w:i/>
          <w:iCs/>
          <w:color w:val="212529"/>
        </w:rPr>
        <w:t>Karel IV. a Emauzy: liturgie, text, obraz</w:t>
      </w:r>
      <w:r w:rsidR="006E3A5A" w:rsidRPr="004A3792">
        <w:rPr>
          <w:rFonts w:ascii="Times New Roman" w:hAnsi="Times New Roman" w:cs="Times New Roman"/>
          <w:color w:val="212529"/>
          <w:shd w:val="clear" w:color="auto" w:fill="FFFFFF"/>
        </w:rPr>
        <w:t xml:space="preserve">. Praha 2017, </w:t>
      </w:r>
      <w:r w:rsidRPr="004A3792">
        <w:rPr>
          <w:rFonts w:ascii="Times New Roman" w:hAnsi="Times New Roman" w:cs="Times New Roman"/>
          <w:color w:val="212529"/>
          <w:shd w:val="clear" w:color="auto" w:fill="FFFFFF"/>
        </w:rPr>
        <w:t>s. 17</w:t>
      </w:r>
    </w:p>
  </w:footnote>
  <w:footnote w:id="189">
    <w:p w14:paraId="19DB4B42"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212529"/>
          <w:shd w:val="clear" w:color="auto" w:fill="FFFFFF"/>
        </w:rPr>
        <w:t>22</w:t>
      </w:r>
    </w:p>
  </w:footnote>
  <w:footnote w:id="190">
    <w:p w14:paraId="0CE2F2DB"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V latině Legenda aurea</w:t>
      </w:r>
    </w:p>
  </w:footnote>
  <w:footnote w:id="191">
    <w:p w14:paraId="798B60CB"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Style w:val="Hypertextovodkaz"/>
          <w:rFonts w:ascii="Times New Roman" w:hAnsi="Times New Roman" w:cs="Times New Roman"/>
          <w:color w:val="000000" w:themeColor="text1"/>
          <w:u w:val="none"/>
        </w:rPr>
        <w:t>VEPŘEK, M.:</w:t>
      </w:r>
      <w:r w:rsidRPr="004A3792">
        <w:rPr>
          <w:rStyle w:val="Hypertextovodkaz"/>
          <w:rFonts w:ascii="Times New Roman" w:hAnsi="Times New Roman" w:cs="Times New Roman"/>
          <w:i/>
          <w:iCs/>
          <w:color w:val="000000" w:themeColor="text1"/>
          <w:u w:val="none"/>
        </w:rPr>
        <w:t xml:space="preserve"> Českohlaholské písemnictví,</w:t>
      </w:r>
      <w:r w:rsidRPr="004A3792">
        <w:rPr>
          <w:rFonts w:ascii="Times New Roman" w:hAnsi="Times New Roman" w:cs="Times New Roman"/>
          <w:color w:val="212529"/>
          <w:shd w:val="clear" w:color="auto" w:fill="FFFFFF"/>
        </w:rPr>
        <w:t xml:space="preserve"> s. 26</w:t>
      </w:r>
    </w:p>
  </w:footnote>
  <w:footnote w:id="192">
    <w:p w14:paraId="730D5683"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Kolofon je krátký text, který najdeme na samém konci knihy. </w:t>
      </w:r>
    </w:p>
  </w:footnote>
  <w:footnote w:id="193">
    <w:p w14:paraId="61BCC8B6" w14:textId="64371E3D"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6E3A5A" w:rsidRPr="004A3792">
        <w:rPr>
          <w:rStyle w:val="Hypertextovodkaz"/>
          <w:rFonts w:ascii="Times New Roman" w:hAnsi="Times New Roman" w:cs="Times New Roman"/>
          <w:color w:val="000000" w:themeColor="text1"/>
          <w:u w:val="none"/>
        </w:rPr>
        <w:t xml:space="preserve">ČERMÁK, Václav: </w:t>
      </w:r>
      <w:r w:rsidR="006E3A5A" w:rsidRPr="004A3792">
        <w:rPr>
          <w:rStyle w:val="Hypertextovodkaz"/>
          <w:rFonts w:ascii="Times New Roman" w:hAnsi="Times New Roman" w:cs="Times New Roman"/>
          <w:i/>
          <w:iCs/>
          <w:color w:val="000000" w:themeColor="text1"/>
          <w:u w:val="none"/>
        </w:rPr>
        <w:t>Ke kořenům církevněslovanského písemnictví kláštera Na Slovanech</w:t>
      </w:r>
      <w:r w:rsidR="006E3A5A" w:rsidRPr="004A3792">
        <w:rPr>
          <w:rStyle w:val="Hypertextovodkaz"/>
          <w:rFonts w:ascii="Times New Roman" w:hAnsi="Times New Roman" w:cs="Times New Roman"/>
          <w:color w:val="000000" w:themeColor="text1"/>
          <w:u w:val="none"/>
        </w:rPr>
        <w:t xml:space="preserve">. In </w:t>
      </w:r>
      <w:r w:rsidR="006E3A5A" w:rsidRPr="004A3792">
        <w:rPr>
          <w:rFonts w:ascii="Times New Roman" w:hAnsi="Times New Roman" w:cs="Times New Roman"/>
          <w:color w:val="212529"/>
          <w:shd w:val="clear" w:color="auto" w:fill="FFFFFF"/>
        </w:rPr>
        <w:t>KUBÍNOVÁ, Kateřina, ed. </w:t>
      </w:r>
      <w:r w:rsidR="006E3A5A" w:rsidRPr="004A3792">
        <w:rPr>
          <w:rFonts w:ascii="Times New Roman" w:hAnsi="Times New Roman" w:cs="Times New Roman"/>
          <w:i/>
          <w:iCs/>
          <w:color w:val="212529"/>
        </w:rPr>
        <w:t>Karel IV. a Emauzy: liturgie, text, obraz</w:t>
      </w:r>
      <w:r w:rsidR="006E3A5A" w:rsidRPr="004A3792">
        <w:rPr>
          <w:rFonts w:ascii="Times New Roman" w:hAnsi="Times New Roman" w:cs="Times New Roman"/>
          <w:color w:val="212529"/>
          <w:shd w:val="clear" w:color="auto" w:fill="FFFFFF"/>
        </w:rPr>
        <w:t xml:space="preserve">. Praha 2017, </w:t>
      </w:r>
      <w:r w:rsidRPr="004A3792">
        <w:rPr>
          <w:rStyle w:val="Hypertextovodkaz"/>
          <w:rFonts w:ascii="Times New Roman" w:hAnsi="Times New Roman" w:cs="Times New Roman"/>
          <w:i/>
          <w:iCs/>
          <w:color w:val="000000" w:themeColor="text1"/>
          <w:u w:val="none"/>
        </w:rPr>
        <w:t>s</w:t>
      </w:r>
      <w:r w:rsidRPr="004A3792">
        <w:rPr>
          <w:rFonts w:ascii="Times New Roman" w:hAnsi="Times New Roman" w:cs="Times New Roman"/>
          <w:color w:val="212529"/>
          <w:shd w:val="clear" w:color="auto" w:fill="FFFFFF"/>
        </w:rPr>
        <w:t>. 32</w:t>
      </w:r>
    </w:p>
  </w:footnote>
  <w:footnote w:id="194">
    <w:p w14:paraId="226CE854"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212529"/>
          <w:shd w:val="clear" w:color="auto" w:fill="FFFFFF"/>
        </w:rPr>
        <w:t>33</w:t>
      </w:r>
    </w:p>
  </w:footnote>
  <w:footnote w:id="195">
    <w:p w14:paraId="47199BCF" w14:textId="77777777" w:rsidR="00A2151C" w:rsidRPr="004A3792" w:rsidRDefault="00A2151C" w:rsidP="00A2151C">
      <w:pPr>
        <w:rPr>
          <w:color w:val="000000" w:themeColor="text1"/>
          <w:sz w:val="20"/>
          <w:szCs w:val="20"/>
        </w:rPr>
      </w:pPr>
      <w:r w:rsidRPr="004A3792">
        <w:rPr>
          <w:rStyle w:val="Znakapoznpodarou"/>
          <w:sz w:val="20"/>
          <w:szCs w:val="20"/>
        </w:rPr>
        <w:footnoteRef/>
      </w:r>
      <w:r w:rsidRPr="004A3792">
        <w:rPr>
          <w:sz w:val="20"/>
          <w:szCs w:val="20"/>
        </w:rPr>
        <w:t xml:space="preserve"> POCHE, Emanuel: </w:t>
      </w:r>
      <w:r w:rsidRPr="004A3792">
        <w:rPr>
          <w:i/>
          <w:iCs/>
          <w:sz w:val="20"/>
          <w:szCs w:val="20"/>
        </w:rPr>
        <w:t>Ke stavební historii kláštera Na Slovanech</w:t>
      </w:r>
      <w:r w:rsidRPr="004A3792">
        <w:rPr>
          <w:sz w:val="20"/>
          <w:szCs w:val="20"/>
        </w:rPr>
        <w:t xml:space="preserve">. </w:t>
      </w:r>
      <w:r w:rsidRPr="004A3792">
        <w:rPr>
          <w:color w:val="000000" w:themeColor="text1"/>
          <w:sz w:val="20"/>
          <w:szCs w:val="20"/>
          <w:shd w:val="clear" w:color="auto" w:fill="FFFFFF"/>
        </w:rPr>
        <w:t>PETR, Jan. </w:t>
      </w:r>
      <w:r w:rsidRPr="004A3792">
        <w:rPr>
          <w:i/>
          <w:iCs/>
          <w:color w:val="000000" w:themeColor="text1"/>
          <w:sz w:val="20"/>
          <w:szCs w:val="20"/>
        </w:rPr>
        <w:t>Z tradic slovanské kultury v Čechách</w:t>
      </w:r>
      <w:r w:rsidRPr="004A3792">
        <w:rPr>
          <w:color w:val="000000" w:themeColor="text1"/>
          <w:sz w:val="20"/>
          <w:szCs w:val="20"/>
          <w:shd w:val="clear" w:color="auto" w:fill="FFFFFF"/>
        </w:rPr>
        <w:t>. Praha 1975, s. 69</w:t>
      </w:r>
    </w:p>
  </w:footnote>
  <w:footnote w:id="196">
    <w:p w14:paraId="3C7B1E01" w14:textId="50C5BDE6"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6E3A5A" w:rsidRPr="004A3792">
        <w:rPr>
          <w:rFonts w:ascii="Times New Roman" w:hAnsi="Times New Roman" w:cs="Times New Roman"/>
          <w:color w:val="000000" w:themeColor="text1"/>
        </w:rPr>
        <w:t>KUBÍNOVÁ, Kateřina:</w:t>
      </w:r>
      <w:r w:rsidR="006E3A5A" w:rsidRPr="004A3792">
        <w:rPr>
          <w:rStyle w:val="apple-converted-space"/>
          <w:rFonts w:ascii="Times New Roman" w:hAnsi="Times New Roman" w:cs="Times New Roman"/>
          <w:color w:val="000000" w:themeColor="text1"/>
        </w:rPr>
        <w:t> </w:t>
      </w:r>
      <w:r w:rsidR="006E3A5A" w:rsidRPr="004A3792">
        <w:rPr>
          <w:rFonts w:ascii="Times New Roman" w:hAnsi="Times New Roman" w:cs="Times New Roman"/>
          <w:i/>
          <w:iCs/>
          <w:color w:val="000000" w:themeColor="text1"/>
        </w:rPr>
        <w:t>Slovanský klášter Karla IV.: zbožnost, umění, vzdělanost = The Slavonic monastery of Charles IV : devotion, art, literary culture</w:t>
      </w:r>
      <w:r w:rsidR="006E3A5A" w:rsidRPr="004A3792">
        <w:rPr>
          <w:rFonts w:ascii="Times New Roman" w:hAnsi="Times New Roman" w:cs="Times New Roman"/>
          <w:color w:val="000000" w:themeColor="text1"/>
        </w:rPr>
        <w:t xml:space="preserve">. Praha 2016, </w:t>
      </w:r>
      <w:r w:rsidRPr="004A3792">
        <w:rPr>
          <w:rFonts w:ascii="Times New Roman" w:hAnsi="Times New Roman" w:cs="Times New Roman"/>
          <w:color w:val="000000" w:themeColor="text1"/>
        </w:rPr>
        <w:t>s. 38</w:t>
      </w:r>
    </w:p>
  </w:footnote>
  <w:footnote w:id="197">
    <w:p w14:paraId="5A3AE2FB"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KUBÍNOVÁ, Kateřina, ed.: </w:t>
      </w:r>
      <w:r w:rsidRPr="004A3792">
        <w:rPr>
          <w:i/>
          <w:iCs/>
          <w:color w:val="212529"/>
          <w:sz w:val="20"/>
          <w:szCs w:val="20"/>
        </w:rPr>
        <w:t>Karel IV. a Emauzy: liturgie, text, obraz</w:t>
      </w:r>
      <w:r w:rsidRPr="004A3792">
        <w:rPr>
          <w:color w:val="212529"/>
          <w:sz w:val="20"/>
          <w:szCs w:val="20"/>
          <w:shd w:val="clear" w:color="auto" w:fill="FFFFFF"/>
        </w:rPr>
        <w:t>. Praha 2017, s. 9</w:t>
      </w:r>
    </w:p>
  </w:footnote>
  <w:footnote w:id="198">
    <w:p w14:paraId="20229020"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sz w:val="20"/>
          <w:szCs w:val="20"/>
        </w:rPr>
        <w:t>15</w:t>
      </w:r>
    </w:p>
  </w:footnote>
  <w:footnote w:id="199">
    <w:p w14:paraId="68FFE667"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shd w:val="clear" w:color="auto" w:fill="FAFAFA"/>
        </w:rPr>
        <w:t>STEJSKAL, Karel: </w:t>
      </w:r>
      <w:r w:rsidRPr="004A3792">
        <w:rPr>
          <w:i/>
          <w:iCs/>
          <w:color w:val="222222"/>
          <w:sz w:val="20"/>
          <w:szCs w:val="20"/>
        </w:rPr>
        <w:t>Klášter na Slovanech</w:t>
      </w:r>
      <w:r w:rsidRPr="004A3792">
        <w:rPr>
          <w:color w:val="222222"/>
          <w:sz w:val="20"/>
          <w:szCs w:val="20"/>
          <w:shd w:val="clear" w:color="auto" w:fill="FAFAFA"/>
        </w:rPr>
        <w:t>. Praha 1974, s</w:t>
      </w:r>
      <w:r w:rsidRPr="004A3792">
        <w:rPr>
          <w:sz w:val="20"/>
          <w:szCs w:val="20"/>
        </w:rPr>
        <w:t>. 14</w:t>
      </w:r>
    </w:p>
  </w:footnote>
  <w:footnote w:id="200">
    <w:p w14:paraId="3C36E1E6" w14:textId="465C6CCC"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rStyle w:val="Hypertextovodkaz"/>
          <w:rFonts w:eastAsiaTheme="majorEastAsia"/>
          <w:color w:val="000000" w:themeColor="text1"/>
          <w:sz w:val="20"/>
          <w:szCs w:val="20"/>
          <w:u w:val="none"/>
        </w:rPr>
        <w:t xml:space="preserve">ČERMÁK, Václav: </w:t>
      </w:r>
      <w:r w:rsidRPr="004A3792">
        <w:rPr>
          <w:rStyle w:val="Hypertextovodkaz"/>
          <w:rFonts w:eastAsiaTheme="majorEastAsia"/>
          <w:i/>
          <w:iCs/>
          <w:color w:val="000000" w:themeColor="text1"/>
          <w:sz w:val="20"/>
          <w:szCs w:val="20"/>
          <w:u w:val="none"/>
        </w:rPr>
        <w:t>Ke kořenům církevněslovanského písemnictví</w:t>
      </w:r>
      <w:r w:rsidR="006E3A5A" w:rsidRPr="004A3792">
        <w:rPr>
          <w:rStyle w:val="Hypertextovodkaz"/>
          <w:rFonts w:eastAsiaTheme="majorEastAsia"/>
          <w:i/>
          <w:iCs/>
          <w:color w:val="000000" w:themeColor="text1"/>
          <w:sz w:val="20"/>
          <w:szCs w:val="20"/>
          <w:u w:val="none"/>
        </w:rPr>
        <w:t xml:space="preserve">, </w:t>
      </w:r>
      <w:r w:rsidRPr="004A3792">
        <w:rPr>
          <w:color w:val="212529"/>
          <w:sz w:val="20"/>
          <w:szCs w:val="20"/>
          <w:shd w:val="clear" w:color="auto" w:fill="FFFFFF"/>
        </w:rPr>
        <w:t>s. 29</w:t>
      </w:r>
    </w:p>
  </w:footnote>
  <w:footnote w:id="201">
    <w:p w14:paraId="2084FE49" w14:textId="4EB433C2" w:rsidR="00A2151C" w:rsidRPr="004A3792" w:rsidRDefault="00A2151C" w:rsidP="00A2151C">
      <w:pPr>
        <w:rPr>
          <w:color w:val="212529"/>
          <w:sz w:val="20"/>
          <w:szCs w:val="20"/>
          <w:shd w:val="clear" w:color="auto" w:fill="FFFFFF"/>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MAREŠ, František Václav, BLÁHOVÁ</w:t>
      </w:r>
      <w:r w:rsidR="006E3A5A" w:rsidRPr="004A3792">
        <w:rPr>
          <w:color w:val="212529"/>
          <w:sz w:val="20"/>
          <w:szCs w:val="20"/>
          <w:shd w:val="clear" w:color="auto" w:fill="FFFFFF"/>
        </w:rPr>
        <w:t>, Emilie</w:t>
      </w:r>
      <w:r w:rsidRPr="004A3792">
        <w:rPr>
          <w:color w:val="212529"/>
          <w:sz w:val="20"/>
          <w:szCs w:val="20"/>
          <w:shd w:val="clear" w:color="auto" w:fill="FFFFFF"/>
        </w:rPr>
        <w:t xml:space="preserve"> a VINTR</w:t>
      </w:r>
      <w:r w:rsidR="006E3A5A" w:rsidRPr="004A3792">
        <w:rPr>
          <w:color w:val="212529"/>
          <w:sz w:val="20"/>
          <w:szCs w:val="20"/>
          <w:shd w:val="clear" w:color="auto" w:fill="FFFFFF"/>
        </w:rPr>
        <w:t>, Josef</w:t>
      </w:r>
      <w:r w:rsidRPr="004A3792">
        <w:rPr>
          <w:color w:val="212529"/>
          <w:sz w:val="20"/>
          <w:szCs w:val="20"/>
          <w:shd w:val="clear" w:color="auto" w:fill="FFFFFF"/>
        </w:rPr>
        <w:t>: </w:t>
      </w:r>
      <w:r w:rsidRPr="004A3792">
        <w:rPr>
          <w:i/>
          <w:iCs/>
          <w:color w:val="212529"/>
          <w:sz w:val="20"/>
          <w:szCs w:val="20"/>
        </w:rPr>
        <w:t>Cyrilometodějská tradice a slavistika</w:t>
      </w:r>
      <w:r w:rsidRPr="004A3792">
        <w:rPr>
          <w:color w:val="212529"/>
          <w:sz w:val="20"/>
          <w:szCs w:val="20"/>
          <w:shd w:val="clear" w:color="auto" w:fill="FFFFFF"/>
        </w:rPr>
        <w:t>. Přeložil Václav KONZAL. Praha 2000, s. 17</w:t>
      </w:r>
    </w:p>
  </w:footnote>
  <w:footnote w:id="202">
    <w:p w14:paraId="291C062C"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shd w:val="clear" w:color="auto" w:fill="FFFFFF"/>
        </w:rPr>
        <w:t>KUBÍNOVÁ, Kateřina.</w:t>
      </w:r>
      <w:r w:rsidRPr="004A3792">
        <w:rPr>
          <w:rStyle w:val="apple-converted-space"/>
          <w:rFonts w:ascii="Times New Roman" w:hAnsi="Times New Roman" w:cs="Times New Roman"/>
          <w:color w:val="000000" w:themeColor="text1"/>
          <w:shd w:val="clear" w:color="auto" w:fill="FFFFFF"/>
        </w:rPr>
        <w:t> </w:t>
      </w:r>
      <w:r w:rsidRPr="004A3792">
        <w:rPr>
          <w:rFonts w:ascii="Times New Roman" w:hAnsi="Times New Roman" w:cs="Times New Roman"/>
          <w:i/>
          <w:iCs/>
          <w:color w:val="000000" w:themeColor="text1"/>
        </w:rPr>
        <w:t>Emauzský cyklus: ikonografie středověkých nástěnných maleb v ambitu kláštera Na Slovanech</w:t>
      </w:r>
      <w:r w:rsidRPr="004A3792">
        <w:rPr>
          <w:rFonts w:ascii="Times New Roman" w:hAnsi="Times New Roman" w:cs="Times New Roman"/>
          <w:color w:val="000000" w:themeColor="text1"/>
          <w:shd w:val="clear" w:color="auto" w:fill="FFFFFF"/>
        </w:rPr>
        <w:t>. Praha 2012, s. 7</w:t>
      </w:r>
    </w:p>
  </w:footnote>
  <w:footnote w:id="203">
    <w:p w14:paraId="33257CAF"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000000" w:themeColor="text1"/>
          <w:shd w:val="clear" w:color="auto" w:fill="FFFFFF"/>
        </w:rPr>
        <w:t>8</w:t>
      </w:r>
    </w:p>
  </w:footnote>
  <w:footnote w:id="204">
    <w:p w14:paraId="402D0FFA" w14:textId="23945F7B"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00D83DAD" w:rsidRPr="004A3792">
        <w:rPr>
          <w:rFonts w:ascii="Times New Roman" w:hAnsi="Times New Roman" w:cs="Times New Roman"/>
          <w:color w:val="222222"/>
        </w:rPr>
        <w:t>Tamtéž,</w:t>
      </w:r>
      <w:r w:rsidR="00D83DAD"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000000" w:themeColor="text1"/>
          <w:shd w:val="clear" w:color="auto" w:fill="FFFFFF"/>
        </w:rPr>
        <w:t>13</w:t>
      </w:r>
    </w:p>
  </w:footnote>
  <w:footnote w:id="205">
    <w:p w14:paraId="1BCAD1D3" w14:textId="77777777" w:rsidR="00A2151C" w:rsidRPr="004A3792" w:rsidRDefault="00A2151C" w:rsidP="00A2151C">
      <w:pPr>
        <w:rPr>
          <w:color w:val="212529"/>
          <w:sz w:val="20"/>
          <w:szCs w:val="20"/>
          <w:shd w:val="clear" w:color="auto" w:fill="FFFFFF"/>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MAREŠ, František Václav, Emilie BLÁHOVÁ a Josef VINTR: </w:t>
      </w:r>
      <w:r w:rsidRPr="004A3792">
        <w:rPr>
          <w:i/>
          <w:iCs/>
          <w:color w:val="212529"/>
          <w:sz w:val="20"/>
          <w:szCs w:val="20"/>
        </w:rPr>
        <w:t>Cyrilometodějská tradice a slavistika</w:t>
      </w:r>
      <w:r w:rsidRPr="004A3792">
        <w:rPr>
          <w:color w:val="212529"/>
          <w:sz w:val="20"/>
          <w:szCs w:val="20"/>
          <w:shd w:val="clear" w:color="auto" w:fill="FFFFFF"/>
        </w:rPr>
        <w:t>. Praha 2000, s. 515</w:t>
      </w:r>
    </w:p>
  </w:footnote>
  <w:footnote w:id="206">
    <w:p w14:paraId="4EE043A0"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212529"/>
          <w:shd w:val="clear" w:color="auto" w:fill="FFFFFF"/>
          <w:lang w:eastAsia="cs-CZ"/>
        </w:rPr>
        <w:t>519</w:t>
      </w:r>
    </w:p>
  </w:footnote>
  <w:footnote w:id="207">
    <w:p w14:paraId="2D168F93"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 xml:space="preserve">J. KADLEC: </w:t>
      </w:r>
      <w:r w:rsidRPr="004A3792">
        <w:rPr>
          <w:rFonts w:ascii="Times New Roman" w:hAnsi="Times New Roman" w:cs="Times New Roman"/>
          <w:i/>
          <w:iCs/>
          <w:color w:val="000000" w:themeColor="text1"/>
        </w:rPr>
        <w:t>Řeholní generální studia při Karlově universitě v době předhusitské</w:t>
      </w:r>
      <w:r w:rsidRPr="004A3792">
        <w:rPr>
          <w:rFonts w:ascii="Times New Roman" w:hAnsi="Times New Roman" w:cs="Times New Roman"/>
          <w:color w:val="000000" w:themeColor="text1"/>
        </w:rPr>
        <w:t>: Acta Universitatis Carolinae, Historia Universitatis Carolinae Pragensis, 1966, VII-2, s. 63</w:t>
      </w:r>
    </w:p>
  </w:footnote>
  <w:footnote w:id="208">
    <w:p w14:paraId="558ED690" w14:textId="315B8191"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SPĚVÁČEK, Jiří: </w:t>
      </w:r>
      <w:r w:rsidRPr="004A3792">
        <w:rPr>
          <w:rFonts w:ascii="Times New Roman" w:eastAsia="Times New Roman" w:hAnsi="Times New Roman" w:cs="Times New Roman"/>
          <w:i/>
          <w:iCs/>
          <w:color w:val="000000" w:themeColor="text1"/>
          <w:lang w:eastAsia="cs-CZ"/>
        </w:rPr>
        <w:t>Karel IV.: život a dílo (1316-1378)</w:t>
      </w:r>
      <w:r w:rsidRPr="004A3792">
        <w:rPr>
          <w:rFonts w:ascii="Times New Roman" w:eastAsia="Times New Roman" w:hAnsi="Times New Roman" w:cs="Times New Roman"/>
          <w:color w:val="000000" w:themeColor="text1"/>
          <w:shd w:val="clear" w:color="auto" w:fill="FFFFFF"/>
          <w:lang w:eastAsia="cs-CZ"/>
        </w:rPr>
        <w:t>. Praha 1979.</w:t>
      </w:r>
      <w:r w:rsidR="00F01E84" w:rsidRPr="004A3792">
        <w:rPr>
          <w:rFonts w:ascii="Times New Roman" w:eastAsia="Times New Roman" w:hAnsi="Times New Roman" w:cs="Times New Roman"/>
          <w:color w:val="000000" w:themeColor="text1"/>
          <w:shd w:val="clear" w:color="auto" w:fill="FFFFFF"/>
          <w:lang w:eastAsia="cs-CZ"/>
        </w:rPr>
        <w:t>,</w:t>
      </w:r>
      <w:r w:rsidRPr="004A3792">
        <w:rPr>
          <w:rFonts w:ascii="Times New Roman" w:eastAsia="Times New Roman" w:hAnsi="Times New Roman" w:cs="Times New Roman"/>
          <w:color w:val="000000" w:themeColor="text1"/>
          <w:shd w:val="clear" w:color="auto" w:fill="FFFFFF"/>
          <w:lang w:eastAsia="cs-CZ"/>
        </w:rPr>
        <w:t xml:space="preserve"> s. 476</w:t>
      </w:r>
    </w:p>
  </w:footnote>
  <w:footnote w:id="209">
    <w:p w14:paraId="63CA3C2F"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ČORNEJOVÁ, Ivana, Jaroslav KADLEC, Jiří KEJŘ, Jiří PEŠEK, Michal SVATOŠ, Petr SVOBODNÝ a František ŠMAHEL:</w:t>
      </w:r>
      <w:r w:rsidRPr="004A3792">
        <w:rPr>
          <w:rStyle w:val="apple-converted-space"/>
          <w:color w:val="212529"/>
          <w:sz w:val="20"/>
          <w:szCs w:val="20"/>
          <w:shd w:val="clear" w:color="auto" w:fill="FFFFFF"/>
        </w:rPr>
        <w:t> </w:t>
      </w:r>
      <w:r w:rsidRPr="004A3792">
        <w:rPr>
          <w:i/>
          <w:iCs/>
          <w:color w:val="212529"/>
          <w:sz w:val="20"/>
          <w:szCs w:val="20"/>
        </w:rPr>
        <w:t>Dějiny Univerzity Karlovy</w:t>
      </w:r>
      <w:r w:rsidRPr="004A3792">
        <w:rPr>
          <w:color w:val="212529"/>
          <w:sz w:val="20"/>
          <w:szCs w:val="20"/>
          <w:shd w:val="clear" w:color="auto" w:fill="FFFFFF"/>
        </w:rPr>
        <w:t>. I, 1347/48-1622. Praha 1995, s. 138</w:t>
      </w:r>
    </w:p>
  </w:footnote>
  <w:footnote w:id="210">
    <w:p w14:paraId="6073CA2A" w14:textId="77777777" w:rsidR="00A2151C" w:rsidRPr="004A3792" w:rsidRDefault="00A2151C" w:rsidP="00A2151C">
      <w:pPr>
        <w:rPr>
          <w:color w:val="000000" w:themeColor="text1"/>
          <w:sz w:val="20"/>
          <w:szCs w:val="20"/>
        </w:rPr>
      </w:pPr>
      <w:r w:rsidRPr="004A3792">
        <w:rPr>
          <w:rStyle w:val="Znakapoznpodarou"/>
          <w:sz w:val="20"/>
          <w:szCs w:val="20"/>
        </w:rPr>
        <w:footnoteRef/>
      </w:r>
      <w:r w:rsidRPr="004A3792">
        <w:rPr>
          <w:sz w:val="20"/>
          <w:szCs w:val="20"/>
        </w:rPr>
        <w:t xml:space="preserve"> </w:t>
      </w:r>
      <w:r w:rsidRPr="004A3792">
        <w:rPr>
          <w:color w:val="000000" w:themeColor="text1"/>
          <w:sz w:val="20"/>
          <w:szCs w:val="20"/>
        </w:rPr>
        <w:t xml:space="preserve">KADLEC J.: </w:t>
      </w:r>
      <w:r w:rsidRPr="004A3792">
        <w:rPr>
          <w:i/>
          <w:iCs/>
          <w:color w:val="000000" w:themeColor="text1"/>
          <w:sz w:val="20"/>
          <w:szCs w:val="20"/>
        </w:rPr>
        <w:t>Řeholní generální studia při Karlově universitě v době předhusitské</w:t>
      </w:r>
      <w:r w:rsidRPr="004A3792">
        <w:rPr>
          <w:color w:val="000000" w:themeColor="text1"/>
          <w:sz w:val="20"/>
          <w:szCs w:val="20"/>
        </w:rPr>
        <w:t>: Acta Universitatis Carolinae, Historia Universitatis Carolinae Pragensis, 1966, VII-2, s. 82</w:t>
      </w:r>
    </w:p>
  </w:footnote>
  <w:footnote w:id="211">
    <w:p w14:paraId="551F8719" w14:textId="77777777" w:rsidR="00A2151C" w:rsidRPr="004A3792" w:rsidRDefault="00A2151C" w:rsidP="00A2151C">
      <w:pPr>
        <w:rPr>
          <w:color w:val="000000" w:themeColor="text1"/>
          <w:sz w:val="20"/>
          <w:szCs w:val="20"/>
        </w:rPr>
      </w:pPr>
      <w:r w:rsidRPr="004A3792">
        <w:rPr>
          <w:rStyle w:val="Znakapoznpodarou"/>
          <w:i/>
          <w:iCs/>
          <w:color w:val="000000" w:themeColor="text1"/>
          <w:sz w:val="20"/>
          <w:szCs w:val="20"/>
        </w:rPr>
        <w:footnoteRef/>
      </w:r>
      <w:r w:rsidRPr="004A3792">
        <w:rPr>
          <w:color w:val="000000" w:themeColor="text1"/>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rPr>
        <w:t>63</w:t>
      </w:r>
    </w:p>
  </w:footnote>
  <w:footnote w:id="212">
    <w:p w14:paraId="358E9BC1"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rPr>
        <w:t>63</w:t>
      </w:r>
    </w:p>
  </w:footnote>
  <w:footnote w:id="213">
    <w:p w14:paraId="3AFA1481" w14:textId="51F48BE4"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00F01E84" w:rsidRPr="004A3792">
        <w:rPr>
          <w:rFonts w:ascii="Times New Roman" w:eastAsia="Times New Roman" w:hAnsi="Times New Roman" w:cs="Times New Roman"/>
          <w:color w:val="000000" w:themeColor="text1"/>
          <w:shd w:val="clear" w:color="auto" w:fill="FFFFFF"/>
          <w:lang w:eastAsia="cs-CZ"/>
        </w:rPr>
        <w:t xml:space="preserve">SPĚVÁČEK, J.: </w:t>
      </w:r>
      <w:r w:rsidR="00F01E84" w:rsidRPr="004A3792">
        <w:rPr>
          <w:rFonts w:ascii="Times New Roman" w:eastAsia="Times New Roman" w:hAnsi="Times New Roman" w:cs="Times New Roman"/>
          <w:i/>
          <w:iCs/>
          <w:color w:val="000000" w:themeColor="text1"/>
          <w:lang w:eastAsia="cs-CZ"/>
        </w:rPr>
        <w:t>Karel IV</w:t>
      </w:r>
      <w:r w:rsidR="00F01E84" w:rsidRPr="004A3792">
        <w:rPr>
          <w:rFonts w:ascii="Times New Roman" w:eastAsia="Times New Roman" w:hAnsi="Times New Roman" w:cs="Times New Roman"/>
          <w:color w:val="000000" w:themeColor="text1"/>
          <w:shd w:val="clear" w:color="auto" w:fill="FFFFFF"/>
          <w:lang w:eastAsia="cs-CZ"/>
        </w:rPr>
        <w:t>.</w:t>
      </w:r>
      <w:r w:rsidRPr="004A3792">
        <w:rPr>
          <w:rFonts w:ascii="Times New Roman" w:eastAsia="Times New Roman" w:hAnsi="Times New Roman" w:cs="Times New Roman"/>
          <w:color w:val="000000" w:themeColor="text1"/>
          <w:shd w:val="clear" w:color="auto" w:fill="FFFFFF"/>
          <w:lang w:eastAsia="cs-CZ"/>
        </w:rPr>
        <w:t>, s. 163</w:t>
      </w:r>
    </w:p>
  </w:footnote>
  <w:footnote w:id="214">
    <w:p w14:paraId="26F16717"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000000" w:themeColor="text1"/>
        </w:rPr>
        <w:t xml:space="preserve">HLEDÍKOVÁ, Zdeňka; POLC, Jaroslav: </w:t>
      </w:r>
      <w:r w:rsidRPr="004A3792">
        <w:rPr>
          <w:rFonts w:ascii="Times New Roman" w:hAnsi="Times New Roman" w:cs="Times New Roman"/>
          <w:i/>
          <w:iCs/>
          <w:color w:val="000000" w:themeColor="text1"/>
        </w:rPr>
        <w:t xml:space="preserve">Pražské </w:t>
      </w:r>
      <w:r w:rsidRPr="004A3792">
        <w:rPr>
          <w:rFonts w:ascii="Times New Roman" w:hAnsi="Times New Roman" w:cs="Times New Roman"/>
          <w:i/>
          <w:iCs/>
        </w:rPr>
        <w:t>arcibiskupství 1344-1994</w:t>
      </w:r>
      <w:r w:rsidRPr="004A3792">
        <w:rPr>
          <w:rFonts w:ascii="Times New Roman" w:hAnsi="Times New Roman" w:cs="Times New Roman"/>
        </w:rPr>
        <w:t xml:space="preserve">. </w:t>
      </w:r>
      <w:r w:rsidRPr="004A3792">
        <w:rPr>
          <w:rFonts w:ascii="Times New Roman" w:hAnsi="Times New Roman" w:cs="Times New Roman"/>
          <w:color w:val="000000" w:themeColor="text1"/>
        </w:rPr>
        <w:t>Sborník statí o jeho působení a významu v české zemi. Praha 1994, s. 89</w:t>
      </w:r>
    </w:p>
  </w:footnote>
  <w:footnote w:id="215">
    <w:p w14:paraId="160CA91C" w14:textId="77777777"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Pr="004A3792">
        <w:rPr>
          <w:rFonts w:ascii="Times New Roman" w:eastAsia="Times New Roman" w:hAnsi="Times New Roman" w:cs="Times New Roman"/>
          <w:color w:val="000000" w:themeColor="text1"/>
          <w:shd w:val="clear" w:color="auto" w:fill="FFFFFF"/>
          <w:lang w:eastAsia="cs-CZ"/>
        </w:rPr>
        <w:t xml:space="preserve">SPĚVÁČEK, J.: </w:t>
      </w:r>
      <w:r w:rsidRPr="004A3792">
        <w:rPr>
          <w:rFonts w:ascii="Times New Roman" w:eastAsia="Times New Roman" w:hAnsi="Times New Roman" w:cs="Times New Roman"/>
          <w:i/>
          <w:iCs/>
          <w:color w:val="000000" w:themeColor="text1"/>
          <w:lang w:eastAsia="cs-CZ"/>
        </w:rPr>
        <w:t>Karel IV</w:t>
      </w:r>
      <w:r w:rsidRPr="004A3792">
        <w:rPr>
          <w:rFonts w:ascii="Times New Roman" w:eastAsia="Times New Roman" w:hAnsi="Times New Roman" w:cs="Times New Roman"/>
          <w:color w:val="000000" w:themeColor="text1"/>
          <w:shd w:val="clear" w:color="auto" w:fill="FFFFFF"/>
          <w:lang w:eastAsia="cs-CZ"/>
        </w:rPr>
        <w:t>., s. 497</w:t>
      </w:r>
    </w:p>
  </w:footnote>
  <w:footnote w:id="216">
    <w:p w14:paraId="7EC06325" w14:textId="3FB58BB0"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00F01E84" w:rsidRPr="004A3792">
        <w:rPr>
          <w:rFonts w:ascii="Times New Roman" w:eastAsia="Times New Roman" w:hAnsi="Times New Roman" w:cs="Times New Roman"/>
          <w:color w:val="000000" w:themeColor="text1"/>
          <w:shd w:val="clear" w:color="auto" w:fill="FFFFFF"/>
          <w:lang w:eastAsia="cs-CZ"/>
        </w:rPr>
        <w:t>SPĚVÁČEK, Jiří: </w:t>
      </w:r>
      <w:r w:rsidR="00F01E84" w:rsidRPr="004A3792">
        <w:rPr>
          <w:rFonts w:ascii="Times New Roman" w:eastAsia="Times New Roman" w:hAnsi="Times New Roman" w:cs="Times New Roman"/>
          <w:i/>
          <w:iCs/>
          <w:color w:val="000000" w:themeColor="text1"/>
          <w:lang w:eastAsia="cs-CZ"/>
        </w:rPr>
        <w:t>Karel IV.: život a dílo (1316-1378)</w:t>
      </w:r>
      <w:r w:rsidR="00F01E84" w:rsidRPr="004A3792">
        <w:rPr>
          <w:rFonts w:ascii="Times New Roman" w:eastAsia="Times New Roman" w:hAnsi="Times New Roman" w:cs="Times New Roman"/>
          <w:color w:val="000000" w:themeColor="text1"/>
          <w:shd w:val="clear" w:color="auto" w:fill="FFFFFF"/>
          <w:lang w:eastAsia="cs-CZ"/>
        </w:rPr>
        <w:t>. Praha 1979</w:t>
      </w:r>
      <w:r w:rsidRPr="004A3792">
        <w:rPr>
          <w:rFonts w:ascii="Times New Roman" w:hAnsi="Times New Roman" w:cs="Times New Roman"/>
          <w:color w:val="222222"/>
        </w:rPr>
        <w:t>,</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491</w:t>
      </w:r>
    </w:p>
  </w:footnote>
  <w:footnote w:id="217">
    <w:p w14:paraId="35A889B0"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000000" w:themeColor="text1"/>
          <w:sz w:val="20"/>
          <w:szCs w:val="20"/>
          <w:shd w:val="clear" w:color="auto" w:fill="FFFFFF"/>
        </w:rPr>
        <w:t>MARIN, Olivier: </w:t>
      </w:r>
      <w:r w:rsidRPr="004A3792">
        <w:rPr>
          <w:i/>
          <w:iCs/>
          <w:color w:val="000000" w:themeColor="text1"/>
          <w:sz w:val="20"/>
          <w:szCs w:val="20"/>
        </w:rPr>
        <w:t>Geneze pražského reformního hnutí</w:t>
      </w:r>
      <w:r w:rsidRPr="004A3792">
        <w:rPr>
          <w:color w:val="000000" w:themeColor="text1"/>
          <w:sz w:val="20"/>
          <w:szCs w:val="20"/>
        </w:rPr>
        <w:t xml:space="preserve"> (1360-1419)</w:t>
      </w:r>
      <w:r w:rsidRPr="004A3792">
        <w:rPr>
          <w:color w:val="000000" w:themeColor="text1"/>
          <w:sz w:val="20"/>
          <w:szCs w:val="20"/>
          <w:shd w:val="clear" w:color="auto" w:fill="FFFFFF"/>
        </w:rPr>
        <w:t>. Praha 2017, s. 42</w:t>
      </w:r>
    </w:p>
  </w:footnote>
  <w:footnote w:id="218">
    <w:p w14:paraId="1DB6F989"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KADLEC J.: </w:t>
      </w:r>
      <w:r w:rsidRPr="004A3792">
        <w:rPr>
          <w:i/>
          <w:iCs/>
          <w:color w:val="000000" w:themeColor="text1"/>
          <w:sz w:val="20"/>
          <w:szCs w:val="20"/>
        </w:rPr>
        <w:t>Řeholní generální studia při Karlově universitě v době předhusitské: Acta Universitatis Carolinae</w:t>
      </w:r>
      <w:r w:rsidRPr="004A3792">
        <w:rPr>
          <w:color w:val="000000" w:themeColor="text1"/>
          <w:sz w:val="20"/>
          <w:szCs w:val="20"/>
        </w:rPr>
        <w:t>, Historia Universitatis Carolinae Pragensis, 1966, VII-2, s. 63</w:t>
      </w:r>
    </w:p>
  </w:footnote>
  <w:footnote w:id="219">
    <w:p w14:paraId="0F8FB305" w14:textId="77777777" w:rsidR="00A2151C" w:rsidRPr="004A3792" w:rsidRDefault="00A2151C" w:rsidP="00A2151C">
      <w:pPr>
        <w:rPr>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000000" w:themeColor="text1"/>
          <w:sz w:val="20"/>
          <w:szCs w:val="20"/>
          <w:shd w:val="clear" w:color="auto" w:fill="FFFFFF"/>
        </w:rPr>
        <w:t>ČERNUŠÁK, Tomáš, NĚMEC Damián a PROKOP Augustin: </w:t>
      </w:r>
      <w:r w:rsidRPr="004A3792">
        <w:rPr>
          <w:i/>
          <w:iCs/>
          <w:color w:val="000000" w:themeColor="text1"/>
          <w:sz w:val="20"/>
          <w:szCs w:val="20"/>
        </w:rPr>
        <w:t>Historie dominikánů v českých zemích</w:t>
      </w:r>
      <w:r w:rsidRPr="004A3792">
        <w:rPr>
          <w:color w:val="000000" w:themeColor="text1"/>
          <w:sz w:val="20"/>
          <w:szCs w:val="20"/>
          <w:shd w:val="clear" w:color="auto" w:fill="FFFFFF"/>
        </w:rPr>
        <w:t>. Praha 2001, s. 71</w:t>
      </w:r>
    </w:p>
  </w:footnote>
  <w:footnote w:id="220">
    <w:p w14:paraId="16D38DC7" w14:textId="77777777"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J. KADLEC: </w:t>
      </w:r>
      <w:r w:rsidRPr="004A3792">
        <w:rPr>
          <w:rFonts w:ascii="Times New Roman" w:hAnsi="Times New Roman" w:cs="Times New Roman"/>
          <w:i/>
          <w:iCs/>
          <w:color w:val="000000" w:themeColor="text1"/>
        </w:rPr>
        <w:t>Řeholní generální studia</w:t>
      </w:r>
      <w:r w:rsidRPr="004A3792">
        <w:rPr>
          <w:rFonts w:ascii="Times New Roman" w:hAnsi="Times New Roman" w:cs="Times New Roman"/>
          <w:color w:val="000000" w:themeColor="text1"/>
        </w:rPr>
        <w:t>, s. 65</w:t>
      </w:r>
    </w:p>
  </w:footnote>
  <w:footnote w:id="221">
    <w:p w14:paraId="4CF2BF4B"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 xml:space="preserve">ČERNUŠÁK, T.:, </w:t>
      </w:r>
      <w:r w:rsidRPr="004A3792">
        <w:rPr>
          <w:rFonts w:ascii="Times New Roman" w:eastAsia="Times New Roman" w:hAnsi="Times New Roman" w:cs="Times New Roman"/>
          <w:i/>
          <w:iCs/>
          <w:color w:val="000000" w:themeColor="text1"/>
          <w:lang w:eastAsia="cs-CZ"/>
        </w:rPr>
        <w:t xml:space="preserve">Historie dominikánů, </w:t>
      </w:r>
      <w:r w:rsidRPr="004A3792">
        <w:rPr>
          <w:rFonts w:ascii="Times New Roman" w:eastAsia="Times New Roman" w:hAnsi="Times New Roman" w:cs="Times New Roman"/>
          <w:color w:val="000000" w:themeColor="text1"/>
          <w:lang w:eastAsia="cs-CZ"/>
        </w:rPr>
        <w:t>s.</w:t>
      </w:r>
      <w:r w:rsidRPr="004A3792">
        <w:rPr>
          <w:rFonts w:ascii="Times New Roman" w:eastAsia="Times New Roman" w:hAnsi="Times New Roman" w:cs="Times New Roman"/>
          <w:i/>
          <w:iCs/>
          <w:color w:val="000000" w:themeColor="text1"/>
          <w:lang w:eastAsia="cs-CZ"/>
        </w:rPr>
        <w:t xml:space="preserve"> </w:t>
      </w:r>
      <w:r w:rsidRPr="004A3792">
        <w:rPr>
          <w:rFonts w:ascii="Times New Roman" w:eastAsia="Times New Roman" w:hAnsi="Times New Roman" w:cs="Times New Roman"/>
          <w:color w:val="000000" w:themeColor="text1"/>
          <w:shd w:val="clear" w:color="auto" w:fill="FFFFFF"/>
          <w:lang w:eastAsia="cs-CZ"/>
        </w:rPr>
        <w:t>72</w:t>
      </w:r>
    </w:p>
  </w:footnote>
  <w:footnote w:id="222">
    <w:p w14:paraId="17A17C56" w14:textId="77777777"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Vl. Koudelka, AFP 25/1955/, 97-98</w:t>
      </w:r>
    </w:p>
  </w:footnote>
  <w:footnote w:id="223">
    <w:p w14:paraId="292BABC9"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 xml:space="preserve">ČERNUŠÁK, T.:, </w:t>
      </w:r>
      <w:r w:rsidRPr="004A3792">
        <w:rPr>
          <w:rFonts w:ascii="Times New Roman" w:eastAsia="Times New Roman" w:hAnsi="Times New Roman" w:cs="Times New Roman"/>
          <w:i/>
          <w:iCs/>
          <w:color w:val="000000" w:themeColor="text1"/>
          <w:lang w:eastAsia="cs-CZ"/>
        </w:rPr>
        <w:t xml:space="preserve">Historie dominikánů, </w:t>
      </w:r>
      <w:r w:rsidRPr="004A3792">
        <w:rPr>
          <w:rFonts w:ascii="Times New Roman" w:eastAsia="Times New Roman" w:hAnsi="Times New Roman" w:cs="Times New Roman"/>
          <w:color w:val="000000" w:themeColor="text1"/>
          <w:lang w:eastAsia="cs-CZ"/>
        </w:rPr>
        <w:t>s.</w:t>
      </w:r>
      <w:r w:rsidRPr="004A3792">
        <w:rPr>
          <w:rFonts w:ascii="Times New Roman" w:eastAsia="Times New Roman" w:hAnsi="Times New Roman" w:cs="Times New Roman"/>
          <w:i/>
          <w:iCs/>
          <w:color w:val="000000" w:themeColor="text1"/>
          <w:lang w:eastAsia="cs-CZ"/>
        </w:rPr>
        <w:t xml:space="preserve"> </w:t>
      </w:r>
      <w:r w:rsidRPr="004A3792">
        <w:rPr>
          <w:rFonts w:ascii="Times New Roman" w:eastAsia="Times New Roman" w:hAnsi="Times New Roman" w:cs="Times New Roman"/>
          <w:color w:val="000000" w:themeColor="text1"/>
          <w:shd w:val="clear" w:color="auto" w:fill="FFFFFF"/>
          <w:lang w:eastAsia="cs-CZ"/>
        </w:rPr>
        <w:t>72</w:t>
      </w:r>
    </w:p>
  </w:footnote>
  <w:footnote w:id="224">
    <w:p w14:paraId="0B6A0EDF" w14:textId="03CCC90A"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00F01E84" w:rsidRPr="004A3792">
        <w:rPr>
          <w:rFonts w:ascii="Times New Roman" w:hAnsi="Times New Roman" w:cs="Times New Roman"/>
          <w:color w:val="000000" w:themeColor="text1"/>
        </w:rPr>
        <w:t xml:space="preserve">KADLEC J.: </w:t>
      </w:r>
      <w:r w:rsidR="00F01E84" w:rsidRPr="004A3792">
        <w:rPr>
          <w:rFonts w:ascii="Times New Roman" w:hAnsi="Times New Roman" w:cs="Times New Roman"/>
          <w:i/>
          <w:iCs/>
          <w:color w:val="000000" w:themeColor="text1"/>
        </w:rPr>
        <w:t>Řeholní generální studia při Karlově universitě v době předhusitské: Acta Universitatis Carolinae</w:t>
      </w:r>
      <w:r w:rsidR="00F01E84" w:rsidRPr="004A3792">
        <w:rPr>
          <w:rFonts w:ascii="Times New Roman" w:hAnsi="Times New Roman" w:cs="Times New Roman"/>
          <w:color w:val="000000" w:themeColor="text1"/>
        </w:rPr>
        <w:t>, Historia Universitatis Carolinae Pragensis, 1966, VII-2</w:t>
      </w:r>
      <w:r w:rsidRPr="004A3792">
        <w:rPr>
          <w:rFonts w:ascii="Times New Roman" w:hAnsi="Times New Roman" w:cs="Times New Roman"/>
          <w:color w:val="000000" w:themeColor="text1"/>
        </w:rPr>
        <w:t>, s. 76</w:t>
      </w:r>
    </w:p>
  </w:footnote>
  <w:footnote w:id="225">
    <w:p w14:paraId="7EC9341C"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hAnsi="Times New Roman" w:cs="Times New Roman"/>
          <w:color w:val="000000" w:themeColor="text1"/>
        </w:rPr>
        <w:t>80</w:t>
      </w:r>
    </w:p>
  </w:footnote>
  <w:footnote w:id="226">
    <w:p w14:paraId="07E111BB" w14:textId="729DCCFA"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00F01E84" w:rsidRPr="004A3792">
        <w:rPr>
          <w:rFonts w:ascii="Times New Roman" w:hAnsi="Times New Roman" w:cs="Times New Roman"/>
          <w:color w:val="222222"/>
        </w:rPr>
        <w:t>Tamtéž,</w:t>
      </w:r>
      <w:r w:rsidR="00F01E84" w:rsidRPr="004A3792">
        <w:rPr>
          <w:rFonts w:ascii="Times New Roman" w:hAnsi="Times New Roman" w:cs="Times New Roman"/>
          <w:i/>
          <w:iCs/>
          <w:color w:val="000000" w:themeColor="text1"/>
        </w:rPr>
        <w:t xml:space="preserve">, </w:t>
      </w:r>
      <w:r w:rsidRPr="004A3792">
        <w:rPr>
          <w:rFonts w:ascii="Times New Roman" w:hAnsi="Times New Roman" w:cs="Times New Roman"/>
          <w:color w:val="000000" w:themeColor="text1"/>
        </w:rPr>
        <w:t>s. 83</w:t>
      </w:r>
    </w:p>
  </w:footnote>
  <w:footnote w:id="227">
    <w:p w14:paraId="6071FAA3" w14:textId="77777777"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Někdy i jako Nicolaus de Luna.</w:t>
      </w:r>
    </w:p>
  </w:footnote>
  <w:footnote w:id="228">
    <w:p w14:paraId="0FA938E7" w14:textId="77777777"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KADLEC J.: </w:t>
      </w:r>
      <w:r w:rsidRPr="004A3792">
        <w:rPr>
          <w:rFonts w:ascii="Times New Roman" w:hAnsi="Times New Roman" w:cs="Times New Roman"/>
          <w:i/>
          <w:iCs/>
          <w:color w:val="000000" w:themeColor="text1"/>
        </w:rPr>
        <w:t>Řeholní generální studia</w:t>
      </w:r>
      <w:r w:rsidRPr="004A3792">
        <w:rPr>
          <w:rFonts w:ascii="Times New Roman" w:hAnsi="Times New Roman" w:cs="Times New Roman"/>
          <w:color w:val="000000" w:themeColor="text1"/>
        </w:rPr>
        <w:t>, s. 83</w:t>
      </w:r>
    </w:p>
  </w:footnote>
  <w:footnote w:id="229">
    <w:p w14:paraId="69F8A8CB"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000000" w:themeColor="text1"/>
          <w:sz w:val="20"/>
          <w:szCs w:val="20"/>
          <w:shd w:val="clear" w:color="auto" w:fill="FFFFFF"/>
        </w:rPr>
        <w:t>HÖSLER, Matthäus, REDEMPTUS, VALABEK Maria: </w:t>
      </w:r>
      <w:r w:rsidRPr="004A3792">
        <w:rPr>
          <w:i/>
          <w:iCs/>
          <w:color w:val="000000" w:themeColor="text1"/>
          <w:sz w:val="20"/>
          <w:szCs w:val="20"/>
        </w:rPr>
        <w:t>Karmel v české církvi: 650 let: historická studie: aktuální nástin karmelitánské spirituality</w:t>
      </w:r>
      <w:r w:rsidRPr="004A3792">
        <w:rPr>
          <w:color w:val="000000" w:themeColor="text1"/>
          <w:sz w:val="20"/>
          <w:szCs w:val="20"/>
          <w:shd w:val="clear" w:color="auto" w:fill="FFFFFF"/>
        </w:rPr>
        <w:t>. Kostelní Vydří 1997, s. 8</w:t>
      </w:r>
    </w:p>
  </w:footnote>
  <w:footnote w:id="230">
    <w:p w14:paraId="03705A67"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shd w:val="clear" w:color="auto" w:fill="FFFFFF"/>
        </w:rPr>
        <w:t>26</w:t>
      </w:r>
    </w:p>
  </w:footnote>
  <w:footnote w:id="231">
    <w:p w14:paraId="0848CF0E"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shd w:val="clear" w:color="auto" w:fill="FFFFFF"/>
        </w:rPr>
        <w:t>35</w:t>
      </w:r>
    </w:p>
  </w:footnote>
  <w:footnote w:id="232">
    <w:p w14:paraId="6C3BF0F3" w14:textId="77777777"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KADLEC J.: </w:t>
      </w:r>
      <w:r w:rsidRPr="004A3792">
        <w:rPr>
          <w:rFonts w:ascii="Times New Roman" w:hAnsi="Times New Roman" w:cs="Times New Roman"/>
          <w:i/>
          <w:iCs/>
          <w:color w:val="000000" w:themeColor="text1"/>
        </w:rPr>
        <w:t>Řeholní generální studia</w:t>
      </w:r>
      <w:r w:rsidRPr="004A3792">
        <w:rPr>
          <w:rFonts w:ascii="Times New Roman" w:hAnsi="Times New Roman" w:cs="Times New Roman"/>
          <w:color w:val="000000" w:themeColor="text1"/>
        </w:rPr>
        <w:t>, s. 93</w:t>
      </w:r>
    </w:p>
  </w:footnote>
  <w:footnote w:id="233">
    <w:p w14:paraId="52978234" w14:textId="77777777"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Pr="004A3792">
        <w:rPr>
          <w:rFonts w:ascii="Times New Roman" w:eastAsia="Times New Roman" w:hAnsi="Times New Roman" w:cs="Times New Roman"/>
          <w:color w:val="000000" w:themeColor="text1"/>
          <w:shd w:val="clear" w:color="auto" w:fill="FFFFFF"/>
          <w:lang w:eastAsia="cs-CZ"/>
        </w:rPr>
        <w:t xml:space="preserve">HÖSLER, M.: </w:t>
      </w:r>
      <w:r w:rsidRPr="004A3792">
        <w:rPr>
          <w:rFonts w:ascii="Times New Roman" w:eastAsia="Times New Roman" w:hAnsi="Times New Roman" w:cs="Times New Roman"/>
          <w:i/>
          <w:iCs/>
          <w:color w:val="000000" w:themeColor="text1"/>
          <w:lang w:eastAsia="cs-CZ"/>
        </w:rPr>
        <w:t>Karmel</w:t>
      </w:r>
      <w:r w:rsidRPr="004A3792">
        <w:rPr>
          <w:rFonts w:ascii="Times New Roman" w:eastAsia="Times New Roman" w:hAnsi="Times New Roman" w:cs="Times New Roman"/>
          <w:color w:val="000000" w:themeColor="text1"/>
          <w:shd w:val="clear" w:color="auto" w:fill="FFFFFF"/>
          <w:lang w:eastAsia="cs-CZ"/>
        </w:rPr>
        <w:t>, s. 39</w:t>
      </w:r>
    </w:p>
  </w:footnote>
  <w:footnote w:id="234">
    <w:p w14:paraId="196ADC56" w14:textId="77777777"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KADLEC J.: </w:t>
      </w:r>
      <w:r w:rsidRPr="004A3792">
        <w:rPr>
          <w:rFonts w:ascii="Times New Roman" w:hAnsi="Times New Roman" w:cs="Times New Roman"/>
          <w:i/>
          <w:iCs/>
          <w:color w:val="000000" w:themeColor="text1"/>
        </w:rPr>
        <w:t>Řeholní generální studia</w:t>
      </w:r>
      <w:r w:rsidRPr="004A3792">
        <w:rPr>
          <w:rFonts w:ascii="Times New Roman" w:hAnsi="Times New Roman" w:cs="Times New Roman"/>
          <w:color w:val="000000" w:themeColor="text1"/>
        </w:rPr>
        <w:t>, s. 93</w:t>
      </w:r>
    </w:p>
  </w:footnote>
  <w:footnote w:id="235">
    <w:p w14:paraId="339381BF" w14:textId="7B025993"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00CD50E2" w:rsidRPr="004A3792">
        <w:rPr>
          <w:rFonts w:ascii="Times New Roman" w:hAnsi="Times New Roman" w:cs="Times New Roman"/>
          <w:color w:val="000000" w:themeColor="text1"/>
          <w:shd w:val="clear" w:color="auto" w:fill="FFFFFF"/>
        </w:rPr>
        <w:t>HÖSLER, Matthäus, REDEMPTUS, VALABEK Maria: </w:t>
      </w:r>
      <w:r w:rsidR="00CD50E2" w:rsidRPr="004A3792">
        <w:rPr>
          <w:rFonts w:ascii="Times New Roman" w:hAnsi="Times New Roman" w:cs="Times New Roman"/>
          <w:i/>
          <w:iCs/>
          <w:color w:val="000000" w:themeColor="text1"/>
        </w:rPr>
        <w:t>Karmel v české církvi: 650 let: historická studie: aktuální nástin karmelitánské spirituality</w:t>
      </w:r>
      <w:r w:rsidR="00CD50E2" w:rsidRPr="004A3792">
        <w:rPr>
          <w:rFonts w:ascii="Times New Roman" w:hAnsi="Times New Roman" w:cs="Times New Roman"/>
          <w:color w:val="000000" w:themeColor="text1"/>
          <w:shd w:val="clear" w:color="auto" w:fill="FFFFFF"/>
        </w:rPr>
        <w:t>. Kostelní Vydří 1997</w:t>
      </w:r>
      <w:r w:rsidRPr="004A3792">
        <w:rPr>
          <w:rFonts w:ascii="Times New Roman" w:eastAsia="Times New Roman" w:hAnsi="Times New Roman" w:cs="Times New Roman"/>
          <w:color w:val="000000" w:themeColor="text1"/>
          <w:shd w:val="clear" w:color="auto" w:fill="FFFFFF"/>
          <w:lang w:eastAsia="cs-CZ"/>
        </w:rPr>
        <w:t>, s. 10</w:t>
      </w:r>
    </w:p>
  </w:footnote>
  <w:footnote w:id="236">
    <w:p w14:paraId="3CE54033"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12</w:t>
      </w:r>
    </w:p>
  </w:footnote>
  <w:footnote w:id="237">
    <w:p w14:paraId="41DCA6C4"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000000" w:themeColor="text1"/>
          <w:sz w:val="20"/>
          <w:szCs w:val="20"/>
          <w:shd w:val="clear" w:color="auto" w:fill="FFFFFF"/>
        </w:rPr>
        <w:t>KORUNA, Bernard S.: </w:t>
      </w:r>
      <w:r w:rsidRPr="004A3792">
        <w:rPr>
          <w:i/>
          <w:iCs/>
          <w:color w:val="000000" w:themeColor="text1"/>
          <w:sz w:val="20"/>
          <w:szCs w:val="20"/>
        </w:rPr>
        <w:t>Cisterciáci: k 850. jubileu trvání cisterciáckého řádu a k 805. výročí jeho uvedení do českých zemí</w:t>
      </w:r>
      <w:r w:rsidRPr="004A3792">
        <w:rPr>
          <w:color w:val="000000" w:themeColor="text1"/>
          <w:sz w:val="20"/>
          <w:szCs w:val="20"/>
          <w:shd w:val="clear" w:color="auto" w:fill="FFFFFF"/>
        </w:rPr>
        <w:t>. Horní Dvořiště 1948, s. 7</w:t>
      </w:r>
    </w:p>
  </w:footnote>
  <w:footnote w:id="238">
    <w:p w14:paraId="48F6768F"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shd w:val="clear" w:color="auto" w:fill="FFFFFF"/>
        </w:rPr>
        <w:t>44</w:t>
      </w:r>
    </w:p>
  </w:footnote>
  <w:footnote w:id="239">
    <w:p w14:paraId="322F1F1F"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000000" w:themeColor="text1"/>
          <w:sz w:val="20"/>
          <w:szCs w:val="20"/>
          <w:shd w:val="clear" w:color="auto" w:fill="FFFFFF"/>
        </w:rPr>
        <w:t>SPĚVÁČEK, Jiří: </w:t>
      </w:r>
      <w:r w:rsidRPr="004A3792">
        <w:rPr>
          <w:i/>
          <w:iCs/>
          <w:color w:val="000000" w:themeColor="text1"/>
          <w:sz w:val="20"/>
          <w:szCs w:val="20"/>
        </w:rPr>
        <w:t>Karel IV.: život a dílo (1316-1378)</w:t>
      </w:r>
      <w:r w:rsidRPr="004A3792">
        <w:rPr>
          <w:color w:val="000000" w:themeColor="text1"/>
          <w:sz w:val="20"/>
          <w:szCs w:val="20"/>
          <w:shd w:val="clear" w:color="auto" w:fill="FFFFFF"/>
        </w:rPr>
        <w:t>. Praha 1979, s. 29</w:t>
      </w:r>
    </w:p>
  </w:footnote>
  <w:footnote w:id="240">
    <w:p w14:paraId="54C9B390"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000000" w:themeColor="text1"/>
          <w:sz w:val="20"/>
          <w:szCs w:val="20"/>
          <w:shd w:val="clear" w:color="auto" w:fill="FFFFFF"/>
        </w:rPr>
        <w:t xml:space="preserve">KORUNA, B. S.: </w:t>
      </w:r>
      <w:r w:rsidRPr="004A3792">
        <w:rPr>
          <w:i/>
          <w:iCs/>
          <w:color w:val="000000" w:themeColor="text1"/>
          <w:sz w:val="20"/>
          <w:szCs w:val="20"/>
        </w:rPr>
        <w:t xml:space="preserve">Cisterciáci, </w:t>
      </w:r>
      <w:r w:rsidRPr="004A3792">
        <w:rPr>
          <w:color w:val="000000" w:themeColor="text1"/>
          <w:sz w:val="20"/>
          <w:szCs w:val="20"/>
          <w:shd w:val="clear" w:color="auto" w:fill="FFFFFF"/>
        </w:rPr>
        <w:t>s. 13</w:t>
      </w:r>
    </w:p>
  </w:footnote>
  <w:footnote w:id="241">
    <w:p w14:paraId="58FA8A35" w14:textId="77777777" w:rsidR="00A2151C" w:rsidRPr="004A3792" w:rsidRDefault="00A2151C" w:rsidP="00A2151C">
      <w:pPr>
        <w:rPr>
          <w:color w:val="000000" w:themeColor="text1"/>
          <w:sz w:val="20"/>
          <w:szCs w:val="20"/>
        </w:rPr>
      </w:pPr>
      <w:r w:rsidRPr="004A3792">
        <w:rPr>
          <w:rStyle w:val="Znakapoznpodarou"/>
          <w:color w:val="000000" w:themeColor="text1"/>
          <w:sz w:val="20"/>
          <w:szCs w:val="20"/>
        </w:rPr>
        <w:footnoteRef/>
      </w:r>
      <w:r w:rsidRPr="004A3792">
        <w:rPr>
          <w:color w:val="000000" w:themeColor="text1"/>
          <w:sz w:val="20"/>
          <w:szCs w:val="20"/>
        </w:rPr>
        <w:t xml:space="preserve"> </w:t>
      </w:r>
      <w:r w:rsidRPr="004A3792">
        <w:rPr>
          <w:color w:val="222222"/>
          <w:sz w:val="20"/>
          <w:szCs w:val="20"/>
        </w:rPr>
        <w:t>Tamtéž,</w:t>
      </w:r>
      <w:r w:rsidRPr="004A3792">
        <w:rPr>
          <w:b/>
          <w:bCs/>
          <w:color w:val="222222"/>
          <w:sz w:val="20"/>
          <w:szCs w:val="20"/>
        </w:rPr>
        <w:t xml:space="preserve"> </w:t>
      </w:r>
      <w:r w:rsidRPr="004A3792">
        <w:rPr>
          <w:color w:val="222222"/>
          <w:sz w:val="20"/>
          <w:szCs w:val="20"/>
          <w:shd w:val="clear" w:color="auto" w:fill="FAFAFA"/>
        </w:rPr>
        <w:t xml:space="preserve">s. </w:t>
      </w:r>
      <w:r w:rsidRPr="004A3792">
        <w:rPr>
          <w:color w:val="000000" w:themeColor="text1"/>
          <w:sz w:val="20"/>
          <w:szCs w:val="20"/>
          <w:shd w:val="clear" w:color="auto" w:fill="FFFFFF"/>
        </w:rPr>
        <w:t>11</w:t>
      </w:r>
    </w:p>
  </w:footnote>
  <w:footnote w:id="242">
    <w:p w14:paraId="1E94E680" w14:textId="77777777" w:rsidR="00A2151C" w:rsidRPr="004A3792" w:rsidRDefault="00A2151C" w:rsidP="00A2151C">
      <w:pPr>
        <w:pStyle w:val="Textpoznpodarou"/>
        <w:rPr>
          <w:rFonts w:ascii="Times New Roman" w:hAnsi="Times New Roman" w:cs="Times New Roman"/>
          <w:color w:val="000000" w:themeColor="text1"/>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Liber novellarum Definitionum v Ms. Kláštera oseckého č. 68, fol. 75b, cituje Aug. Neumann, Prameny, str. 105, pozn. 1 – Srv. Liber Novellarum Definitionum IX/7, ed. H. Séjalon, Nomasticon cisterciense seu antiquiores ordinis Cisterciensis constitutiones.  Solesmis 1892, s. 521.</w:t>
      </w:r>
    </w:p>
  </w:footnote>
  <w:footnote w:id="243">
    <w:p w14:paraId="515B8EC5"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color w:val="000000" w:themeColor="text1"/>
        </w:rPr>
        <w:footnoteRef/>
      </w:r>
      <w:r w:rsidRPr="004A3792">
        <w:rPr>
          <w:rFonts w:ascii="Times New Roman" w:hAnsi="Times New Roman" w:cs="Times New Roman"/>
          <w:color w:val="000000" w:themeColor="text1"/>
        </w:rPr>
        <w:t xml:space="preserve"> Bernard Scheinpflug, Das 5ct. Bernards-Collegium in Prag. Prag 1875, s. 8</w:t>
      </w:r>
    </w:p>
  </w:footnote>
  <w:footnote w:id="244">
    <w:p w14:paraId="40810657"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000000" w:themeColor="text1"/>
          <w:shd w:val="clear" w:color="auto" w:fill="FFFFFF"/>
          <w:lang w:eastAsia="cs-CZ"/>
        </w:rPr>
        <w:t>ČERNUŠÁK, Tomáš, NĚMEC Damián a PROKOP Augustin: </w:t>
      </w:r>
      <w:r w:rsidRPr="004A3792">
        <w:rPr>
          <w:rFonts w:ascii="Times New Roman" w:eastAsia="Times New Roman" w:hAnsi="Times New Roman" w:cs="Times New Roman"/>
          <w:i/>
          <w:iCs/>
          <w:color w:val="000000" w:themeColor="text1"/>
          <w:lang w:eastAsia="cs-CZ"/>
        </w:rPr>
        <w:t>Historie dominikánů v českých zemích</w:t>
      </w:r>
      <w:r w:rsidRPr="004A3792">
        <w:rPr>
          <w:rFonts w:ascii="Times New Roman" w:eastAsia="Times New Roman" w:hAnsi="Times New Roman" w:cs="Times New Roman"/>
          <w:color w:val="000000" w:themeColor="text1"/>
          <w:shd w:val="clear" w:color="auto" w:fill="FFFFFF"/>
          <w:lang w:eastAsia="cs-CZ"/>
        </w:rPr>
        <w:t>. Praha 2001, s. 77</w:t>
      </w:r>
    </w:p>
  </w:footnote>
  <w:footnote w:id="245">
    <w:p w14:paraId="30DD0B3A"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hAnsi="Times New Roman" w:cs="Times New Roman"/>
          <w:color w:val="222222"/>
        </w:rPr>
        <w:t>Tamtéž,</w:t>
      </w:r>
      <w:r w:rsidRPr="004A3792">
        <w:rPr>
          <w:rFonts w:ascii="Times New Roman" w:hAnsi="Times New Roman" w:cs="Times New Roman"/>
          <w:b/>
          <w:bCs/>
          <w:color w:val="222222"/>
        </w:rPr>
        <w:t xml:space="preserve"> </w:t>
      </w:r>
      <w:r w:rsidRPr="004A3792">
        <w:rPr>
          <w:rFonts w:ascii="Times New Roman" w:hAnsi="Times New Roman" w:cs="Times New Roman"/>
          <w:color w:val="222222"/>
          <w:shd w:val="clear" w:color="auto" w:fill="FAFAFA"/>
        </w:rPr>
        <w:t xml:space="preserve">s. </w:t>
      </w:r>
      <w:r w:rsidRPr="004A3792">
        <w:rPr>
          <w:rFonts w:ascii="Times New Roman" w:eastAsia="Times New Roman" w:hAnsi="Times New Roman" w:cs="Times New Roman"/>
          <w:color w:val="000000" w:themeColor="text1"/>
          <w:shd w:val="clear" w:color="auto" w:fill="FFFFFF"/>
          <w:lang w:eastAsia="cs-CZ"/>
        </w:rPr>
        <w:t>81</w:t>
      </w:r>
    </w:p>
  </w:footnote>
  <w:footnote w:id="246">
    <w:p w14:paraId="002524CB"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22222"/>
          <w:sz w:val="20"/>
          <w:szCs w:val="20"/>
        </w:rPr>
        <w:t xml:space="preserve">KAVKA, František: </w:t>
      </w:r>
      <w:r w:rsidRPr="004A3792">
        <w:rPr>
          <w:i/>
          <w:iCs/>
          <w:color w:val="222222"/>
          <w:sz w:val="20"/>
          <w:szCs w:val="20"/>
        </w:rPr>
        <w:t>Vláda Karla IV. za jeho císařství (1355-1378): (Země České koruny, rodová, říšská a evrop. polit.)</w:t>
      </w:r>
      <w:r w:rsidRPr="004A3792">
        <w:rPr>
          <w:color w:val="222222"/>
          <w:sz w:val="20"/>
          <w:szCs w:val="20"/>
        </w:rPr>
        <w:t>. Praha 1993. Seznam obrázkových příloh, s. 62, č. 1</w:t>
      </w:r>
    </w:p>
  </w:footnote>
  <w:footnote w:id="247">
    <w:p w14:paraId="2C013AF1"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SPĚVÁČEK, Jiří: </w:t>
      </w:r>
      <w:r w:rsidRPr="004A3792">
        <w:rPr>
          <w:i/>
          <w:iCs/>
          <w:color w:val="212529"/>
          <w:sz w:val="20"/>
          <w:szCs w:val="20"/>
        </w:rPr>
        <w:t>Karel IV.: život a dílo (1316-1378)</w:t>
      </w:r>
      <w:r w:rsidRPr="004A3792">
        <w:rPr>
          <w:color w:val="212529"/>
          <w:sz w:val="20"/>
          <w:szCs w:val="20"/>
          <w:shd w:val="clear" w:color="auto" w:fill="FFFFFF"/>
        </w:rPr>
        <w:t>. Praha 1979, s. 112, č. 12</w:t>
      </w:r>
    </w:p>
  </w:footnote>
  <w:footnote w:id="248">
    <w:p w14:paraId="463F046F"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SPĚVÁČEK, Jiří: </w:t>
      </w:r>
      <w:r w:rsidRPr="004A3792">
        <w:rPr>
          <w:i/>
          <w:iCs/>
          <w:color w:val="212529"/>
          <w:sz w:val="20"/>
          <w:szCs w:val="20"/>
        </w:rPr>
        <w:t>Karel IV.: život a dílo (1316-1378)</w:t>
      </w:r>
      <w:r w:rsidRPr="004A3792">
        <w:rPr>
          <w:color w:val="212529"/>
          <w:sz w:val="20"/>
          <w:szCs w:val="20"/>
          <w:shd w:val="clear" w:color="auto" w:fill="FFFFFF"/>
        </w:rPr>
        <w:t>. Praha 1979, s. 12, č. 11</w:t>
      </w:r>
    </w:p>
  </w:footnote>
  <w:footnote w:id="249">
    <w:p w14:paraId="7A99E2C9"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12529"/>
          <w:shd w:val="clear" w:color="auto" w:fill="FFFFFF"/>
          <w:lang w:eastAsia="cs-CZ"/>
        </w:rPr>
        <w:t>ČORNEJOVÁ, Ivana, KADLEC Jaroslav, KEJŘ Jiří, PEŠEK Jiří, SVATOŠ Michal, SVOBODNÝ Petr a ŠMAHEL František: </w:t>
      </w:r>
      <w:r w:rsidRPr="004A3792">
        <w:rPr>
          <w:rFonts w:ascii="Times New Roman" w:eastAsia="Times New Roman" w:hAnsi="Times New Roman" w:cs="Times New Roman"/>
          <w:i/>
          <w:iCs/>
          <w:color w:val="212529"/>
          <w:lang w:eastAsia="cs-CZ"/>
        </w:rPr>
        <w:t>Dějiny Univerzity Karlovy</w:t>
      </w:r>
      <w:r w:rsidRPr="004A3792">
        <w:rPr>
          <w:rFonts w:ascii="Times New Roman" w:eastAsia="Times New Roman" w:hAnsi="Times New Roman" w:cs="Times New Roman"/>
          <w:color w:val="212529"/>
          <w:shd w:val="clear" w:color="auto" w:fill="FFFFFF"/>
          <w:lang w:eastAsia="cs-CZ"/>
        </w:rPr>
        <w:t>. I, 1347/48-1622. Praha 1995, s. 1, č. 1</w:t>
      </w:r>
    </w:p>
  </w:footnote>
  <w:footnote w:id="250">
    <w:p w14:paraId="7C9E340C"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ČORNEJOVÁ, Ivana, KADLEC Jaroslav, KEJŘ Jiří, PEŠEK Jiří, SVATOŠ Michal, SVOBODNÝ Petr a ŠMAHEL František: </w:t>
      </w:r>
      <w:r w:rsidRPr="004A3792">
        <w:rPr>
          <w:i/>
          <w:iCs/>
          <w:color w:val="212529"/>
          <w:sz w:val="20"/>
          <w:szCs w:val="20"/>
        </w:rPr>
        <w:t>Dějiny Univerzity Karlovy</w:t>
      </w:r>
      <w:r w:rsidRPr="004A3792">
        <w:rPr>
          <w:color w:val="212529"/>
          <w:sz w:val="20"/>
          <w:szCs w:val="20"/>
          <w:shd w:val="clear" w:color="auto" w:fill="FFFFFF"/>
        </w:rPr>
        <w:t>. I, 1347/48-1622. Praha 1995, s. 36, č. 12</w:t>
      </w:r>
    </w:p>
  </w:footnote>
  <w:footnote w:id="251">
    <w:p w14:paraId="5C3FBA73"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12529"/>
          <w:shd w:val="clear" w:color="auto" w:fill="FFFFFF"/>
          <w:lang w:eastAsia="cs-CZ"/>
        </w:rPr>
        <w:t>SPĚVÁČEK, Jiří: </w:t>
      </w:r>
      <w:r w:rsidRPr="004A3792">
        <w:rPr>
          <w:rFonts w:ascii="Times New Roman" w:eastAsia="Times New Roman" w:hAnsi="Times New Roman" w:cs="Times New Roman"/>
          <w:i/>
          <w:iCs/>
          <w:color w:val="212529"/>
          <w:lang w:eastAsia="cs-CZ"/>
        </w:rPr>
        <w:t>Karel IV.: život a dílo (1316-1378)</w:t>
      </w:r>
      <w:r w:rsidRPr="004A3792">
        <w:rPr>
          <w:rFonts w:ascii="Times New Roman" w:eastAsia="Times New Roman" w:hAnsi="Times New Roman" w:cs="Times New Roman"/>
          <w:color w:val="212529"/>
          <w:shd w:val="clear" w:color="auto" w:fill="FFFFFF"/>
          <w:lang w:eastAsia="cs-CZ"/>
        </w:rPr>
        <w:t>. Praha 1979, s. 560, č. 150</w:t>
      </w:r>
    </w:p>
  </w:footnote>
  <w:footnote w:id="252">
    <w:p w14:paraId="13E0C4FE" w14:textId="77777777" w:rsidR="00A2151C" w:rsidRPr="004A3792" w:rsidRDefault="00A2151C" w:rsidP="00A2151C">
      <w:pPr>
        <w:rPr>
          <w:sz w:val="20"/>
          <w:szCs w:val="20"/>
        </w:rPr>
      </w:pPr>
      <w:r w:rsidRPr="004A3792">
        <w:rPr>
          <w:rStyle w:val="Znakapoznpodarou"/>
          <w:sz w:val="20"/>
          <w:szCs w:val="20"/>
        </w:rPr>
        <w:footnoteRef/>
      </w:r>
      <w:r w:rsidRPr="004A3792">
        <w:rPr>
          <w:sz w:val="20"/>
          <w:szCs w:val="20"/>
        </w:rPr>
        <w:t xml:space="preserve"> </w:t>
      </w:r>
      <w:r w:rsidRPr="004A3792">
        <w:rPr>
          <w:color w:val="212529"/>
          <w:sz w:val="20"/>
          <w:szCs w:val="20"/>
          <w:shd w:val="clear" w:color="auto" w:fill="FFFFFF"/>
        </w:rPr>
        <w:t>BLÁHOVÁ, Marie: </w:t>
      </w:r>
      <w:r w:rsidRPr="004A3792">
        <w:rPr>
          <w:i/>
          <w:iCs/>
          <w:color w:val="212529"/>
          <w:sz w:val="20"/>
          <w:szCs w:val="20"/>
        </w:rPr>
        <w:t>Kroniky doby Karla IV</w:t>
      </w:r>
      <w:r w:rsidRPr="004A3792">
        <w:rPr>
          <w:color w:val="212529"/>
          <w:sz w:val="20"/>
          <w:szCs w:val="20"/>
          <w:shd w:val="clear" w:color="auto" w:fill="FFFFFF"/>
        </w:rPr>
        <w:t xml:space="preserve">., Praha 1987, s. </w:t>
      </w:r>
      <w:r w:rsidRPr="004A3792">
        <w:rPr>
          <w:sz w:val="20"/>
          <w:szCs w:val="20"/>
        </w:rPr>
        <w:t>201, č. 49</w:t>
      </w:r>
    </w:p>
  </w:footnote>
  <w:footnote w:id="253">
    <w:p w14:paraId="30F1F760"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12529"/>
          <w:shd w:val="clear" w:color="auto" w:fill="FFFFFF"/>
          <w:lang w:eastAsia="cs-CZ"/>
        </w:rPr>
        <w:t>BLÁHOVÁ, Marie: </w:t>
      </w:r>
      <w:r w:rsidRPr="004A3792">
        <w:rPr>
          <w:rFonts w:ascii="Times New Roman" w:eastAsia="Times New Roman" w:hAnsi="Times New Roman" w:cs="Times New Roman"/>
          <w:i/>
          <w:iCs/>
          <w:color w:val="212529"/>
          <w:lang w:eastAsia="cs-CZ"/>
        </w:rPr>
        <w:t>Kroniky doby Karla IV</w:t>
      </w:r>
      <w:r w:rsidRPr="004A3792">
        <w:rPr>
          <w:rFonts w:ascii="Times New Roman" w:eastAsia="Times New Roman" w:hAnsi="Times New Roman" w:cs="Times New Roman"/>
          <w:color w:val="212529"/>
          <w:shd w:val="clear" w:color="auto" w:fill="FFFFFF"/>
          <w:lang w:eastAsia="cs-CZ"/>
        </w:rPr>
        <w:t xml:space="preserve">., Praha 1987, </w:t>
      </w:r>
      <w:r w:rsidRPr="004A3792">
        <w:rPr>
          <w:rFonts w:ascii="Times New Roman" w:hAnsi="Times New Roman" w:cs="Times New Roman"/>
        </w:rPr>
        <w:t>s. 260, č. 61</w:t>
      </w:r>
    </w:p>
  </w:footnote>
  <w:footnote w:id="254">
    <w:p w14:paraId="4DABF311" w14:textId="77777777" w:rsidR="00A2151C" w:rsidRPr="004A3792" w:rsidRDefault="00A2151C" w:rsidP="00A2151C">
      <w:pPr>
        <w:pStyle w:val="Textpoznpodarou"/>
        <w:rPr>
          <w:rFonts w:ascii="Times New Roman" w:hAnsi="Times New Roman" w:cs="Times New Roman"/>
        </w:rPr>
      </w:pPr>
      <w:r w:rsidRPr="004A3792">
        <w:rPr>
          <w:rStyle w:val="Znakapoznpodarou"/>
          <w:rFonts w:ascii="Times New Roman" w:hAnsi="Times New Roman" w:cs="Times New Roman"/>
        </w:rPr>
        <w:footnoteRef/>
      </w:r>
      <w:r w:rsidRPr="004A3792">
        <w:rPr>
          <w:rFonts w:ascii="Times New Roman" w:hAnsi="Times New Roman" w:cs="Times New Roman"/>
        </w:rPr>
        <w:t xml:space="preserve"> </w:t>
      </w:r>
      <w:r w:rsidRPr="004A3792">
        <w:rPr>
          <w:rFonts w:ascii="Times New Roman" w:eastAsia="Times New Roman" w:hAnsi="Times New Roman" w:cs="Times New Roman"/>
          <w:color w:val="212529"/>
          <w:shd w:val="clear" w:color="auto" w:fill="FFFFFF"/>
          <w:lang w:eastAsia="cs-CZ"/>
        </w:rPr>
        <w:t>BLÁHOVÁ, Marie: </w:t>
      </w:r>
      <w:r w:rsidRPr="004A3792">
        <w:rPr>
          <w:rFonts w:ascii="Times New Roman" w:eastAsia="Times New Roman" w:hAnsi="Times New Roman" w:cs="Times New Roman"/>
          <w:i/>
          <w:iCs/>
          <w:color w:val="212529"/>
          <w:lang w:eastAsia="cs-CZ"/>
        </w:rPr>
        <w:t>Kroniky doby Karla IV</w:t>
      </w:r>
      <w:r w:rsidRPr="004A3792">
        <w:rPr>
          <w:rFonts w:ascii="Times New Roman" w:eastAsia="Times New Roman" w:hAnsi="Times New Roman" w:cs="Times New Roman"/>
          <w:color w:val="212529"/>
          <w:shd w:val="clear" w:color="auto" w:fill="FFFFFF"/>
          <w:lang w:eastAsia="cs-CZ"/>
        </w:rPr>
        <w:t xml:space="preserve">., Praha 1987, </w:t>
      </w:r>
      <w:r w:rsidRPr="004A3792">
        <w:rPr>
          <w:rFonts w:ascii="Times New Roman" w:hAnsi="Times New Roman" w:cs="Times New Roman"/>
        </w:rPr>
        <w:t>s. 505, č. 83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2993A82"/>
    <w:multiLevelType w:val="hybridMultilevel"/>
    <w:tmpl w:val="8F868012"/>
    <w:lvl w:ilvl="0" w:tplc="0405000F">
      <w:start w:val="1"/>
      <w:numFmt w:val="decimal"/>
      <w:lvlText w:val="%1."/>
      <w:lvlJc w:val="left"/>
      <w:pPr>
        <w:ind w:left="3479" w:hanging="360"/>
      </w:pPr>
      <w:rPr>
        <w:rFonts w:hint="default"/>
      </w:rPr>
    </w:lvl>
    <w:lvl w:ilvl="1" w:tplc="04050019" w:tentative="1">
      <w:start w:val="1"/>
      <w:numFmt w:val="lowerLetter"/>
      <w:lvlText w:val="%2."/>
      <w:lvlJc w:val="left"/>
      <w:pPr>
        <w:ind w:left="4199" w:hanging="360"/>
      </w:pPr>
    </w:lvl>
    <w:lvl w:ilvl="2" w:tplc="0405001B" w:tentative="1">
      <w:start w:val="1"/>
      <w:numFmt w:val="lowerRoman"/>
      <w:lvlText w:val="%3."/>
      <w:lvlJc w:val="right"/>
      <w:pPr>
        <w:ind w:left="4919" w:hanging="180"/>
      </w:pPr>
    </w:lvl>
    <w:lvl w:ilvl="3" w:tplc="0405000F" w:tentative="1">
      <w:start w:val="1"/>
      <w:numFmt w:val="decimal"/>
      <w:lvlText w:val="%4."/>
      <w:lvlJc w:val="left"/>
      <w:pPr>
        <w:ind w:left="5639" w:hanging="360"/>
      </w:pPr>
    </w:lvl>
    <w:lvl w:ilvl="4" w:tplc="04050019" w:tentative="1">
      <w:start w:val="1"/>
      <w:numFmt w:val="lowerLetter"/>
      <w:lvlText w:val="%5."/>
      <w:lvlJc w:val="left"/>
      <w:pPr>
        <w:ind w:left="6359" w:hanging="360"/>
      </w:pPr>
    </w:lvl>
    <w:lvl w:ilvl="5" w:tplc="0405001B" w:tentative="1">
      <w:start w:val="1"/>
      <w:numFmt w:val="lowerRoman"/>
      <w:lvlText w:val="%6."/>
      <w:lvlJc w:val="right"/>
      <w:pPr>
        <w:ind w:left="7079" w:hanging="180"/>
      </w:pPr>
    </w:lvl>
    <w:lvl w:ilvl="6" w:tplc="0405000F" w:tentative="1">
      <w:start w:val="1"/>
      <w:numFmt w:val="decimal"/>
      <w:lvlText w:val="%7."/>
      <w:lvlJc w:val="left"/>
      <w:pPr>
        <w:ind w:left="7799" w:hanging="360"/>
      </w:pPr>
    </w:lvl>
    <w:lvl w:ilvl="7" w:tplc="04050019" w:tentative="1">
      <w:start w:val="1"/>
      <w:numFmt w:val="lowerLetter"/>
      <w:lvlText w:val="%8."/>
      <w:lvlJc w:val="left"/>
      <w:pPr>
        <w:ind w:left="8519" w:hanging="360"/>
      </w:pPr>
    </w:lvl>
    <w:lvl w:ilvl="8" w:tplc="0405001B" w:tentative="1">
      <w:start w:val="1"/>
      <w:numFmt w:val="lowerRoman"/>
      <w:lvlText w:val="%9."/>
      <w:lvlJc w:val="right"/>
      <w:pPr>
        <w:ind w:left="9239" w:hanging="180"/>
      </w:pPr>
    </w:lvl>
  </w:abstractNum>
  <w:abstractNum w:abstractNumId="1" w15:restartNumberingAfterBreak="0">
    <w:nsid w:val="2E7F72C2"/>
    <w:multiLevelType w:val="hybridMultilevel"/>
    <w:tmpl w:val="9566ED2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76B13E2F"/>
    <w:multiLevelType w:val="multilevel"/>
    <w:tmpl w:val="BF98CF7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7CEF41E5"/>
    <w:multiLevelType w:val="multilevel"/>
    <w:tmpl w:val="BF98CF7C"/>
    <w:lvl w:ilvl="0">
      <w:start w:val="1"/>
      <w:numFmt w:val="decimal"/>
      <w:lvlText w:val="%1."/>
      <w:lvlJc w:val="left"/>
      <w:pPr>
        <w:ind w:left="786"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226" w:hanging="1800"/>
      </w:pPr>
      <w:rPr>
        <w:rFont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5F82"/>
    <w:rsid w:val="00004948"/>
    <w:rsid w:val="00011F72"/>
    <w:rsid w:val="00051C8F"/>
    <w:rsid w:val="000846E4"/>
    <w:rsid w:val="00094811"/>
    <w:rsid w:val="000E028A"/>
    <w:rsid w:val="000F0F1D"/>
    <w:rsid w:val="000F2335"/>
    <w:rsid w:val="000F7792"/>
    <w:rsid w:val="00114CF4"/>
    <w:rsid w:val="00127EEA"/>
    <w:rsid w:val="001437BD"/>
    <w:rsid w:val="00145F82"/>
    <w:rsid w:val="00161540"/>
    <w:rsid w:val="001A7561"/>
    <w:rsid w:val="001A7C3C"/>
    <w:rsid w:val="001D7DC0"/>
    <w:rsid w:val="001E1163"/>
    <w:rsid w:val="00200DBD"/>
    <w:rsid w:val="0020241B"/>
    <w:rsid w:val="00244E76"/>
    <w:rsid w:val="0025168A"/>
    <w:rsid w:val="00282EB3"/>
    <w:rsid w:val="002A15C8"/>
    <w:rsid w:val="002C2877"/>
    <w:rsid w:val="002D6366"/>
    <w:rsid w:val="002F3468"/>
    <w:rsid w:val="00304A1E"/>
    <w:rsid w:val="00307416"/>
    <w:rsid w:val="003165A5"/>
    <w:rsid w:val="003334C3"/>
    <w:rsid w:val="00344B77"/>
    <w:rsid w:val="003701A3"/>
    <w:rsid w:val="003917A0"/>
    <w:rsid w:val="003A70CB"/>
    <w:rsid w:val="003C24B4"/>
    <w:rsid w:val="003F0157"/>
    <w:rsid w:val="004226BF"/>
    <w:rsid w:val="004250A4"/>
    <w:rsid w:val="00433C29"/>
    <w:rsid w:val="00454DBD"/>
    <w:rsid w:val="0046115A"/>
    <w:rsid w:val="004654DD"/>
    <w:rsid w:val="004A3792"/>
    <w:rsid w:val="004B7956"/>
    <w:rsid w:val="004D07AB"/>
    <w:rsid w:val="004E2FF2"/>
    <w:rsid w:val="004F1354"/>
    <w:rsid w:val="004F2F28"/>
    <w:rsid w:val="00504B77"/>
    <w:rsid w:val="005310C1"/>
    <w:rsid w:val="00535C7B"/>
    <w:rsid w:val="005847E0"/>
    <w:rsid w:val="00584ED2"/>
    <w:rsid w:val="005C7E24"/>
    <w:rsid w:val="005E2A31"/>
    <w:rsid w:val="005E7AFE"/>
    <w:rsid w:val="00610555"/>
    <w:rsid w:val="00624D2F"/>
    <w:rsid w:val="00672979"/>
    <w:rsid w:val="00674727"/>
    <w:rsid w:val="0067536C"/>
    <w:rsid w:val="00681C95"/>
    <w:rsid w:val="00690E9C"/>
    <w:rsid w:val="00691415"/>
    <w:rsid w:val="0069324B"/>
    <w:rsid w:val="006E3A5A"/>
    <w:rsid w:val="006E44A1"/>
    <w:rsid w:val="006F2C5A"/>
    <w:rsid w:val="0071284F"/>
    <w:rsid w:val="00722158"/>
    <w:rsid w:val="00734973"/>
    <w:rsid w:val="00743D26"/>
    <w:rsid w:val="00755516"/>
    <w:rsid w:val="007A5984"/>
    <w:rsid w:val="007F4C72"/>
    <w:rsid w:val="008138D7"/>
    <w:rsid w:val="00830B4A"/>
    <w:rsid w:val="00834627"/>
    <w:rsid w:val="00847143"/>
    <w:rsid w:val="00867CB9"/>
    <w:rsid w:val="008B3AE2"/>
    <w:rsid w:val="008D5EFF"/>
    <w:rsid w:val="008E2C70"/>
    <w:rsid w:val="008F1D27"/>
    <w:rsid w:val="008F480B"/>
    <w:rsid w:val="00900C86"/>
    <w:rsid w:val="00903422"/>
    <w:rsid w:val="009213FD"/>
    <w:rsid w:val="0092676E"/>
    <w:rsid w:val="0093073B"/>
    <w:rsid w:val="0093386A"/>
    <w:rsid w:val="009364BE"/>
    <w:rsid w:val="009507BE"/>
    <w:rsid w:val="00951BF0"/>
    <w:rsid w:val="009567AC"/>
    <w:rsid w:val="00990E5B"/>
    <w:rsid w:val="009A7265"/>
    <w:rsid w:val="009B77D4"/>
    <w:rsid w:val="009D0AA5"/>
    <w:rsid w:val="009E69D4"/>
    <w:rsid w:val="009F7552"/>
    <w:rsid w:val="00A2151C"/>
    <w:rsid w:val="00A36A5A"/>
    <w:rsid w:val="00A4701C"/>
    <w:rsid w:val="00A57B12"/>
    <w:rsid w:val="00A62205"/>
    <w:rsid w:val="00A64A00"/>
    <w:rsid w:val="00A6567C"/>
    <w:rsid w:val="00A7668B"/>
    <w:rsid w:val="00A90F76"/>
    <w:rsid w:val="00AA1BD0"/>
    <w:rsid w:val="00AB79D4"/>
    <w:rsid w:val="00AC0211"/>
    <w:rsid w:val="00AC1AD3"/>
    <w:rsid w:val="00AD500A"/>
    <w:rsid w:val="00AD75F7"/>
    <w:rsid w:val="00AF4D66"/>
    <w:rsid w:val="00B13C1B"/>
    <w:rsid w:val="00B57BE9"/>
    <w:rsid w:val="00B57E0D"/>
    <w:rsid w:val="00B65825"/>
    <w:rsid w:val="00BA2F15"/>
    <w:rsid w:val="00BA62E0"/>
    <w:rsid w:val="00BC338F"/>
    <w:rsid w:val="00C31DAE"/>
    <w:rsid w:val="00C37F44"/>
    <w:rsid w:val="00C83511"/>
    <w:rsid w:val="00C86D13"/>
    <w:rsid w:val="00CA2919"/>
    <w:rsid w:val="00CA7845"/>
    <w:rsid w:val="00CB1D31"/>
    <w:rsid w:val="00CB2F4E"/>
    <w:rsid w:val="00CB319D"/>
    <w:rsid w:val="00CD50E2"/>
    <w:rsid w:val="00CE400C"/>
    <w:rsid w:val="00D21A42"/>
    <w:rsid w:val="00D51517"/>
    <w:rsid w:val="00D83DAD"/>
    <w:rsid w:val="00D87DEF"/>
    <w:rsid w:val="00D951D7"/>
    <w:rsid w:val="00DA1049"/>
    <w:rsid w:val="00DA380B"/>
    <w:rsid w:val="00DA4662"/>
    <w:rsid w:val="00DC43FF"/>
    <w:rsid w:val="00DC70F0"/>
    <w:rsid w:val="00DD167E"/>
    <w:rsid w:val="00DE0F88"/>
    <w:rsid w:val="00E20C88"/>
    <w:rsid w:val="00E36229"/>
    <w:rsid w:val="00E65AC6"/>
    <w:rsid w:val="00E66D91"/>
    <w:rsid w:val="00E81B10"/>
    <w:rsid w:val="00E81C4E"/>
    <w:rsid w:val="00E82445"/>
    <w:rsid w:val="00EA4E2B"/>
    <w:rsid w:val="00EB3B17"/>
    <w:rsid w:val="00EE68AF"/>
    <w:rsid w:val="00EF4354"/>
    <w:rsid w:val="00F01E84"/>
    <w:rsid w:val="00F37C3C"/>
    <w:rsid w:val="00F56B0B"/>
    <w:rsid w:val="00F64839"/>
    <w:rsid w:val="00F72BAA"/>
    <w:rsid w:val="00F82368"/>
    <w:rsid w:val="00F85E0B"/>
    <w:rsid w:val="00F94AD9"/>
    <w:rsid w:val="00FA0337"/>
    <w:rsid w:val="00FB5C62"/>
    <w:rsid w:val="00FD3C2D"/>
    <w:rsid w:val="00FE35F2"/>
    <w:rsid w:val="00FF474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129540"/>
  <w15:chartTrackingRefBased/>
  <w15:docId w15:val="{A32C56FE-C310-4DB0-88EC-9DEE6A1F9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114CF4"/>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145F82"/>
    <w:pPr>
      <w:keepNext/>
      <w:keepLines/>
      <w:spacing w:before="240"/>
      <w:outlineLvl w:val="0"/>
    </w:pPr>
    <w:rPr>
      <w:rFonts w:asciiTheme="majorHAnsi" w:eastAsiaTheme="majorEastAsia" w:hAnsiTheme="majorHAnsi" w:cstheme="majorBidi"/>
      <w:color w:val="2F5496" w:themeColor="accent1" w:themeShade="BF"/>
      <w:sz w:val="32"/>
      <w:szCs w:val="32"/>
      <w:lang w:eastAsia="en-US"/>
    </w:rPr>
  </w:style>
  <w:style w:type="paragraph" w:styleId="Nadpis2">
    <w:name w:val="heading 2"/>
    <w:basedOn w:val="Normln"/>
    <w:next w:val="Normln"/>
    <w:link w:val="Nadpis2Char"/>
    <w:uiPriority w:val="9"/>
    <w:unhideWhenUsed/>
    <w:qFormat/>
    <w:rsid w:val="00145F82"/>
    <w:pPr>
      <w:keepNext/>
      <w:keepLines/>
      <w:spacing w:before="40"/>
      <w:outlineLvl w:val="1"/>
    </w:pPr>
    <w:rPr>
      <w:rFonts w:asciiTheme="majorHAnsi" w:eastAsiaTheme="majorEastAsia" w:hAnsiTheme="majorHAnsi" w:cstheme="majorBidi"/>
      <w:color w:val="2F5496" w:themeColor="accent1" w:themeShade="BF"/>
      <w:sz w:val="26"/>
      <w:szCs w:val="26"/>
      <w:lang w:eastAsia="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145F82"/>
    <w:rPr>
      <w:rFonts w:asciiTheme="majorHAnsi" w:eastAsiaTheme="majorEastAsia" w:hAnsiTheme="majorHAnsi" w:cstheme="majorBidi"/>
      <w:color w:val="2F5496" w:themeColor="accent1" w:themeShade="BF"/>
      <w:sz w:val="32"/>
      <w:szCs w:val="32"/>
    </w:rPr>
  </w:style>
  <w:style w:type="character" w:customStyle="1" w:styleId="Nadpis2Char">
    <w:name w:val="Nadpis 2 Char"/>
    <w:basedOn w:val="Standardnpsmoodstavce"/>
    <w:link w:val="Nadpis2"/>
    <w:uiPriority w:val="9"/>
    <w:rsid w:val="00145F82"/>
    <w:rPr>
      <w:rFonts w:asciiTheme="majorHAnsi" w:eastAsiaTheme="majorEastAsia" w:hAnsiTheme="majorHAnsi" w:cstheme="majorBidi"/>
      <w:color w:val="2F5496" w:themeColor="accent1" w:themeShade="BF"/>
      <w:sz w:val="26"/>
      <w:szCs w:val="26"/>
    </w:rPr>
  </w:style>
  <w:style w:type="paragraph" w:styleId="Normlnweb">
    <w:name w:val="Normal (Web)"/>
    <w:basedOn w:val="Normln"/>
    <w:uiPriority w:val="99"/>
    <w:unhideWhenUsed/>
    <w:rsid w:val="00145F82"/>
    <w:pPr>
      <w:spacing w:before="100" w:beforeAutospacing="1" w:after="100" w:afterAutospacing="1"/>
    </w:pPr>
  </w:style>
  <w:style w:type="character" w:styleId="Hypertextovodkaz">
    <w:name w:val="Hyperlink"/>
    <w:basedOn w:val="Standardnpsmoodstavce"/>
    <w:uiPriority w:val="99"/>
    <w:unhideWhenUsed/>
    <w:rsid w:val="00145F82"/>
    <w:rPr>
      <w:color w:val="0563C1" w:themeColor="hyperlink"/>
      <w:u w:val="single"/>
    </w:rPr>
  </w:style>
  <w:style w:type="character" w:styleId="Nevyeenzmnka">
    <w:name w:val="Unresolved Mention"/>
    <w:basedOn w:val="Standardnpsmoodstavce"/>
    <w:uiPriority w:val="99"/>
    <w:semiHidden/>
    <w:unhideWhenUsed/>
    <w:rsid w:val="00145F82"/>
    <w:rPr>
      <w:color w:val="605E5C"/>
      <w:shd w:val="clear" w:color="auto" w:fill="E1DFDD"/>
    </w:rPr>
  </w:style>
  <w:style w:type="paragraph" w:styleId="Textpoznpodarou">
    <w:name w:val="footnote text"/>
    <w:basedOn w:val="Normln"/>
    <w:link w:val="TextpoznpodarouChar"/>
    <w:uiPriority w:val="99"/>
    <w:unhideWhenUsed/>
    <w:rsid w:val="00145F82"/>
    <w:rPr>
      <w:rFonts w:asciiTheme="minorHAnsi" w:eastAsiaTheme="minorHAnsi" w:hAnsiTheme="minorHAnsi" w:cstheme="minorBidi"/>
      <w:sz w:val="20"/>
      <w:szCs w:val="20"/>
      <w:lang w:eastAsia="en-US"/>
    </w:rPr>
  </w:style>
  <w:style w:type="character" w:customStyle="1" w:styleId="TextpoznpodarouChar">
    <w:name w:val="Text pozn. pod čarou Char"/>
    <w:basedOn w:val="Standardnpsmoodstavce"/>
    <w:link w:val="Textpoznpodarou"/>
    <w:uiPriority w:val="99"/>
    <w:rsid w:val="00145F82"/>
    <w:rPr>
      <w:sz w:val="20"/>
      <w:szCs w:val="20"/>
    </w:rPr>
  </w:style>
  <w:style w:type="paragraph" w:styleId="Nadpisobsahu">
    <w:name w:val="TOC Heading"/>
    <w:basedOn w:val="Nadpis1"/>
    <w:next w:val="Normln"/>
    <w:uiPriority w:val="39"/>
    <w:unhideWhenUsed/>
    <w:qFormat/>
    <w:rsid w:val="00145F82"/>
    <w:pPr>
      <w:spacing w:before="480" w:line="276" w:lineRule="auto"/>
      <w:outlineLvl w:val="9"/>
    </w:pPr>
    <w:rPr>
      <w:b/>
      <w:bCs/>
      <w:sz w:val="28"/>
      <w:szCs w:val="28"/>
      <w:lang w:eastAsia="cs-CZ"/>
    </w:rPr>
  </w:style>
  <w:style w:type="paragraph" w:styleId="Obsah1">
    <w:name w:val="toc 1"/>
    <w:basedOn w:val="Normln"/>
    <w:next w:val="Normln"/>
    <w:autoRedefine/>
    <w:uiPriority w:val="39"/>
    <w:unhideWhenUsed/>
    <w:rsid w:val="00145F82"/>
    <w:pPr>
      <w:spacing w:before="120"/>
    </w:pPr>
    <w:rPr>
      <w:rFonts w:asciiTheme="minorHAnsi" w:eastAsiaTheme="minorHAnsi" w:hAnsiTheme="minorHAnsi" w:cstheme="minorBidi"/>
      <w:b/>
      <w:bCs/>
      <w:i/>
      <w:iCs/>
      <w:lang w:eastAsia="en-US"/>
    </w:rPr>
  </w:style>
  <w:style w:type="paragraph" w:styleId="Obsah2">
    <w:name w:val="toc 2"/>
    <w:basedOn w:val="Normln"/>
    <w:next w:val="Normln"/>
    <w:autoRedefine/>
    <w:uiPriority w:val="39"/>
    <w:unhideWhenUsed/>
    <w:rsid w:val="00145F82"/>
    <w:pPr>
      <w:spacing w:before="120"/>
      <w:ind w:left="240"/>
    </w:pPr>
    <w:rPr>
      <w:rFonts w:asciiTheme="minorHAnsi" w:eastAsiaTheme="minorHAnsi" w:hAnsiTheme="minorHAnsi" w:cstheme="minorBidi"/>
      <w:b/>
      <w:bCs/>
      <w:sz w:val="22"/>
      <w:szCs w:val="22"/>
      <w:lang w:eastAsia="en-US"/>
    </w:rPr>
  </w:style>
  <w:style w:type="paragraph" w:styleId="Obsah3">
    <w:name w:val="toc 3"/>
    <w:basedOn w:val="Normln"/>
    <w:next w:val="Normln"/>
    <w:autoRedefine/>
    <w:uiPriority w:val="39"/>
    <w:semiHidden/>
    <w:unhideWhenUsed/>
    <w:rsid w:val="00145F82"/>
    <w:pPr>
      <w:ind w:left="480"/>
    </w:pPr>
    <w:rPr>
      <w:sz w:val="20"/>
      <w:szCs w:val="20"/>
    </w:rPr>
  </w:style>
  <w:style w:type="paragraph" w:styleId="Obsah4">
    <w:name w:val="toc 4"/>
    <w:basedOn w:val="Normln"/>
    <w:next w:val="Normln"/>
    <w:autoRedefine/>
    <w:uiPriority w:val="39"/>
    <w:semiHidden/>
    <w:unhideWhenUsed/>
    <w:rsid w:val="00145F82"/>
    <w:pPr>
      <w:ind w:left="720"/>
    </w:pPr>
    <w:rPr>
      <w:sz w:val="20"/>
      <w:szCs w:val="20"/>
    </w:rPr>
  </w:style>
  <w:style w:type="paragraph" w:styleId="Obsah5">
    <w:name w:val="toc 5"/>
    <w:basedOn w:val="Normln"/>
    <w:next w:val="Normln"/>
    <w:autoRedefine/>
    <w:uiPriority w:val="39"/>
    <w:semiHidden/>
    <w:unhideWhenUsed/>
    <w:rsid w:val="00145F82"/>
    <w:pPr>
      <w:ind w:left="960"/>
    </w:pPr>
    <w:rPr>
      <w:sz w:val="20"/>
      <w:szCs w:val="20"/>
    </w:rPr>
  </w:style>
  <w:style w:type="paragraph" w:styleId="Obsah6">
    <w:name w:val="toc 6"/>
    <w:basedOn w:val="Normln"/>
    <w:next w:val="Normln"/>
    <w:autoRedefine/>
    <w:uiPriority w:val="39"/>
    <w:semiHidden/>
    <w:unhideWhenUsed/>
    <w:rsid w:val="00145F82"/>
    <w:pPr>
      <w:ind w:left="1200"/>
    </w:pPr>
    <w:rPr>
      <w:sz w:val="20"/>
      <w:szCs w:val="20"/>
    </w:rPr>
  </w:style>
  <w:style w:type="paragraph" w:styleId="Obsah7">
    <w:name w:val="toc 7"/>
    <w:basedOn w:val="Normln"/>
    <w:next w:val="Normln"/>
    <w:autoRedefine/>
    <w:uiPriority w:val="39"/>
    <w:semiHidden/>
    <w:unhideWhenUsed/>
    <w:rsid w:val="00145F82"/>
    <w:pPr>
      <w:ind w:left="1440"/>
    </w:pPr>
    <w:rPr>
      <w:sz w:val="20"/>
      <w:szCs w:val="20"/>
    </w:rPr>
  </w:style>
  <w:style w:type="paragraph" w:styleId="Obsah8">
    <w:name w:val="toc 8"/>
    <w:basedOn w:val="Normln"/>
    <w:next w:val="Normln"/>
    <w:autoRedefine/>
    <w:uiPriority w:val="39"/>
    <w:semiHidden/>
    <w:unhideWhenUsed/>
    <w:rsid w:val="00145F82"/>
    <w:pPr>
      <w:ind w:left="1680"/>
    </w:pPr>
    <w:rPr>
      <w:sz w:val="20"/>
      <w:szCs w:val="20"/>
    </w:rPr>
  </w:style>
  <w:style w:type="paragraph" w:styleId="Obsah9">
    <w:name w:val="toc 9"/>
    <w:basedOn w:val="Normln"/>
    <w:next w:val="Normln"/>
    <w:autoRedefine/>
    <w:uiPriority w:val="39"/>
    <w:semiHidden/>
    <w:unhideWhenUsed/>
    <w:rsid w:val="00145F82"/>
    <w:pPr>
      <w:ind w:left="1920"/>
    </w:pPr>
    <w:rPr>
      <w:sz w:val="20"/>
      <w:szCs w:val="20"/>
    </w:rPr>
  </w:style>
  <w:style w:type="paragraph" w:styleId="Zpat">
    <w:name w:val="footer"/>
    <w:basedOn w:val="Normln"/>
    <w:link w:val="ZpatChar"/>
    <w:uiPriority w:val="99"/>
    <w:unhideWhenUsed/>
    <w:rsid w:val="00145F82"/>
    <w:pPr>
      <w:tabs>
        <w:tab w:val="center" w:pos="4536"/>
        <w:tab w:val="right" w:pos="9072"/>
      </w:tabs>
    </w:pPr>
    <w:rPr>
      <w:rFonts w:asciiTheme="minorHAnsi" w:eastAsiaTheme="minorHAnsi" w:hAnsiTheme="minorHAnsi" w:cstheme="minorBidi"/>
      <w:lang w:eastAsia="en-US"/>
    </w:rPr>
  </w:style>
  <w:style w:type="character" w:customStyle="1" w:styleId="ZpatChar">
    <w:name w:val="Zápatí Char"/>
    <w:basedOn w:val="Standardnpsmoodstavce"/>
    <w:link w:val="Zpat"/>
    <w:uiPriority w:val="99"/>
    <w:rsid w:val="00145F82"/>
    <w:rPr>
      <w:sz w:val="24"/>
      <w:szCs w:val="24"/>
    </w:rPr>
  </w:style>
  <w:style w:type="character" w:styleId="slostrnky">
    <w:name w:val="page number"/>
    <w:basedOn w:val="Standardnpsmoodstavce"/>
    <w:uiPriority w:val="99"/>
    <w:semiHidden/>
    <w:unhideWhenUsed/>
    <w:rsid w:val="00145F82"/>
  </w:style>
  <w:style w:type="paragraph" w:styleId="Bezmezer">
    <w:name w:val="No Spacing"/>
    <w:uiPriority w:val="1"/>
    <w:qFormat/>
    <w:rsid w:val="00145F82"/>
    <w:pPr>
      <w:spacing w:after="0" w:line="240" w:lineRule="auto"/>
    </w:pPr>
    <w:rPr>
      <w:sz w:val="24"/>
      <w:szCs w:val="24"/>
    </w:rPr>
  </w:style>
  <w:style w:type="paragraph" w:styleId="Odstavecseseznamem">
    <w:name w:val="List Paragraph"/>
    <w:basedOn w:val="Normln"/>
    <w:uiPriority w:val="34"/>
    <w:qFormat/>
    <w:rsid w:val="00145F82"/>
    <w:pPr>
      <w:ind w:left="720"/>
      <w:contextualSpacing/>
    </w:pPr>
    <w:rPr>
      <w:rFonts w:asciiTheme="minorHAnsi" w:eastAsiaTheme="minorHAnsi" w:hAnsiTheme="minorHAnsi" w:cstheme="minorBidi"/>
      <w:lang w:eastAsia="en-US"/>
    </w:rPr>
  </w:style>
  <w:style w:type="character" w:styleId="Znakapoznpodarou">
    <w:name w:val="footnote reference"/>
    <w:basedOn w:val="Standardnpsmoodstavce"/>
    <w:uiPriority w:val="99"/>
    <w:semiHidden/>
    <w:unhideWhenUsed/>
    <w:rsid w:val="00145F82"/>
    <w:rPr>
      <w:vertAlign w:val="superscript"/>
    </w:rPr>
  </w:style>
  <w:style w:type="character" w:customStyle="1" w:styleId="apple-converted-space">
    <w:name w:val="apple-converted-space"/>
    <w:basedOn w:val="Standardnpsmoodstavce"/>
    <w:rsid w:val="00145F82"/>
  </w:style>
  <w:style w:type="paragraph" w:styleId="Textkomente">
    <w:name w:val="annotation text"/>
    <w:basedOn w:val="Normln"/>
    <w:link w:val="TextkomenteChar"/>
    <w:uiPriority w:val="99"/>
    <w:unhideWhenUsed/>
    <w:rsid w:val="00145F82"/>
    <w:rPr>
      <w:rFonts w:asciiTheme="minorHAnsi" w:eastAsiaTheme="minorHAnsi" w:hAnsiTheme="minorHAnsi" w:cstheme="minorBidi"/>
      <w:sz w:val="20"/>
      <w:szCs w:val="20"/>
      <w:lang w:eastAsia="en-US"/>
    </w:rPr>
  </w:style>
  <w:style w:type="character" w:customStyle="1" w:styleId="TextkomenteChar">
    <w:name w:val="Text komentáře Char"/>
    <w:basedOn w:val="Standardnpsmoodstavce"/>
    <w:link w:val="Textkomente"/>
    <w:uiPriority w:val="99"/>
    <w:rsid w:val="00145F82"/>
    <w:rPr>
      <w:sz w:val="20"/>
      <w:szCs w:val="20"/>
    </w:rPr>
  </w:style>
  <w:style w:type="character" w:styleId="Zdraznn">
    <w:name w:val="Emphasis"/>
    <w:basedOn w:val="Standardnpsmoodstavce"/>
    <w:uiPriority w:val="20"/>
    <w:qFormat/>
    <w:rsid w:val="00145F82"/>
    <w:rPr>
      <w:i/>
      <w:iCs/>
    </w:rPr>
  </w:style>
  <w:style w:type="character" w:styleId="Sledovanodkaz">
    <w:name w:val="FollowedHyperlink"/>
    <w:basedOn w:val="Standardnpsmoodstavce"/>
    <w:uiPriority w:val="99"/>
    <w:semiHidden/>
    <w:unhideWhenUsed/>
    <w:rsid w:val="00145F8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7926307">
      <w:bodyDiv w:val="1"/>
      <w:marLeft w:val="0"/>
      <w:marRight w:val="0"/>
      <w:marTop w:val="0"/>
      <w:marBottom w:val="0"/>
      <w:divBdr>
        <w:top w:val="none" w:sz="0" w:space="0" w:color="auto"/>
        <w:left w:val="none" w:sz="0" w:space="0" w:color="auto"/>
        <w:bottom w:val="none" w:sz="0" w:space="0" w:color="auto"/>
        <w:right w:val="none" w:sz="0" w:space="0" w:color="auto"/>
      </w:divBdr>
      <w:divsChild>
        <w:div w:id="700205855">
          <w:marLeft w:val="0"/>
          <w:marRight w:val="0"/>
          <w:marTop w:val="0"/>
          <w:marBottom w:val="0"/>
          <w:divBdr>
            <w:top w:val="none" w:sz="0" w:space="0" w:color="auto"/>
            <w:left w:val="none" w:sz="0" w:space="0" w:color="auto"/>
            <w:bottom w:val="none" w:sz="0" w:space="0" w:color="auto"/>
            <w:right w:val="none" w:sz="0" w:space="0" w:color="auto"/>
          </w:divBdr>
          <w:divsChild>
            <w:div w:id="1205409668">
              <w:marLeft w:val="0"/>
              <w:marRight w:val="0"/>
              <w:marTop w:val="0"/>
              <w:marBottom w:val="0"/>
              <w:divBdr>
                <w:top w:val="none" w:sz="0" w:space="0" w:color="auto"/>
                <w:left w:val="none" w:sz="0" w:space="0" w:color="auto"/>
                <w:bottom w:val="none" w:sz="0" w:space="0" w:color="auto"/>
                <w:right w:val="none" w:sz="0" w:space="0" w:color="auto"/>
              </w:divBdr>
              <w:divsChild>
                <w:div w:id="204894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500528">
      <w:bodyDiv w:val="1"/>
      <w:marLeft w:val="0"/>
      <w:marRight w:val="0"/>
      <w:marTop w:val="0"/>
      <w:marBottom w:val="0"/>
      <w:divBdr>
        <w:top w:val="none" w:sz="0" w:space="0" w:color="auto"/>
        <w:left w:val="none" w:sz="0" w:space="0" w:color="auto"/>
        <w:bottom w:val="none" w:sz="0" w:space="0" w:color="auto"/>
        <w:right w:val="none" w:sz="0" w:space="0" w:color="auto"/>
      </w:divBdr>
    </w:div>
    <w:div w:id="656417391">
      <w:bodyDiv w:val="1"/>
      <w:marLeft w:val="0"/>
      <w:marRight w:val="0"/>
      <w:marTop w:val="0"/>
      <w:marBottom w:val="0"/>
      <w:divBdr>
        <w:top w:val="none" w:sz="0" w:space="0" w:color="auto"/>
        <w:left w:val="none" w:sz="0" w:space="0" w:color="auto"/>
        <w:bottom w:val="none" w:sz="0" w:space="0" w:color="auto"/>
        <w:right w:val="none" w:sz="0" w:space="0" w:color="auto"/>
      </w:divBdr>
    </w:div>
    <w:div w:id="773792131">
      <w:bodyDiv w:val="1"/>
      <w:marLeft w:val="0"/>
      <w:marRight w:val="0"/>
      <w:marTop w:val="0"/>
      <w:marBottom w:val="0"/>
      <w:divBdr>
        <w:top w:val="none" w:sz="0" w:space="0" w:color="auto"/>
        <w:left w:val="none" w:sz="0" w:space="0" w:color="auto"/>
        <w:bottom w:val="none" w:sz="0" w:space="0" w:color="auto"/>
        <w:right w:val="none" w:sz="0" w:space="0" w:color="auto"/>
      </w:divBdr>
    </w:div>
    <w:div w:id="1426805084">
      <w:bodyDiv w:val="1"/>
      <w:marLeft w:val="0"/>
      <w:marRight w:val="0"/>
      <w:marTop w:val="0"/>
      <w:marBottom w:val="0"/>
      <w:divBdr>
        <w:top w:val="none" w:sz="0" w:space="0" w:color="auto"/>
        <w:left w:val="none" w:sz="0" w:space="0" w:color="auto"/>
        <w:bottom w:val="none" w:sz="0" w:space="0" w:color="auto"/>
        <w:right w:val="none" w:sz="0" w:space="0" w:color="auto"/>
      </w:divBdr>
      <w:divsChild>
        <w:div w:id="304315009">
          <w:marLeft w:val="0"/>
          <w:marRight w:val="0"/>
          <w:marTop w:val="0"/>
          <w:marBottom w:val="0"/>
          <w:divBdr>
            <w:top w:val="none" w:sz="0" w:space="0" w:color="auto"/>
            <w:left w:val="none" w:sz="0" w:space="0" w:color="auto"/>
            <w:bottom w:val="none" w:sz="0" w:space="0" w:color="auto"/>
            <w:right w:val="none" w:sz="0" w:space="0" w:color="auto"/>
          </w:divBdr>
          <w:divsChild>
            <w:div w:id="1490706302">
              <w:marLeft w:val="0"/>
              <w:marRight w:val="0"/>
              <w:marTop w:val="0"/>
              <w:marBottom w:val="0"/>
              <w:divBdr>
                <w:top w:val="none" w:sz="0" w:space="0" w:color="auto"/>
                <w:left w:val="none" w:sz="0" w:space="0" w:color="auto"/>
                <w:bottom w:val="none" w:sz="0" w:space="0" w:color="auto"/>
                <w:right w:val="none" w:sz="0" w:space="0" w:color="auto"/>
              </w:divBdr>
              <w:divsChild>
                <w:div w:id="177081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652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kapitulavsv.cz/kapitula/" TargetMode="External"/><Relationship Id="rId13" Type="http://schemas.openxmlformats.org/officeDocument/2006/relationships/image" Target="media/image2.png"/><Relationship Id="rId18" Type="http://schemas.microsoft.com/office/2007/relationships/hdphoto" Target="media/hdphoto4.wdp"/><Relationship Id="rId26" Type="http://schemas.microsoft.com/office/2007/relationships/hdphoto" Target="media/hdphoto8.wdp"/><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8.png"/><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microsoft.com/office/2007/relationships/hdphoto" Target="media/hdphoto7.wdp"/><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28" Type="http://schemas.microsoft.com/office/2007/relationships/hdphoto" Target="media/hdphoto9.wdp"/><Relationship Id="rId10" Type="http://schemas.openxmlformats.org/officeDocument/2006/relationships/hyperlink" Target="https://ndk.cz/uuid/uuid:74f5d150-eb9c-11e4-a511-5ef3fc9ae867" TargetMode="External"/><Relationship Id="rId19" Type="http://schemas.openxmlformats.org/officeDocument/2006/relationships/image" Target="media/image5.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sources.cms.flu.cas.cz/src/index.php?s=v&amp;action=jdi&amp;cat=13&amp;bookid=210&amp;page=497&amp;action_button.x=0&amp;action_button.y=0" TargetMode="External"/><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image" Target="media/image9.png"/><Relationship Id="rId30" Type="http://schemas.openxmlformats.org/officeDocument/2006/relationships/footer" Target="footer2.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64B3AD-220B-5A49-B10D-D33F7ABEE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423</TotalTime>
  <Pages>34</Pages>
  <Words>11446</Words>
  <Characters>66163</Characters>
  <Application>Microsoft Office Word</Application>
  <DocSecurity>0</DocSecurity>
  <Lines>1160</Lines>
  <Paragraphs>238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77371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Aleš Langer</dc:creator>
  <cp:keywords/>
  <dc:description/>
  <cp:lastModifiedBy>Mozolová Michaela</cp:lastModifiedBy>
  <cp:revision>147</cp:revision>
  <dcterms:created xsi:type="dcterms:W3CDTF">2021-06-21T23:53:00Z</dcterms:created>
  <dcterms:modified xsi:type="dcterms:W3CDTF">2021-07-01T20:17:00Z</dcterms:modified>
</cp:coreProperties>
</file>