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321" w:rsidRDefault="00900321" w:rsidP="00900321">
      <w:pPr>
        <w:pStyle w:val="Nadpis1"/>
        <w:spacing w:line="360" w:lineRule="auto"/>
        <w:ind w:firstLine="540"/>
      </w:pPr>
    </w:p>
    <w:p w:rsidR="00900321" w:rsidRDefault="00900321" w:rsidP="00900321">
      <w:pPr>
        <w:spacing w:line="360" w:lineRule="auto"/>
        <w:ind w:left="-2268" w:right="-1418"/>
        <w:jc w:val="center"/>
        <w:rPr>
          <w:b/>
          <w:sz w:val="28"/>
          <w:szCs w:val="32"/>
        </w:rPr>
      </w:pPr>
      <w:r>
        <w:rPr>
          <w:b/>
          <w:sz w:val="28"/>
          <w:szCs w:val="32"/>
        </w:rPr>
        <w:t>Univerzita Palackého v Olomouci</w:t>
      </w:r>
    </w:p>
    <w:p w:rsidR="00900321" w:rsidRDefault="00900321" w:rsidP="00900321">
      <w:pPr>
        <w:spacing w:line="360" w:lineRule="auto"/>
        <w:ind w:left="-2268" w:right="-1418"/>
        <w:jc w:val="center"/>
        <w:rPr>
          <w:b/>
          <w:sz w:val="28"/>
          <w:szCs w:val="32"/>
        </w:rPr>
      </w:pPr>
      <w:r>
        <w:rPr>
          <w:b/>
          <w:sz w:val="28"/>
          <w:szCs w:val="32"/>
        </w:rPr>
        <w:t>Právnická fakulta</w:t>
      </w:r>
    </w:p>
    <w:p w:rsidR="00900321" w:rsidRDefault="00900321" w:rsidP="00900321">
      <w:pPr>
        <w:spacing w:line="360" w:lineRule="auto"/>
        <w:ind w:left="-2268" w:right="-1418"/>
        <w:jc w:val="center"/>
        <w:rPr>
          <w:b/>
          <w:i/>
          <w:sz w:val="28"/>
        </w:rPr>
      </w:pPr>
    </w:p>
    <w:p w:rsidR="00900321" w:rsidRDefault="00900321" w:rsidP="00900321">
      <w:pPr>
        <w:spacing w:line="360" w:lineRule="auto"/>
        <w:ind w:left="-2268" w:right="-1418"/>
        <w:jc w:val="center"/>
        <w:rPr>
          <w:b/>
          <w:i/>
          <w:sz w:val="28"/>
        </w:rPr>
      </w:pPr>
    </w:p>
    <w:p w:rsidR="00900321" w:rsidRDefault="00900321" w:rsidP="00900321">
      <w:pPr>
        <w:spacing w:line="360" w:lineRule="auto"/>
        <w:ind w:left="-2268" w:right="-1418"/>
        <w:jc w:val="center"/>
        <w:rPr>
          <w:b/>
          <w:i/>
          <w:sz w:val="28"/>
        </w:rPr>
      </w:pPr>
    </w:p>
    <w:p w:rsidR="00900321" w:rsidRDefault="00900321" w:rsidP="00900321">
      <w:pPr>
        <w:spacing w:line="360" w:lineRule="auto"/>
        <w:ind w:left="-2268" w:right="-1418"/>
        <w:jc w:val="center"/>
        <w:rPr>
          <w:b/>
          <w:i/>
          <w:sz w:val="28"/>
        </w:rPr>
      </w:pPr>
    </w:p>
    <w:p w:rsidR="00900321" w:rsidRDefault="00900321" w:rsidP="00900321">
      <w:pPr>
        <w:spacing w:line="360" w:lineRule="auto"/>
        <w:ind w:left="-2268" w:right="-1418"/>
        <w:jc w:val="center"/>
        <w:rPr>
          <w:b/>
          <w:i/>
          <w:sz w:val="28"/>
        </w:rPr>
      </w:pPr>
    </w:p>
    <w:p w:rsidR="00900321" w:rsidRDefault="00900321" w:rsidP="00900321">
      <w:pPr>
        <w:spacing w:line="360" w:lineRule="auto"/>
        <w:ind w:left="-2268" w:right="-1418"/>
        <w:jc w:val="center"/>
        <w:rPr>
          <w:b/>
          <w:i/>
          <w:sz w:val="28"/>
        </w:rPr>
      </w:pPr>
    </w:p>
    <w:p w:rsidR="00900321" w:rsidRDefault="00900321" w:rsidP="00900321">
      <w:pPr>
        <w:spacing w:line="360" w:lineRule="auto"/>
        <w:ind w:left="-2268" w:right="-1418"/>
        <w:jc w:val="center"/>
        <w:rPr>
          <w:b/>
          <w:i/>
          <w:sz w:val="32"/>
        </w:rPr>
      </w:pPr>
    </w:p>
    <w:p w:rsidR="00900321" w:rsidRDefault="00900321" w:rsidP="00900321">
      <w:pPr>
        <w:spacing w:line="360" w:lineRule="auto"/>
        <w:ind w:left="-2268" w:right="-1418"/>
        <w:jc w:val="center"/>
        <w:rPr>
          <w:b/>
          <w:sz w:val="32"/>
          <w:szCs w:val="36"/>
        </w:rPr>
      </w:pPr>
      <w:r>
        <w:rPr>
          <w:b/>
          <w:sz w:val="32"/>
          <w:szCs w:val="36"/>
        </w:rPr>
        <w:t>JUDr. Aleš Mácha</w:t>
      </w:r>
    </w:p>
    <w:p w:rsidR="00900321" w:rsidRDefault="00900321" w:rsidP="00900321">
      <w:pPr>
        <w:spacing w:line="360" w:lineRule="auto"/>
        <w:ind w:left="-2268" w:right="-1418"/>
        <w:jc w:val="center"/>
        <w:rPr>
          <w:b/>
          <w:sz w:val="32"/>
          <w:szCs w:val="32"/>
        </w:rPr>
      </w:pPr>
    </w:p>
    <w:p w:rsidR="00900321" w:rsidRPr="002F69B5" w:rsidRDefault="00900321" w:rsidP="00900321">
      <w:pPr>
        <w:spacing w:line="360" w:lineRule="auto"/>
        <w:ind w:left="-2268" w:right="-1418"/>
        <w:jc w:val="center"/>
        <w:rPr>
          <w:b/>
          <w:sz w:val="32"/>
          <w:szCs w:val="32"/>
        </w:rPr>
      </w:pPr>
      <w:r>
        <w:rPr>
          <w:b/>
          <w:sz w:val="32"/>
          <w:szCs w:val="32"/>
        </w:rPr>
        <w:t>Veřejné užívání a vlastnické právo</w:t>
      </w:r>
    </w:p>
    <w:p w:rsidR="00900321" w:rsidRDefault="00900321" w:rsidP="00900321">
      <w:pPr>
        <w:spacing w:line="360" w:lineRule="auto"/>
        <w:ind w:left="-2268" w:right="-1418"/>
        <w:jc w:val="center"/>
        <w:rPr>
          <w:b/>
          <w:sz w:val="28"/>
          <w:szCs w:val="28"/>
        </w:rPr>
      </w:pPr>
    </w:p>
    <w:p w:rsidR="00900321" w:rsidRDefault="00900321" w:rsidP="00900321">
      <w:pPr>
        <w:spacing w:line="360" w:lineRule="auto"/>
        <w:ind w:left="-2268" w:right="-1418"/>
        <w:jc w:val="center"/>
        <w:rPr>
          <w:b/>
          <w:sz w:val="32"/>
        </w:rPr>
      </w:pPr>
    </w:p>
    <w:p w:rsidR="00900321" w:rsidRDefault="00900321" w:rsidP="00900321">
      <w:pPr>
        <w:spacing w:line="360" w:lineRule="auto"/>
        <w:ind w:left="-2268" w:right="-1418"/>
        <w:jc w:val="center"/>
        <w:rPr>
          <w:b/>
        </w:rPr>
      </w:pPr>
    </w:p>
    <w:p w:rsidR="00900321" w:rsidRDefault="00900321" w:rsidP="00900321">
      <w:pPr>
        <w:spacing w:line="360" w:lineRule="auto"/>
        <w:ind w:left="-2268" w:right="-1418"/>
        <w:jc w:val="center"/>
        <w:rPr>
          <w:b/>
          <w:sz w:val="28"/>
          <w:szCs w:val="32"/>
        </w:rPr>
      </w:pPr>
      <w:r>
        <w:rPr>
          <w:b/>
          <w:sz w:val="28"/>
          <w:szCs w:val="32"/>
        </w:rPr>
        <w:t>Disertační práce</w:t>
      </w:r>
    </w:p>
    <w:p w:rsidR="00900321" w:rsidRDefault="00900321" w:rsidP="00900321">
      <w:pPr>
        <w:spacing w:line="360" w:lineRule="auto"/>
        <w:ind w:left="-2268" w:right="-1418"/>
        <w:jc w:val="center"/>
        <w:rPr>
          <w:b/>
          <w:sz w:val="28"/>
          <w:u w:val="single"/>
        </w:rPr>
      </w:pPr>
    </w:p>
    <w:p w:rsidR="00900321" w:rsidRDefault="00900321" w:rsidP="00900321">
      <w:pPr>
        <w:spacing w:line="360" w:lineRule="auto"/>
        <w:ind w:left="-2268" w:right="-1418"/>
        <w:jc w:val="center"/>
        <w:rPr>
          <w:b/>
          <w:sz w:val="28"/>
          <w:u w:val="single"/>
        </w:rPr>
      </w:pPr>
    </w:p>
    <w:p w:rsidR="00900321" w:rsidRDefault="00900321" w:rsidP="00900321">
      <w:pPr>
        <w:spacing w:line="360" w:lineRule="auto"/>
        <w:ind w:left="-2268" w:right="-1418"/>
        <w:jc w:val="center"/>
        <w:rPr>
          <w:b/>
          <w:sz w:val="28"/>
          <w:u w:val="single"/>
        </w:rPr>
      </w:pPr>
    </w:p>
    <w:p w:rsidR="00900321" w:rsidRDefault="00900321" w:rsidP="00900321">
      <w:pPr>
        <w:spacing w:line="360" w:lineRule="auto"/>
        <w:ind w:left="-2268" w:right="-1418"/>
        <w:jc w:val="center"/>
        <w:rPr>
          <w:b/>
          <w:sz w:val="28"/>
          <w:u w:val="single"/>
        </w:rPr>
      </w:pPr>
    </w:p>
    <w:p w:rsidR="00900321" w:rsidRDefault="00900321" w:rsidP="00900321">
      <w:pPr>
        <w:spacing w:line="360" w:lineRule="auto"/>
        <w:ind w:left="-2268" w:right="-1418"/>
        <w:jc w:val="center"/>
        <w:rPr>
          <w:b/>
          <w:u w:val="single"/>
        </w:rPr>
      </w:pPr>
    </w:p>
    <w:p w:rsidR="00900321" w:rsidRDefault="00900321" w:rsidP="00900321">
      <w:pPr>
        <w:spacing w:line="360" w:lineRule="auto"/>
        <w:ind w:left="-2268" w:right="-1418"/>
        <w:jc w:val="center"/>
        <w:rPr>
          <w:b/>
          <w:u w:val="single"/>
        </w:rPr>
      </w:pPr>
    </w:p>
    <w:p w:rsidR="00900321" w:rsidRDefault="00900321" w:rsidP="00900321">
      <w:pPr>
        <w:spacing w:line="360" w:lineRule="auto"/>
        <w:ind w:left="-2268" w:right="-1418"/>
        <w:jc w:val="center"/>
        <w:rPr>
          <w:b/>
          <w:u w:val="single"/>
        </w:rPr>
      </w:pPr>
    </w:p>
    <w:p w:rsidR="00900321" w:rsidRDefault="00900321" w:rsidP="00900321">
      <w:pPr>
        <w:autoSpaceDE w:val="0"/>
        <w:autoSpaceDN w:val="0"/>
        <w:adjustRightInd w:val="0"/>
        <w:spacing w:line="360" w:lineRule="auto"/>
        <w:ind w:right="849"/>
        <w:jc w:val="center"/>
        <w:rPr>
          <w:rFonts w:eastAsia="SimSun"/>
          <w:lang w:eastAsia="zh-CN"/>
        </w:rPr>
      </w:pPr>
    </w:p>
    <w:p w:rsidR="00900321" w:rsidRDefault="00900321" w:rsidP="00900321">
      <w:pPr>
        <w:autoSpaceDE w:val="0"/>
        <w:autoSpaceDN w:val="0"/>
        <w:adjustRightInd w:val="0"/>
        <w:spacing w:line="360" w:lineRule="auto"/>
        <w:ind w:right="849"/>
        <w:jc w:val="center"/>
        <w:rPr>
          <w:rFonts w:eastAsia="SimSun"/>
          <w:lang w:eastAsia="zh-CN"/>
        </w:rPr>
      </w:pPr>
    </w:p>
    <w:p w:rsidR="00900321" w:rsidRDefault="00900321" w:rsidP="00900321">
      <w:pPr>
        <w:autoSpaceDE w:val="0"/>
        <w:autoSpaceDN w:val="0"/>
        <w:adjustRightInd w:val="0"/>
        <w:spacing w:line="360" w:lineRule="auto"/>
        <w:ind w:right="849"/>
        <w:jc w:val="center"/>
        <w:rPr>
          <w:rFonts w:eastAsia="SimSun"/>
          <w:lang w:eastAsia="zh-CN"/>
        </w:rPr>
      </w:pPr>
    </w:p>
    <w:p w:rsidR="00900321" w:rsidRPr="009C773C" w:rsidRDefault="00900321" w:rsidP="009C773C">
      <w:pPr>
        <w:autoSpaceDE w:val="0"/>
        <w:autoSpaceDN w:val="0"/>
        <w:adjustRightInd w:val="0"/>
        <w:spacing w:line="360" w:lineRule="auto"/>
        <w:ind w:right="849"/>
        <w:jc w:val="center"/>
        <w:rPr>
          <w:rFonts w:eastAsia="SimSun"/>
          <w:b/>
          <w:sz w:val="28"/>
          <w:szCs w:val="32"/>
          <w:lang w:eastAsia="zh-CN"/>
        </w:rPr>
      </w:pPr>
      <w:r>
        <w:rPr>
          <w:rFonts w:eastAsia="SimSun"/>
          <w:b/>
          <w:sz w:val="28"/>
          <w:szCs w:val="32"/>
          <w:lang w:eastAsia="zh-CN"/>
        </w:rPr>
        <w:t>Olomouc 2017</w:t>
      </w:r>
    </w:p>
    <w:p w:rsidR="00900321" w:rsidRDefault="00900321" w:rsidP="00900321">
      <w:pPr>
        <w:spacing w:line="360" w:lineRule="auto"/>
      </w:pPr>
    </w:p>
    <w:p w:rsidR="00900321" w:rsidRPr="00743C64" w:rsidRDefault="00900321" w:rsidP="00900321">
      <w:pPr>
        <w:spacing w:line="360" w:lineRule="auto"/>
        <w:rPr>
          <w:b/>
          <w:i/>
        </w:rPr>
      </w:pPr>
      <w:r>
        <w:lastRenderedPageBreak/>
        <w:t xml:space="preserve">     </w:t>
      </w:r>
      <w:r>
        <w:rPr>
          <w:i/>
        </w:rPr>
        <w:t>„Prohlašuji, že jsem disertační práci na téma Veřejné užívání a vlastnické právo vypracoval samostatně a citoval jsem všechny použité zdroje.“</w:t>
      </w:r>
    </w:p>
    <w:p w:rsidR="00900321" w:rsidRDefault="00900321" w:rsidP="00900321">
      <w:pPr>
        <w:spacing w:line="360" w:lineRule="auto"/>
        <w:ind w:firstLine="708"/>
        <w:rPr>
          <w:i/>
        </w:rPr>
      </w:pPr>
    </w:p>
    <w:p w:rsidR="00900321" w:rsidRPr="00EF0843" w:rsidRDefault="00900321" w:rsidP="00900321">
      <w:pPr>
        <w:spacing w:line="360" w:lineRule="auto"/>
        <w:rPr>
          <w:u w:val="single"/>
        </w:rPr>
      </w:pPr>
      <w:r w:rsidRPr="009A2C71">
        <w:rPr>
          <w:i/>
        </w:rPr>
        <w:t>V </w:t>
      </w:r>
      <w:proofErr w:type="spellStart"/>
      <w:r w:rsidRPr="009A2C71">
        <w:rPr>
          <w:i/>
        </w:rPr>
        <w:t>Brušperku</w:t>
      </w:r>
      <w:proofErr w:type="spellEnd"/>
      <w:r w:rsidRPr="009A2C71">
        <w:rPr>
          <w:i/>
        </w:rPr>
        <w:t xml:space="preserve"> dne</w:t>
      </w:r>
      <w:r w:rsidR="009C773C" w:rsidRPr="009A2C71">
        <w:rPr>
          <w:i/>
        </w:rPr>
        <w:t xml:space="preserve"> 1. 4</w:t>
      </w:r>
      <w:r w:rsidRPr="009A2C71">
        <w:rPr>
          <w:i/>
        </w:rPr>
        <w:t xml:space="preserve">. 2017                                                                </w:t>
      </w:r>
      <w:r>
        <w:t>___________________</w:t>
      </w:r>
    </w:p>
    <w:p w:rsidR="00900321" w:rsidRDefault="00900321" w:rsidP="00900321">
      <w:pPr>
        <w:spacing w:line="360" w:lineRule="auto"/>
        <w:rPr>
          <w:bCs/>
          <w:i/>
          <w:iCs/>
          <w:szCs w:val="32"/>
        </w:rPr>
      </w:pPr>
      <w:r>
        <w:rPr>
          <w:b/>
          <w:szCs w:val="32"/>
        </w:rPr>
        <w:t xml:space="preserve">                                                                                                                     </w:t>
      </w:r>
      <w:r>
        <w:rPr>
          <w:bCs/>
          <w:i/>
          <w:iCs/>
          <w:szCs w:val="32"/>
        </w:rPr>
        <w:t>Aleš Mácha</w:t>
      </w:r>
    </w:p>
    <w:p w:rsidR="00900321" w:rsidRDefault="00900321" w:rsidP="00900321">
      <w:pPr>
        <w:spacing w:line="360" w:lineRule="auto"/>
        <w:rPr>
          <w:b/>
          <w:sz w:val="32"/>
          <w:szCs w:val="32"/>
        </w:rPr>
      </w:pPr>
    </w:p>
    <w:p w:rsidR="00900321" w:rsidRDefault="00900321" w:rsidP="00900321">
      <w:pPr>
        <w:spacing w:line="360" w:lineRule="auto"/>
        <w:rPr>
          <w:b/>
          <w:sz w:val="32"/>
          <w:szCs w:val="32"/>
        </w:rPr>
      </w:pPr>
    </w:p>
    <w:p w:rsidR="00900321" w:rsidRDefault="00900321" w:rsidP="00900321">
      <w:pPr>
        <w:spacing w:line="360" w:lineRule="auto"/>
        <w:rPr>
          <w:b/>
          <w:sz w:val="32"/>
          <w:szCs w:val="32"/>
        </w:rPr>
      </w:pPr>
    </w:p>
    <w:p w:rsidR="00900321" w:rsidRDefault="00900321" w:rsidP="00900321">
      <w:pPr>
        <w:spacing w:line="360" w:lineRule="auto"/>
        <w:rPr>
          <w:b/>
          <w:sz w:val="32"/>
          <w:szCs w:val="32"/>
        </w:rPr>
      </w:pPr>
    </w:p>
    <w:p w:rsidR="00900321" w:rsidRDefault="00900321" w:rsidP="00900321">
      <w:pPr>
        <w:spacing w:line="360" w:lineRule="auto"/>
        <w:rPr>
          <w:b/>
          <w:sz w:val="32"/>
          <w:szCs w:val="32"/>
        </w:rPr>
      </w:pPr>
    </w:p>
    <w:p w:rsidR="00900321" w:rsidRDefault="00900321" w:rsidP="00900321">
      <w:pPr>
        <w:spacing w:line="360" w:lineRule="auto"/>
        <w:rPr>
          <w:b/>
          <w:sz w:val="32"/>
          <w:szCs w:val="32"/>
        </w:rPr>
      </w:pPr>
    </w:p>
    <w:p w:rsidR="00900321" w:rsidRDefault="00900321" w:rsidP="00900321">
      <w:pPr>
        <w:spacing w:line="360" w:lineRule="auto"/>
        <w:rPr>
          <w:b/>
          <w:sz w:val="32"/>
          <w:szCs w:val="32"/>
        </w:rPr>
      </w:pPr>
    </w:p>
    <w:p w:rsidR="00900321" w:rsidRDefault="00900321" w:rsidP="00900321">
      <w:pPr>
        <w:spacing w:line="360" w:lineRule="auto"/>
        <w:rPr>
          <w:b/>
          <w:sz w:val="32"/>
          <w:szCs w:val="32"/>
        </w:rPr>
      </w:pPr>
    </w:p>
    <w:p w:rsidR="00900321" w:rsidRDefault="00900321" w:rsidP="00900321">
      <w:pPr>
        <w:spacing w:line="360" w:lineRule="auto"/>
        <w:rPr>
          <w:b/>
          <w:sz w:val="32"/>
          <w:szCs w:val="32"/>
        </w:rPr>
      </w:pPr>
    </w:p>
    <w:p w:rsidR="00900321" w:rsidRDefault="00900321" w:rsidP="00900321">
      <w:pPr>
        <w:spacing w:line="360" w:lineRule="auto"/>
        <w:rPr>
          <w:b/>
          <w:sz w:val="32"/>
          <w:szCs w:val="32"/>
        </w:rPr>
      </w:pPr>
    </w:p>
    <w:p w:rsidR="00900321" w:rsidRDefault="00900321" w:rsidP="00900321">
      <w:pPr>
        <w:spacing w:line="360" w:lineRule="auto"/>
        <w:rPr>
          <w:b/>
          <w:sz w:val="32"/>
          <w:szCs w:val="32"/>
        </w:rPr>
      </w:pPr>
    </w:p>
    <w:p w:rsidR="00900321" w:rsidRDefault="00900321" w:rsidP="00900321">
      <w:pPr>
        <w:spacing w:line="360" w:lineRule="auto"/>
        <w:rPr>
          <w:b/>
          <w:sz w:val="32"/>
          <w:szCs w:val="32"/>
        </w:rPr>
      </w:pPr>
    </w:p>
    <w:p w:rsidR="00900321" w:rsidRDefault="00900321" w:rsidP="00900321">
      <w:pPr>
        <w:spacing w:line="360" w:lineRule="auto"/>
        <w:rPr>
          <w:b/>
          <w:sz w:val="32"/>
          <w:szCs w:val="32"/>
        </w:rPr>
      </w:pPr>
    </w:p>
    <w:p w:rsidR="00900321" w:rsidRDefault="00900321" w:rsidP="00900321">
      <w:pPr>
        <w:spacing w:line="360" w:lineRule="auto"/>
        <w:rPr>
          <w:b/>
          <w:sz w:val="32"/>
          <w:szCs w:val="32"/>
        </w:rPr>
      </w:pPr>
    </w:p>
    <w:p w:rsidR="00900321" w:rsidRDefault="00900321" w:rsidP="00900321">
      <w:pPr>
        <w:spacing w:line="360" w:lineRule="auto"/>
        <w:rPr>
          <w:b/>
          <w:sz w:val="32"/>
          <w:szCs w:val="32"/>
        </w:rPr>
      </w:pPr>
    </w:p>
    <w:p w:rsidR="00900321" w:rsidRDefault="00900321" w:rsidP="00900321">
      <w:pPr>
        <w:spacing w:line="360" w:lineRule="auto"/>
        <w:rPr>
          <w:b/>
          <w:sz w:val="32"/>
          <w:szCs w:val="32"/>
        </w:rPr>
      </w:pPr>
    </w:p>
    <w:p w:rsidR="00900321" w:rsidRDefault="00900321" w:rsidP="00900321">
      <w:pPr>
        <w:spacing w:line="360" w:lineRule="auto"/>
        <w:rPr>
          <w:b/>
          <w:sz w:val="32"/>
          <w:szCs w:val="32"/>
        </w:rPr>
      </w:pPr>
    </w:p>
    <w:p w:rsidR="00900321" w:rsidRDefault="00900321" w:rsidP="00900321">
      <w:pPr>
        <w:spacing w:line="360" w:lineRule="auto"/>
        <w:rPr>
          <w:b/>
          <w:sz w:val="32"/>
          <w:szCs w:val="32"/>
        </w:rPr>
      </w:pPr>
    </w:p>
    <w:p w:rsidR="00B35EB7" w:rsidRDefault="00B35EB7" w:rsidP="00900321">
      <w:pPr>
        <w:spacing w:line="360" w:lineRule="auto"/>
        <w:rPr>
          <w:b/>
          <w:sz w:val="32"/>
          <w:szCs w:val="32"/>
        </w:rPr>
      </w:pPr>
    </w:p>
    <w:p w:rsidR="00B35EB7" w:rsidRDefault="00B35EB7" w:rsidP="00900321">
      <w:pPr>
        <w:spacing w:line="360" w:lineRule="auto"/>
        <w:rPr>
          <w:b/>
          <w:sz w:val="32"/>
          <w:szCs w:val="32"/>
        </w:rPr>
      </w:pPr>
    </w:p>
    <w:p w:rsidR="009C773C" w:rsidRPr="009C773C" w:rsidRDefault="009C773C" w:rsidP="009C773C">
      <w:pPr>
        <w:rPr>
          <w:i/>
          <w:szCs w:val="24"/>
        </w:rPr>
      </w:pPr>
      <w:r w:rsidRPr="009C773C">
        <w:rPr>
          <w:i/>
          <w:szCs w:val="24"/>
        </w:rPr>
        <w:lastRenderedPageBreak/>
        <w:t xml:space="preserve">Já, níže podepsaný </w:t>
      </w:r>
      <w:r w:rsidRPr="009C773C">
        <w:rPr>
          <w:b/>
          <w:i/>
          <w:szCs w:val="24"/>
        </w:rPr>
        <w:t>JUDr. Aleš Mácha,</w:t>
      </w:r>
      <w:r w:rsidRPr="009C773C">
        <w:rPr>
          <w:i/>
          <w:szCs w:val="24"/>
        </w:rPr>
        <w:t xml:space="preserve"> autor disertační práce „Veřejné užívání a vlastnické právo“, která je literárním dílem ve smyslu zákona č. 121/2000 Sb., dávám tímto jako subjekt údajů svůj souhlas ve smyslu § 4 písm. e) zákona č. 101/2000 Sb. správci:</w:t>
      </w:r>
    </w:p>
    <w:p w:rsidR="009C773C" w:rsidRPr="009C773C" w:rsidRDefault="009C773C" w:rsidP="009C773C">
      <w:pPr>
        <w:ind w:firstLine="284"/>
        <w:rPr>
          <w:i/>
          <w:szCs w:val="24"/>
        </w:rPr>
      </w:pPr>
    </w:p>
    <w:p w:rsidR="009C773C" w:rsidRPr="009C773C" w:rsidRDefault="009C773C" w:rsidP="009C773C">
      <w:pPr>
        <w:jc w:val="center"/>
        <w:rPr>
          <w:b/>
          <w:i/>
          <w:szCs w:val="24"/>
        </w:rPr>
      </w:pPr>
      <w:r w:rsidRPr="009C773C">
        <w:rPr>
          <w:b/>
          <w:i/>
          <w:szCs w:val="24"/>
        </w:rPr>
        <w:t xml:space="preserve">Univerzita Palackého v Olomouci, </w:t>
      </w:r>
      <w:proofErr w:type="spellStart"/>
      <w:r w:rsidRPr="009C773C">
        <w:rPr>
          <w:b/>
          <w:i/>
          <w:szCs w:val="24"/>
        </w:rPr>
        <w:t>Křížkovského</w:t>
      </w:r>
      <w:proofErr w:type="spellEnd"/>
      <w:r w:rsidRPr="009C773C">
        <w:rPr>
          <w:b/>
          <w:i/>
          <w:szCs w:val="24"/>
        </w:rPr>
        <w:t xml:space="preserve"> 8, Olomouc 771 47,</w:t>
      </w:r>
    </w:p>
    <w:p w:rsidR="009C773C" w:rsidRPr="009C773C" w:rsidRDefault="009C773C" w:rsidP="009C773C">
      <w:pPr>
        <w:rPr>
          <w:i/>
          <w:szCs w:val="24"/>
        </w:rPr>
      </w:pPr>
    </w:p>
    <w:p w:rsidR="009C773C" w:rsidRPr="009C773C" w:rsidRDefault="009C773C" w:rsidP="009C773C">
      <w:pPr>
        <w:rPr>
          <w:i/>
          <w:szCs w:val="24"/>
        </w:rPr>
      </w:pPr>
      <w:r w:rsidRPr="009C773C">
        <w:rPr>
          <w:i/>
          <w:szCs w:val="24"/>
        </w:rPr>
        <w:t>ke zpracování osobních údajů v rozsahu: jméno a příjmení v informačním systému, a to včetně zařazení do katalogů, a dále ke zpřístupnění jména a příjmení v katalozích a informačních systémech UP, a to včetně neadresného zpřístupnění pomocí metod dálkového přístupu. Údaje mohou být takto zpřístupněny uživatelům služeb Univerzity Palackého. Realizace zpřístupnění zajišťuje ke dni tohoto prohlášení vnitřní složka UP, která se nazývá Knihovna UP.</w:t>
      </w:r>
    </w:p>
    <w:p w:rsidR="009C773C" w:rsidRPr="009C773C" w:rsidRDefault="009C773C" w:rsidP="009C773C">
      <w:pPr>
        <w:rPr>
          <w:i/>
          <w:szCs w:val="24"/>
        </w:rPr>
      </w:pPr>
    </w:p>
    <w:p w:rsidR="009C773C" w:rsidRPr="009C773C" w:rsidRDefault="009C773C" w:rsidP="009C773C">
      <w:pPr>
        <w:rPr>
          <w:i/>
          <w:szCs w:val="24"/>
        </w:rPr>
      </w:pPr>
      <w:r w:rsidRPr="009C773C">
        <w:rPr>
          <w:i/>
          <w:szCs w:val="24"/>
        </w:rPr>
        <w:t>Souhlas se poskytuje na dobu ochrany autorského díla dle zákona č. 121/2000 Sb.</w:t>
      </w:r>
    </w:p>
    <w:p w:rsidR="009C773C" w:rsidRPr="009C773C" w:rsidRDefault="009C773C" w:rsidP="009C773C">
      <w:pPr>
        <w:rPr>
          <w:i/>
          <w:szCs w:val="24"/>
        </w:rPr>
      </w:pPr>
    </w:p>
    <w:p w:rsidR="009C773C" w:rsidRPr="009C773C" w:rsidRDefault="009C773C" w:rsidP="009C773C">
      <w:pPr>
        <w:rPr>
          <w:i/>
          <w:szCs w:val="24"/>
        </w:rPr>
      </w:pPr>
      <w:r w:rsidRPr="009C773C">
        <w:rPr>
          <w:i/>
          <w:szCs w:val="24"/>
        </w:rPr>
        <w:t>Prohlašuji, že moje osobní údaje jsou pravdivé.</w:t>
      </w:r>
    </w:p>
    <w:p w:rsidR="009C773C" w:rsidRDefault="009C773C" w:rsidP="009C773C">
      <w:pPr>
        <w:rPr>
          <w:i/>
          <w:szCs w:val="24"/>
        </w:rPr>
      </w:pPr>
    </w:p>
    <w:p w:rsidR="009C773C" w:rsidRPr="009C773C" w:rsidRDefault="009C773C" w:rsidP="009C773C">
      <w:pPr>
        <w:rPr>
          <w:i/>
          <w:szCs w:val="24"/>
        </w:rPr>
      </w:pPr>
    </w:p>
    <w:p w:rsidR="009C773C" w:rsidRPr="009C773C" w:rsidRDefault="009C773C" w:rsidP="009C773C">
      <w:pPr>
        <w:rPr>
          <w:i/>
          <w:szCs w:val="24"/>
        </w:rPr>
      </w:pPr>
    </w:p>
    <w:p w:rsidR="009C773C" w:rsidRPr="009C773C" w:rsidRDefault="009C773C" w:rsidP="009C773C">
      <w:pPr>
        <w:rPr>
          <w:b/>
          <w:i/>
          <w:szCs w:val="24"/>
        </w:rPr>
      </w:pPr>
      <w:r w:rsidRPr="009C773C">
        <w:rPr>
          <w:i/>
          <w:szCs w:val="24"/>
        </w:rPr>
        <w:t>V </w:t>
      </w:r>
      <w:proofErr w:type="spellStart"/>
      <w:r w:rsidRPr="009C773C">
        <w:rPr>
          <w:i/>
          <w:szCs w:val="24"/>
        </w:rPr>
        <w:t>Brušperku</w:t>
      </w:r>
      <w:proofErr w:type="spellEnd"/>
      <w:r w:rsidRPr="009C773C">
        <w:rPr>
          <w:i/>
          <w:szCs w:val="24"/>
        </w:rPr>
        <w:t xml:space="preserve"> dne 1. 4. 2017   </w:t>
      </w:r>
      <w:r>
        <w:rPr>
          <w:i/>
          <w:szCs w:val="24"/>
        </w:rPr>
        <w:t xml:space="preserve">                                  </w:t>
      </w:r>
      <w:r w:rsidRPr="009C773C">
        <w:rPr>
          <w:i/>
          <w:szCs w:val="24"/>
        </w:rPr>
        <w:t xml:space="preserve"> ……………………………………...</w:t>
      </w:r>
      <w:r w:rsidRPr="009C773C">
        <w:rPr>
          <w:i/>
          <w:szCs w:val="24"/>
        </w:rPr>
        <w:tab/>
      </w:r>
      <w:r w:rsidRPr="009C773C">
        <w:rPr>
          <w:i/>
          <w:szCs w:val="24"/>
        </w:rPr>
        <w:tab/>
      </w:r>
      <w:r w:rsidRPr="009C773C">
        <w:rPr>
          <w:i/>
          <w:szCs w:val="24"/>
        </w:rPr>
        <w:tab/>
      </w:r>
      <w:r w:rsidRPr="009C773C">
        <w:rPr>
          <w:i/>
          <w:szCs w:val="24"/>
        </w:rPr>
        <w:tab/>
      </w:r>
      <w:r w:rsidRPr="009C773C">
        <w:rPr>
          <w:i/>
          <w:szCs w:val="24"/>
        </w:rPr>
        <w:tab/>
      </w:r>
      <w:r w:rsidRPr="009C773C">
        <w:rPr>
          <w:i/>
          <w:szCs w:val="24"/>
        </w:rPr>
        <w:tab/>
      </w:r>
      <w:r w:rsidRPr="009C773C">
        <w:rPr>
          <w:i/>
          <w:szCs w:val="24"/>
        </w:rPr>
        <w:tab/>
      </w:r>
      <w:r w:rsidRPr="009C773C">
        <w:rPr>
          <w:i/>
          <w:szCs w:val="24"/>
        </w:rPr>
        <w:tab/>
      </w:r>
      <w:r w:rsidRPr="00B35C4A">
        <w:rPr>
          <w:i/>
          <w:szCs w:val="24"/>
        </w:rPr>
        <w:t xml:space="preserve">                  Aleš Mácha</w:t>
      </w:r>
    </w:p>
    <w:p w:rsidR="009C773C" w:rsidRPr="009C773C" w:rsidRDefault="009C773C" w:rsidP="009C773C">
      <w:pPr>
        <w:rPr>
          <w:i/>
          <w:szCs w:val="24"/>
        </w:rPr>
      </w:pPr>
      <w:r w:rsidRPr="009C773C">
        <w:rPr>
          <w:i/>
          <w:szCs w:val="24"/>
        </w:rPr>
        <w:t xml:space="preserve">                                                  </w:t>
      </w:r>
    </w:p>
    <w:p w:rsidR="009C773C" w:rsidRPr="009C773C" w:rsidRDefault="009C773C" w:rsidP="009C773C">
      <w:pPr>
        <w:rPr>
          <w:i/>
          <w:szCs w:val="24"/>
        </w:rPr>
      </w:pPr>
    </w:p>
    <w:p w:rsidR="009C773C" w:rsidRPr="009C773C" w:rsidRDefault="009C773C" w:rsidP="009C773C">
      <w:pPr>
        <w:rPr>
          <w:i/>
          <w:szCs w:val="24"/>
        </w:rPr>
      </w:pPr>
    </w:p>
    <w:p w:rsidR="009C773C" w:rsidRDefault="009C773C" w:rsidP="009C773C">
      <w:pPr>
        <w:rPr>
          <w:b/>
          <w:szCs w:val="24"/>
        </w:rPr>
      </w:pPr>
      <w:r w:rsidRPr="009C773C">
        <w:rPr>
          <w:i/>
          <w:szCs w:val="24"/>
        </w:rPr>
        <w:tab/>
      </w:r>
      <w:r w:rsidRPr="009C773C">
        <w:rPr>
          <w:i/>
          <w:szCs w:val="24"/>
        </w:rPr>
        <w:tab/>
      </w:r>
      <w:r w:rsidRPr="009C773C">
        <w:rPr>
          <w:i/>
          <w:szCs w:val="24"/>
        </w:rPr>
        <w:tab/>
      </w:r>
      <w:r w:rsidRPr="009C773C">
        <w:rPr>
          <w:i/>
          <w:szCs w:val="24"/>
        </w:rPr>
        <w:tab/>
      </w:r>
      <w:r w:rsidRPr="009C773C">
        <w:rPr>
          <w:i/>
          <w:szCs w:val="24"/>
        </w:rPr>
        <w:tab/>
      </w:r>
      <w:r w:rsidRPr="009C773C">
        <w:rPr>
          <w:i/>
          <w:szCs w:val="24"/>
        </w:rPr>
        <w:tab/>
      </w:r>
    </w:p>
    <w:p w:rsidR="009C773C" w:rsidRDefault="009C773C" w:rsidP="009C773C">
      <w:pPr>
        <w:rPr>
          <w:b/>
          <w:szCs w:val="24"/>
        </w:rPr>
      </w:pPr>
    </w:p>
    <w:p w:rsidR="009C773C" w:rsidRDefault="009C773C" w:rsidP="009C773C">
      <w:pPr>
        <w:rPr>
          <w:b/>
          <w:szCs w:val="24"/>
        </w:rPr>
      </w:pPr>
    </w:p>
    <w:p w:rsidR="009C773C" w:rsidRDefault="009C773C" w:rsidP="009C773C">
      <w:pPr>
        <w:rPr>
          <w:b/>
          <w:szCs w:val="24"/>
        </w:rPr>
      </w:pPr>
    </w:p>
    <w:p w:rsidR="009C773C" w:rsidRDefault="009C773C" w:rsidP="009C773C">
      <w:pPr>
        <w:rPr>
          <w:b/>
          <w:szCs w:val="24"/>
        </w:rPr>
      </w:pPr>
    </w:p>
    <w:p w:rsidR="009C773C" w:rsidRDefault="009C773C" w:rsidP="009C773C">
      <w:pPr>
        <w:rPr>
          <w:b/>
          <w:szCs w:val="24"/>
        </w:rPr>
      </w:pPr>
    </w:p>
    <w:p w:rsidR="009C773C" w:rsidRDefault="009C773C" w:rsidP="009C773C">
      <w:pPr>
        <w:rPr>
          <w:b/>
          <w:szCs w:val="24"/>
        </w:rPr>
      </w:pPr>
    </w:p>
    <w:p w:rsidR="009C773C" w:rsidRDefault="009C773C" w:rsidP="009C773C">
      <w:pPr>
        <w:rPr>
          <w:b/>
          <w:szCs w:val="24"/>
        </w:rPr>
      </w:pPr>
    </w:p>
    <w:p w:rsidR="009C773C" w:rsidRDefault="009C773C" w:rsidP="009C773C">
      <w:pPr>
        <w:rPr>
          <w:b/>
          <w:szCs w:val="24"/>
        </w:rPr>
      </w:pPr>
    </w:p>
    <w:p w:rsidR="009C773C" w:rsidRDefault="009C773C" w:rsidP="009C773C">
      <w:pPr>
        <w:rPr>
          <w:b/>
          <w:szCs w:val="24"/>
        </w:rPr>
      </w:pPr>
    </w:p>
    <w:p w:rsidR="009C773C" w:rsidRDefault="009C773C" w:rsidP="009C773C">
      <w:pPr>
        <w:rPr>
          <w:b/>
          <w:szCs w:val="24"/>
        </w:rPr>
      </w:pPr>
    </w:p>
    <w:p w:rsidR="009C773C" w:rsidRDefault="009C773C" w:rsidP="009C773C">
      <w:pPr>
        <w:rPr>
          <w:b/>
          <w:szCs w:val="24"/>
        </w:rPr>
      </w:pPr>
    </w:p>
    <w:p w:rsidR="009C773C" w:rsidRDefault="009C773C" w:rsidP="009C773C">
      <w:pPr>
        <w:rPr>
          <w:b/>
          <w:szCs w:val="24"/>
        </w:rPr>
      </w:pPr>
    </w:p>
    <w:p w:rsidR="009C773C" w:rsidRDefault="009C773C" w:rsidP="009C773C">
      <w:pPr>
        <w:rPr>
          <w:b/>
          <w:szCs w:val="24"/>
        </w:rPr>
      </w:pPr>
    </w:p>
    <w:p w:rsidR="009C773C" w:rsidRDefault="009C773C" w:rsidP="009C773C">
      <w:pPr>
        <w:rPr>
          <w:b/>
          <w:szCs w:val="24"/>
        </w:rPr>
      </w:pPr>
    </w:p>
    <w:p w:rsidR="009C773C" w:rsidRDefault="009C773C" w:rsidP="009C773C">
      <w:pPr>
        <w:rPr>
          <w:b/>
          <w:szCs w:val="24"/>
        </w:rPr>
      </w:pPr>
    </w:p>
    <w:p w:rsidR="009C773C" w:rsidRDefault="009C773C" w:rsidP="009C773C">
      <w:pPr>
        <w:rPr>
          <w:b/>
          <w:szCs w:val="24"/>
        </w:rPr>
      </w:pPr>
    </w:p>
    <w:p w:rsidR="009C773C" w:rsidRDefault="009C773C" w:rsidP="009C773C">
      <w:pPr>
        <w:rPr>
          <w:szCs w:val="24"/>
        </w:rPr>
      </w:pPr>
    </w:p>
    <w:p w:rsidR="009C773C" w:rsidRPr="00681BE2" w:rsidRDefault="009C773C" w:rsidP="009C773C">
      <w:pPr>
        <w:rPr>
          <w:szCs w:val="24"/>
        </w:rPr>
      </w:pPr>
    </w:p>
    <w:p w:rsidR="00900321" w:rsidRPr="009C773C" w:rsidRDefault="00B35EB7" w:rsidP="00900321">
      <w:pPr>
        <w:spacing w:line="360" w:lineRule="auto"/>
        <w:rPr>
          <w:bCs/>
          <w:i/>
          <w:szCs w:val="32"/>
        </w:rPr>
      </w:pPr>
      <w:r w:rsidRPr="009C773C">
        <w:rPr>
          <w:bCs/>
          <w:i/>
          <w:szCs w:val="32"/>
        </w:rPr>
        <w:lastRenderedPageBreak/>
        <w:t xml:space="preserve">Poděkování za vstřícnost, odbornou pomoc, rady a připomínky v průběhu mého </w:t>
      </w:r>
      <w:r w:rsidR="00383136" w:rsidRPr="009C773C">
        <w:rPr>
          <w:bCs/>
          <w:i/>
          <w:szCs w:val="32"/>
        </w:rPr>
        <w:t>doktors</w:t>
      </w:r>
      <w:r w:rsidRPr="009C773C">
        <w:rPr>
          <w:bCs/>
          <w:i/>
          <w:szCs w:val="32"/>
        </w:rPr>
        <w:t xml:space="preserve">kého studia patří mé školitelce JUDr. Veronice </w:t>
      </w:r>
      <w:proofErr w:type="spellStart"/>
      <w:r w:rsidRPr="009C773C">
        <w:rPr>
          <w:bCs/>
          <w:i/>
          <w:szCs w:val="32"/>
        </w:rPr>
        <w:t>Tomoszkové</w:t>
      </w:r>
      <w:proofErr w:type="spellEnd"/>
      <w:r w:rsidRPr="009C773C">
        <w:rPr>
          <w:bCs/>
          <w:i/>
          <w:szCs w:val="32"/>
        </w:rPr>
        <w:t xml:space="preserve">, </w:t>
      </w:r>
      <w:proofErr w:type="spellStart"/>
      <w:r w:rsidRPr="009C773C">
        <w:rPr>
          <w:bCs/>
          <w:i/>
          <w:szCs w:val="32"/>
        </w:rPr>
        <w:t>Ph.D</w:t>
      </w:r>
      <w:proofErr w:type="spellEnd"/>
      <w:r w:rsidRPr="009C773C">
        <w:rPr>
          <w:bCs/>
          <w:i/>
          <w:szCs w:val="32"/>
        </w:rPr>
        <w:t xml:space="preserve">. Děkuji rovněž JUDr. Martině </w:t>
      </w:r>
      <w:proofErr w:type="spellStart"/>
      <w:r w:rsidRPr="009C773C">
        <w:rPr>
          <w:bCs/>
          <w:i/>
          <w:szCs w:val="32"/>
        </w:rPr>
        <w:t>Küchlerové</w:t>
      </w:r>
      <w:proofErr w:type="spellEnd"/>
      <w:r w:rsidRPr="009C773C">
        <w:rPr>
          <w:bCs/>
          <w:i/>
          <w:szCs w:val="32"/>
        </w:rPr>
        <w:t xml:space="preserve"> za její trpělivost při naslouchání </w:t>
      </w:r>
      <w:r w:rsidR="00383136" w:rsidRPr="009C773C">
        <w:rPr>
          <w:bCs/>
          <w:i/>
          <w:szCs w:val="32"/>
        </w:rPr>
        <w:t>mých úvah a právních názorů k tématu veřejných věcí a veřejného užívání. Zvláštní poděkován náleží mým rodičům a ostatním členům rodiny, kteří mě během studia podporovali.</w:t>
      </w:r>
    </w:p>
    <w:p w:rsidR="00900321" w:rsidRDefault="00900321" w:rsidP="00900321">
      <w:pPr>
        <w:spacing w:line="360" w:lineRule="auto"/>
        <w:rPr>
          <w:b/>
          <w:sz w:val="32"/>
          <w:szCs w:val="32"/>
        </w:rPr>
      </w:pPr>
    </w:p>
    <w:p w:rsidR="00900321" w:rsidRDefault="00900321" w:rsidP="00900321">
      <w:pPr>
        <w:spacing w:line="360" w:lineRule="auto"/>
        <w:rPr>
          <w:b/>
          <w:sz w:val="32"/>
          <w:szCs w:val="32"/>
        </w:rPr>
      </w:pPr>
    </w:p>
    <w:p w:rsidR="00900321" w:rsidRDefault="00900321" w:rsidP="00900321">
      <w:pPr>
        <w:spacing w:line="360" w:lineRule="auto"/>
        <w:rPr>
          <w:b/>
          <w:sz w:val="32"/>
          <w:szCs w:val="32"/>
        </w:rPr>
      </w:pPr>
    </w:p>
    <w:p w:rsidR="00900321" w:rsidRDefault="00900321" w:rsidP="00900321">
      <w:pPr>
        <w:spacing w:line="360" w:lineRule="auto"/>
        <w:rPr>
          <w:b/>
          <w:sz w:val="32"/>
          <w:szCs w:val="32"/>
        </w:rPr>
      </w:pPr>
    </w:p>
    <w:p w:rsidR="00900321" w:rsidRDefault="00900321" w:rsidP="00900321">
      <w:pPr>
        <w:spacing w:line="360" w:lineRule="auto"/>
        <w:rPr>
          <w:b/>
          <w:sz w:val="32"/>
          <w:szCs w:val="32"/>
        </w:rPr>
      </w:pPr>
    </w:p>
    <w:p w:rsidR="00900321" w:rsidRDefault="00900321" w:rsidP="00900321">
      <w:pPr>
        <w:spacing w:line="360" w:lineRule="auto"/>
        <w:rPr>
          <w:b/>
          <w:sz w:val="32"/>
          <w:szCs w:val="32"/>
        </w:rPr>
      </w:pPr>
    </w:p>
    <w:p w:rsidR="00900321" w:rsidRDefault="00900321" w:rsidP="00900321">
      <w:pPr>
        <w:spacing w:line="360" w:lineRule="auto"/>
        <w:rPr>
          <w:b/>
          <w:sz w:val="32"/>
          <w:szCs w:val="32"/>
        </w:rPr>
      </w:pPr>
    </w:p>
    <w:p w:rsidR="00900321" w:rsidRDefault="00900321" w:rsidP="00900321">
      <w:pPr>
        <w:spacing w:line="360" w:lineRule="auto"/>
        <w:rPr>
          <w:b/>
          <w:sz w:val="32"/>
          <w:szCs w:val="32"/>
        </w:rPr>
      </w:pPr>
    </w:p>
    <w:p w:rsidR="00900321" w:rsidRDefault="00900321" w:rsidP="00900321">
      <w:pPr>
        <w:spacing w:line="360" w:lineRule="auto"/>
        <w:rPr>
          <w:b/>
          <w:sz w:val="32"/>
          <w:szCs w:val="32"/>
        </w:rPr>
      </w:pPr>
    </w:p>
    <w:p w:rsidR="00900321" w:rsidRDefault="00900321" w:rsidP="00900321">
      <w:pPr>
        <w:spacing w:line="360" w:lineRule="auto"/>
        <w:rPr>
          <w:b/>
          <w:sz w:val="32"/>
          <w:szCs w:val="32"/>
        </w:rPr>
      </w:pPr>
    </w:p>
    <w:p w:rsidR="00900321" w:rsidRDefault="00900321" w:rsidP="00900321">
      <w:pPr>
        <w:spacing w:line="360" w:lineRule="auto"/>
        <w:rPr>
          <w:b/>
          <w:sz w:val="32"/>
          <w:szCs w:val="32"/>
        </w:rPr>
      </w:pPr>
    </w:p>
    <w:p w:rsidR="00900321" w:rsidRDefault="00900321" w:rsidP="00900321">
      <w:pPr>
        <w:spacing w:line="360" w:lineRule="auto"/>
        <w:rPr>
          <w:b/>
          <w:sz w:val="32"/>
          <w:szCs w:val="32"/>
        </w:rPr>
      </w:pPr>
    </w:p>
    <w:p w:rsidR="00900321" w:rsidRDefault="00900321" w:rsidP="00900321">
      <w:pPr>
        <w:spacing w:line="360" w:lineRule="auto"/>
        <w:rPr>
          <w:b/>
          <w:sz w:val="32"/>
          <w:szCs w:val="32"/>
        </w:rPr>
      </w:pPr>
    </w:p>
    <w:p w:rsidR="00900321" w:rsidRDefault="00900321" w:rsidP="00900321">
      <w:pPr>
        <w:spacing w:line="360" w:lineRule="auto"/>
        <w:rPr>
          <w:b/>
          <w:sz w:val="32"/>
          <w:szCs w:val="32"/>
        </w:rPr>
      </w:pPr>
    </w:p>
    <w:p w:rsidR="00900321" w:rsidRDefault="00900321" w:rsidP="00900321">
      <w:pPr>
        <w:spacing w:line="360" w:lineRule="auto"/>
        <w:rPr>
          <w:b/>
          <w:sz w:val="32"/>
          <w:szCs w:val="32"/>
        </w:rPr>
      </w:pPr>
    </w:p>
    <w:p w:rsidR="00900321" w:rsidRDefault="00900321" w:rsidP="00900321">
      <w:pPr>
        <w:spacing w:line="360" w:lineRule="auto"/>
        <w:rPr>
          <w:b/>
          <w:sz w:val="32"/>
          <w:szCs w:val="32"/>
        </w:rPr>
      </w:pPr>
    </w:p>
    <w:p w:rsidR="00900321" w:rsidRDefault="00900321" w:rsidP="00900321">
      <w:pPr>
        <w:spacing w:line="360" w:lineRule="auto"/>
        <w:rPr>
          <w:b/>
          <w:sz w:val="32"/>
          <w:szCs w:val="32"/>
        </w:rPr>
      </w:pPr>
    </w:p>
    <w:p w:rsidR="00900321" w:rsidRDefault="00900321" w:rsidP="004E3499">
      <w:pPr>
        <w:pStyle w:val="Nadpis1"/>
        <w:spacing w:before="0"/>
        <w:ind w:left="357"/>
        <w:rPr>
          <w:rFonts w:eastAsiaTheme="minorHAnsi" w:cstheme="minorBidi"/>
          <w:bCs w:val="0"/>
          <w:szCs w:val="32"/>
        </w:rPr>
      </w:pPr>
    </w:p>
    <w:p w:rsidR="00050340" w:rsidRDefault="00050340" w:rsidP="00050340"/>
    <w:p w:rsidR="00050340" w:rsidRPr="00050340" w:rsidRDefault="00050340" w:rsidP="00050340"/>
    <w:p w:rsidR="00900321" w:rsidRDefault="00900321" w:rsidP="00900321"/>
    <w:p w:rsidR="00900321" w:rsidRPr="00900321" w:rsidRDefault="00900321" w:rsidP="00900321"/>
    <w:p w:rsidR="00A864C5" w:rsidRDefault="00A864C5" w:rsidP="00A864C5">
      <w:pPr>
        <w:pStyle w:val="Nadpis1"/>
        <w:spacing w:line="360" w:lineRule="auto"/>
      </w:pPr>
      <w:bookmarkStart w:id="0" w:name="_Toc350201342"/>
      <w:bookmarkStart w:id="1" w:name="_Toc350244799"/>
      <w:bookmarkStart w:id="2" w:name="_Toc351566894"/>
      <w:bookmarkStart w:id="3" w:name="_Toc351999354"/>
      <w:bookmarkStart w:id="4" w:name="_Toc388368310"/>
      <w:bookmarkStart w:id="5" w:name="_Toc389493584"/>
      <w:bookmarkStart w:id="6" w:name="_Toc389493756"/>
      <w:bookmarkStart w:id="7" w:name="_Toc390763907"/>
      <w:bookmarkStart w:id="8" w:name="_Toc478901145"/>
      <w:r>
        <w:lastRenderedPageBreak/>
        <w:t>Seznam použitých zkratek</w:t>
      </w:r>
      <w:bookmarkEnd w:id="0"/>
      <w:bookmarkEnd w:id="1"/>
      <w:bookmarkEnd w:id="2"/>
      <w:bookmarkEnd w:id="3"/>
      <w:bookmarkEnd w:id="4"/>
      <w:bookmarkEnd w:id="5"/>
      <w:bookmarkEnd w:id="6"/>
      <w:bookmarkEnd w:id="7"/>
      <w:bookmarkEnd w:id="8"/>
    </w:p>
    <w:p w:rsidR="00CE0848" w:rsidRPr="00CE0848" w:rsidRDefault="00CE0848" w:rsidP="00CE0848">
      <w:pPr>
        <w:spacing w:line="360" w:lineRule="auto"/>
      </w:pPr>
      <w:r>
        <w:rPr>
          <w:b/>
        </w:rPr>
        <w:t xml:space="preserve">ESD – </w:t>
      </w:r>
      <w:r>
        <w:t>Evropský soudní dvůr.</w:t>
      </w:r>
    </w:p>
    <w:p w:rsidR="00CE0848" w:rsidRDefault="003E37E1" w:rsidP="00CE0848">
      <w:pPr>
        <w:spacing w:line="360" w:lineRule="auto"/>
      </w:pPr>
      <w:r w:rsidRPr="003E37E1">
        <w:rPr>
          <w:b/>
        </w:rPr>
        <w:t>ESLP</w:t>
      </w:r>
      <w:r>
        <w:t xml:space="preserve"> - Evropský soud pro lidská práva.</w:t>
      </w:r>
    </w:p>
    <w:p w:rsidR="000A1431" w:rsidRDefault="000A1431" w:rsidP="00CE0848">
      <w:pPr>
        <w:spacing w:line="360" w:lineRule="auto"/>
      </w:pPr>
      <w:proofErr w:type="spellStart"/>
      <w:r w:rsidRPr="00A864C5">
        <w:rPr>
          <w:b/>
        </w:rPr>
        <w:t>KZř</w:t>
      </w:r>
      <w:proofErr w:type="spellEnd"/>
      <w:r w:rsidRPr="00A864C5">
        <w:rPr>
          <w:b/>
        </w:rPr>
        <w:t xml:space="preserve"> </w:t>
      </w:r>
      <w:r>
        <w:t>– zákon č. 129/2000 Sb., o krajích.</w:t>
      </w:r>
    </w:p>
    <w:p w:rsidR="000A1431" w:rsidRPr="003E37E1" w:rsidRDefault="000A1431" w:rsidP="00CE0848">
      <w:pPr>
        <w:spacing w:line="360" w:lineRule="auto"/>
      </w:pPr>
      <w:proofErr w:type="spellStart"/>
      <w:r w:rsidRPr="00A864C5">
        <w:rPr>
          <w:b/>
        </w:rPr>
        <w:t>LesZ</w:t>
      </w:r>
      <w:proofErr w:type="spellEnd"/>
      <w:r>
        <w:t xml:space="preserve"> – zákon č. č. 289/1995 Sb., o lesích.</w:t>
      </w:r>
    </w:p>
    <w:p w:rsidR="00A864C5" w:rsidRDefault="00A864C5" w:rsidP="00CE0848">
      <w:pPr>
        <w:spacing w:line="360" w:lineRule="auto"/>
      </w:pPr>
      <w:r>
        <w:rPr>
          <w:b/>
        </w:rPr>
        <w:t>Listina</w:t>
      </w:r>
      <w:r>
        <w:t xml:space="preserve"> – </w:t>
      </w:r>
      <w:r w:rsidR="009C2B81">
        <w:t>Usnesení předsednictva České národní rady</w:t>
      </w:r>
      <w:r>
        <w:t xml:space="preserve"> č. 2/1993 Sb., o vyhlášení Listiny základních práv a svobod jako součásti ústavního pořádku České republiky ve znění ústavního zákona č. 162/1998 Sb.</w:t>
      </w:r>
    </w:p>
    <w:p w:rsidR="00A864C5" w:rsidRDefault="00A864C5" w:rsidP="00CE0848">
      <w:pPr>
        <w:spacing w:line="360" w:lineRule="auto"/>
      </w:pPr>
      <w:r>
        <w:rPr>
          <w:b/>
        </w:rPr>
        <w:t xml:space="preserve">NS – </w:t>
      </w:r>
      <w:r>
        <w:t>Nejvyšší soud České republiky.</w:t>
      </w:r>
    </w:p>
    <w:p w:rsidR="00A864C5" w:rsidRDefault="00A864C5" w:rsidP="00CE0848">
      <w:pPr>
        <w:spacing w:line="360" w:lineRule="auto"/>
      </w:pPr>
      <w:r>
        <w:rPr>
          <w:b/>
        </w:rPr>
        <w:t xml:space="preserve">NSS – </w:t>
      </w:r>
      <w:r>
        <w:t>Nejvyšší správní soud České republiky.</w:t>
      </w:r>
    </w:p>
    <w:p w:rsidR="00A864C5" w:rsidRDefault="00A864C5" w:rsidP="00CE0848">
      <w:pPr>
        <w:spacing w:line="360" w:lineRule="auto"/>
      </w:pPr>
      <w:r>
        <w:rPr>
          <w:b/>
        </w:rPr>
        <w:t>OZ</w:t>
      </w:r>
      <w:r>
        <w:t xml:space="preserve"> – zákon č. 89/2012 Sb., občanský zákoník.</w:t>
      </w:r>
    </w:p>
    <w:p w:rsidR="00A864C5" w:rsidRDefault="00A864C5" w:rsidP="00CE0848">
      <w:pPr>
        <w:spacing w:line="360" w:lineRule="auto"/>
      </w:pPr>
      <w:r w:rsidRPr="00A864C5">
        <w:rPr>
          <w:b/>
        </w:rPr>
        <w:t>OZ 1964</w:t>
      </w:r>
      <w:r>
        <w:rPr>
          <w:b/>
        </w:rPr>
        <w:t xml:space="preserve"> – </w:t>
      </w:r>
      <w:r>
        <w:t>zákon č. 40/1964 Sb., občanský zákoník ve znění do 31. 12. 2013</w:t>
      </w:r>
      <w:r w:rsidR="00383136">
        <w:t>.</w:t>
      </w:r>
    </w:p>
    <w:p w:rsidR="00A864C5" w:rsidRDefault="00A864C5" w:rsidP="00CE0848">
      <w:pPr>
        <w:spacing w:line="360" w:lineRule="auto"/>
      </w:pPr>
      <w:proofErr w:type="spellStart"/>
      <w:r>
        <w:rPr>
          <w:b/>
        </w:rPr>
        <w:t>OZř</w:t>
      </w:r>
      <w:proofErr w:type="spellEnd"/>
      <w:r>
        <w:rPr>
          <w:b/>
        </w:rPr>
        <w:t xml:space="preserve"> – </w:t>
      </w:r>
      <w:r>
        <w:t>zákon č. 128/2000 Sb., o obcích.</w:t>
      </w:r>
    </w:p>
    <w:p w:rsidR="00A864C5" w:rsidRDefault="00A864C5" w:rsidP="00CE0848">
      <w:pPr>
        <w:spacing w:line="360" w:lineRule="auto"/>
      </w:pPr>
      <w:r>
        <w:rPr>
          <w:b/>
        </w:rPr>
        <w:t xml:space="preserve">SŘ - </w:t>
      </w:r>
      <w:r>
        <w:t xml:space="preserve"> zákon č. 500/2004 Sb., správní řád.</w:t>
      </w:r>
    </w:p>
    <w:p w:rsidR="00A864C5" w:rsidRDefault="00A864C5" w:rsidP="00CE0848">
      <w:pPr>
        <w:spacing w:line="360" w:lineRule="auto"/>
      </w:pPr>
      <w:r>
        <w:rPr>
          <w:b/>
        </w:rPr>
        <w:t xml:space="preserve">SŘS – </w:t>
      </w:r>
      <w:r>
        <w:t>zákon č. 150/2002 Sb., soudní řád správní.</w:t>
      </w:r>
    </w:p>
    <w:p w:rsidR="000A1431" w:rsidRPr="000A1431" w:rsidRDefault="000A1431" w:rsidP="00CE0848">
      <w:pPr>
        <w:spacing w:line="360" w:lineRule="auto"/>
        <w:rPr>
          <w:rFonts w:cs="Times New Roman"/>
          <w:szCs w:val="24"/>
        </w:rPr>
      </w:pPr>
      <w:proofErr w:type="spellStart"/>
      <w:r w:rsidRPr="001D428D">
        <w:rPr>
          <w:rFonts w:cs="Times New Roman"/>
          <w:b/>
          <w:szCs w:val="24"/>
        </w:rPr>
        <w:t>StZ</w:t>
      </w:r>
      <w:proofErr w:type="spellEnd"/>
      <w:r>
        <w:rPr>
          <w:rFonts w:cs="Times New Roman"/>
          <w:szCs w:val="24"/>
        </w:rPr>
        <w:t xml:space="preserve"> – zákon č. 183/2006 Sb., o územním plánování a stavebním řádu.</w:t>
      </w:r>
    </w:p>
    <w:p w:rsidR="001B4B1F" w:rsidRPr="001B4B1F" w:rsidRDefault="001B4B1F" w:rsidP="00CE0848">
      <w:pPr>
        <w:spacing w:line="360" w:lineRule="auto"/>
      </w:pPr>
      <w:r w:rsidRPr="001B4B1F">
        <w:rPr>
          <w:b/>
        </w:rPr>
        <w:t>Úmluva</w:t>
      </w:r>
      <w:r>
        <w:rPr>
          <w:b/>
        </w:rPr>
        <w:t xml:space="preserve"> – </w:t>
      </w:r>
      <w:r>
        <w:t>Úmluva o ochraně lidských práv a základních svobod</w:t>
      </w:r>
      <w:r w:rsidR="00383136">
        <w:t>.</w:t>
      </w:r>
    </w:p>
    <w:p w:rsidR="008B47D7" w:rsidRDefault="008B47D7" w:rsidP="00CE0848">
      <w:pPr>
        <w:spacing w:line="360" w:lineRule="auto"/>
      </w:pPr>
      <w:r>
        <w:rPr>
          <w:b/>
        </w:rPr>
        <w:t xml:space="preserve">ÚS -  </w:t>
      </w:r>
      <w:r>
        <w:t xml:space="preserve">Ústavní soud České republiky. </w:t>
      </w:r>
    </w:p>
    <w:p w:rsidR="008B47D7" w:rsidRDefault="008B47D7" w:rsidP="00CE0848">
      <w:pPr>
        <w:spacing w:line="360" w:lineRule="auto"/>
      </w:pPr>
      <w:r w:rsidRPr="008B47D7">
        <w:rPr>
          <w:b/>
        </w:rPr>
        <w:t>Ústava</w:t>
      </w:r>
      <w:r>
        <w:t>- ústavní zákon č. 1/1993 Sb., Ústava České republiky.</w:t>
      </w:r>
    </w:p>
    <w:p w:rsidR="001D428D" w:rsidRDefault="008B47D7" w:rsidP="00CE0848">
      <w:pPr>
        <w:spacing w:line="360" w:lineRule="auto"/>
        <w:rPr>
          <w:rFonts w:cs="Times New Roman"/>
          <w:szCs w:val="24"/>
        </w:rPr>
      </w:pPr>
      <w:proofErr w:type="spellStart"/>
      <w:r w:rsidRPr="00A864C5">
        <w:rPr>
          <w:b/>
        </w:rPr>
        <w:t>VodZ</w:t>
      </w:r>
      <w:proofErr w:type="spellEnd"/>
      <w:r>
        <w:rPr>
          <w:b/>
        </w:rPr>
        <w:t xml:space="preserve"> - </w:t>
      </w:r>
      <w:r>
        <w:rPr>
          <w:rFonts w:cs="Times New Roman"/>
          <w:szCs w:val="24"/>
        </w:rPr>
        <w:t>zákon č. 254/20001 Sb., o vodách.</w:t>
      </w:r>
    </w:p>
    <w:p w:rsidR="001D428D" w:rsidRDefault="001D428D" w:rsidP="00CE0848">
      <w:pPr>
        <w:spacing w:line="360" w:lineRule="auto"/>
        <w:rPr>
          <w:rFonts w:cs="Times New Roman"/>
          <w:szCs w:val="24"/>
        </w:rPr>
      </w:pPr>
      <w:r w:rsidRPr="001D428D">
        <w:rPr>
          <w:rFonts w:cs="Times New Roman"/>
          <w:b/>
          <w:szCs w:val="24"/>
        </w:rPr>
        <w:t xml:space="preserve">ZMS </w:t>
      </w:r>
      <w:r>
        <w:rPr>
          <w:rFonts w:cs="Times New Roman"/>
          <w:szCs w:val="24"/>
        </w:rPr>
        <w:t>– zákon č. 219/2000 Sb., o majetku České republiky a jejím vystupování v právních vztazích</w:t>
      </w:r>
      <w:r w:rsidR="00383136">
        <w:rPr>
          <w:rFonts w:cs="Times New Roman"/>
          <w:szCs w:val="24"/>
        </w:rPr>
        <w:t>.</w:t>
      </w:r>
    </w:p>
    <w:p w:rsidR="000A1431" w:rsidRPr="000A1431" w:rsidRDefault="000A1431" w:rsidP="00CE0848">
      <w:pPr>
        <w:spacing w:line="360" w:lineRule="auto"/>
      </w:pPr>
      <w:proofErr w:type="spellStart"/>
      <w:r>
        <w:rPr>
          <w:b/>
        </w:rPr>
        <w:t>ZMístP</w:t>
      </w:r>
      <w:proofErr w:type="spellEnd"/>
      <w:r>
        <w:rPr>
          <w:b/>
        </w:rPr>
        <w:t xml:space="preserve"> – </w:t>
      </w:r>
      <w:r>
        <w:t>zákon č. 565/1990 Sb., o místních poplatcích.</w:t>
      </w:r>
    </w:p>
    <w:p w:rsidR="000A1431" w:rsidRPr="000A1431" w:rsidRDefault="000A1431" w:rsidP="00CE0848">
      <w:pPr>
        <w:spacing w:line="360" w:lineRule="auto"/>
      </w:pPr>
      <w:proofErr w:type="spellStart"/>
      <w:r>
        <w:rPr>
          <w:rFonts w:cs="Times New Roman"/>
          <w:b/>
          <w:szCs w:val="24"/>
        </w:rPr>
        <w:t>Zocho</w:t>
      </w:r>
      <w:r w:rsidRPr="00A22629">
        <w:rPr>
          <w:rFonts w:cs="Times New Roman"/>
          <w:b/>
          <w:szCs w:val="24"/>
        </w:rPr>
        <w:t>vzd</w:t>
      </w:r>
      <w:proofErr w:type="spellEnd"/>
      <w:r>
        <w:rPr>
          <w:rFonts w:cs="Times New Roman"/>
          <w:szCs w:val="24"/>
        </w:rPr>
        <w:t xml:space="preserve"> - zákon</w:t>
      </w:r>
      <w:r w:rsidRPr="00577018">
        <w:rPr>
          <w:rFonts w:cs="Times New Roman"/>
          <w:szCs w:val="24"/>
        </w:rPr>
        <w:t xml:space="preserve"> č. </w:t>
      </w:r>
      <w:r>
        <w:rPr>
          <w:rFonts w:cs="Times New Roman"/>
          <w:szCs w:val="24"/>
        </w:rPr>
        <w:t>201/2012 Sb., o ochraně ovzduší.</w:t>
      </w:r>
    </w:p>
    <w:p w:rsidR="00A864C5" w:rsidRDefault="00A864C5" w:rsidP="00CE0848">
      <w:pPr>
        <w:spacing w:line="360" w:lineRule="auto"/>
      </w:pPr>
      <w:r w:rsidRPr="00A864C5">
        <w:rPr>
          <w:b/>
        </w:rPr>
        <w:t>ZOPK</w:t>
      </w:r>
      <w:r>
        <w:t xml:space="preserve"> -</w:t>
      </w:r>
      <w:r w:rsidR="008B47D7">
        <w:t xml:space="preserve"> zákon</w:t>
      </w:r>
      <w:r>
        <w:t xml:space="preserve"> č. 114/1992 Sb., o ochraně přírody a krajiny.</w:t>
      </w:r>
    </w:p>
    <w:p w:rsidR="00A864C5" w:rsidRDefault="00A864C5" w:rsidP="00CE0848">
      <w:pPr>
        <w:spacing w:line="360" w:lineRule="auto"/>
      </w:pPr>
      <w:r>
        <w:rPr>
          <w:b/>
        </w:rPr>
        <w:t xml:space="preserve">ZPK – </w:t>
      </w:r>
      <w:r>
        <w:t>zákon č. 13/1997 Sb., o pozemních komunikacích.</w:t>
      </w:r>
    </w:p>
    <w:p w:rsidR="00A864C5" w:rsidRDefault="00A864C5" w:rsidP="00A864C5">
      <w:pPr>
        <w:spacing w:line="360" w:lineRule="auto"/>
      </w:pPr>
    </w:p>
    <w:p w:rsidR="00A864C5" w:rsidRDefault="00A864C5" w:rsidP="004E3499">
      <w:pPr>
        <w:pStyle w:val="Nadpis1"/>
        <w:spacing w:before="0"/>
        <w:ind w:left="357"/>
        <w:rPr>
          <w:rFonts w:cs="Times New Roman"/>
          <w:szCs w:val="32"/>
        </w:rPr>
      </w:pPr>
    </w:p>
    <w:p w:rsidR="00A864C5" w:rsidRDefault="00A864C5" w:rsidP="00A864C5"/>
    <w:p w:rsidR="00A864C5" w:rsidRDefault="00A864C5" w:rsidP="00A864C5"/>
    <w:p w:rsidR="00A864C5" w:rsidRDefault="00A864C5" w:rsidP="00A864C5"/>
    <w:p w:rsidR="00A864C5" w:rsidRDefault="00A864C5" w:rsidP="00A864C5"/>
    <w:p w:rsidR="00A864C5" w:rsidRDefault="00A864C5" w:rsidP="00A864C5"/>
    <w:p w:rsidR="00A864C5" w:rsidRDefault="00A864C5" w:rsidP="00A864C5"/>
    <w:sdt>
      <w:sdtPr>
        <w:rPr>
          <w:rFonts w:eastAsiaTheme="minorHAnsi" w:cstheme="minorBidi"/>
          <w:b w:val="0"/>
          <w:bCs w:val="0"/>
          <w:sz w:val="24"/>
          <w:szCs w:val="22"/>
        </w:rPr>
        <w:id w:val="-1702984202"/>
        <w:docPartObj>
          <w:docPartGallery w:val="Table of Contents"/>
          <w:docPartUnique/>
        </w:docPartObj>
      </w:sdtPr>
      <w:sdtContent>
        <w:p w:rsidR="009F6E45" w:rsidRDefault="009F6E45">
          <w:pPr>
            <w:pStyle w:val="Nadpisobsahu"/>
          </w:pPr>
          <w:r>
            <w:t>Obsah</w:t>
          </w:r>
        </w:p>
        <w:p w:rsidR="00B35C4A" w:rsidRDefault="00DC3443">
          <w:pPr>
            <w:pStyle w:val="Obsah1"/>
            <w:tabs>
              <w:tab w:val="right" w:leader="dot" w:pos="9061"/>
            </w:tabs>
            <w:rPr>
              <w:rFonts w:asciiTheme="minorHAnsi" w:eastAsiaTheme="minorEastAsia" w:hAnsiTheme="minorHAnsi"/>
              <w:noProof/>
              <w:sz w:val="22"/>
              <w:lang w:eastAsia="cs-CZ"/>
            </w:rPr>
          </w:pPr>
          <w:r>
            <w:fldChar w:fldCharType="begin"/>
          </w:r>
          <w:r w:rsidR="009F6E45">
            <w:instrText xml:space="preserve"> TOC \o "1-3" \h \z \u </w:instrText>
          </w:r>
          <w:r>
            <w:fldChar w:fldCharType="separate"/>
          </w:r>
          <w:hyperlink w:anchor="_Toc478901145" w:history="1">
            <w:r w:rsidR="00B35C4A" w:rsidRPr="00A918E7">
              <w:rPr>
                <w:rStyle w:val="Hypertextovodkaz"/>
                <w:noProof/>
              </w:rPr>
              <w:t>Seznam použitých zkratek</w:t>
            </w:r>
            <w:r w:rsidR="00B35C4A">
              <w:rPr>
                <w:noProof/>
                <w:webHidden/>
              </w:rPr>
              <w:tab/>
            </w:r>
            <w:r>
              <w:rPr>
                <w:noProof/>
                <w:webHidden/>
              </w:rPr>
              <w:fldChar w:fldCharType="begin"/>
            </w:r>
            <w:r w:rsidR="00B35C4A">
              <w:rPr>
                <w:noProof/>
                <w:webHidden/>
              </w:rPr>
              <w:instrText xml:space="preserve"> PAGEREF _Toc478901145 \h </w:instrText>
            </w:r>
            <w:r>
              <w:rPr>
                <w:noProof/>
                <w:webHidden/>
              </w:rPr>
            </w:r>
            <w:r>
              <w:rPr>
                <w:noProof/>
                <w:webHidden/>
              </w:rPr>
              <w:fldChar w:fldCharType="separate"/>
            </w:r>
            <w:r w:rsidR="00B35C4A">
              <w:rPr>
                <w:noProof/>
                <w:webHidden/>
              </w:rPr>
              <w:t>5</w:t>
            </w:r>
            <w:r>
              <w:rPr>
                <w:noProof/>
                <w:webHidden/>
              </w:rPr>
              <w:fldChar w:fldCharType="end"/>
            </w:r>
          </w:hyperlink>
        </w:p>
        <w:p w:rsidR="00B35C4A" w:rsidRDefault="00DC3443">
          <w:pPr>
            <w:pStyle w:val="Obsah1"/>
            <w:tabs>
              <w:tab w:val="right" w:leader="dot" w:pos="9061"/>
            </w:tabs>
            <w:rPr>
              <w:rFonts w:asciiTheme="minorHAnsi" w:eastAsiaTheme="minorEastAsia" w:hAnsiTheme="minorHAnsi"/>
              <w:noProof/>
              <w:sz w:val="22"/>
              <w:lang w:eastAsia="cs-CZ"/>
            </w:rPr>
          </w:pPr>
          <w:hyperlink w:anchor="_Toc478901146" w:history="1">
            <w:r w:rsidR="00B35C4A" w:rsidRPr="00A918E7">
              <w:rPr>
                <w:rStyle w:val="Hypertextovodkaz"/>
                <w:rFonts w:cs="Times New Roman"/>
                <w:noProof/>
              </w:rPr>
              <w:t>Úvod</w:t>
            </w:r>
            <w:r w:rsidR="00B35C4A">
              <w:rPr>
                <w:noProof/>
                <w:webHidden/>
              </w:rPr>
              <w:tab/>
            </w:r>
            <w:r>
              <w:rPr>
                <w:noProof/>
                <w:webHidden/>
              </w:rPr>
              <w:fldChar w:fldCharType="begin"/>
            </w:r>
            <w:r w:rsidR="00B35C4A">
              <w:rPr>
                <w:noProof/>
                <w:webHidden/>
              </w:rPr>
              <w:instrText xml:space="preserve"> PAGEREF _Toc478901146 \h </w:instrText>
            </w:r>
            <w:r>
              <w:rPr>
                <w:noProof/>
                <w:webHidden/>
              </w:rPr>
            </w:r>
            <w:r>
              <w:rPr>
                <w:noProof/>
                <w:webHidden/>
              </w:rPr>
              <w:fldChar w:fldCharType="separate"/>
            </w:r>
            <w:r w:rsidR="00B35C4A">
              <w:rPr>
                <w:noProof/>
                <w:webHidden/>
              </w:rPr>
              <w:t>8</w:t>
            </w:r>
            <w:r>
              <w:rPr>
                <w:noProof/>
                <w:webHidden/>
              </w:rPr>
              <w:fldChar w:fldCharType="end"/>
            </w:r>
          </w:hyperlink>
        </w:p>
        <w:p w:rsidR="00B35C4A" w:rsidRDefault="00DC3443">
          <w:pPr>
            <w:pStyle w:val="Obsah1"/>
            <w:tabs>
              <w:tab w:val="left" w:pos="440"/>
              <w:tab w:val="right" w:leader="dot" w:pos="9061"/>
            </w:tabs>
            <w:rPr>
              <w:rFonts w:asciiTheme="minorHAnsi" w:eastAsiaTheme="minorEastAsia" w:hAnsiTheme="minorHAnsi"/>
              <w:noProof/>
              <w:sz w:val="22"/>
              <w:lang w:eastAsia="cs-CZ"/>
            </w:rPr>
          </w:pPr>
          <w:hyperlink w:anchor="_Toc478901147" w:history="1">
            <w:r w:rsidR="00B35C4A" w:rsidRPr="00A918E7">
              <w:rPr>
                <w:rStyle w:val="Hypertextovodkaz"/>
                <w:rFonts w:cs="Times New Roman"/>
                <w:noProof/>
              </w:rPr>
              <w:t>1.</w:t>
            </w:r>
            <w:r w:rsidR="00B35C4A">
              <w:rPr>
                <w:rFonts w:asciiTheme="minorHAnsi" w:eastAsiaTheme="minorEastAsia" w:hAnsiTheme="minorHAnsi"/>
                <w:noProof/>
                <w:sz w:val="22"/>
                <w:lang w:eastAsia="cs-CZ"/>
              </w:rPr>
              <w:tab/>
            </w:r>
            <w:r w:rsidR="00B35C4A" w:rsidRPr="00A918E7">
              <w:rPr>
                <w:rStyle w:val="Hypertextovodkaz"/>
                <w:rFonts w:cs="Times New Roman"/>
                <w:noProof/>
              </w:rPr>
              <w:t>Obecná charakteristika a ústavní základy veřejného užívání</w:t>
            </w:r>
            <w:r w:rsidR="00B35C4A">
              <w:rPr>
                <w:noProof/>
                <w:webHidden/>
              </w:rPr>
              <w:tab/>
            </w:r>
            <w:r>
              <w:rPr>
                <w:noProof/>
                <w:webHidden/>
              </w:rPr>
              <w:fldChar w:fldCharType="begin"/>
            </w:r>
            <w:r w:rsidR="00B35C4A">
              <w:rPr>
                <w:noProof/>
                <w:webHidden/>
              </w:rPr>
              <w:instrText xml:space="preserve"> PAGEREF _Toc478901147 \h </w:instrText>
            </w:r>
            <w:r>
              <w:rPr>
                <w:noProof/>
                <w:webHidden/>
              </w:rPr>
            </w:r>
            <w:r>
              <w:rPr>
                <w:noProof/>
                <w:webHidden/>
              </w:rPr>
              <w:fldChar w:fldCharType="separate"/>
            </w:r>
            <w:r w:rsidR="00B35C4A">
              <w:rPr>
                <w:noProof/>
                <w:webHidden/>
              </w:rPr>
              <w:t>16</w:t>
            </w:r>
            <w:r>
              <w:rPr>
                <w:noProof/>
                <w:webHidden/>
              </w:rPr>
              <w:fldChar w:fldCharType="end"/>
            </w:r>
          </w:hyperlink>
        </w:p>
        <w:p w:rsidR="00B35C4A" w:rsidRDefault="00DC3443">
          <w:pPr>
            <w:pStyle w:val="Obsah2"/>
            <w:tabs>
              <w:tab w:val="left" w:pos="880"/>
              <w:tab w:val="right" w:leader="dot" w:pos="9061"/>
            </w:tabs>
            <w:rPr>
              <w:rFonts w:asciiTheme="minorHAnsi" w:eastAsiaTheme="minorEastAsia" w:hAnsiTheme="minorHAnsi"/>
              <w:noProof/>
              <w:sz w:val="22"/>
              <w:lang w:eastAsia="cs-CZ"/>
            </w:rPr>
          </w:pPr>
          <w:hyperlink w:anchor="_Toc478901148" w:history="1">
            <w:r w:rsidR="00B35C4A" w:rsidRPr="00A918E7">
              <w:rPr>
                <w:rStyle w:val="Hypertextovodkaz"/>
                <w:rFonts w:cs="Times New Roman"/>
                <w:noProof/>
              </w:rPr>
              <w:t>1.1.</w:t>
            </w:r>
            <w:r w:rsidR="00B35C4A">
              <w:rPr>
                <w:rFonts w:asciiTheme="minorHAnsi" w:eastAsiaTheme="minorEastAsia" w:hAnsiTheme="minorHAnsi"/>
                <w:noProof/>
                <w:sz w:val="22"/>
                <w:lang w:eastAsia="cs-CZ"/>
              </w:rPr>
              <w:tab/>
            </w:r>
            <w:r w:rsidR="00B35C4A" w:rsidRPr="00A918E7">
              <w:rPr>
                <w:rStyle w:val="Hypertextovodkaz"/>
                <w:rFonts w:cs="Times New Roman"/>
                <w:noProof/>
              </w:rPr>
              <w:t>Obecná charakteristika</w:t>
            </w:r>
            <w:r w:rsidR="00B35C4A">
              <w:rPr>
                <w:noProof/>
                <w:webHidden/>
              </w:rPr>
              <w:tab/>
            </w:r>
            <w:r>
              <w:rPr>
                <w:noProof/>
                <w:webHidden/>
              </w:rPr>
              <w:fldChar w:fldCharType="begin"/>
            </w:r>
            <w:r w:rsidR="00B35C4A">
              <w:rPr>
                <w:noProof/>
                <w:webHidden/>
              </w:rPr>
              <w:instrText xml:space="preserve"> PAGEREF _Toc478901148 \h </w:instrText>
            </w:r>
            <w:r>
              <w:rPr>
                <w:noProof/>
                <w:webHidden/>
              </w:rPr>
            </w:r>
            <w:r>
              <w:rPr>
                <w:noProof/>
                <w:webHidden/>
              </w:rPr>
              <w:fldChar w:fldCharType="separate"/>
            </w:r>
            <w:r w:rsidR="00B35C4A">
              <w:rPr>
                <w:noProof/>
                <w:webHidden/>
              </w:rPr>
              <w:t>16</w:t>
            </w:r>
            <w:r>
              <w:rPr>
                <w:noProof/>
                <w:webHidden/>
              </w:rPr>
              <w:fldChar w:fldCharType="end"/>
            </w:r>
          </w:hyperlink>
        </w:p>
        <w:p w:rsidR="00B35C4A" w:rsidRDefault="00DC3443">
          <w:pPr>
            <w:pStyle w:val="Obsah2"/>
            <w:tabs>
              <w:tab w:val="left" w:pos="880"/>
              <w:tab w:val="right" w:leader="dot" w:pos="9061"/>
            </w:tabs>
            <w:rPr>
              <w:rFonts w:asciiTheme="minorHAnsi" w:eastAsiaTheme="minorEastAsia" w:hAnsiTheme="minorHAnsi"/>
              <w:noProof/>
              <w:sz w:val="22"/>
              <w:lang w:eastAsia="cs-CZ"/>
            </w:rPr>
          </w:pPr>
          <w:hyperlink w:anchor="_Toc478901149" w:history="1">
            <w:r w:rsidR="00B35C4A" w:rsidRPr="00A918E7">
              <w:rPr>
                <w:rStyle w:val="Hypertextovodkaz"/>
                <w:noProof/>
              </w:rPr>
              <w:t>1.2.</w:t>
            </w:r>
            <w:r w:rsidR="00B35C4A">
              <w:rPr>
                <w:rFonts w:asciiTheme="minorHAnsi" w:eastAsiaTheme="minorEastAsia" w:hAnsiTheme="minorHAnsi"/>
                <w:noProof/>
                <w:sz w:val="22"/>
                <w:lang w:eastAsia="cs-CZ"/>
              </w:rPr>
              <w:tab/>
            </w:r>
            <w:r w:rsidR="00B35C4A" w:rsidRPr="00A918E7">
              <w:rPr>
                <w:rStyle w:val="Hypertextovodkaz"/>
                <w:noProof/>
              </w:rPr>
              <w:t>Ústavní zakotvení</w:t>
            </w:r>
            <w:r w:rsidR="00B35C4A">
              <w:rPr>
                <w:noProof/>
                <w:webHidden/>
              </w:rPr>
              <w:tab/>
            </w:r>
            <w:r>
              <w:rPr>
                <w:noProof/>
                <w:webHidden/>
              </w:rPr>
              <w:fldChar w:fldCharType="begin"/>
            </w:r>
            <w:r w:rsidR="00B35C4A">
              <w:rPr>
                <w:noProof/>
                <w:webHidden/>
              </w:rPr>
              <w:instrText xml:space="preserve"> PAGEREF _Toc478901149 \h </w:instrText>
            </w:r>
            <w:r>
              <w:rPr>
                <w:noProof/>
                <w:webHidden/>
              </w:rPr>
            </w:r>
            <w:r>
              <w:rPr>
                <w:noProof/>
                <w:webHidden/>
              </w:rPr>
              <w:fldChar w:fldCharType="separate"/>
            </w:r>
            <w:r w:rsidR="00B35C4A">
              <w:rPr>
                <w:noProof/>
                <w:webHidden/>
              </w:rPr>
              <w:t>19</w:t>
            </w:r>
            <w:r>
              <w:rPr>
                <w:noProof/>
                <w:webHidden/>
              </w:rPr>
              <w:fldChar w:fldCharType="end"/>
            </w:r>
          </w:hyperlink>
        </w:p>
        <w:p w:rsidR="00B35C4A" w:rsidRDefault="00DC3443">
          <w:pPr>
            <w:pStyle w:val="Obsah2"/>
            <w:tabs>
              <w:tab w:val="left" w:pos="880"/>
              <w:tab w:val="right" w:leader="dot" w:pos="9061"/>
            </w:tabs>
            <w:rPr>
              <w:rFonts w:asciiTheme="minorHAnsi" w:eastAsiaTheme="minorEastAsia" w:hAnsiTheme="minorHAnsi"/>
              <w:noProof/>
              <w:sz w:val="22"/>
              <w:lang w:eastAsia="cs-CZ"/>
            </w:rPr>
          </w:pPr>
          <w:hyperlink w:anchor="_Toc478901150" w:history="1">
            <w:r w:rsidR="00B35C4A" w:rsidRPr="00A918E7">
              <w:rPr>
                <w:rStyle w:val="Hypertextovodkaz"/>
                <w:noProof/>
              </w:rPr>
              <w:t>1.3.</w:t>
            </w:r>
            <w:r w:rsidR="00B35C4A">
              <w:rPr>
                <w:rFonts w:asciiTheme="minorHAnsi" w:eastAsiaTheme="minorEastAsia" w:hAnsiTheme="minorHAnsi"/>
                <w:noProof/>
                <w:sz w:val="22"/>
                <w:lang w:eastAsia="cs-CZ"/>
              </w:rPr>
              <w:tab/>
            </w:r>
            <w:r w:rsidR="00B35C4A" w:rsidRPr="00A918E7">
              <w:rPr>
                <w:rStyle w:val="Hypertextovodkaz"/>
                <w:noProof/>
              </w:rPr>
              <w:t>Veřejné užívání jako omezení vlastnického práva</w:t>
            </w:r>
            <w:r w:rsidR="00B35C4A">
              <w:rPr>
                <w:noProof/>
                <w:webHidden/>
              </w:rPr>
              <w:tab/>
            </w:r>
            <w:r>
              <w:rPr>
                <w:noProof/>
                <w:webHidden/>
              </w:rPr>
              <w:fldChar w:fldCharType="begin"/>
            </w:r>
            <w:r w:rsidR="00B35C4A">
              <w:rPr>
                <w:noProof/>
                <w:webHidden/>
              </w:rPr>
              <w:instrText xml:space="preserve"> PAGEREF _Toc478901150 \h </w:instrText>
            </w:r>
            <w:r>
              <w:rPr>
                <w:noProof/>
                <w:webHidden/>
              </w:rPr>
            </w:r>
            <w:r>
              <w:rPr>
                <w:noProof/>
                <w:webHidden/>
              </w:rPr>
              <w:fldChar w:fldCharType="separate"/>
            </w:r>
            <w:r w:rsidR="00B35C4A">
              <w:rPr>
                <w:noProof/>
                <w:webHidden/>
              </w:rPr>
              <w:t>21</w:t>
            </w:r>
            <w:r>
              <w:rPr>
                <w:noProof/>
                <w:webHidden/>
              </w:rPr>
              <w:fldChar w:fldCharType="end"/>
            </w:r>
          </w:hyperlink>
        </w:p>
        <w:p w:rsidR="00B35C4A" w:rsidRDefault="00DC3443">
          <w:pPr>
            <w:pStyle w:val="Obsah3"/>
            <w:tabs>
              <w:tab w:val="left" w:pos="1320"/>
              <w:tab w:val="right" w:leader="dot" w:pos="9061"/>
            </w:tabs>
            <w:rPr>
              <w:rFonts w:asciiTheme="minorHAnsi" w:eastAsiaTheme="minorEastAsia" w:hAnsiTheme="minorHAnsi"/>
              <w:noProof/>
              <w:sz w:val="22"/>
              <w:lang w:eastAsia="cs-CZ"/>
            </w:rPr>
          </w:pPr>
          <w:hyperlink w:anchor="_Toc478901151" w:history="1">
            <w:r w:rsidR="00B35C4A" w:rsidRPr="00A918E7">
              <w:rPr>
                <w:rStyle w:val="Hypertextovodkaz"/>
                <w:noProof/>
              </w:rPr>
              <w:t>1.3.1.</w:t>
            </w:r>
            <w:r w:rsidR="00B35C4A">
              <w:rPr>
                <w:rFonts w:asciiTheme="minorHAnsi" w:eastAsiaTheme="minorEastAsia" w:hAnsiTheme="minorHAnsi"/>
                <w:noProof/>
                <w:sz w:val="22"/>
                <w:lang w:eastAsia="cs-CZ"/>
              </w:rPr>
              <w:tab/>
            </w:r>
            <w:r w:rsidR="00B35C4A" w:rsidRPr="00A918E7">
              <w:rPr>
                <w:rStyle w:val="Hypertextovodkaz"/>
                <w:noProof/>
              </w:rPr>
              <w:t>Veřejné užívání jako sociální funkce vlastnictví</w:t>
            </w:r>
            <w:r w:rsidR="00B35C4A">
              <w:rPr>
                <w:noProof/>
                <w:webHidden/>
              </w:rPr>
              <w:tab/>
            </w:r>
            <w:r>
              <w:rPr>
                <w:noProof/>
                <w:webHidden/>
              </w:rPr>
              <w:fldChar w:fldCharType="begin"/>
            </w:r>
            <w:r w:rsidR="00B35C4A">
              <w:rPr>
                <w:noProof/>
                <w:webHidden/>
              </w:rPr>
              <w:instrText xml:space="preserve"> PAGEREF _Toc478901151 \h </w:instrText>
            </w:r>
            <w:r>
              <w:rPr>
                <w:noProof/>
                <w:webHidden/>
              </w:rPr>
            </w:r>
            <w:r>
              <w:rPr>
                <w:noProof/>
                <w:webHidden/>
              </w:rPr>
              <w:fldChar w:fldCharType="separate"/>
            </w:r>
            <w:r w:rsidR="00B35C4A">
              <w:rPr>
                <w:noProof/>
                <w:webHidden/>
              </w:rPr>
              <w:t>24</w:t>
            </w:r>
            <w:r>
              <w:rPr>
                <w:noProof/>
                <w:webHidden/>
              </w:rPr>
              <w:fldChar w:fldCharType="end"/>
            </w:r>
          </w:hyperlink>
        </w:p>
        <w:p w:rsidR="00B35C4A" w:rsidRDefault="00DC3443">
          <w:pPr>
            <w:pStyle w:val="Obsah3"/>
            <w:tabs>
              <w:tab w:val="left" w:pos="1320"/>
              <w:tab w:val="right" w:leader="dot" w:pos="9061"/>
            </w:tabs>
            <w:rPr>
              <w:rFonts w:asciiTheme="minorHAnsi" w:eastAsiaTheme="minorEastAsia" w:hAnsiTheme="minorHAnsi"/>
              <w:noProof/>
              <w:sz w:val="22"/>
              <w:lang w:eastAsia="cs-CZ"/>
            </w:rPr>
          </w:pPr>
          <w:hyperlink w:anchor="_Toc478901152" w:history="1">
            <w:r w:rsidR="00B35C4A" w:rsidRPr="00A918E7">
              <w:rPr>
                <w:rStyle w:val="Hypertextovodkaz"/>
                <w:noProof/>
              </w:rPr>
              <w:t>1.3.2.</w:t>
            </w:r>
            <w:r w:rsidR="00B35C4A">
              <w:rPr>
                <w:rFonts w:asciiTheme="minorHAnsi" w:eastAsiaTheme="minorEastAsia" w:hAnsiTheme="minorHAnsi"/>
                <w:noProof/>
                <w:sz w:val="22"/>
                <w:lang w:eastAsia="cs-CZ"/>
              </w:rPr>
              <w:tab/>
            </w:r>
            <w:r w:rsidR="00B35C4A" w:rsidRPr="00A918E7">
              <w:rPr>
                <w:rStyle w:val="Hypertextovodkaz"/>
                <w:noProof/>
              </w:rPr>
              <w:t>Dobrovolné omezení vlastnického práva</w:t>
            </w:r>
            <w:r w:rsidR="00B35C4A">
              <w:rPr>
                <w:noProof/>
                <w:webHidden/>
              </w:rPr>
              <w:tab/>
            </w:r>
            <w:r>
              <w:rPr>
                <w:noProof/>
                <w:webHidden/>
              </w:rPr>
              <w:fldChar w:fldCharType="begin"/>
            </w:r>
            <w:r w:rsidR="00B35C4A">
              <w:rPr>
                <w:noProof/>
                <w:webHidden/>
              </w:rPr>
              <w:instrText xml:space="preserve"> PAGEREF _Toc478901152 \h </w:instrText>
            </w:r>
            <w:r>
              <w:rPr>
                <w:noProof/>
                <w:webHidden/>
              </w:rPr>
            </w:r>
            <w:r>
              <w:rPr>
                <w:noProof/>
                <w:webHidden/>
              </w:rPr>
              <w:fldChar w:fldCharType="separate"/>
            </w:r>
            <w:r w:rsidR="00B35C4A">
              <w:rPr>
                <w:noProof/>
                <w:webHidden/>
              </w:rPr>
              <w:t>29</w:t>
            </w:r>
            <w:r>
              <w:rPr>
                <w:noProof/>
                <w:webHidden/>
              </w:rPr>
              <w:fldChar w:fldCharType="end"/>
            </w:r>
          </w:hyperlink>
        </w:p>
        <w:p w:rsidR="00B35C4A" w:rsidRDefault="00DC3443">
          <w:pPr>
            <w:pStyle w:val="Obsah3"/>
            <w:tabs>
              <w:tab w:val="left" w:pos="1320"/>
              <w:tab w:val="right" w:leader="dot" w:pos="9061"/>
            </w:tabs>
            <w:rPr>
              <w:rFonts w:asciiTheme="minorHAnsi" w:eastAsiaTheme="minorEastAsia" w:hAnsiTheme="minorHAnsi"/>
              <w:noProof/>
              <w:sz w:val="22"/>
              <w:lang w:eastAsia="cs-CZ"/>
            </w:rPr>
          </w:pPr>
          <w:hyperlink w:anchor="_Toc478901153" w:history="1">
            <w:r w:rsidR="00B35C4A" w:rsidRPr="00A918E7">
              <w:rPr>
                <w:rStyle w:val="Hypertextovodkaz"/>
                <w:noProof/>
              </w:rPr>
              <w:t>1.3.3.</w:t>
            </w:r>
            <w:r w:rsidR="00B35C4A">
              <w:rPr>
                <w:rFonts w:asciiTheme="minorHAnsi" w:eastAsiaTheme="minorEastAsia" w:hAnsiTheme="minorHAnsi"/>
                <w:noProof/>
                <w:sz w:val="22"/>
                <w:lang w:eastAsia="cs-CZ"/>
              </w:rPr>
              <w:tab/>
            </w:r>
            <w:r w:rsidR="00B35C4A" w:rsidRPr="00A918E7">
              <w:rPr>
                <w:rStyle w:val="Hypertextovodkaz"/>
                <w:noProof/>
              </w:rPr>
              <w:t>Užívaní veřejného prostranství</w:t>
            </w:r>
            <w:r w:rsidR="00B35C4A">
              <w:rPr>
                <w:noProof/>
                <w:webHidden/>
              </w:rPr>
              <w:tab/>
            </w:r>
            <w:r>
              <w:rPr>
                <w:noProof/>
                <w:webHidden/>
              </w:rPr>
              <w:fldChar w:fldCharType="begin"/>
            </w:r>
            <w:r w:rsidR="00B35C4A">
              <w:rPr>
                <w:noProof/>
                <w:webHidden/>
              </w:rPr>
              <w:instrText xml:space="preserve"> PAGEREF _Toc478901153 \h </w:instrText>
            </w:r>
            <w:r>
              <w:rPr>
                <w:noProof/>
                <w:webHidden/>
              </w:rPr>
            </w:r>
            <w:r>
              <w:rPr>
                <w:noProof/>
                <w:webHidden/>
              </w:rPr>
              <w:fldChar w:fldCharType="separate"/>
            </w:r>
            <w:r w:rsidR="00B35C4A">
              <w:rPr>
                <w:noProof/>
                <w:webHidden/>
              </w:rPr>
              <w:t>32</w:t>
            </w:r>
            <w:r>
              <w:rPr>
                <w:noProof/>
                <w:webHidden/>
              </w:rPr>
              <w:fldChar w:fldCharType="end"/>
            </w:r>
          </w:hyperlink>
        </w:p>
        <w:p w:rsidR="00B35C4A" w:rsidRDefault="00DC3443">
          <w:pPr>
            <w:pStyle w:val="Obsah1"/>
            <w:tabs>
              <w:tab w:val="left" w:pos="440"/>
              <w:tab w:val="right" w:leader="dot" w:pos="9061"/>
            </w:tabs>
            <w:rPr>
              <w:rFonts w:asciiTheme="minorHAnsi" w:eastAsiaTheme="minorEastAsia" w:hAnsiTheme="minorHAnsi"/>
              <w:noProof/>
              <w:sz w:val="22"/>
              <w:lang w:eastAsia="cs-CZ"/>
            </w:rPr>
          </w:pPr>
          <w:hyperlink w:anchor="_Toc478901154" w:history="1">
            <w:r w:rsidR="00B35C4A" w:rsidRPr="00A918E7">
              <w:rPr>
                <w:rStyle w:val="Hypertextovodkaz"/>
                <w:noProof/>
              </w:rPr>
              <w:t>2.</w:t>
            </w:r>
            <w:r w:rsidR="00B35C4A">
              <w:rPr>
                <w:rFonts w:asciiTheme="minorHAnsi" w:eastAsiaTheme="minorEastAsia" w:hAnsiTheme="minorHAnsi"/>
                <w:noProof/>
                <w:sz w:val="22"/>
                <w:lang w:eastAsia="cs-CZ"/>
              </w:rPr>
              <w:tab/>
            </w:r>
            <w:r w:rsidR="00B35C4A" w:rsidRPr="00A918E7">
              <w:rPr>
                <w:rStyle w:val="Hypertextovodkaz"/>
                <w:noProof/>
              </w:rPr>
              <w:t>Předmět veřejného užívání</w:t>
            </w:r>
            <w:r w:rsidR="00B35C4A">
              <w:rPr>
                <w:noProof/>
                <w:webHidden/>
              </w:rPr>
              <w:tab/>
            </w:r>
            <w:r>
              <w:rPr>
                <w:noProof/>
                <w:webHidden/>
              </w:rPr>
              <w:fldChar w:fldCharType="begin"/>
            </w:r>
            <w:r w:rsidR="00B35C4A">
              <w:rPr>
                <w:noProof/>
                <w:webHidden/>
              </w:rPr>
              <w:instrText xml:space="preserve"> PAGEREF _Toc478901154 \h </w:instrText>
            </w:r>
            <w:r>
              <w:rPr>
                <w:noProof/>
                <w:webHidden/>
              </w:rPr>
            </w:r>
            <w:r>
              <w:rPr>
                <w:noProof/>
                <w:webHidden/>
              </w:rPr>
              <w:fldChar w:fldCharType="separate"/>
            </w:r>
            <w:r w:rsidR="00B35C4A">
              <w:rPr>
                <w:noProof/>
                <w:webHidden/>
              </w:rPr>
              <w:t>37</w:t>
            </w:r>
            <w:r>
              <w:rPr>
                <w:noProof/>
                <w:webHidden/>
              </w:rPr>
              <w:fldChar w:fldCharType="end"/>
            </w:r>
          </w:hyperlink>
        </w:p>
        <w:p w:rsidR="00B35C4A" w:rsidRDefault="00DC3443">
          <w:pPr>
            <w:pStyle w:val="Obsah2"/>
            <w:tabs>
              <w:tab w:val="left" w:pos="880"/>
              <w:tab w:val="right" w:leader="dot" w:pos="9061"/>
            </w:tabs>
            <w:rPr>
              <w:rFonts w:asciiTheme="minorHAnsi" w:eastAsiaTheme="minorEastAsia" w:hAnsiTheme="minorHAnsi"/>
              <w:noProof/>
              <w:sz w:val="22"/>
              <w:lang w:eastAsia="cs-CZ"/>
            </w:rPr>
          </w:pPr>
          <w:hyperlink w:anchor="_Toc478901155" w:history="1">
            <w:r w:rsidR="00B35C4A" w:rsidRPr="00A918E7">
              <w:rPr>
                <w:rStyle w:val="Hypertextovodkaz"/>
                <w:noProof/>
              </w:rPr>
              <w:t>2.1.</w:t>
            </w:r>
            <w:r w:rsidR="00B35C4A">
              <w:rPr>
                <w:rFonts w:asciiTheme="minorHAnsi" w:eastAsiaTheme="minorEastAsia" w:hAnsiTheme="minorHAnsi"/>
                <w:noProof/>
                <w:sz w:val="22"/>
                <w:lang w:eastAsia="cs-CZ"/>
              </w:rPr>
              <w:tab/>
            </w:r>
            <w:r w:rsidR="00B35C4A" w:rsidRPr="00A918E7">
              <w:rPr>
                <w:rStyle w:val="Hypertextovodkaz"/>
                <w:noProof/>
              </w:rPr>
              <w:t>Veřejné věci</w:t>
            </w:r>
            <w:r w:rsidR="00B35C4A">
              <w:rPr>
                <w:noProof/>
                <w:webHidden/>
              </w:rPr>
              <w:tab/>
            </w:r>
            <w:r>
              <w:rPr>
                <w:noProof/>
                <w:webHidden/>
              </w:rPr>
              <w:fldChar w:fldCharType="begin"/>
            </w:r>
            <w:r w:rsidR="00B35C4A">
              <w:rPr>
                <w:noProof/>
                <w:webHidden/>
              </w:rPr>
              <w:instrText xml:space="preserve"> PAGEREF _Toc478901155 \h </w:instrText>
            </w:r>
            <w:r>
              <w:rPr>
                <w:noProof/>
                <w:webHidden/>
              </w:rPr>
            </w:r>
            <w:r>
              <w:rPr>
                <w:noProof/>
                <w:webHidden/>
              </w:rPr>
              <w:fldChar w:fldCharType="separate"/>
            </w:r>
            <w:r w:rsidR="00B35C4A">
              <w:rPr>
                <w:noProof/>
                <w:webHidden/>
              </w:rPr>
              <w:t>38</w:t>
            </w:r>
            <w:r>
              <w:rPr>
                <w:noProof/>
                <w:webHidden/>
              </w:rPr>
              <w:fldChar w:fldCharType="end"/>
            </w:r>
          </w:hyperlink>
        </w:p>
        <w:p w:rsidR="00B35C4A" w:rsidRDefault="00DC3443">
          <w:pPr>
            <w:pStyle w:val="Obsah2"/>
            <w:tabs>
              <w:tab w:val="left" w:pos="880"/>
              <w:tab w:val="right" w:leader="dot" w:pos="9061"/>
            </w:tabs>
            <w:rPr>
              <w:rFonts w:asciiTheme="minorHAnsi" w:eastAsiaTheme="minorEastAsia" w:hAnsiTheme="minorHAnsi"/>
              <w:noProof/>
              <w:sz w:val="22"/>
              <w:lang w:eastAsia="cs-CZ"/>
            </w:rPr>
          </w:pPr>
          <w:hyperlink w:anchor="_Toc478901156" w:history="1">
            <w:r w:rsidR="00B35C4A" w:rsidRPr="00A918E7">
              <w:rPr>
                <w:rStyle w:val="Hypertextovodkaz"/>
                <w:noProof/>
              </w:rPr>
              <w:t>2.2.</w:t>
            </w:r>
            <w:r w:rsidR="00B35C4A">
              <w:rPr>
                <w:rFonts w:asciiTheme="minorHAnsi" w:eastAsiaTheme="minorEastAsia" w:hAnsiTheme="minorHAnsi"/>
                <w:noProof/>
                <w:sz w:val="22"/>
                <w:lang w:eastAsia="cs-CZ"/>
              </w:rPr>
              <w:tab/>
            </w:r>
            <w:r w:rsidR="00B35C4A" w:rsidRPr="00A918E7">
              <w:rPr>
                <w:rStyle w:val="Hypertextovodkaz"/>
                <w:noProof/>
              </w:rPr>
              <w:t>Veřejný statek</w:t>
            </w:r>
            <w:r w:rsidR="00B35C4A">
              <w:rPr>
                <w:noProof/>
                <w:webHidden/>
              </w:rPr>
              <w:tab/>
            </w:r>
            <w:r>
              <w:rPr>
                <w:noProof/>
                <w:webHidden/>
              </w:rPr>
              <w:fldChar w:fldCharType="begin"/>
            </w:r>
            <w:r w:rsidR="00B35C4A">
              <w:rPr>
                <w:noProof/>
                <w:webHidden/>
              </w:rPr>
              <w:instrText xml:space="preserve"> PAGEREF _Toc478901156 \h </w:instrText>
            </w:r>
            <w:r>
              <w:rPr>
                <w:noProof/>
                <w:webHidden/>
              </w:rPr>
            </w:r>
            <w:r>
              <w:rPr>
                <w:noProof/>
                <w:webHidden/>
              </w:rPr>
              <w:fldChar w:fldCharType="separate"/>
            </w:r>
            <w:r w:rsidR="00B35C4A">
              <w:rPr>
                <w:noProof/>
                <w:webHidden/>
              </w:rPr>
              <w:t>43</w:t>
            </w:r>
            <w:r>
              <w:rPr>
                <w:noProof/>
                <w:webHidden/>
              </w:rPr>
              <w:fldChar w:fldCharType="end"/>
            </w:r>
          </w:hyperlink>
        </w:p>
        <w:p w:rsidR="00B35C4A" w:rsidRDefault="00DC3443">
          <w:pPr>
            <w:pStyle w:val="Obsah3"/>
            <w:tabs>
              <w:tab w:val="left" w:pos="1320"/>
              <w:tab w:val="right" w:leader="dot" w:pos="9061"/>
            </w:tabs>
            <w:rPr>
              <w:rFonts w:asciiTheme="minorHAnsi" w:eastAsiaTheme="minorEastAsia" w:hAnsiTheme="minorHAnsi"/>
              <w:noProof/>
              <w:sz w:val="22"/>
              <w:lang w:eastAsia="cs-CZ"/>
            </w:rPr>
          </w:pPr>
          <w:hyperlink w:anchor="_Toc478901157" w:history="1">
            <w:r w:rsidR="00B35C4A" w:rsidRPr="00A918E7">
              <w:rPr>
                <w:rStyle w:val="Hypertextovodkaz"/>
                <w:noProof/>
              </w:rPr>
              <w:t>2.2.1.</w:t>
            </w:r>
            <w:r w:rsidR="00B35C4A">
              <w:rPr>
                <w:rFonts w:asciiTheme="minorHAnsi" w:eastAsiaTheme="minorEastAsia" w:hAnsiTheme="minorHAnsi"/>
                <w:noProof/>
                <w:sz w:val="22"/>
                <w:lang w:eastAsia="cs-CZ"/>
              </w:rPr>
              <w:tab/>
            </w:r>
            <w:r w:rsidR="00B35C4A" w:rsidRPr="00A918E7">
              <w:rPr>
                <w:rStyle w:val="Hypertextovodkaz"/>
                <w:noProof/>
              </w:rPr>
              <w:t>Zvláštní a sporná ustanovení OZ ve vztahu k veřejnému statku</w:t>
            </w:r>
            <w:r w:rsidR="00B35C4A">
              <w:rPr>
                <w:noProof/>
                <w:webHidden/>
              </w:rPr>
              <w:tab/>
            </w:r>
            <w:r>
              <w:rPr>
                <w:noProof/>
                <w:webHidden/>
              </w:rPr>
              <w:fldChar w:fldCharType="begin"/>
            </w:r>
            <w:r w:rsidR="00B35C4A">
              <w:rPr>
                <w:noProof/>
                <w:webHidden/>
              </w:rPr>
              <w:instrText xml:space="preserve"> PAGEREF _Toc478901157 \h </w:instrText>
            </w:r>
            <w:r>
              <w:rPr>
                <w:noProof/>
                <w:webHidden/>
              </w:rPr>
            </w:r>
            <w:r>
              <w:rPr>
                <w:noProof/>
                <w:webHidden/>
              </w:rPr>
              <w:fldChar w:fldCharType="separate"/>
            </w:r>
            <w:r w:rsidR="00B35C4A">
              <w:rPr>
                <w:noProof/>
                <w:webHidden/>
              </w:rPr>
              <w:t>45</w:t>
            </w:r>
            <w:r>
              <w:rPr>
                <w:noProof/>
                <w:webHidden/>
              </w:rPr>
              <w:fldChar w:fldCharType="end"/>
            </w:r>
          </w:hyperlink>
        </w:p>
        <w:p w:rsidR="00B35C4A" w:rsidRDefault="00DC3443">
          <w:pPr>
            <w:pStyle w:val="Obsah3"/>
            <w:tabs>
              <w:tab w:val="left" w:pos="1320"/>
              <w:tab w:val="right" w:leader="dot" w:pos="9061"/>
            </w:tabs>
            <w:rPr>
              <w:rFonts w:asciiTheme="minorHAnsi" w:eastAsiaTheme="minorEastAsia" w:hAnsiTheme="minorHAnsi"/>
              <w:noProof/>
              <w:sz w:val="22"/>
              <w:lang w:eastAsia="cs-CZ"/>
            </w:rPr>
          </w:pPr>
          <w:hyperlink w:anchor="_Toc478901158" w:history="1">
            <w:r w:rsidR="00B35C4A" w:rsidRPr="00A918E7">
              <w:rPr>
                <w:rStyle w:val="Hypertextovodkaz"/>
                <w:noProof/>
              </w:rPr>
              <w:t>2.2.2.</w:t>
            </w:r>
            <w:r w:rsidR="00B35C4A">
              <w:rPr>
                <w:rFonts w:asciiTheme="minorHAnsi" w:eastAsiaTheme="minorEastAsia" w:hAnsiTheme="minorHAnsi"/>
                <w:noProof/>
                <w:sz w:val="22"/>
                <w:lang w:eastAsia="cs-CZ"/>
              </w:rPr>
              <w:tab/>
            </w:r>
            <w:r w:rsidR="00B35C4A" w:rsidRPr="00A918E7">
              <w:rPr>
                <w:rStyle w:val="Hypertextovodkaz"/>
                <w:noProof/>
              </w:rPr>
              <w:t>Vydržení služebnosti mající charakter veřejného statku</w:t>
            </w:r>
            <w:r w:rsidR="00B35C4A">
              <w:rPr>
                <w:noProof/>
                <w:webHidden/>
              </w:rPr>
              <w:tab/>
            </w:r>
            <w:r>
              <w:rPr>
                <w:noProof/>
                <w:webHidden/>
              </w:rPr>
              <w:fldChar w:fldCharType="begin"/>
            </w:r>
            <w:r w:rsidR="00B35C4A">
              <w:rPr>
                <w:noProof/>
                <w:webHidden/>
              </w:rPr>
              <w:instrText xml:space="preserve"> PAGEREF _Toc478901158 \h </w:instrText>
            </w:r>
            <w:r>
              <w:rPr>
                <w:noProof/>
                <w:webHidden/>
              </w:rPr>
            </w:r>
            <w:r>
              <w:rPr>
                <w:noProof/>
                <w:webHidden/>
              </w:rPr>
              <w:fldChar w:fldCharType="separate"/>
            </w:r>
            <w:r w:rsidR="00B35C4A">
              <w:rPr>
                <w:noProof/>
                <w:webHidden/>
              </w:rPr>
              <w:t>50</w:t>
            </w:r>
            <w:r>
              <w:rPr>
                <w:noProof/>
                <w:webHidden/>
              </w:rPr>
              <w:fldChar w:fldCharType="end"/>
            </w:r>
          </w:hyperlink>
        </w:p>
        <w:p w:rsidR="00B35C4A" w:rsidRDefault="00DC3443">
          <w:pPr>
            <w:pStyle w:val="Obsah2"/>
            <w:tabs>
              <w:tab w:val="left" w:pos="880"/>
              <w:tab w:val="right" w:leader="dot" w:pos="9061"/>
            </w:tabs>
            <w:rPr>
              <w:rFonts w:asciiTheme="minorHAnsi" w:eastAsiaTheme="minorEastAsia" w:hAnsiTheme="minorHAnsi"/>
              <w:noProof/>
              <w:sz w:val="22"/>
              <w:lang w:eastAsia="cs-CZ"/>
            </w:rPr>
          </w:pPr>
          <w:hyperlink w:anchor="_Toc478901159" w:history="1">
            <w:r w:rsidR="00B35C4A" w:rsidRPr="00A918E7">
              <w:rPr>
                <w:rStyle w:val="Hypertextovodkaz"/>
                <w:noProof/>
              </w:rPr>
              <w:t>2.3.</w:t>
            </w:r>
            <w:r w:rsidR="00B35C4A">
              <w:rPr>
                <w:rFonts w:asciiTheme="minorHAnsi" w:eastAsiaTheme="minorEastAsia" w:hAnsiTheme="minorHAnsi"/>
                <w:noProof/>
                <w:sz w:val="22"/>
                <w:lang w:eastAsia="cs-CZ"/>
              </w:rPr>
              <w:tab/>
            </w:r>
            <w:r w:rsidR="00B35C4A" w:rsidRPr="00A918E7">
              <w:rPr>
                <w:rStyle w:val="Hypertextovodkaz"/>
                <w:noProof/>
              </w:rPr>
              <w:t>Veřejné věci v platném právu</w:t>
            </w:r>
            <w:r w:rsidR="00B35C4A">
              <w:rPr>
                <w:noProof/>
                <w:webHidden/>
              </w:rPr>
              <w:tab/>
            </w:r>
            <w:r>
              <w:rPr>
                <w:noProof/>
                <w:webHidden/>
              </w:rPr>
              <w:fldChar w:fldCharType="begin"/>
            </w:r>
            <w:r w:rsidR="00B35C4A">
              <w:rPr>
                <w:noProof/>
                <w:webHidden/>
              </w:rPr>
              <w:instrText xml:space="preserve"> PAGEREF _Toc478901159 \h </w:instrText>
            </w:r>
            <w:r>
              <w:rPr>
                <w:noProof/>
                <w:webHidden/>
              </w:rPr>
            </w:r>
            <w:r>
              <w:rPr>
                <w:noProof/>
                <w:webHidden/>
              </w:rPr>
              <w:fldChar w:fldCharType="separate"/>
            </w:r>
            <w:r w:rsidR="00B35C4A">
              <w:rPr>
                <w:noProof/>
                <w:webHidden/>
              </w:rPr>
              <w:t>54</w:t>
            </w:r>
            <w:r>
              <w:rPr>
                <w:noProof/>
                <w:webHidden/>
              </w:rPr>
              <w:fldChar w:fldCharType="end"/>
            </w:r>
          </w:hyperlink>
        </w:p>
        <w:p w:rsidR="00B35C4A" w:rsidRDefault="00DC3443">
          <w:pPr>
            <w:pStyle w:val="Obsah2"/>
            <w:tabs>
              <w:tab w:val="left" w:pos="880"/>
              <w:tab w:val="right" w:leader="dot" w:pos="9061"/>
            </w:tabs>
            <w:rPr>
              <w:rFonts w:asciiTheme="minorHAnsi" w:eastAsiaTheme="minorEastAsia" w:hAnsiTheme="minorHAnsi"/>
              <w:noProof/>
              <w:sz w:val="22"/>
              <w:lang w:eastAsia="cs-CZ"/>
            </w:rPr>
          </w:pPr>
          <w:hyperlink w:anchor="_Toc478901160" w:history="1">
            <w:r w:rsidR="00B35C4A" w:rsidRPr="00A918E7">
              <w:rPr>
                <w:rStyle w:val="Hypertextovodkaz"/>
                <w:noProof/>
              </w:rPr>
              <w:t>2.4.</w:t>
            </w:r>
            <w:r w:rsidR="00B35C4A">
              <w:rPr>
                <w:rFonts w:asciiTheme="minorHAnsi" w:eastAsiaTheme="minorEastAsia" w:hAnsiTheme="minorHAnsi"/>
                <w:noProof/>
                <w:sz w:val="22"/>
                <w:lang w:eastAsia="cs-CZ"/>
              </w:rPr>
              <w:tab/>
            </w:r>
            <w:r w:rsidR="00B35C4A" w:rsidRPr="00A918E7">
              <w:rPr>
                <w:rStyle w:val="Hypertextovodkaz"/>
                <w:noProof/>
              </w:rPr>
              <w:t>Právní povaha veřejných věcí</w:t>
            </w:r>
            <w:r w:rsidR="00B35C4A">
              <w:rPr>
                <w:noProof/>
                <w:webHidden/>
              </w:rPr>
              <w:tab/>
            </w:r>
            <w:r>
              <w:rPr>
                <w:noProof/>
                <w:webHidden/>
              </w:rPr>
              <w:fldChar w:fldCharType="begin"/>
            </w:r>
            <w:r w:rsidR="00B35C4A">
              <w:rPr>
                <w:noProof/>
                <w:webHidden/>
              </w:rPr>
              <w:instrText xml:space="preserve"> PAGEREF _Toc478901160 \h </w:instrText>
            </w:r>
            <w:r>
              <w:rPr>
                <w:noProof/>
                <w:webHidden/>
              </w:rPr>
            </w:r>
            <w:r>
              <w:rPr>
                <w:noProof/>
                <w:webHidden/>
              </w:rPr>
              <w:fldChar w:fldCharType="separate"/>
            </w:r>
            <w:r w:rsidR="00B35C4A">
              <w:rPr>
                <w:noProof/>
                <w:webHidden/>
              </w:rPr>
              <w:t>58</w:t>
            </w:r>
            <w:r>
              <w:rPr>
                <w:noProof/>
                <w:webHidden/>
              </w:rPr>
              <w:fldChar w:fldCharType="end"/>
            </w:r>
          </w:hyperlink>
        </w:p>
        <w:p w:rsidR="00B35C4A" w:rsidRDefault="00DC3443">
          <w:pPr>
            <w:pStyle w:val="Obsah2"/>
            <w:tabs>
              <w:tab w:val="left" w:pos="880"/>
              <w:tab w:val="right" w:leader="dot" w:pos="9061"/>
            </w:tabs>
            <w:rPr>
              <w:rFonts w:asciiTheme="minorHAnsi" w:eastAsiaTheme="minorEastAsia" w:hAnsiTheme="minorHAnsi"/>
              <w:noProof/>
              <w:sz w:val="22"/>
              <w:lang w:eastAsia="cs-CZ"/>
            </w:rPr>
          </w:pPr>
          <w:hyperlink w:anchor="_Toc478901161" w:history="1">
            <w:r w:rsidR="00B35C4A" w:rsidRPr="00A918E7">
              <w:rPr>
                <w:rStyle w:val="Hypertextovodkaz"/>
                <w:noProof/>
              </w:rPr>
              <w:t>2.5.</w:t>
            </w:r>
            <w:r w:rsidR="00B35C4A">
              <w:rPr>
                <w:rFonts w:asciiTheme="minorHAnsi" w:eastAsiaTheme="minorEastAsia" w:hAnsiTheme="minorHAnsi"/>
                <w:noProof/>
                <w:sz w:val="22"/>
                <w:lang w:eastAsia="cs-CZ"/>
              </w:rPr>
              <w:tab/>
            </w:r>
            <w:r w:rsidR="00B35C4A" w:rsidRPr="00A918E7">
              <w:rPr>
                <w:rStyle w:val="Hypertextovodkaz"/>
                <w:noProof/>
              </w:rPr>
              <w:t>Vlastnictví veřejných věcí</w:t>
            </w:r>
            <w:r w:rsidR="00B35C4A">
              <w:rPr>
                <w:noProof/>
                <w:webHidden/>
              </w:rPr>
              <w:tab/>
            </w:r>
            <w:r>
              <w:rPr>
                <w:noProof/>
                <w:webHidden/>
              </w:rPr>
              <w:fldChar w:fldCharType="begin"/>
            </w:r>
            <w:r w:rsidR="00B35C4A">
              <w:rPr>
                <w:noProof/>
                <w:webHidden/>
              </w:rPr>
              <w:instrText xml:space="preserve"> PAGEREF _Toc478901161 \h </w:instrText>
            </w:r>
            <w:r>
              <w:rPr>
                <w:noProof/>
                <w:webHidden/>
              </w:rPr>
            </w:r>
            <w:r>
              <w:rPr>
                <w:noProof/>
                <w:webHidden/>
              </w:rPr>
              <w:fldChar w:fldCharType="separate"/>
            </w:r>
            <w:r w:rsidR="00B35C4A">
              <w:rPr>
                <w:noProof/>
                <w:webHidden/>
              </w:rPr>
              <w:t>66</w:t>
            </w:r>
            <w:r>
              <w:rPr>
                <w:noProof/>
                <w:webHidden/>
              </w:rPr>
              <w:fldChar w:fldCharType="end"/>
            </w:r>
          </w:hyperlink>
        </w:p>
        <w:p w:rsidR="00B35C4A" w:rsidRDefault="00DC3443">
          <w:pPr>
            <w:pStyle w:val="Obsah1"/>
            <w:tabs>
              <w:tab w:val="left" w:pos="440"/>
              <w:tab w:val="right" w:leader="dot" w:pos="9061"/>
            </w:tabs>
            <w:rPr>
              <w:rFonts w:asciiTheme="minorHAnsi" w:eastAsiaTheme="minorEastAsia" w:hAnsiTheme="minorHAnsi"/>
              <w:noProof/>
              <w:sz w:val="22"/>
              <w:lang w:eastAsia="cs-CZ"/>
            </w:rPr>
          </w:pPr>
          <w:hyperlink w:anchor="_Toc478901162" w:history="1">
            <w:r w:rsidR="00B35C4A" w:rsidRPr="00A918E7">
              <w:rPr>
                <w:rStyle w:val="Hypertextovodkaz"/>
                <w:noProof/>
              </w:rPr>
              <w:t>3.</w:t>
            </w:r>
            <w:r w:rsidR="00B35C4A">
              <w:rPr>
                <w:rFonts w:asciiTheme="minorHAnsi" w:eastAsiaTheme="minorEastAsia" w:hAnsiTheme="minorHAnsi"/>
                <w:noProof/>
                <w:sz w:val="22"/>
                <w:lang w:eastAsia="cs-CZ"/>
              </w:rPr>
              <w:tab/>
            </w:r>
            <w:r w:rsidR="00B35C4A" w:rsidRPr="00A918E7">
              <w:rPr>
                <w:rStyle w:val="Hypertextovodkaz"/>
                <w:noProof/>
              </w:rPr>
              <w:t>Vznik veřejných věcí a veřejného užívání</w:t>
            </w:r>
            <w:r w:rsidR="00B35C4A">
              <w:rPr>
                <w:noProof/>
                <w:webHidden/>
              </w:rPr>
              <w:tab/>
            </w:r>
            <w:r>
              <w:rPr>
                <w:noProof/>
                <w:webHidden/>
              </w:rPr>
              <w:fldChar w:fldCharType="begin"/>
            </w:r>
            <w:r w:rsidR="00B35C4A">
              <w:rPr>
                <w:noProof/>
                <w:webHidden/>
              </w:rPr>
              <w:instrText xml:space="preserve"> PAGEREF _Toc478901162 \h </w:instrText>
            </w:r>
            <w:r>
              <w:rPr>
                <w:noProof/>
                <w:webHidden/>
              </w:rPr>
            </w:r>
            <w:r>
              <w:rPr>
                <w:noProof/>
                <w:webHidden/>
              </w:rPr>
              <w:fldChar w:fldCharType="separate"/>
            </w:r>
            <w:r w:rsidR="00B35C4A">
              <w:rPr>
                <w:noProof/>
                <w:webHidden/>
              </w:rPr>
              <w:t>72</w:t>
            </w:r>
            <w:r>
              <w:rPr>
                <w:noProof/>
                <w:webHidden/>
              </w:rPr>
              <w:fldChar w:fldCharType="end"/>
            </w:r>
          </w:hyperlink>
        </w:p>
        <w:p w:rsidR="00B35C4A" w:rsidRDefault="00DC3443">
          <w:pPr>
            <w:pStyle w:val="Obsah2"/>
            <w:tabs>
              <w:tab w:val="left" w:pos="880"/>
              <w:tab w:val="right" w:leader="dot" w:pos="9061"/>
            </w:tabs>
            <w:rPr>
              <w:rFonts w:asciiTheme="minorHAnsi" w:eastAsiaTheme="minorEastAsia" w:hAnsiTheme="minorHAnsi"/>
              <w:noProof/>
              <w:sz w:val="22"/>
              <w:lang w:eastAsia="cs-CZ"/>
            </w:rPr>
          </w:pPr>
          <w:hyperlink w:anchor="_Toc478901163" w:history="1">
            <w:r w:rsidR="00B35C4A" w:rsidRPr="00A918E7">
              <w:rPr>
                <w:rStyle w:val="Hypertextovodkaz"/>
                <w:noProof/>
              </w:rPr>
              <w:t>3.1.</w:t>
            </w:r>
            <w:r w:rsidR="00B35C4A">
              <w:rPr>
                <w:rFonts w:asciiTheme="minorHAnsi" w:eastAsiaTheme="minorEastAsia" w:hAnsiTheme="minorHAnsi"/>
                <w:noProof/>
                <w:sz w:val="22"/>
                <w:lang w:eastAsia="cs-CZ"/>
              </w:rPr>
              <w:tab/>
            </w:r>
            <w:r w:rsidR="00B35C4A" w:rsidRPr="00A918E7">
              <w:rPr>
                <w:rStyle w:val="Hypertextovodkaz"/>
                <w:noProof/>
              </w:rPr>
              <w:t>Druhy věnovacích aktů</w:t>
            </w:r>
            <w:r w:rsidR="00B35C4A">
              <w:rPr>
                <w:noProof/>
                <w:webHidden/>
              </w:rPr>
              <w:tab/>
            </w:r>
            <w:r>
              <w:rPr>
                <w:noProof/>
                <w:webHidden/>
              </w:rPr>
              <w:fldChar w:fldCharType="begin"/>
            </w:r>
            <w:r w:rsidR="00B35C4A">
              <w:rPr>
                <w:noProof/>
                <w:webHidden/>
              </w:rPr>
              <w:instrText xml:space="preserve"> PAGEREF _Toc478901163 \h </w:instrText>
            </w:r>
            <w:r>
              <w:rPr>
                <w:noProof/>
                <w:webHidden/>
              </w:rPr>
            </w:r>
            <w:r>
              <w:rPr>
                <w:noProof/>
                <w:webHidden/>
              </w:rPr>
              <w:fldChar w:fldCharType="separate"/>
            </w:r>
            <w:r w:rsidR="00B35C4A">
              <w:rPr>
                <w:noProof/>
                <w:webHidden/>
              </w:rPr>
              <w:t>73</w:t>
            </w:r>
            <w:r>
              <w:rPr>
                <w:noProof/>
                <w:webHidden/>
              </w:rPr>
              <w:fldChar w:fldCharType="end"/>
            </w:r>
          </w:hyperlink>
        </w:p>
        <w:p w:rsidR="00B35C4A" w:rsidRDefault="00DC3443">
          <w:pPr>
            <w:pStyle w:val="Obsah2"/>
            <w:tabs>
              <w:tab w:val="left" w:pos="880"/>
              <w:tab w:val="right" w:leader="dot" w:pos="9061"/>
            </w:tabs>
            <w:rPr>
              <w:rFonts w:asciiTheme="minorHAnsi" w:eastAsiaTheme="minorEastAsia" w:hAnsiTheme="minorHAnsi"/>
              <w:noProof/>
              <w:sz w:val="22"/>
              <w:lang w:eastAsia="cs-CZ"/>
            </w:rPr>
          </w:pPr>
          <w:hyperlink w:anchor="_Toc478901164" w:history="1">
            <w:r w:rsidR="00B35C4A" w:rsidRPr="00A918E7">
              <w:rPr>
                <w:rStyle w:val="Hypertextovodkaz"/>
                <w:noProof/>
              </w:rPr>
              <w:t>3.2.</w:t>
            </w:r>
            <w:r w:rsidR="00B35C4A">
              <w:rPr>
                <w:rFonts w:asciiTheme="minorHAnsi" w:eastAsiaTheme="minorEastAsia" w:hAnsiTheme="minorHAnsi"/>
                <w:noProof/>
                <w:sz w:val="22"/>
                <w:lang w:eastAsia="cs-CZ"/>
              </w:rPr>
              <w:tab/>
            </w:r>
            <w:r w:rsidR="00B35C4A" w:rsidRPr="00A918E7">
              <w:rPr>
                <w:rStyle w:val="Hypertextovodkaz"/>
                <w:noProof/>
              </w:rPr>
              <w:t>Zákon, podzákonný a vnitřní právní předpis</w:t>
            </w:r>
            <w:r w:rsidR="00B35C4A">
              <w:rPr>
                <w:noProof/>
                <w:webHidden/>
              </w:rPr>
              <w:tab/>
            </w:r>
            <w:r>
              <w:rPr>
                <w:noProof/>
                <w:webHidden/>
              </w:rPr>
              <w:fldChar w:fldCharType="begin"/>
            </w:r>
            <w:r w:rsidR="00B35C4A">
              <w:rPr>
                <w:noProof/>
                <w:webHidden/>
              </w:rPr>
              <w:instrText xml:space="preserve"> PAGEREF _Toc478901164 \h </w:instrText>
            </w:r>
            <w:r>
              <w:rPr>
                <w:noProof/>
                <w:webHidden/>
              </w:rPr>
            </w:r>
            <w:r>
              <w:rPr>
                <w:noProof/>
                <w:webHidden/>
              </w:rPr>
              <w:fldChar w:fldCharType="separate"/>
            </w:r>
            <w:r w:rsidR="00B35C4A">
              <w:rPr>
                <w:noProof/>
                <w:webHidden/>
              </w:rPr>
              <w:t>76</w:t>
            </w:r>
            <w:r>
              <w:rPr>
                <w:noProof/>
                <w:webHidden/>
              </w:rPr>
              <w:fldChar w:fldCharType="end"/>
            </w:r>
          </w:hyperlink>
        </w:p>
        <w:p w:rsidR="00B35C4A" w:rsidRDefault="00DC3443">
          <w:pPr>
            <w:pStyle w:val="Obsah3"/>
            <w:tabs>
              <w:tab w:val="left" w:pos="1320"/>
              <w:tab w:val="right" w:leader="dot" w:pos="9061"/>
            </w:tabs>
            <w:rPr>
              <w:rFonts w:asciiTheme="minorHAnsi" w:eastAsiaTheme="minorEastAsia" w:hAnsiTheme="minorHAnsi"/>
              <w:noProof/>
              <w:sz w:val="22"/>
              <w:lang w:eastAsia="cs-CZ"/>
            </w:rPr>
          </w:pPr>
          <w:hyperlink w:anchor="_Toc478901165" w:history="1">
            <w:r w:rsidR="00B35C4A" w:rsidRPr="00A918E7">
              <w:rPr>
                <w:rStyle w:val="Hypertextovodkaz"/>
                <w:noProof/>
              </w:rPr>
              <w:t>3.2.1.</w:t>
            </w:r>
            <w:r w:rsidR="00B35C4A">
              <w:rPr>
                <w:rFonts w:asciiTheme="minorHAnsi" w:eastAsiaTheme="minorEastAsia" w:hAnsiTheme="minorHAnsi"/>
                <w:noProof/>
                <w:sz w:val="22"/>
                <w:lang w:eastAsia="cs-CZ"/>
              </w:rPr>
              <w:tab/>
            </w:r>
            <w:r w:rsidR="00B35C4A" w:rsidRPr="00A918E7">
              <w:rPr>
                <w:rStyle w:val="Hypertextovodkaz"/>
                <w:noProof/>
              </w:rPr>
              <w:t>Věnování zákonem</w:t>
            </w:r>
            <w:r w:rsidR="00B35C4A">
              <w:rPr>
                <w:noProof/>
                <w:webHidden/>
              </w:rPr>
              <w:tab/>
            </w:r>
            <w:r>
              <w:rPr>
                <w:noProof/>
                <w:webHidden/>
              </w:rPr>
              <w:fldChar w:fldCharType="begin"/>
            </w:r>
            <w:r w:rsidR="00B35C4A">
              <w:rPr>
                <w:noProof/>
                <w:webHidden/>
              </w:rPr>
              <w:instrText xml:space="preserve"> PAGEREF _Toc478901165 \h </w:instrText>
            </w:r>
            <w:r>
              <w:rPr>
                <w:noProof/>
                <w:webHidden/>
              </w:rPr>
            </w:r>
            <w:r>
              <w:rPr>
                <w:noProof/>
                <w:webHidden/>
              </w:rPr>
              <w:fldChar w:fldCharType="separate"/>
            </w:r>
            <w:r w:rsidR="00B35C4A">
              <w:rPr>
                <w:noProof/>
                <w:webHidden/>
              </w:rPr>
              <w:t>76</w:t>
            </w:r>
            <w:r>
              <w:rPr>
                <w:noProof/>
                <w:webHidden/>
              </w:rPr>
              <w:fldChar w:fldCharType="end"/>
            </w:r>
          </w:hyperlink>
        </w:p>
        <w:p w:rsidR="00B35C4A" w:rsidRDefault="00DC3443">
          <w:pPr>
            <w:pStyle w:val="Obsah3"/>
            <w:tabs>
              <w:tab w:val="left" w:pos="1320"/>
              <w:tab w:val="right" w:leader="dot" w:pos="9061"/>
            </w:tabs>
            <w:rPr>
              <w:rFonts w:asciiTheme="minorHAnsi" w:eastAsiaTheme="minorEastAsia" w:hAnsiTheme="minorHAnsi"/>
              <w:noProof/>
              <w:sz w:val="22"/>
              <w:lang w:eastAsia="cs-CZ"/>
            </w:rPr>
          </w:pPr>
          <w:hyperlink w:anchor="_Toc478901166" w:history="1">
            <w:r w:rsidR="00B35C4A" w:rsidRPr="00A918E7">
              <w:rPr>
                <w:rStyle w:val="Hypertextovodkaz"/>
                <w:noProof/>
              </w:rPr>
              <w:t>3.2.2.</w:t>
            </w:r>
            <w:r w:rsidR="00B35C4A">
              <w:rPr>
                <w:rFonts w:asciiTheme="minorHAnsi" w:eastAsiaTheme="minorEastAsia" w:hAnsiTheme="minorHAnsi"/>
                <w:noProof/>
                <w:sz w:val="22"/>
                <w:lang w:eastAsia="cs-CZ"/>
              </w:rPr>
              <w:tab/>
            </w:r>
            <w:r w:rsidR="00B35C4A" w:rsidRPr="00A918E7">
              <w:rPr>
                <w:rStyle w:val="Hypertextovodkaz"/>
                <w:noProof/>
              </w:rPr>
              <w:t>Věnování podzákonným nebo vnitřním předpisem</w:t>
            </w:r>
            <w:r w:rsidR="00B35C4A">
              <w:rPr>
                <w:noProof/>
                <w:webHidden/>
              </w:rPr>
              <w:tab/>
            </w:r>
            <w:r>
              <w:rPr>
                <w:noProof/>
                <w:webHidden/>
              </w:rPr>
              <w:fldChar w:fldCharType="begin"/>
            </w:r>
            <w:r w:rsidR="00B35C4A">
              <w:rPr>
                <w:noProof/>
                <w:webHidden/>
              </w:rPr>
              <w:instrText xml:space="preserve"> PAGEREF _Toc478901166 \h </w:instrText>
            </w:r>
            <w:r>
              <w:rPr>
                <w:noProof/>
                <w:webHidden/>
              </w:rPr>
            </w:r>
            <w:r>
              <w:rPr>
                <w:noProof/>
                <w:webHidden/>
              </w:rPr>
              <w:fldChar w:fldCharType="separate"/>
            </w:r>
            <w:r w:rsidR="00B35C4A">
              <w:rPr>
                <w:noProof/>
                <w:webHidden/>
              </w:rPr>
              <w:t>78</w:t>
            </w:r>
            <w:r>
              <w:rPr>
                <w:noProof/>
                <w:webHidden/>
              </w:rPr>
              <w:fldChar w:fldCharType="end"/>
            </w:r>
          </w:hyperlink>
        </w:p>
        <w:p w:rsidR="00B35C4A" w:rsidRDefault="00DC3443">
          <w:pPr>
            <w:pStyle w:val="Obsah2"/>
            <w:tabs>
              <w:tab w:val="left" w:pos="880"/>
              <w:tab w:val="right" w:leader="dot" w:pos="9061"/>
            </w:tabs>
            <w:rPr>
              <w:rFonts w:asciiTheme="minorHAnsi" w:eastAsiaTheme="minorEastAsia" w:hAnsiTheme="minorHAnsi"/>
              <w:noProof/>
              <w:sz w:val="22"/>
              <w:lang w:eastAsia="cs-CZ"/>
            </w:rPr>
          </w:pPr>
          <w:hyperlink w:anchor="_Toc478901167" w:history="1">
            <w:r w:rsidR="00B35C4A" w:rsidRPr="00A918E7">
              <w:rPr>
                <w:rStyle w:val="Hypertextovodkaz"/>
                <w:noProof/>
              </w:rPr>
              <w:t>3.3.</w:t>
            </w:r>
            <w:r w:rsidR="00B35C4A">
              <w:rPr>
                <w:rFonts w:asciiTheme="minorHAnsi" w:eastAsiaTheme="minorEastAsia" w:hAnsiTheme="minorHAnsi"/>
                <w:noProof/>
                <w:sz w:val="22"/>
                <w:lang w:eastAsia="cs-CZ"/>
              </w:rPr>
              <w:tab/>
            </w:r>
            <w:r w:rsidR="00B35C4A" w:rsidRPr="00A918E7">
              <w:rPr>
                <w:rStyle w:val="Hypertextovodkaz"/>
                <w:noProof/>
              </w:rPr>
              <w:t>Správní akt</w:t>
            </w:r>
            <w:r w:rsidR="00B35C4A">
              <w:rPr>
                <w:noProof/>
                <w:webHidden/>
              </w:rPr>
              <w:tab/>
            </w:r>
            <w:r>
              <w:rPr>
                <w:noProof/>
                <w:webHidden/>
              </w:rPr>
              <w:fldChar w:fldCharType="begin"/>
            </w:r>
            <w:r w:rsidR="00B35C4A">
              <w:rPr>
                <w:noProof/>
                <w:webHidden/>
              </w:rPr>
              <w:instrText xml:space="preserve"> PAGEREF _Toc478901167 \h </w:instrText>
            </w:r>
            <w:r>
              <w:rPr>
                <w:noProof/>
                <w:webHidden/>
              </w:rPr>
            </w:r>
            <w:r>
              <w:rPr>
                <w:noProof/>
                <w:webHidden/>
              </w:rPr>
              <w:fldChar w:fldCharType="separate"/>
            </w:r>
            <w:r w:rsidR="00B35C4A">
              <w:rPr>
                <w:noProof/>
                <w:webHidden/>
              </w:rPr>
              <w:t>81</w:t>
            </w:r>
            <w:r>
              <w:rPr>
                <w:noProof/>
                <w:webHidden/>
              </w:rPr>
              <w:fldChar w:fldCharType="end"/>
            </w:r>
          </w:hyperlink>
        </w:p>
        <w:p w:rsidR="00B35C4A" w:rsidRDefault="00DC3443">
          <w:pPr>
            <w:pStyle w:val="Obsah3"/>
            <w:tabs>
              <w:tab w:val="left" w:pos="1320"/>
              <w:tab w:val="right" w:leader="dot" w:pos="9061"/>
            </w:tabs>
            <w:rPr>
              <w:rFonts w:asciiTheme="minorHAnsi" w:eastAsiaTheme="minorEastAsia" w:hAnsiTheme="minorHAnsi"/>
              <w:noProof/>
              <w:sz w:val="22"/>
              <w:lang w:eastAsia="cs-CZ"/>
            </w:rPr>
          </w:pPr>
          <w:hyperlink w:anchor="_Toc478901168" w:history="1">
            <w:r w:rsidR="00B35C4A" w:rsidRPr="00A918E7">
              <w:rPr>
                <w:rStyle w:val="Hypertextovodkaz"/>
                <w:noProof/>
              </w:rPr>
              <w:t>3.3.1.</w:t>
            </w:r>
            <w:r w:rsidR="00B35C4A">
              <w:rPr>
                <w:rFonts w:asciiTheme="minorHAnsi" w:eastAsiaTheme="minorEastAsia" w:hAnsiTheme="minorHAnsi"/>
                <w:noProof/>
                <w:sz w:val="22"/>
                <w:lang w:eastAsia="cs-CZ"/>
              </w:rPr>
              <w:tab/>
            </w:r>
            <w:r w:rsidR="00B35C4A" w:rsidRPr="00A918E7">
              <w:rPr>
                <w:rStyle w:val="Hypertextovodkaz"/>
                <w:noProof/>
              </w:rPr>
              <w:t>Věnování správním aktem</w:t>
            </w:r>
            <w:r w:rsidR="00B35C4A">
              <w:rPr>
                <w:noProof/>
                <w:webHidden/>
              </w:rPr>
              <w:tab/>
            </w:r>
            <w:r>
              <w:rPr>
                <w:noProof/>
                <w:webHidden/>
              </w:rPr>
              <w:fldChar w:fldCharType="begin"/>
            </w:r>
            <w:r w:rsidR="00B35C4A">
              <w:rPr>
                <w:noProof/>
                <w:webHidden/>
              </w:rPr>
              <w:instrText xml:space="preserve"> PAGEREF _Toc478901168 \h </w:instrText>
            </w:r>
            <w:r>
              <w:rPr>
                <w:noProof/>
                <w:webHidden/>
              </w:rPr>
            </w:r>
            <w:r>
              <w:rPr>
                <w:noProof/>
                <w:webHidden/>
              </w:rPr>
              <w:fldChar w:fldCharType="separate"/>
            </w:r>
            <w:r w:rsidR="00B35C4A">
              <w:rPr>
                <w:noProof/>
                <w:webHidden/>
              </w:rPr>
              <w:t>81</w:t>
            </w:r>
            <w:r>
              <w:rPr>
                <w:noProof/>
                <w:webHidden/>
              </w:rPr>
              <w:fldChar w:fldCharType="end"/>
            </w:r>
          </w:hyperlink>
        </w:p>
        <w:p w:rsidR="00B35C4A" w:rsidRDefault="00DC3443">
          <w:pPr>
            <w:pStyle w:val="Obsah3"/>
            <w:tabs>
              <w:tab w:val="left" w:pos="1320"/>
              <w:tab w:val="right" w:leader="dot" w:pos="9061"/>
            </w:tabs>
            <w:rPr>
              <w:rFonts w:asciiTheme="minorHAnsi" w:eastAsiaTheme="minorEastAsia" w:hAnsiTheme="minorHAnsi"/>
              <w:noProof/>
              <w:sz w:val="22"/>
              <w:lang w:eastAsia="cs-CZ"/>
            </w:rPr>
          </w:pPr>
          <w:hyperlink w:anchor="_Toc478901169" w:history="1">
            <w:r w:rsidR="00B35C4A" w:rsidRPr="00A918E7">
              <w:rPr>
                <w:rStyle w:val="Hypertextovodkaz"/>
                <w:noProof/>
              </w:rPr>
              <w:t>3.3.2.</w:t>
            </w:r>
            <w:r w:rsidR="00B35C4A">
              <w:rPr>
                <w:rFonts w:asciiTheme="minorHAnsi" w:eastAsiaTheme="minorEastAsia" w:hAnsiTheme="minorHAnsi"/>
                <w:noProof/>
                <w:sz w:val="22"/>
                <w:lang w:eastAsia="cs-CZ"/>
              </w:rPr>
              <w:tab/>
            </w:r>
            <w:r w:rsidR="00B35C4A" w:rsidRPr="00A918E7">
              <w:rPr>
                <w:rStyle w:val="Hypertextovodkaz"/>
                <w:noProof/>
              </w:rPr>
              <w:t>Deklaratorní správní akt</w:t>
            </w:r>
            <w:r w:rsidR="00B35C4A">
              <w:rPr>
                <w:noProof/>
                <w:webHidden/>
              </w:rPr>
              <w:tab/>
            </w:r>
            <w:r>
              <w:rPr>
                <w:noProof/>
                <w:webHidden/>
              </w:rPr>
              <w:fldChar w:fldCharType="begin"/>
            </w:r>
            <w:r w:rsidR="00B35C4A">
              <w:rPr>
                <w:noProof/>
                <w:webHidden/>
              </w:rPr>
              <w:instrText xml:space="preserve"> PAGEREF _Toc478901169 \h </w:instrText>
            </w:r>
            <w:r>
              <w:rPr>
                <w:noProof/>
                <w:webHidden/>
              </w:rPr>
            </w:r>
            <w:r>
              <w:rPr>
                <w:noProof/>
                <w:webHidden/>
              </w:rPr>
              <w:fldChar w:fldCharType="separate"/>
            </w:r>
            <w:r w:rsidR="00B35C4A">
              <w:rPr>
                <w:noProof/>
                <w:webHidden/>
              </w:rPr>
              <w:t>84</w:t>
            </w:r>
            <w:r>
              <w:rPr>
                <w:noProof/>
                <w:webHidden/>
              </w:rPr>
              <w:fldChar w:fldCharType="end"/>
            </w:r>
          </w:hyperlink>
        </w:p>
        <w:p w:rsidR="00B35C4A" w:rsidRDefault="00DC3443">
          <w:pPr>
            <w:pStyle w:val="Obsah2"/>
            <w:tabs>
              <w:tab w:val="left" w:pos="880"/>
              <w:tab w:val="right" w:leader="dot" w:pos="9061"/>
            </w:tabs>
            <w:rPr>
              <w:rFonts w:asciiTheme="minorHAnsi" w:eastAsiaTheme="minorEastAsia" w:hAnsiTheme="minorHAnsi"/>
              <w:noProof/>
              <w:sz w:val="22"/>
              <w:lang w:eastAsia="cs-CZ"/>
            </w:rPr>
          </w:pPr>
          <w:hyperlink w:anchor="_Toc478901170" w:history="1">
            <w:r w:rsidR="00B35C4A" w:rsidRPr="00A918E7">
              <w:rPr>
                <w:rStyle w:val="Hypertextovodkaz"/>
                <w:rFonts w:cs="Times New Roman"/>
                <w:noProof/>
              </w:rPr>
              <w:t>3.4.</w:t>
            </w:r>
            <w:r w:rsidR="00B35C4A">
              <w:rPr>
                <w:rFonts w:asciiTheme="minorHAnsi" w:eastAsiaTheme="minorEastAsia" w:hAnsiTheme="minorHAnsi"/>
                <w:noProof/>
                <w:sz w:val="22"/>
                <w:lang w:eastAsia="cs-CZ"/>
              </w:rPr>
              <w:tab/>
            </w:r>
            <w:r w:rsidR="00B35C4A" w:rsidRPr="00A918E7">
              <w:rPr>
                <w:rStyle w:val="Hypertextovodkaz"/>
                <w:noProof/>
              </w:rPr>
              <w:t>Faktické věnování</w:t>
            </w:r>
            <w:r w:rsidR="00B35C4A">
              <w:rPr>
                <w:noProof/>
                <w:webHidden/>
              </w:rPr>
              <w:tab/>
            </w:r>
            <w:r>
              <w:rPr>
                <w:noProof/>
                <w:webHidden/>
              </w:rPr>
              <w:fldChar w:fldCharType="begin"/>
            </w:r>
            <w:r w:rsidR="00B35C4A">
              <w:rPr>
                <w:noProof/>
                <w:webHidden/>
              </w:rPr>
              <w:instrText xml:space="preserve"> PAGEREF _Toc478901170 \h </w:instrText>
            </w:r>
            <w:r>
              <w:rPr>
                <w:noProof/>
                <w:webHidden/>
              </w:rPr>
            </w:r>
            <w:r>
              <w:rPr>
                <w:noProof/>
                <w:webHidden/>
              </w:rPr>
              <w:fldChar w:fldCharType="separate"/>
            </w:r>
            <w:r w:rsidR="00B35C4A">
              <w:rPr>
                <w:noProof/>
                <w:webHidden/>
              </w:rPr>
              <w:t>89</w:t>
            </w:r>
            <w:r>
              <w:rPr>
                <w:noProof/>
                <w:webHidden/>
              </w:rPr>
              <w:fldChar w:fldCharType="end"/>
            </w:r>
          </w:hyperlink>
        </w:p>
        <w:p w:rsidR="00B35C4A" w:rsidRDefault="00DC3443">
          <w:pPr>
            <w:pStyle w:val="Obsah3"/>
            <w:tabs>
              <w:tab w:val="left" w:pos="1320"/>
              <w:tab w:val="right" w:leader="dot" w:pos="9061"/>
            </w:tabs>
            <w:rPr>
              <w:rFonts w:asciiTheme="minorHAnsi" w:eastAsiaTheme="minorEastAsia" w:hAnsiTheme="minorHAnsi"/>
              <w:noProof/>
              <w:sz w:val="22"/>
              <w:lang w:eastAsia="cs-CZ"/>
            </w:rPr>
          </w:pPr>
          <w:hyperlink w:anchor="_Toc478901171" w:history="1">
            <w:r w:rsidR="00B35C4A" w:rsidRPr="00A918E7">
              <w:rPr>
                <w:rStyle w:val="Hypertextovodkaz"/>
                <w:noProof/>
              </w:rPr>
              <w:t>3.4.1.</w:t>
            </w:r>
            <w:r w:rsidR="00B35C4A">
              <w:rPr>
                <w:rFonts w:asciiTheme="minorHAnsi" w:eastAsiaTheme="minorEastAsia" w:hAnsiTheme="minorHAnsi"/>
                <w:noProof/>
                <w:sz w:val="22"/>
                <w:lang w:eastAsia="cs-CZ"/>
              </w:rPr>
              <w:tab/>
            </w:r>
            <w:r w:rsidR="00B35C4A" w:rsidRPr="00A918E7">
              <w:rPr>
                <w:rStyle w:val="Hypertextovodkaz"/>
                <w:noProof/>
              </w:rPr>
              <w:t>Forma věnování</w:t>
            </w:r>
            <w:r w:rsidR="00B35C4A">
              <w:rPr>
                <w:noProof/>
                <w:webHidden/>
              </w:rPr>
              <w:tab/>
            </w:r>
            <w:r>
              <w:rPr>
                <w:noProof/>
                <w:webHidden/>
              </w:rPr>
              <w:fldChar w:fldCharType="begin"/>
            </w:r>
            <w:r w:rsidR="00B35C4A">
              <w:rPr>
                <w:noProof/>
                <w:webHidden/>
              </w:rPr>
              <w:instrText xml:space="preserve"> PAGEREF _Toc478901171 \h </w:instrText>
            </w:r>
            <w:r>
              <w:rPr>
                <w:noProof/>
                <w:webHidden/>
              </w:rPr>
            </w:r>
            <w:r>
              <w:rPr>
                <w:noProof/>
                <w:webHidden/>
              </w:rPr>
              <w:fldChar w:fldCharType="separate"/>
            </w:r>
            <w:r w:rsidR="00B35C4A">
              <w:rPr>
                <w:noProof/>
                <w:webHidden/>
              </w:rPr>
              <w:t>90</w:t>
            </w:r>
            <w:r>
              <w:rPr>
                <w:noProof/>
                <w:webHidden/>
              </w:rPr>
              <w:fldChar w:fldCharType="end"/>
            </w:r>
          </w:hyperlink>
        </w:p>
        <w:p w:rsidR="00B35C4A" w:rsidRDefault="00DC3443">
          <w:pPr>
            <w:pStyle w:val="Obsah3"/>
            <w:tabs>
              <w:tab w:val="left" w:pos="1320"/>
              <w:tab w:val="right" w:leader="dot" w:pos="9061"/>
            </w:tabs>
            <w:rPr>
              <w:rFonts w:asciiTheme="minorHAnsi" w:eastAsiaTheme="minorEastAsia" w:hAnsiTheme="minorHAnsi"/>
              <w:noProof/>
              <w:sz w:val="22"/>
              <w:lang w:eastAsia="cs-CZ"/>
            </w:rPr>
          </w:pPr>
          <w:hyperlink w:anchor="_Toc478901172" w:history="1">
            <w:r w:rsidR="00B35C4A" w:rsidRPr="00A918E7">
              <w:rPr>
                <w:rStyle w:val="Hypertextovodkaz"/>
                <w:noProof/>
              </w:rPr>
              <w:t>3.4.2.</w:t>
            </w:r>
            <w:r w:rsidR="00B35C4A">
              <w:rPr>
                <w:rFonts w:asciiTheme="minorHAnsi" w:eastAsiaTheme="minorEastAsia" w:hAnsiTheme="minorHAnsi"/>
                <w:noProof/>
                <w:sz w:val="22"/>
                <w:lang w:eastAsia="cs-CZ"/>
              </w:rPr>
              <w:tab/>
            </w:r>
            <w:r w:rsidR="00B35C4A" w:rsidRPr="00A918E7">
              <w:rPr>
                <w:rStyle w:val="Hypertextovodkaz"/>
                <w:noProof/>
              </w:rPr>
              <w:t>Obsah věnování</w:t>
            </w:r>
            <w:r w:rsidR="00B35C4A">
              <w:rPr>
                <w:noProof/>
                <w:webHidden/>
              </w:rPr>
              <w:tab/>
            </w:r>
            <w:r>
              <w:rPr>
                <w:noProof/>
                <w:webHidden/>
              </w:rPr>
              <w:fldChar w:fldCharType="begin"/>
            </w:r>
            <w:r w:rsidR="00B35C4A">
              <w:rPr>
                <w:noProof/>
                <w:webHidden/>
              </w:rPr>
              <w:instrText xml:space="preserve"> PAGEREF _Toc478901172 \h </w:instrText>
            </w:r>
            <w:r>
              <w:rPr>
                <w:noProof/>
                <w:webHidden/>
              </w:rPr>
            </w:r>
            <w:r>
              <w:rPr>
                <w:noProof/>
                <w:webHidden/>
              </w:rPr>
              <w:fldChar w:fldCharType="separate"/>
            </w:r>
            <w:r w:rsidR="00B35C4A">
              <w:rPr>
                <w:noProof/>
                <w:webHidden/>
              </w:rPr>
              <w:t>94</w:t>
            </w:r>
            <w:r>
              <w:rPr>
                <w:noProof/>
                <w:webHidden/>
              </w:rPr>
              <w:fldChar w:fldCharType="end"/>
            </w:r>
          </w:hyperlink>
        </w:p>
        <w:p w:rsidR="00B35C4A" w:rsidRDefault="00DC3443">
          <w:pPr>
            <w:pStyle w:val="Obsah2"/>
            <w:tabs>
              <w:tab w:val="left" w:pos="880"/>
              <w:tab w:val="right" w:leader="dot" w:pos="9061"/>
            </w:tabs>
            <w:rPr>
              <w:rFonts w:asciiTheme="minorHAnsi" w:eastAsiaTheme="minorEastAsia" w:hAnsiTheme="minorHAnsi"/>
              <w:noProof/>
              <w:sz w:val="22"/>
              <w:lang w:eastAsia="cs-CZ"/>
            </w:rPr>
          </w:pPr>
          <w:hyperlink w:anchor="_Toc478901173" w:history="1">
            <w:r w:rsidR="00B35C4A" w:rsidRPr="00A918E7">
              <w:rPr>
                <w:rStyle w:val="Hypertextovodkaz"/>
                <w:noProof/>
              </w:rPr>
              <w:t>3.5.</w:t>
            </w:r>
            <w:r w:rsidR="00B35C4A">
              <w:rPr>
                <w:rFonts w:asciiTheme="minorHAnsi" w:eastAsiaTheme="minorEastAsia" w:hAnsiTheme="minorHAnsi"/>
                <w:noProof/>
                <w:sz w:val="22"/>
                <w:lang w:eastAsia="cs-CZ"/>
              </w:rPr>
              <w:tab/>
            </w:r>
            <w:r w:rsidR="00B35C4A" w:rsidRPr="00A918E7">
              <w:rPr>
                <w:rStyle w:val="Hypertextovodkaz"/>
                <w:noProof/>
              </w:rPr>
              <w:t>Veřejná prostranství</w:t>
            </w:r>
            <w:r w:rsidR="00B35C4A">
              <w:rPr>
                <w:noProof/>
                <w:webHidden/>
              </w:rPr>
              <w:tab/>
            </w:r>
            <w:r>
              <w:rPr>
                <w:noProof/>
                <w:webHidden/>
              </w:rPr>
              <w:fldChar w:fldCharType="begin"/>
            </w:r>
            <w:r w:rsidR="00B35C4A">
              <w:rPr>
                <w:noProof/>
                <w:webHidden/>
              </w:rPr>
              <w:instrText xml:space="preserve"> PAGEREF _Toc478901173 \h </w:instrText>
            </w:r>
            <w:r>
              <w:rPr>
                <w:noProof/>
                <w:webHidden/>
              </w:rPr>
            </w:r>
            <w:r>
              <w:rPr>
                <w:noProof/>
                <w:webHidden/>
              </w:rPr>
              <w:fldChar w:fldCharType="separate"/>
            </w:r>
            <w:r w:rsidR="00B35C4A">
              <w:rPr>
                <w:noProof/>
                <w:webHidden/>
              </w:rPr>
              <w:t>95</w:t>
            </w:r>
            <w:r>
              <w:rPr>
                <w:noProof/>
                <w:webHidden/>
              </w:rPr>
              <w:fldChar w:fldCharType="end"/>
            </w:r>
          </w:hyperlink>
        </w:p>
        <w:p w:rsidR="00B35C4A" w:rsidRDefault="00DC3443">
          <w:pPr>
            <w:pStyle w:val="Obsah3"/>
            <w:tabs>
              <w:tab w:val="left" w:pos="1320"/>
              <w:tab w:val="right" w:leader="dot" w:pos="9061"/>
            </w:tabs>
            <w:rPr>
              <w:rFonts w:asciiTheme="minorHAnsi" w:eastAsiaTheme="minorEastAsia" w:hAnsiTheme="minorHAnsi"/>
              <w:noProof/>
              <w:sz w:val="22"/>
              <w:lang w:eastAsia="cs-CZ"/>
            </w:rPr>
          </w:pPr>
          <w:hyperlink w:anchor="_Toc478901174" w:history="1">
            <w:r w:rsidR="00B35C4A" w:rsidRPr="00A918E7">
              <w:rPr>
                <w:rStyle w:val="Hypertextovodkaz"/>
                <w:noProof/>
              </w:rPr>
              <w:t>3.5.1.</w:t>
            </w:r>
            <w:r w:rsidR="00B35C4A">
              <w:rPr>
                <w:rFonts w:asciiTheme="minorHAnsi" w:eastAsiaTheme="minorEastAsia" w:hAnsiTheme="minorHAnsi"/>
                <w:noProof/>
                <w:sz w:val="22"/>
                <w:lang w:eastAsia="cs-CZ"/>
              </w:rPr>
              <w:tab/>
            </w:r>
            <w:r w:rsidR="00B35C4A" w:rsidRPr="00A918E7">
              <w:rPr>
                <w:rStyle w:val="Hypertextovodkaz"/>
                <w:noProof/>
              </w:rPr>
              <w:t>Definice veřejného prostranství</w:t>
            </w:r>
            <w:r w:rsidR="00B35C4A">
              <w:rPr>
                <w:noProof/>
                <w:webHidden/>
              </w:rPr>
              <w:tab/>
            </w:r>
            <w:r>
              <w:rPr>
                <w:noProof/>
                <w:webHidden/>
              </w:rPr>
              <w:fldChar w:fldCharType="begin"/>
            </w:r>
            <w:r w:rsidR="00B35C4A">
              <w:rPr>
                <w:noProof/>
                <w:webHidden/>
              </w:rPr>
              <w:instrText xml:space="preserve"> PAGEREF _Toc478901174 \h </w:instrText>
            </w:r>
            <w:r>
              <w:rPr>
                <w:noProof/>
                <w:webHidden/>
              </w:rPr>
            </w:r>
            <w:r>
              <w:rPr>
                <w:noProof/>
                <w:webHidden/>
              </w:rPr>
              <w:fldChar w:fldCharType="separate"/>
            </w:r>
            <w:r w:rsidR="00B35C4A">
              <w:rPr>
                <w:noProof/>
                <w:webHidden/>
              </w:rPr>
              <w:t>96</w:t>
            </w:r>
            <w:r>
              <w:rPr>
                <w:noProof/>
                <w:webHidden/>
              </w:rPr>
              <w:fldChar w:fldCharType="end"/>
            </w:r>
          </w:hyperlink>
        </w:p>
        <w:p w:rsidR="00B35C4A" w:rsidRDefault="00DC3443">
          <w:pPr>
            <w:pStyle w:val="Obsah3"/>
            <w:tabs>
              <w:tab w:val="left" w:pos="1320"/>
              <w:tab w:val="right" w:leader="dot" w:pos="9061"/>
            </w:tabs>
            <w:rPr>
              <w:rFonts w:asciiTheme="minorHAnsi" w:eastAsiaTheme="minorEastAsia" w:hAnsiTheme="minorHAnsi"/>
              <w:noProof/>
              <w:sz w:val="22"/>
              <w:lang w:eastAsia="cs-CZ"/>
            </w:rPr>
          </w:pPr>
          <w:hyperlink w:anchor="_Toc478901175" w:history="1">
            <w:r w:rsidR="00B35C4A" w:rsidRPr="00A918E7">
              <w:rPr>
                <w:rStyle w:val="Hypertextovodkaz"/>
                <w:noProof/>
              </w:rPr>
              <w:t>3.5.2.</w:t>
            </w:r>
            <w:r w:rsidR="00B35C4A">
              <w:rPr>
                <w:rFonts w:asciiTheme="minorHAnsi" w:eastAsiaTheme="minorEastAsia" w:hAnsiTheme="minorHAnsi"/>
                <w:noProof/>
                <w:sz w:val="22"/>
                <w:lang w:eastAsia="cs-CZ"/>
              </w:rPr>
              <w:tab/>
            </w:r>
            <w:r w:rsidR="00B35C4A" w:rsidRPr="00A918E7">
              <w:rPr>
                <w:rStyle w:val="Hypertextovodkaz"/>
                <w:noProof/>
              </w:rPr>
              <w:t>Vznik veřejného prostranství</w:t>
            </w:r>
            <w:r w:rsidR="00B35C4A">
              <w:rPr>
                <w:noProof/>
                <w:webHidden/>
              </w:rPr>
              <w:tab/>
            </w:r>
            <w:r>
              <w:rPr>
                <w:noProof/>
                <w:webHidden/>
              </w:rPr>
              <w:fldChar w:fldCharType="begin"/>
            </w:r>
            <w:r w:rsidR="00B35C4A">
              <w:rPr>
                <w:noProof/>
                <w:webHidden/>
              </w:rPr>
              <w:instrText xml:space="preserve"> PAGEREF _Toc478901175 \h </w:instrText>
            </w:r>
            <w:r>
              <w:rPr>
                <w:noProof/>
                <w:webHidden/>
              </w:rPr>
            </w:r>
            <w:r>
              <w:rPr>
                <w:noProof/>
                <w:webHidden/>
              </w:rPr>
              <w:fldChar w:fldCharType="separate"/>
            </w:r>
            <w:r w:rsidR="00B35C4A">
              <w:rPr>
                <w:noProof/>
                <w:webHidden/>
              </w:rPr>
              <w:t>97</w:t>
            </w:r>
            <w:r>
              <w:rPr>
                <w:noProof/>
                <w:webHidden/>
              </w:rPr>
              <w:fldChar w:fldCharType="end"/>
            </w:r>
          </w:hyperlink>
        </w:p>
        <w:p w:rsidR="00B35C4A" w:rsidRDefault="00DC3443">
          <w:pPr>
            <w:pStyle w:val="Obsah1"/>
            <w:tabs>
              <w:tab w:val="left" w:pos="440"/>
              <w:tab w:val="right" w:leader="dot" w:pos="9061"/>
            </w:tabs>
            <w:rPr>
              <w:rFonts w:asciiTheme="minorHAnsi" w:eastAsiaTheme="minorEastAsia" w:hAnsiTheme="minorHAnsi"/>
              <w:noProof/>
              <w:sz w:val="22"/>
              <w:lang w:eastAsia="cs-CZ"/>
            </w:rPr>
          </w:pPr>
          <w:hyperlink w:anchor="_Toc478901176" w:history="1">
            <w:r w:rsidR="00B35C4A" w:rsidRPr="00A918E7">
              <w:rPr>
                <w:rStyle w:val="Hypertextovodkaz"/>
                <w:noProof/>
              </w:rPr>
              <w:t>4.</w:t>
            </w:r>
            <w:r w:rsidR="00B35C4A">
              <w:rPr>
                <w:rFonts w:asciiTheme="minorHAnsi" w:eastAsiaTheme="minorEastAsia" w:hAnsiTheme="minorHAnsi"/>
                <w:noProof/>
                <w:sz w:val="22"/>
                <w:lang w:eastAsia="cs-CZ"/>
              </w:rPr>
              <w:tab/>
            </w:r>
            <w:r w:rsidR="00B35C4A" w:rsidRPr="00A918E7">
              <w:rPr>
                <w:rStyle w:val="Hypertextovodkaz"/>
                <w:noProof/>
              </w:rPr>
              <w:t>Obsah a druhy veřejného užívání</w:t>
            </w:r>
            <w:r w:rsidR="00B35C4A">
              <w:rPr>
                <w:noProof/>
                <w:webHidden/>
              </w:rPr>
              <w:tab/>
            </w:r>
            <w:r>
              <w:rPr>
                <w:noProof/>
                <w:webHidden/>
              </w:rPr>
              <w:fldChar w:fldCharType="begin"/>
            </w:r>
            <w:r w:rsidR="00B35C4A">
              <w:rPr>
                <w:noProof/>
                <w:webHidden/>
              </w:rPr>
              <w:instrText xml:space="preserve"> PAGEREF _Toc478901176 \h </w:instrText>
            </w:r>
            <w:r>
              <w:rPr>
                <w:noProof/>
                <w:webHidden/>
              </w:rPr>
            </w:r>
            <w:r>
              <w:rPr>
                <w:noProof/>
                <w:webHidden/>
              </w:rPr>
              <w:fldChar w:fldCharType="separate"/>
            </w:r>
            <w:r w:rsidR="00B35C4A">
              <w:rPr>
                <w:noProof/>
                <w:webHidden/>
              </w:rPr>
              <w:t>104</w:t>
            </w:r>
            <w:r>
              <w:rPr>
                <w:noProof/>
                <w:webHidden/>
              </w:rPr>
              <w:fldChar w:fldCharType="end"/>
            </w:r>
          </w:hyperlink>
        </w:p>
        <w:p w:rsidR="00B35C4A" w:rsidRDefault="00DC3443">
          <w:pPr>
            <w:pStyle w:val="Obsah2"/>
            <w:tabs>
              <w:tab w:val="left" w:pos="880"/>
              <w:tab w:val="right" w:leader="dot" w:pos="9061"/>
            </w:tabs>
            <w:rPr>
              <w:rFonts w:asciiTheme="minorHAnsi" w:eastAsiaTheme="minorEastAsia" w:hAnsiTheme="minorHAnsi"/>
              <w:noProof/>
              <w:sz w:val="22"/>
              <w:lang w:eastAsia="cs-CZ"/>
            </w:rPr>
          </w:pPr>
          <w:hyperlink w:anchor="_Toc478901177" w:history="1">
            <w:r w:rsidR="00B35C4A" w:rsidRPr="00A918E7">
              <w:rPr>
                <w:rStyle w:val="Hypertextovodkaz"/>
                <w:noProof/>
              </w:rPr>
              <w:t>4.1.</w:t>
            </w:r>
            <w:r w:rsidR="00B35C4A">
              <w:rPr>
                <w:rFonts w:asciiTheme="minorHAnsi" w:eastAsiaTheme="minorEastAsia" w:hAnsiTheme="minorHAnsi"/>
                <w:noProof/>
                <w:sz w:val="22"/>
                <w:lang w:eastAsia="cs-CZ"/>
              </w:rPr>
              <w:tab/>
            </w:r>
            <w:r w:rsidR="00B35C4A" w:rsidRPr="00A918E7">
              <w:rPr>
                <w:rStyle w:val="Hypertextovodkaz"/>
                <w:noProof/>
              </w:rPr>
              <w:t>Obsah veřejného užívání</w:t>
            </w:r>
            <w:r w:rsidR="00B35C4A">
              <w:rPr>
                <w:noProof/>
                <w:webHidden/>
              </w:rPr>
              <w:tab/>
            </w:r>
            <w:r>
              <w:rPr>
                <w:noProof/>
                <w:webHidden/>
              </w:rPr>
              <w:fldChar w:fldCharType="begin"/>
            </w:r>
            <w:r w:rsidR="00B35C4A">
              <w:rPr>
                <w:noProof/>
                <w:webHidden/>
              </w:rPr>
              <w:instrText xml:space="preserve"> PAGEREF _Toc478901177 \h </w:instrText>
            </w:r>
            <w:r>
              <w:rPr>
                <w:noProof/>
                <w:webHidden/>
              </w:rPr>
            </w:r>
            <w:r>
              <w:rPr>
                <w:noProof/>
                <w:webHidden/>
              </w:rPr>
              <w:fldChar w:fldCharType="separate"/>
            </w:r>
            <w:r w:rsidR="00B35C4A">
              <w:rPr>
                <w:noProof/>
                <w:webHidden/>
              </w:rPr>
              <w:t>104</w:t>
            </w:r>
            <w:r>
              <w:rPr>
                <w:noProof/>
                <w:webHidden/>
              </w:rPr>
              <w:fldChar w:fldCharType="end"/>
            </w:r>
          </w:hyperlink>
        </w:p>
        <w:p w:rsidR="00B35C4A" w:rsidRDefault="00DC3443">
          <w:pPr>
            <w:pStyle w:val="Obsah2"/>
            <w:tabs>
              <w:tab w:val="left" w:pos="880"/>
              <w:tab w:val="right" w:leader="dot" w:pos="9061"/>
            </w:tabs>
            <w:rPr>
              <w:rFonts w:asciiTheme="minorHAnsi" w:eastAsiaTheme="minorEastAsia" w:hAnsiTheme="minorHAnsi"/>
              <w:noProof/>
              <w:sz w:val="22"/>
              <w:lang w:eastAsia="cs-CZ"/>
            </w:rPr>
          </w:pPr>
          <w:hyperlink w:anchor="_Toc478901178" w:history="1">
            <w:r w:rsidR="00B35C4A" w:rsidRPr="00A918E7">
              <w:rPr>
                <w:rStyle w:val="Hypertextovodkaz"/>
                <w:noProof/>
              </w:rPr>
              <w:t>4.2.</w:t>
            </w:r>
            <w:r w:rsidR="00B35C4A">
              <w:rPr>
                <w:rFonts w:asciiTheme="minorHAnsi" w:eastAsiaTheme="minorEastAsia" w:hAnsiTheme="minorHAnsi"/>
                <w:noProof/>
                <w:sz w:val="22"/>
                <w:lang w:eastAsia="cs-CZ"/>
              </w:rPr>
              <w:tab/>
            </w:r>
            <w:r w:rsidR="00B35C4A" w:rsidRPr="00A918E7">
              <w:rPr>
                <w:rStyle w:val="Hypertextovodkaz"/>
                <w:noProof/>
              </w:rPr>
              <w:t>Druhy veřejného užívání</w:t>
            </w:r>
            <w:r w:rsidR="00B35C4A">
              <w:rPr>
                <w:noProof/>
                <w:webHidden/>
              </w:rPr>
              <w:tab/>
            </w:r>
            <w:r>
              <w:rPr>
                <w:noProof/>
                <w:webHidden/>
              </w:rPr>
              <w:fldChar w:fldCharType="begin"/>
            </w:r>
            <w:r w:rsidR="00B35C4A">
              <w:rPr>
                <w:noProof/>
                <w:webHidden/>
              </w:rPr>
              <w:instrText xml:space="preserve"> PAGEREF _Toc478901178 \h </w:instrText>
            </w:r>
            <w:r>
              <w:rPr>
                <w:noProof/>
                <w:webHidden/>
              </w:rPr>
            </w:r>
            <w:r>
              <w:rPr>
                <w:noProof/>
                <w:webHidden/>
              </w:rPr>
              <w:fldChar w:fldCharType="separate"/>
            </w:r>
            <w:r w:rsidR="00B35C4A">
              <w:rPr>
                <w:noProof/>
                <w:webHidden/>
              </w:rPr>
              <w:t>107</w:t>
            </w:r>
            <w:r>
              <w:rPr>
                <w:noProof/>
                <w:webHidden/>
              </w:rPr>
              <w:fldChar w:fldCharType="end"/>
            </w:r>
          </w:hyperlink>
        </w:p>
        <w:p w:rsidR="00B35C4A" w:rsidRDefault="00DC3443">
          <w:pPr>
            <w:pStyle w:val="Obsah2"/>
            <w:tabs>
              <w:tab w:val="left" w:pos="880"/>
              <w:tab w:val="right" w:leader="dot" w:pos="9061"/>
            </w:tabs>
            <w:rPr>
              <w:rFonts w:asciiTheme="minorHAnsi" w:eastAsiaTheme="minorEastAsia" w:hAnsiTheme="minorHAnsi"/>
              <w:noProof/>
              <w:sz w:val="22"/>
              <w:lang w:eastAsia="cs-CZ"/>
            </w:rPr>
          </w:pPr>
          <w:hyperlink w:anchor="_Toc478901179" w:history="1">
            <w:r w:rsidR="00B35C4A" w:rsidRPr="00A918E7">
              <w:rPr>
                <w:rStyle w:val="Hypertextovodkaz"/>
                <w:noProof/>
              </w:rPr>
              <w:t>4.3.</w:t>
            </w:r>
            <w:r w:rsidR="00B35C4A">
              <w:rPr>
                <w:rFonts w:asciiTheme="minorHAnsi" w:eastAsiaTheme="minorEastAsia" w:hAnsiTheme="minorHAnsi"/>
                <w:noProof/>
                <w:sz w:val="22"/>
                <w:lang w:eastAsia="cs-CZ"/>
              </w:rPr>
              <w:tab/>
            </w:r>
            <w:r w:rsidR="00B35C4A" w:rsidRPr="00A918E7">
              <w:rPr>
                <w:rStyle w:val="Hypertextovodkaz"/>
                <w:noProof/>
              </w:rPr>
              <w:t>Obecné užívání</w:t>
            </w:r>
            <w:r w:rsidR="00B35C4A">
              <w:rPr>
                <w:noProof/>
                <w:webHidden/>
              </w:rPr>
              <w:tab/>
            </w:r>
            <w:r>
              <w:rPr>
                <w:noProof/>
                <w:webHidden/>
              </w:rPr>
              <w:fldChar w:fldCharType="begin"/>
            </w:r>
            <w:r w:rsidR="00B35C4A">
              <w:rPr>
                <w:noProof/>
                <w:webHidden/>
              </w:rPr>
              <w:instrText xml:space="preserve"> PAGEREF _Toc478901179 \h </w:instrText>
            </w:r>
            <w:r>
              <w:rPr>
                <w:noProof/>
                <w:webHidden/>
              </w:rPr>
            </w:r>
            <w:r>
              <w:rPr>
                <w:noProof/>
                <w:webHidden/>
              </w:rPr>
              <w:fldChar w:fldCharType="separate"/>
            </w:r>
            <w:r w:rsidR="00B35C4A">
              <w:rPr>
                <w:noProof/>
                <w:webHidden/>
              </w:rPr>
              <w:t>109</w:t>
            </w:r>
            <w:r>
              <w:rPr>
                <w:noProof/>
                <w:webHidden/>
              </w:rPr>
              <w:fldChar w:fldCharType="end"/>
            </w:r>
          </w:hyperlink>
        </w:p>
        <w:p w:rsidR="00B35C4A" w:rsidRDefault="00DC3443">
          <w:pPr>
            <w:pStyle w:val="Obsah3"/>
            <w:tabs>
              <w:tab w:val="left" w:pos="1320"/>
              <w:tab w:val="right" w:leader="dot" w:pos="9061"/>
            </w:tabs>
            <w:rPr>
              <w:rFonts w:asciiTheme="minorHAnsi" w:eastAsiaTheme="minorEastAsia" w:hAnsiTheme="minorHAnsi"/>
              <w:noProof/>
              <w:sz w:val="22"/>
              <w:lang w:eastAsia="cs-CZ"/>
            </w:rPr>
          </w:pPr>
          <w:hyperlink w:anchor="_Toc478901180" w:history="1">
            <w:r w:rsidR="00B35C4A" w:rsidRPr="00A918E7">
              <w:rPr>
                <w:rStyle w:val="Hypertextovodkaz"/>
                <w:rFonts w:eastAsia="Calibri"/>
                <w:noProof/>
              </w:rPr>
              <w:t>4.3.1.</w:t>
            </w:r>
            <w:r w:rsidR="00B35C4A">
              <w:rPr>
                <w:rFonts w:asciiTheme="minorHAnsi" w:eastAsiaTheme="minorEastAsia" w:hAnsiTheme="minorHAnsi"/>
                <w:noProof/>
                <w:sz w:val="22"/>
                <w:lang w:eastAsia="cs-CZ"/>
              </w:rPr>
              <w:tab/>
            </w:r>
            <w:r w:rsidR="00B35C4A" w:rsidRPr="00A918E7">
              <w:rPr>
                <w:rStyle w:val="Hypertextovodkaz"/>
                <w:rFonts w:eastAsia="Calibri"/>
                <w:noProof/>
              </w:rPr>
              <w:t>Obecné užívání pozemních komunikací</w:t>
            </w:r>
            <w:r w:rsidR="00B35C4A">
              <w:rPr>
                <w:noProof/>
                <w:webHidden/>
              </w:rPr>
              <w:tab/>
            </w:r>
            <w:r>
              <w:rPr>
                <w:noProof/>
                <w:webHidden/>
              </w:rPr>
              <w:fldChar w:fldCharType="begin"/>
            </w:r>
            <w:r w:rsidR="00B35C4A">
              <w:rPr>
                <w:noProof/>
                <w:webHidden/>
              </w:rPr>
              <w:instrText xml:space="preserve"> PAGEREF _Toc478901180 \h </w:instrText>
            </w:r>
            <w:r>
              <w:rPr>
                <w:noProof/>
                <w:webHidden/>
              </w:rPr>
            </w:r>
            <w:r>
              <w:rPr>
                <w:noProof/>
                <w:webHidden/>
              </w:rPr>
              <w:fldChar w:fldCharType="separate"/>
            </w:r>
            <w:r w:rsidR="00B35C4A">
              <w:rPr>
                <w:noProof/>
                <w:webHidden/>
              </w:rPr>
              <w:t>111</w:t>
            </w:r>
            <w:r>
              <w:rPr>
                <w:noProof/>
                <w:webHidden/>
              </w:rPr>
              <w:fldChar w:fldCharType="end"/>
            </w:r>
          </w:hyperlink>
        </w:p>
        <w:p w:rsidR="00B35C4A" w:rsidRDefault="00DC3443">
          <w:pPr>
            <w:pStyle w:val="Obsah3"/>
            <w:tabs>
              <w:tab w:val="left" w:pos="1320"/>
              <w:tab w:val="right" w:leader="dot" w:pos="9061"/>
            </w:tabs>
            <w:rPr>
              <w:rFonts w:asciiTheme="minorHAnsi" w:eastAsiaTheme="minorEastAsia" w:hAnsiTheme="minorHAnsi"/>
              <w:noProof/>
              <w:sz w:val="22"/>
              <w:lang w:eastAsia="cs-CZ"/>
            </w:rPr>
          </w:pPr>
          <w:hyperlink w:anchor="_Toc478901181" w:history="1">
            <w:r w:rsidR="00B35C4A" w:rsidRPr="00A918E7">
              <w:rPr>
                <w:rStyle w:val="Hypertextovodkaz"/>
                <w:noProof/>
              </w:rPr>
              <w:t>4.3.2.</w:t>
            </w:r>
            <w:r w:rsidR="00B35C4A">
              <w:rPr>
                <w:rFonts w:asciiTheme="minorHAnsi" w:eastAsiaTheme="minorEastAsia" w:hAnsiTheme="minorHAnsi"/>
                <w:noProof/>
                <w:sz w:val="22"/>
                <w:lang w:eastAsia="cs-CZ"/>
              </w:rPr>
              <w:tab/>
            </w:r>
            <w:r w:rsidR="00B35C4A" w:rsidRPr="00A918E7">
              <w:rPr>
                <w:rStyle w:val="Hypertextovodkaz"/>
                <w:noProof/>
              </w:rPr>
              <w:t>Obecné užívání vod</w:t>
            </w:r>
            <w:r w:rsidR="00B35C4A">
              <w:rPr>
                <w:noProof/>
                <w:webHidden/>
              </w:rPr>
              <w:tab/>
            </w:r>
            <w:r>
              <w:rPr>
                <w:noProof/>
                <w:webHidden/>
              </w:rPr>
              <w:fldChar w:fldCharType="begin"/>
            </w:r>
            <w:r w:rsidR="00B35C4A">
              <w:rPr>
                <w:noProof/>
                <w:webHidden/>
              </w:rPr>
              <w:instrText xml:space="preserve"> PAGEREF _Toc478901181 \h </w:instrText>
            </w:r>
            <w:r>
              <w:rPr>
                <w:noProof/>
                <w:webHidden/>
              </w:rPr>
            </w:r>
            <w:r>
              <w:rPr>
                <w:noProof/>
                <w:webHidden/>
              </w:rPr>
              <w:fldChar w:fldCharType="separate"/>
            </w:r>
            <w:r w:rsidR="00B35C4A">
              <w:rPr>
                <w:noProof/>
                <w:webHidden/>
              </w:rPr>
              <w:t>115</w:t>
            </w:r>
            <w:r>
              <w:rPr>
                <w:noProof/>
                <w:webHidden/>
              </w:rPr>
              <w:fldChar w:fldCharType="end"/>
            </w:r>
          </w:hyperlink>
        </w:p>
        <w:p w:rsidR="00B35C4A" w:rsidRDefault="00DC3443">
          <w:pPr>
            <w:pStyle w:val="Obsah3"/>
            <w:tabs>
              <w:tab w:val="left" w:pos="1320"/>
              <w:tab w:val="right" w:leader="dot" w:pos="9061"/>
            </w:tabs>
            <w:rPr>
              <w:rFonts w:asciiTheme="minorHAnsi" w:eastAsiaTheme="minorEastAsia" w:hAnsiTheme="minorHAnsi"/>
              <w:noProof/>
              <w:sz w:val="22"/>
              <w:lang w:eastAsia="cs-CZ"/>
            </w:rPr>
          </w:pPr>
          <w:hyperlink w:anchor="_Toc478901182" w:history="1">
            <w:r w:rsidR="00B35C4A" w:rsidRPr="00A918E7">
              <w:rPr>
                <w:rStyle w:val="Hypertextovodkaz"/>
                <w:noProof/>
              </w:rPr>
              <w:t>4.3.3.</w:t>
            </w:r>
            <w:r w:rsidR="00B35C4A">
              <w:rPr>
                <w:rFonts w:asciiTheme="minorHAnsi" w:eastAsiaTheme="minorEastAsia" w:hAnsiTheme="minorHAnsi"/>
                <w:noProof/>
                <w:sz w:val="22"/>
                <w:lang w:eastAsia="cs-CZ"/>
              </w:rPr>
              <w:tab/>
            </w:r>
            <w:r w:rsidR="00B35C4A" w:rsidRPr="00A918E7">
              <w:rPr>
                <w:rStyle w:val="Hypertextovodkaz"/>
                <w:noProof/>
              </w:rPr>
              <w:t>Přístup do krajiny</w:t>
            </w:r>
            <w:r w:rsidR="00B35C4A">
              <w:rPr>
                <w:noProof/>
                <w:webHidden/>
              </w:rPr>
              <w:tab/>
            </w:r>
            <w:r>
              <w:rPr>
                <w:noProof/>
                <w:webHidden/>
              </w:rPr>
              <w:fldChar w:fldCharType="begin"/>
            </w:r>
            <w:r w:rsidR="00B35C4A">
              <w:rPr>
                <w:noProof/>
                <w:webHidden/>
              </w:rPr>
              <w:instrText xml:space="preserve"> PAGEREF _Toc478901182 \h </w:instrText>
            </w:r>
            <w:r>
              <w:rPr>
                <w:noProof/>
                <w:webHidden/>
              </w:rPr>
            </w:r>
            <w:r>
              <w:rPr>
                <w:noProof/>
                <w:webHidden/>
              </w:rPr>
              <w:fldChar w:fldCharType="separate"/>
            </w:r>
            <w:r w:rsidR="00B35C4A">
              <w:rPr>
                <w:noProof/>
                <w:webHidden/>
              </w:rPr>
              <w:t>116</w:t>
            </w:r>
            <w:r>
              <w:rPr>
                <w:noProof/>
                <w:webHidden/>
              </w:rPr>
              <w:fldChar w:fldCharType="end"/>
            </w:r>
          </w:hyperlink>
        </w:p>
        <w:p w:rsidR="00B35C4A" w:rsidRDefault="00DC3443">
          <w:pPr>
            <w:pStyle w:val="Obsah3"/>
            <w:tabs>
              <w:tab w:val="left" w:pos="1320"/>
              <w:tab w:val="right" w:leader="dot" w:pos="9061"/>
            </w:tabs>
            <w:rPr>
              <w:rFonts w:asciiTheme="minorHAnsi" w:eastAsiaTheme="minorEastAsia" w:hAnsiTheme="minorHAnsi"/>
              <w:noProof/>
              <w:sz w:val="22"/>
              <w:lang w:eastAsia="cs-CZ"/>
            </w:rPr>
          </w:pPr>
          <w:hyperlink w:anchor="_Toc478901183" w:history="1">
            <w:r w:rsidR="00B35C4A" w:rsidRPr="00A918E7">
              <w:rPr>
                <w:rStyle w:val="Hypertextovodkaz"/>
                <w:noProof/>
              </w:rPr>
              <w:t>4.3.4.</w:t>
            </w:r>
            <w:r w:rsidR="00B35C4A">
              <w:rPr>
                <w:rFonts w:asciiTheme="minorHAnsi" w:eastAsiaTheme="minorEastAsia" w:hAnsiTheme="minorHAnsi"/>
                <w:noProof/>
                <w:sz w:val="22"/>
                <w:lang w:eastAsia="cs-CZ"/>
              </w:rPr>
              <w:tab/>
            </w:r>
            <w:r w:rsidR="00B35C4A" w:rsidRPr="00A918E7">
              <w:rPr>
                <w:rStyle w:val="Hypertextovodkaz"/>
                <w:noProof/>
              </w:rPr>
              <w:t>Obecné užívání lesa</w:t>
            </w:r>
            <w:r w:rsidR="00B35C4A">
              <w:rPr>
                <w:noProof/>
                <w:webHidden/>
              </w:rPr>
              <w:tab/>
            </w:r>
            <w:r>
              <w:rPr>
                <w:noProof/>
                <w:webHidden/>
              </w:rPr>
              <w:fldChar w:fldCharType="begin"/>
            </w:r>
            <w:r w:rsidR="00B35C4A">
              <w:rPr>
                <w:noProof/>
                <w:webHidden/>
              </w:rPr>
              <w:instrText xml:space="preserve"> PAGEREF _Toc478901183 \h </w:instrText>
            </w:r>
            <w:r>
              <w:rPr>
                <w:noProof/>
                <w:webHidden/>
              </w:rPr>
            </w:r>
            <w:r>
              <w:rPr>
                <w:noProof/>
                <w:webHidden/>
              </w:rPr>
              <w:fldChar w:fldCharType="separate"/>
            </w:r>
            <w:r w:rsidR="00B35C4A">
              <w:rPr>
                <w:noProof/>
                <w:webHidden/>
              </w:rPr>
              <w:t>117</w:t>
            </w:r>
            <w:r>
              <w:rPr>
                <w:noProof/>
                <w:webHidden/>
              </w:rPr>
              <w:fldChar w:fldCharType="end"/>
            </w:r>
          </w:hyperlink>
        </w:p>
        <w:p w:rsidR="00B35C4A" w:rsidRDefault="00DC3443">
          <w:pPr>
            <w:pStyle w:val="Obsah2"/>
            <w:tabs>
              <w:tab w:val="left" w:pos="880"/>
              <w:tab w:val="right" w:leader="dot" w:pos="9061"/>
            </w:tabs>
            <w:rPr>
              <w:rFonts w:asciiTheme="minorHAnsi" w:eastAsiaTheme="minorEastAsia" w:hAnsiTheme="minorHAnsi"/>
              <w:noProof/>
              <w:sz w:val="22"/>
              <w:lang w:eastAsia="cs-CZ"/>
            </w:rPr>
          </w:pPr>
          <w:hyperlink w:anchor="_Toc478901184" w:history="1">
            <w:r w:rsidR="00B35C4A" w:rsidRPr="00A918E7">
              <w:rPr>
                <w:rStyle w:val="Hypertextovodkaz"/>
                <w:noProof/>
              </w:rPr>
              <w:t>4.4.</w:t>
            </w:r>
            <w:r w:rsidR="00B35C4A">
              <w:rPr>
                <w:rFonts w:asciiTheme="minorHAnsi" w:eastAsiaTheme="minorEastAsia" w:hAnsiTheme="minorHAnsi"/>
                <w:noProof/>
                <w:sz w:val="22"/>
                <w:lang w:eastAsia="cs-CZ"/>
              </w:rPr>
              <w:tab/>
            </w:r>
            <w:r w:rsidR="00B35C4A" w:rsidRPr="00A918E7">
              <w:rPr>
                <w:rStyle w:val="Hypertextovodkaz"/>
                <w:noProof/>
              </w:rPr>
              <w:t>Zvláštní užívání</w:t>
            </w:r>
            <w:r w:rsidR="00B35C4A">
              <w:rPr>
                <w:noProof/>
                <w:webHidden/>
              </w:rPr>
              <w:tab/>
            </w:r>
            <w:r>
              <w:rPr>
                <w:noProof/>
                <w:webHidden/>
              </w:rPr>
              <w:fldChar w:fldCharType="begin"/>
            </w:r>
            <w:r w:rsidR="00B35C4A">
              <w:rPr>
                <w:noProof/>
                <w:webHidden/>
              </w:rPr>
              <w:instrText xml:space="preserve"> PAGEREF _Toc478901184 \h </w:instrText>
            </w:r>
            <w:r>
              <w:rPr>
                <w:noProof/>
                <w:webHidden/>
              </w:rPr>
            </w:r>
            <w:r>
              <w:rPr>
                <w:noProof/>
                <w:webHidden/>
              </w:rPr>
              <w:fldChar w:fldCharType="separate"/>
            </w:r>
            <w:r w:rsidR="00B35C4A">
              <w:rPr>
                <w:noProof/>
                <w:webHidden/>
              </w:rPr>
              <w:t>119</w:t>
            </w:r>
            <w:r>
              <w:rPr>
                <w:noProof/>
                <w:webHidden/>
              </w:rPr>
              <w:fldChar w:fldCharType="end"/>
            </w:r>
          </w:hyperlink>
        </w:p>
        <w:p w:rsidR="00B35C4A" w:rsidRDefault="00DC3443">
          <w:pPr>
            <w:pStyle w:val="Obsah2"/>
            <w:tabs>
              <w:tab w:val="left" w:pos="880"/>
              <w:tab w:val="right" w:leader="dot" w:pos="9061"/>
            </w:tabs>
            <w:rPr>
              <w:rFonts w:asciiTheme="minorHAnsi" w:eastAsiaTheme="minorEastAsia" w:hAnsiTheme="minorHAnsi"/>
              <w:noProof/>
              <w:sz w:val="22"/>
              <w:lang w:eastAsia="cs-CZ"/>
            </w:rPr>
          </w:pPr>
          <w:hyperlink w:anchor="_Toc478901185" w:history="1">
            <w:r w:rsidR="00B35C4A" w:rsidRPr="00A918E7">
              <w:rPr>
                <w:rStyle w:val="Hypertextovodkaz"/>
                <w:noProof/>
              </w:rPr>
              <w:t>4.5.</w:t>
            </w:r>
            <w:r w:rsidR="00B35C4A">
              <w:rPr>
                <w:rFonts w:asciiTheme="minorHAnsi" w:eastAsiaTheme="minorEastAsia" w:hAnsiTheme="minorHAnsi"/>
                <w:noProof/>
                <w:sz w:val="22"/>
                <w:lang w:eastAsia="cs-CZ"/>
              </w:rPr>
              <w:tab/>
            </w:r>
            <w:r w:rsidR="00B35C4A" w:rsidRPr="00A918E7">
              <w:rPr>
                <w:rStyle w:val="Hypertextovodkaz"/>
                <w:noProof/>
              </w:rPr>
              <w:t>Správní užívání</w:t>
            </w:r>
            <w:r w:rsidR="00B35C4A">
              <w:rPr>
                <w:noProof/>
                <w:webHidden/>
              </w:rPr>
              <w:tab/>
            </w:r>
            <w:r>
              <w:rPr>
                <w:noProof/>
                <w:webHidden/>
              </w:rPr>
              <w:fldChar w:fldCharType="begin"/>
            </w:r>
            <w:r w:rsidR="00B35C4A">
              <w:rPr>
                <w:noProof/>
                <w:webHidden/>
              </w:rPr>
              <w:instrText xml:space="preserve"> PAGEREF _Toc478901185 \h </w:instrText>
            </w:r>
            <w:r>
              <w:rPr>
                <w:noProof/>
                <w:webHidden/>
              </w:rPr>
            </w:r>
            <w:r>
              <w:rPr>
                <w:noProof/>
                <w:webHidden/>
              </w:rPr>
              <w:fldChar w:fldCharType="separate"/>
            </w:r>
            <w:r w:rsidR="00B35C4A">
              <w:rPr>
                <w:noProof/>
                <w:webHidden/>
              </w:rPr>
              <w:t>122</w:t>
            </w:r>
            <w:r>
              <w:rPr>
                <w:noProof/>
                <w:webHidden/>
              </w:rPr>
              <w:fldChar w:fldCharType="end"/>
            </w:r>
          </w:hyperlink>
        </w:p>
        <w:p w:rsidR="00B35C4A" w:rsidRDefault="00DC3443">
          <w:pPr>
            <w:pStyle w:val="Obsah2"/>
            <w:tabs>
              <w:tab w:val="left" w:pos="880"/>
              <w:tab w:val="right" w:leader="dot" w:pos="9061"/>
            </w:tabs>
            <w:rPr>
              <w:rFonts w:asciiTheme="minorHAnsi" w:eastAsiaTheme="minorEastAsia" w:hAnsiTheme="minorHAnsi"/>
              <w:noProof/>
              <w:sz w:val="22"/>
              <w:lang w:eastAsia="cs-CZ"/>
            </w:rPr>
          </w:pPr>
          <w:hyperlink w:anchor="_Toc478901186" w:history="1">
            <w:r w:rsidR="00B35C4A" w:rsidRPr="00A918E7">
              <w:rPr>
                <w:rStyle w:val="Hypertextovodkaz"/>
                <w:noProof/>
              </w:rPr>
              <w:t>4.6.</w:t>
            </w:r>
            <w:r w:rsidR="00B35C4A">
              <w:rPr>
                <w:rFonts w:asciiTheme="minorHAnsi" w:eastAsiaTheme="minorEastAsia" w:hAnsiTheme="minorHAnsi"/>
                <w:noProof/>
                <w:sz w:val="22"/>
                <w:lang w:eastAsia="cs-CZ"/>
              </w:rPr>
              <w:tab/>
            </w:r>
            <w:r w:rsidR="00B35C4A" w:rsidRPr="00A918E7">
              <w:rPr>
                <w:rStyle w:val="Hypertextovodkaz"/>
                <w:noProof/>
              </w:rPr>
              <w:t>Institucionální užívání</w:t>
            </w:r>
            <w:r w:rsidR="00B35C4A">
              <w:rPr>
                <w:noProof/>
                <w:webHidden/>
              </w:rPr>
              <w:tab/>
            </w:r>
            <w:r>
              <w:rPr>
                <w:noProof/>
                <w:webHidden/>
              </w:rPr>
              <w:fldChar w:fldCharType="begin"/>
            </w:r>
            <w:r w:rsidR="00B35C4A">
              <w:rPr>
                <w:noProof/>
                <w:webHidden/>
              </w:rPr>
              <w:instrText xml:space="preserve"> PAGEREF _Toc478901186 \h </w:instrText>
            </w:r>
            <w:r>
              <w:rPr>
                <w:noProof/>
                <w:webHidden/>
              </w:rPr>
            </w:r>
            <w:r>
              <w:rPr>
                <w:noProof/>
                <w:webHidden/>
              </w:rPr>
              <w:fldChar w:fldCharType="separate"/>
            </w:r>
            <w:r w:rsidR="00B35C4A">
              <w:rPr>
                <w:noProof/>
                <w:webHidden/>
              </w:rPr>
              <w:t>123</w:t>
            </w:r>
            <w:r>
              <w:rPr>
                <w:noProof/>
                <w:webHidden/>
              </w:rPr>
              <w:fldChar w:fldCharType="end"/>
            </w:r>
          </w:hyperlink>
        </w:p>
        <w:p w:rsidR="00B35C4A" w:rsidRDefault="00DC3443">
          <w:pPr>
            <w:pStyle w:val="Obsah1"/>
            <w:tabs>
              <w:tab w:val="left" w:pos="440"/>
              <w:tab w:val="right" w:leader="dot" w:pos="9061"/>
            </w:tabs>
            <w:rPr>
              <w:rFonts w:asciiTheme="minorHAnsi" w:eastAsiaTheme="minorEastAsia" w:hAnsiTheme="minorHAnsi"/>
              <w:noProof/>
              <w:sz w:val="22"/>
              <w:lang w:eastAsia="cs-CZ"/>
            </w:rPr>
          </w:pPr>
          <w:hyperlink w:anchor="_Toc478901187" w:history="1">
            <w:r w:rsidR="00B35C4A" w:rsidRPr="00A918E7">
              <w:rPr>
                <w:rStyle w:val="Hypertextovodkaz"/>
                <w:noProof/>
              </w:rPr>
              <w:t>5.</w:t>
            </w:r>
            <w:r w:rsidR="00B35C4A">
              <w:rPr>
                <w:rFonts w:asciiTheme="minorHAnsi" w:eastAsiaTheme="minorEastAsia" w:hAnsiTheme="minorHAnsi"/>
                <w:noProof/>
                <w:sz w:val="22"/>
                <w:lang w:eastAsia="cs-CZ"/>
              </w:rPr>
              <w:tab/>
            </w:r>
            <w:r w:rsidR="00B35C4A" w:rsidRPr="00A918E7">
              <w:rPr>
                <w:rStyle w:val="Hypertextovodkaz"/>
                <w:noProof/>
              </w:rPr>
              <w:t>Vlastník vs. uživatel</w:t>
            </w:r>
            <w:r w:rsidR="00B35C4A">
              <w:rPr>
                <w:noProof/>
                <w:webHidden/>
              </w:rPr>
              <w:tab/>
            </w:r>
            <w:r>
              <w:rPr>
                <w:noProof/>
                <w:webHidden/>
              </w:rPr>
              <w:fldChar w:fldCharType="begin"/>
            </w:r>
            <w:r w:rsidR="00B35C4A">
              <w:rPr>
                <w:noProof/>
                <w:webHidden/>
              </w:rPr>
              <w:instrText xml:space="preserve"> PAGEREF _Toc478901187 \h </w:instrText>
            </w:r>
            <w:r>
              <w:rPr>
                <w:noProof/>
                <w:webHidden/>
              </w:rPr>
            </w:r>
            <w:r>
              <w:rPr>
                <w:noProof/>
                <w:webHidden/>
              </w:rPr>
              <w:fldChar w:fldCharType="separate"/>
            </w:r>
            <w:r w:rsidR="00B35C4A">
              <w:rPr>
                <w:noProof/>
                <w:webHidden/>
              </w:rPr>
              <w:t>127</w:t>
            </w:r>
            <w:r>
              <w:rPr>
                <w:noProof/>
                <w:webHidden/>
              </w:rPr>
              <w:fldChar w:fldCharType="end"/>
            </w:r>
          </w:hyperlink>
        </w:p>
        <w:p w:rsidR="00B35C4A" w:rsidRDefault="00DC3443">
          <w:pPr>
            <w:pStyle w:val="Obsah2"/>
            <w:tabs>
              <w:tab w:val="left" w:pos="880"/>
              <w:tab w:val="right" w:leader="dot" w:pos="9061"/>
            </w:tabs>
            <w:rPr>
              <w:rFonts w:asciiTheme="minorHAnsi" w:eastAsiaTheme="minorEastAsia" w:hAnsiTheme="minorHAnsi"/>
              <w:noProof/>
              <w:sz w:val="22"/>
              <w:lang w:eastAsia="cs-CZ"/>
            </w:rPr>
          </w:pPr>
          <w:hyperlink w:anchor="_Toc478901188" w:history="1">
            <w:r w:rsidR="00B35C4A" w:rsidRPr="00A918E7">
              <w:rPr>
                <w:rStyle w:val="Hypertextovodkaz"/>
                <w:noProof/>
              </w:rPr>
              <w:t>5.1.</w:t>
            </w:r>
            <w:r w:rsidR="00B35C4A">
              <w:rPr>
                <w:rFonts w:asciiTheme="minorHAnsi" w:eastAsiaTheme="minorEastAsia" w:hAnsiTheme="minorHAnsi"/>
                <w:noProof/>
                <w:sz w:val="22"/>
                <w:lang w:eastAsia="cs-CZ"/>
              </w:rPr>
              <w:tab/>
            </w:r>
            <w:r w:rsidR="00B35C4A" w:rsidRPr="00A918E7">
              <w:rPr>
                <w:rStyle w:val="Hypertextovodkaz"/>
                <w:noProof/>
              </w:rPr>
              <w:t>Veřejné užívání jako subjektivní právo</w:t>
            </w:r>
            <w:r w:rsidR="00B35C4A">
              <w:rPr>
                <w:noProof/>
                <w:webHidden/>
              </w:rPr>
              <w:tab/>
            </w:r>
            <w:r>
              <w:rPr>
                <w:noProof/>
                <w:webHidden/>
              </w:rPr>
              <w:fldChar w:fldCharType="begin"/>
            </w:r>
            <w:r w:rsidR="00B35C4A">
              <w:rPr>
                <w:noProof/>
                <w:webHidden/>
              </w:rPr>
              <w:instrText xml:space="preserve"> PAGEREF _Toc478901188 \h </w:instrText>
            </w:r>
            <w:r>
              <w:rPr>
                <w:noProof/>
                <w:webHidden/>
              </w:rPr>
            </w:r>
            <w:r>
              <w:rPr>
                <w:noProof/>
                <w:webHidden/>
              </w:rPr>
              <w:fldChar w:fldCharType="separate"/>
            </w:r>
            <w:r w:rsidR="00B35C4A">
              <w:rPr>
                <w:noProof/>
                <w:webHidden/>
              </w:rPr>
              <w:t>127</w:t>
            </w:r>
            <w:r>
              <w:rPr>
                <w:noProof/>
                <w:webHidden/>
              </w:rPr>
              <w:fldChar w:fldCharType="end"/>
            </w:r>
          </w:hyperlink>
        </w:p>
        <w:p w:rsidR="00B35C4A" w:rsidRDefault="00DC3443">
          <w:pPr>
            <w:pStyle w:val="Obsah3"/>
            <w:tabs>
              <w:tab w:val="left" w:pos="1320"/>
              <w:tab w:val="right" w:leader="dot" w:pos="9061"/>
            </w:tabs>
            <w:rPr>
              <w:rFonts w:asciiTheme="minorHAnsi" w:eastAsiaTheme="minorEastAsia" w:hAnsiTheme="minorHAnsi"/>
              <w:noProof/>
              <w:sz w:val="22"/>
              <w:lang w:eastAsia="cs-CZ"/>
            </w:rPr>
          </w:pPr>
          <w:hyperlink w:anchor="_Toc478901189" w:history="1">
            <w:r w:rsidR="00B35C4A" w:rsidRPr="00A918E7">
              <w:rPr>
                <w:rStyle w:val="Hypertextovodkaz"/>
                <w:noProof/>
              </w:rPr>
              <w:t>5.1.1.</w:t>
            </w:r>
            <w:r w:rsidR="00B35C4A">
              <w:rPr>
                <w:rFonts w:asciiTheme="minorHAnsi" w:eastAsiaTheme="minorEastAsia" w:hAnsiTheme="minorHAnsi"/>
                <w:noProof/>
                <w:sz w:val="22"/>
                <w:lang w:eastAsia="cs-CZ"/>
              </w:rPr>
              <w:tab/>
            </w:r>
            <w:r w:rsidR="00B35C4A" w:rsidRPr="00A918E7">
              <w:rPr>
                <w:rStyle w:val="Hypertextovodkaz"/>
                <w:noProof/>
              </w:rPr>
              <w:t>Subjektivní právo</w:t>
            </w:r>
            <w:r w:rsidR="00B35C4A">
              <w:rPr>
                <w:noProof/>
                <w:webHidden/>
              </w:rPr>
              <w:tab/>
            </w:r>
            <w:r>
              <w:rPr>
                <w:noProof/>
                <w:webHidden/>
              </w:rPr>
              <w:fldChar w:fldCharType="begin"/>
            </w:r>
            <w:r w:rsidR="00B35C4A">
              <w:rPr>
                <w:noProof/>
                <w:webHidden/>
              </w:rPr>
              <w:instrText xml:space="preserve"> PAGEREF _Toc478901189 \h </w:instrText>
            </w:r>
            <w:r>
              <w:rPr>
                <w:noProof/>
                <w:webHidden/>
              </w:rPr>
            </w:r>
            <w:r>
              <w:rPr>
                <w:noProof/>
                <w:webHidden/>
              </w:rPr>
              <w:fldChar w:fldCharType="separate"/>
            </w:r>
            <w:r w:rsidR="00B35C4A">
              <w:rPr>
                <w:noProof/>
                <w:webHidden/>
              </w:rPr>
              <w:t>128</w:t>
            </w:r>
            <w:r>
              <w:rPr>
                <w:noProof/>
                <w:webHidden/>
              </w:rPr>
              <w:fldChar w:fldCharType="end"/>
            </w:r>
          </w:hyperlink>
        </w:p>
        <w:p w:rsidR="00B35C4A" w:rsidRDefault="00DC3443">
          <w:pPr>
            <w:pStyle w:val="Obsah3"/>
            <w:tabs>
              <w:tab w:val="left" w:pos="1320"/>
              <w:tab w:val="right" w:leader="dot" w:pos="9061"/>
            </w:tabs>
            <w:rPr>
              <w:rFonts w:asciiTheme="minorHAnsi" w:eastAsiaTheme="minorEastAsia" w:hAnsiTheme="minorHAnsi"/>
              <w:noProof/>
              <w:sz w:val="22"/>
              <w:lang w:eastAsia="cs-CZ"/>
            </w:rPr>
          </w:pPr>
          <w:hyperlink w:anchor="_Toc478901190" w:history="1">
            <w:r w:rsidR="00B35C4A" w:rsidRPr="00A918E7">
              <w:rPr>
                <w:rStyle w:val="Hypertextovodkaz"/>
                <w:noProof/>
              </w:rPr>
              <w:t>5.1.2.</w:t>
            </w:r>
            <w:r w:rsidR="00B35C4A">
              <w:rPr>
                <w:rFonts w:asciiTheme="minorHAnsi" w:eastAsiaTheme="minorEastAsia" w:hAnsiTheme="minorHAnsi"/>
                <w:noProof/>
                <w:sz w:val="22"/>
                <w:lang w:eastAsia="cs-CZ"/>
              </w:rPr>
              <w:tab/>
            </w:r>
            <w:r w:rsidR="00B35C4A" w:rsidRPr="00A918E7">
              <w:rPr>
                <w:rStyle w:val="Hypertextovodkaz"/>
                <w:noProof/>
              </w:rPr>
              <w:t>Vynutitelnost obecného užívání</w:t>
            </w:r>
            <w:r w:rsidR="00B35C4A">
              <w:rPr>
                <w:noProof/>
                <w:webHidden/>
              </w:rPr>
              <w:tab/>
            </w:r>
            <w:r>
              <w:rPr>
                <w:noProof/>
                <w:webHidden/>
              </w:rPr>
              <w:fldChar w:fldCharType="begin"/>
            </w:r>
            <w:r w:rsidR="00B35C4A">
              <w:rPr>
                <w:noProof/>
                <w:webHidden/>
              </w:rPr>
              <w:instrText xml:space="preserve"> PAGEREF _Toc478901190 \h </w:instrText>
            </w:r>
            <w:r>
              <w:rPr>
                <w:noProof/>
                <w:webHidden/>
              </w:rPr>
            </w:r>
            <w:r>
              <w:rPr>
                <w:noProof/>
                <w:webHidden/>
              </w:rPr>
              <w:fldChar w:fldCharType="separate"/>
            </w:r>
            <w:r w:rsidR="00B35C4A">
              <w:rPr>
                <w:noProof/>
                <w:webHidden/>
              </w:rPr>
              <w:t>130</w:t>
            </w:r>
            <w:r>
              <w:rPr>
                <w:noProof/>
                <w:webHidden/>
              </w:rPr>
              <w:fldChar w:fldCharType="end"/>
            </w:r>
          </w:hyperlink>
        </w:p>
        <w:p w:rsidR="00B35C4A" w:rsidRDefault="00DC3443">
          <w:pPr>
            <w:pStyle w:val="Obsah2"/>
            <w:tabs>
              <w:tab w:val="left" w:pos="880"/>
              <w:tab w:val="right" w:leader="dot" w:pos="9061"/>
            </w:tabs>
            <w:rPr>
              <w:rFonts w:asciiTheme="minorHAnsi" w:eastAsiaTheme="minorEastAsia" w:hAnsiTheme="minorHAnsi"/>
              <w:noProof/>
              <w:sz w:val="22"/>
              <w:lang w:eastAsia="cs-CZ"/>
            </w:rPr>
          </w:pPr>
          <w:hyperlink w:anchor="_Toc478901191" w:history="1">
            <w:r w:rsidR="00B35C4A" w:rsidRPr="00A918E7">
              <w:rPr>
                <w:rStyle w:val="Hypertextovodkaz"/>
                <w:noProof/>
              </w:rPr>
              <w:t>5.2.</w:t>
            </w:r>
            <w:r w:rsidR="00B35C4A">
              <w:rPr>
                <w:rFonts w:asciiTheme="minorHAnsi" w:eastAsiaTheme="minorEastAsia" w:hAnsiTheme="minorHAnsi"/>
                <w:noProof/>
                <w:sz w:val="22"/>
                <w:lang w:eastAsia="cs-CZ"/>
              </w:rPr>
              <w:tab/>
            </w:r>
            <w:r w:rsidR="00B35C4A" w:rsidRPr="00A918E7">
              <w:rPr>
                <w:rStyle w:val="Hypertextovodkaz"/>
                <w:noProof/>
              </w:rPr>
              <w:t>Ochrana veřejného užívání</w:t>
            </w:r>
            <w:r w:rsidR="00B35C4A">
              <w:rPr>
                <w:noProof/>
                <w:webHidden/>
              </w:rPr>
              <w:tab/>
            </w:r>
            <w:r>
              <w:rPr>
                <w:noProof/>
                <w:webHidden/>
              </w:rPr>
              <w:fldChar w:fldCharType="begin"/>
            </w:r>
            <w:r w:rsidR="00B35C4A">
              <w:rPr>
                <w:noProof/>
                <w:webHidden/>
              </w:rPr>
              <w:instrText xml:space="preserve"> PAGEREF _Toc478901191 \h </w:instrText>
            </w:r>
            <w:r>
              <w:rPr>
                <w:noProof/>
                <w:webHidden/>
              </w:rPr>
            </w:r>
            <w:r>
              <w:rPr>
                <w:noProof/>
                <w:webHidden/>
              </w:rPr>
              <w:fldChar w:fldCharType="separate"/>
            </w:r>
            <w:r w:rsidR="00B35C4A">
              <w:rPr>
                <w:noProof/>
                <w:webHidden/>
              </w:rPr>
              <w:t>135</w:t>
            </w:r>
            <w:r>
              <w:rPr>
                <w:noProof/>
                <w:webHidden/>
              </w:rPr>
              <w:fldChar w:fldCharType="end"/>
            </w:r>
          </w:hyperlink>
        </w:p>
        <w:p w:rsidR="00B35C4A" w:rsidRDefault="00DC3443">
          <w:pPr>
            <w:pStyle w:val="Obsah2"/>
            <w:tabs>
              <w:tab w:val="left" w:pos="880"/>
              <w:tab w:val="right" w:leader="dot" w:pos="9061"/>
            </w:tabs>
            <w:rPr>
              <w:rFonts w:asciiTheme="minorHAnsi" w:eastAsiaTheme="minorEastAsia" w:hAnsiTheme="minorHAnsi"/>
              <w:noProof/>
              <w:sz w:val="22"/>
              <w:lang w:eastAsia="cs-CZ"/>
            </w:rPr>
          </w:pPr>
          <w:hyperlink w:anchor="_Toc478901192" w:history="1">
            <w:r w:rsidR="00B35C4A" w:rsidRPr="00A918E7">
              <w:rPr>
                <w:rStyle w:val="Hypertextovodkaz"/>
                <w:noProof/>
              </w:rPr>
              <w:t>5.3.</w:t>
            </w:r>
            <w:r w:rsidR="00B35C4A">
              <w:rPr>
                <w:rFonts w:asciiTheme="minorHAnsi" w:eastAsiaTheme="minorEastAsia" w:hAnsiTheme="minorHAnsi"/>
                <w:noProof/>
                <w:sz w:val="22"/>
                <w:lang w:eastAsia="cs-CZ"/>
              </w:rPr>
              <w:tab/>
            </w:r>
            <w:r w:rsidR="00B35C4A" w:rsidRPr="00A918E7">
              <w:rPr>
                <w:rStyle w:val="Hypertextovodkaz"/>
                <w:noProof/>
              </w:rPr>
              <w:t>Soukromoprávní vztahy mezi uživatelem a vlastníkem veřejné věci</w:t>
            </w:r>
            <w:r w:rsidR="00B35C4A">
              <w:rPr>
                <w:noProof/>
                <w:webHidden/>
              </w:rPr>
              <w:tab/>
            </w:r>
            <w:r>
              <w:rPr>
                <w:noProof/>
                <w:webHidden/>
              </w:rPr>
              <w:fldChar w:fldCharType="begin"/>
            </w:r>
            <w:r w:rsidR="00B35C4A">
              <w:rPr>
                <w:noProof/>
                <w:webHidden/>
              </w:rPr>
              <w:instrText xml:space="preserve"> PAGEREF _Toc478901192 \h </w:instrText>
            </w:r>
            <w:r>
              <w:rPr>
                <w:noProof/>
                <w:webHidden/>
              </w:rPr>
            </w:r>
            <w:r>
              <w:rPr>
                <w:noProof/>
                <w:webHidden/>
              </w:rPr>
              <w:fldChar w:fldCharType="separate"/>
            </w:r>
            <w:r w:rsidR="00B35C4A">
              <w:rPr>
                <w:noProof/>
                <w:webHidden/>
              </w:rPr>
              <w:t>137</w:t>
            </w:r>
            <w:r>
              <w:rPr>
                <w:noProof/>
                <w:webHidden/>
              </w:rPr>
              <w:fldChar w:fldCharType="end"/>
            </w:r>
          </w:hyperlink>
        </w:p>
        <w:p w:rsidR="00B35C4A" w:rsidRDefault="00DC3443">
          <w:pPr>
            <w:pStyle w:val="Obsah1"/>
            <w:tabs>
              <w:tab w:val="right" w:leader="dot" w:pos="9061"/>
            </w:tabs>
            <w:rPr>
              <w:rFonts w:asciiTheme="minorHAnsi" w:eastAsiaTheme="minorEastAsia" w:hAnsiTheme="minorHAnsi"/>
              <w:noProof/>
              <w:sz w:val="22"/>
              <w:lang w:eastAsia="cs-CZ"/>
            </w:rPr>
          </w:pPr>
          <w:hyperlink w:anchor="_Toc478901193" w:history="1">
            <w:r w:rsidR="00B35C4A" w:rsidRPr="00A918E7">
              <w:rPr>
                <w:rStyle w:val="Hypertextovodkaz"/>
                <w:noProof/>
              </w:rPr>
              <w:t>Závěr</w:t>
            </w:r>
            <w:r w:rsidR="00B35C4A">
              <w:rPr>
                <w:noProof/>
                <w:webHidden/>
              </w:rPr>
              <w:tab/>
            </w:r>
            <w:r>
              <w:rPr>
                <w:noProof/>
                <w:webHidden/>
              </w:rPr>
              <w:fldChar w:fldCharType="begin"/>
            </w:r>
            <w:r w:rsidR="00B35C4A">
              <w:rPr>
                <w:noProof/>
                <w:webHidden/>
              </w:rPr>
              <w:instrText xml:space="preserve"> PAGEREF _Toc478901193 \h </w:instrText>
            </w:r>
            <w:r>
              <w:rPr>
                <w:noProof/>
                <w:webHidden/>
              </w:rPr>
            </w:r>
            <w:r>
              <w:rPr>
                <w:noProof/>
                <w:webHidden/>
              </w:rPr>
              <w:fldChar w:fldCharType="separate"/>
            </w:r>
            <w:r w:rsidR="00B35C4A">
              <w:rPr>
                <w:noProof/>
                <w:webHidden/>
              </w:rPr>
              <w:t>142</w:t>
            </w:r>
            <w:r>
              <w:rPr>
                <w:noProof/>
                <w:webHidden/>
              </w:rPr>
              <w:fldChar w:fldCharType="end"/>
            </w:r>
          </w:hyperlink>
        </w:p>
        <w:p w:rsidR="00B35C4A" w:rsidRDefault="00DC3443">
          <w:pPr>
            <w:pStyle w:val="Obsah1"/>
            <w:tabs>
              <w:tab w:val="right" w:leader="dot" w:pos="9061"/>
            </w:tabs>
            <w:rPr>
              <w:rFonts w:asciiTheme="minorHAnsi" w:eastAsiaTheme="minorEastAsia" w:hAnsiTheme="minorHAnsi"/>
              <w:noProof/>
              <w:sz w:val="22"/>
              <w:lang w:eastAsia="cs-CZ"/>
            </w:rPr>
          </w:pPr>
          <w:hyperlink w:anchor="_Toc478901194" w:history="1">
            <w:r w:rsidR="00B35C4A" w:rsidRPr="00A918E7">
              <w:rPr>
                <w:rStyle w:val="Hypertextovodkaz"/>
                <w:noProof/>
              </w:rPr>
              <w:t>Bibliografie</w:t>
            </w:r>
            <w:r w:rsidR="00B35C4A">
              <w:rPr>
                <w:noProof/>
                <w:webHidden/>
              </w:rPr>
              <w:tab/>
            </w:r>
            <w:r>
              <w:rPr>
                <w:noProof/>
                <w:webHidden/>
              </w:rPr>
              <w:fldChar w:fldCharType="begin"/>
            </w:r>
            <w:r w:rsidR="00B35C4A">
              <w:rPr>
                <w:noProof/>
                <w:webHidden/>
              </w:rPr>
              <w:instrText xml:space="preserve"> PAGEREF _Toc478901194 \h </w:instrText>
            </w:r>
            <w:r>
              <w:rPr>
                <w:noProof/>
                <w:webHidden/>
              </w:rPr>
            </w:r>
            <w:r>
              <w:rPr>
                <w:noProof/>
                <w:webHidden/>
              </w:rPr>
              <w:fldChar w:fldCharType="separate"/>
            </w:r>
            <w:r w:rsidR="00B35C4A">
              <w:rPr>
                <w:noProof/>
                <w:webHidden/>
              </w:rPr>
              <w:t>149</w:t>
            </w:r>
            <w:r>
              <w:rPr>
                <w:noProof/>
                <w:webHidden/>
              </w:rPr>
              <w:fldChar w:fldCharType="end"/>
            </w:r>
          </w:hyperlink>
        </w:p>
        <w:p w:rsidR="00B35C4A" w:rsidRDefault="00DC3443">
          <w:pPr>
            <w:pStyle w:val="Obsah2"/>
            <w:tabs>
              <w:tab w:val="right" w:leader="dot" w:pos="9061"/>
            </w:tabs>
            <w:rPr>
              <w:rFonts w:asciiTheme="minorHAnsi" w:eastAsiaTheme="minorEastAsia" w:hAnsiTheme="minorHAnsi"/>
              <w:noProof/>
              <w:sz w:val="22"/>
              <w:lang w:eastAsia="cs-CZ"/>
            </w:rPr>
          </w:pPr>
          <w:hyperlink w:anchor="_Toc478901195" w:history="1">
            <w:r w:rsidR="00B35C4A" w:rsidRPr="00A918E7">
              <w:rPr>
                <w:rStyle w:val="Hypertextovodkaz"/>
                <w:noProof/>
              </w:rPr>
              <w:t>Monografie</w:t>
            </w:r>
            <w:r w:rsidR="00B35C4A">
              <w:rPr>
                <w:noProof/>
                <w:webHidden/>
              </w:rPr>
              <w:tab/>
            </w:r>
            <w:r>
              <w:rPr>
                <w:noProof/>
                <w:webHidden/>
              </w:rPr>
              <w:fldChar w:fldCharType="begin"/>
            </w:r>
            <w:r w:rsidR="00B35C4A">
              <w:rPr>
                <w:noProof/>
                <w:webHidden/>
              </w:rPr>
              <w:instrText xml:space="preserve"> PAGEREF _Toc478901195 \h </w:instrText>
            </w:r>
            <w:r>
              <w:rPr>
                <w:noProof/>
                <w:webHidden/>
              </w:rPr>
            </w:r>
            <w:r>
              <w:rPr>
                <w:noProof/>
                <w:webHidden/>
              </w:rPr>
              <w:fldChar w:fldCharType="separate"/>
            </w:r>
            <w:r w:rsidR="00B35C4A">
              <w:rPr>
                <w:noProof/>
                <w:webHidden/>
              </w:rPr>
              <w:t>149</w:t>
            </w:r>
            <w:r>
              <w:rPr>
                <w:noProof/>
                <w:webHidden/>
              </w:rPr>
              <w:fldChar w:fldCharType="end"/>
            </w:r>
          </w:hyperlink>
        </w:p>
        <w:p w:rsidR="00B35C4A" w:rsidRDefault="00DC3443">
          <w:pPr>
            <w:pStyle w:val="Obsah2"/>
            <w:tabs>
              <w:tab w:val="right" w:leader="dot" w:pos="9061"/>
            </w:tabs>
            <w:rPr>
              <w:rFonts w:asciiTheme="minorHAnsi" w:eastAsiaTheme="minorEastAsia" w:hAnsiTheme="minorHAnsi"/>
              <w:noProof/>
              <w:sz w:val="22"/>
              <w:lang w:eastAsia="cs-CZ"/>
            </w:rPr>
          </w:pPr>
          <w:hyperlink w:anchor="_Toc478901196" w:history="1">
            <w:r w:rsidR="00B35C4A" w:rsidRPr="00A918E7">
              <w:rPr>
                <w:rStyle w:val="Hypertextovodkaz"/>
                <w:noProof/>
              </w:rPr>
              <w:t>Odborné časopisy</w:t>
            </w:r>
            <w:r w:rsidR="00B35C4A">
              <w:rPr>
                <w:noProof/>
                <w:webHidden/>
              </w:rPr>
              <w:tab/>
            </w:r>
            <w:r>
              <w:rPr>
                <w:noProof/>
                <w:webHidden/>
              </w:rPr>
              <w:fldChar w:fldCharType="begin"/>
            </w:r>
            <w:r w:rsidR="00B35C4A">
              <w:rPr>
                <w:noProof/>
                <w:webHidden/>
              </w:rPr>
              <w:instrText xml:space="preserve"> PAGEREF _Toc478901196 \h </w:instrText>
            </w:r>
            <w:r>
              <w:rPr>
                <w:noProof/>
                <w:webHidden/>
              </w:rPr>
            </w:r>
            <w:r>
              <w:rPr>
                <w:noProof/>
                <w:webHidden/>
              </w:rPr>
              <w:fldChar w:fldCharType="separate"/>
            </w:r>
            <w:r w:rsidR="00B35C4A">
              <w:rPr>
                <w:noProof/>
                <w:webHidden/>
              </w:rPr>
              <w:t>154</w:t>
            </w:r>
            <w:r>
              <w:rPr>
                <w:noProof/>
                <w:webHidden/>
              </w:rPr>
              <w:fldChar w:fldCharType="end"/>
            </w:r>
          </w:hyperlink>
        </w:p>
        <w:p w:rsidR="00B35C4A" w:rsidRDefault="00DC3443">
          <w:pPr>
            <w:pStyle w:val="Obsah2"/>
            <w:tabs>
              <w:tab w:val="right" w:leader="dot" w:pos="9061"/>
            </w:tabs>
            <w:rPr>
              <w:rFonts w:asciiTheme="minorHAnsi" w:eastAsiaTheme="minorEastAsia" w:hAnsiTheme="minorHAnsi"/>
              <w:noProof/>
              <w:sz w:val="22"/>
              <w:lang w:eastAsia="cs-CZ"/>
            </w:rPr>
          </w:pPr>
          <w:hyperlink w:anchor="_Toc478901197" w:history="1">
            <w:r w:rsidR="00B35C4A" w:rsidRPr="00A918E7">
              <w:rPr>
                <w:rStyle w:val="Hypertextovodkaz"/>
                <w:noProof/>
              </w:rPr>
              <w:t>Příspěvky ve sborníku</w:t>
            </w:r>
            <w:r w:rsidR="00B35C4A">
              <w:rPr>
                <w:noProof/>
                <w:webHidden/>
              </w:rPr>
              <w:tab/>
            </w:r>
            <w:r>
              <w:rPr>
                <w:noProof/>
                <w:webHidden/>
              </w:rPr>
              <w:fldChar w:fldCharType="begin"/>
            </w:r>
            <w:r w:rsidR="00B35C4A">
              <w:rPr>
                <w:noProof/>
                <w:webHidden/>
              </w:rPr>
              <w:instrText xml:space="preserve"> PAGEREF _Toc478901197 \h </w:instrText>
            </w:r>
            <w:r>
              <w:rPr>
                <w:noProof/>
                <w:webHidden/>
              </w:rPr>
            </w:r>
            <w:r>
              <w:rPr>
                <w:noProof/>
                <w:webHidden/>
              </w:rPr>
              <w:fldChar w:fldCharType="separate"/>
            </w:r>
            <w:r w:rsidR="00B35C4A">
              <w:rPr>
                <w:noProof/>
                <w:webHidden/>
              </w:rPr>
              <w:t>155</w:t>
            </w:r>
            <w:r>
              <w:rPr>
                <w:noProof/>
                <w:webHidden/>
              </w:rPr>
              <w:fldChar w:fldCharType="end"/>
            </w:r>
          </w:hyperlink>
        </w:p>
        <w:p w:rsidR="00B35C4A" w:rsidRDefault="00DC3443">
          <w:pPr>
            <w:pStyle w:val="Obsah2"/>
            <w:tabs>
              <w:tab w:val="right" w:leader="dot" w:pos="9061"/>
            </w:tabs>
            <w:rPr>
              <w:rFonts w:asciiTheme="minorHAnsi" w:eastAsiaTheme="minorEastAsia" w:hAnsiTheme="minorHAnsi"/>
              <w:noProof/>
              <w:sz w:val="22"/>
              <w:lang w:eastAsia="cs-CZ"/>
            </w:rPr>
          </w:pPr>
          <w:hyperlink w:anchor="_Toc478901198" w:history="1">
            <w:r w:rsidR="00B35C4A" w:rsidRPr="00A918E7">
              <w:rPr>
                <w:rStyle w:val="Hypertextovodkaz"/>
                <w:noProof/>
              </w:rPr>
              <w:t>Elektronické zdroje</w:t>
            </w:r>
            <w:r w:rsidR="00B35C4A">
              <w:rPr>
                <w:noProof/>
                <w:webHidden/>
              </w:rPr>
              <w:tab/>
            </w:r>
            <w:r>
              <w:rPr>
                <w:noProof/>
                <w:webHidden/>
              </w:rPr>
              <w:fldChar w:fldCharType="begin"/>
            </w:r>
            <w:r w:rsidR="00B35C4A">
              <w:rPr>
                <w:noProof/>
                <w:webHidden/>
              </w:rPr>
              <w:instrText xml:space="preserve"> PAGEREF _Toc478901198 \h </w:instrText>
            </w:r>
            <w:r>
              <w:rPr>
                <w:noProof/>
                <w:webHidden/>
              </w:rPr>
            </w:r>
            <w:r>
              <w:rPr>
                <w:noProof/>
                <w:webHidden/>
              </w:rPr>
              <w:fldChar w:fldCharType="separate"/>
            </w:r>
            <w:r w:rsidR="00B35C4A">
              <w:rPr>
                <w:noProof/>
                <w:webHidden/>
              </w:rPr>
              <w:t>155</w:t>
            </w:r>
            <w:r>
              <w:rPr>
                <w:noProof/>
                <w:webHidden/>
              </w:rPr>
              <w:fldChar w:fldCharType="end"/>
            </w:r>
          </w:hyperlink>
        </w:p>
        <w:p w:rsidR="00B35C4A" w:rsidRDefault="00DC3443">
          <w:pPr>
            <w:pStyle w:val="Obsah2"/>
            <w:tabs>
              <w:tab w:val="right" w:leader="dot" w:pos="9061"/>
            </w:tabs>
            <w:rPr>
              <w:rFonts w:asciiTheme="minorHAnsi" w:eastAsiaTheme="minorEastAsia" w:hAnsiTheme="minorHAnsi"/>
              <w:noProof/>
              <w:sz w:val="22"/>
              <w:lang w:eastAsia="cs-CZ"/>
            </w:rPr>
          </w:pPr>
          <w:hyperlink w:anchor="_Toc478901199" w:history="1">
            <w:r w:rsidR="00B35C4A" w:rsidRPr="00A918E7">
              <w:rPr>
                <w:rStyle w:val="Hypertextovodkaz"/>
                <w:noProof/>
              </w:rPr>
              <w:t>Soudní rozhodnutí</w:t>
            </w:r>
            <w:r w:rsidR="00B35C4A">
              <w:rPr>
                <w:noProof/>
                <w:webHidden/>
              </w:rPr>
              <w:tab/>
            </w:r>
            <w:r>
              <w:rPr>
                <w:noProof/>
                <w:webHidden/>
              </w:rPr>
              <w:fldChar w:fldCharType="begin"/>
            </w:r>
            <w:r w:rsidR="00B35C4A">
              <w:rPr>
                <w:noProof/>
                <w:webHidden/>
              </w:rPr>
              <w:instrText xml:space="preserve"> PAGEREF _Toc478901199 \h </w:instrText>
            </w:r>
            <w:r>
              <w:rPr>
                <w:noProof/>
                <w:webHidden/>
              </w:rPr>
            </w:r>
            <w:r>
              <w:rPr>
                <w:noProof/>
                <w:webHidden/>
              </w:rPr>
              <w:fldChar w:fldCharType="separate"/>
            </w:r>
            <w:r w:rsidR="00B35C4A">
              <w:rPr>
                <w:noProof/>
                <w:webHidden/>
              </w:rPr>
              <w:t>156</w:t>
            </w:r>
            <w:r>
              <w:rPr>
                <w:noProof/>
                <w:webHidden/>
              </w:rPr>
              <w:fldChar w:fldCharType="end"/>
            </w:r>
          </w:hyperlink>
        </w:p>
        <w:p w:rsidR="00B35C4A" w:rsidRDefault="00DC3443">
          <w:pPr>
            <w:pStyle w:val="Obsah2"/>
            <w:tabs>
              <w:tab w:val="right" w:leader="dot" w:pos="9061"/>
            </w:tabs>
            <w:rPr>
              <w:rFonts w:asciiTheme="minorHAnsi" w:eastAsiaTheme="minorEastAsia" w:hAnsiTheme="minorHAnsi"/>
              <w:noProof/>
              <w:sz w:val="22"/>
              <w:lang w:eastAsia="cs-CZ"/>
            </w:rPr>
          </w:pPr>
          <w:hyperlink w:anchor="_Toc478901200" w:history="1">
            <w:r w:rsidR="00B35C4A" w:rsidRPr="00A918E7">
              <w:rPr>
                <w:rStyle w:val="Hypertextovodkaz"/>
                <w:noProof/>
              </w:rPr>
              <w:t>Vybrané právní předpisy</w:t>
            </w:r>
            <w:r w:rsidR="00B35C4A">
              <w:rPr>
                <w:noProof/>
                <w:webHidden/>
              </w:rPr>
              <w:tab/>
            </w:r>
            <w:r>
              <w:rPr>
                <w:noProof/>
                <w:webHidden/>
              </w:rPr>
              <w:fldChar w:fldCharType="begin"/>
            </w:r>
            <w:r w:rsidR="00B35C4A">
              <w:rPr>
                <w:noProof/>
                <w:webHidden/>
              </w:rPr>
              <w:instrText xml:space="preserve"> PAGEREF _Toc478901200 \h </w:instrText>
            </w:r>
            <w:r>
              <w:rPr>
                <w:noProof/>
                <w:webHidden/>
              </w:rPr>
            </w:r>
            <w:r>
              <w:rPr>
                <w:noProof/>
                <w:webHidden/>
              </w:rPr>
              <w:fldChar w:fldCharType="separate"/>
            </w:r>
            <w:r w:rsidR="00B35C4A">
              <w:rPr>
                <w:noProof/>
                <w:webHidden/>
              </w:rPr>
              <w:t>157</w:t>
            </w:r>
            <w:r>
              <w:rPr>
                <w:noProof/>
                <w:webHidden/>
              </w:rPr>
              <w:fldChar w:fldCharType="end"/>
            </w:r>
          </w:hyperlink>
        </w:p>
        <w:p w:rsidR="00B35C4A" w:rsidRDefault="00DC3443">
          <w:pPr>
            <w:pStyle w:val="Obsah1"/>
            <w:tabs>
              <w:tab w:val="right" w:leader="dot" w:pos="9061"/>
            </w:tabs>
            <w:rPr>
              <w:rFonts w:asciiTheme="minorHAnsi" w:eastAsiaTheme="minorEastAsia" w:hAnsiTheme="minorHAnsi"/>
              <w:noProof/>
              <w:sz w:val="22"/>
              <w:lang w:eastAsia="cs-CZ"/>
            </w:rPr>
          </w:pPr>
          <w:hyperlink w:anchor="_Toc478901201" w:history="1">
            <w:r w:rsidR="00B35C4A" w:rsidRPr="00A918E7">
              <w:rPr>
                <w:rStyle w:val="Hypertextovodkaz"/>
                <w:rFonts w:eastAsia="Calibri"/>
                <w:noProof/>
              </w:rPr>
              <w:t>Shrnutí, klíčová slova</w:t>
            </w:r>
            <w:r w:rsidR="00B35C4A">
              <w:rPr>
                <w:noProof/>
                <w:webHidden/>
              </w:rPr>
              <w:tab/>
            </w:r>
            <w:r>
              <w:rPr>
                <w:noProof/>
                <w:webHidden/>
              </w:rPr>
              <w:fldChar w:fldCharType="begin"/>
            </w:r>
            <w:r w:rsidR="00B35C4A">
              <w:rPr>
                <w:noProof/>
                <w:webHidden/>
              </w:rPr>
              <w:instrText xml:space="preserve"> PAGEREF _Toc478901201 \h </w:instrText>
            </w:r>
            <w:r>
              <w:rPr>
                <w:noProof/>
                <w:webHidden/>
              </w:rPr>
            </w:r>
            <w:r>
              <w:rPr>
                <w:noProof/>
                <w:webHidden/>
              </w:rPr>
              <w:fldChar w:fldCharType="separate"/>
            </w:r>
            <w:r w:rsidR="00B35C4A">
              <w:rPr>
                <w:noProof/>
                <w:webHidden/>
              </w:rPr>
              <w:t>159</w:t>
            </w:r>
            <w:r>
              <w:rPr>
                <w:noProof/>
                <w:webHidden/>
              </w:rPr>
              <w:fldChar w:fldCharType="end"/>
            </w:r>
          </w:hyperlink>
        </w:p>
        <w:p w:rsidR="00B35C4A" w:rsidRDefault="00DC3443">
          <w:pPr>
            <w:pStyle w:val="Obsah2"/>
            <w:tabs>
              <w:tab w:val="right" w:leader="dot" w:pos="9061"/>
            </w:tabs>
            <w:rPr>
              <w:rFonts w:asciiTheme="minorHAnsi" w:eastAsiaTheme="minorEastAsia" w:hAnsiTheme="minorHAnsi"/>
              <w:noProof/>
              <w:sz w:val="22"/>
              <w:lang w:eastAsia="cs-CZ"/>
            </w:rPr>
          </w:pPr>
          <w:hyperlink w:anchor="_Toc478901202" w:history="1">
            <w:r w:rsidR="00B35C4A" w:rsidRPr="00A918E7">
              <w:rPr>
                <w:rStyle w:val="Hypertextovodkaz"/>
                <w:noProof/>
              </w:rPr>
              <w:t>Shrnutí</w:t>
            </w:r>
            <w:r w:rsidR="00B35C4A">
              <w:rPr>
                <w:noProof/>
                <w:webHidden/>
              </w:rPr>
              <w:tab/>
            </w:r>
            <w:r>
              <w:rPr>
                <w:noProof/>
                <w:webHidden/>
              </w:rPr>
              <w:fldChar w:fldCharType="begin"/>
            </w:r>
            <w:r w:rsidR="00B35C4A">
              <w:rPr>
                <w:noProof/>
                <w:webHidden/>
              </w:rPr>
              <w:instrText xml:space="preserve"> PAGEREF _Toc478901202 \h </w:instrText>
            </w:r>
            <w:r>
              <w:rPr>
                <w:noProof/>
                <w:webHidden/>
              </w:rPr>
            </w:r>
            <w:r>
              <w:rPr>
                <w:noProof/>
                <w:webHidden/>
              </w:rPr>
              <w:fldChar w:fldCharType="separate"/>
            </w:r>
            <w:r w:rsidR="00B35C4A">
              <w:rPr>
                <w:noProof/>
                <w:webHidden/>
              </w:rPr>
              <w:t>159</w:t>
            </w:r>
            <w:r>
              <w:rPr>
                <w:noProof/>
                <w:webHidden/>
              </w:rPr>
              <w:fldChar w:fldCharType="end"/>
            </w:r>
          </w:hyperlink>
        </w:p>
        <w:p w:rsidR="00B35C4A" w:rsidRDefault="00DC3443">
          <w:pPr>
            <w:pStyle w:val="Obsah2"/>
            <w:tabs>
              <w:tab w:val="right" w:leader="dot" w:pos="9061"/>
            </w:tabs>
            <w:rPr>
              <w:rFonts w:asciiTheme="minorHAnsi" w:eastAsiaTheme="minorEastAsia" w:hAnsiTheme="minorHAnsi"/>
              <w:noProof/>
              <w:sz w:val="22"/>
              <w:lang w:eastAsia="cs-CZ"/>
            </w:rPr>
          </w:pPr>
          <w:hyperlink w:anchor="_Toc478901203" w:history="1">
            <w:r w:rsidR="00B35C4A" w:rsidRPr="00A918E7">
              <w:rPr>
                <w:rStyle w:val="Hypertextovodkaz"/>
                <w:noProof/>
              </w:rPr>
              <w:t>Summary</w:t>
            </w:r>
            <w:r w:rsidR="00B35C4A">
              <w:rPr>
                <w:noProof/>
                <w:webHidden/>
              </w:rPr>
              <w:tab/>
            </w:r>
            <w:r>
              <w:rPr>
                <w:noProof/>
                <w:webHidden/>
              </w:rPr>
              <w:fldChar w:fldCharType="begin"/>
            </w:r>
            <w:r w:rsidR="00B35C4A">
              <w:rPr>
                <w:noProof/>
                <w:webHidden/>
              </w:rPr>
              <w:instrText xml:space="preserve"> PAGEREF _Toc478901203 \h </w:instrText>
            </w:r>
            <w:r>
              <w:rPr>
                <w:noProof/>
                <w:webHidden/>
              </w:rPr>
            </w:r>
            <w:r>
              <w:rPr>
                <w:noProof/>
                <w:webHidden/>
              </w:rPr>
              <w:fldChar w:fldCharType="separate"/>
            </w:r>
            <w:r w:rsidR="00B35C4A">
              <w:rPr>
                <w:noProof/>
                <w:webHidden/>
              </w:rPr>
              <w:t>160</w:t>
            </w:r>
            <w:r>
              <w:rPr>
                <w:noProof/>
                <w:webHidden/>
              </w:rPr>
              <w:fldChar w:fldCharType="end"/>
            </w:r>
          </w:hyperlink>
        </w:p>
        <w:p w:rsidR="00B35C4A" w:rsidRDefault="00DC3443">
          <w:pPr>
            <w:pStyle w:val="Obsah2"/>
            <w:tabs>
              <w:tab w:val="right" w:leader="dot" w:pos="9061"/>
            </w:tabs>
            <w:rPr>
              <w:rFonts w:asciiTheme="minorHAnsi" w:eastAsiaTheme="minorEastAsia" w:hAnsiTheme="minorHAnsi"/>
              <w:noProof/>
              <w:sz w:val="22"/>
              <w:lang w:eastAsia="cs-CZ"/>
            </w:rPr>
          </w:pPr>
          <w:hyperlink w:anchor="_Toc478901204" w:history="1">
            <w:r w:rsidR="00B35C4A" w:rsidRPr="00A918E7">
              <w:rPr>
                <w:rStyle w:val="Hypertextovodkaz"/>
                <w:noProof/>
              </w:rPr>
              <w:t>Klíčová slova</w:t>
            </w:r>
            <w:r w:rsidR="00B35C4A">
              <w:rPr>
                <w:noProof/>
                <w:webHidden/>
              </w:rPr>
              <w:tab/>
            </w:r>
            <w:r>
              <w:rPr>
                <w:noProof/>
                <w:webHidden/>
              </w:rPr>
              <w:fldChar w:fldCharType="begin"/>
            </w:r>
            <w:r w:rsidR="00B35C4A">
              <w:rPr>
                <w:noProof/>
                <w:webHidden/>
              </w:rPr>
              <w:instrText xml:space="preserve"> PAGEREF _Toc478901204 \h </w:instrText>
            </w:r>
            <w:r>
              <w:rPr>
                <w:noProof/>
                <w:webHidden/>
              </w:rPr>
            </w:r>
            <w:r>
              <w:rPr>
                <w:noProof/>
                <w:webHidden/>
              </w:rPr>
              <w:fldChar w:fldCharType="separate"/>
            </w:r>
            <w:r w:rsidR="00B35C4A">
              <w:rPr>
                <w:noProof/>
                <w:webHidden/>
              </w:rPr>
              <w:t>161</w:t>
            </w:r>
            <w:r>
              <w:rPr>
                <w:noProof/>
                <w:webHidden/>
              </w:rPr>
              <w:fldChar w:fldCharType="end"/>
            </w:r>
          </w:hyperlink>
        </w:p>
        <w:p w:rsidR="00B35C4A" w:rsidRDefault="00DC3443">
          <w:pPr>
            <w:pStyle w:val="Obsah2"/>
            <w:tabs>
              <w:tab w:val="right" w:leader="dot" w:pos="9061"/>
            </w:tabs>
            <w:rPr>
              <w:rFonts w:asciiTheme="minorHAnsi" w:eastAsiaTheme="minorEastAsia" w:hAnsiTheme="minorHAnsi"/>
              <w:noProof/>
              <w:sz w:val="22"/>
              <w:lang w:eastAsia="cs-CZ"/>
            </w:rPr>
          </w:pPr>
          <w:hyperlink w:anchor="_Toc478901205" w:history="1">
            <w:r w:rsidR="00B35C4A" w:rsidRPr="00A918E7">
              <w:rPr>
                <w:rStyle w:val="Hypertextovodkaz"/>
                <w:noProof/>
              </w:rPr>
              <w:t>Keywords</w:t>
            </w:r>
            <w:r w:rsidR="00B35C4A">
              <w:rPr>
                <w:noProof/>
                <w:webHidden/>
              </w:rPr>
              <w:tab/>
            </w:r>
            <w:r>
              <w:rPr>
                <w:noProof/>
                <w:webHidden/>
              </w:rPr>
              <w:fldChar w:fldCharType="begin"/>
            </w:r>
            <w:r w:rsidR="00B35C4A">
              <w:rPr>
                <w:noProof/>
                <w:webHidden/>
              </w:rPr>
              <w:instrText xml:space="preserve"> PAGEREF _Toc478901205 \h </w:instrText>
            </w:r>
            <w:r>
              <w:rPr>
                <w:noProof/>
                <w:webHidden/>
              </w:rPr>
            </w:r>
            <w:r>
              <w:rPr>
                <w:noProof/>
                <w:webHidden/>
              </w:rPr>
              <w:fldChar w:fldCharType="separate"/>
            </w:r>
            <w:r w:rsidR="00B35C4A">
              <w:rPr>
                <w:noProof/>
                <w:webHidden/>
              </w:rPr>
              <w:t>161</w:t>
            </w:r>
            <w:r>
              <w:rPr>
                <w:noProof/>
                <w:webHidden/>
              </w:rPr>
              <w:fldChar w:fldCharType="end"/>
            </w:r>
          </w:hyperlink>
        </w:p>
        <w:p w:rsidR="009F6E45" w:rsidRDefault="00DC3443">
          <w:r>
            <w:fldChar w:fldCharType="end"/>
          </w:r>
        </w:p>
      </w:sdtContent>
    </w:sdt>
    <w:p w:rsidR="009A18F9" w:rsidRDefault="009A18F9" w:rsidP="00A864C5"/>
    <w:p w:rsidR="00A864C5" w:rsidRPr="00A864C5" w:rsidRDefault="00A864C5" w:rsidP="00A864C5"/>
    <w:p w:rsidR="004E3499" w:rsidRDefault="004E3499" w:rsidP="004E3499">
      <w:pPr>
        <w:pStyle w:val="Nadpis1"/>
        <w:spacing w:before="0"/>
        <w:ind w:left="357"/>
        <w:rPr>
          <w:rFonts w:cs="Times New Roman"/>
          <w:szCs w:val="32"/>
        </w:rPr>
      </w:pPr>
      <w:bookmarkStart w:id="9" w:name="_Toc478901146"/>
      <w:r>
        <w:rPr>
          <w:rFonts w:cs="Times New Roman"/>
          <w:szCs w:val="32"/>
        </w:rPr>
        <w:lastRenderedPageBreak/>
        <w:t>Úvod</w:t>
      </w:r>
      <w:bookmarkEnd w:id="9"/>
    </w:p>
    <w:p w:rsidR="004E3499" w:rsidRDefault="00723317" w:rsidP="004E3499">
      <w:pPr>
        <w:spacing w:line="360" w:lineRule="auto"/>
        <w:ind w:firstLine="357"/>
      </w:pPr>
      <w:r>
        <w:t xml:space="preserve">Užívací právní vztahy lze obdobně jako právo rozdělit do dvou velkých </w:t>
      </w:r>
      <w:r w:rsidR="008F0E64">
        <w:t>skupin</w:t>
      </w:r>
      <w:r>
        <w:t xml:space="preserve">, na užívací vztahy soukromoprávní a užívací vztahy veřejnoprávní. Užívací </w:t>
      </w:r>
      <w:r w:rsidR="00383136">
        <w:t>vtahy soukromoprávní jsou</w:t>
      </w:r>
      <w:r>
        <w:t xml:space="preserve"> vždy založeny právním jednáním účastníků právního vztahu a jednak vždy mezi konkrétními, resp. individuálně určenými subjekty. Užíva</w:t>
      </w:r>
      <w:r w:rsidR="00383136">
        <w:t>cí vztahy veřejnoprávní jsou</w:t>
      </w:r>
      <w:r>
        <w:t xml:space="preserve"> chara</w:t>
      </w:r>
      <w:r w:rsidR="00383136">
        <w:t>kterizovány</w:t>
      </w:r>
      <w:r>
        <w:t xml:space="preserve"> tím, že jsou založeny normami veřejného práva, nejčastěji zákonem, podzákonným právním předpisem anebo správním aktem. Okruh uživatelů je pak – s výjimkou zvláštního užívání- vždy neurčitý, subjektem je</w:t>
      </w:r>
      <w:r w:rsidR="00D24D47">
        <w:t xml:space="preserve"> vždy</w:t>
      </w:r>
      <w:r>
        <w:t xml:space="preserve"> veřejnost.</w:t>
      </w:r>
    </w:p>
    <w:p w:rsidR="008F0E64" w:rsidRDefault="00D24D47" w:rsidP="004E3499">
      <w:pPr>
        <w:spacing w:line="360" w:lineRule="auto"/>
        <w:ind w:firstLine="357"/>
      </w:pPr>
      <w:r>
        <w:t>Užívací vztahy úzce</w:t>
      </w:r>
      <w:r w:rsidR="00723317">
        <w:t xml:space="preserve"> souvisí s předmětem užívání, nejčastěji věcí. V soukromoprávních užívacích vztazích bude předmětem užívání vždy věc, neboť vlastnictví věci opravňuje vlastníka naložit s věcí dle jeho uvážení, tedy i přenechat ji třetí osobě do užívání</w:t>
      </w:r>
      <w:r w:rsidR="008F0E64">
        <w:t xml:space="preserve"> či požívání</w:t>
      </w:r>
      <w:r>
        <w:t>.</w:t>
      </w:r>
    </w:p>
    <w:p w:rsidR="00B56F02" w:rsidRDefault="00723317" w:rsidP="004E3499">
      <w:pPr>
        <w:spacing w:line="360" w:lineRule="auto"/>
        <w:ind w:firstLine="357"/>
      </w:pPr>
      <w:r>
        <w:t>Veřejnopr</w:t>
      </w:r>
      <w:r w:rsidR="00D24D47">
        <w:t>ávní užívací vztahy jsou charakteristické</w:t>
      </w:r>
      <w:r>
        <w:t xml:space="preserve"> tím, že předmětem užívání může být i </w:t>
      </w:r>
      <w:r w:rsidR="008F0E64">
        <w:t>statek</w:t>
      </w:r>
      <w:r>
        <w:t xml:space="preserve">, </w:t>
      </w:r>
      <w:r w:rsidR="008F0E64">
        <w:t xml:space="preserve">který </w:t>
      </w:r>
      <w:r>
        <w:t>věcí v soukro</w:t>
      </w:r>
      <w:r w:rsidR="00D24D47">
        <w:t>moprávním slova smyslu není -</w:t>
      </w:r>
      <w:r>
        <w:t xml:space="preserve"> např. ovzduší. </w:t>
      </w:r>
      <w:r w:rsidR="00D24D47">
        <w:t xml:space="preserve">Z tohoto důvodu je </w:t>
      </w:r>
      <w:r w:rsidR="00D24D47">
        <w:br/>
        <w:t>v</w:t>
      </w:r>
      <w:r w:rsidR="00B56F02">
        <w:t xml:space="preserve"> práci pro statky a věci ve veřejném užívání použ</w:t>
      </w:r>
      <w:r w:rsidR="00D24D47">
        <w:t>it zastřešující pojem veřejné věci, neboť statky i</w:t>
      </w:r>
      <w:r w:rsidR="00B56F02">
        <w:t xml:space="preserve"> věci slouží vždy konkrétnímu veře</w:t>
      </w:r>
      <w:r w:rsidR="00D24D47">
        <w:t>jnému účelu. Veřejný účel je</w:t>
      </w:r>
      <w:r w:rsidR="00B56F02">
        <w:t xml:space="preserve"> stěžejním aspektem veřejných věcí. Obsahu pojmu veřejná </w:t>
      </w:r>
      <w:r w:rsidR="00D24D47">
        <w:t>věc a rozdílům mezi nimi a věcmi</w:t>
      </w:r>
      <w:r w:rsidR="00B56F02">
        <w:t xml:space="preserve"> v soukromoprávním slova smyslu je v</w:t>
      </w:r>
      <w:r w:rsidR="00D24D47">
        <w:t>ěnována samostatná kapitola</w:t>
      </w:r>
      <w:r w:rsidR="00B56F02">
        <w:t xml:space="preserve"> práce.</w:t>
      </w:r>
    </w:p>
    <w:p w:rsidR="00723317" w:rsidRDefault="00472CFA" w:rsidP="004E3499">
      <w:pPr>
        <w:spacing w:line="360" w:lineRule="auto"/>
        <w:ind w:firstLine="357"/>
      </w:pPr>
      <w:r>
        <w:t>Další</w:t>
      </w:r>
      <w:r w:rsidR="00D24D47">
        <w:t>m</w:t>
      </w:r>
      <w:r w:rsidR="001A24FF">
        <w:t xml:space="preserve"> z charakterových rysů</w:t>
      </w:r>
      <w:r>
        <w:t xml:space="preserve"> veřejnoprávních už</w:t>
      </w:r>
      <w:r w:rsidR="001A24FF">
        <w:t>ívacích vztahu je</w:t>
      </w:r>
      <w:r w:rsidR="00AC4986">
        <w:t>, že</w:t>
      </w:r>
      <w:r>
        <w:t xml:space="preserve"> jsou</w:t>
      </w:r>
      <w:r w:rsidR="00AC4986">
        <w:t xml:space="preserve"> často</w:t>
      </w:r>
      <w:r>
        <w:t xml:space="preserve"> založeny i </w:t>
      </w:r>
      <w:r w:rsidR="001A24FF">
        <w:t>proti vůli vlastníka, jako příklad lze uvést</w:t>
      </w:r>
      <w:r>
        <w:t xml:space="preserve"> užívání lesů dle zákona č. 289/1995 Sb., o lesích (dále jen „</w:t>
      </w:r>
      <w:proofErr w:type="spellStart"/>
      <w:r>
        <w:t>LesZ</w:t>
      </w:r>
      <w:proofErr w:type="spellEnd"/>
      <w:r>
        <w:t xml:space="preserve">“). Velmi často jsou veřejnoprávní užívací vztahy založeny k věcem, </w:t>
      </w:r>
      <w:r w:rsidR="001A24FF">
        <w:br/>
      </w:r>
      <w:r>
        <w:t>které jsou ve vlastnict</w:t>
      </w:r>
      <w:r w:rsidR="001A24FF">
        <w:t>ví veřejnoprávních subjektů -</w:t>
      </w:r>
      <w:r>
        <w:t xml:space="preserve"> státu či veřejnoprávních korporací</w:t>
      </w:r>
      <w:r w:rsidR="001A24FF">
        <w:t>. V</w:t>
      </w:r>
      <w:r w:rsidR="008F0E64">
        <w:t> těchto případech proto vznikají konflikty mezi uživateli a vlastníkem věci ve veřejnoprávním užívání v minimální míře. Lze</w:t>
      </w:r>
      <w:r w:rsidR="00B3201C">
        <w:t xml:space="preserve"> konstatovat</w:t>
      </w:r>
      <w:r w:rsidR="00AC4986">
        <w:t>, že tyto subjekty vlastní</w:t>
      </w:r>
      <w:r w:rsidR="008F0E64">
        <w:t xml:space="preserve"> věci ve veřejnoprávním užívání právě proto, aby byly veřejnoprávně užívány.</w:t>
      </w:r>
      <w:r w:rsidR="00B3201C">
        <w:t xml:space="preserve"> Konflikty</w:t>
      </w:r>
      <w:r>
        <w:t xml:space="preserve"> mohou vznikat v situacích, kdy je veřejnoprávní užívací vztah založen k věci v soukromém vlastnictví</w:t>
      </w:r>
      <w:r w:rsidR="008F0E64">
        <w:t>.</w:t>
      </w:r>
    </w:p>
    <w:p w:rsidR="008F0E64" w:rsidRDefault="008F0E64" w:rsidP="004E3499">
      <w:pPr>
        <w:spacing w:line="360" w:lineRule="auto"/>
        <w:ind w:firstLine="357"/>
      </w:pPr>
      <w:r>
        <w:t>Jedním z druhů veřejnoprávních užívacích vztahů je i veřejné užívání.</w:t>
      </w:r>
      <w:r w:rsidR="00B56F02">
        <w:rPr>
          <w:rStyle w:val="Znakapoznpodarou"/>
        </w:rPr>
        <w:footnoteReference w:id="1"/>
      </w:r>
      <w:r w:rsidR="00DE2138">
        <w:t xml:space="preserve"> </w:t>
      </w:r>
      <w:r w:rsidR="00B56F02">
        <w:t xml:space="preserve">Veřejné užívání představuje užívání veřejných věcí neurčitým či relativně neurčitým okruhem uživatelů. Veřejné užívání nelze ztotožňovat pouze s obecným či zvláštním užíváním jak bylo </w:t>
      </w:r>
      <w:r w:rsidR="00B3201C">
        <w:br/>
      </w:r>
      <w:r w:rsidR="00B56F02">
        <w:lastRenderedPageBreak/>
        <w:t>a je v současné době zvykem.</w:t>
      </w:r>
      <w:r w:rsidR="006E7E27">
        <w:rPr>
          <w:rStyle w:val="Znakapoznpodarou"/>
        </w:rPr>
        <w:footnoteReference w:id="2"/>
      </w:r>
      <w:r w:rsidR="00B56F02">
        <w:t xml:space="preserve"> V plat</w:t>
      </w:r>
      <w:r w:rsidR="00B3201C">
        <w:t>ném právu i praxi totiž existuje</w:t>
      </w:r>
      <w:r w:rsidR="00B56F02">
        <w:t xml:space="preserve"> celá řada užívacích vztahů, které </w:t>
      </w:r>
      <w:r w:rsidR="006E7E27">
        <w:t>mají mnoho společných rysů s obecným či zv</w:t>
      </w:r>
      <w:r w:rsidR="00B3201C">
        <w:t>láštním užíváním, odlišují</w:t>
      </w:r>
      <w:r w:rsidR="006E7E27">
        <w:t xml:space="preserve"> se</w:t>
      </w:r>
      <w:r w:rsidR="00B3201C">
        <w:t xml:space="preserve"> však</w:t>
      </w:r>
      <w:r w:rsidR="006E7E27">
        <w:t xml:space="preserve"> od ně</w:t>
      </w:r>
      <w:r w:rsidR="00B3201C">
        <w:t>j v některých aspektech. Příkladem je možno</w:t>
      </w:r>
      <w:r w:rsidR="006E7E27">
        <w:t xml:space="preserve"> uvést</w:t>
      </w:r>
      <w:r w:rsidR="00AC4986">
        <w:t xml:space="preserve"> užívání správních budov občany nebo</w:t>
      </w:r>
      <w:r w:rsidR="006E7E27">
        <w:t xml:space="preserve"> užívání zařízení zřizovaných</w:t>
      </w:r>
      <w:r w:rsidR="00B3201C">
        <w:t xml:space="preserve"> obcemi jako veřejné plovárny,</w:t>
      </w:r>
      <w:r w:rsidR="006E7E27">
        <w:t xml:space="preserve"> sportovní haly.</w:t>
      </w:r>
    </w:p>
    <w:p w:rsidR="006E7E27" w:rsidRDefault="006E7E27" w:rsidP="004E3499">
      <w:pPr>
        <w:spacing w:line="360" w:lineRule="auto"/>
        <w:ind w:firstLine="357"/>
      </w:pPr>
      <w:r>
        <w:t>Současná právní věda bohužel nevěnuje veřejnému užívání takovou pozornost, jakou by si tento institut zasloužil, byť veřejné užívání je součástí každodenního život</w:t>
      </w:r>
      <w:r w:rsidR="00B3201C">
        <w:t>a každého z nás. V současnosti</w:t>
      </w:r>
      <w:r>
        <w:t xml:space="preserve"> se lze s pracemi zabývajícím</w:t>
      </w:r>
      <w:r w:rsidR="00B3201C">
        <w:t>i</w:t>
      </w:r>
      <w:r>
        <w:t xml:space="preserve"> se veřejným užíváním setkat pouze okrajově v souvislosti s konkrétní</w:t>
      </w:r>
      <w:r w:rsidR="00B3201C">
        <w:t>m</w:t>
      </w:r>
      <w:r>
        <w:t xml:space="preserve"> právním předpisem, který určitým způsobem pro oblast své působnosti</w:t>
      </w:r>
      <w:r w:rsidR="00B3201C">
        <w:t xml:space="preserve"> veřejné užívání</w:t>
      </w:r>
      <w:r>
        <w:t xml:space="preserve"> upravuje.</w:t>
      </w:r>
      <w:r>
        <w:rPr>
          <w:rStyle w:val="Znakapoznpodarou"/>
        </w:rPr>
        <w:footnoteReference w:id="3"/>
      </w:r>
      <w:r>
        <w:t xml:space="preserve"> Komplexní </w:t>
      </w:r>
      <w:r w:rsidR="00B3201C">
        <w:t>práce o</w:t>
      </w:r>
      <w:r>
        <w:t xml:space="preserve"> veřejné</w:t>
      </w:r>
      <w:r w:rsidR="00B3201C">
        <w:t>m užívání</w:t>
      </w:r>
      <w:r>
        <w:t xml:space="preserve"> chybí. Veřejnému</w:t>
      </w:r>
      <w:r w:rsidR="00B3201C">
        <w:t xml:space="preserve"> užívání se věnuje pouze</w:t>
      </w:r>
      <w:r>
        <w:t xml:space="preserve"> stručně pražská učebnice obecného správního práva.</w:t>
      </w:r>
      <w:r>
        <w:rPr>
          <w:rStyle w:val="Znakapoznpodarou"/>
        </w:rPr>
        <w:footnoteReference w:id="4"/>
      </w:r>
      <w:r>
        <w:t xml:space="preserve"> Články </w:t>
      </w:r>
      <w:r w:rsidR="00B3201C">
        <w:t>v odborných časopisech jsou</w:t>
      </w:r>
      <w:r>
        <w:t xml:space="preserve"> velice ojedinělé.</w:t>
      </w:r>
      <w:r>
        <w:rPr>
          <w:rStyle w:val="Znakapoznpodarou"/>
        </w:rPr>
        <w:footnoteReference w:id="5"/>
      </w:r>
    </w:p>
    <w:p w:rsidR="00B47933" w:rsidRDefault="00B47933" w:rsidP="004E3499">
      <w:pPr>
        <w:spacing w:line="360" w:lineRule="auto"/>
        <w:ind w:firstLine="357"/>
      </w:pPr>
      <w:r>
        <w:t xml:space="preserve">O to cennější jsou poznatky zahraniční, zejména německé vědy </w:t>
      </w:r>
      <w:r w:rsidR="008B77C4">
        <w:t>správního práva, která</w:t>
      </w:r>
      <w:r>
        <w:t xml:space="preserve"> prošla kontinuálním vývojem </w:t>
      </w:r>
      <w:r w:rsidR="008B77C4">
        <w:t>a zejména nebyla v posledních šedesáti</w:t>
      </w:r>
      <w:r>
        <w:t xml:space="preserve"> letech postižena markantními obraty v pojímání vlastnictví a vlastnického práva jako věda česká. Současné poznatky německé právní vědy jsou o to cennější</w:t>
      </w:r>
      <w:r w:rsidR="004F0B6A">
        <w:t>,</w:t>
      </w:r>
      <w:r>
        <w:t xml:space="preserve"> </w:t>
      </w:r>
      <w:r w:rsidR="004F0B6A">
        <w:t>neboť česká předválečná právní věda při</w:t>
      </w:r>
      <w:r>
        <w:t xml:space="preserve"> nazírání na veřejné věci jako předmět veřejného užívání a veřejné užívání vůbec </w:t>
      </w:r>
      <w:r w:rsidR="004F0B6A">
        <w:t>značně čerpala</w:t>
      </w:r>
      <w:r>
        <w:t xml:space="preserve"> z poznatků tehdejší německé vědy správního práva.</w:t>
      </w:r>
      <w:r>
        <w:rPr>
          <w:rStyle w:val="Znakapoznpodarou"/>
        </w:rPr>
        <w:footnoteReference w:id="6"/>
      </w:r>
      <w:r>
        <w:t xml:space="preserve"> Z </w:t>
      </w:r>
      <w:r w:rsidR="008B77C4">
        <w:t>uvedeného důvodu jsou v</w:t>
      </w:r>
      <w:r>
        <w:t xml:space="preserve"> práci reflektovány i některé poznatky německé vědy správního práva s vědomím rozdílnosti úprav </w:t>
      </w:r>
      <w:r w:rsidR="008B77C4">
        <w:br/>
      </w:r>
      <w:r>
        <w:t>a vývoje judikatury v českém prostředí.</w:t>
      </w:r>
    </w:p>
    <w:p w:rsidR="00E17812" w:rsidRDefault="008B77C4" w:rsidP="004E3499">
      <w:pPr>
        <w:spacing w:line="360" w:lineRule="auto"/>
        <w:ind w:firstLine="357"/>
      </w:pPr>
      <w:r>
        <w:t>Práce si neklade za cíl</w:t>
      </w:r>
      <w:r w:rsidR="00B47933">
        <w:t xml:space="preserve"> pojmout všechny jevy související s veřejným užíváním, zaměřuje se pouze na aspekty související s vlastnictvím a vlastnickým právem v souvislosti s veřejným užíváním.</w:t>
      </w:r>
      <w:r w:rsidR="00E17812">
        <w:t xml:space="preserve"> Stanovení vztahů mezi vlastníkem veřejné</w:t>
      </w:r>
      <w:r>
        <w:t xml:space="preserve"> věci a</w:t>
      </w:r>
      <w:r w:rsidR="00E17812">
        <w:t xml:space="preserve"> uživatelů v</w:t>
      </w:r>
      <w:r>
        <w:t>e vztahu k veřejné věci je</w:t>
      </w:r>
      <w:r w:rsidR="00E17812">
        <w:t xml:space="preserve"> určující pro celou řadu jevů vyplývajících z veřejného užívání. Např. zda se může uživatel domáhat nerušeného užívání po vlastníkovi veřejné věci nebo zda výlučně po orgánu veřejné správy. Dále je vůbec povaha veřejné věci určující pro to, jak</w:t>
      </w:r>
      <w:r>
        <w:t>ým způsobem</w:t>
      </w:r>
      <w:r w:rsidR="00E17812">
        <w:t xml:space="preserve"> může vlastník </w:t>
      </w:r>
      <w:r>
        <w:lastRenderedPageBreak/>
        <w:t>veřejné věci s veřejnou věcí</w:t>
      </w:r>
      <w:r w:rsidR="00E17812">
        <w:t>, i ve vztahu k uživatelům, naložit. Z těchto důvodů se práce zaměřuje na tyto vztahy jako na základ pro určení dalších práv a povinností nejen pro vlastníka veřejné věci, ale především i pro uživatele.</w:t>
      </w:r>
    </w:p>
    <w:p w:rsidR="00B47933" w:rsidRDefault="008B77C4" w:rsidP="004E3499">
      <w:pPr>
        <w:spacing w:line="360" w:lineRule="auto"/>
        <w:ind w:firstLine="357"/>
      </w:pPr>
      <w:r>
        <w:t xml:space="preserve"> Cílem</w:t>
      </w:r>
      <w:r w:rsidR="00B47933">
        <w:t xml:space="preserve"> práce je ověřením stanovených hypotéz</w:t>
      </w:r>
      <w:r>
        <w:t>,</w:t>
      </w:r>
      <w:r w:rsidR="00B47933">
        <w:t xml:space="preserve"> zodpovědět stanovené výzkumn</w:t>
      </w:r>
      <w:r>
        <w:t>é otázky, které vychází především</w:t>
      </w:r>
      <w:r w:rsidR="00B47933">
        <w:t xml:space="preserve"> i z prak</w:t>
      </w:r>
      <w:r>
        <w:t>tických otázek souvisejících</w:t>
      </w:r>
      <w:r w:rsidR="00B47933">
        <w:t xml:space="preserve"> s vlas</w:t>
      </w:r>
      <w:r>
        <w:t xml:space="preserve">tnickým právem </w:t>
      </w:r>
      <w:r>
        <w:br/>
        <w:t>a</w:t>
      </w:r>
      <w:r w:rsidR="00B47933">
        <w:t xml:space="preserve"> veřejným užíváním</w:t>
      </w:r>
      <w:r w:rsidR="00BC10BF">
        <w:t xml:space="preserve">. Cílem práce je také částečně napravit deficit </w:t>
      </w:r>
      <w:r w:rsidR="00784135">
        <w:t>v poznání právních</w:t>
      </w:r>
      <w:r w:rsidR="00617025">
        <w:t xml:space="preserve"> vztahů</w:t>
      </w:r>
      <w:r w:rsidR="00784135">
        <w:t xml:space="preserve"> souvisejících s veřejným užíváním.</w:t>
      </w:r>
    </w:p>
    <w:p w:rsidR="00784135" w:rsidRDefault="00784135" w:rsidP="00784135">
      <w:pPr>
        <w:spacing w:line="360" w:lineRule="auto"/>
        <w:ind w:firstLine="301"/>
      </w:pPr>
      <w:r>
        <w:t>Z výše uvedených důvodů představuje práce ryze doktrinální výzkum</w:t>
      </w:r>
      <w:r w:rsidR="00B3106B">
        <w:rPr>
          <w:rStyle w:val="Znakapoznpodarou"/>
        </w:rPr>
        <w:footnoteReference w:id="7"/>
      </w:r>
      <w:r w:rsidR="0043558D">
        <w:t xml:space="preserve"> v dané oblasti.</w:t>
      </w:r>
      <w:r>
        <w:t xml:space="preserve"> Práce se pomocí metod analýzy, indukce abstrakce snaží ověřit stanovené hypotézy. Ve vztahu k práv</w:t>
      </w:r>
      <w:r w:rsidR="006F1A8D">
        <w:t>ním normám a jejich výkladu jsou</w:t>
      </w:r>
      <w:r>
        <w:t xml:space="preserve"> užity prostředky interpretace práva, zejména gramatického a systematické</w:t>
      </w:r>
      <w:r w:rsidR="006F1A8D">
        <w:t>ho výkladu práva, opomenut není</w:t>
      </w:r>
      <w:r>
        <w:t xml:space="preserve"> ani výklad teleologický.</w:t>
      </w:r>
      <w:r>
        <w:rPr>
          <w:rStyle w:val="Znakapoznpodarou"/>
        </w:rPr>
        <w:footnoteReference w:id="8"/>
      </w:r>
    </w:p>
    <w:p w:rsidR="00784135" w:rsidRDefault="006F1A8D" w:rsidP="00784135">
      <w:pPr>
        <w:spacing w:line="360" w:lineRule="auto"/>
        <w:ind w:firstLine="301"/>
      </w:pPr>
      <w:r>
        <w:t>Metoda</w:t>
      </w:r>
      <w:r w:rsidR="00784135">
        <w:t xml:space="preserve"> komparace je v</w:t>
      </w:r>
      <w:r>
        <w:t>yužita</w:t>
      </w:r>
      <w:r w:rsidR="00784135">
        <w:t xml:space="preserve"> ve vztahu k německé právní úpravě a poznatkům německé vědy správního pr</w:t>
      </w:r>
      <w:r>
        <w:t>áva zejména v tom smyslu, že v německém i</w:t>
      </w:r>
      <w:r w:rsidR="00784135">
        <w:t xml:space="preserve"> českém prostředí je účel veřejných věcí a veřejného užívání stejný – sloužit určitému veřejnému účelu. I z důvodu již zmíněného historické propojení poznatků o veřejném užívání je německá právní úprava </w:t>
      </w:r>
      <w:r>
        <w:br/>
      </w:r>
      <w:r w:rsidR="00784135">
        <w:t>a výklad porovnávána s českou a jsou hledány stejné, podobné či rozdílné znaky a přístupy. Cílem srovnání je nejen nalezení rozdílných a obdobných znaků, ale také inspiračních zdrojů výkladu některých problematických aspektů a otázek v</w:t>
      </w:r>
      <w:r w:rsidR="00204310">
        <w:t> oblasti veřejného užívání v českém prostředí.</w:t>
      </w:r>
    </w:p>
    <w:p w:rsidR="00204310" w:rsidRDefault="00204310" w:rsidP="00784135">
      <w:pPr>
        <w:spacing w:line="360" w:lineRule="auto"/>
        <w:ind w:firstLine="301"/>
        <w:rPr>
          <w:i/>
        </w:rPr>
      </w:pPr>
      <w:r>
        <w:t>Práce se skládá z p</w:t>
      </w:r>
      <w:r w:rsidR="006F1A8D">
        <w:t>ěti kapitol a je</w:t>
      </w:r>
      <w:r>
        <w:t xml:space="preserve"> uceleným a rozšířeným souborem článků</w:t>
      </w:r>
      <w:r w:rsidR="006F1A8D">
        <w:t xml:space="preserve"> a</w:t>
      </w:r>
      <w:r w:rsidR="00617025">
        <w:t xml:space="preserve"> kapitol v monografii </w:t>
      </w:r>
      <w:r>
        <w:t>vydaných v posledních čtyřech letech v</w:t>
      </w:r>
      <w:r w:rsidR="00617025">
        <w:t> </w:t>
      </w:r>
      <w:r>
        <w:t>odborných</w:t>
      </w:r>
      <w:r w:rsidR="00617025">
        <w:t xml:space="preserve"> knihách a</w:t>
      </w:r>
      <w:r>
        <w:t xml:space="preserve"> právních časopisech.</w:t>
      </w:r>
      <w:r w:rsidR="006F1A8D">
        <w:t xml:space="preserve"> N</w:t>
      </w:r>
      <w:r w:rsidR="00252EBE">
        <w:t>apř.</w:t>
      </w:r>
      <w:r w:rsidR="00617025">
        <w:t xml:space="preserve"> část</w:t>
      </w:r>
      <w:r>
        <w:t xml:space="preserve"> </w:t>
      </w:r>
      <w:r w:rsidR="00252EBE">
        <w:t>p</w:t>
      </w:r>
      <w:r w:rsidR="006F1A8D">
        <w:t>rvní</w:t>
      </w:r>
      <w:r w:rsidR="00617025">
        <w:t xml:space="preserve"> kapitoly</w:t>
      </w:r>
      <w:r>
        <w:t xml:space="preserve"> byla v upravené podobě publikována v časopise </w:t>
      </w:r>
      <w:r w:rsidRPr="00204310">
        <w:rPr>
          <w:i/>
        </w:rPr>
        <w:t>Právní rozhledy</w:t>
      </w:r>
      <w:r>
        <w:rPr>
          <w:i/>
        </w:rPr>
        <w:t xml:space="preserve"> </w:t>
      </w:r>
      <w:r>
        <w:t xml:space="preserve">pod názvem </w:t>
      </w:r>
      <w:r w:rsidRPr="00204310">
        <w:rPr>
          <w:i/>
        </w:rPr>
        <w:t xml:space="preserve">„Veřejné užívání </w:t>
      </w:r>
      <w:r w:rsidR="00617025">
        <w:rPr>
          <w:i/>
        </w:rPr>
        <w:t>jako omezení vlastnického práva</w:t>
      </w:r>
      <w:r w:rsidRPr="00204310">
        <w:rPr>
          <w:i/>
        </w:rPr>
        <w:t>“</w:t>
      </w:r>
      <w:r w:rsidR="00617025">
        <w:rPr>
          <w:i/>
        </w:rPr>
        <w:t xml:space="preserve"> </w:t>
      </w:r>
      <w:r w:rsidR="00617025">
        <w:t xml:space="preserve">a část tvoří upravená kapitola v monografii </w:t>
      </w:r>
      <w:r w:rsidR="00617025" w:rsidRPr="00617025">
        <w:rPr>
          <w:i/>
        </w:rPr>
        <w:t>„Veřejné</w:t>
      </w:r>
      <w:r w:rsidR="00617025">
        <w:rPr>
          <w:i/>
        </w:rPr>
        <w:t xml:space="preserve"> právo</w:t>
      </w:r>
      <w:r w:rsidR="00617025" w:rsidRPr="00617025">
        <w:rPr>
          <w:i/>
        </w:rPr>
        <w:t xml:space="preserve"> a soukromé právo</w:t>
      </w:r>
      <w:r w:rsidR="00617025">
        <w:t>“.</w:t>
      </w:r>
      <w:r w:rsidR="00617025">
        <w:rPr>
          <w:rStyle w:val="Znakapoznpodarou"/>
        </w:rPr>
        <w:footnoteReference w:id="9"/>
      </w:r>
      <w:r w:rsidR="00617025">
        <w:t xml:space="preserve"> </w:t>
      </w:r>
      <w:r>
        <w:t xml:space="preserve">Druhá kapitola byla publikována taktéž v časopise </w:t>
      </w:r>
      <w:r w:rsidRPr="00204310">
        <w:rPr>
          <w:i/>
        </w:rPr>
        <w:t>Právní rozhledy</w:t>
      </w:r>
      <w:r>
        <w:t xml:space="preserve"> pod názvem </w:t>
      </w:r>
      <w:r w:rsidRPr="00204310">
        <w:rPr>
          <w:i/>
        </w:rPr>
        <w:t>„Veřejné věci a jejich právní povaha“</w:t>
      </w:r>
      <w:r w:rsidR="00B3106B" w:rsidRPr="00B3106B">
        <w:rPr>
          <w:i/>
        </w:rPr>
        <w:t>.</w:t>
      </w:r>
      <w:r w:rsidR="00B3106B">
        <w:rPr>
          <w:rStyle w:val="Znakapoznpodarou"/>
          <w:i/>
        </w:rPr>
        <w:footnoteReference w:id="10"/>
      </w:r>
      <w:r w:rsidR="00B3106B">
        <w:t xml:space="preserve"> Konečně pátá</w:t>
      </w:r>
      <w:r w:rsidR="00B3106B">
        <w:rPr>
          <w:i/>
        </w:rPr>
        <w:t xml:space="preserve"> </w:t>
      </w:r>
      <w:r w:rsidR="00B3106B">
        <w:t>kapitola byla publikována</w:t>
      </w:r>
      <w:r>
        <w:t xml:space="preserve"> v časopise </w:t>
      </w:r>
      <w:r w:rsidRPr="00204310">
        <w:rPr>
          <w:i/>
        </w:rPr>
        <w:t>Správní právo</w:t>
      </w:r>
      <w:r>
        <w:rPr>
          <w:i/>
        </w:rPr>
        <w:t xml:space="preserve"> </w:t>
      </w:r>
      <w:r>
        <w:t xml:space="preserve">pod názvem </w:t>
      </w:r>
      <w:r w:rsidRPr="00204310">
        <w:rPr>
          <w:i/>
        </w:rPr>
        <w:t>„Veřejné užívání jako subjektivní právo</w:t>
      </w:r>
      <w:r>
        <w:rPr>
          <w:i/>
        </w:rPr>
        <w:t>“</w:t>
      </w:r>
      <w:r>
        <w:t xml:space="preserve">a </w:t>
      </w:r>
      <w:r>
        <w:rPr>
          <w:i/>
        </w:rPr>
        <w:t>„Věnovací akty“.</w:t>
      </w:r>
      <w:r w:rsidR="00B3106B">
        <w:rPr>
          <w:i/>
        </w:rPr>
        <w:t xml:space="preserve"> </w:t>
      </w:r>
      <w:r w:rsidR="00B3106B">
        <w:t xml:space="preserve">V práci je také hojně citováno </w:t>
      </w:r>
      <w:r w:rsidR="00B3106B">
        <w:lastRenderedPageBreak/>
        <w:t xml:space="preserve">z monografie </w:t>
      </w:r>
      <w:r w:rsidR="00B3106B" w:rsidRPr="00B3106B">
        <w:rPr>
          <w:i/>
        </w:rPr>
        <w:t>„Místní a účelové komunikace“</w:t>
      </w:r>
      <w:r w:rsidR="00B3106B">
        <w:rPr>
          <w:i/>
        </w:rPr>
        <w:t xml:space="preserve">, </w:t>
      </w:r>
      <w:r w:rsidR="00B3106B">
        <w:t>která se zabývá nejen veřejným užíváním pozemních komunikací, ale také zejména jejich vznikem.</w:t>
      </w:r>
      <w:r w:rsidRPr="00B3106B">
        <w:rPr>
          <w:rStyle w:val="Znakapoznpodarou"/>
          <w:i/>
        </w:rPr>
        <w:footnoteReference w:id="11"/>
      </w:r>
    </w:p>
    <w:p w:rsidR="00252EBE" w:rsidRDefault="00252EBE" w:rsidP="00784135">
      <w:pPr>
        <w:spacing w:line="360" w:lineRule="auto"/>
        <w:ind w:firstLine="301"/>
      </w:pPr>
      <w:r>
        <w:t>Veřejné užívání je možno pojímat jako jakousi obdobu věcného břemene</w:t>
      </w:r>
      <w:r w:rsidR="006F1A8D">
        <w:t>. Jedná se proto</w:t>
      </w:r>
      <w:r>
        <w:t xml:space="preserve"> bezpochyby o omezení vlastnického práva, kdy vlastník není oprávněn s věcí libovolně naložit, je vázán jejím veřejným účelem a zejména není oprávněn jiné</w:t>
      </w:r>
      <w:r w:rsidR="006F1A8D">
        <w:t xml:space="preserve"> osoby z užívání vyloučit. O</w:t>
      </w:r>
      <w:r>
        <w:t>mezení</w:t>
      </w:r>
      <w:r w:rsidR="006F1A8D">
        <w:t xml:space="preserve"> vlastníka veřejným užívání</w:t>
      </w:r>
      <w:r>
        <w:t xml:space="preserve"> je často stanoveno proti vůli vlastníka, resp. j</w:t>
      </w:r>
      <w:r w:rsidR="006F1A8D">
        <w:t>e dáno</w:t>
      </w:r>
      <w:r>
        <w:t xml:space="preserve"> např. zákonem</w:t>
      </w:r>
      <w:r w:rsidR="006F1A8D">
        <w:t>,</w:t>
      </w:r>
      <w:r>
        <w:t xml:space="preserve"> a vlastník tak byl či je</w:t>
      </w:r>
      <w:r w:rsidR="006F1A8D">
        <w:t xml:space="preserve"> zbaven možnosti se k</w:t>
      </w:r>
      <w:r>
        <w:t xml:space="preserve"> omezení svého </w:t>
      </w:r>
      <w:r w:rsidR="006F1A8D">
        <w:t>vl</w:t>
      </w:r>
      <w:r>
        <w:t>astnictví vyjádřit.</w:t>
      </w:r>
    </w:p>
    <w:p w:rsidR="00252EBE" w:rsidRDefault="001B4B1F" w:rsidP="00784135">
      <w:pPr>
        <w:spacing w:line="360" w:lineRule="auto"/>
        <w:ind w:firstLine="301"/>
      </w:pPr>
      <w:r>
        <w:t>Vzhledem ke znění č</w:t>
      </w:r>
      <w:r w:rsidR="00252EBE">
        <w:t>l. 11 odst. 4 Listiny základních práv a svobod (dále jen „Listina“), kdy omezení vlastnického práva je možné pouze na základě zákona, pro účel stanovený v zákoně, v nez</w:t>
      </w:r>
      <w:r w:rsidR="006F1A8D">
        <w:t xml:space="preserve">bytném rozsahu a za náhradu, </w:t>
      </w:r>
      <w:r w:rsidR="00252EBE">
        <w:t>naskýtá</w:t>
      </w:r>
      <w:r w:rsidR="006F1A8D">
        <w:t xml:space="preserve"> se otázka, představuje-li veřejné užívání</w:t>
      </w:r>
      <w:r w:rsidR="00252EBE">
        <w:t xml:space="preserve"> omezení vlastnického práva, za které by měla vlastníkům veřejných věcí náležet náhrada. Výzkumnou otázkou proto je, zda lze veřejné užívání považovat za omezen</w:t>
      </w:r>
      <w:r>
        <w:t>í vlastnického práva ve smyslu č</w:t>
      </w:r>
      <w:r w:rsidR="00252EBE">
        <w:t>l. 11 odst. 4 Listiny, tedy takové omezení, za které náleží náhrada. Hypotéza ověřována v prvé kapitole zní:</w:t>
      </w:r>
    </w:p>
    <w:p w:rsidR="00252EBE" w:rsidRDefault="00252EBE" w:rsidP="00784135">
      <w:pPr>
        <w:spacing w:line="360" w:lineRule="auto"/>
        <w:ind w:firstLine="301"/>
        <w:rPr>
          <w:b/>
        </w:rPr>
      </w:pPr>
      <w:r w:rsidRPr="00252EBE">
        <w:rPr>
          <w:b/>
        </w:rPr>
        <w:t>Veřejné užívání je omezením vlastnického p</w:t>
      </w:r>
      <w:r w:rsidR="001B4B1F">
        <w:rPr>
          <w:b/>
        </w:rPr>
        <w:t>ráva, za nějž náleží ve smyslu č</w:t>
      </w:r>
      <w:r w:rsidRPr="00252EBE">
        <w:rPr>
          <w:b/>
        </w:rPr>
        <w:t>l. 11 odst. 4 Listiny</w:t>
      </w:r>
      <w:r>
        <w:rPr>
          <w:b/>
        </w:rPr>
        <w:t xml:space="preserve"> náhrada.</w:t>
      </w:r>
    </w:p>
    <w:p w:rsidR="00E04A60" w:rsidRDefault="00E04A60" w:rsidP="00784135">
      <w:pPr>
        <w:spacing w:line="360" w:lineRule="auto"/>
        <w:ind w:firstLine="301"/>
        <w:rPr>
          <w:b/>
        </w:rPr>
      </w:pPr>
    </w:p>
    <w:p w:rsidR="00737D4C" w:rsidRDefault="00737D4C" w:rsidP="00784135">
      <w:pPr>
        <w:spacing w:line="360" w:lineRule="auto"/>
        <w:ind w:firstLine="301"/>
      </w:pPr>
      <w:r>
        <w:t xml:space="preserve">Předmětem veřejného užívání jsou rozličné věci a statky. </w:t>
      </w:r>
      <w:r w:rsidR="006F1A8D">
        <w:t>Tyto věci a statky zahrnují např. les, volnou krajinu</w:t>
      </w:r>
      <w:r>
        <w:t>, pozemní komunikace, povrchové a podzemní vody, různá sportovní zařízení, správní budovy, ale také statky, které věcí v soukromoprávním slova smyslu nejsou jako například ovzduší.</w:t>
      </w:r>
    </w:p>
    <w:p w:rsidR="00737D4C" w:rsidRDefault="00737D4C" w:rsidP="00784135">
      <w:pPr>
        <w:spacing w:line="360" w:lineRule="auto"/>
        <w:ind w:firstLine="301"/>
      </w:pPr>
      <w:r>
        <w:t>V před</w:t>
      </w:r>
      <w:r w:rsidR="00B81E5E">
        <w:t>válečné české literatuře jsou</w:t>
      </w:r>
      <w:r>
        <w:t xml:space="preserve"> věci v obecném užívání nazývány veřejnými věcmi. Přes</w:t>
      </w:r>
      <w:r w:rsidR="00B81E5E">
        <w:t>něji věci v obecném užívání jsou</w:t>
      </w:r>
      <w:r>
        <w:t xml:space="preserve"> spolu s</w:t>
      </w:r>
      <w:r w:rsidR="00F80296">
        <w:t> věcmi, které sloužily jakkoli veřejné správě k plnění jejich úkolů</w:t>
      </w:r>
      <w:r w:rsidR="00B81E5E">
        <w:t xml:space="preserve"> označovány</w:t>
      </w:r>
      <w:r w:rsidR="00F80296">
        <w:t xml:space="preserve"> za veřejné věci v užším slova smyslu.</w:t>
      </w:r>
      <w:r w:rsidR="00F80296">
        <w:rPr>
          <w:rStyle w:val="Znakapoznpodarou"/>
        </w:rPr>
        <w:footnoteReference w:id="12"/>
      </w:r>
      <w:r w:rsidR="00B81E5E">
        <w:t xml:space="preserve"> Veřejné věci představují</w:t>
      </w:r>
      <w:r w:rsidR="00F80296">
        <w:t xml:space="preserve"> zvláštní kategorií věcí, které slouží primárně účel</w:t>
      </w:r>
      <w:r w:rsidR="00B81E5E">
        <w:t xml:space="preserve">ům veřejné správy, což je odlišuje </w:t>
      </w:r>
      <w:r w:rsidR="00F80296">
        <w:t>od věcí v soukro</w:t>
      </w:r>
      <w:r w:rsidR="00B81E5E">
        <w:t>moprávním slova smyslu. V současné</w:t>
      </w:r>
      <w:r w:rsidR="00F80296">
        <w:t xml:space="preserve"> vědě správního práva se předmět veřejného užívání nazývá materiální statek</w:t>
      </w:r>
      <w:r w:rsidR="00F80296">
        <w:rPr>
          <w:rStyle w:val="Znakapoznpodarou"/>
        </w:rPr>
        <w:footnoteReference w:id="13"/>
      </w:r>
      <w:r w:rsidR="00B81E5E">
        <w:t>, a to i</w:t>
      </w:r>
      <w:r w:rsidR="00F80296">
        <w:t xml:space="preserve"> s ohledem na to, že v případě materiálního statku se nemusí jednat o věci ve smyslu soukromého práva.</w:t>
      </w:r>
    </w:p>
    <w:p w:rsidR="00F80296" w:rsidRDefault="00F1192A" w:rsidP="00784135">
      <w:pPr>
        <w:spacing w:line="360" w:lineRule="auto"/>
        <w:ind w:firstLine="301"/>
      </w:pPr>
      <w:r>
        <w:lastRenderedPageBreak/>
        <w:t>Je nutno</w:t>
      </w:r>
      <w:r w:rsidR="00F80296">
        <w:t xml:space="preserve"> zdůraznit, že většina tzv. materiálních statků věcmi v soukromoprávním slova smyslu jsou. Pojem materiální state</w:t>
      </w:r>
      <w:r>
        <w:t>k naopak implikuje pravý opak. V</w:t>
      </w:r>
      <w:r w:rsidR="00F80296">
        <w:t>zhledem k tomu,</w:t>
      </w:r>
      <w:r>
        <w:br/>
      </w:r>
      <w:r w:rsidR="00F80296">
        <w:t>že pojem veřejná věc je v naší věd</w:t>
      </w:r>
      <w:r>
        <w:t>ě správního práva pojmem</w:t>
      </w:r>
      <w:r w:rsidR="00F80296">
        <w:t xml:space="preserve"> historicky tradičním</w:t>
      </w:r>
      <w:r>
        <w:t>, je vhodné jej používat i dnes, a to</w:t>
      </w:r>
      <w:r w:rsidR="00F80296">
        <w:t xml:space="preserve"> právě</w:t>
      </w:r>
      <w:r>
        <w:t xml:space="preserve"> i</w:t>
      </w:r>
      <w:r w:rsidR="00F80296">
        <w:t xml:space="preserve"> z toho důvodu, že většina statků ve veřejném užívání věcmi v </w:t>
      </w:r>
      <w:r>
        <w:t>soukromoprávním slova smyslu jsou. Ostatně dodnes</w:t>
      </w:r>
      <w:r w:rsidR="0061447A">
        <w:t xml:space="preserve"> německá věda správního práva</w:t>
      </w:r>
      <w:r>
        <w:t xml:space="preserve"> považuje veřejné věci (</w:t>
      </w:r>
      <w:proofErr w:type="spellStart"/>
      <w:r w:rsidR="00C0345F" w:rsidRPr="00430015">
        <w:rPr>
          <w:rFonts w:cs="Times New Roman"/>
          <w:i/>
          <w:szCs w:val="24"/>
        </w:rPr>
        <w:t>Öffentliche</w:t>
      </w:r>
      <w:proofErr w:type="spellEnd"/>
      <w:r w:rsidR="00C0345F" w:rsidRPr="00430015">
        <w:rPr>
          <w:rFonts w:cs="Times New Roman"/>
          <w:i/>
          <w:szCs w:val="24"/>
        </w:rPr>
        <w:t xml:space="preserve"> </w:t>
      </w:r>
      <w:proofErr w:type="spellStart"/>
      <w:r w:rsidR="00C0345F" w:rsidRPr="00430015">
        <w:rPr>
          <w:rFonts w:cs="Times New Roman"/>
          <w:i/>
          <w:szCs w:val="24"/>
        </w:rPr>
        <w:t>Sachen</w:t>
      </w:r>
      <w:proofErr w:type="spellEnd"/>
      <w:r w:rsidR="00C0345F">
        <w:rPr>
          <w:rFonts w:cs="Times New Roman"/>
          <w:i/>
          <w:szCs w:val="24"/>
        </w:rPr>
        <w:t>)</w:t>
      </w:r>
      <w:r w:rsidR="00C0345F">
        <w:rPr>
          <w:rFonts w:cs="Times New Roman"/>
          <w:szCs w:val="24"/>
        </w:rPr>
        <w:t xml:space="preserve"> často za věci ve smyslu soukromého práva</w:t>
      </w:r>
      <w:r w:rsidR="0061447A">
        <w:t>.</w:t>
      </w:r>
      <w:r w:rsidR="0061447A">
        <w:rPr>
          <w:rStyle w:val="Znakapoznpodarou"/>
        </w:rPr>
        <w:footnoteReference w:id="14"/>
      </w:r>
      <w:r w:rsidR="00C0345F">
        <w:t xml:space="preserve"> </w:t>
      </w:r>
      <w:r w:rsidR="00C0345F">
        <w:br/>
        <w:t>U veřejných věcí</w:t>
      </w:r>
      <w:r w:rsidR="0061447A">
        <w:t xml:space="preserve"> dochází k prolínání sou</w:t>
      </w:r>
      <w:r w:rsidR="00C0345F">
        <w:t>kromého a veřejného práva, protože</w:t>
      </w:r>
      <w:r w:rsidR="0061447A">
        <w:t xml:space="preserve"> většina veřejných věcí jsou věci v soukromoprávním slova smyslu a jsou předmětem vlastnictví, na druhou stranu se celá řada práv a povinností k nim váznoucích řídí právem veřejným.</w:t>
      </w:r>
    </w:p>
    <w:p w:rsidR="0061447A" w:rsidRDefault="0061447A" w:rsidP="00784135">
      <w:pPr>
        <w:spacing w:line="360" w:lineRule="auto"/>
        <w:ind w:firstLine="301"/>
      </w:pPr>
      <w:r>
        <w:t xml:space="preserve">Z tohoto důvodu je nutné položit si </w:t>
      </w:r>
      <w:r w:rsidR="00E252BD">
        <w:t>otázku, jakou právní povahu</w:t>
      </w:r>
      <w:r>
        <w:t xml:space="preserve"> veřejné věci vlastně mají. Historicky lze nalézt dva protipóly přístupu k této otázce. Od tzv. veřejného vlastnictví, tedy jakési obdoby soukromého vlastnictví, ale podřízeného pouze veřejnoprávním předpisům, přes jakousi syntézu soukromého vlastnictví veřejnoprávně omezeného po čistě civilistický přístup k této otázce.</w:t>
      </w:r>
      <w:r>
        <w:rPr>
          <w:rStyle w:val="Znakapoznpodarou"/>
        </w:rPr>
        <w:footnoteReference w:id="15"/>
      </w:r>
    </w:p>
    <w:p w:rsidR="0061447A" w:rsidRDefault="0061447A" w:rsidP="00784135">
      <w:pPr>
        <w:spacing w:line="360" w:lineRule="auto"/>
        <w:ind w:firstLine="301"/>
      </w:pPr>
      <w:r>
        <w:t xml:space="preserve">Další výzkumnou </w:t>
      </w:r>
      <w:r w:rsidR="00E252BD">
        <w:t>otázkou proto</w:t>
      </w:r>
      <w:r>
        <w:t xml:space="preserve"> je, jakou právní povahu veřejné věci mají. Hypotéz</w:t>
      </w:r>
      <w:r w:rsidR="00E252BD">
        <w:t>a ověřována v druhé kapitole</w:t>
      </w:r>
      <w:r>
        <w:t xml:space="preserve"> zní:</w:t>
      </w:r>
    </w:p>
    <w:p w:rsidR="00874DD1" w:rsidRDefault="0061447A" w:rsidP="00784135">
      <w:pPr>
        <w:spacing w:line="360" w:lineRule="auto"/>
        <w:ind w:firstLine="301"/>
        <w:rPr>
          <w:b/>
        </w:rPr>
      </w:pPr>
      <w:r w:rsidRPr="0061447A">
        <w:rPr>
          <w:b/>
        </w:rPr>
        <w:t>Protože jsou veřejné věci převážně věcmi v soukromoprávním slova smyslu, řídí se jejich právní povaha primárně soukromým právem.</w:t>
      </w:r>
    </w:p>
    <w:p w:rsidR="00E04A60" w:rsidRDefault="00E04A60" w:rsidP="00784135">
      <w:pPr>
        <w:spacing w:line="360" w:lineRule="auto"/>
        <w:ind w:firstLine="301"/>
        <w:rPr>
          <w:b/>
        </w:rPr>
      </w:pPr>
    </w:p>
    <w:p w:rsidR="00717C31" w:rsidRDefault="001363F9" w:rsidP="00784135">
      <w:pPr>
        <w:spacing w:line="360" w:lineRule="auto"/>
        <w:ind w:firstLine="301"/>
      </w:pPr>
      <w:r>
        <w:t>Vznik veřejného užívání je v současnosti, zejména v souvislosti se vznikem veřejně přístupných účelových komunikací, spojen s tzv. teorií věnování.</w:t>
      </w:r>
      <w:r>
        <w:rPr>
          <w:rStyle w:val="Znakapoznpodarou"/>
        </w:rPr>
        <w:footnoteReference w:id="16"/>
      </w:r>
      <w:r w:rsidR="00885763">
        <w:t xml:space="preserve"> Věnovací akt byl a je spojován vždy s úkonem vlastníka vyjádřeným výslovně nebo i konkludentně.</w:t>
      </w:r>
    </w:p>
    <w:p w:rsidR="00594B19" w:rsidRDefault="00717C31" w:rsidP="00784135">
      <w:pPr>
        <w:spacing w:line="360" w:lineRule="auto"/>
        <w:ind w:firstLine="301"/>
      </w:pPr>
      <w:r>
        <w:t xml:space="preserve"> V</w:t>
      </w:r>
      <w:r w:rsidR="00885763">
        <w:t>eřejné cesty</w:t>
      </w:r>
      <w:r>
        <w:t xml:space="preserve"> však</w:t>
      </w:r>
      <w:r w:rsidR="00885763">
        <w:t xml:space="preserve"> nejsou jediným druhem veřejných věcí ve veřejném užívání. Celá řada dalších veřejných věcí je v užívání na základě zákona, jako už zmiňované pozemní komunikace dle § 19 zákona č. 13/1997 Sb., o pozemníc</w:t>
      </w:r>
      <w:r w:rsidR="00F43CB1">
        <w:t xml:space="preserve">h komunikacích (dále jen „ZPK“), les ve smyslu § 19 </w:t>
      </w:r>
      <w:proofErr w:type="spellStart"/>
      <w:r w:rsidR="00F43CB1">
        <w:t>LesZ</w:t>
      </w:r>
      <w:proofErr w:type="spellEnd"/>
      <w:r w:rsidR="00F43CB1">
        <w:t xml:space="preserve"> či volná krajina ve smyslu § 63 zákona č. 114/1992 Sb., o ochraně přírody a krajiny (dále jen „ZOPK“).</w:t>
      </w:r>
      <w:r w:rsidR="00885763">
        <w:t xml:space="preserve"> U pozemních komunikací</w:t>
      </w:r>
      <w:r>
        <w:t xml:space="preserve"> je pak situace složitější proto</w:t>
      </w:r>
      <w:r w:rsidR="00885763">
        <w:t xml:space="preserve">, </w:t>
      </w:r>
      <w:r w:rsidR="00885763">
        <w:lastRenderedPageBreak/>
        <w:t>že pozemní komunikace nevznikají a nejsou veřejně užívány pouze na základě § 19 ZPK či jejich reálnou výstavbou. Aby se cesta stala pozemní komunikací ve smyslu ZPK, musí být dle § 3 ZPK správním rozhodnutí zařazena do příslušné kategorie poz</w:t>
      </w:r>
      <w:r w:rsidR="005052E9">
        <w:t>emních komunikací. K aktivaci § 19 ZPK</w:t>
      </w:r>
      <w:r w:rsidR="00885763">
        <w:t xml:space="preserve"> dochází až po vydání příslušného správního rozhodnutí. </w:t>
      </w:r>
      <w:r w:rsidR="005052E9">
        <w:t xml:space="preserve">Věnovacím aktem, tedy úkonem, kterým je věc věnována veřejnému užívání, je správní rozhodnutí jako </w:t>
      </w:r>
      <w:r w:rsidR="00885763">
        <w:t xml:space="preserve">vrchnostenský úkon orgánu veřejné správy. </w:t>
      </w:r>
    </w:p>
    <w:p w:rsidR="00885763" w:rsidRDefault="00885763" w:rsidP="00784135">
      <w:pPr>
        <w:spacing w:line="360" w:lineRule="auto"/>
        <w:ind w:firstLine="301"/>
      </w:pPr>
      <w:proofErr w:type="spellStart"/>
      <w:r>
        <w:t>Hoetzel</w:t>
      </w:r>
      <w:proofErr w:type="spellEnd"/>
      <w:r>
        <w:t xml:space="preserve"> považoval věnovací akt za akt vrchnostenský.</w:t>
      </w:r>
      <w:r>
        <w:rPr>
          <w:rStyle w:val="Znakapoznpodarou"/>
        </w:rPr>
        <w:footnoteReference w:id="17"/>
      </w:r>
      <w:r>
        <w:t xml:space="preserve"> S přijetím zákona č. 89/2012 Sb., občanský zá</w:t>
      </w:r>
      <w:r w:rsidR="00594B19">
        <w:t>koník (dále jen „OZ“) se do české</w:t>
      </w:r>
      <w:r>
        <w:t>ho právního řádu vrátil pojem veřejný statek</w:t>
      </w:r>
      <w:r w:rsidR="0084669A">
        <w:t>. Dle § 490 OZ je věc určená k obecn</w:t>
      </w:r>
      <w:r w:rsidR="00611B95">
        <w:t>ému užívání veřejným statkem, což</w:t>
      </w:r>
      <w:r w:rsidR="0084669A">
        <w:t xml:space="preserve"> lze vykládat i tak, že je určena vlastníkem k veřejnému užívání.</w:t>
      </w:r>
      <w:r w:rsidR="0084669A">
        <w:rPr>
          <w:rStyle w:val="Znakapoznpodarou"/>
        </w:rPr>
        <w:footnoteReference w:id="18"/>
      </w:r>
      <w:r w:rsidR="0084669A">
        <w:t xml:space="preserve"> </w:t>
      </w:r>
    </w:p>
    <w:p w:rsidR="00E04A60" w:rsidRDefault="00114D69" w:rsidP="00784135">
      <w:pPr>
        <w:spacing w:line="360" w:lineRule="auto"/>
        <w:ind w:firstLine="301"/>
      </w:pPr>
      <w:r>
        <w:t>Veřejná věc může vzniknout i</w:t>
      </w:r>
      <w:r w:rsidR="0084669A">
        <w:t xml:space="preserve"> na základě podzákonného právního předpisu. </w:t>
      </w:r>
      <w:r>
        <w:t>M</w:t>
      </w:r>
      <w:r w:rsidR="0084669A">
        <w:t>ůže</w:t>
      </w:r>
      <w:r>
        <w:t xml:space="preserve"> se</w:t>
      </w:r>
      <w:r w:rsidR="0084669A">
        <w:t xml:space="preserve"> jednat o zpřístupnění parku ve vlastnictví obce za podmínek stanovených v obecně závazné vyhlášce obce, kterou lze pojímat jako návš</w:t>
      </w:r>
      <w:r>
        <w:t>těvní řád parku. I</w:t>
      </w:r>
      <w:r w:rsidR="0084669A">
        <w:t xml:space="preserve"> v tomto případě bude mít věnovací akt vrchnostenskou povahu.</w:t>
      </w:r>
    </w:p>
    <w:p w:rsidR="00E04A60" w:rsidRDefault="0084669A" w:rsidP="0084669A">
      <w:pPr>
        <w:spacing w:line="360" w:lineRule="auto"/>
        <w:ind w:firstLine="301"/>
      </w:pPr>
      <w:r>
        <w:t xml:space="preserve">Proto další výzkumnou otázkou je, jakou právní povahu má věnovací akt – vrchnostenskou či soukromoprávní. </w:t>
      </w:r>
      <w:r w:rsidR="00114D69">
        <w:t>Určení právní povahy má totiž zásadní vliv na přezkum věnovacích</w:t>
      </w:r>
      <w:r w:rsidR="00E04A60">
        <w:t xml:space="preserve"> aktů soudy.</w:t>
      </w:r>
      <w:r w:rsidR="00114D69">
        <w:t xml:space="preserve"> Bez určení právní povahy věnovacích aktů není možné určit</w:t>
      </w:r>
      <w:r w:rsidR="00E04A60">
        <w:t>, zda tyto akty budou přezkoumávány ve správním či civilním soudnictví. Určení právní povahy věnovacího aktu je významné i z hlediska vznik</w:t>
      </w:r>
      <w:r w:rsidR="00114D69">
        <w:t>u právních vztahů mezi uživatelem</w:t>
      </w:r>
      <w:r w:rsidR="00E04A60">
        <w:t xml:space="preserve"> a vlastníkem veřejné věci. Budou tyto vztahy veřejnoprávní, a tudíž je možno využít primárně ochrany poskytované veřejnoprávními předpisy a veřejnou správou, nebo se jedná o vztahy soukromoprávní a poskytnutí ochrany je v dispoziční rovině uživatele nebo</w:t>
      </w:r>
      <w:r w:rsidR="00114D69">
        <w:t xml:space="preserve"> vlastníka veřejné věci? Na výše uvedené</w:t>
      </w:r>
      <w:r w:rsidR="00E04A60">
        <w:t xml:space="preserve"> otázky se snaží odpovědět třetí kapitola.</w:t>
      </w:r>
    </w:p>
    <w:p w:rsidR="0084669A" w:rsidRDefault="0084669A" w:rsidP="0084669A">
      <w:pPr>
        <w:spacing w:line="360" w:lineRule="auto"/>
        <w:ind w:firstLine="301"/>
      </w:pPr>
      <w:r>
        <w:t>Vzhledem k určit</w:t>
      </w:r>
      <w:r w:rsidR="00114D69">
        <w:t>é výjimečnosti § 490 OZ ve vztahu</w:t>
      </w:r>
      <w:r>
        <w:t xml:space="preserve"> k ostatním druhům věnovacích aktů je hypotéza ověřovaná v třetí kapitole:</w:t>
      </w:r>
    </w:p>
    <w:p w:rsidR="0084669A" w:rsidRDefault="0084669A" w:rsidP="00784135">
      <w:pPr>
        <w:spacing w:line="360" w:lineRule="auto"/>
        <w:ind w:firstLine="301"/>
        <w:rPr>
          <w:b/>
        </w:rPr>
      </w:pPr>
      <w:r w:rsidRPr="0084669A">
        <w:rPr>
          <w:b/>
        </w:rPr>
        <w:t>Věnovací akt má veřejnoprávní povahu.</w:t>
      </w:r>
    </w:p>
    <w:p w:rsidR="00E04A60" w:rsidRDefault="00E04A60" w:rsidP="00784135">
      <w:pPr>
        <w:spacing w:line="360" w:lineRule="auto"/>
        <w:ind w:firstLine="301"/>
        <w:rPr>
          <w:b/>
        </w:rPr>
      </w:pPr>
    </w:p>
    <w:p w:rsidR="0084669A" w:rsidRDefault="0017773C" w:rsidP="00784135">
      <w:pPr>
        <w:spacing w:line="360" w:lineRule="auto"/>
        <w:ind w:firstLine="301"/>
      </w:pPr>
      <w:r>
        <w:t xml:space="preserve">V předválečném období i současnosti je veřejné užívání členěno na dva druhy, na užívání obecné a zvláštní. Obecné užívání představuje užívání všeobecně přístupných statků </w:t>
      </w:r>
      <w:r w:rsidR="00BB3DE0">
        <w:br/>
      </w:r>
      <w:r>
        <w:lastRenderedPageBreak/>
        <w:t>či veřejných věcí odpovídající</w:t>
      </w:r>
      <w:r w:rsidR="00BB3DE0">
        <w:t>ch</w:t>
      </w:r>
      <w:r>
        <w:t xml:space="preserve"> jejich účelovému určení neomezeným okruhem už</w:t>
      </w:r>
      <w:r w:rsidR="00BB3DE0">
        <w:t>ivatelů. Zvláštní užívání je</w:t>
      </w:r>
      <w:r>
        <w:t xml:space="preserve"> každé užívání jiné než obecné.</w:t>
      </w:r>
      <w:r>
        <w:rPr>
          <w:rStyle w:val="Znakapoznpodarou"/>
        </w:rPr>
        <w:footnoteReference w:id="19"/>
      </w:r>
    </w:p>
    <w:p w:rsidR="0017773C" w:rsidRDefault="0017773C" w:rsidP="00784135">
      <w:pPr>
        <w:spacing w:line="360" w:lineRule="auto"/>
        <w:ind w:firstLine="301"/>
      </w:pPr>
      <w:r>
        <w:t>Německé věda správního</w:t>
      </w:r>
      <w:r w:rsidR="00BB3DE0">
        <w:t xml:space="preserve"> práva se naproti tomu soustřeďuje</w:t>
      </w:r>
      <w:r>
        <w:t xml:space="preserve"> více na předmět veřejného užívání, te</w:t>
      </w:r>
      <w:r w:rsidR="00BB3DE0">
        <w:t>dy věc veřejnou, které</w:t>
      </w:r>
      <w:r>
        <w:t xml:space="preserve"> podle způsobu jejich užívání dělí na několik druhů.</w:t>
      </w:r>
      <w:r>
        <w:rPr>
          <w:rStyle w:val="Znakapoznpodarou"/>
        </w:rPr>
        <w:footnoteReference w:id="20"/>
      </w:r>
      <w:r>
        <w:t xml:space="preserve"> </w:t>
      </w:r>
      <w:r w:rsidR="00BB3DE0">
        <w:br/>
      </w:r>
      <w:r>
        <w:t xml:space="preserve">Je proto otázkou, zda i v českém prostředí neprolomit tradiční dualismus veřejného užívání na obecné a zvláštní a nestanovit i další specifické druhy </w:t>
      </w:r>
      <w:r w:rsidR="00BB3DE0">
        <w:t>veřejného užívání. Příkladem je</w:t>
      </w:r>
      <w:r>
        <w:t xml:space="preserve"> užívání některých zařízení</w:t>
      </w:r>
      <w:r w:rsidR="00BB3DE0">
        <w:t>,</w:t>
      </w:r>
      <w:r>
        <w:t xml:space="preserve"> zřizovaných veřejnou správou</w:t>
      </w:r>
      <w:r w:rsidR="00BB3DE0">
        <w:t>,</w:t>
      </w:r>
      <w:r>
        <w:t xml:space="preserve"> přístupných neurčitému okruhu uživatelů</w:t>
      </w:r>
      <w:r w:rsidR="00BB3DE0">
        <w:t>,</w:t>
      </w:r>
      <w:r>
        <w:t xml:space="preserve"> avšak za podmínek stanovených subjektem veřejné správy nebo institucí zřízenou subjektem veřejné správy, např. sportovišť, sportovních hal, ale i veřejných vysokých škol.</w:t>
      </w:r>
    </w:p>
    <w:p w:rsidR="0017773C" w:rsidRDefault="00BB3DE0" w:rsidP="007569E3">
      <w:pPr>
        <w:spacing w:line="360" w:lineRule="auto"/>
        <w:ind w:firstLine="301"/>
      </w:pPr>
      <w:r>
        <w:t>Ve čtvrté kapitole je proto snahou</w:t>
      </w:r>
      <w:r w:rsidR="0017773C">
        <w:t xml:space="preserve"> analyzovat užívací vztahy ve veřejném právu, které se podobají užívání obecnému či zvláštnímu, avšak</w:t>
      </w:r>
      <w:r>
        <w:t xml:space="preserve"> pod jeden</w:t>
      </w:r>
      <w:r w:rsidR="0017773C">
        <w:t xml:space="preserve"> ani z těchto druhů</w:t>
      </w:r>
      <w:r>
        <w:t xml:space="preserve"> je nelze</w:t>
      </w:r>
      <w:r w:rsidR="0017773C">
        <w:t xml:space="preserve"> podřadit. S obecným či zvláštním užíváním m</w:t>
      </w:r>
      <w:r w:rsidR="003649D9">
        <w:t>ají sice některé společné znaky,</w:t>
      </w:r>
      <w:r>
        <w:t xml:space="preserve"> např. užívání ve veřejném účelu,</w:t>
      </w:r>
      <w:r w:rsidR="0017773C">
        <w:t xml:space="preserve"> avšak v některých se diametrálně liší, např. v okruhu uživatelů nebo stanovení podmínek, za kterých je možno věc užívat, nebo z hlediska omezenosti přístupnosti.</w:t>
      </w:r>
      <w:r w:rsidR="007569E3">
        <w:t xml:space="preserve"> </w:t>
      </w:r>
    </w:p>
    <w:p w:rsidR="00BB3DE0" w:rsidRDefault="00BB3DE0" w:rsidP="007569E3">
      <w:pPr>
        <w:spacing w:line="360" w:lineRule="auto"/>
        <w:ind w:firstLine="301"/>
      </w:pPr>
      <w:r>
        <w:t>Popis a definice nových druhů veřejného užívání ve čtvrté kapitole jsou v české právní vědě úplně nové. Kapitola je proto zaměřena na obsah jednotlivých tradičních i nových druhů veřejného užívání.</w:t>
      </w:r>
    </w:p>
    <w:p w:rsidR="007569E3" w:rsidRDefault="007569E3" w:rsidP="007569E3">
      <w:pPr>
        <w:spacing w:line="360" w:lineRule="auto"/>
        <w:ind w:firstLine="301"/>
      </w:pPr>
      <w:r>
        <w:t>Výzkum</w:t>
      </w:r>
      <w:r w:rsidR="004B14B0">
        <w:t>nou otázkou řešenou ve čtvrté</w:t>
      </w:r>
      <w:r>
        <w:t xml:space="preserve"> kapitole proto je, zda lze některé z užívacích vztahů, které nejsou dnes typicky řazeny pod veřejné užívání, pod tento pojem zah</w:t>
      </w:r>
      <w:r w:rsidR="004B14B0">
        <w:t>rnout. Ověřovanou hypotézou</w:t>
      </w:r>
      <w:r>
        <w:t xml:space="preserve"> kapitoly je:</w:t>
      </w:r>
    </w:p>
    <w:p w:rsidR="007569E3" w:rsidRDefault="007569E3" w:rsidP="007569E3">
      <w:pPr>
        <w:spacing w:line="360" w:lineRule="auto"/>
        <w:ind w:firstLine="301"/>
        <w:rPr>
          <w:b/>
        </w:rPr>
      </w:pPr>
      <w:r w:rsidRPr="007569E3">
        <w:rPr>
          <w:b/>
        </w:rPr>
        <w:t xml:space="preserve">Obecné a zvláštní užívání nejsou jedinými druhy užívacích vztahů ve veřejné správě, které lze pod pojem veřejného užívání zahrnout. </w:t>
      </w:r>
    </w:p>
    <w:p w:rsidR="00E04A60" w:rsidRDefault="00E04A60" w:rsidP="007569E3">
      <w:pPr>
        <w:spacing w:line="360" w:lineRule="auto"/>
        <w:ind w:firstLine="301"/>
        <w:rPr>
          <w:b/>
        </w:rPr>
      </w:pPr>
    </w:p>
    <w:p w:rsidR="00EA040B" w:rsidRDefault="00EA040B" w:rsidP="00B72AB4">
      <w:pPr>
        <w:spacing w:line="360" w:lineRule="auto"/>
        <w:ind w:firstLine="301"/>
        <w:contextualSpacing/>
        <w:rPr>
          <w:rFonts w:cs="Times New Roman"/>
          <w:szCs w:val="24"/>
        </w:rPr>
      </w:pPr>
      <w:r>
        <w:rPr>
          <w:rFonts w:cs="Times New Roman"/>
          <w:szCs w:val="24"/>
        </w:rPr>
        <w:t>Většinovým názorem v předválečném období</w:t>
      </w:r>
      <w:r w:rsidR="00B72AB4">
        <w:rPr>
          <w:rFonts w:cs="Times New Roman"/>
          <w:szCs w:val="24"/>
        </w:rPr>
        <w:t xml:space="preserve"> bylo</w:t>
      </w:r>
      <w:r w:rsidRPr="00562DA4">
        <w:rPr>
          <w:rFonts w:cs="Times New Roman"/>
          <w:szCs w:val="24"/>
        </w:rPr>
        <w:t>, že jednotlivci nepřísluší subjektivní právo vůči vlastníku věci ve veřejném užívání</w:t>
      </w:r>
      <w:r>
        <w:rPr>
          <w:rFonts w:cs="Times New Roman"/>
          <w:szCs w:val="24"/>
        </w:rPr>
        <w:t>, jelikož se jedná pouze o součást ústavně zaručené svobody člověka. S tímto názorem se lze setkat i v soudobé německé literatuře.</w:t>
      </w:r>
      <w:r w:rsidRPr="00562DA4">
        <w:rPr>
          <w:rStyle w:val="Znakapoznpodarou"/>
          <w:szCs w:val="24"/>
        </w:rPr>
        <w:footnoteReference w:id="21"/>
      </w:r>
    </w:p>
    <w:p w:rsidR="00B72AB4" w:rsidRDefault="004B14B0" w:rsidP="00B72AB4">
      <w:pPr>
        <w:spacing w:line="360" w:lineRule="auto"/>
        <w:ind w:firstLine="301"/>
        <w:contextualSpacing/>
        <w:rPr>
          <w:rFonts w:cs="Times New Roman"/>
          <w:szCs w:val="24"/>
        </w:rPr>
      </w:pPr>
      <w:r>
        <w:rPr>
          <w:rFonts w:cs="Times New Roman"/>
          <w:szCs w:val="24"/>
        </w:rPr>
        <w:lastRenderedPageBreak/>
        <w:t>U nás byla výše uvedená</w:t>
      </w:r>
      <w:r w:rsidR="00B72AB4">
        <w:rPr>
          <w:rFonts w:cs="Times New Roman"/>
          <w:szCs w:val="24"/>
        </w:rPr>
        <w:t xml:space="preserve"> otázka otevřena Z. </w:t>
      </w:r>
      <w:proofErr w:type="spellStart"/>
      <w:r w:rsidR="00B72AB4">
        <w:rPr>
          <w:rFonts w:cs="Times New Roman"/>
          <w:szCs w:val="24"/>
        </w:rPr>
        <w:t>Pulkrábkem</w:t>
      </w:r>
      <w:proofErr w:type="spellEnd"/>
      <w:r w:rsidR="00B72AB4">
        <w:rPr>
          <w:rFonts w:cs="Times New Roman"/>
          <w:szCs w:val="24"/>
        </w:rPr>
        <w:t xml:space="preserve"> v časopise </w:t>
      </w:r>
      <w:r w:rsidR="00B72AB4" w:rsidRPr="00B25444">
        <w:rPr>
          <w:rFonts w:cs="Times New Roman"/>
          <w:i/>
          <w:szCs w:val="24"/>
        </w:rPr>
        <w:t>Právní rozhledy</w:t>
      </w:r>
      <w:r w:rsidR="00B72AB4">
        <w:rPr>
          <w:rFonts w:cs="Times New Roman"/>
          <w:i/>
          <w:szCs w:val="24"/>
        </w:rPr>
        <w:t xml:space="preserve"> </w:t>
      </w:r>
      <w:r w:rsidR="00B72AB4" w:rsidRPr="00CF3284">
        <w:rPr>
          <w:rFonts w:cs="Times New Roman"/>
          <w:szCs w:val="24"/>
        </w:rPr>
        <w:t>v reakci na rozhodnutí Nejvyššího správního soudu</w:t>
      </w:r>
      <w:r w:rsidR="00B72AB4">
        <w:rPr>
          <w:rFonts w:cs="Times New Roman"/>
          <w:szCs w:val="24"/>
        </w:rPr>
        <w:t xml:space="preserve"> („dále jen NSS“)</w:t>
      </w:r>
      <w:r w:rsidR="00B72AB4" w:rsidRPr="00CF3284">
        <w:rPr>
          <w:rFonts w:cs="Times New Roman"/>
          <w:szCs w:val="24"/>
        </w:rPr>
        <w:t xml:space="preserve"> v oblasti užívání pozemních komunikací</w:t>
      </w:r>
      <w:r w:rsidR="00B72AB4">
        <w:rPr>
          <w:rFonts w:cs="Times New Roman"/>
          <w:i/>
          <w:szCs w:val="24"/>
        </w:rPr>
        <w:t>.</w:t>
      </w:r>
      <w:r w:rsidR="00B72AB4">
        <w:rPr>
          <w:rStyle w:val="Znakapoznpodarou"/>
          <w:i/>
          <w:szCs w:val="24"/>
        </w:rPr>
        <w:footnoteReference w:id="22"/>
      </w:r>
      <w:r w:rsidR="00E92FB6">
        <w:rPr>
          <w:rFonts w:cs="Times New Roman"/>
          <w:szCs w:val="24"/>
        </w:rPr>
        <w:t xml:space="preserve"> Nutno zdůraznit,</w:t>
      </w:r>
      <w:r w:rsidR="00B72AB4">
        <w:rPr>
          <w:rFonts w:cs="Times New Roman"/>
          <w:szCs w:val="24"/>
        </w:rPr>
        <w:t xml:space="preserve"> ja</w:t>
      </w:r>
      <w:r w:rsidR="00E92FB6">
        <w:rPr>
          <w:rFonts w:cs="Times New Roman"/>
          <w:szCs w:val="24"/>
        </w:rPr>
        <w:t xml:space="preserve">k ostatně uvádí J. </w:t>
      </w:r>
      <w:proofErr w:type="spellStart"/>
      <w:r w:rsidR="00E92FB6">
        <w:rPr>
          <w:rFonts w:cs="Times New Roman"/>
          <w:szCs w:val="24"/>
        </w:rPr>
        <w:t>Staša</w:t>
      </w:r>
      <w:proofErr w:type="spellEnd"/>
      <w:r w:rsidR="00E92FB6">
        <w:rPr>
          <w:rFonts w:cs="Times New Roman"/>
          <w:szCs w:val="24"/>
        </w:rPr>
        <w:t>, i v současnosti</w:t>
      </w:r>
      <w:r w:rsidR="00B72AB4">
        <w:rPr>
          <w:rFonts w:cs="Times New Roman"/>
          <w:szCs w:val="24"/>
        </w:rPr>
        <w:t xml:space="preserve"> je nepochybné, že nikdo nemá subjektivní právo na to, aby se věc stala předmětem veřejného užívání.</w:t>
      </w:r>
      <w:r w:rsidR="00B72AB4">
        <w:rPr>
          <w:rStyle w:val="Znakapoznpodarou"/>
          <w:szCs w:val="24"/>
        </w:rPr>
        <w:footnoteReference w:id="23"/>
      </w:r>
    </w:p>
    <w:p w:rsidR="00B72AB4" w:rsidRDefault="00B72AB4" w:rsidP="00B72AB4">
      <w:pPr>
        <w:spacing w:line="360" w:lineRule="auto"/>
        <w:ind w:firstLine="301"/>
        <w:contextualSpacing/>
        <w:rPr>
          <w:rFonts w:cs="Times New Roman"/>
          <w:szCs w:val="24"/>
        </w:rPr>
      </w:pPr>
      <w:r>
        <w:rPr>
          <w:rFonts w:cs="Times New Roman"/>
          <w:szCs w:val="24"/>
        </w:rPr>
        <w:t xml:space="preserve">Na základě rozboru a polemiky s rozhodnutím NSS ze dne 15. 11. 2007, </w:t>
      </w:r>
      <w:proofErr w:type="spellStart"/>
      <w:r>
        <w:rPr>
          <w:rFonts w:cs="Times New Roman"/>
          <w:szCs w:val="24"/>
        </w:rPr>
        <w:t>sp</w:t>
      </w:r>
      <w:proofErr w:type="spellEnd"/>
      <w:r>
        <w:rPr>
          <w:rFonts w:cs="Times New Roman"/>
          <w:szCs w:val="24"/>
        </w:rPr>
        <w:t xml:space="preserve">. zn. 6 </w:t>
      </w:r>
      <w:proofErr w:type="spellStart"/>
      <w:r>
        <w:rPr>
          <w:rFonts w:cs="Times New Roman"/>
          <w:szCs w:val="24"/>
        </w:rPr>
        <w:t>Ans</w:t>
      </w:r>
      <w:proofErr w:type="spellEnd"/>
      <w:r>
        <w:rPr>
          <w:rFonts w:cs="Times New Roman"/>
          <w:szCs w:val="24"/>
        </w:rPr>
        <w:t xml:space="preserve"> 2/2007 dochází Z. </w:t>
      </w:r>
      <w:proofErr w:type="spellStart"/>
      <w:r>
        <w:rPr>
          <w:rFonts w:cs="Times New Roman"/>
          <w:szCs w:val="24"/>
        </w:rPr>
        <w:t>Pulkrábek</w:t>
      </w:r>
      <w:proofErr w:type="spellEnd"/>
      <w:r>
        <w:rPr>
          <w:rFonts w:cs="Times New Roman"/>
          <w:szCs w:val="24"/>
        </w:rPr>
        <w:t xml:space="preserve"> k názoru, že se o subjektivní právo jedná</w:t>
      </w:r>
      <w:r w:rsidR="00E92FB6">
        <w:rPr>
          <w:rFonts w:cs="Times New Roman"/>
          <w:szCs w:val="24"/>
        </w:rPr>
        <w:t>,</w:t>
      </w:r>
      <w:r>
        <w:rPr>
          <w:rFonts w:cs="Times New Roman"/>
          <w:szCs w:val="24"/>
        </w:rPr>
        <w:t xml:space="preserve"> a to dokonce </w:t>
      </w:r>
      <w:r w:rsidR="00E92FB6">
        <w:rPr>
          <w:rFonts w:cs="Times New Roman"/>
          <w:szCs w:val="24"/>
        </w:rPr>
        <w:br/>
      </w:r>
      <w:r>
        <w:rPr>
          <w:rFonts w:cs="Times New Roman"/>
          <w:szCs w:val="24"/>
        </w:rPr>
        <w:t>o subjektivní právo soukromé.</w:t>
      </w:r>
      <w:r>
        <w:rPr>
          <w:rStyle w:val="Znakapoznpodarou"/>
          <w:szCs w:val="24"/>
        </w:rPr>
        <w:footnoteReference w:id="24"/>
      </w:r>
      <w:r>
        <w:rPr>
          <w:rFonts w:cs="Times New Roman"/>
          <w:szCs w:val="24"/>
        </w:rPr>
        <w:t xml:space="preserve"> </w:t>
      </w:r>
    </w:p>
    <w:p w:rsidR="00B72AB4" w:rsidRDefault="00E92FB6" w:rsidP="00B72AB4">
      <w:pPr>
        <w:spacing w:line="360" w:lineRule="auto"/>
        <w:ind w:firstLine="301"/>
        <w:contextualSpacing/>
        <w:rPr>
          <w:rFonts w:cs="Times New Roman"/>
          <w:szCs w:val="24"/>
        </w:rPr>
      </w:pPr>
      <w:r>
        <w:rPr>
          <w:rFonts w:cs="Times New Roman"/>
          <w:szCs w:val="24"/>
        </w:rPr>
        <w:t>Zodpovězení výše uvedené</w:t>
      </w:r>
      <w:r w:rsidR="00B72AB4">
        <w:rPr>
          <w:rFonts w:cs="Times New Roman"/>
          <w:szCs w:val="24"/>
        </w:rPr>
        <w:t xml:space="preserve"> otázky má zásadní dopad do vztahů mezi vlastníkem veřejné věci a uživatelem veřejné věci. Pro stanovení jednoznačných práv a povinností mezi vlastníkem veřejné věci a jejím uživatelem je rozhodující jednak pr</w:t>
      </w:r>
      <w:r>
        <w:rPr>
          <w:rFonts w:cs="Times New Roman"/>
          <w:szCs w:val="24"/>
        </w:rPr>
        <w:t>ávní povaha veřejné věci</w:t>
      </w:r>
      <w:r>
        <w:rPr>
          <w:rFonts w:cs="Times New Roman"/>
          <w:szCs w:val="24"/>
        </w:rPr>
        <w:br/>
        <w:t xml:space="preserve"> a jednak otázka právní povahy veřejného užívání. Jde-li</w:t>
      </w:r>
      <w:r w:rsidR="00B72AB4">
        <w:rPr>
          <w:rFonts w:cs="Times New Roman"/>
          <w:szCs w:val="24"/>
        </w:rPr>
        <w:t xml:space="preserve"> o pouhý výraz přirozené svobody člověka nebo o subjektivní právo, které může být vymáháno prostřednictvím </w:t>
      </w:r>
      <w:r>
        <w:rPr>
          <w:rFonts w:cs="Times New Roman"/>
          <w:szCs w:val="24"/>
        </w:rPr>
        <w:t>soudů nebo orgánů veřejné moci.</w:t>
      </w:r>
    </w:p>
    <w:p w:rsidR="00B72AB4" w:rsidRDefault="00E92FB6" w:rsidP="00B72AB4">
      <w:pPr>
        <w:spacing w:line="360" w:lineRule="auto"/>
        <w:ind w:firstLine="301"/>
        <w:contextualSpacing/>
        <w:rPr>
          <w:rFonts w:cs="Times New Roman"/>
          <w:szCs w:val="24"/>
        </w:rPr>
      </w:pPr>
      <w:r>
        <w:rPr>
          <w:rFonts w:cs="Times New Roman"/>
          <w:szCs w:val="24"/>
        </w:rPr>
        <w:t>Aby bylo možné</w:t>
      </w:r>
      <w:r w:rsidR="00B72AB4">
        <w:rPr>
          <w:rFonts w:cs="Times New Roman"/>
          <w:szCs w:val="24"/>
        </w:rPr>
        <w:t xml:space="preserve"> určit poměr mezi veřejným užíváním a vlastnickým právem,</w:t>
      </w:r>
      <w:r w:rsidR="008F53EE">
        <w:rPr>
          <w:rFonts w:cs="Times New Roman"/>
          <w:szCs w:val="24"/>
        </w:rPr>
        <w:t xml:space="preserve"> resp. poměr mezi vlastníkem a uživatelem,</w:t>
      </w:r>
      <w:r w:rsidR="00B72AB4">
        <w:rPr>
          <w:rFonts w:cs="Times New Roman"/>
          <w:szCs w:val="24"/>
        </w:rPr>
        <w:t xml:space="preserve"> je nutné zodpovědět otázku, zda</w:t>
      </w:r>
      <w:r>
        <w:rPr>
          <w:rFonts w:cs="Times New Roman"/>
          <w:szCs w:val="24"/>
        </w:rPr>
        <w:t>li</w:t>
      </w:r>
      <w:r w:rsidR="00B72AB4">
        <w:rPr>
          <w:rFonts w:cs="Times New Roman"/>
          <w:szCs w:val="24"/>
        </w:rPr>
        <w:t xml:space="preserve"> je veřejné užívání subjektivním právem. Ověřovaná hypoté</w:t>
      </w:r>
      <w:r w:rsidR="00DF352F">
        <w:rPr>
          <w:rFonts w:cs="Times New Roman"/>
          <w:szCs w:val="24"/>
        </w:rPr>
        <w:t>za páté kapitoly vyznívá</w:t>
      </w:r>
      <w:r w:rsidR="00B72AB4">
        <w:rPr>
          <w:rFonts w:cs="Times New Roman"/>
          <w:szCs w:val="24"/>
        </w:rPr>
        <w:t xml:space="preserve"> s ohle</w:t>
      </w:r>
      <w:r w:rsidR="00DF352F">
        <w:rPr>
          <w:rFonts w:cs="Times New Roman"/>
          <w:szCs w:val="24"/>
        </w:rPr>
        <w:t xml:space="preserve">dem na závěry Z. </w:t>
      </w:r>
      <w:proofErr w:type="spellStart"/>
      <w:r w:rsidR="00DF352F">
        <w:rPr>
          <w:rFonts w:cs="Times New Roman"/>
          <w:szCs w:val="24"/>
        </w:rPr>
        <w:t>Pulkrábka</w:t>
      </w:r>
      <w:proofErr w:type="spellEnd"/>
      <w:r w:rsidR="00DF352F">
        <w:rPr>
          <w:rFonts w:cs="Times New Roman"/>
          <w:szCs w:val="24"/>
        </w:rPr>
        <w:t xml:space="preserve"> následovně</w:t>
      </w:r>
      <w:r w:rsidR="00B72AB4">
        <w:rPr>
          <w:rFonts w:cs="Times New Roman"/>
          <w:szCs w:val="24"/>
        </w:rPr>
        <w:t>:</w:t>
      </w:r>
    </w:p>
    <w:p w:rsidR="00B72AB4" w:rsidRPr="00B72AB4" w:rsidRDefault="00B72AB4" w:rsidP="00B72AB4">
      <w:pPr>
        <w:spacing w:line="360" w:lineRule="auto"/>
        <w:ind w:firstLine="301"/>
        <w:contextualSpacing/>
        <w:rPr>
          <w:rFonts w:cs="Times New Roman"/>
          <w:b/>
          <w:szCs w:val="24"/>
        </w:rPr>
      </w:pPr>
      <w:r w:rsidRPr="00B72AB4">
        <w:rPr>
          <w:rFonts w:cs="Times New Roman"/>
          <w:b/>
          <w:szCs w:val="24"/>
        </w:rPr>
        <w:t>Veřejné užívání je</w:t>
      </w:r>
      <w:r w:rsidR="00E9602F">
        <w:rPr>
          <w:rFonts w:cs="Times New Roman"/>
          <w:b/>
          <w:szCs w:val="24"/>
        </w:rPr>
        <w:t xml:space="preserve"> </w:t>
      </w:r>
      <w:r w:rsidRPr="00B72AB4">
        <w:rPr>
          <w:rFonts w:cs="Times New Roman"/>
          <w:b/>
          <w:szCs w:val="24"/>
        </w:rPr>
        <w:t>subjektivním právem</w:t>
      </w:r>
      <w:r w:rsidR="00E9602F">
        <w:rPr>
          <w:rFonts w:cs="Times New Roman"/>
          <w:b/>
          <w:szCs w:val="24"/>
        </w:rPr>
        <w:t xml:space="preserve"> uživatele veřejné věci</w:t>
      </w:r>
      <w:r w:rsidRPr="00B72AB4">
        <w:rPr>
          <w:rFonts w:cs="Times New Roman"/>
          <w:b/>
          <w:szCs w:val="24"/>
        </w:rPr>
        <w:t>.</w:t>
      </w:r>
    </w:p>
    <w:p w:rsidR="00AC4986" w:rsidRDefault="00B72AB4" w:rsidP="00B72AB4">
      <w:pPr>
        <w:spacing w:line="360" w:lineRule="auto"/>
        <w:ind w:firstLine="708"/>
        <w:contextualSpacing/>
        <w:rPr>
          <w:rFonts w:cs="Times New Roman"/>
          <w:szCs w:val="24"/>
        </w:rPr>
      </w:pPr>
      <w:r>
        <w:rPr>
          <w:rFonts w:cs="Times New Roman"/>
          <w:szCs w:val="24"/>
        </w:rPr>
        <w:t>Práce vychází z právního stavu k 31. 1</w:t>
      </w:r>
      <w:r w:rsidR="008961C8">
        <w:rPr>
          <w:rFonts w:cs="Times New Roman"/>
          <w:szCs w:val="24"/>
        </w:rPr>
        <w:t>. 2017.</w:t>
      </w:r>
    </w:p>
    <w:p w:rsidR="00E04A60" w:rsidRDefault="00E04A60" w:rsidP="00B72AB4">
      <w:pPr>
        <w:spacing w:line="360" w:lineRule="auto"/>
        <w:ind w:firstLine="708"/>
        <w:contextualSpacing/>
        <w:rPr>
          <w:rFonts w:cs="Times New Roman"/>
          <w:szCs w:val="24"/>
        </w:rPr>
      </w:pPr>
    </w:p>
    <w:p w:rsidR="00E04A60" w:rsidRDefault="00E04A60" w:rsidP="00B72AB4">
      <w:pPr>
        <w:spacing w:line="360" w:lineRule="auto"/>
        <w:ind w:firstLine="708"/>
        <w:contextualSpacing/>
        <w:rPr>
          <w:rFonts w:cs="Times New Roman"/>
          <w:szCs w:val="24"/>
        </w:rPr>
      </w:pPr>
    </w:p>
    <w:p w:rsidR="00E04A60" w:rsidRDefault="00E04A60" w:rsidP="00B72AB4">
      <w:pPr>
        <w:spacing w:line="360" w:lineRule="auto"/>
        <w:ind w:firstLine="708"/>
        <w:contextualSpacing/>
        <w:rPr>
          <w:rFonts w:cs="Times New Roman"/>
          <w:szCs w:val="24"/>
        </w:rPr>
      </w:pPr>
    </w:p>
    <w:p w:rsidR="00E04A60" w:rsidRDefault="00E04A60" w:rsidP="00B72AB4">
      <w:pPr>
        <w:spacing w:line="360" w:lineRule="auto"/>
        <w:ind w:firstLine="708"/>
        <w:contextualSpacing/>
        <w:rPr>
          <w:rFonts w:cs="Times New Roman"/>
          <w:szCs w:val="24"/>
        </w:rPr>
      </w:pPr>
    </w:p>
    <w:p w:rsidR="00E04A60" w:rsidRDefault="00E04A60" w:rsidP="00B72AB4">
      <w:pPr>
        <w:spacing w:line="360" w:lineRule="auto"/>
        <w:ind w:firstLine="708"/>
        <w:contextualSpacing/>
        <w:rPr>
          <w:rFonts w:cs="Times New Roman"/>
          <w:szCs w:val="24"/>
        </w:rPr>
      </w:pPr>
    </w:p>
    <w:p w:rsidR="00E04A60" w:rsidRDefault="00E04A60" w:rsidP="00B72AB4">
      <w:pPr>
        <w:spacing w:line="360" w:lineRule="auto"/>
        <w:ind w:firstLine="708"/>
        <w:contextualSpacing/>
        <w:rPr>
          <w:rFonts w:cs="Times New Roman"/>
          <w:szCs w:val="24"/>
        </w:rPr>
      </w:pPr>
    </w:p>
    <w:p w:rsidR="00E04A60" w:rsidRDefault="00E04A60" w:rsidP="00B72AB4">
      <w:pPr>
        <w:spacing w:line="360" w:lineRule="auto"/>
        <w:ind w:firstLine="708"/>
        <w:contextualSpacing/>
        <w:rPr>
          <w:rFonts w:cs="Times New Roman"/>
          <w:szCs w:val="24"/>
        </w:rPr>
      </w:pPr>
    </w:p>
    <w:p w:rsidR="00E04A60" w:rsidRDefault="00E04A60" w:rsidP="00B72AB4">
      <w:pPr>
        <w:spacing w:line="360" w:lineRule="auto"/>
        <w:ind w:firstLine="708"/>
        <w:contextualSpacing/>
        <w:rPr>
          <w:rFonts w:cs="Times New Roman"/>
          <w:szCs w:val="24"/>
        </w:rPr>
      </w:pPr>
    </w:p>
    <w:p w:rsidR="00E7234C" w:rsidRDefault="00E7234C" w:rsidP="00B72AB4">
      <w:pPr>
        <w:spacing w:line="360" w:lineRule="auto"/>
        <w:ind w:firstLine="708"/>
        <w:contextualSpacing/>
        <w:rPr>
          <w:rFonts w:cs="Times New Roman"/>
          <w:szCs w:val="24"/>
        </w:rPr>
      </w:pPr>
    </w:p>
    <w:p w:rsidR="00E04A60" w:rsidRPr="00B72AB4" w:rsidRDefault="00E04A60" w:rsidP="00B72AB4">
      <w:pPr>
        <w:spacing w:line="360" w:lineRule="auto"/>
        <w:ind w:firstLine="708"/>
        <w:contextualSpacing/>
        <w:rPr>
          <w:rFonts w:cs="Times New Roman"/>
          <w:szCs w:val="24"/>
        </w:rPr>
      </w:pPr>
    </w:p>
    <w:p w:rsidR="00E70ECC" w:rsidRPr="00A46066" w:rsidRDefault="009C6EEF" w:rsidP="00A46066">
      <w:pPr>
        <w:pStyle w:val="Nadpis1"/>
        <w:numPr>
          <w:ilvl w:val="0"/>
          <w:numId w:val="7"/>
        </w:numPr>
        <w:spacing w:before="0"/>
        <w:ind w:left="357" w:hanging="357"/>
        <w:rPr>
          <w:rFonts w:cs="Times New Roman"/>
          <w:szCs w:val="32"/>
        </w:rPr>
      </w:pPr>
      <w:bookmarkStart w:id="10" w:name="_Toc478901147"/>
      <w:r w:rsidRPr="00A46066">
        <w:rPr>
          <w:rFonts w:cs="Times New Roman"/>
          <w:szCs w:val="32"/>
        </w:rPr>
        <w:lastRenderedPageBreak/>
        <w:t>Obecná charakteristika a ústavní základy</w:t>
      </w:r>
      <w:r w:rsidR="005D6061">
        <w:rPr>
          <w:rFonts w:cs="Times New Roman"/>
          <w:szCs w:val="32"/>
        </w:rPr>
        <w:t xml:space="preserve"> veřejného užívání</w:t>
      </w:r>
      <w:bookmarkEnd w:id="10"/>
    </w:p>
    <w:p w:rsidR="00E70ECC" w:rsidRDefault="00746B29" w:rsidP="00A46066">
      <w:pPr>
        <w:pStyle w:val="Nadpis2"/>
        <w:numPr>
          <w:ilvl w:val="1"/>
          <w:numId w:val="7"/>
        </w:numPr>
        <w:spacing w:before="120" w:after="120"/>
        <w:ind w:left="788" w:hanging="431"/>
        <w:rPr>
          <w:rFonts w:cs="Times New Roman"/>
          <w:szCs w:val="28"/>
        </w:rPr>
      </w:pPr>
      <w:r>
        <w:rPr>
          <w:rFonts w:cs="Times New Roman"/>
          <w:szCs w:val="28"/>
        </w:rPr>
        <w:t xml:space="preserve"> </w:t>
      </w:r>
      <w:bookmarkStart w:id="11" w:name="_Toc478901148"/>
      <w:r w:rsidR="00E70ECC" w:rsidRPr="00A46066">
        <w:rPr>
          <w:rFonts w:cs="Times New Roman"/>
          <w:szCs w:val="28"/>
        </w:rPr>
        <w:t>Obecná charakteristika</w:t>
      </w:r>
      <w:bookmarkEnd w:id="11"/>
    </w:p>
    <w:p w:rsidR="00E049E2" w:rsidRDefault="00AC4986" w:rsidP="00AC4986">
      <w:pPr>
        <w:spacing w:line="360" w:lineRule="auto"/>
        <w:ind w:firstLine="357"/>
        <w:rPr>
          <w:rFonts w:cs="Times New Roman"/>
          <w:szCs w:val="24"/>
        </w:rPr>
      </w:pPr>
      <w:r>
        <w:t>Oprávnění veřejnosti užívat určité věci či statky</w:t>
      </w:r>
      <w:r w:rsidR="00E049E2">
        <w:t>, v obecné rovině veřejné užívání,</w:t>
      </w:r>
      <w:r>
        <w:t xml:space="preserve"> je tradiční součástí práva. </w:t>
      </w:r>
      <w:r w:rsidR="000702D8">
        <w:t>Již římské právo znalo</w:t>
      </w:r>
      <w:r w:rsidR="00E049E2">
        <w:t xml:space="preserve"> tzv. věci</w:t>
      </w:r>
      <w:r w:rsidR="00592164">
        <w:t xml:space="preserve"> veřejné</w:t>
      </w:r>
      <w:r w:rsidR="00E049E2">
        <w:t xml:space="preserve"> a věci všem lidem společné neboli</w:t>
      </w:r>
      <w:r w:rsidR="000702D8">
        <w:t xml:space="preserve"> </w:t>
      </w:r>
      <w:r w:rsidR="000702D8" w:rsidRPr="000702D8">
        <w:rPr>
          <w:i/>
        </w:rPr>
        <w:t xml:space="preserve">res </w:t>
      </w:r>
      <w:proofErr w:type="spellStart"/>
      <w:r w:rsidR="000702D8" w:rsidRPr="000702D8">
        <w:rPr>
          <w:i/>
        </w:rPr>
        <w:t>publicae</w:t>
      </w:r>
      <w:proofErr w:type="spellEnd"/>
      <w:r w:rsidR="000702D8">
        <w:t xml:space="preserve"> a </w:t>
      </w:r>
      <w:r w:rsidR="000702D8" w:rsidRPr="00BA3E90">
        <w:rPr>
          <w:rFonts w:cs="Times New Roman"/>
          <w:i/>
          <w:szCs w:val="24"/>
        </w:rPr>
        <w:t xml:space="preserve">res omnium </w:t>
      </w:r>
      <w:proofErr w:type="spellStart"/>
      <w:r w:rsidR="000702D8" w:rsidRPr="00BA3E90">
        <w:rPr>
          <w:rFonts w:cs="Times New Roman"/>
          <w:i/>
          <w:szCs w:val="24"/>
        </w:rPr>
        <w:t>communes</w:t>
      </w:r>
      <w:proofErr w:type="spellEnd"/>
      <w:r w:rsidR="000702D8">
        <w:rPr>
          <w:rFonts w:cs="Times New Roman"/>
          <w:szCs w:val="24"/>
        </w:rPr>
        <w:t>, které byl oprávněn užívat každý.</w:t>
      </w:r>
      <w:r w:rsidR="000702D8">
        <w:rPr>
          <w:rStyle w:val="Znakapoznpodarou"/>
          <w:rFonts w:cs="Times New Roman"/>
          <w:szCs w:val="24"/>
        </w:rPr>
        <w:footnoteReference w:id="25"/>
      </w:r>
      <w:r w:rsidR="000702D8">
        <w:rPr>
          <w:rFonts w:cs="Times New Roman"/>
          <w:szCs w:val="24"/>
        </w:rPr>
        <w:t xml:space="preserve"> </w:t>
      </w:r>
      <w:r w:rsidR="00E049E2">
        <w:rPr>
          <w:rFonts w:cs="Times New Roman"/>
          <w:szCs w:val="24"/>
        </w:rPr>
        <w:t>Veřejné užívání je ve své podstatě univerzálním právním institutem, neboť existuje v urč</w:t>
      </w:r>
      <w:r w:rsidR="00884D2D">
        <w:rPr>
          <w:rFonts w:cs="Times New Roman"/>
          <w:szCs w:val="24"/>
        </w:rPr>
        <w:t>ité podobě jak v kontinentálním</w:t>
      </w:r>
      <w:r w:rsidR="00E049E2">
        <w:rPr>
          <w:rFonts w:cs="Times New Roman"/>
          <w:szCs w:val="24"/>
        </w:rPr>
        <w:t xml:space="preserve"> tak angloamerickém systému práva. </w:t>
      </w:r>
    </w:p>
    <w:p w:rsidR="00087AFC" w:rsidRDefault="00472333" w:rsidP="00AC4986">
      <w:pPr>
        <w:spacing w:line="360" w:lineRule="auto"/>
        <w:ind w:firstLine="357"/>
        <w:rPr>
          <w:rFonts w:cs="Times New Roman"/>
          <w:szCs w:val="24"/>
        </w:rPr>
      </w:pPr>
      <w:r>
        <w:rPr>
          <w:rFonts w:cs="Times New Roman"/>
          <w:szCs w:val="24"/>
        </w:rPr>
        <w:t>V Anglii je za</w:t>
      </w:r>
      <w:r w:rsidR="00E049E2">
        <w:rPr>
          <w:rFonts w:cs="Times New Roman"/>
          <w:szCs w:val="24"/>
        </w:rPr>
        <w:t xml:space="preserve"> zákonem stanovených podmínek každý oprávněn užívat tzv. </w:t>
      </w:r>
      <w:proofErr w:type="spellStart"/>
      <w:r w:rsidR="00E049E2" w:rsidRPr="00E049E2">
        <w:rPr>
          <w:rFonts w:cs="Times New Roman"/>
          <w:i/>
          <w:szCs w:val="24"/>
        </w:rPr>
        <w:t>common</w:t>
      </w:r>
      <w:proofErr w:type="spellEnd"/>
      <w:r w:rsidR="00E049E2" w:rsidRPr="00E049E2">
        <w:rPr>
          <w:rFonts w:cs="Times New Roman"/>
          <w:i/>
          <w:szCs w:val="24"/>
        </w:rPr>
        <w:t xml:space="preserve"> </w:t>
      </w:r>
      <w:proofErr w:type="spellStart"/>
      <w:r w:rsidR="00E049E2" w:rsidRPr="00E049E2">
        <w:rPr>
          <w:rFonts w:cs="Times New Roman"/>
          <w:i/>
          <w:szCs w:val="24"/>
        </w:rPr>
        <w:t>lan</w:t>
      </w:r>
      <w:r w:rsidR="00721793">
        <w:rPr>
          <w:rFonts w:cs="Times New Roman"/>
          <w:i/>
          <w:szCs w:val="24"/>
        </w:rPr>
        <w:t>d</w:t>
      </w:r>
      <w:proofErr w:type="spellEnd"/>
      <w:r>
        <w:rPr>
          <w:rFonts w:cs="Times New Roman"/>
          <w:szCs w:val="24"/>
        </w:rPr>
        <w:t>.</w:t>
      </w:r>
      <w:r w:rsidR="00E049E2">
        <w:rPr>
          <w:rStyle w:val="Znakapoznpodarou"/>
          <w:rFonts w:cs="Times New Roman"/>
          <w:szCs w:val="24"/>
        </w:rPr>
        <w:footnoteReference w:id="26"/>
      </w:r>
      <w:r>
        <w:rPr>
          <w:rFonts w:cs="Times New Roman"/>
          <w:szCs w:val="24"/>
        </w:rPr>
        <w:t xml:space="preserve"> V</w:t>
      </w:r>
      <w:r w:rsidR="00884D2D">
        <w:rPr>
          <w:rFonts w:cs="Times New Roman"/>
          <w:szCs w:val="24"/>
        </w:rPr>
        <w:t xml:space="preserve"> 19. </w:t>
      </w:r>
      <w:r>
        <w:rPr>
          <w:rFonts w:cs="Times New Roman"/>
          <w:szCs w:val="24"/>
        </w:rPr>
        <w:t>s</w:t>
      </w:r>
      <w:r w:rsidR="00884D2D">
        <w:rPr>
          <w:rFonts w:cs="Times New Roman"/>
          <w:szCs w:val="24"/>
        </w:rPr>
        <w:t>toletí</w:t>
      </w:r>
      <w:r>
        <w:rPr>
          <w:rFonts w:cs="Times New Roman"/>
          <w:szCs w:val="24"/>
        </w:rPr>
        <w:t xml:space="preserve"> se</w:t>
      </w:r>
      <w:r w:rsidR="00E049E2">
        <w:rPr>
          <w:rFonts w:cs="Times New Roman"/>
          <w:szCs w:val="24"/>
        </w:rPr>
        <w:t xml:space="preserve"> římské základy veřejného užívání vyvinuly</w:t>
      </w:r>
      <w:r w:rsidR="003E7E87">
        <w:rPr>
          <w:rFonts w:cs="Times New Roman"/>
          <w:szCs w:val="24"/>
        </w:rPr>
        <w:t xml:space="preserve"> ve Spojených státech</w:t>
      </w:r>
      <w:r w:rsidR="00E049E2">
        <w:rPr>
          <w:rFonts w:cs="Times New Roman"/>
          <w:szCs w:val="24"/>
        </w:rPr>
        <w:t xml:space="preserve"> skrze anglické právo v tzv. </w:t>
      </w:r>
      <w:r w:rsidR="00E049E2" w:rsidRPr="00E049E2">
        <w:rPr>
          <w:rFonts w:cs="Times New Roman"/>
          <w:i/>
          <w:szCs w:val="24"/>
        </w:rPr>
        <w:t xml:space="preserve">Public trust </w:t>
      </w:r>
      <w:proofErr w:type="spellStart"/>
      <w:r w:rsidR="00E049E2" w:rsidRPr="00E049E2">
        <w:rPr>
          <w:rFonts w:cs="Times New Roman"/>
          <w:i/>
          <w:szCs w:val="24"/>
        </w:rPr>
        <w:t>doctrine</w:t>
      </w:r>
      <w:proofErr w:type="spellEnd"/>
      <w:r w:rsidR="00592164">
        <w:rPr>
          <w:rFonts w:cs="Times New Roman"/>
          <w:szCs w:val="24"/>
        </w:rPr>
        <w:t>. Tato doktrína zakotvuje právo veřejnosti užívat různými způsoby zejména splavné vody, půdu pod nimi a také jejich přírodní zdroje.</w:t>
      </w:r>
      <w:r w:rsidR="00592164">
        <w:rPr>
          <w:rStyle w:val="Znakapoznpodarou"/>
          <w:rFonts w:cs="Times New Roman"/>
          <w:szCs w:val="24"/>
        </w:rPr>
        <w:footnoteReference w:id="27"/>
      </w:r>
      <w:r w:rsidR="00592164">
        <w:rPr>
          <w:rFonts w:cs="Times New Roman"/>
          <w:szCs w:val="24"/>
        </w:rPr>
        <w:t xml:space="preserve"> </w:t>
      </w:r>
    </w:p>
    <w:p w:rsidR="00721793" w:rsidRPr="00721793" w:rsidRDefault="00721793" w:rsidP="00AC4986">
      <w:pPr>
        <w:spacing w:line="360" w:lineRule="auto"/>
        <w:ind w:firstLine="357"/>
      </w:pPr>
      <w:r>
        <w:rPr>
          <w:rFonts w:cs="Times New Roman"/>
          <w:szCs w:val="24"/>
        </w:rPr>
        <w:t>V</w:t>
      </w:r>
      <w:r w:rsidR="00884D2D">
        <w:rPr>
          <w:rFonts w:cs="Times New Roman"/>
          <w:szCs w:val="24"/>
        </w:rPr>
        <w:t> </w:t>
      </w:r>
      <w:r>
        <w:rPr>
          <w:rFonts w:cs="Times New Roman"/>
          <w:szCs w:val="24"/>
        </w:rPr>
        <w:t> německém právu je</w:t>
      </w:r>
      <w:r w:rsidR="00884D2D">
        <w:rPr>
          <w:rFonts w:cs="Times New Roman"/>
          <w:szCs w:val="24"/>
        </w:rPr>
        <w:t xml:space="preserve"> pak</w:t>
      </w:r>
      <w:r>
        <w:rPr>
          <w:rFonts w:cs="Times New Roman"/>
          <w:szCs w:val="24"/>
        </w:rPr>
        <w:t xml:space="preserve"> veřejné užívání neoddělitelně spojeno s veřejnými věcmi a vyčlenilo se do tzv. </w:t>
      </w:r>
      <w:proofErr w:type="spellStart"/>
      <w:r w:rsidRPr="00FA21C3">
        <w:rPr>
          <w:rFonts w:cs="Times New Roman"/>
          <w:i/>
          <w:szCs w:val="24"/>
        </w:rPr>
        <w:t>Recht</w:t>
      </w:r>
      <w:proofErr w:type="spellEnd"/>
      <w:r w:rsidRPr="00FA21C3">
        <w:rPr>
          <w:rFonts w:cs="Times New Roman"/>
          <w:i/>
          <w:szCs w:val="24"/>
        </w:rPr>
        <w:t xml:space="preserve"> des </w:t>
      </w:r>
      <w:proofErr w:type="spellStart"/>
      <w:r w:rsidRPr="00FA21C3">
        <w:rPr>
          <w:rFonts w:cs="Times New Roman"/>
          <w:i/>
          <w:szCs w:val="24"/>
        </w:rPr>
        <w:t>öffentlichen</w:t>
      </w:r>
      <w:proofErr w:type="spellEnd"/>
      <w:r w:rsidRPr="00FA21C3">
        <w:rPr>
          <w:rFonts w:cs="Times New Roman"/>
          <w:i/>
          <w:szCs w:val="24"/>
        </w:rPr>
        <w:t xml:space="preserve"> </w:t>
      </w:r>
      <w:proofErr w:type="spellStart"/>
      <w:r w:rsidRPr="00FA21C3">
        <w:rPr>
          <w:rFonts w:cs="Times New Roman"/>
          <w:i/>
          <w:szCs w:val="24"/>
        </w:rPr>
        <w:t>Sachen</w:t>
      </w:r>
      <w:proofErr w:type="spellEnd"/>
      <w:r>
        <w:rPr>
          <w:rFonts w:cs="Times New Roman"/>
          <w:i/>
          <w:szCs w:val="24"/>
        </w:rPr>
        <w:t xml:space="preserve">, </w:t>
      </w:r>
      <w:r w:rsidR="00884D2D">
        <w:rPr>
          <w:rFonts w:cs="Times New Roman"/>
          <w:szCs w:val="24"/>
        </w:rPr>
        <w:t xml:space="preserve">neboli práva veřejných věcí, které je </w:t>
      </w:r>
      <w:r>
        <w:rPr>
          <w:rFonts w:cs="Times New Roman"/>
          <w:szCs w:val="24"/>
        </w:rPr>
        <w:t>so</w:t>
      </w:r>
      <w:r w:rsidR="003E7E87">
        <w:rPr>
          <w:rFonts w:cs="Times New Roman"/>
          <w:szCs w:val="24"/>
        </w:rPr>
        <w:t>učást</w:t>
      </w:r>
      <w:r w:rsidR="00884D2D">
        <w:rPr>
          <w:rFonts w:cs="Times New Roman"/>
          <w:szCs w:val="24"/>
        </w:rPr>
        <w:t>í</w:t>
      </w:r>
      <w:r w:rsidR="003E7E87">
        <w:rPr>
          <w:rFonts w:cs="Times New Roman"/>
          <w:szCs w:val="24"/>
        </w:rPr>
        <w:t xml:space="preserve"> obecného správního práva. </w:t>
      </w:r>
      <w:r>
        <w:rPr>
          <w:rFonts w:cs="Times New Roman"/>
          <w:szCs w:val="24"/>
        </w:rPr>
        <w:t>Německé pojímání veř</w:t>
      </w:r>
      <w:r w:rsidR="00884D2D">
        <w:rPr>
          <w:rFonts w:cs="Times New Roman"/>
          <w:szCs w:val="24"/>
        </w:rPr>
        <w:t>ejných věcí a veřejného užívání</w:t>
      </w:r>
      <w:r w:rsidR="003E7E87">
        <w:rPr>
          <w:rFonts w:cs="Times New Roman"/>
          <w:szCs w:val="24"/>
        </w:rPr>
        <w:t xml:space="preserve"> </w:t>
      </w:r>
      <w:r>
        <w:rPr>
          <w:rFonts w:cs="Times New Roman"/>
          <w:szCs w:val="24"/>
        </w:rPr>
        <w:t>bylo</w:t>
      </w:r>
      <w:r w:rsidR="00884D2D">
        <w:rPr>
          <w:rFonts w:cs="Times New Roman"/>
          <w:szCs w:val="24"/>
        </w:rPr>
        <w:t xml:space="preserve"> konečně</w:t>
      </w:r>
      <w:r>
        <w:rPr>
          <w:rFonts w:cs="Times New Roman"/>
          <w:szCs w:val="24"/>
        </w:rPr>
        <w:t xml:space="preserve"> předválečné</w:t>
      </w:r>
      <w:r w:rsidR="003E7E87">
        <w:rPr>
          <w:rFonts w:cs="Times New Roman"/>
          <w:szCs w:val="24"/>
        </w:rPr>
        <w:t xml:space="preserve"> české</w:t>
      </w:r>
      <w:r>
        <w:rPr>
          <w:rFonts w:cs="Times New Roman"/>
          <w:szCs w:val="24"/>
        </w:rPr>
        <w:t xml:space="preserve"> právní vědě nejbližší.</w:t>
      </w:r>
      <w:r>
        <w:rPr>
          <w:rStyle w:val="Znakapoznpodarou"/>
          <w:rFonts w:cs="Times New Roman"/>
          <w:szCs w:val="24"/>
        </w:rPr>
        <w:footnoteReference w:id="28"/>
      </w:r>
    </w:p>
    <w:p w:rsidR="00A47EB4" w:rsidRDefault="00721793" w:rsidP="00AC4986">
      <w:pPr>
        <w:spacing w:line="360" w:lineRule="auto"/>
        <w:ind w:firstLine="360"/>
        <w:rPr>
          <w:rFonts w:cs="Times New Roman"/>
          <w:vertAlign w:val="superscript"/>
        </w:rPr>
      </w:pPr>
      <w:r>
        <w:rPr>
          <w:rFonts w:cs="Times New Roman"/>
          <w:szCs w:val="24"/>
        </w:rPr>
        <w:t>Veřejné užívání je</w:t>
      </w:r>
      <w:r w:rsidR="00CC182C" w:rsidRPr="00675DCC">
        <w:rPr>
          <w:rFonts w:cs="Times New Roman"/>
          <w:szCs w:val="24"/>
        </w:rPr>
        <w:t xml:space="preserve"> v</w:t>
      </w:r>
      <w:r>
        <w:rPr>
          <w:rFonts w:cs="Times New Roman"/>
          <w:szCs w:val="24"/>
        </w:rPr>
        <w:t> české právní vědě</w:t>
      </w:r>
      <w:r w:rsidR="00CC182C" w:rsidRPr="00675DCC">
        <w:rPr>
          <w:rFonts w:cs="Times New Roman"/>
          <w:szCs w:val="24"/>
        </w:rPr>
        <w:t xml:space="preserve"> tradičně</w:t>
      </w:r>
      <w:r>
        <w:rPr>
          <w:rFonts w:cs="Times New Roman"/>
          <w:szCs w:val="24"/>
        </w:rPr>
        <w:t xml:space="preserve"> pojímáno</w:t>
      </w:r>
      <w:r w:rsidR="00CC182C" w:rsidRPr="00675DCC">
        <w:rPr>
          <w:rFonts w:cs="Times New Roman"/>
          <w:szCs w:val="24"/>
        </w:rPr>
        <w:t xml:space="preserve"> jako součást </w:t>
      </w:r>
      <w:r w:rsidR="00675DCC" w:rsidRPr="00675DCC">
        <w:rPr>
          <w:rFonts w:cs="Times New Roman"/>
          <w:szCs w:val="24"/>
        </w:rPr>
        <w:t xml:space="preserve">obecného </w:t>
      </w:r>
      <w:r w:rsidR="00CC182C" w:rsidRPr="00675DCC">
        <w:rPr>
          <w:rFonts w:cs="Times New Roman"/>
          <w:szCs w:val="24"/>
        </w:rPr>
        <w:t>správního práva</w:t>
      </w:r>
      <w:r w:rsidR="00675DCC">
        <w:rPr>
          <w:rFonts w:cs="Times New Roman"/>
          <w:szCs w:val="24"/>
        </w:rPr>
        <w:t>, potažmo práva veřejného.</w:t>
      </w:r>
      <w:r w:rsidR="00E049E2">
        <w:rPr>
          <w:rFonts w:cs="Times New Roman"/>
          <w:szCs w:val="24"/>
        </w:rPr>
        <w:t xml:space="preserve"> V</w:t>
      </w:r>
      <w:r w:rsidR="00211503">
        <w:rPr>
          <w:rFonts w:cs="Times New Roman"/>
          <w:szCs w:val="24"/>
        </w:rPr>
        <w:t> obecné rovině</w:t>
      </w:r>
      <w:r w:rsidR="00E049E2">
        <w:rPr>
          <w:rFonts w:cs="Times New Roman"/>
          <w:szCs w:val="24"/>
        </w:rPr>
        <w:t xml:space="preserve"> je</w:t>
      </w:r>
      <w:r w:rsidR="00211503">
        <w:rPr>
          <w:rFonts w:cs="Times New Roman"/>
          <w:szCs w:val="24"/>
        </w:rPr>
        <w:t xml:space="preserve"> definováno</w:t>
      </w:r>
      <w:r w:rsidR="007D2977">
        <w:rPr>
          <w:rFonts w:cs="Times New Roman"/>
          <w:szCs w:val="24"/>
        </w:rPr>
        <w:t xml:space="preserve"> jako</w:t>
      </w:r>
      <w:r w:rsidR="007D2977" w:rsidRPr="00562DA4">
        <w:rPr>
          <w:rFonts w:cs="Times New Roman"/>
          <w:szCs w:val="24"/>
        </w:rPr>
        <w:t xml:space="preserve"> užívání všeobecně přístupných materiálních statků</w:t>
      </w:r>
      <w:r w:rsidR="007D2977">
        <w:rPr>
          <w:rFonts w:cs="Times New Roman"/>
          <w:szCs w:val="24"/>
        </w:rPr>
        <w:t xml:space="preserve"> (veřejných věcí)</w:t>
      </w:r>
      <w:r w:rsidR="007D2977" w:rsidRPr="00562DA4">
        <w:rPr>
          <w:rFonts w:cs="Times New Roman"/>
          <w:szCs w:val="24"/>
        </w:rPr>
        <w:t xml:space="preserve"> odpovídající jejich účelovému určení před</w:t>
      </w:r>
      <w:r w:rsidR="007D2977">
        <w:rPr>
          <w:rFonts w:cs="Times New Roman"/>
          <w:szCs w:val="24"/>
        </w:rPr>
        <w:t>em neomezeným okruhem uživatelů.</w:t>
      </w:r>
      <w:r w:rsidR="007D2977">
        <w:rPr>
          <w:rStyle w:val="Znakapoznpodarou"/>
          <w:rFonts w:cs="Times New Roman"/>
          <w:szCs w:val="24"/>
        </w:rPr>
        <w:footnoteReference w:id="29"/>
      </w:r>
      <w:r w:rsidR="00675DCC">
        <w:rPr>
          <w:rFonts w:cs="Times New Roman"/>
          <w:szCs w:val="24"/>
        </w:rPr>
        <w:t xml:space="preserve"> V předválečném období se rozlišovaly dva druhy</w:t>
      </w:r>
      <w:r w:rsidR="00E9602F">
        <w:rPr>
          <w:rFonts w:cs="Times New Roman"/>
          <w:szCs w:val="24"/>
        </w:rPr>
        <w:t xml:space="preserve"> veřejného užívání</w:t>
      </w:r>
      <w:r w:rsidR="00675DCC">
        <w:rPr>
          <w:rFonts w:cs="Times New Roman"/>
          <w:szCs w:val="24"/>
        </w:rPr>
        <w:t>, užívání obecné a zvláštní.</w:t>
      </w:r>
      <w:r w:rsidR="00675DCC">
        <w:rPr>
          <w:rStyle w:val="Znakapoznpodarou"/>
          <w:rFonts w:cs="Times New Roman"/>
          <w:szCs w:val="24"/>
        </w:rPr>
        <w:footnoteReference w:id="30"/>
      </w:r>
      <w:r w:rsidR="00675DCC">
        <w:rPr>
          <w:rFonts w:cs="Times New Roman"/>
          <w:szCs w:val="24"/>
        </w:rPr>
        <w:t xml:space="preserve"> </w:t>
      </w:r>
      <w:r w:rsidR="000A307F">
        <w:rPr>
          <w:rFonts w:cs="Times New Roman"/>
          <w:szCs w:val="24"/>
        </w:rPr>
        <w:t xml:space="preserve">Obecné užívání je možné na základě příslušné právní normy, zvláštní je potom užívání každé jiné užívání než obecné. </w:t>
      </w:r>
      <w:r w:rsidR="000A307F">
        <w:rPr>
          <w:rFonts w:cs="Times New Roman"/>
          <w:szCs w:val="24"/>
        </w:rPr>
        <w:lastRenderedPageBreak/>
        <w:t>K takovémuto užívání je</w:t>
      </w:r>
      <w:r w:rsidR="00E9602F">
        <w:rPr>
          <w:rFonts w:cs="Times New Roman"/>
          <w:szCs w:val="24"/>
        </w:rPr>
        <w:t xml:space="preserve"> vždy</w:t>
      </w:r>
      <w:r w:rsidR="000A307F">
        <w:rPr>
          <w:rFonts w:cs="Times New Roman"/>
          <w:szCs w:val="24"/>
        </w:rPr>
        <w:t xml:space="preserve"> potřeba příslušného správního aktu.</w:t>
      </w:r>
      <w:r w:rsidR="000A307F">
        <w:rPr>
          <w:rStyle w:val="Znakapoznpodarou"/>
          <w:rFonts w:cs="Times New Roman"/>
          <w:szCs w:val="24"/>
        </w:rPr>
        <w:footnoteReference w:id="31"/>
      </w:r>
      <w:r w:rsidR="000A307F">
        <w:rPr>
          <w:rFonts w:cs="Times New Roman"/>
          <w:szCs w:val="24"/>
        </w:rPr>
        <w:t xml:space="preserve"> </w:t>
      </w:r>
      <w:r w:rsidR="00472333">
        <w:rPr>
          <w:rFonts w:cs="Times New Roman"/>
          <w:szCs w:val="24"/>
        </w:rPr>
        <w:t>Uvedené dělení je</w:t>
      </w:r>
      <w:r w:rsidR="00675DCC">
        <w:rPr>
          <w:rFonts w:cs="Times New Roman"/>
          <w:szCs w:val="24"/>
        </w:rPr>
        <w:t xml:space="preserve"> převzato i současnou správní naukou.</w:t>
      </w:r>
      <w:r w:rsidR="007D2977">
        <w:rPr>
          <w:rFonts w:cs="Times New Roman"/>
          <w:szCs w:val="24"/>
        </w:rPr>
        <w:t xml:space="preserve"> </w:t>
      </w:r>
      <w:r w:rsidR="009B1AB0">
        <w:rPr>
          <w:rFonts w:cs="Times New Roman"/>
          <w:szCs w:val="24"/>
        </w:rPr>
        <w:t>Předmětem veřejného užívání je veřejná věc.</w:t>
      </w:r>
      <w:r w:rsidR="009B1AB0" w:rsidRPr="009B1AB0">
        <w:rPr>
          <w:rFonts w:cs="Times New Roman"/>
          <w:szCs w:val="24"/>
          <w:vertAlign w:val="superscript"/>
        </w:rPr>
        <w:footnoteReference w:id="32"/>
      </w:r>
    </w:p>
    <w:p w:rsidR="00A47EB4" w:rsidRDefault="00472333" w:rsidP="00A47EB4">
      <w:pPr>
        <w:spacing w:line="360" w:lineRule="auto"/>
        <w:ind w:firstLine="360"/>
        <w:rPr>
          <w:rFonts w:cs="Times New Roman"/>
        </w:rPr>
      </w:pPr>
      <w:r>
        <w:rPr>
          <w:rFonts w:cs="Times New Roman"/>
        </w:rPr>
        <w:t>Výše uvedená</w:t>
      </w:r>
      <w:r w:rsidR="00A47EB4">
        <w:rPr>
          <w:rFonts w:cs="Times New Roman"/>
        </w:rPr>
        <w:t xml:space="preserve"> definice veřejného</w:t>
      </w:r>
      <w:r>
        <w:rPr>
          <w:rFonts w:cs="Times New Roman"/>
        </w:rPr>
        <w:t xml:space="preserve"> užívání je</w:t>
      </w:r>
      <w:r w:rsidR="00A47EB4">
        <w:rPr>
          <w:rFonts w:cs="Times New Roman"/>
        </w:rPr>
        <w:t xml:space="preserve"> platná pouze za situace, kdy rozlišujeme po</w:t>
      </w:r>
      <w:r w:rsidR="00E9602F">
        <w:rPr>
          <w:rFonts w:cs="Times New Roman"/>
        </w:rPr>
        <w:t>uze dva druhy veřejného užíván</w:t>
      </w:r>
      <w:r>
        <w:rPr>
          <w:rFonts w:cs="Times New Roman"/>
        </w:rPr>
        <w:t>í, tedy za situace</w:t>
      </w:r>
      <w:r w:rsidR="00E9602F">
        <w:rPr>
          <w:rFonts w:cs="Times New Roman"/>
        </w:rPr>
        <w:t>, kdy pojímáme veřejné užívání v tradičním a užším smyslu.</w:t>
      </w:r>
      <w:r>
        <w:rPr>
          <w:rFonts w:cs="Times New Roman"/>
        </w:rPr>
        <w:t xml:space="preserve"> Veřejné užívání v tradičním a užším slova smyslu představuje dělení veřejného užívání na obecné a zvláštní.</w:t>
      </w:r>
      <w:r w:rsidR="00A47EB4">
        <w:rPr>
          <w:rFonts w:cs="Times New Roman"/>
        </w:rPr>
        <w:t xml:space="preserve"> Definice </w:t>
      </w:r>
      <w:r w:rsidR="00A47EB4">
        <w:rPr>
          <w:rFonts w:cs="Times New Roman"/>
          <w:szCs w:val="24"/>
        </w:rPr>
        <w:t>veřejného</w:t>
      </w:r>
      <w:r w:rsidR="00A47EB4" w:rsidRPr="00562DA4">
        <w:rPr>
          <w:rFonts w:cs="Times New Roman"/>
          <w:szCs w:val="24"/>
        </w:rPr>
        <w:t xml:space="preserve"> užívání</w:t>
      </w:r>
      <w:r w:rsidR="00A47EB4">
        <w:rPr>
          <w:rFonts w:cs="Times New Roman"/>
          <w:szCs w:val="24"/>
        </w:rPr>
        <w:t xml:space="preserve"> jako užívání</w:t>
      </w:r>
      <w:r w:rsidR="00A47EB4" w:rsidRPr="00562DA4">
        <w:rPr>
          <w:rFonts w:cs="Times New Roman"/>
          <w:szCs w:val="24"/>
        </w:rPr>
        <w:t xml:space="preserve"> všeobecně přístupných materiálních statků</w:t>
      </w:r>
      <w:r w:rsidR="00A47EB4">
        <w:rPr>
          <w:rFonts w:cs="Times New Roman"/>
          <w:szCs w:val="24"/>
        </w:rPr>
        <w:t xml:space="preserve"> </w:t>
      </w:r>
      <w:r w:rsidR="00A47EB4" w:rsidRPr="00562DA4">
        <w:rPr>
          <w:rFonts w:cs="Times New Roman"/>
          <w:szCs w:val="24"/>
        </w:rPr>
        <w:t>odpovídající jejich účelovému určení před</w:t>
      </w:r>
      <w:r w:rsidR="00A47EB4">
        <w:rPr>
          <w:rFonts w:cs="Times New Roman"/>
          <w:szCs w:val="24"/>
        </w:rPr>
        <w:t>em neomezeným okruhem uživatelů</w:t>
      </w:r>
      <w:r w:rsidR="00E9602F">
        <w:rPr>
          <w:rFonts w:cs="Times New Roman"/>
          <w:szCs w:val="24"/>
        </w:rPr>
        <w:t xml:space="preserve"> totiž</w:t>
      </w:r>
      <w:r w:rsidR="00A47EB4">
        <w:rPr>
          <w:rFonts w:cs="Times New Roman"/>
        </w:rPr>
        <w:t xml:space="preserve"> odpovídá spíše definici užíván</w:t>
      </w:r>
      <w:r>
        <w:rPr>
          <w:rFonts w:cs="Times New Roman"/>
        </w:rPr>
        <w:t>í obecného. Zvláštní užívání</w:t>
      </w:r>
      <w:r w:rsidR="00A47EB4">
        <w:rPr>
          <w:rFonts w:cs="Times New Roman"/>
        </w:rPr>
        <w:t xml:space="preserve"> pod tuto definici podřadit nelze, neboť zvláštní užívání není užíváním předem neomezeným okruhem uživatelů, nýbrž konkrétním uživatelem určeným správním aktem, kterým se zvláštní užíván</w:t>
      </w:r>
      <w:r>
        <w:rPr>
          <w:rFonts w:cs="Times New Roman"/>
        </w:rPr>
        <w:t>í povoluje. Nicméně lze konstatovat</w:t>
      </w:r>
      <w:r w:rsidR="00A47EB4">
        <w:rPr>
          <w:rFonts w:cs="Times New Roman"/>
        </w:rPr>
        <w:t>, že ze zvláštního užívání není okruh uživatelů</w:t>
      </w:r>
      <w:r w:rsidR="002A10C1">
        <w:rPr>
          <w:rFonts w:cs="Times New Roman"/>
        </w:rPr>
        <w:t xml:space="preserve"> předem</w:t>
      </w:r>
      <w:r w:rsidR="00A47EB4">
        <w:rPr>
          <w:rFonts w:cs="Times New Roman"/>
        </w:rPr>
        <w:t xml:space="preserve"> vyloučen. </w:t>
      </w:r>
      <w:r w:rsidR="002A10C1">
        <w:rPr>
          <w:rFonts w:cs="Times New Roman"/>
        </w:rPr>
        <w:t>Při realizaci samotného užívacího vztahu při zvláštním užívání však</w:t>
      </w:r>
      <w:r>
        <w:rPr>
          <w:rFonts w:cs="Times New Roman"/>
        </w:rPr>
        <w:t xml:space="preserve"> okruh uživatelů</w:t>
      </w:r>
      <w:r w:rsidR="002A10C1">
        <w:rPr>
          <w:rFonts w:cs="Times New Roman"/>
        </w:rPr>
        <w:t xml:space="preserve"> daný </w:t>
      </w:r>
      <w:r>
        <w:rPr>
          <w:rFonts w:cs="Times New Roman"/>
        </w:rPr>
        <w:t xml:space="preserve">jasně </w:t>
      </w:r>
      <w:r w:rsidR="002A10C1">
        <w:rPr>
          <w:rFonts w:cs="Times New Roman"/>
        </w:rPr>
        <w:t>je.</w:t>
      </w:r>
    </w:p>
    <w:p w:rsidR="002A10C1" w:rsidRDefault="00472333" w:rsidP="00A47EB4">
      <w:pPr>
        <w:spacing w:line="360" w:lineRule="auto"/>
        <w:ind w:firstLine="360"/>
        <w:rPr>
          <w:rFonts w:cs="Times New Roman"/>
        </w:rPr>
      </w:pPr>
      <w:r>
        <w:rPr>
          <w:rFonts w:cs="Times New Roman"/>
        </w:rPr>
        <w:t xml:space="preserve">Obsah veřejného užívání je </w:t>
      </w:r>
      <w:r w:rsidR="002A10C1">
        <w:rPr>
          <w:rFonts w:cs="Times New Roman"/>
        </w:rPr>
        <w:t xml:space="preserve">dán normami veřejného práva, jedná se proto </w:t>
      </w:r>
      <w:r>
        <w:rPr>
          <w:rFonts w:cs="Times New Roman"/>
        </w:rPr>
        <w:br/>
      </w:r>
      <w:r w:rsidR="002A10C1">
        <w:rPr>
          <w:rFonts w:cs="Times New Roman"/>
        </w:rPr>
        <w:t>o veřejnoprávn</w:t>
      </w:r>
      <w:r>
        <w:rPr>
          <w:rFonts w:cs="Times New Roman"/>
        </w:rPr>
        <w:t>í užívací vztahy. O</w:t>
      </w:r>
      <w:r w:rsidR="002A10C1">
        <w:rPr>
          <w:rFonts w:cs="Times New Roman"/>
        </w:rPr>
        <w:t>d soukromoprávních užívacích vztahů jej odlišuje</w:t>
      </w:r>
      <w:r>
        <w:rPr>
          <w:rFonts w:cs="Times New Roman"/>
        </w:rPr>
        <w:t xml:space="preserve"> vznik oprávnění užívat. V případě veřejného užívání totiž oprávnění užívat</w:t>
      </w:r>
      <w:r w:rsidR="002A10C1">
        <w:rPr>
          <w:rFonts w:cs="Times New Roman"/>
        </w:rPr>
        <w:t xml:space="preserve"> nevyplývá z právního jednání mezi vlastníkem věci a uživatelem, ale vyplývá </w:t>
      </w:r>
      <w:r w:rsidR="00D52EA0">
        <w:rPr>
          <w:rFonts w:cs="Times New Roman"/>
        </w:rPr>
        <w:t xml:space="preserve">z </w:t>
      </w:r>
      <w:r w:rsidR="002A10C1">
        <w:rPr>
          <w:rFonts w:cs="Times New Roman"/>
        </w:rPr>
        <w:t>veřejnoprávních norem ze zákona, podzákonného právního předpisu či správního aktu.</w:t>
      </w:r>
      <w:r w:rsidR="00E9602F">
        <w:rPr>
          <w:rFonts w:cs="Times New Roman"/>
        </w:rPr>
        <w:t xml:space="preserve"> Řada užívacích vztahů ve veřejné správě jako užívání správních budov občany v souvislosti s plněním úkolů veřejné správy či užívání některých zařízení zřizovaných subjekty veřejné vykazuje řadu podobných znaků s veřejným užíváním v užším slova smyslu, avšak nelze je p</w:t>
      </w:r>
      <w:r w:rsidR="00D52EA0">
        <w:rPr>
          <w:rFonts w:cs="Times New Roman"/>
        </w:rPr>
        <w:t>římo pod veřejné užívání v daném</w:t>
      </w:r>
      <w:r w:rsidR="00E9602F">
        <w:rPr>
          <w:rFonts w:cs="Times New Roman"/>
        </w:rPr>
        <w:t xml:space="preserve"> slova smyslu podřadit. Zahrneme-li tyto užívací vztahy právě z důvodu jejich podobnosti pod veřejné užívání, lze hovořit o veřejném užívání v širším slova smyslu</w:t>
      </w:r>
    </w:p>
    <w:p w:rsidR="00A47EB4" w:rsidRPr="00A47EB4" w:rsidRDefault="00A47EB4" w:rsidP="00A47EB4">
      <w:pPr>
        <w:spacing w:line="360" w:lineRule="auto"/>
        <w:ind w:firstLine="360"/>
        <w:rPr>
          <w:rFonts w:cs="Times New Roman"/>
        </w:rPr>
      </w:pPr>
      <w:r>
        <w:rPr>
          <w:rFonts w:cs="Times New Roman"/>
        </w:rPr>
        <w:t>Veřejné užívání</w:t>
      </w:r>
      <w:r w:rsidR="00E9602F">
        <w:rPr>
          <w:rFonts w:cs="Times New Roman"/>
        </w:rPr>
        <w:t xml:space="preserve"> v širším slova smyslu</w:t>
      </w:r>
      <w:r w:rsidR="00D52EA0">
        <w:rPr>
          <w:rFonts w:cs="Times New Roman"/>
        </w:rPr>
        <w:t xml:space="preserve"> je tudíž</w:t>
      </w:r>
      <w:r>
        <w:rPr>
          <w:rFonts w:cs="Times New Roman"/>
        </w:rPr>
        <w:t xml:space="preserve"> vhodnější definovat jako užívání všeobecně přístupných veřejných věcí </w:t>
      </w:r>
      <w:r w:rsidR="002A10C1">
        <w:rPr>
          <w:rFonts w:cs="Times New Roman"/>
        </w:rPr>
        <w:t>neomezeným či relativně neomezeným okruhem uživatelů v rámci norem veřejného práva.</w:t>
      </w:r>
      <w:r w:rsidR="00D52EA0">
        <w:rPr>
          <w:rFonts w:cs="Times New Roman"/>
        </w:rPr>
        <w:t xml:space="preserve"> V</w:t>
      </w:r>
      <w:r w:rsidR="00F43CB1">
        <w:rPr>
          <w:rFonts w:cs="Times New Roman"/>
        </w:rPr>
        <w:t xml:space="preserve"> práci je veřejné užívání vždy pojímáno v širším slova smyslu.</w:t>
      </w:r>
    </w:p>
    <w:p w:rsidR="009B1AB0" w:rsidRDefault="00675DCC" w:rsidP="00675DCC">
      <w:pPr>
        <w:spacing w:line="360" w:lineRule="auto"/>
        <w:ind w:firstLine="360"/>
        <w:rPr>
          <w:rFonts w:cs="Times New Roman"/>
          <w:szCs w:val="24"/>
        </w:rPr>
      </w:pPr>
      <w:r>
        <w:rPr>
          <w:rFonts w:cs="Times New Roman"/>
          <w:szCs w:val="24"/>
        </w:rPr>
        <w:t>Co činí užívání veřejným je účel, za jakým je veřejná věc</w:t>
      </w:r>
      <w:r w:rsidR="009B1AB0">
        <w:rPr>
          <w:rFonts w:cs="Times New Roman"/>
          <w:szCs w:val="24"/>
        </w:rPr>
        <w:t xml:space="preserve"> </w:t>
      </w:r>
      <w:r>
        <w:rPr>
          <w:rFonts w:cs="Times New Roman"/>
          <w:szCs w:val="24"/>
        </w:rPr>
        <w:t>užívána</w:t>
      </w:r>
      <w:r w:rsidR="00D964FC">
        <w:rPr>
          <w:rFonts w:cs="Times New Roman"/>
          <w:szCs w:val="24"/>
        </w:rPr>
        <w:t xml:space="preserve"> a dále subjekty, </w:t>
      </w:r>
      <w:r w:rsidR="00D52EA0">
        <w:rPr>
          <w:rFonts w:cs="Times New Roman"/>
          <w:szCs w:val="24"/>
        </w:rPr>
        <w:br/>
      </w:r>
      <w:r w:rsidR="00D964FC">
        <w:rPr>
          <w:rFonts w:cs="Times New Roman"/>
          <w:szCs w:val="24"/>
        </w:rPr>
        <w:t>které veřejnou věc užívají</w:t>
      </w:r>
      <w:r>
        <w:rPr>
          <w:rFonts w:cs="Times New Roman"/>
          <w:szCs w:val="24"/>
        </w:rPr>
        <w:t xml:space="preserve">. </w:t>
      </w:r>
      <w:r w:rsidR="00D964FC">
        <w:rPr>
          <w:rFonts w:cs="Times New Roman"/>
          <w:szCs w:val="24"/>
        </w:rPr>
        <w:t>Účelem právního zakotvení veřejného užívání je zajistit relativně rovný přistup k určitým věcem a statkům, jako jsou například pozemní komunikace, les</w:t>
      </w:r>
      <w:r w:rsidR="00550DD5">
        <w:rPr>
          <w:rFonts w:cs="Times New Roman"/>
          <w:szCs w:val="24"/>
        </w:rPr>
        <w:t>y,</w:t>
      </w:r>
      <w:r w:rsidR="00D964FC">
        <w:rPr>
          <w:rFonts w:cs="Times New Roman"/>
          <w:szCs w:val="24"/>
        </w:rPr>
        <w:t xml:space="preserve"> povrchové vody, a umožnit jejich užívání. Su</w:t>
      </w:r>
      <w:r w:rsidR="00D52EA0">
        <w:rPr>
          <w:rFonts w:cs="Times New Roman"/>
          <w:szCs w:val="24"/>
        </w:rPr>
        <w:t>bjektem veřejného užívání je potom</w:t>
      </w:r>
      <w:r w:rsidR="00D964FC">
        <w:rPr>
          <w:rFonts w:cs="Times New Roman"/>
          <w:szCs w:val="24"/>
        </w:rPr>
        <w:t xml:space="preserve"> neurčitý</w:t>
      </w:r>
      <w:r w:rsidR="000C4489">
        <w:rPr>
          <w:rFonts w:cs="Times New Roman"/>
          <w:szCs w:val="24"/>
        </w:rPr>
        <w:t xml:space="preserve"> či </w:t>
      </w:r>
      <w:r w:rsidR="000C4489">
        <w:rPr>
          <w:rFonts w:cs="Times New Roman"/>
          <w:szCs w:val="24"/>
        </w:rPr>
        <w:lastRenderedPageBreak/>
        <w:t>relativně neurčitý</w:t>
      </w:r>
      <w:r w:rsidR="00D964FC">
        <w:rPr>
          <w:rFonts w:cs="Times New Roman"/>
          <w:szCs w:val="24"/>
        </w:rPr>
        <w:t xml:space="preserve"> okruh uživatelů, resp. každý. Těmito dvěma znaky se veřejné užívání odlišuje od užívacích a požívacích práv založen</w:t>
      </w:r>
      <w:r w:rsidR="009B1AB0">
        <w:rPr>
          <w:rFonts w:cs="Times New Roman"/>
          <w:szCs w:val="24"/>
        </w:rPr>
        <w:t>ých</w:t>
      </w:r>
      <w:r w:rsidR="006E6497">
        <w:rPr>
          <w:rFonts w:cs="Times New Roman"/>
          <w:szCs w:val="24"/>
        </w:rPr>
        <w:t xml:space="preserve"> instituty soukromého práva.</w:t>
      </w:r>
    </w:p>
    <w:p w:rsidR="00CC182C" w:rsidRDefault="009B1AB0" w:rsidP="00675DCC">
      <w:pPr>
        <w:spacing w:line="360" w:lineRule="auto"/>
        <w:ind w:firstLine="360"/>
        <w:rPr>
          <w:rFonts w:cs="Times New Roman"/>
          <w:szCs w:val="24"/>
        </w:rPr>
      </w:pPr>
      <w:r>
        <w:rPr>
          <w:rFonts w:cs="Times New Roman"/>
          <w:szCs w:val="24"/>
        </w:rPr>
        <w:t>V případě soukromoprávních institutů zakládajících užívací či požívací práva jako typicky služebností či nájmu je oprávněným z těchto subjektů vždy kon</w:t>
      </w:r>
      <w:r w:rsidR="00D52EA0">
        <w:rPr>
          <w:rFonts w:cs="Times New Roman"/>
          <w:szCs w:val="24"/>
        </w:rPr>
        <w:t>krétní subjekt či subjekty. Soukromoprávní</w:t>
      </w:r>
      <w:r>
        <w:rPr>
          <w:rFonts w:cs="Times New Roman"/>
          <w:szCs w:val="24"/>
        </w:rPr>
        <w:t xml:space="preserve"> uží</w:t>
      </w:r>
      <w:r w:rsidR="00D52EA0">
        <w:rPr>
          <w:rFonts w:cs="Times New Roman"/>
          <w:szCs w:val="24"/>
        </w:rPr>
        <w:t>vací vztahy jsou typicky zakládány</w:t>
      </w:r>
      <w:r>
        <w:rPr>
          <w:rFonts w:cs="Times New Roman"/>
          <w:szCs w:val="24"/>
        </w:rPr>
        <w:t xml:space="preserve"> smlouvou, v p</w:t>
      </w:r>
      <w:r w:rsidR="00D52EA0">
        <w:rPr>
          <w:rFonts w:cs="Times New Roman"/>
          <w:szCs w:val="24"/>
        </w:rPr>
        <w:t xml:space="preserve">řípadě veřejného užívání je to </w:t>
      </w:r>
      <w:r>
        <w:rPr>
          <w:rFonts w:cs="Times New Roman"/>
          <w:szCs w:val="24"/>
        </w:rPr>
        <w:t>zákon</w:t>
      </w:r>
      <w:r w:rsidR="00D52EA0">
        <w:rPr>
          <w:rFonts w:cs="Times New Roman"/>
          <w:szCs w:val="24"/>
        </w:rPr>
        <w:t>em</w:t>
      </w:r>
      <w:r>
        <w:rPr>
          <w:rFonts w:cs="Times New Roman"/>
          <w:szCs w:val="24"/>
        </w:rPr>
        <w:t xml:space="preserve"> nebo správní</w:t>
      </w:r>
      <w:r w:rsidR="00D52EA0">
        <w:rPr>
          <w:rFonts w:cs="Times New Roman"/>
          <w:szCs w:val="24"/>
        </w:rPr>
        <w:t>m</w:t>
      </w:r>
      <w:r>
        <w:rPr>
          <w:rFonts w:cs="Times New Roman"/>
          <w:szCs w:val="24"/>
        </w:rPr>
        <w:t xml:space="preserve"> rozhodnutí</w:t>
      </w:r>
      <w:r w:rsidR="00D52EA0">
        <w:rPr>
          <w:rFonts w:cs="Times New Roman"/>
          <w:szCs w:val="24"/>
        </w:rPr>
        <w:t>m. K</w:t>
      </w:r>
      <w:r>
        <w:rPr>
          <w:rFonts w:cs="Times New Roman"/>
          <w:szCs w:val="24"/>
        </w:rPr>
        <w:t>onečně v případě založení soukromoprávních užívacích vztahů je účelem</w:t>
      </w:r>
      <w:r w:rsidR="00D52EA0">
        <w:rPr>
          <w:rFonts w:cs="Times New Roman"/>
          <w:szCs w:val="24"/>
        </w:rPr>
        <w:t xml:space="preserve"> jejich</w:t>
      </w:r>
      <w:r>
        <w:rPr>
          <w:rFonts w:cs="Times New Roman"/>
          <w:szCs w:val="24"/>
        </w:rPr>
        <w:t xml:space="preserve"> založení často ekonomický zájem, neboť tyto vztahy jsou zpravidla založeny jako úplatné. V případě veřejného užívání se jedná zpravidla o užívání bezplatné.</w:t>
      </w:r>
    </w:p>
    <w:p w:rsidR="005A423E" w:rsidRDefault="005A423E" w:rsidP="00675DCC">
      <w:pPr>
        <w:spacing w:line="360" w:lineRule="auto"/>
        <w:ind w:firstLine="360"/>
        <w:rPr>
          <w:rFonts w:cs="Times New Roman"/>
          <w:szCs w:val="24"/>
        </w:rPr>
      </w:pPr>
      <w:r>
        <w:rPr>
          <w:rFonts w:cs="Times New Roman"/>
          <w:szCs w:val="24"/>
        </w:rPr>
        <w:t xml:space="preserve">Veřejné užívání se nicméně svým charakterem věcným břemenům, resp. služebnostem podobá nejvíce a lze </w:t>
      </w:r>
      <w:r w:rsidR="00D52EA0">
        <w:rPr>
          <w:rFonts w:cs="Times New Roman"/>
          <w:szCs w:val="24"/>
        </w:rPr>
        <w:t>je charakterizovat jako jakési zákonné věcné břemeno</w:t>
      </w:r>
      <w:r>
        <w:rPr>
          <w:rFonts w:cs="Times New Roman"/>
          <w:szCs w:val="24"/>
        </w:rPr>
        <w:t>, které omezuje vlastník</w:t>
      </w:r>
      <w:r w:rsidR="000C4489">
        <w:rPr>
          <w:rFonts w:cs="Times New Roman"/>
          <w:szCs w:val="24"/>
        </w:rPr>
        <w:t>a věci s ní libovolně nakládat a vyloučit z jejího užívání třetí subjekty.</w:t>
      </w:r>
    </w:p>
    <w:p w:rsidR="006F73B6" w:rsidRDefault="006F73B6" w:rsidP="00675DCC">
      <w:pPr>
        <w:spacing w:line="360" w:lineRule="auto"/>
        <w:ind w:firstLine="360"/>
        <w:rPr>
          <w:rFonts w:cs="Times New Roman"/>
          <w:szCs w:val="24"/>
        </w:rPr>
      </w:pPr>
      <w:r>
        <w:rPr>
          <w:rFonts w:cs="Times New Roman"/>
          <w:szCs w:val="24"/>
        </w:rPr>
        <w:t>Veřejné užívání</w:t>
      </w:r>
      <w:r w:rsidR="005A423E">
        <w:rPr>
          <w:rFonts w:cs="Times New Roman"/>
          <w:szCs w:val="24"/>
        </w:rPr>
        <w:t xml:space="preserve"> proto</w:t>
      </w:r>
      <w:r>
        <w:rPr>
          <w:rFonts w:cs="Times New Roman"/>
          <w:szCs w:val="24"/>
        </w:rPr>
        <w:t xml:space="preserve"> představuje bezesporu omezení vlastnického práva. O omezení vlastnického práva se ale jedná pouze v případě těch veřejných věcí, které jsou předmětem vlastnictví. V závislosti na vzniku m</w:t>
      </w:r>
      <w:r w:rsidR="00D52EA0">
        <w:rPr>
          <w:rFonts w:cs="Times New Roman"/>
          <w:szCs w:val="24"/>
        </w:rPr>
        <w:t>ožnosti veřejného užívání je</w:t>
      </w:r>
      <w:r>
        <w:rPr>
          <w:rFonts w:cs="Times New Roman"/>
          <w:szCs w:val="24"/>
        </w:rPr>
        <w:t xml:space="preserve"> možno hovořit o omezení nuceném nebo dobrovolném. V každém případě je vlastník zbaven svého výlučného práva věc užívat nebo zničit či podstatně změnit.</w:t>
      </w:r>
      <w:r>
        <w:rPr>
          <w:rStyle w:val="Znakapoznpodarou"/>
          <w:rFonts w:cs="Times New Roman"/>
          <w:szCs w:val="24"/>
        </w:rPr>
        <w:footnoteReference w:id="33"/>
      </w:r>
      <w:r>
        <w:rPr>
          <w:rFonts w:cs="Times New Roman"/>
          <w:szCs w:val="24"/>
        </w:rPr>
        <w:t xml:space="preserve"> </w:t>
      </w:r>
    </w:p>
    <w:p w:rsidR="009B1AB0" w:rsidRDefault="00D52EA0" w:rsidP="00675DCC">
      <w:pPr>
        <w:spacing w:line="360" w:lineRule="auto"/>
        <w:ind w:firstLine="360"/>
        <w:rPr>
          <w:rFonts w:cs="Times New Roman"/>
          <w:szCs w:val="24"/>
        </w:rPr>
      </w:pPr>
      <w:r>
        <w:rPr>
          <w:rFonts w:cs="Times New Roman"/>
          <w:szCs w:val="24"/>
        </w:rPr>
        <w:t>Je nutno</w:t>
      </w:r>
      <w:r w:rsidR="009B1AB0">
        <w:rPr>
          <w:rFonts w:cs="Times New Roman"/>
          <w:szCs w:val="24"/>
        </w:rPr>
        <w:t xml:space="preserve"> také zmínit, že veřejné užívání je jedním ze dvou hlavních druhů užívacích vztahů ve veřejném</w:t>
      </w:r>
      <w:r w:rsidR="00C73930">
        <w:rPr>
          <w:rFonts w:cs="Times New Roman"/>
          <w:szCs w:val="24"/>
        </w:rPr>
        <w:t xml:space="preserve"> právu. Veřejné užívání je užívá</w:t>
      </w:r>
      <w:r w:rsidR="009B1AB0">
        <w:rPr>
          <w:rFonts w:cs="Times New Roman"/>
          <w:szCs w:val="24"/>
        </w:rPr>
        <w:t>ní</w:t>
      </w:r>
      <w:r w:rsidR="000A307F">
        <w:rPr>
          <w:rFonts w:cs="Times New Roman"/>
          <w:szCs w:val="24"/>
        </w:rPr>
        <w:t>m</w:t>
      </w:r>
      <w:r w:rsidR="009B1AB0">
        <w:rPr>
          <w:rFonts w:cs="Times New Roman"/>
          <w:szCs w:val="24"/>
        </w:rPr>
        <w:t xml:space="preserve"> veřejných věcí subjekty stojícími mimo veřejnou správu. Naproti tomu </w:t>
      </w:r>
      <w:r w:rsidR="005F2E9D">
        <w:rPr>
          <w:rFonts w:cs="Times New Roman"/>
          <w:szCs w:val="24"/>
        </w:rPr>
        <w:t>tzv</w:t>
      </w:r>
      <w:r w:rsidR="005F2E9D" w:rsidRPr="000C4489">
        <w:rPr>
          <w:rFonts w:cs="Times New Roman"/>
          <w:i/>
          <w:szCs w:val="24"/>
        </w:rPr>
        <w:t xml:space="preserve">. </w:t>
      </w:r>
      <w:r w:rsidR="000C4489" w:rsidRPr="000C4489">
        <w:rPr>
          <w:rFonts w:cs="Times New Roman"/>
          <w:i/>
          <w:szCs w:val="24"/>
        </w:rPr>
        <w:t>užívání veřejnou správou</w:t>
      </w:r>
      <w:r w:rsidR="005F2E9D">
        <w:rPr>
          <w:rFonts w:cs="Times New Roman"/>
          <w:szCs w:val="24"/>
        </w:rPr>
        <w:t xml:space="preserve"> představuje </w:t>
      </w:r>
      <w:r w:rsidR="00AE0A42">
        <w:rPr>
          <w:rFonts w:cs="Times New Roman"/>
          <w:szCs w:val="24"/>
        </w:rPr>
        <w:t>užívání veřejných věcí</w:t>
      </w:r>
      <w:r w:rsidR="009B1AB0">
        <w:rPr>
          <w:rFonts w:cs="Times New Roman"/>
          <w:szCs w:val="24"/>
        </w:rPr>
        <w:t xml:space="preserve"> </w:t>
      </w:r>
      <w:r w:rsidR="005F2E9D">
        <w:rPr>
          <w:rFonts w:cs="Times New Roman"/>
          <w:szCs w:val="24"/>
        </w:rPr>
        <w:t>primárně subjekty a vykonavateli veřejné správy a primárně za účelem naplňování cílů a úkolů veřejné správy.</w:t>
      </w:r>
      <w:r w:rsidR="000C4489">
        <w:rPr>
          <w:rFonts w:cs="Times New Roman"/>
          <w:szCs w:val="24"/>
        </w:rPr>
        <w:t xml:space="preserve"> Užívání veřejnou správou je nutno odlišit </w:t>
      </w:r>
      <w:r w:rsidR="00AE0A42">
        <w:rPr>
          <w:rFonts w:cs="Times New Roman"/>
          <w:szCs w:val="24"/>
        </w:rPr>
        <w:br/>
      </w:r>
      <w:r w:rsidR="000C4489">
        <w:rPr>
          <w:rFonts w:cs="Times New Roman"/>
          <w:szCs w:val="24"/>
        </w:rPr>
        <w:t xml:space="preserve">od </w:t>
      </w:r>
      <w:r w:rsidR="000C4489" w:rsidRPr="000C4489">
        <w:rPr>
          <w:rFonts w:cs="Times New Roman"/>
          <w:i/>
          <w:szCs w:val="24"/>
        </w:rPr>
        <w:t>správního užívání</w:t>
      </w:r>
      <w:r w:rsidR="000C4489">
        <w:rPr>
          <w:rFonts w:cs="Times New Roman"/>
          <w:szCs w:val="24"/>
        </w:rPr>
        <w:t>, které lze definovat jako užívání správních budov a zařízení veřejné správy adresáty veřejné správy za účelem vyřizování záležitostí spojených s výkonem veřejné správy.</w:t>
      </w:r>
    </w:p>
    <w:p w:rsidR="00A46066" w:rsidRPr="00A46066" w:rsidRDefault="005F2E9D" w:rsidP="00A46066">
      <w:pPr>
        <w:spacing w:line="360" w:lineRule="auto"/>
        <w:ind w:firstLine="357"/>
        <w:rPr>
          <w:rFonts w:cs="Times New Roman"/>
          <w:szCs w:val="24"/>
        </w:rPr>
      </w:pPr>
      <w:r>
        <w:rPr>
          <w:rFonts w:cs="Times New Roman"/>
          <w:szCs w:val="24"/>
        </w:rPr>
        <w:t>Tradiční členění veřejného užívání na obecné a zvláštní pocházející</w:t>
      </w:r>
      <w:r w:rsidR="00AE0A42">
        <w:rPr>
          <w:rFonts w:cs="Times New Roman"/>
          <w:szCs w:val="24"/>
        </w:rPr>
        <w:t xml:space="preserve"> z</w:t>
      </w:r>
      <w:r>
        <w:rPr>
          <w:rFonts w:cs="Times New Roman"/>
          <w:szCs w:val="24"/>
        </w:rPr>
        <w:t xml:space="preserve"> předválečného období již dnes také dostatečně nepostihuje všechny užívací vztahy, které se ve veřejné správě vytvořily. S rozvojem sociálního státu začala poskytovat veřejná správa celou řadu služeb, které v některých ohledech naplňují definici veřejného užívání, ale přesto je nelze jednoznačně pod veřejné užívání podřadit. Jedná se například</w:t>
      </w:r>
      <w:r w:rsidR="00E70ECC">
        <w:rPr>
          <w:rFonts w:cs="Times New Roman"/>
          <w:szCs w:val="24"/>
        </w:rPr>
        <w:t xml:space="preserve"> o</w:t>
      </w:r>
      <w:r>
        <w:rPr>
          <w:rFonts w:cs="Times New Roman"/>
          <w:szCs w:val="24"/>
        </w:rPr>
        <w:t xml:space="preserve"> sociální zařízení, sportovní zařízení, knihovny či muzea. Tyto objekty a služby slouží určitým veřejným účelům, někdy </w:t>
      </w:r>
      <w:r>
        <w:rPr>
          <w:rFonts w:cs="Times New Roman"/>
          <w:szCs w:val="24"/>
        </w:rPr>
        <w:lastRenderedPageBreak/>
        <w:t>definovaným přímo zákonem</w:t>
      </w:r>
      <w:r w:rsidR="00E70ECC">
        <w:rPr>
          <w:rStyle w:val="Znakapoznpodarou"/>
          <w:rFonts w:cs="Times New Roman"/>
          <w:szCs w:val="24"/>
        </w:rPr>
        <w:footnoteReference w:id="34"/>
      </w:r>
      <w:r>
        <w:rPr>
          <w:rFonts w:cs="Times New Roman"/>
          <w:szCs w:val="24"/>
        </w:rPr>
        <w:t xml:space="preserve">, někdy ze své podstaty, ale nelze </w:t>
      </w:r>
      <w:r w:rsidR="00AE0A42">
        <w:rPr>
          <w:rFonts w:cs="Times New Roman"/>
          <w:szCs w:val="24"/>
        </w:rPr>
        <w:t>je považovat za</w:t>
      </w:r>
      <w:r>
        <w:rPr>
          <w:rFonts w:cs="Times New Roman"/>
          <w:szCs w:val="24"/>
        </w:rPr>
        <w:t xml:space="preserve"> všeobecně</w:t>
      </w:r>
      <w:r w:rsidR="00E70ECC">
        <w:rPr>
          <w:rFonts w:cs="Times New Roman"/>
          <w:szCs w:val="24"/>
        </w:rPr>
        <w:t xml:space="preserve"> a bez omezení</w:t>
      </w:r>
      <w:r w:rsidR="00AE0A42">
        <w:rPr>
          <w:rFonts w:cs="Times New Roman"/>
          <w:szCs w:val="24"/>
        </w:rPr>
        <w:t xml:space="preserve"> přístupné. Lze</w:t>
      </w:r>
      <w:r>
        <w:rPr>
          <w:rFonts w:cs="Times New Roman"/>
          <w:szCs w:val="24"/>
        </w:rPr>
        <w:t xml:space="preserve"> najít jistou podobnost s užíváním zvláštním, ke kterému je však potřeba vždy správního aktu, resp. povolení.</w:t>
      </w:r>
      <w:r w:rsidR="00E70ECC">
        <w:rPr>
          <w:rFonts w:cs="Times New Roman"/>
          <w:szCs w:val="24"/>
        </w:rPr>
        <w:t xml:space="preserve"> Obsah a možnost užívání tě</w:t>
      </w:r>
      <w:r w:rsidR="00AE0A42">
        <w:rPr>
          <w:rFonts w:cs="Times New Roman"/>
          <w:szCs w:val="24"/>
        </w:rPr>
        <w:t>chto zařízení a institucí jsou dány</w:t>
      </w:r>
      <w:r w:rsidR="00E70ECC">
        <w:rPr>
          <w:rFonts w:cs="Times New Roman"/>
          <w:szCs w:val="24"/>
        </w:rPr>
        <w:t xml:space="preserve"> specifickými předpisy, které lze označit za provozní řády.</w:t>
      </w:r>
      <w:r w:rsidR="00E70ECC">
        <w:rPr>
          <w:rStyle w:val="Znakapoznpodarou"/>
          <w:rFonts w:cs="Times New Roman"/>
          <w:szCs w:val="24"/>
        </w:rPr>
        <w:footnoteReference w:id="35"/>
      </w:r>
      <w:r w:rsidR="00E70ECC">
        <w:rPr>
          <w:rFonts w:cs="Times New Roman"/>
          <w:szCs w:val="24"/>
        </w:rPr>
        <w:t xml:space="preserve"> Proto lze hovořit o specifickém a v naší správní vědě relativně novém druhu užívání, o tzv. institucionálním či ústavním užívání</w:t>
      </w:r>
      <w:r w:rsidR="000C4489">
        <w:rPr>
          <w:rFonts w:cs="Times New Roman"/>
          <w:szCs w:val="24"/>
        </w:rPr>
        <w:t>.</w:t>
      </w:r>
      <w:r w:rsidR="000C4489">
        <w:rPr>
          <w:rStyle w:val="Znakapoznpodarou"/>
          <w:rFonts w:cs="Times New Roman"/>
          <w:szCs w:val="24"/>
        </w:rPr>
        <w:footnoteReference w:id="36"/>
      </w:r>
    </w:p>
    <w:p w:rsidR="00E70ECC" w:rsidRPr="00FA5242" w:rsidRDefault="00746B29" w:rsidP="00A46066">
      <w:pPr>
        <w:pStyle w:val="Nadpis2"/>
        <w:numPr>
          <w:ilvl w:val="1"/>
          <w:numId w:val="7"/>
        </w:numPr>
      </w:pPr>
      <w:r>
        <w:t xml:space="preserve"> </w:t>
      </w:r>
      <w:bookmarkStart w:id="12" w:name="_Toc478901149"/>
      <w:r w:rsidR="00E70ECC" w:rsidRPr="00FA5242">
        <w:t>Ústavní z</w:t>
      </w:r>
      <w:r w:rsidR="00F81993">
        <w:t>akotvení</w:t>
      </w:r>
      <w:bookmarkEnd w:id="12"/>
    </w:p>
    <w:p w:rsidR="00550DD5" w:rsidRDefault="0056209D" w:rsidP="00550DD5">
      <w:pPr>
        <w:spacing w:line="360" w:lineRule="auto"/>
        <w:ind w:firstLine="360"/>
        <w:rPr>
          <w:rFonts w:cs="Times New Roman"/>
          <w:szCs w:val="24"/>
        </w:rPr>
      </w:pPr>
      <w:r>
        <w:rPr>
          <w:rFonts w:cs="Times New Roman"/>
          <w:szCs w:val="24"/>
        </w:rPr>
        <w:t>Poměrně opomíjenou otázkou jsou ústavní základy</w:t>
      </w:r>
      <w:r w:rsidR="006F73B6">
        <w:rPr>
          <w:rFonts w:cs="Times New Roman"/>
          <w:szCs w:val="24"/>
        </w:rPr>
        <w:t xml:space="preserve"> veřejného užívání.</w:t>
      </w:r>
      <w:r w:rsidR="00550DD5">
        <w:rPr>
          <w:rFonts w:cs="Times New Roman"/>
          <w:szCs w:val="24"/>
        </w:rPr>
        <w:t xml:space="preserve"> Přesto každý právní institut musí mít své zakotvení v Ústavě či Listině. </w:t>
      </w:r>
    </w:p>
    <w:p w:rsidR="00550DD5" w:rsidRDefault="0040525C" w:rsidP="00550DD5">
      <w:pPr>
        <w:spacing w:line="360" w:lineRule="auto"/>
        <w:ind w:firstLine="360"/>
        <w:rPr>
          <w:rFonts w:cs="Times New Roman"/>
          <w:szCs w:val="24"/>
        </w:rPr>
      </w:pPr>
      <w:r>
        <w:rPr>
          <w:rFonts w:cs="Times New Roman"/>
          <w:szCs w:val="24"/>
        </w:rPr>
        <w:t>Otázkou je, proč je vůbec</w:t>
      </w:r>
      <w:r w:rsidR="00550DD5">
        <w:rPr>
          <w:rFonts w:cs="Times New Roman"/>
          <w:szCs w:val="24"/>
        </w:rPr>
        <w:t xml:space="preserve"> institut veř</w:t>
      </w:r>
      <w:r>
        <w:rPr>
          <w:rFonts w:cs="Times New Roman"/>
          <w:szCs w:val="24"/>
        </w:rPr>
        <w:t>ejného užívání v právu zakotven. J</w:t>
      </w:r>
      <w:r w:rsidR="00800334">
        <w:rPr>
          <w:rFonts w:cs="Times New Roman"/>
          <w:szCs w:val="24"/>
        </w:rPr>
        <w:t xml:space="preserve">e nutné </w:t>
      </w:r>
      <w:r>
        <w:rPr>
          <w:rFonts w:cs="Times New Roman"/>
          <w:szCs w:val="24"/>
        </w:rPr>
        <w:br/>
      </w:r>
      <w:r w:rsidR="00800334">
        <w:rPr>
          <w:rFonts w:cs="Times New Roman"/>
          <w:szCs w:val="24"/>
        </w:rPr>
        <w:t xml:space="preserve">se zamyslet nad tím, které veřejné věci jsou ve veřejném užívání. Typickými věcmi </w:t>
      </w:r>
      <w:r>
        <w:rPr>
          <w:rFonts w:cs="Times New Roman"/>
          <w:szCs w:val="24"/>
        </w:rPr>
        <w:br/>
      </w:r>
      <w:r w:rsidR="00800334">
        <w:rPr>
          <w:rFonts w:cs="Times New Roman"/>
          <w:szCs w:val="24"/>
        </w:rPr>
        <w:t>ve veřejném užívání jsou pozemní komunikace, les, povrchové vody, volná krajina, resp. krajina ve vlastnictví či nájmu státu, obcí, či právnických osob.</w:t>
      </w:r>
      <w:r w:rsidR="00800334">
        <w:rPr>
          <w:rStyle w:val="Znakapoznpodarou"/>
          <w:rFonts w:cs="Times New Roman"/>
          <w:szCs w:val="24"/>
        </w:rPr>
        <w:footnoteReference w:id="37"/>
      </w:r>
      <w:r w:rsidR="00800334">
        <w:rPr>
          <w:rFonts w:cs="Times New Roman"/>
          <w:szCs w:val="24"/>
        </w:rPr>
        <w:t xml:space="preserve"> Tyto věci jsou veřejně užívány především za účelem dopravy – pozemní komunikace, rekreace a pohybových </w:t>
      </w:r>
      <w:r w:rsidR="000C4489">
        <w:rPr>
          <w:rFonts w:cs="Times New Roman"/>
          <w:szCs w:val="24"/>
        </w:rPr>
        <w:t xml:space="preserve">aktivit – les, krajina či </w:t>
      </w:r>
      <w:r w:rsidR="00800334">
        <w:rPr>
          <w:rFonts w:cs="Times New Roman"/>
          <w:szCs w:val="24"/>
        </w:rPr>
        <w:t>k</w:t>
      </w:r>
      <w:r w:rsidR="000C4489">
        <w:rPr>
          <w:rFonts w:cs="Times New Roman"/>
          <w:szCs w:val="24"/>
        </w:rPr>
        <w:t> </w:t>
      </w:r>
      <w:r w:rsidR="00800334">
        <w:rPr>
          <w:rFonts w:cs="Times New Roman"/>
          <w:szCs w:val="24"/>
        </w:rPr>
        <w:t>plavbě</w:t>
      </w:r>
      <w:r w:rsidR="000C4489">
        <w:rPr>
          <w:rFonts w:cs="Times New Roman"/>
          <w:szCs w:val="24"/>
        </w:rPr>
        <w:t xml:space="preserve"> – povrchové vody</w:t>
      </w:r>
      <w:r w:rsidR="00800334">
        <w:rPr>
          <w:rFonts w:cs="Times New Roman"/>
          <w:szCs w:val="24"/>
        </w:rPr>
        <w:t>. Z</w:t>
      </w:r>
      <w:r>
        <w:rPr>
          <w:rFonts w:cs="Times New Roman"/>
          <w:szCs w:val="24"/>
        </w:rPr>
        <w:t> uvedených důvodů</w:t>
      </w:r>
      <w:r w:rsidR="00800334">
        <w:rPr>
          <w:rFonts w:cs="Times New Roman"/>
          <w:szCs w:val="24"/>
        </w:rPr>
        <w:t xml:space="preserve"> veřejné užívání představuje primárně realizaci svobody pohybu zaručenou čl. 14 Listiny a to v podmínkách zaručeného práva vlastnického se všemi jeho atributy.</w:t>
      </w:r>
    </w:p>
    <w:p w:rsidR="00800334" w:rsidRDefault="00800334" w:rsidP="00550DD5">
      <w:pPr>
        <w:spacing w:line="360" w:lineRule="auto"/>
        <w:ind w:firstLine="360"/>
        <w:rPr>
          <w:rFonts w:cs="Times New Roman"/>
          <w:szCs w:val="24"/>
        </w:rPr>
      </w:pPr>
      <w:r>
        <w:rPr>
          <w:rFonts w:cs="Times New Roman"/>
          <w:szCs w:val="24"/>
        </w:rPr>
        <w:t xml:space="preserve">Svoboda pohybu dle čl. 14 Listiny má dvě složky, svobodu měnit svou přítomnost </w:t>
      </w:r>
      <w:r w:rsidR="0040525C">
        <w:rPr>
          <w:rFonts w:cs="Times New Roman"/>
          <w:szCs w:val="24"/>
        </w:rPr>
        <w:br/>
      </w:r>
      <w:r>
        <w:rPr>
          <w:rFonts w:cs="Times New Roman"/>
          <w:szCs w:val="24"/>
        </w:rPr>
        <w:t xml:space="preserve">na území ČR a svobodu území ČR opustit a vrátit se do něj. </w:t>
      </w:r>
      <w:r w:rsidR="00ED18C8">
        <w:rPr>
          <w:rFonts w:cs="Times New Roman"/>
          <w:szCs w:val="24"/>
        </w:rPr>
        <w:t xml:space="preserve">Jedná se o negativní svobodu, </w:t>
      </w:r>
      <w:r w:rsidR="0040525C">
        <w:rPr>
          <w:rFonts w:cs="Times New Roman"/>
          <w:szCs w:val="24"/>
        </w:rPr>
        <w:br/>
        <w:t>to znamená, že z negativní</w:t>
      </w:r>
      <w:r w:rsidR="00ED18C8">
        <w:rPr>
          <w:rFonts w:cs="Times New Roman"/>
          <w:szCs w:val="24"/>
        </w:rPr>
        <w:t xml:space="preserve"> svobody neplyne žádné právo na pozitivní plnění ze strany státu.</w:t>
      </w:r>
      <w:r w:rsidR="00ED18C8">
        <w:rPr>
          <w:rStyle w:val="Znakapoznpodarou"/>
          <w:rFonts w:cs="Times New Roman"/>
          <w:szCs w:val="24"/>
        </w:rPr>
        <w:footnoteReference w:id="38"/>
      </w:r>
      <w:r w:rsidR="00ED18C8">
        <w:rPr>
          <w:rFonts w:cs="Times New Roman"/>
          <w:szCs w:val="24"/>
        </w:rPr>
        <w:t xml:space="preserve"> To odpovídá i tomu, že na veřejné užívání neplyne</w:t>
      </w:r>
      <w:r w:rsidR="00596FF2">
        <w:rPr>
          <w:rFonts w:cs="Times New Roman"/>
          <w:szCs w:val="24"/>
        </w:rPr>
        <w:t xml:space="preserve"> v obecné rovině</w:t>
      </w:r>
      <w:r w:rsidR="00ED18C8">
        <w:rPr>
          <w:rFonts w:cs="Times New Roman"/>
          <w:szCs w:val="24"/>
        </w:rPr>
        <w:t xml:space="preserve"> žádný právní nárok.</w:t>
      </w:r>
      <w:r w:rsidR="00ED18C8">
        <w:rPr>
          <w:rStyle w:val="Znakapoznpodarou"/>
          <w:rFonts w:cs="Times New Roman"/>
          <w:szCs w:val="24"/>
        </w:rPr>
        <w:footnoteReference w:id="39"/>
      </w:r>
      <w:r w:rsidR="00737ACF">
        <w:rPr>
          <w:rFonts w:cs="Times New Roman"/>
          <w:szCs w:val="24"/>
        </w:rPr>
        <w:t xml:space="preserve"> </w:t>
      </w:r>
    </w:p>
    <w:p w:rsidR="00737ACF" w:rsidRDefault="00737ACF" w:rsidP="00A75A9D">
      <w:pPr>
        <w:spacing w:line="360" w:lineRule="auto"/>
        <w:ind w:firstLine="360"/>
        <w:rPr>
          <w:rFonts w:cs="Times New Roman"/>
          <w:szCs w:val="24"/>
        </w:rPr>
      </w:pPr>
      <w:r>
        <w:rPr>
          <w:rFonts w:cs="Times New Roman"/>
          <w:szCs w:val="24"/>
        </w:rPr>
        <w:t>Jedním z atributů vlastnického práva je i to, že vlastník je oprávněn předmět svého vlastnictví výlučně užívat a ostatní z tohoto užívání vyloučit.</w:t>
      </w:r>
      <w:r>
        <w:rPr>
          <w:rStyle w:val="Znakapoznpodarou"/>
          <w:rFonts w:cs="Times New Roman"/>
          <w:szCs w:val="24"/>
        </w:rPr>
        <w:footnoteReference w:id="40"/>
      </w:r>
      <w:r>
        <w:rPr>
          <w:rFonts w:cs="Times New Roman"/>
          <w:szCs w:val="24"/>
        </w:rPr>
        <w:t xml:space="preserve"> Každá část povrchu České republiky je předmětem vlastnického</w:t>
      </w:r>
      <w:r w:rsidR="000C4489">
        <w:rPr>
          <w:rFonts w:cs="Times New Roman"/>
          <w:szCs w:val="24"/>
        </w:rPr>
        <w:t xml:space="preserve"> práva</w:t>
      </w:r>
      <w:r>
        <w:rPr>
          <w:rFonts w:cs="Times New Roman"/>
          <w:szCs w:val="24"/>
        </w:rPr>
        <w:t xml:space="preserve"> ve formě pozemků, resp. parcel ve smyslu katastrálních předpisů.</w:t>
      </w:r>
      <w:r>
        <w:rPr>
          <w:rStyle w:val="Znakapoznpodarou"/>
          <w:rFonts w:cs="Times New Roman"/>
          <w:szCs w:val="24"/>
        </w:rPr>
        <w:footnoteReference w:id="41"/>
      </w:r>
      <w:r>
        <w:rPr>
          <w:rFonts w:cs="Times New Roman"/>
          <w:szCs w:val="24"/>
        </w:rPr>
        <w:t xml:space="preserve"> Existuje přirozeně celá řada subjektů, které tyto pozemky vlastní,</w:t>
      </w:r>
      <w:r w:rsidR="0040525C">
        <w:rPr>
          <w:rFonts w:cs="Times New Roman"/>
          <w:szCs w:val="24"/>
        </w:rPr>
        <w:br/>
      </w:r>
      <w:r>
        <w:rPr>
          <w:rFonts w:cs="Times New Roman"/>
          <w:szCs w:val="24"/>
        </w:rPr>
        <w:lastRenderedPageBreak/>
        <w:t xml:space="preserve"> od státu přes jiné subjekty veřejné správy</w:t>
      </w:r>
      <w:r w:rsidR="0040525C">
        <w:rPr>
          <w:rFonts w:cs="Times New Roman"/>
          <w:szCs w:val="24"/>
        </w:rPr>
        <w:t>,</w:t>
      </w:r>
      <w:r>
        <w:rPr>
          <w:rFonts w:cs="Times New Roman"/>
          <w:szCs w:val="24"/>
        </w:rPr>
        <w:t xml:space="preserve"> po osoby soukromého práva.</w:t>
      </w:r>
      <w:r w:rsidR="004D0236">
        <w:rPr>
          <w:rStyle w:val="Znakapoznpodarou"/>
          <w:rFonts w:cs="Times New Roman"/>
          <w:szCs w:val="24"/>
        </w:rPr>
        <w:footnoteReference w:id="42"/>
      </w:r>
      <w:r w:rsidR="0040525C">
        <w:rPr>
          <w:rFonts w:cs="Times New Roman"/>
          <w:szCs w:val="24"/>
        </w:rPr>
        <w:t xml:space="preserve"> Při striktní aplikaci</w:t>
      </w:r>
      <w:r w:rsidR="00A75A9D">
        <w:rPr>
          <w:rFonts w:cs="Times New Roman"/>
          <w:szCs w:val="24"/>
        </w:rPr>
        <w:t xml:space="preserve"> atributu vlastnického práva</w:t>
      </w:r>
      <w:r w:rsidR="0040525C">
        <w:rPr>
          <w:rFonts w:cs="Times New Roman"/>
          <w:szCs w:val="24"/>
        </w:rPr>
        <w:t xml:space="preserve"> - možnosti vyloučit z užívání ostatní,</w:t>
      </w:r>
      <w:r w:rsidR="00A75A9D">
        <w:rPr>
          <w:rFonts w:cs="Times New Roman"/>
          <w:szCs w:val="24"/>
        </w:rPr>
        <w:t xml:space="preserve"> na všechny pozemky, by byl jakýkoli volný pohyb osob po území ČR bez souhlasu vlastníka prakticky </w:t>
      </w:r>
      <w:r w:rsidR="0040525C">
        <w:rPr>
          <w:rFonts w:cs="Times New Roman"/>
          <w:szCs w:val="24"/>
        </w:rPr>
        <w:t>vyloučen. Veřejné užívání je proto</w:t>
      </w:r>
      <w:r w:rsidR="00886F24">
        <w:rPr>
          <w:rFonts w:cs="Times New Roman"/>
          <w:szCs w:val="24"/>
        </w:rPr>
        <w:t xml:space="preserve"> jedním z</w:t>
      </w:r>
      <w:r w:rsidR="0040525C">
        <w:rPr>
          <w:rFonts w:cs="Times New Roman"/>
          <w:szCs w:val="24"/>
        </w:rPr>
        <w:t> </w:t>
      </w:r>
      <w:r w:rsidR="00886F24">
        <w:rPr>
          <w:rFonts w:cs="Times New Roman"/>
          <w:szCs w:val="24"/>
        </w:rPr>
        <w:t>prostředků</w:t>
      </w:r>
      <w:r w:rsidR="0040525C">
        <w:rPr>
          <w:rFonts w:cs="Times New Roman"/>
          <w:szCs w:val="24"/>
        </w:rPr>
        <w:t>,</w:t>
      </w:r>
      <w:r w:rsidR="00A75A9D">
        <w:rPr>
          <w:rFonts w:cs="Times New Roman"/>
          <w:szCs w:val="24"/>
        </w:rPr>
        <w:t xml:space="preserve"> jak tento pohyb po území státu</w:t>
      </w:r>
      <w:r w:rsidR="00886F24">
        <w:rPr>
          <w:rFonts w:cs="Times New Roman"/>
          <w:szCs w:val="24"/>
        </w:rPr>
        <w:t xml:space="preserve"> umožnit a</w:t>
      </w:r>
      <w:r w:rsidR="0040525C">
        <w:rPr>
          <w:rFonts w:cs="Times New Roman"/>
          <w:szCs w:val="24"/>
        </w:rPr>
        <w:t xml:space="preserve"> zajistit. Zákonodárce zakotvením veřejného užívání v právu deklaroval</w:t>
      </w:r>
      <w:r w:rsidR="00A75A9D">
        <w:rPr>
          <w:rFonts w:cs="Times New Roman"/>
          <w:szCs w:val="24"/>
        </w:rPr>
        <w:t>, že určité veřejné věci jsou ve veřejném užívání a jsou přístupné všem. Právo na volný pohyb realizované veřejným užívání</w:t>
      </w:r>
      <w:r w:rsidR="0040525C">
        <w:rPr>
          <w:rFonts w:cs="Times New Roman"/>
          <w:szCs w:val="24"/>
        </w:rPr>
        <w:t>m</w:t>
      </w:r>
      <w:r w:rsidR="00A75A9D">
        <w:rPr>
          <w:rFonts w:cs="Times New Roman"/>
          <w:szCs w:val="24"/>
        </w:rPr>
        <w:t xml:space="preserve"> se proto dostává přirozeně do sporu s ústavně zaručeným vlastnickým právem.</w:t>
      </w:r>
    </w:p>
    <w:p w:rsidR="00865C7C" w:rsidRDefault="00865C7C" w:rsidP="00A75A9D">
      <w:pPr>
        <w:spacing w:line="360" w:lineRule="auto"/>
        <w:ind w:firstLine="360"/>
        <w:rPr>
          <w:rFonts w:cs="Times New Roman"/>
          <w:szCs w:val="24"/>
        </w:rPr>
      </w:pPr>
      <w:r>
        <w:rPr>
          <w:rFonts w:cs="Times New Roman"/>
          <w:szCs w:val="24"/>
        </w:rPr>
        <w:t xml:space="preserve">Typickým příkladem omezení vlastnického práva ve prospěch svobody pohybu je § 63 ZOPK, který zakotvuje volný průchod krajinou ve vlastnictví či nájmu státu, obce </w:t>
      </w:r>
      <w:r w:rsidR="0040525C">
        <w:rPr>
          <w:rFonts w:cs="Times New Roman"/>
          <w:szCs w:val="24"/>
        </w:rPr>
        <w:br/>
      </w:r>
      <w:r>
        <w:rPr>
          <w:rFonts w:cs="Times New Roman"/>
          <w:szCs w:val="24"/>
        </w:rPr>
        <w:t>či právnickýc</w:t>
      </w:r>
      <w:r w:rsidR="0040525C">
        <w:rPr>
          <w:rFonts w:cs="Times New Roman"/>
          <w:szCs w:val="24"/>
        </w:rPr>
        <w:t>h osob. Ustanovení § 63 ZOPK</w:t>
      </w:r>
      <w:r>
        <w:rPr>
          <w:rFonts w:cs="Times New Roman"/>
          <w:szCs w:val="24"/>
        </w:rPr>
        <w:t xml:space="preserve"> přestavuje určité omezení výkonu vlastnického práva vlastníků pozemků ve volné krajině.</w:t>
      </w:r>
      <w:r>
        <w:rPr>
          <w:rStyle w:val="Znakapoznpodarou"/>
          <w:rFonts w:cs="Times New Roman"/>
          <w:szCs w:val="24"/>
        </w:rPr>
        <w:footnoteReference w:id="43"/>
      </w:r>
    </w:p>
    <w:p w:rsidR="00A75A9D" w:rsidRDefault="00A75A9D" w:rsidP="00A75A9D">
      <w:pPr>
        <w:spacing w:line="360" w:lineRule="auto"/>
        <w:ind w:firstLine="360"/>
        <w:rPr>
          <w:rFonts w:cs="Times New Roman"/>
          <w:szCs w:val="24"/>
        </w:rPr>
      </w:pPr>
      <w:r>
        <w:rPr>
          <w:rFonts w:cs="Times New Roman"/>
          <w:szCs w:val="24"/>
        </w:rPr>
        <w:t>V případě veřejného užívání lze také hovořit o realizaci ústavně zaručeného práva na samosprávu.</w:t>
      </w:r>
      <w:r>
        <w:rPr>
          <w:rStyle w:val="Znakapoznpodarou"/>
          <w:rFonts w:cs="Times New Roman"/>
          <w:szCs w:val="24"/>
        </w:rPr>
        <w:footnoteReference w:id="44"/>
      </w:r>
      <w:r w:rsidR="004E4634">
        <w:rPr>
          <w:rFonts w:cs="Times New Roman"/>
          <w:szCs w:val="24"/>
        </w:rPr>
        <w:t xml:space="preserve"> Předmětem v</w:t>
      </w:r>
      <w:r w:rsidR="0040525C">
        <w:rPr>
          <w:rFonts w:cs="Times New Roman"/>
          <w:szCs w:val="24"/>
        </w:rPr>
        <w:t>eřejného užívání jsou rovněž</w:t>
      </w:r>
      <w:r w:rsidR="004E4634">
        <w:rPr>
          <w:rFonts w:cs="Times New Roman"/>
          <w:szCs w:val="24"/>
        </w:rPr>
        <w:t xml:space="preserve"> veřejná prostranství, neboli všechny prostory přístupné v obci bez omezení, tedy sloužící obecnému užívání.</w:t>
      </w:r>
      <w:r w:rsidR="004E4634">
        <w:rPr>
          <w:rStyle w:val="Znakapoznpodarou"/>
          <w:rFonts w:cs="Times New Roman"/>
          <w:szCs w:val="24"/>
        </w:rPr>
        <w:footnoteReference w:id="45"/>
      </w:r>
      <w:r w:rsidR="0040525C">
        <w:rPr>
          <w:rFonts w:cs="Times New Roman"/>
          <w:szCs w:val="24"/>
        </w:rPr>
        <w:t xml:space="preserve"> Právě obec </w:t>
      </w:r>
      <w:r w:rsidR="004E4634">
        <w:rPr>
          <w:rFonts w:cs="Times New Roman"/>
          <w:szCs w:val="24"/>
        </w:rPr>
        <w:t>prostřednictv</w:t>
      </w:r>
      <w:r w:rsidR="0040525C">
        <w:rPr>
          <w:rFonts w:cs="Times New Roman"/>
          <w:szCs w:val="24"/>
        </w:rPr>
        <w:t>ím územního plánu může regulovat, kde</w:t>
      </w:r>
      <w:r w:rsidR="004E4634">
        <w:rPr>
          <w:rFonts w:cs="Times New Roman"/>
          <w:szCs w:val="24"/>
        </w:rPr>
        <w:t xml:space="preserve"> veřejná prostranství mohou v obci vzniknout. V případě institucionálního či ústavního užívání je </w:t>
      </w:r>
      <w:r w:rsidR="0093388C">
        <w:rPr>
          <w:rFonts w:cs="Times New Roman"/>
          <w:szCs w:val="24"/>
        </w:rPr>
        <w:t xml:space="preserve">obec </w:t>
      </w:r>
      <w:r w:rsidR="004E4634">
        <w:rPr>
          <w:rFonts w:cs="Times New Roman"/>
          <w:szCs w:val="24"/>
        </w:rPr>
        <w:t xml:space="preserve">v kombinaci s oprávněními vlastníka </w:t>
      </w:r>
      <w:r w:rsidR="0093388C">
        <w:rPr>
          <w:rFonts w:cs="Times New Roman"/>
          <w:szCs w:val="24"/>
        </w:rPr>
        <w:t>oprávněna zřídit a otevřít veřejnosti různá zařízení sloužící veřejnému užívání</w:t>
      </w:r>
      <w:r w:rsidR="0040525C">
        <w:rPr>
          <w:rFonts w:cs="Times New Roman"/>
          <w:szCs w:val="24"/>
        </w:rPr>
        <w:t>,</w:t>
      </w:r>
      <w:r w:rsidR="0093388C">
        <w:rPr>
          <w:rFonts w:cs="Times New Roman"/>
          <w:szCs w:val="24"/>
        </w:rPr>
        <w:t xml:space="preserve"> </w:t>
      </w:r>
      <w:r w:rsidR="0040525C">
        <w:rPr>
          <w:rFonts w:cs="Times New Roman"/>
          <w:szCs w:val="24"/>
        </w:rPr>
        <w:t>a tím</w:t>
      </w:r>
      <w:r w:rsidR="0093388C">
        <w:rPr>
          <w:rFonts w:cs="Times New Roman"/>
          <w:szCs w:val="24"/>
        </w:rPr>
        <w:t xml:space="preserve"> realizovat své právo na samosprávu, resp.</w:t>
      </w:r>
      <w:r w:rsidR="00577FCF">
        <w:rPr>
          <w:rFonts w:cs="Times New Roman"/>
          <w:szCs w:val="24"/>
        </w:rPr>
        <w:t xml:space="preserve"> ovlivnit</w:t>
      </w:r>
      <w:r w:rsidR="00F43CB1">
        <w:rPr>
          <w:rFonts w:cs="Times New Roman"/>
          <w:szCs w:val="24"/>
        </w:rPr>
        <w:t xml:space="preserve"> dostupnost služeb, </w:t>
      </w:r>
      <w:r w:rsidR="0093388C">
        <w:rPr>
          <w:rFonts w:cs="Times New Roman"/>
          <w:szCs w:val="24"/>
        </w:rPr>
        <w:t>typicky sportovních a kulturních zařízení v obci. Zde se proto jedná o určitou syntézu dvou ústavně zaruč</w:t>
      </w:r>
      <w:r w:rsidR="0040525C">
        <w:rPr>
          <w:rFonts w:cs="Times New Roman"/>
          <w:szCs w:val="24"/>
        </w:rPr>
        <w:t>ených práv. Právo vlastnické</w:t>
      </w:r>
      <w:r w:rsidR="0093388C">
        <w:rPr>
          <w:rFonts w:cs="Times New Roman"/>
          <w:szCs w:val="24"/>
        </w:rPr>
        <w:t xml:space="preserve"> primárně nekonkuruje právu na samosprávu, ale jedná se o jeden z nástrojů realizace práva na samosprávu. </w:t>
      </w:r>
    </w:p>
    <w:p w:rsidR="001B4B1F" w:rsidRDefault="00886F24" w:rsidP="00D66E79">
      <w:pPr>
        <w:spacing w:line="360" w:lineRule="auto"/>
        <w:ind w:firstLine="360"/>
        <w:rPr>
          <w:rFonts w:cs="Times New Roman"/>
          <w:szCs w:val="24"/>
        </w:rPr>
      </w:pPr>
      <w:r>
        <w:rPr>
          <w:rFonts w:cs="Times New Roman"/>
          <w:szCs w:val="24"/>
        </w:rPr>
        <w:t>Vlastnické právo, resp. právo vlastnit majetek je pak zakotveno v čl. 11 Listiny. Čl. 11 Listiny připouští, aby vlastnické právo bylo omezeno, jedná se tak o právo omezitelné.</w:t>
      </w:r>
      <w:r w:rsidR="001B4B1F">
        <w:rPr>
          <w:rFonts w:cs="Times New Roman"/>
          <w:szCs w:val="24"/>
        </w:rPr>
        <w:t xml:space="preserve"> </w:t>
      </w:r>
      <w:r w:rsidR="00D66E79">
        <w:rPr>
          <w:rFonts w:cs="Times New Roman"/>
          <w:szCs w:val="24"/>
        </w:rPr>
        <w:t>Tato skutečnost je vyjádřena v čl. 4 odst. 2 Listiny, který stanoví, že zákon může stanovit meze základních práv a svobod za podm</w:t>
      </w:r>
      <w:r w:rsidR="0040525C">
        <w:rPr>
          <w:rFonts w:cs="Times New Roman"/>
          <w:szCs w:val="24"/>
        </w:rPr>
        <w:t>ínek stanovených listinou. P</w:t>
      </w:r>
      <w:r w:rsidR="00D66E79">
        <w:rPr>
          <w:rFonts w:cs="Times New Roman"/>
          <w:szCs w:val="24"/>
        </w:rPr>
        <w:t xml:space="preserve">odmínkou vytyčení těchto mezí základních práv pouze formou zákonů </w:t>
      </w:r>
      <w:r w:rsidR="0040525C">
        <w:rPr>
          <w:rFonts w:cs="Times New Roman"/>
          <w:szCs w:val="24"/>
        </w:rPr>
        <w:t xml:space="preserve">tudíž </w:t>
      </w:r>
      <w:r w:rsidR="00D66E79">
        <w:rPr>
          <w:rFonts w:cs="Times New Roman"/>
          <w:szCs w:val="24"/>
        </w:rPr>
        <w:t>je, že Listina takovéto omezení ve vztahu ke konkrétnímu základnímu právu připouští.</w:t>
      </w:r>
      <w:r w:rsidR="00D66E79">
        <w:rPr>
          <w:rStyle w:val="Znakapoznpodarou"/>
          <w:rFonts w:cs="Times New Roman"/>
          <w:szCs w:val="24"/>
        </w:rPr>
        <w:footnoteReference w:id="46"/>
      </w:r>
      <w:r w:rsidR="00D66E79">
        <w:rPr>
          <w:rFonts w:cs="Times New Roman"/>
          <w:szCs w:val="24"/>
        </w:rPr>
        <w:t xml:space="preserve"> </w:t>
      </w:r>
    </w:p>
    <w:p w:rsidR="001B4B1F" w:rsidRDefault="00936E7E" w:rsidP="00D66E79">
      <w:pPr>
        <w:spacing w:line="360" w:lineRule="auto"/>
        <w:ind w:firstLine="360"/>
        <w:rPr>
          <w:rFonts w:cs="Times New Roman"/>
          <w:szCs w:val="24"/>
        </w:rPr>
      </w:pPr>
      <w:r>
        <w:rPr>
          <w:rFonts w:cs="Times New Roman"/>
          <w:szCs w:val="24"/>
        </w:rPr>
        <w:lastRenderedPageBreak/>
        <w:t>Zmínit je nutné</w:t>
      </w:r>
      <w:r w:rsidR="001B4B1F">
        <w:rPr>
          <w:rFonts w:cs="Times New Roman"/>
          <w:szCs w:val="24"/>
        </w:rPr>
        <w:t xml:space="preserve"> zakotvení ochrany vlastnického práva v čl. 1 Dodatkového protokolu k Úmluvě o ochraně lidských práv a základních svobod (dále jen „Úmluva“). Obdobně jako Listina i Úmluva, resp. čl. 1 Dodatkového protokolu k Úmluvě, připouští, aby stát přijal takové zákony, které považuje</w:t>
      </w:r>
      <w:r w:rsidR="001B4B1F" w:rsidRPr="001B4B1F">
        <w:rPr>
          <w:rFonts w:cs="Times New Roman"/>
          <w:szCs w:val="24"/>
        </w:rPr>
        <w:t xml:space="preserve"> za nezbytné</w:t>
      </w:r>
      <w:r w:rsidR="001B4B1F">
        <w:rPr>
          <w:rFonts w:cs="Times New Roman"/>
          <w:szCs w:val="24"/>
        </w:rPr>
        <w:t xml:space="preserve"> k úpravě </w:t>
      </w:r>
      <w:r w:rsidR="001B4B1F" w:rsidRPr="001B4B1F">
        <w:rPr>
          <w:rFonts w:cs="Times New Roman"/>
          <w:szCs w:val="24"/>
        </w:rPr>
        <w:t>užívání maj</w:t>
      </w:r>
      <w:r w:rsidR="001B4B1F">
        <w:rPr>
          <w:rFonts w:cs="Times New Roman"/>
          <w:szCs w:val="24"/>
        </w:rPr>
        <w:t>etku v souladu s obecným zájmem.</w:t>
      </w:r>
      <w:r w:rsidR="002D4EB1">
        <w:rPr>
          <w:rFonts w:cs="Times New Roman"/>
          <w:szCs w:val="24"/>
        </w:rPr>
        <w:t xml:space="preserve"> </w:t>
      </w:r>
    </w:p>
    <w:p w:rsidR="0093388C" w:rsidRDefault="002D4EB1" w:rsidP="00D66E79">
      <w:pPr>
        <w:spacing w:line="360" w:lineRule="auto"/>
        <w:ind w:firstLine="360"/>
        <w:rPr>
          <w:rFonts w:cs="Times New Roman"/>
          <w:szCs w:val="24"/>
        </w:rPr>
      </w:pPr>
      <w:r>
        <w:rPr>
          <w:rFonts w:cs="Times New Roman"/>
          <w:szCs w:val="24"/>
        </w:rPr>
        <w:t>Vzhledem k tomu, že veřejné užívání omezuje vlastníka v tom smyslu, že musí strpět užívání své věci i třetími subjekty, a tudíž je omezeno jeho právo věc užívat výlučně pro sebe, představuje v</w:t>
      </w:r>
      <w:r w:rsidR="00886F24">
        <w:rPr>
          <w:rFonts w:cs="Times New Roman"/>
          <w:szCs w:val="24"/>
        </w:rPr>
        <w:t>eřejné užívání jedno z</w:t>
      </w:r>
      <w:r w:rsidR="00550DD5">
        <w:rPr>
          <w:rFonts w:cs="Times New Roman"/>
          <w:szCs w:val="24"/>
        </w:rPr>
        <w:t xml:space="preserve"> omezení vlastnického práva</w:t>
      </w:r>
      <w:r w:rsidR="00936E7E">
        <w:rPr>
          <w:rFonts w:cs="Times New Roman"/>
          <w:szCs w:val="24"/>
        </w:rPr>
        <w:t>. J</w:t>
      </w:r>
      <w:r>
        <w:rPr>
          <w:rFonts w:cs="Times New Roman"/>
          <w:szCs w:val="24"/>
        </w:rPr>
        <w:t>edná</w:t>
      </w:r>
      <w:r w:rsidR="00936E7E">
        <w:rPr>
          <w:rFonts w:cs="Times New Roman"/>
          <w:szCs w:val="24"/>
        </w:rPr>
        <w:t xml:space="preserve"> se</w:t>
      </w:r>
      <w:r>
        <w:rPr>
          <w:rFonts w:cs="Times New Roman"/>
          <w:szCs w:val="24"/>
        </w:rPr>
        <w:t xml:space="preserve"> </w:t>
      </w:r>
      <w:r w:rsidR="00A75A9D">
        <w:rPr>
          <w:rFonts w:cs="Times New Roman"/>
          <w:szCs w:val="24"/>
        </w:rPr>
        <w:t>primárně o omezení veřejnoprávní.</w:t>
      </w:r>
      <w:r w:rsidR="00D75069">
        <w:rPr>
          <w:rStyle w:val="Znakapoznpodarou"/>
          <w:rFonts w:cs="Times New Roman"/>
          <w:szCs w:val="24"/>
        </w:rPr>
        <w:footnoteReference w:id="47"/>
      </w:r>
      <w:r w:rsidR="00A75A9D">
        <w:rPr>
          <w:rFonts w:cs="Times New Roman"/>
          <w:szCs w:val="24"/>
        </w:rPr>
        <w:t xml:space="preserve"> </w:t>
      </w:r>
      <w:r w:rsidR="0093388C">
        <w:rPr>
          <w:rFonts w:cs="Times New Roman"/>
          <w:szCs w:val="24"/>
        </w:rPr>
        <w:t>V případě nuceného omezení vlastnického práva však Listina v čl. 11 odst. 4 předpokládá poskytnutí náhrady.</w:t>
      </w:r>
      <w:r>
        <w:rPr>
          <w:rFonts w:cs="Times New Roman"/>
          <w:szCs w:val="24"/>
        </w:rPr>
        <w:t xml:space="preserve"> Stejně tak i čl. 1 Dodatkového protokolu k Úmluvě stanoví, že n</w:t>
      </w:r>
      <w:r w:rsidRPr="002D4EB1">
        <w:rPr>
          <w:rFonts w:cs="Times New Roman"/>
          <w:szCs w:val="24"/>
        </w:rPr>
        <w:t>ikdo nemůže být zbaven</w:t>
      </w:r>
      <w:r>
        <w:rPr>
          <w:rFonts w:cs="Times New Roman"/>
          <w:szCs w:val="24"/>
        </w:rPr>
        <w:t xml:space="preserve"> </w:t>
      </w:r>
      <w:r w:rsidRPr="002D4EB1">
        <w:rPr>
          <w:rFonts w:cs="Times New Roman"/>
          <w:szCs w:val="24"/>
        </w:rPr>
        <w:t>svého majetku</w:t>
      </w:r>
      <w:r>
        <w:rPr>
          <w:rFonts w:cs="Times New Roman"/>
          <w:szCs w:val="24"/>
        </w:rPr>
        <w:t xml:space="preserve"> (i omezen ve svém vlastnictví)</w:t>
      </w:r>
      <w:r w:rsidR="0005606B">
        <w:rPr>
          <w:rStyle w:val="Znakapoznpodarou"/>
          <w:rFonts w:cs="Times New Roman"/>
          <w:szCs w:val="24"/>
        </w:rPr>
        <w:footnoteReference w:id="48"/>
      </w:r>
      <w:r w:rsidRPr="002D4EB1">
        <w:rPr>
          <w:rFonts w:cs="Times New Roman"/>
          <w:szCs w:val="24"/>
        </w:rPr>
        <w:t xml:space="preserve"> s výjimkou veřejného zájmu a za podmínek, které stanoví zákon a obecné zásady mezinárodního práva. </w:t>
      </w:r>
      <w:r w:rsidR="0093388C">
        <w:rPr>
          <w:rFonts w:cs="Times New Roman"/>
          <w:szCs w:val="24"/>
        </w:rPr>
        <w:t>Vyvstává proto otázka, zda za veřejné užívání veřejných věcí nenáleží vlastníkovi náhrada.</w:t>
      </w:r>
    </w:p>
    <w:p w:rsidR="000A3367" w:rsidRPr="00FA5242" w:rsidRDefault="00746B29" w:rsidP="00A46066">
      <w:pPr>
        <w:pStyle w:val="Nadpis2"/>
        <w:numPr>
          <w:ilvl w:val="1"/>
          <w:numId w:val="7"/>
        </w:numPr>
      </w:pPr>
      <w:r>
        <w:t xml:space="preserve"> </w:t>
      </w:r>
      <w:bookmarkStart w:id="13" w:name="_Toc478901150"/>
      <w:r w:rsidR="0093388C" w:rsidRPr="00FA5242">
        <w:t>Veřejné užívání jako omezení vlastnické</w:t>
      </w:r>
      <w:r w:rsidR="00B35EB7">
        <w:t>ho</w:t>
      </w:r>
      <w:r w:rsidR="0093388C" w:rsidRPr="00FA5242">
        <w:t xml:space="preserve"> práv</w:t>
      </w:r>
      <w:r w:rsidR="000A3367" w:rsidRPr="00FA5242">
        <w:t>a</w:t>
      </w:r>
      <w:bookmarkEnd w:id="13"/>
    </w:p>
    <w:p w:rsidR="00886F24" w:rsidRDefault="00BD1958" w:rsidP="00886F24">
      <w:pPr>
        <w:spacing w:line="360" w:lineRule="auto"/>
        <w:ind w:firstLine="360"/>
        <w:rPr>
          <w:rFonts w:cs="Times New Roman"/>
          <w:szCs w:val="24"/>
        </w:rPr>
      </w:pPr>
      <w:r>
        <w:rPr>
          <w:rFonts w:cs="Times New Roman"/>
          <w:szCs w:val="24"/>
        </w:rPr>
        <w:t>Otázka náhrady a vůbec veřejného užívání ve vztahu k právu vlastnickému je</w:t>
      </w:r>
      <w:r w:rsidR="009F04AD">
        <w:rPr>
          <w:rFonts w:cs="Times New Roman"/>
          <w:szCs w:val="24"/>
        </w:rPr>
        <w:t xml:space="preserve"> u nás</w:t>
      </w:r>
      <w:r>
        <w:rPr>
          <w:rFonts w:cs="Times New Roman"/>
          <w:szCs w:val="24"/>
        </w:rPr>
        <w:t xml:space="preserve"> řešena nejen v judikatuře v souvislosti se vznikem veřejně přístupných účelových komunikací, ale také v odborné literatuře v souvis</w:t>
      </w:r>
      <w:r w:rsidR="00886F24">
        <w:rPr>
          <w:rFonts w:cs="Times New Roman"/>
          <w:szCs w:val="24"/>
        </w:rPr>
        <w:t>losti s veřejným užíváním lesa.</w:t>
      </w:r>
    </w:p>
    <w:p w:rsidR="00AF4256" w:rsidRDefault="00886F24" w:rsidP="00886F24">
      <w:pPr>
        <w:spacing w:line="360" w:lineRule="auto"/>
        <w:ind w:firstLine="360"/>
        <w:rPr>
          <w:rFonts w:cs="Times New Roman"/>
          <w:szCs w:val="24"/>
        </w:rPr>
      </w:pPr>
      <w:r>
        <w:rPr>
          <w:rFonts w:cs="Times New Roman"/>
          <w:szCs w:val="24"/>
        </w:rPr>
        <w:t>Jak bylo zmíněno výše, Listina</w:t>
      </w:r>
      <w:r w:rsidR="009F04AD">
        <w:rPr>
          <w:rFonts w:cs="Times New Roman"/>
          <w:szCs w:val="24"/>
        </w:rPr>
        <w:t xml:space="preserve"> i Úmluva předpokládají a umožňují</w:t>
      </w:r>
      <w:r>
        <w:rPr>
          <w:rFonts w:cs="Times New Roman"/>
          <w:szCs w:val="24"/>
        </w:rPr>
        <w:t xml:space="preserve"> omezení vlastnického práva. Existují v zásadě dva druhy omezení vlastnického práva</w:t>
      </w:r>
      <w:r w:rsidR="005D713E">
        <w:rPr>
          <w:rFonts w:cs="Times New Roman"/>
          <w:szCs w:val="24"/>
        </w:rPr>
        <w:t xml:space="preserve"> přípustné na ústavní úrovni</w:t>
      </w:r>
      <w:r>
        <w:rPr>
          <w:rFonts w:cs="Times New Roman"/>
          <w:szCs w:val="24"/>
        </w:rPr>
        <w:t>.</w:t>
      </w:r>
      <w:r w:rsidR="005D713E">
        <w:rPr>
          <w:rFonts w:cs="Times New Roman"/>
          <w:szCs w:val="24"/>
        </w:rPr>
        <w:t xml:space="preserve"> Lze říci, že se jedná o omezení v obecném zájmu,</w:t>
      </w:r>
      <w:r w:rsidR="005D713E">
        <w:rPr>
          <w:rStyle w:val="Znakapoznpodarou"/>
          <w:rFonts w:cs="Times New Roman"/>
          <w:szCs w:val="24"/>
        </w:rPr>
        <w:footnoteReference w:id="49"/>
      </w:r>
      <w:r w:rsidR="005D713E">
        <w:rPr>
          <w:rFonts w:cs="Times New Roman"/>
          <w:szCs w:val="24"/>
        </w:rPr>
        <w:t xml:space="preserve"> jejichž cílem je dosažení rovnováhy mezi právy vlastníka a zájmy společnosti.</w:t>
      </w:r>
      <w:r w:rsidR="005D713E">
        <w:rPr>
          <w:rStyle w:val="Znakapoznpodarou"/>
          <w:rFonts w:cs="Times New Roman"/>
          <w:szCs w:val="24"/>
        </w:rPr>
        <w:footnoteReference w:id="50"/>
      </w:r>
      <w:r w:rsidR="005D713E">
        <w:rPr>
          <w:rFonts w:cs="Times New Roman"/>
          <w:szCs w:val="24"/>
        </w:rPr>
        <w:t xml:space="preserve"> </w:t>
      </w:r>
    </w:p>
    <w:p w:rsidR="00886F24" w:rsidRDefault="005D713E" w:rsidP="00CC134E">
      <w:pPr>
        <w:spacing w:line="360" w:lineRule="auto"/>
        <w:ind w:firstLine="360"/>
        <w:rPr>
          <w:rFonts w:cs="Times New Roman"/>
          <w:szCs w:val="24"/>
        </w:rPr>
      </w:pPr>
      <w:r>
        <w:rPr>
          <w:rFonts w:cs="Times New Roman"/>
          <w:szCs w:val="24"/>
        </w:rPr>
        <w:t xml:space="preserve">První skupinu představují omezení mající oporu v čl. 11 odst. 3 Listiny, neboli </w:t>
      </w:r>
      <w:r w:rsidR="00936E7E">
        <w:rPr>
          <w:rFonts w:cs="Times New Roman"/>
          <w:szCs w:val="24"/>
        </w:rPr>
        <w:br/>
      </w:r>
      <w:r>
        <w:rPr>
          <w:rFonts w:cs="Times New Roman"/>
          <w:szCs w:val="24"/>
        </w:rPr>
        <w:t>ve formulaci, že vlastnictví zavazuje. Vlastnictví nesmí být také zneužito na újmu práv druhých anebo v rozporu se zákonem chráněnými zájmy. Výkon vlastnického práva nesmí poškozovat lidské zdraví, přírodu a životní prostředí nad míru stanovenou zákonem. Čl. 11 odst. 3</w:t>
      </w:r>
      <w:r w:rsidR="00D452BD">
        <w:rPr>
          <w:rFonts w:cs="Times New Roman"/>
          <w:szCs w:val="24"/>
        </w:rPr>
        <w:t xml:space="preserve"> Listiny</w:t>
      </w:r>
      <w:r w:rsidR="00936E7E">
        <w:rPr>
          <w:rFonts w:cs="Times New Roman"/>
          <w:szCs w:val="24"/>
        </w:rPr>
        <w:t xml:space="preserve"> proto</w:t>
      </w:r>
      <w:r>
        <w:rPr>
          <w:rFonts w:cs="Times New Roman"/>
          <w:szCs w:val="24"/>
        </w:rPr>
        <w:t xml:space="preserve"> představuje ústavní oporu pro</w:t>
      </w:r>
      <w:r w:rsidR="00CC134E">
        <w:rPr>
          <w:rFonts w:cs="Times New Roman"/>
          <w:szCs w:val="24"/>
        </w:rPr>
        <w:t xml:space="preserve"> zákonné stanovení</w:t>
      </w:r>
      <w:r>
        <w:rPr>
          <w:rFonts w:cs="Times New Roman"/>
          <w:szCs w:val="24"/>
        </w:rPr>
        <w:t xml:space="preserve"> tzv. vnitřní</w:t>
      </w:r>
      <w:r w:rsidR="00CC134E">
        <w:rPr>
          <w:rFonts w:cs="Times New Roman"/>
          <w:szCs w:val="24"/>
        </w:rPr>
        <w:t>ch</w:t>
      </w:r>
      <w:r>
        <w:rPr>
          <w:rFonts w:cs="Times New Roman"/>
          <w:szCs w:val="24"/>
        </w:rPr>
        <w:t xml:space="preserve"> omezení </w:t>
      </w:r>
      <w:r>
        <w:rPr>
          <w:rFonts w:cs="Times New Roman"/>
          <w:szCs w:val="24"/>
        </w:rPr>
        <w:lastRenderedPageBreak/>
        <w:t xml:space="preserve">vlastnického práva. </w:t>
      </w:r>
      <w:r w:rsidR="00AF4256">
        <w:rPr>
          <w:rFonts w:cs="Times New Roman"/>
          <w:szCs w:val="24"/>
        </w:rPr>
        <w:t>Lze hovořit také o jakýchsi „limitech</w:t>
      </w:r>
      <w:r w:rsidR="00CC134E">
        <w:rPr>
          <w:rFonts w:cs="Times New Roman"/>
          <w:szCs w:val="24"/>
        </w:rPr>
        <w:t>“ či mezích vlastnického práva. Stanovení limitů vlastnického práva prostřednictvím zákonů, neboli úprava užívání majetku v souladu s obecným zájmem je i v souladu s požadavky kladenými Úmluvou.</w:t>
      </w:r>
      <w:r w:rsidR="00CC134E">
        <w:rPr>
          <w:rStyle w:val="Znakapoznpodarou"/>
          <w:rFonts w:cs="Times New Roman"/>
          <w:szCs w:val="24"/>
        </w:rPr>
        <w:footnoteReference w:id="51"/>
      </w:r>
      <w:r w:rsidR="00CC134E">
        <w:rPr>
          <w:rFonts w:cs="Times New Roman"/>
          <w:szCs w:val="24"/>
        </w:rPr>
        <w:t xml:space="preserve"> </w:t>
      </w:r>
      <w:r w:rsidR="00A63A7D">
        <w:rPr>
          <w:rFonts w:cs="Times New Roman"/>
          <w:szCs w:val="24"/>
        </w:rPr>
        <w:t>Obecně</w:t>
      </w:r>
      <w:r w:rsidR="00AF4256">
        <w:rPr>
          <w:rFonts w:cs="Times New Roman"/>
          <w:szCs w:val="24"/>
        </w:rPr>
        <w:t xml:space="preserve"> platí, že za tato omezení, resp. limity výkonu vlastnického práva nenáleží vlastníkovi náhrada.</w:t>
      </w:r>
      <w:r w:rsidR="00AF4256">
        <w:rPr>
          <w:rStyle w:val="Znakapoznpodarou"/>
          <w:rFonts w:cs="Times New Roman"/>
          <w:szCs w:val="24"/>
        </w:rPr>
        <w:footnoteReference w:id="52"/>
      </w:r>
    </w:p>
    <w:p w:rsidR="00AF4256" w:rsidRDefault="00AF4256" w:rsidP="00886F24">
      <w:pPr>
        <w:spacing w:line="360" w:lineRule="auto"/>
        <w:ind w:firstLine="360"/>
        <w:rPr>
          <w:rFonts w:cs="Times New Roman"/>
          <w:szCs w:val="24"/>
        </w:rPr>
      </w:pPr>
      <w:r>
        <w:rPr>
          <w:rFonts w:cs="Times New Roman"/>
          <w:szCs w:val="24"/>
        </w:rPr>
        <w:t>Druhou skupinu omezení vlastnického práva pak představuje tzv. pravé, resp. nucené omezení vlastnického práva. Hovoří se o vnějším omezení vlastnického práva, neboť tato omezení představují omezení, která jsou zakládána zvnějšku, mocenským zásahem.</w:t>
      </w:r>
      <w:r>
        <w:rPr>
          <w:rStyle w:val="Znakapoznpodarou"/>
          <w:rFonts w:cs="Times New Roman"/>
          <w:szCs w:val="24"/>
        </w:rPr>
        <w:footnoteReference w:id="53"/>
      </w:r>
      <w:r w:rsidR="00284693">
        <w:rPr>
          <w:rFonts w:cs="Times New Roman"/>
          <w:szCs w:val="24"/>
        </w:rPr>
        <w:t xml:space="preserve"> Listina limity tohoto</w:t>
      </w:r>
      <w:r>
        <w:rPr>
          <w:rFonts w:cs="Times New Roman"/>
          <w:szCs w:val="24"/>
        </w:rPr>
        <w:t xml:space="preserve"> omezení stanovuje v čl. 11 odst. 4, a to tak, že nucené omezení vlastnického práva je možné pouze na základě zákona, ve veřejném zájmu a za náhradu. </w:t>
      </w:r>
      <w:r w:rsidR="00CE0848">
        <w:rPr>
          <w:rFonts w:cs="Times New Roman"/>
          <w:szCs w:val="24"/>
        </w:rPr>
        <w:t>Úmluva pak možnost vnějšího zásahu připouští v čl. 1 Dodatkového protokolu k Úmluvě.</w:t>
      </w:r>
    </w:p>
    <w:p w:rsidR="00AF4256" w:rsidRDefault="00284693" w:rsidP="00886F24">
      <w:pPr>
        <w:spacing w:line="360" w:lineRule="auto"/>
        <w:ind w:firstLine="360"/>
        <w:rPr>
          <w:rFonts w:cs="Times New Roman"/>
          <w:szCs w:val="24"/>
        </w:rPr>
      </w:pPr>
      <w:r>
        <w:rPr>
          <w:rFonts w:cs="Times New Roman"/>
          <w:szCs w:val="24"/>
        </w:rPr>
        <w:t>Z uvedeného vyplývá</w:t>
      </w:r>
      <w:r w:rsidR="00AF4256">
        <w:rPr>
          <w:rFonts w:cs="Times New Roman"/>
          <w:szCs w:val="24"/>
        </w:rPr>
        <w:t>, že prvotní</w:t>
      </w:r>
      <w:r>
        <w:rPr>
          <w:rFonts w:cs="Times New Roman"/>
          <w:szCs w:val="24"/>
        </w:rPr>
        <w:t xml:space="preserve"> rozdíl</w:t>
      </w:r>
      <w:r w:rsidR="00AF4256">
        <w:rPr>
          <w:rFonts w:cs="Times New Roman"/>
          <w:szCs w:val="24"/>
        </w:rPr>
        <w:t xml:space="preserve"> mezi vnějším a vnitřním omezením vlastnického práva je v tom, že pouze za omezení ve smyslu čl. 11 odst. 4 Listiny náleží vlastníkovi náhrada. Otázku náhrady by měly upravovat </w:t>
      </w:r>
      <w:r w:rsidR="00C11592">
        <w:rPr>
          <w:rFonts w:cs="Times New Roman"/>
          <w:szCs w:val="24"/>
        </w:rPr>
        <w:t xml:space="preserve">samotné zákony, neupravuje-li zákon otázku náhrady výslovně či pouze </w:t>
      </w:r>
      <w:r>
        <w:rPr>
          <w:rFonts w:cs="Times New Roman"/>
          <w:szCs w:val="24"/>
        </w:rPr>
        <w:t>nedostatečně, lze</w:t>
      </w:r>
      <w:r w:rsidR="00C11592">
        <w:rPr>
          <w:rFonts w:cs="Times New Roman"/>
          <w:szCs w:val="24"/>
        </w:rPr>
        <w:t xml:space="preserve"> nárok na náhradu uplatňovat přímo na základě čl. 11 odst. 4 Listiny.</w:t>
      </w:r>
      <w:r w:rsidR="00C11592">
        <w:rPr>
          <w:rStyle w:val="Znakapoznpodarou"/>
          <w:rFonts w:cs="Times New Roman"/>
          <w:szCs w:val="24"/>
        </w:rPr>
        <w:footnoteReference w:id="54"/>
      </w:r>
    </w:p>
    <w:p w:rsidR="00C11592" w:rsidRDefault="00C11592" w:rsidP="00886F24">
      <w:pPr>
        <w:spacing w:line="360" w:lineRule="auto"/>
        <w:ind w:firstLine="360"/>
        <w:rPr>
          <w:rFonts w:cs="Times New Roman"/>
          <w:szCs w:val="24"/>
        </w:rPr>
      </w:pPr>
      <w:r>
        <w:rPr>
          <w:rFonts w:cs="Times New Roman"/>
          <w:szCs w:val="24"/>
        </w:rPr>
        <w:t>Podstatné pro rozlišení mezi omezením, za něž náhrada náleží či nikol</w:t>
      </w:r>
      <w:r w:rsidR="00284693">
        <w:rPr>
          <w:rFonts w:cs="Times New Roman"/>
          <w:szCs w:val="24"/>
        </w:rPr>
        <w:t>i, lze ve stručnosti shrnout, že rozhodující je vždy</w:t>
      </w:r>
      <w:r>
        <w:rPr>
          <w:rFonts w:cs="Times New Roman"/>
          <w:szCs w:val="24"/>
        </w:rPr>
        <w:t xml:space="preserve">, zda omezení vytváří určitou nerovnost mezi vlastníky stejných věcí. Pokud se omezení vztahuje na všechny vlastníky stejné či obdobné věci, lze hovořit o mezích výkonu vlastnického práva neboli vnitřních mezích vlastnického práva. </w:t>
      </w:r>
    </w:p>
    <w:p w:rsidR="00C11592" w:rsidRDefault="00284693" w:rsidP="006873EB">
      <w:pPr>
        <w:spacing w:line="360" w:lineRule="auto"/>
        <w:ind w:firstLine="708"/>
        <w:rPr>
          <w:rFonts w:cs="Times New Roman"/>
          <w:szCs w:val="24"/>
        </w:rPr>
      </w:pPr>
      <w:r>
        <w:rPr>
          <w:rFonts w:cs="Times New Roman"/>
          <w:szCs w:val="24"/>
        </w:rPr>
        <w:t>T. Kocourek</w:t>
      </w:r>
      <w:r w:rsidR="00C11592">
        <w:rPr>
          <w:rFonts w:cs="Times New Roman"/>
          <w:szCs w:val="24"/>
        </w:rPr>
        <w:t xml:space="preserve"> rozdíl mezi vnitřním a vnějším omezením </w:t>
      </w:r>
      <w:r>
        <w:rPr>
          <w:rFonts w:cs="Times New Roman"/>
          <w:szCs w:val="24"/>
        </w:rPr>
        <w:t>vlastnického práva shrnuje následovně</w:t>
      </w:r>
      <w:r w:rsidR="00C11592">
        <w:rPr>
          <w:rFonts w:cs="Times New Roman"/>
          <w:szCs w:val="24"/>
        </w:rPr>
        <w:t>. Pokud omezení vlastnického práva má za následek vyloučení realizace vlastnického práva v některé z jeho složek, nebo nastoluje</w:t>
      </w:r>
      <w:r w:rsidR="00D01950">
        <w:rPr>
          <w:rFonts w:cs="Times New Roman"/>
          <w:szCs w:val="24"/>
        </w:rPr>
        <w:t>-li</w:t>
      </w:r>
      <w:r w:rsidR="00C11592">
        <w:rPr>
          <w:rFonts w:cs="Times New Roman"/>
          <w:szCs w:val="24"/>
        </w:rPr>
        <w:t xml:space="preserve"> v nezanedbatelném rozsahu nerovnost mezi různými skupinami vlastníků typově shodných či ob</w:t>
      </w:r>
      <w:r>
        <w:rPr>
          <w:rFonts w:cs="Times New Roman"/>
          <w:szCs w:val="24"/>
        </w:rPr>
        <w:t>dobných pozemků, potom</w:t>
      </w:r>
      <w:r w:rsidR="00C11592">
        <w:rPr>
          <w:rFonts w:cs="Times New Roman"/>
          <w:szCs w:val="24"/>
        </w:rPr>
        <w:t xml:space="preserve"> se jedná o omezení ve smyslu </w:t>
      </w:r>
      <w:r>
        <w:rPr>
          <w:rFonts w:cs="Times New Roman"/>
          <w:szCs w:val="24"/>
        </w:rPr>
        <w:t>čl. 11 odst. 4 Listiny. O</w:t>
      </w:r>
      <w:r w:rsidR="00C11592">
        <w:rPr>
          <w:rFonts w:cs="Times New Roman"/>
          <w:szCs w:val="24"/>
        </w:rPr>
        <w:t>mezení</w:t>
      </w:r>
      <w:r>
        <w:rPr>
          <w:rFonts w:cs="Times New Roman"/>
          <w:szCs w:val="24"/>
        </w:rPr>
        <w:t xml:space="preserve"> ve smyslu čl. 11 odst. 4 Listiny jsou</w:t>
      </w:r>
      <w:r w:rsidR="00C11592">
        <w:rPr>
          <w:rFonts w:cs="Times New Roman"/>
          <w:szCs w:val="24"/>
        </w:rPr>
        <w:t xml:space="preserve"> možná pouze ve veřejném zájmu. Naproti tomu meze vlastnického práva ve smyslu čl. 11 odst. 3 Listiny nevedou k vyloučení či podstatnému omezení některé ze složek vlastnického práva a nevytváří nerovnost mezi vlastníky shodných či obdobných typů pozemků, neboť se vztahují </w:t>
      </w:r>
      <w:r w:rsidR="007C21AE">
        <w:rPr>
          <w:rFonts w:cs="Times New Roman"/>
          <w:szCs w:val="24"/>
        </w:rPr>
        <w:t>na všechny věci týchž charakteristik.</w:t>
      </w:r>
      <w:r w:rsidR="007C21AE">
        <w:rPr>
          <w:rStyle w:val="Znakapoznpodarou"/>
          <w:rFonts w:cs="Times New Roman"/>
          <w:szCs w:val="24"/>
        </w:rPr>
        <w:footnoteReference w:id="55"/>
      </w:r>
      <w:r w:rsidR="006873EB">
        <w:rPr>
          <w:rFonts w:cs="Times New Roman"/>
          <w:szCs w:val="24"/>
        </w:rPr>
        <w:t xml:space="preserve"> Za vyvlastnění ve smyslu </w:t>
      </w:r>
      <w:r w:rsidR="006873EB">
        <w:rPr>
          <w:rFonts w:cs="Times New Roman"/>
          <w:szCs w:val="24"/>
        </w:rPr>
        <w:lastRenderedPageBreak/>
        <w:t>čl. 11 odst. 4 Listiny je nutno považovat i</w:t>
      </w:r>
      <w:r>
        <w:rPr>
          <w:rFonts w:cs="Times New Roman"/>
          <w:szCs w:val="24"/>
        </w:rPr>
        <w:t xml:space="preserve"> vyvlastnění </w:t>
      </w:r>
      <w:r w:rsidRPr="00284693">
        <w:rPr>
          <w:rFonts w:cs="Times New Roman"/>
          <w:i/>
          <w:szCs w:val="24"/>
        </w:rPr>
        <w:t>de facto</w:t>
      </w:r>
      <w:r>
        <w:rPr>
          <w:rFonts w:cs="Times New Roman"/>
          <w:szCs w:val="24"/>
        </w:rPr>
        <w:t>, tedy</w:t>
      </w:r>
      <w:r w:rsidR="006873EB">
        <w:rPr>
          <w:rFonts w:cs="Times New Roman"/>
          <w:szCs w:val="24"/>
        </w:rPr>
        <w:t xml:space="preserve"> takovou situaci, kdy vlastník ztratí jakoukoli možnost nakládat s věcí.</w:t>
      </w:r>
      <w:r w:rsidR="006873EB">
        <w:rPr>
          <w:rStyle w:val="Znakapoznpodarou"/>
          <w:rFonts w:cs="Times New Roman"/>
          <w:szCs w:val="24"/>
        </w:rPr>
        <w:footnoteReference w:id="56"/>
      </w:r>
    </w:p>
    <w:p w:rsidR="00AF4256" w:rsidRDefault="007C21AE" w:rsidP="00886F24">
      <w:pPr>
        <w:spacing w:line="360" w:lineRule="auto"/>
        <w:ind w:firstLine="360"/>
        <w:rPr>
          <w:rFonts w:cs="Times New Roman"/>
          <w:szCs w:val="24"/>
        </w:rPr>
      </w:pPr>
      <w:r>
        <w:rPr>
          <w:rFonts w:cs="Times New Roman"/>
          <w:szCs w:val="24"/>
        </w:rPr>
        <w:t>Lze tak shrnout, že omezení vlastnického práva, na něž bude dopadat čl. 11 odst. 4 Listiny, budou nejčastěji stanovena aktem aplikace práva, tedy aktem řešícím individuální případ konkrétního vlast</w:t>
      </w:r>
      <w:r w:rsidR="00284693">
        <w:rPr>
          <w:rFonts w:cs="Times New Roman"/>
          <w:szCs w:val="24"/>
        </w:rPr>
        <w:t>níka či vlastníků. Je nutno ale uvést</w:t>
      </w:r>
      <w:r>
        <w:rPr>
          <w:rFonts w:cs="Times New Roman"/>
          <w:szCs w:val="24"/>
        </w:rPr>
        <w:t xml:space="preserve"> nejčastěji</w:t>
      </w:r>
      <w:r w:rsidR="00284693">
        <w:rPr>
          <w:rFonts w:cs="Times New Roman"/>
          <w:szCs w:val="24"/>
        </w:rPr>
        <w:t>,</w:t>
      </w:r>
      <w:r>
        <w:rPr>
          <w:rFonts w:cs="Times New Roman"/>
          <w:szCs w:val="24"/>
        </w:rPr>
        <w:t xml:space="preserve"> neboť si lze představit i omezení vlastnického práva stanovené právním předpisem, které by postihovalo</w:t>
      </w:r>
      <w:r w:rsidR="00284693">
        <w:rPr>
          <w:rFonts w:cs="Times New Roman"/>
          <w:szCs w:val="24"/>
        </w:rPr>
        <w:t xml:space="preserve"> pouze</w:t>
      </w:r>
      <w:r>
        <w:rPr>
          <w:rFonts w:cs="Times New Roman"/>
          <w:szCs w:val="24"/>
        </w:rPr>
        <w:t xml:space="preserve"> vybrané </w:t>
      </w:r>
      <w:r w:rsidR="00D01950">
        <w:rPr>
          <w:rFonts w:cs="Times New Roman"/>
          <w:szCs w:val="24"/>
        </w:rPr>
        <w:t>skupiny vlastníků, a</w:t>
      </w:r>
      <w:r>
        <w:rPr>
          <w:rFonts w:cs="Times New Roman"/>
          <w:szCs w:val="24"/>
        </w:rPr>
        <w:t xml:space="preserve"> způsobovalo by tak nerovnost mezi různými skupinami vlastníků</w:t>
      </w:r>
      <w:r w:rsidR="00741E7F">
        <w:rPr>
          <w:rFonts w:cs="Times New Roman"/>
          <w:szCs w:val="24"/>
        </w:rPr>
        <w:t>. Za toto omezení by však bylo nutno přiznat náhradu.</w:t>
      </w:r>
      <w:r>
        <w:rPr>
          <w:rFonts w:cs="Times New Roman"/>
          <w:szCs w:val="24"/>
        </w:rPr>
        <w:t xml:space="preserve"> </w:t>
      </w:r>
    </w:p>
    <w:p w:rsidR="00577FCF" w:rsidRDefault="007C21AE" w:rsidP="00D541F5">
      <w:pPr>
        <w:spacing w:line="360" w:lineRule="auto"/>
        <w:ind w:firstLine="360"/>
        <w:rPr>
          <w:rFonts w:cs="Times New Roman"/>
          <w:szCs w:val="24"/>
        </w:rPr>
      </w:pPr>
      <w:r>
        <w:rPr>
          <w:rFonts w:cs="Times New Roman"/>
          <w:szCs w:val="24"/>
        </w:rPr>
        <w:t xml:space="preserve">Naproti tomu tzv. meze vlastnického práva budou vždy stanoveny právním předpisem, </w:t>
      </w:r>
      <w:r w:rsidR="00062877">
        <w:rPr>
          <w:rFonts w:cs="Times New Roman"/>
          <w:szCs w:val="24"/>
        </w:rPr>
        <w:br/>
      </w:r>
      <w:r>
        <w:rPr>
          <w:rFonts w:cs="Times New Roman"/>
          <w:szCs w:val="24"/>
        </w:rPr>
        <w:t xml:space="preserve">a zřejmě tomu nemůže být ani jinak, neboť </w:t>
      </w:r>
      <w:r w:rsidR="00D541F5">
        <w:rPr>
          <w:rFonts w:cs="Times New Roman"/>
          <w:szCs w:val="24"/>
        </w:rPr>
        <w:t>nelze než právním předpisem stanovi</w:t>
      </w:r>
      <w:r w:rsidR="00062877">
        <w:rPr>
          <w:rFonts w:cs="Times New Roman"/>
          <w:szCs w:val="24"/>
        </w:rPr>
        <w:t>t omezení vlastnického práva</w:t>
      </w:r>
      <w:r w:rsidR="00D541F5">
        <w:rPr>
          <w:rFonts w:cs="Times New Roman"/>
          <w:szCs w:val="24"/>
        </w:rPr>
        <w:t>, aby postihovalo všechny vlastníky typově stejných či obdobných věcí. Vnitřní omezení tak nikdy nemohou vzniknout z aktu aplikace práva.</w:t>
      </w:r>
      <w:r w:rsidR="00D541F5">
        <w:rPr>
          <w:rStyle w:val="Znakapoznpodarou"/>
          <w:rFonts w:cs="Times New Roman"/>
          <w:szCs w:val="24"/>
        </w:rPr>
        <w:footnoteReference w:id="57"/>
      </w:r>
    </w:p>
    <w:p w:rsidR="00D541F5" w:rsidRDefault="00D541F5" w:rsidP="007C21AE">
      <w:pPr>
        <w:spacing w:line="360" w:lineRule="auto"/>
        <w:ind w:firstLine="360"/>
        <w:rPr>
          <w:rFonts w:cs="Times New Roman"/>
          <w:szCs w:val="24"/>
        </w:rPr>
      </w:pPr>
      <w:r>
        <w:rPr>
          <w:rFonts w:cs="Times New Roman"/>
          <w:szCs w:val="24"/>
        </w:rPr>
        <w:t>I v př</w:t>
      </w:r>
      <w:r w:rsidR="00D01950">
        <w:rPr>
          <w:rFonts w:cs="Times New Roman"/>
          <w:szCs w:val="24"/>
        </w:rPr>
        <w:t>ípadě veřejného užívání jsme po</w:t>
      </w:r>
      <w:r>
        <w:rPr>
          <w:rFonts w:cs="Times New Roman"/>
          <w:szCs w:val="24"/>
        </w:rPr>
        <w:t xml:space="preserve">staveni před otázku, zda veřejné užívání představuje omezení, které představuje vnitřní meze vlastnického práva, nebo se jedná o omezení, </w:t>
      </w:r>
      <w:r w:rsidR="00062877">
        <w:rPr>
          <w:rFonts w:cs="Times New Roman"/>
          <w:szCs w:val="24"/>
        </w:rPr>
        <w:br/>
      </w:r>
      <w:r>
        <w:rPr>
          <w:rFonts w:cs="Times New Roman"/>
          <w:szCs w:val="24"/>
        </w:rPr>
        <w:t>za n</w:t>
      </w:r>
      <w:r w:rsidR="00062877">
        <w:rPr>
          <w:rFonts w:cs="Times New Roman"/>
          <w:szCs w:val="24"/>
        </w:rPr>
        <w:t>ěž náleží náhrada. O</w:t>
      </w:r>
      <w:r>
        <w:rPr>
          <w:rFonts w:cs="Times New Roman"/>
          <w:szCs w:val="24"/>
        </w:rPr>
        <w:t>dborná judikatura i literatura si v podstatě pohrává s oběma variantami</w:t>
      </w:r>
      <w:r w:rsidR="00062877">
        <w:rPr>
          <w:rFonts w:cs="Times New Roman"/>
          <w:szCs w:val="24"/>
        </w:rPr>
        <w:t>. Rozhodující pro posouzení výše uvedené otázky je</w:t>
      </w:r>
      <w:r>
        <w:rPr>
          <w:rFonts w:cs="Times New Roman"/>
          <w:szCs w:val="24"/>
        </w:rPr>
        <w:t xml:space="preserve"> vždy charakter veřejné věci a otázka samotného vzniku veřejného užívání. Lze také předeslat, že judikatura ani odborná literatura si ne vždy vystačí s výše uvedeným dělením omezení vlastnického práv</w:t>
      </w:r>
      <w:r w:rsidR="00062877">
        <w:rPr>
          <w:rFonts w:cs="Times New Roman"/>
          <w:szCs w:val="24"/>
        </w:rPr>
        <w:t>a na vnější a vnitřní. Zejména v případě judikatury hovoříme</w:t>
      </w:r>
      <w:r>
        <w:rPr>
          <w:rFonts w:cs="Times New Roman"/>
          <w:szCs w:val="24"/>
        </w:rPr>
        <w:t xml:space="preserve"> o jakémsi judikaturním dotváření a ústavně konformním výklad</w:t>
      </w:r>
      <w:r w:rsidR="00062877">
        <w:rPr>
          <w:rFonts w:cs="Times New Roman"/>
          <w:szCs w:val="24"/>
        </w:rPr>
        <w:t>u</w:t>
      </w:r>
      <w:r>
        <w:rPr>
          <w:rFonts w:cs="Times New Roman"/>
          <w:szCs w:val="24"/>
        </w:rPr>
        <w:t xml:space="preserve"> veřejného užívání jako omezení vlastnického práva. </w:t>
      </w:r>
      <w:r w:rsidR="00BA592D">
        <w:rPr>
          <w:rFonts w:cs="Times New Roman"/>
          <w:szCs w:val="24"/>
        </w:rPr>
        <w:t>V jud</w:t>
      </w:r>
      <w:r w:rsidR="00062877">
        <w:rPr>
          <w:rFonts w:cs="Times New Roman"/>
          <w:szCs w:val="24"/>
        </w:rPr>
        <w:t>ikatuře a odborné literatuře</w:t>
      </w:r>
      <w:r w:rsidR="00BA592D">
        <w:rPr>
          <w:rFonts w:cs="Times New Roman"/>
          <w:szCs w:val="24"/>
        </w:rPr>
        <w:t xml:space="preserve"> lze vysledo</w:t>
      </w:r>
      <w:r w:rsidR="00062877">
        <w:rPr>
          <w:rFonts w:cs="Times New Roman"/>
          <w:szCs w:val="24"/>
        </w:rPr>
        <w:t>vat v zásadě tři přístupy k dané</w:t>
      </w:r>
      <w:r w:rsidR="00BA592D">
        <w:rPr>
          <w:rFonts w:cs="Times New Roman"/>
          <w:szCs w:val="24"/>
        </w:rPr>
        <w:t xml:space="preserve"> otázce.</w:t>
      </w:r>
    </w:p>
    <w:p w:rsidR="00BD1958" w:rsidRDefault="00BD1958" w:rsidP="007C21AE">
      <w:pPr>
        <w:spacing w:line="360" w:lineRule="auto"/>
        <w:ind w:firstLine="360"/>
        <w:rPr>
          <w:rFonts w:cs="Times New Roman"/>
          <w:szCs w:val="24"/>
        </w:rPr>
      </w:pPr>
      <w:r>
        <w:rPr>
          <w:rFonts w:cs="Times New Roman"/>
          <w:szCs w:val="24"/>
        </w:rPr>
        <w:t>V prvém případě nelze</w:t>
      </w:r>
      <w:r w:rsidR="00BA592D">
        <w:rPr>
          <w:rFonts w:cs="Times New Roman"/>
          <w:szCs w:val="24"/>
        </w:rPr>
        <w:t xml:space="preserve"> o veřejném užívání</w:t>
      </w:r>
      <w:r>
        <w:rPr>
          <w:rFonts w:cs="Times New Roman"/>
          <w:szCs w:val="24"/>
        </w:rPr>
        <w:t xml:space="preserve"> vůbec hovořit </w:t>
      </w:r>
      <w:r w:rsidR="00BA592D">
        <w:rPr>
          <w:rFonts w:cs="Times New Roman"/>
          <w:szCs w:val="24"/>
        </w:rPr>
        <w:t xml:space="preserve">jako </w:t>
      </w:r>
      <w:r>
        <w:rPr>
          <w:rFonts w:cs="Times New Roman"/>
          <w:szCs w:val="24"/>
        </w:rPr>
        <w:t xml:space="preserve">o nuceném omezení vlastnického práva, neboť vlastník s takovýmto omezením souhlasil buď výslovně, </w:t>
      </w:r>
      <w:r w:rsidR="00062877">
        <w:rPr>
          <w:rFonts w:cs="Times New Roman"/>
          <w:szCs w:val="24"/>
        </w:rPr>
        <w:br/>
      </w:r>
      <w:r>
        <w:rPr>
          <w:rFonts w:cs="Times New Roman"/>
          <w:szCs w:val="24"/>
        </w:rPr>
        <w:t xml:space="preserve">nebo konkludentně. V druhém případě se jedná sice o omezení nucené, avšak jedná se o omezení ve smyslu čl. 11 odst. 3 Listiny, </w:t>
      </w:r>
      <w:r w:rsidR="00BA592D">
        <w:rPr>
          <w:rFonts w:cs="Times New Roman"/>
          <w:szCs w:val="24"/>
        </w:rPr>
        <w:t xml:space="preserve">avšak nikoli z titulu klasického vnitřního omezení vlastnického práva, ale omezení, </w:t>
      </w:r>
      <w:r>
        <w:rPr>
          <w:rFonts w:cs="Times New Roman"/>
          <w:szCs w:val="24"/>
        </w:rPr>
        <w:t>které je vlastník povinen</w:t>
      </w:r>
      <w:r w:rsidR="00BA592D">
        <w:rPr>
          <w:rFonts w:cs="Times New Roman"/>
          <w:szCs w:val="24"/>
        </w:rPr>
        <w:t xml:space="preserve"> snést</w:t>
      </w:r>
      <w:r>
        <w:rPr>
          <w:rFonts w:cs="Times New Roman"/>
          <w:szCs w:val="24"/>
        </w:rPr>
        <w:t xml:space="preserve"> z ti</w:t>
      </w:r>
      <w:r w:rsidR="00D01950">
        <w:rPr>
          <w:rFonts w:cs="Times New Roman"/>
          <w:szCs w:val="24"/>
        </w:rPr>
        <w:t>tulu sociální funkce vlastnictví</w:t>
      </w:r>
      <w:r w:rsidR="00BA592D">
        <w:rPr>
          <w:rFonts w:cs="Times New Roman"/>
          <w:szCs w:val="24"/>
        </w:rPr>
        <w:t>.</w:t>
      </w:r>
    </w:p>
    <w:p w:rsidR="006223A4" w:rsidRPr="00BD1958" w:rsidRDefault="00062877" w:rsidP="006223A4">
      <w:pPr>
        <w:spacing w:line="360" w:lineRule="auto"/>
        <w:ind w:firstLine="360"/>
        <w:rPr>
          <w:rFonts w:cs="Times New Roman"/>
          <w:szCs w:val="24"/>
        </w:rPr>
      </w:pPr>
      <w:r>
        <w:rPr>
          <w:rFonts w:cs="Times New Roman"/>
          <w:szCs w:val="24"/>
        </w:rPr>
        <w:t>Tomuto rámci se</w:t>
      </w:r>
      <w:r w:rsidR="00BD1958">
        <w:rPr>
          <w:rFonts w:cs="Times New Roman"/>
          <w:szCs w:val="24"/>
        </w:rPr>
        <w:t xml:space="preserve"> poněkud vymyká veřejné užívání veřej</w:t>
      </w:r>
      <w:r w:rsidR="00A864C5">
        <w:rPr>
          <w:rFonts w:cs="Times New Roman"/>
          <w:szCs w:val="24"/>
        </w:rPr>
        <w:t>ného prostranství. Judikatura Nejvyššího soudu (dále jen „NS“)</w:t>
      </w:r>
      <w:r w:rsidR="00BD1958">
        <w:rPr>
          <w:rFonts w:cs="Times New Roman"/>
          <w:szCs w:val="24"/>
        </w:rPr>
        <w:t xml:space="preserve"> i recentní judikatura Ú</w:t>
      </w:r>
      <w:r w:rsidR="001D428D">
        <w:rPr>
          <w:rFonts w:cs="Times New Roman"/>
          <w:szCs w:val="24"/>
        </w:rPr>
        <w:t>stavního soudu (dále jen „ÚS“)</w:t>
      </w:r>
      <w:r w:rsidR="00BD1958">
        <w:rPr>
          <w:rFonts w:cs="Times New Roman"/>
          <w:szCs w:val="24"/>
        </w:rPr>
        <w:t xml:space="preserve"> jsou </w:t>
      </w:r>
      <w:r w:rsidR="00BD1958">
        <w:rPr>
          <w:rFonts w:cs="Times New Roman"/>
          <w:szCs w:val="24"/>
        </w:rPr>
        <w:lastRenderedPageBreak/>
        <w:t>totiž toho názoru, že vlastník není povinen užívání svého pozemku, k</w:t>
      </w:r>
      <w:r w:rsidR="00BA592D">
        <w:rPr>
          <w:rFonts w:cs="Times New Roman"/>
          <w:szCs w:val="24"/>
        </w:rPr>
        <w:t xml:space="preserve">terý tvoří veřejné prostranství, a tudíž jsoucí ve veřejném užívání, </w:t>
      </w:r>
      <w:r w:rsidR="00BD1958">
        <w:rPr>
          <w:rFonts w:cs="Times New Roman"/>
          <w:szCs w:val="24"/>
        </w:rPr>
        <w:t>strpět bezplatně.</w:t>
      </w:r>
      <w:r w:rsidR="00D01950">
        <w:rPr>
          <w:rFonts w:cs="Times New Roman"/>
          <w:szCs w:val="24"/>
        </w:rPr>
        <w:t xml:space="preserve"> Jinak řečeno užívání pozemku tvořícího veřejné prostranství bez soukromoprávního užívacího titulu je bezdůvodným obohacením. V podstatě se jedná a jak</w:t>
      </w:r>
      <w:r w:rsidR="001B4B1F">
        <w:rPr>
          <w:rFonts w:cs="Times New Roman"/>
          <w:szCs w:val="24"/>
        </w:rPr>
        <w:t>ousi substituci přímé aplikace č</w:t>
      </w:r>
      <w:r w:rsidR="00D01950">
        <w:rPr>
          <w:rFonts w:cs="Times New Roman"/>
          <w:szCs w:val="24"/>
        </w:rPr>
        <w:t>l. 11 odst. 4 Listiny.</w:t>
      </w:r>
    </w:p>
    <w:p w:rsidR="00BD1958" w:rsidRPr="00FA5242" w:rsidRDefault="00BD1958" w:rsidP="00A46066">
      <w:pPr>
        <w:pStyle w:val="Nadpis3"/>
        <w:numPr>
          <w:ilvl w:val="2"/>
          <w:numId w:val="7"/>
        </w:numPr>
      </w:pPr>
      <w:bookmarkStart w:id="14" w:name="_Toc478901151"/>
      <w:r w:rsidRPr="00FA5242">
        <w:t>Veřejné užívání jako sociální funkce vlastnictví</w:t>
      </w:r>
      <w:bookmarkEnd w:id="14"/>
    </w:p>
    <w:p w:rsidR="00BB1BD3" w:rsidRDefault="007F008D" w:rsidP="00BA592D">
      <w:pPr>
        <w:spacing w:line="360" w:lineRule="auto"/>
        <w:ind w:firstLine="360"/>
        <w:rPr>
          <w:rFonts w:cs="Times New Roman"/>
          <w:szCs w:val="24"/>
        </w:rPr>
      </w:pPr>
      <w:r>
        <w:rPr>
          <w:rFonts w:cs="Times New Roman"/>
          <w:szCs w:val="24"/>
        </w:rPr>
        <w:t>Jak již bylo uvedeno</w:t>
      </w:r>
      <w:r w:rsidR="006223A4">
        <w:rPr>
          <w:rFonts w:cs="Times New Roman"/>
          <w:szCs w:val="24"/>
        </w:rPr>
        <w:t xml:space="preserve"> výše, ne</w:t>
      </w:r>
      <w:r w:rsidR="00BD1958" w:rsidRPr="00BD1958">
        <w:rPr>
          <w:rFonts w:cs="Times New Roman"/>
          <w:szCs w:val="24"/>
        </w:rPr>
        <w:t xml:space="preserve"> všechna omezení vlastnického práva je možno a nutno podřadit pod omezení nucené ve smyslu čl. 11 odst. 4 Listiny, tedy takové, za které náleží náhrada. Některá</w:t>
      </w:r>
      <w:r w:rsidR="007A7B5A">
        <w:rPr>
          <w:rFonts w:cs="Times New Roman"/>
          <w:szCs w:val="24"/>
        </w:rPr>
        <w:t>,</w:t>
      </w:r>
      <w:r w:rsidR="00BD1958" w:rsidRPr="00BD1958">
        <w:rPr>
          <w:rFonts w:cs="Times New Roman"/>
          <w:szCs w:val="24"/>
        </w:rPr>
        <w:t xml:space="preserve"> byť nucená omezení vlastnického práva mohou</w:t>
      </w:r>
      <w:r w:rsidR="007A7B5A">
        <w:rPr>
          <w:rFonts w:cs="Times New Roman"/>
          <w:szCs w:val="24"/>
        </w:rPr>
        <w:t>,</w:t>
      </w:r>
      <w:r w:rsidR="00BD1958" w:rsidRPr="00BD1958">
        <w:rPr>
          <w:rFonts w:cs="Times New Roman"/>
          <w:szCs w:val="24"/>
        </w:rPr>
        <w:t xml:space="preserve"> existovat, aniž by byla vlastníku poskyt</w:t>
      </w:r>
      <w:r w:rsidR="007A7B5A">
        <w:rPr>
          <w:rFonts w:cs="Times New Roman"/>
          <w:szCs w:val="24"/>
        </w:rPr>
        <w:t>nuta adekvátní náhrada. Tato</w:t>
      </w:r>
      <w:r w:rsidR="00BD1958" w:rsidRPr="00BD1958">
        <w:rPr>
          <w:rFonts w:cs="Times New Roman"/>
          <w:szCs w:val="24"/>
        </w:rPr>
        <w:t xml:space="preserve"> omezení pak spadají pod čl. 11 odst. 3 Listiny, neboli vlastník je omezen z důvodu tzv. sociální funkce vlastnictví či stanovení vlastních mezí vlastnického práva.</w:t>
      </w:r>
      <w:r w:rsidR="00BD1958" w:rsidRPr="00BD1958">
        <w:rPr>
          <w:rFonts w:cs="Times New Roman"/>
          <w:szCs w:val="24"/>
          <w:vertAlign w:val="superscript"/>
        </w:rPr>
        <w:footnoteReference w:id="58"/>
      </w:r>
      <w:r w:rsidR="00BD1958" w:rsidRPr="00BD1958">
        <w:rPr>
          <w:rFonts w:cs="Times New Roman"/>
          <w:szCs w:val="24"/>
        </w:rPr>
        <w:t>Odborná literatura</w:t>
      </w:r>
      <w:r w:rsidR="00BD1958" w:rsidRPr="00BD1958">
        <w:rPr>
          <w:rFonts w:cs="Times New Roman"/>
          <w:szCs w:val="24"/>
          <w:vertAlign w:val="superscript"/>
        </w:rPr>
        <w:footnoteReference w:id="59"/>
      </w:r>
      <w:r w:rsidR="00BD1958" w:rsidRPr="00BD1958">
        <w:rPr>
          <w:rFonts w:cs="Times New Roman"/>
          <w:szCs w:val="24"/>
        </w:rPr>
        <w:t xml:space="preserve"> dovozuje omezení veřejným užívání z důvodu sociální funkce vlastnictví</w:t>
      </w:r>
      <w:r w:rsidR="00BA592D">
        <w:rPr>
          <w:rFonts w:cs="Times New Roman"/>
          <w:szCs w:val="24"/>
        </w:rPr>
        <w:t xml:space="preserve"> </w:t>
      </w:r>
      <w:r w:rsidR="00DD6892">
        <w:rPr>
          <w:rFonts w:cs="Times New Roman"/>
          <w:szCs w:val="24"/>
        </w:rPr>
        <w:t xml:space="preserve">např. </w:t>
      </w:r>
      <w:r w:rsidR="00BD1958" w:rsidRPr="00BD1958">
        <w:rPr>
          <w:rFonts w:cs="Times New Roman"/>
          <w:szCs w:val="24"/>
        </w:rPr>
        <w:t xml:space="preserve">v případě veřejného užívání lesa. </w:t>
      </w:r>
    </w:p>
    <w:p w:rsidR="00BD1958" w:rsidRDefault="00BD1958" w:rsidP="00BA592D">
      <w:pPr>
        <w:spacing w:line="360" w:lineRule="auto"/>
        <w:ind w:firstLine="360"/>
        <w:rPr>
          <w:rFonts w:cs="Times New Roman"/>
          <w:szCs w:val="24"/>
        </w:rPr>
      </w:pPr>
      <w:r w:rsidRPr="00BD1958">
        <w:rPr>
          <w:rFonts w:cs="Times New Roman"/>
          <w:szCs w:val="24"/>
        </w:rPr>
        <w:t xml:space="preserve"> </w:t>
      </w:r>
      <w:r w:rsidR="00BB1BD3">
        <w:rPr>
          <w:rFonts w:cs="Times New Roman"/>
          <w:szCs w:val="24"/>
        </w:rPr>
        <w:t>Inspiračním zdrojem pro zakotvení sociální funkce vlastnictví v Listině b</w:t>
      </w:r>
      <w:r w:rsidR="00C325FE">
        <w:rPr>
          <w:rFonts w:cs="Times New Roman"/>
          <w:szCs w:val="24"/>
        </w:rPr>
        <w:t>yl německý Základní zákon z roku 1949 (</w:t>
      </w:r>
      <w:proofErr w:type="spellStart"/>
      <w:r w:rsidR="00C325FE">
        <w:rPr>
          <w:rFonts w:cs="Times New Roman"/>
          <w:szCs w:val="24"/>
        </w:rPr>
        <w:t>Grundgezetz</w:t>
      </w:r>
      <w:proofErr w:type="spellEnd"/>
      <w:r w:rsidR="00C325FE">
        <w:rPr>
          <w:rFonts w:cs="Times New Roman"/>
          <w:szCs w:val="24"/>
        </w:rPr>
        <w:t>), který zase našel svou inspiraci v kla</w:t>
      </w:r>
      <w:r w:rsidR="007A7B5A">
        <w:rPr>
          <w:rFonts w:cs="Times New Roman"/>
          <w:szCs w:val="24"/>
        </w:rPr>
        <w:t>uzuli „vlastnictví zavazuje“ Výmarské ústavy</w:t>
      </w:r>
      <w:r w:rsidR="00C325FE">
        <w:rPr>
          <w:rFonts w:cs="Times New Roman"/>
          <w:szCs w:val="24"/>
        </w:rPr>
        <w:t xml:space="preserve"> z roku 1919.</w:t>
      </w:r>
      <w:r w:rsidR="00C325FE">
        <w:rPr>
          <w:rStyle w:val="Znakapoznpodarou"/>
          <w:rFonts w:cs="Times New Roman"/>
          <w:szCs w:val="24"/>
        </w:rPr>
        <w:footnoteReference w:id="60"/>
      </w:r>
      <w:r w:rsidR="007A7B5A">
        <w:rPr>
          <w:rFonts w:cs="Times New Roman"/>
          <w:szCs w:val="24"/>
        </w:rPr>
        <w:t xml:space="preserve">  F</w:t>
      </w:r>
      <w:r w:rsidR="00C325FE">
        <w:rPr>
          <w:rFonts w:cs="Times New Roman"/>
          <w:szCs w:val="24"/>
        </w:rPr>
        <w:t>ormulace</w:t>
      </w:r>
      <w:r w:rsidR="007A7B5A">
        <w:rPr>
          <w:rFonts w:cs="Times New Roman"/>
          <w:szCs w:val="24"/>
        </w:rPr>
        <w:t xml:space="preserve"> vlastnictví zavazuje</w:t>
      </w:r>
      <w:r w:rsidR="00C325FE">
        <w:rPr>
          <w:rFonts w:cs="Times New Roman"/>
          <w:szCs w:val="24"/>
        </w:rPr>
        <w:t>, a jak bylo zmíněno výše i v souladu s čl. 1 Dodatkového protokolu k Úmluvě, dává zákonodárci poměrně široký prostor pro to, aby upravil užívání majetku v souladu s veřejným zájmem</w:t>
      </w:r>
      <w:r w:rsidR="00C325FE">
        <w:rPr>
          <w:rStyle w:val="Znakapoznpodarou"/>
          <w:rFonts w:cs="Times New Roman"/>
          <w:szCs w:val="24"/>
        </w:rPr>
        <w:footnoteReference w:id="61"/>
      </w:r>
      <w:r w:rsidR="00C325FE">
        <w:rPr>
          <w:rFonts w:cs="Times New Roman"/>
          <w:szCs w:val="24"/>
        </w:rPr>
        <w:t xml:space="preserve"> nebo s ohledem na požadavky sociální spravedlnosti.</w:t>
      </w:r>
      <w:r w:rsidR="00C325FE">
        <w:rPr>
          <w:rStyle w:val="Znakapoznpodarou"/>
          <w:rFonts w:cs="Times New Roman"/>
          <w:szCs w:val="24"/>
        </w:rPr>
        <w:footnoteReference w:id="62"/>
      </w:r>
    </w:p>
    <w:p w:rsidR="003A04E7" w:rsidRDefault="003A04E7" w:rsidP="00BA592D">
      <w:pPr>
        <w:spacing w:line="360" w:lineRule="auto"/>
        <w:ind w:firstLine="360"/>
        <w:rPr>
          <w:rFonts w:cs="Times New Roman"/>
          <w:szCs w:val="24"/>
        </w:rPr>
      </w:pPr>
      <w:r>
        <w:rPr>
          <w:rFonts w:cs="Times New Roman"/>
          <w:szCs w:val="24"/>
        </w:rPr>
        <w:t>To ale neznamená, že by zákonodárce mohl upravit užívání majetku do takové míry, že by vlastník byl zbaven prakticky všech složek vlastnictví</w:t>
      </w:r>
      <w:r w:rsidR="00FF2F91">
        <w:rPr>
          <w:rFonts w:cs="Times New Roman"/>
          <w:szCs w:val="24"/>
        </w:rPr>
        <w:t>. V takovém případě</w:t>
      </w:r>
      <w:r>
        <w:rPr>
          <w:rFonts w:cs="Times New Roman"/>
          <w:szCs w:val="24"/>
        </w:rPr>
        <w:t xml:space="preserve"> by se </w:t>
      </w:r>
      <w:r w:rsidR="00FF2F91">
        <w:rPr>
          <w:rFonts w:cs="Times New Roman"/>
          <w:szCs w:val="24"/>
        </w:rPr>
        <w:t>totiž</w:t>
      </w:r>
      <w:r>
        <w:rPr>
          <w:rFonts w:cs="Times New Roman"/>
          <w:szCs w:val="24"/>
        </w:rPr>
        <w:t xml:space="preserve"> jednalo o </w:t>
      </w:r>
      <w:r w:rsidRPr="007A7B5A">
        <w:rPr>
          <w:rFonts w:cs="Times New Roman"/>
          <w:i/>
          <w:szCs w:val="24"/>
        </w:rPr>
        <w:t>de facto</w:t>
      </w:r>
      <w:r>
        <w:rPr>
          <w:rFonts w:cs="Times New Roman"/>
          <w:szCs w:val="24"/>
        </w:rPr>
        <w:t xml:space="preserve"> vyvlastnění.</w:t>
      </w:r>
      <w:r w:rsidR="009B1C78">
        <w:rPr>
          <w:rStyle w:val="Znakapoznpodarou"/>
          <w:rFonts w:cs="Times New Roman"/>
          <w:szCs w:val="24"/>
        </w:rPr>
        <w:footnoteReference w:id="63"/>
      </w:r>
      <w:r w:rsidR="00FA051B">
        <w:rPr>
          <w:rFonts w:cs="Times New Roman"/>
          <w:szCs w:val="24"/>
        </w:rPr>
        <w:t xml:space="preserve"> Zákonodárce proto musí vždy nalézt spravedlivou rovnováhu mezi požadavky veřejného zájmu a ochranou vlastnického práva. V opačném případě by se již </w:t>
      </w:r>
      <w:r w:rsidR="00FA051B">
        <w:rPr>
          <w:rFonts w:cs="Times New Roman"/>
          <w:szCs w:val="24"/>
        </w:rPr>
        <w:lastRenderedPageBreak/>
        <w:t>jednalo o vyvlastnění ve smyslu čl. 11 odst. 4 Listiny a čl. 1 Dodatkového protokolu k Úmluvě.</w:t>
      </w:r>
      <w:r w:rsidR="00FA051B">
        <w:rPr>
          <w:rStyle w:val="Znakapoznpodarou"/>
          <w:rFonts w:cs="Times New Roman"/>
          <w:szCs w:val="24"/>
        </w:rPr>
        <w:footnoteReference w:id="64"/>
      </w:r>
    </w:p>
    <w:p w:rsidR="00937AB8" w:rsidRDefault="007A7B5A" w:rsidP="00BA592D">
      <w:pPr>
        <w:spacing w:line="360" w:lineRule="auto"/>
        <w:ind w:firstLine="360"/>
        <w:rPr>
          <w:rFonts w:cs="Times New Roman"/>
          <w:szCs w:val="24"/>
        </w:rPr>
      </w:pPr>
      <w:r>
        <w:rPr>
          <w:rFonts w:cs="Times New Roman"/>
          <w:szCs w:val="24"/>
        </w:rPr>
        <w:t>Podle</w:t>
      </w:r>
      <w:r w:rsidR="00937AB8" w:rsidRPr="00BD1958">
        <w:rPr>
          <w:rFonts w:cs="Times New Roman"/>
          <w:szCs w:val="24"/>
        </w:rPr>
        <w:t xml:space="preserve"> K. Šimáčkové je omezení vlastníka z důvodu sociální funkce vlastnictví možné, pokud je stanoveno zákonem a sleduje legitimní cíl a zachovává vztah přiměřenosti mezi omezením pro vlastníka a výhodou pro ostatní. V případě, že by omezení pro vlastníka bylo nepřiměřeným břemenem, jedná se o omezení ve smyslu čl. 11 odst. 4 Listiny, které vyžaduje spravedlivou náhradu. Právě j</w:t>
      </w:r>
      <w:r>
        <w:rPr>
          <w:rFonts w:cs="Times New Roman"/>
          <w:szCs w:val="24"/>
        </w:rPr>
        <w:t>ako legitimní a přiměřená je</w:t>
      </w:r>
      <w:r w:rsidR="00937AB8" w:rsidRPr="00BD1958">
        <w:rPr>
          <w:rFonts w:cs="Times New Roman"/>
          <w:szCs w:val="24"/>
        </w:rPr>
        <w:t xml:space="preserve"> vnímána povinnost vlastníka lesa respektovat, že lidé mají právo vstupovat do lesa, sbírat tam pro vlastní potřebu plody a klest, pokud nebudou les poškozovat a porušovat pokyny vlastníka.</w:t>
      </w:r>
      <w:r w:rsidR="00937AB8" w:rsidRPr="00BD1958">
        <w:rPr>
          <w:rFonts w:cs="Times New Roman"/>
          <w:szCs w:val="24"/>
          <w:vertAlign w:val="superscript"/>
        </w:rPr>
        <w:footnoteReference w:id="65"/>
      </w:r>
    </w:p>
    <w:p w:rsidR="00BA592D" w:rsidRDefault="007A7B5A" w:rsidP="00BA592D">
      <w:pPr>
        <w:spacing w:line="360" w:lineRule="auto"/>
        <w:ind w:firstLine="360"/>
        <w:rPr>
          <w:rFonts w:cs="Times New Roman"/>
          <w:szCs w:val="24"/>
        </w:rPr>
      </w:pPr>
      <w:r>
        <w:rPr>
          <w:rFonts w:cs="Times New Roman"/>
          <w:szCs w:val="24"/>
        </w:rPr>
        <w:t>O</w:t>
      </w:r>
      <w:r w:rsidR="00BA592D">
        <w:rPr>
          <w:rFonts w:cs="Times New Roman"/>
          <w:szCs w:val="24"/>
        </w:rPr>
        <w:t>meze</w:t>
      </w:r>
      <w:r>
        <w:rPr>
          <w:rFonts w:cs="Times New Roman"/>
          <w:szCs w:val="24"/>
        </w:rPr>
        <w:t>ní vlastnického práva</w:t>
      </w:r>
      <w:r w:rsidR="00BA592D">
        <w:rPr>
          <w:rFonts w:cs="Times New Roman"/>
          <w:szCs w:val="24"/>
        </w:rPr>
        <w:t xml:space="preserve"> z důvodu sociální funkce vlastnictví</w:t>
      </w:r>
      <w:r>
        <w:rPr>
          <w:rFonts w:cs="Times New Roman"/>
          <w:szCs w:val="24"/>
        </w:rPr>
        <w:t xml:space="preserve"> shledávám</w:t>
      </w:r>
      <w:r w:rsidR="00BA592D">
        <w:rPr>
          <w:rFonts w:cs="Times New Roman"/>
          <w:szCs w:val="24"/>
        </w:rPr>
        <w:t xml:space="preserve"> poněkud samostatnou a zvláštní kat</w:t>
      </w:r>
      <w:r>
        <w:rPr>
          <w:rFonts w:cs="Times New Roman"/>
          <w:szCs w:val="24"/>
        </w:rPr>
        <w:t>egorií v rámci tzv. vnitřní mezí</w:t>
      </w:r>
      <w:r w:rsidR="00BA592D">
        <w:rPr>
          <w:rFonts w:cs="Times New Roman"/>
          <w:szCs w:val="24"/>
        </w:rPr>
        <w:t xml:space="preserve"> vlastnického práva, resp. jeho mezí</w:t>
      </w:r>
      <w:r>
        <w:rPr>
          <w:rFonts w:cs="Times New Roman"/>
          <w:szCs w:val="24"/>
        </w:rPr>
        <w:t xml:space="preserve"> výkonu vlastnického práva</w:t>
      </w:r>
      <w:r w:rsidR="00BA592D">
        <w:rPr>
          <w:rFonts w:cs="Times New Roman"/>
          <w:szCs w:val="24"/>
        </w:rPr>
        <w:t xml:space="preserve">. Obecně vnitřní meze vlastnického práva představují taková omezení vlastníka, která mají zabránit </w:t>
      </w:r>
      <w:r w:rsidR="00350E06">
        <w:rPr>
          <w:rFonts w:cs="Times New Roman"/>
          <w:szCs w:val="24"/>
        </w:rPr>
        <w:t>tomu, aby</w:t>
      </w:r>
      <w:r>
        <w:rPr>
          <w:rFonts w:cs="Times New Roman"/>
          <w:szCs w:val="24"/>
        </w:rPr>
        <w:t xml:space="preserve"> vlastník</w:t>
      </w:r>
      <w:r w:rsidR="00350E06">
        <w:rPr>
          <w:rFonts w:cs="Times New Roman"/>
          <w:szCs w:val="24"/>
        </w:rPr>
        <w:t xml:space="preserve"> výkonem svého práva </w:t>
      </w:r>
      <w:r w:rsidR="00BA592D">
        <w:rPr>
          <w:rFonts w:cs="Times New Roman"/>
          <w:szCs w:val="24"/>
        </w:rPr>
        <w:t>omezoval</w:t>
      </w:r>
      <w:r w:rsidR="00D01950">
        <w:rPr>
          <w:rFonts w:cs="Times New Roman"/>
          <w:szCs w:val="24"/>
        </w:rPr>
        <w:t xml:space="preserve"> nadmíru práva jiných vlastníků.</w:t>
      </w:r>
      <w:r w:rsidR="00BA592D">
        <w:rPr>
          <w:rFonts w:cs="Times New Roman"/>
          <w:szCs w:val="24"/>
        </w:rPr>
        <w:t xml:space="preserve"> Typickým příkladem mohou být tzv. sousedská práva v OZ.</w:t>
      </w:r>
      <w:r w:rsidR="00BA592D">
        <w:rPr>
          <w:rStyle w:val="Znakapoznpodarou"/>
          <w:rFonts w:cs="Times New Roman"/>
          <w:szCs w:val="24"/>
        </w:rPr>
        <w:footnoteReference w:id="66"/>
      </w:r>
      <w:r w:rsidR="009668BD">
        <w:rPr>
          <w:rFonts w:cs="Times New Roman"/>
          <w:szCs w:val="24"/>
        </w:rPr>
        <w:t xml:space="preserve"> </w:t>
      </w:r>
    </w:p>
    <w:p w:rsidR="009668BD" w:rsidRDefault="009668BD" w:rsidP="00BA592D">
      <w:pPr>
        <w:spacing w:line="360" w:lineRule="auto"/>
        <w:ind w:firstLine="360"/>
        <w:rPr>
          <w:rFonts w:cs="Times New Roman"/>
          <w:szCs w:val="24"/>
        </w:rPr>
      </w:pPr>
      <w:r>
        <w:rPr>
          <w:rFonts w:cs="Times New Roman"/>
          <w:szCs w:val="24"/>
        </w:rPr>
        <w:t>Naproti tomu omezení vlastnického práva z důvodu sociá</w:t>
      </w:r>
      <w:r w:rsidR="00937AB8">
        <w:rPr>
          <w:rFonts w:cs="Times New Roman"/>
          <w:szCs w:val="24"/>
        </w:rPr>
        <w:t>lní funkce vlastnictví vyjadřuje</w:t>
      </w:r>
      <w:r>
        <w:rPr>
          <w:rFonts w:cs="Times New Roman"/>
          <w:szCs w:val="24"/>
        </w:rPr>
        <w:t xml:space="preserve"> fakt, že některé věci či statky mají takovou celospolečenskou hodnotu, že jejich zachování </w:t>
      </w:r>
      <w:r w:rsidR="007A7B5A">
        <w:rPr>
          <w:rFonts w:cs="Times New Roman"/>
          <w:szCs w:val="24"/>
        </w:rPr>
        <w:br/>
      </w:r>
      <w:r>
        <w:rPr>
          <w:rFonts w:cs="Times New Roman"/>
          <w:szCs w:val="24"/>
        </w:rPr>
        <w:t xml:space="preserve">a jejich funkce jsou natolik celospolečensky významné, že jejich vlastník je povinen v obecném </w:t>
      </w:r>
      <w:r w:rsidR="00D01950">
        <w:rPr>
          <w:rFonts w:cs="Times New Roman"/>
          <w:szCs w:val="24"/>
        </w:rPr>
        <w:t>veřejném</w:t>
      </w:r>
      <w:r>
        <w:rPr>
          <w:rFonts w:cs="Times New Roman"/>
          <w:szCs w:val="24"/>
        </w:rPr>
        <w:t xml:space="preserve"> zájmu strpět omezení některé ze složek svého vlastnického práva. </w:t>
      </w:r>
    </w:p>
    <w:p w:rsidR="009668BD" w:rsidRPr="00BD1958" w:rsidRDefault="009668BD" w:rsidP="009668BD">
      <w:pPr>
        <w:spacing w:line="360" w:lineRule="auto"/>
        <w:ind w:firstLine="360"/>
        <w:rPr>
          <w:rFonts w:cs="Times New Roman"/>
          <w:szCs w:val="24"/>
        </w:rPr>
      </w:pPr>
      <w:r>
        <w:rPr>
          <w:rFonts w:cs="Times New Roman"/>
          <w:szCs w:val="24"/>
        </w:rPr>
        <w:t>Les plní celou řadu funkcí, nejen funkci hospodářskou ale také rekreační a zejména i</w:t>
      </w:r>
      <w:r w:rsidR="00D01950">
        <w:rPr>
          <w:rFonts w:cs="Times New Roman"/>
          <w:szCs w:val="24"/>
        </w:rPr>
        <w:t xml:space="preserve"> funkce</w:t>
      </w:r>
      <w:r>
        <w:rPr>
          <w:rFonts w:cs="Times New Roman"/>
          <w:szCs w:val="24"/>
        </w:rPr>
        <w:t xml:space="preserve"> z hlediska ochrany a stability životního prostředí. </w:t>
      </w:r>
      <w:proofErr w:type="spellStart"/>
      <w:r>
        <w:rPr>
          <w:rFonts w:cs="Times New Roman"/>
          <w:szCs w:val="24"/>
        </w:rPr>
        <w:t>L</w:t>
      </w:r>
      <w:r w:rsidR="00C833D2">
        <w:rPr>
          <w:rFonts w:cs="Times New Roman"/>
          <w:szCs w:val="24"/>
        </w:rPr>
        <w:t>es</w:t>
      </w:r>
      <w:r w:rsidR="007A7B5A">
        <w:rPr>
          <w:rFonts w:cs="Times New Roman"/>
          <w:szCs w:val="24"/>
        </w:rPr>
        <w:t>Z</w:t>
      </w:r>
      <w:proofErr w:type="spellEnd"/>
      <w:r w:rsidR="007A7B5A">
        <w:rPr>
          <w:rFonts w:cs="Times New Roman"/>
          <w:szCs w:val="24"/>
        </w:rPr>
        <w:t xml:space="preserve"> proto obsahuje</w:t>
      </w:r>
      <w:r>
        <w:rPr>
          <w:rFonts w:cs="Times New Roman"/>
          <w:szCs w:val="24"/>
        </w:rPr>
        <w:t xml:space="preserve"> celou řadu omezení</w:t>
      </w:r>
      <w:r w:rsidR="00D01950">
        <w:rPr>
          <w:rFonts w:cs="Times New Roman"/>
          <w:szCs w:val="24"/>
        </w:rPr>
        <w:t xml:space="preserve"> pro zachování těchto funkcí</w:t>
      </w:r>
      <w:r w:rsidR="007A7B5A">
        <w:rPr>
          <w:rFonts w:cs="Times New Roman"/>
          <w:szCs w:val="24"/>
        </w:rPr>
        <w:t>, mezi nimi i takové</w:t>
      </w:r>
      <w:r>
        <w:rPr>
          <w:rFonts w:cs="Times New Roman"/>
          <w:szCs w:val="24"/>
        </w:rPr>
        <w:t>, za něž náleží náhrada, jako například náhrada za ztížení hospodaření v lesích.</w:t>
      </w:r>
      <w:r>
        <w:rPr>
          <w:rStyle w:val="Znakapoznpodarou"/>
          <w:rFonts w:cs="Times New Roman"/>
          <w:szCs w:val="24"/>
        </w:rPr>
        <w:footnoteReference w:id="67"/>
      </w:r>
      <w:r w:rsidR="007A7B5A">
        <w:rPr>
          <w:rFonts w:cs="Times New Roman"/>
          <w:szCs w:val="24"/>
        </w:rPr>
        <w:t xml:space="preserve"> Veřejné užívání lesa</w:t>
      </w:r>
      <w:r>
        <w:rPr>
          <w:rFonts w:cs="Times New Roman"/>
          <w:szCs w:val="24"/>
        </w:rPr>
        <w:t xml:space="preserve"> představuje omezení relativně malé intenzity, které lze podřadit pod omezení</w:t>
      </w:r>
      <w:r w:rsidR="00D01950">
        <w:rPr>
          <w:rFonts w:cs="Times New Roman"/>
          <w:szCs w:val="24"/>
        </w:rPr>
        <w:t xml:space="preserve"> vlastnického práva</w:t>
      </w:r>
      <w:r>
        <w:rPr>
          <w:rFonts w:cs="Times New Roman"/>
          <w:szCs w:val="24"/>
        </w:rPr>
        <w:t xml:space="preserve"> z důvodu sociální funkce vlastnictví.</w:t>
      </w:r>
    </w:p>
    <w:p w:rsidR="00BD1958" w:rsidRPr="00BD1958" w:rsidRDefault="00BD1958" w:rsidP="00BD1958">
      <w:pPr>
        <w:spacing w:line="360" w:lineRule="auto"/>
        <w:ind w:firstLine="360"/>
        <w:rPr>
          <w:rFonts w:cs="Times New Roman"/>
          <w:szCs w:val="24"/>
        </w:rPr>
      </w:pPr>
      <w:r w:rsidRPr="00BD1958">
        <w:rPr>
          <w:rFonts w:cs="Times New Roman"/>
          <w:szCs w:val="24"/>
        </w:rPr>
        <w:t xml:space="preserve">Veřejné užívání lesa je upraveno v § 19 odst. 1 </w:t>
      </w:r>
      <w:proofErr w:type="spellStart"/>
      <w:r w:rsidR="003F2E7C">
        <w:rPr>
          <w:rFonts w:cs="Times New Roman"/>
          <w:szCs w:val="24"/>
        </w:rPr>
        <w:t>L</w:t>
      </w:r>
      <w:r w:rsidR="00C833D2">
        <w:rPr>
          <w:rFonts w:cs="Times New Roman"/>
          <w:szCs w:val="24"/>
        </w:rPr>
        <w:t>es</w:t>
      </w:r>
      <w:r w:rsidR="003F2E7C">
        <w:rPr>
          <w:rFonts w:cs="Times New Roman"/>
          <w:szCs w:val="24"/>
        </w:rPr>
        <w:t>Z</w:t>
      </w:r>
      <w:proofErr w:type="spellEnd"/>
      <w:r w:rsidRPr="00BD1958">
        <w:rPr>
          <w:rFonts w:cs="Times New Roman"/>
          <w:szCs w:val="24"/>
        </w:rPr>
        <w:t>. Zvláštností obecného u</w:t>
      </w:r>
      <w:r w:rsidR="007A7B5A">
        <w:rPr>
          <w:rFonts w:cs="Times New Roman"/>
          <w:szCs w:val="24"/>
        </w:rPr>
        <w:t>žívání lesa je</w:t>
      </w:r>
      <w:r w:rsidRPr="00BD1958">
        <w:rPr>
          <w:rFonts w:cs="Times New Roman"/>
          <w:szCs w:val="24"/>
        </w:rPr>
        <w:t>, že nejenže je každý oprávněn do lesa vstupovat, ale taktéž zákon dovoluje sbírat lesní plody a suchou</w:t>
      </w:r>
      <w:r w:rsidR="007A7B5A">
        <w:rPr>
          <w:rFonts w:cs="Times New Roman"/>
          <w:szCs w:val="24"/>
        </w:rPr>
        <w:t>,</w:t>
      </w:r>
      <w:r w:rsidRPr="00BD1958">
        <w:rPr>
          <w:rFonts w:cs="Times New Roman"/>
          <w:szCs w:val="24"/>
        </w:rPr>
        <w:t xml:space="preserve"> na zemi ležící</w:t>
      </w:r>
      <w:r w:rsidR="007A7B5A">
        <w:rPr>
          <w:rFonts w:cs="Times New Roman"/>
          <w:szCs w:val="24"/>
        </w:rPr>
        <w:t>,</w:t>
      </w:r>
      <w:r w:rsidRPr="00BD1958">
        <w:rPr>
          <w:rFonts w:cs="Times New Roman"/>
          <w:szCs w:val="24"/>
        </w:rPr>
        <w:t xml:space="preserve"> klest pro vlastní potřebu. Byť z hlediska minulé i současné občanskoprávní úpravy jsou rostliny součástí pozemku,</w:t>
      </w:r>
      <w:r w:rsidRPr="00BD1958">
        <w:rPr>
          <w:rFonts w:cs="Times New Roman"/>
          <w:szCs w:val="24"/>
          <w:vertAlign w:val="superscript"/>
        </w:rPr>
        <w:footnoteReference w:id="68"/>
      </w:r>
      <w:r w:rsidRPr="00BD1958">
        <w:rPr>
          <w:rFonts w:cs="Times New Roman"/>
          <w:szCs w:val="24"/>
        </w:rPr>
        <w:t xml:space="preserve"> a tedy vlastníkovi pozemku, </w:t>
      </w:r>
      <w:r w:rsidR="007A7B5A">
        <w:rPr>
          <w:rFonts w:cs="Times New Roman"/>
          <w:szCs w:val="24"/>
        </w:rPr>
        <w:br/>
      </w:r>
      <w:r w:rsidRPr="00BD1958">
        <w:rPr>
          <w:rFonts w:cs="Times New Roman"/>
          <w:szCs w:val="24"/>
        </w:rPr>
        <w:lastRenderedPageBreak/>
        <w:t>na němž se rostliny nacházejí, náleží plody z těchto rostlin,</w:t>
      </w:r>
      <w:r w:rsidRPr="00BD1958">
        <w:rPr>
          <w:rFonts w:cs="Times New Roman"/>
          <w:szCs w:val="24"/>
          <w:vertAlign w:val="superscript"/>
        </w:rPr>
        <w:footnoteReference w:id="69"/>
      </w:r>
      <w:r w:rsidRPr="00BD1958">
        <w:rPr>
          <w:rFonts w:cs="Times New Roman"/>
          <w:szCs w:val="24"/>
        </w:rPr>
        <w:t xml:space="preserve"> je vlastník lesa v případě eventuálního vlastnictví lesních plodů veřejnoprávně omezen. Lze tedy </w:t>
      </w:r>
      <w:r w:rsidR="007A7B5A">
        <w:rPr>
          <w:rFonts w:cs="Times New Roman"/>
          <w:szCs w:val="24"/>
        </w:rPr>
        <w:t>dojít k závěru</w:t>
      </w:r>
      <w:r w:rsidRPr="00BD1958">
        <w:rPr>
          <w:rFonts w:cs="Times New Roman"/>
          <w:szCs w:val="24"/>
        </w:rPr>
        <w:t>, že omezení vlas</w:t>
      </w:r>
      <w:r w:rsidR="00C833D2">
        <w:rPr>
          <w:rFonts w:cs="Times New Roman"/>
          <w:szCs w:val="24"/>
        </w:rPr>
        <w:t xml:space="preserve">tníka lesa vyplývající z § 19 </w:t>
      </w:r>
      <w:proofErr w:type="spellStart"/>
      <w:r w:rsidR="00C833D2">
        <w:rPr>
          <w:rFonts w:cs="Times New Roman"/>
          <w:szCs w:val="24"/>
        </w:rPr>
        <w:t>LesZ</w:t>
      </w:r>
      <w:proofErr w:type="spellEnd"/>
      <w:r w:rsidRPr="00BD1958">
        <w:rPr>
          <w:rFonts w:cs="Times New Roman"/>
          <w:szCs w:val="24"/>
        </w:rPr>
        <w:t xml:space="preserve">, jako veřejnoprávního předpisu, vylučuje bezdůvodné obohacení uživatele lesa, resp. sběrače plodů. </w:t>
      </w:r>
    </w:p>
    <w:p w:rsidR="00BD1958" w:rsidRPr="00BD1958" w:rsidRDefault="00BD1958" w:rsidP="00BD1958">
      <w:pPr>
        <w:spacing w:line="360" w:lineRule="auto"/>
        <w:ind w:firstLine="360"/>
        <w:rPr>
          <w:rFonts w:cs="Times New Roman"/>
          <w:szCs w:val="24"/>
        </w:rPr>
      </w:pPr>
      <w:r w:rsidRPr="00BD1958">
        <w:rPr>
          <w:rFonts w:cs="Times New Roman"/>
          <w:szCs w:val="24"/>
        </w:rPr>
        <w:t>Není bez zajímavosti, že obdobné právo svědčí chodcům přes pozemky i s lesními porosty ve Velké Británii</w:t>
      </w:r>
      <w:r w:rsidR="00CB1037">
        <w:rPr>
          <w:rFonts w:cs="Times New Roman"/>
          <w:szCs w:val="24"/>
        </w:rPr>
        <w:t>, resp. Anglii a Walesu</w:t>
      </w:r>
      <w:r w:rsidRPr="00BD1958">
        <w:rPr>
          <w:rFonts w:cs="Times New Roman"/>
          <w:szCs w:val="24"/>
        </w:rPr>
        <w:t xml:space="preserve">. Resp. toto oprávnění je vymezeno opačným způsobem než úprava česká.  </w:t>
      </w:r>
      <w:proofErr w:type="spellStart"/>
      <w:r w:rsidRPr="007A7B5A">
        <w:rPr>
          <w:rFonts w:cs="Times New Roman"/>
          <w:i/>
          <w:szCs w:val="24"/>
        </w:rPr>
        <w:t>Theft</w:t>
      </w:r>
      <w:proofErr w:type="spellEnd"/>
      <w:r w:rsidRPr="007A7B5A">
        <w:rPr>
          <w:rFonts w:cs="Times New Roman"/>
          <w:i/>
          <w:szCs w:val="24"/>
        </w:rPr>
        <w:t xml:space="preserve"> </w:t>
      </w:r>
      <w:proofErr w:type="spellStart"/>
      <w:r w:rsidRPr="007A7B5A">
        <w:rPr>
          <w:rFonts w:cs="Times New Roman"/>
          <w:i/>
          <w:szCs w:val="24"/>
        </w:rPr>
        <w:t>Act</w:t>
      </w:r>
      <w:proofErr w:type="spellEnd"/>
      <w:r w:rsidRPr="007A7B5A">
        <w:rPr>
          <w:rFonts w:cs="Times New Roman"/>
          <w:i/>
          <w:szCs w:val="24"/>
        </w:rPr>
        <w:t xml:space="preserve"> 1968</w:t>
      </w:r>
      <w:r w:rsidR="00CB1037">
        <w:rPr>
          <w:rFonts w:cs="Times New Roman"/>
          <w:szCs w:val="24"/>
        </w:rPr>
        <w:t xml:space="preserve"> platný pro území Anglie a Walesu</w:t>
      </w:r>
      <w:r w:rsidRPr="00BD1958">
        <w:rPr>
          <w:rFonts w:cs="Times New Roman"/>
          <w:szCs w:val="24"/>
        </w:rPr>
        <w:t xml:space="preserve"> stanovuje, </w:t>
      </w:r>
      <w:r w:rsidR="007A7B5A">
        <w:rPr>
          <w:rFonts w:cs="Times New Roman"/>
          <w:szCs w:val="24"/>
        </w:rPr>
        <w:br/>
      </w:r>
      <w:r w:rsidRPr="00BD1958">
        <w:rPr>
          <w:rFonts w:cs="Times New Roman"/>
          <w:szCs w:val="24"/>
        </w:rPr>
        <w:t xml:space="preserve">že krádeží není, pokud osoba na jakékoli půdě sbírá divoce rostoucí houby, ovoce, květiny </w:t>
      </w:r>
      <w:r w:rsidR="007A7B5A">
        <w:rPr>
          <w:rFonts w:cs="Times New Roman"/>
          <w:szCs w:val="24"/>
        </w:rPr>
        <w:br/>
      </w:r>
      <w:r w:rsidRPr="00BD1958">
        <w:rPr>
          <w:rFonts w:cs="Times New Roman"/>
          <w:szCs w:val="24"/>
        </w:rPr>
        <w:t>pro svou vlastní potřebu, resp. tento sběr neslouží komerčním účelům.</w:t>
      </w:r>
      <w:r w:rsidRPr="00BD1958">
        <w:rPr>
          <w:rFonts w:cs="Times New Roman"/>
          <w:szCs w:val="24"/>
          <w:vertAlign w:val="superscript"/>
        </w:rPr>
        <w:footnoteReference w:id="70"/>
      </w:r>
      <w:r w:rsidRPr="00BD1958">
        <w:rPr>
          <w:rFonts w:cs="Times New Roman"/>
          <w:szCs w:val="24"/>
        </w:rPr>
        <w:t xml:space="preserve"> Divoce rostoucí rostlinou jsou myšleny rostliny, které vyrostly přirozenou cestou, neboli volně, bez zásahu člověka. Krádeží by také nebylo odnětí částí rostliny, pokud by rostlina byla sice původně vysazena člověkem, avšak po čase by byla nechána volnému růstu. Ale krádeží by již bylo odnětí rostliny či její části, která sice původně rostla volně, avšak nyní je součástí udržované domácí zahrady.</w:t>
      </w:r>
      <w:r w:rsidRPr="00BD1958">
        <w:rPr>
          <w:rFonts w:cs="Times New Roman"/>
          <w:szCs w:val="24"/>
          <w:vertAlign w:val="superscript"/>
        </w:rPr>
        <w:footnoteReference w:id="71"/>
      </w:r>
    </w:p>
    <w:p w:rsidR="00BD1958" w:rsidRPr="00BD1958" w:rsidRDefault="00BD1958" w:rsidP="00BD1958">
      <w:pPr>
        <w:spacing w:line="360" w:lineRule="auto"/>
        <w:ind w:firstLine="360"/>
        <w:rPr>
          <w:rFonts w:cs="Times New Roman"/>
          <w:szCs w:val="24"/>
        </w:rPr>
      </w:pPr>
      <w:proofErr w:type="spellStart"/>
      <w:r w:rsidRPr="00BD1958">
        <w:rPr>
          <w:rFonts w:cs="Times New Roman"/>
          <w:szCs w:val="24"/>
        </w:rPr>
        <w:t>L</w:t>
      </w:r>
      <w:r w:rsidR="00C833D2">
        <w:rPr>
          <w:rFonts w:cs="Times New Roman"/>
          <w:szCs w:val="24"/>
        </w:rPr>
        <w:t>es</w:t>
      </w:r>
      <w:r w:rsidRPr="00BD1958">
        <w:rPr>
          <w:rFonts w:cs="Times New Roman"/>
          <w:szCs w:val="24"/>
        </w:rPr>
        <w:t>Z</w:t>
      </w:r>
      <w:proofErr w:type="spellEnd"/>
      <w:r w:rsidRPr="00BD1958">
        <w:rPr>
          <w:rFonts w:cs="Times New Roman"/>
          <w:szCs w:val="24"/>
        </w:rPr>
        <w:t xml:space="preserve"> také nerozlišuje druhy lesů ne</w:t>
      </w:r>
      <w:r w:rsidR="007A7B5A">
        <w:rPr>
          <w:rFonts w:cs="Times New Roman"/>
          <w:szCs w:val="24"/>
        </w:rPr>
        <w:t>bo vlastníky lesů, kteří by byli</w:t>
      </w:r>
      <w:r w:rsidRPr="00BD1958">
        <w:rPr>
          <w:rFonts w:cs="Times New Roman"/>
          <w:szCs w:val="24"/>
        </w:rPr>
        <w:t xml:space="preserve"> veřejným užíváním omezeni. Veřejně užívány jsou všechny lesy</w:t>
      </w:r>
      <w:r w:rsidR="003F2E7C">
        <w:rPr>
          <w:rFonts w:cs="Times New Roman"/>
          <w:szCs w:val="24"/>
        </w:rPr>
        <w:t xml:space="preserve"> s výjimkou těch, které se nacházejí v prvníc</w:t>
      </w:r>
      <w:r w:rsidR="007A7B5A">
        <w:rPr>
          <w:rFonts w:cs="Times New Roman"/>
          <w:szCs w:val="24"/>
        </w:rPr>
        <w:t>h zónách národních parků, v nichž</w:t>
      </w:r>
      <w:r w:rsidR="003F2E7C">
        <w:rPr>
          <w:rFonts w:cs="Times New Roman"/>
          <w:szCs w:val="24"/>
        </w:rPr>
        <w:t xml:space="preserve"> není možno pohybovat se mimo vyznačené cesty a pěšiny</w:t>
      </w:r>
      <w:r w:rsidRPr="00BD1958">
        <w:rPr>
          <w:rFonts w:cs="Times New Roman"/>
          <w:szCs w:val="24"/>
        </w:rPr>
        <w:t>.</w:t>
      </w:r>
      <w:r w:rsidR="003F2E7C">
        <w:rPr>
          <w:rStyle w:val="Znakapoznpodarou"/>
          <w:rFonts w:cs="Times New Roman"/>
          <w:szCs w:val="24"/>
        </w:rPr>
        <w:footnoteReference w:id="72"/>
      </w:r>
      <w:r w:rsidR="007A7B5A">
        <w:rPr>
          <w:rFonts w:cs="Times New Roman"/>
          <w:szCs w:val="24"/>
        </w:rPr>
        <w:t xml:space="preserve"> Š</w:t>
      </w:r>
      <w:r w:rsidRPr="00BD1958">
        <w:rPr>
          <w:rFonts w:cs="Times New Roman"/>
          <w:szCs w:val="24"/>
        </w:rPr>
        <w:t>iroké vymezení vlastníků lesů, kteří jsou veřejným užíváním lesa ve svém vlastnickém právu omezeni, je zřejmě dáno skutečností, že 59,80% lesů je ve vlastnictví státu, dalších 17,96 % je ve vlastnictví obcí a jejich lesních družstev. Pouze 22,1 % lesů v ČR je ve vlastnictví soukromých osob.</w:t>
      </w:r>
      <w:r w:rsidRPr="00BD1958">
        <w:rPr>
          <w:rFonts w:cs="Times New Roman"/>
          <w:szCs w:val="24"/>
          <w:vertAlign w:val="superscript"/>
        </w:rPr>
        <w:footnoteReference w:id="73"/>
      </w:r>
      <w:r w:rsidRPr="00BD1958">
        <w:rPr>
          <w:rFonts w:cs="Times New Roman"/>
          <w:szCs w:val="24"/>
        </w:rPr>
        <w:t xml:space="preserve"> Lesy představují</w:t>
      </w:r>
      <w:r w:rsidR="00D01950">
        <w:rPr>
          <w:rFonts w:cs="Times New Roman"/>
          <w:szCs w:val="24"/>
        </w:rPr>
        <w:t xml:space="preserve"> národní</w:t>
      </w:r>
      <w:r w:rsidRPr="00BD1958">
        <w:rPr>
          <w:rFonts w:cs="Times New Roman"/>
          <w:szCs w:val="24"/>
        </w:rPr>
        <w:t xml:space="preserve"> přírodní bohatství, jehož užívání by mělo být v mezích právního řádu umožněno každému. Tuto sku</w:t>
      </w:r>
      <w:r w:rsidR="003F2E7C">
        <w:rPr>
          <w:rFonts w:cs="Times New Roman"/>
          <w:szCs w:val="24"/>
        </w:rPr>
        <w:t xml:space="preserve">tečnost reflektuje právě § 19 </w:t>
      </w:r>
      <w:proofErr w:type="spellStart"/>
      <w:r w:rsidR="003F2E7C">
        <w:rPr>
          <w:rFonts w:cs="Times New Roman"/>
          <w:szCs w:val="24"/>
        </w:rPr>
        <w:t>L</w:t>
      </w:r>
      <w:r w:rsidR="00C833D2">
        <w:rPr>
          <w:rFonts w:cs="Times New Roman"/>
          <w:szCs w:val="24"/>
        </w:rPr>
        <w:t>es</w:t>
      </w:r>
      <w:r w:rsidR="003F2E7C">
        <w:rPr>
          <w:rFonts w:cs="Times New Roman"/>
          <w:szCs w:val="24"/>
        </w:rPr>
        <w:t>Z</w:t>
      </w:r>
      <w:proofErr w:type="spellEnd"/>
      <w:r w:rsidRPr="00BD1958">
        <w:rPr>
          <w:rFonts w:cs="Times New Roman"/>
          <w:szCs w:val="24"/>
        </w:rPr>
        <w:t>. Avšak vztah státu a veřejnoprávních korporací</w:t>
      </w:r>
      <w:r w:rsidR="00CE62DB">
        <w:rPr>
          <w:rFonts w:cs="Times New Roman"/>
          <w:szCs w:val="24"/>
        </w:rPr>
        <w:t xml:space="preserve"> k uživatelům</w:t>
      </w:r>
      <w:r w:rsidRPr="00BD1958">
        <w:rPr>
          <w:rFonts w:cs="Times New Roman"/>
          <w:szCs w:val="24"/>
        </w:rPr>
        <w:t xml:space="preserve"> je v přípa</w:t>
      </w:r>
      <w:r w:rsidR="00CE62DB">
        <w:rPr>
          <w:rFonts w:cs="Times New Roman"/>
          <w:szCs w:val="24"/>
        </w:rPr>
        <w:t xml:space="preserve">dě veřejného užívání státního </w:t>
      </w:r>
      <w:r w:rsidRPr="00BD1958">
        <w:rPr>
          <w:rFonts w:cs="Times New Roman"/>
          <w:szCs w:val="24"/>
        </w:rPr>
        <w:t xml:space="preserve">majetku </w:t>
      </w:r>
      <w:r w:rsidR="00CE62DB">
        <w:rPr>
          <w:rFonts w:cs="Times New Roman"/>
          <w:szCs w:val="24"/>
        </w:rPr>
        <w:t xml:space="preserve">a majetku veřejnoprávních korporací </w:t>
      </w:r>
      <w:r w:rsidRPr="00BD1958">
        <w:rPr>
          <w:rFonts w:cs="Times New Roman"/>
          <w:szCs w:val="24"/>
        </w:rPr>
        <w:t xml:space="preserve">jistě jiný, než v případě veřejného užívání majetku soukromého. Stát i veřejnoprávní korporace vlastní majetek zejména </w:t>
      </w:r>
      <w:r w:rsidRPr="00BD1958">
        <w:rPr>
          <w:rFonts w:cs="Times New Roman"/>
          <w:szCs w:val="24"/>
        </w:rPr>
        <w:lastRenderedPageBreak/>
        <w:t xml:space="preserve">k uspokojování potřeb společnosti, soukromý vlastník pak k uspokojování potřeb svých. Přestože je dle mého názoru legitimním cílem to, aby i lesy ve vlastnictví soukromých osob byly veřejně užívány, měl by stát za toto omezení poskytnout alespoň nějakou výhodu na oplátku, např. </w:t>
      </w:r>
      <w:r w:rsidR="00CE62DB">
        <w:rPr>
          <w:rFonts w:cs="Times New Roman"/>
          <w:szCs w:val="24"/>
        </w:rPr>
        <w:t xml:space="preserve">výrazné </w:t>
      </w:r>
      <w:r w:rsidRPr="00BD1958">
        <w:rPr>
          <w:rFonts w:cs="Times New Roman"/>
          <w:szCs w:val="24"/>
        </w:rPr>
        <w:t>daňové zvýhodnění při vyměřování daně z pozemků.</w:t>
      </w:r>
      <w:r w:rsidR="00CE62DB">
        <w:rPr>
          <w:rFonts w:cs="Times New Roman"/>
          <w:szCs w:val="24"/>
        </w:rPr>
        <w:t xml:space="preserve"> V opačném případě by měl stát jasně deklarovat, že les je natolik významným národním bohatstvím, </w:t>
      </w:r>
      <w:r w:rsidR="00EE190C">
        <w:rPr>
          <w:rFonts w:cs="Times New Roman"/>
          <w:szCs w:val="24"/>
        </w:rPr>
        <w:br/>
      </w:r>
      <w:r w:rsidR="00CE62DB">
        <w:rPr>
          <w:rFonts w:cs="Times New Roman"/>
          <w:szCs w:val="24"/>
        </w:rPr>
        <w:t>že zachování jeho funkcí je povinností každého vlastníka, a to nejen ve vztahu k zachování jeho majetku a hospodářského prospěchu, a</w:t>
      </w:r>
      <w:r w:rsidR="00EE190C">
        <w:rPr>
          <w:rFonts w:cs="Times New Roman"/>
          <w:szCs w:val="24"/>
        </w:rPr>
        <w:t>le především jeho společenskou</w:t>
      </w:r>
      <w:r w:rsidR="00CE62DB">
        <w:rPr>
          <w:rFonts w:cs="Times New Roman"/>
          <w:szCs w:val="24"/>
        </w:rPr>
        <w:t xml:space="preserve"> odpovědností.</w:t>
      </w:r>
    </w:p>
    <w:p w:rsidR="00BD1958" w:rsidRPr="00BD1958" w:rsidRDefault="00BD1958" w:rsidP="00BD1958">
      <w:pPr>
        <w:spacing w:line="360" w:lineRule="auto"/>
        <w:ind w:firstLine="360"/>
        <w:rPr>
          <w:rFonts w:cs="Times New Roman"/>
          <w:szCs w:val="24"/>
        </w:rPr>
      </w:pPr>
      <w:r w:rsidRPr="00BD1958">
        <w:rPr>
          <w:rFonts w:cs="Times New Roman"/>
          <w:szCs w:val="24"/>
        </w:rPr>
        <w:t>Obdobně jako v případě lesa, lze omezení veřejným užíváním z důvodu sociální funkce vlastnictví spatřovat také v případě volného průchodu krajinou. Volný průchod krajinou je zako</w:t>
      </w:r>
      <w:r w:rsidR="003D7EA4">
        <w:rPr>
          <w:rFonts w:cs="Times New Roman"/>
          <w:szCs w:val="24"/>
        </w:rPr>
        <w:t>tven v § 63 odst. 2 ZOPK.</w:t>
      </w:r>
    </w:p>
    <w:p w:rsidR="00BD1958" w:rsidRDefault="00BD1958" w:rsidP="00BD1958">
      <w:pPr>
        <w:spacing w:line="360" w:lineRule="auto"/>
        <w:ind w:firstLine="360"/>
        <w:rPr>
          <w:rFonts w:cs="Times New Roman"/>
          <w:szCs w:val="24"/>
        </w:rPr>
      </w:pPr>
      <w:r w:rsidRPr="00BD1958">
        <w:rPr>
          <w:rFonts w:cs="Times New Roman"/>
          <w:szCs w:val="24"/>
        </w:rPr>
        <w:t>Jistou nepochopitelnou skutečností neodpovídající úst</w:t>
      </w:r>
      <w:r w:rsidR="001B4B1F">
        <w:rPr>
          <w:rFonts w:cs="Times New Roman"/>
          <w:szCs w:val="24"/>
        </w:rPr>
        <w:t>avnímu požadavku vyjádřenému v č</w:t>
      </w:r>
      <w:r w:rsidRPr="00BD1958">
        <w:rPr>
          <w:rFonts w:cs="Times New Roman"/>
          <w:szCs w:val="24"/>
        </w:rPr>
        <w:t>l. 11 odst. 1</w:t>
      </w:r>
      <w:r w:rsidR="00CE62DB">
        <w:rPr>
          <w:rFonts w:cs="Times New Roman"/>
          <w:szCs w:val="24"/>
        </w:rPr>
        <w:t xml:space="preserve"> Listiny</w:t>
      </w:r>
      <w:r w:rsidRPr="00BD1958">
        <w:rPr>
          <w:rFonts w:cs="Times New Roman"/>
          <w:szCs w:val="24"/>
        </w:rPr>
        <w:t>, že</w:t>
      </w:r>
      <w:r w:rsidR="007430E0">
        <w:rPr>
          <w:rFonts w:cs="Times New Roman"/>
          <w:szCs w:val="24"/>
        </w:rPr>
        <w:t xml:space="preserve"> „</w:t>
      </w:r>
      <w:r w:rsidRPr="00BD1958">
        <w:rPr>
          <w:rFonts w:cs="Times New Roman"/>
          <w:i/>
          <w:iCs/>
          <w:szCs w:val="24"/>
        </w:rPr>
        <w:t xml:space="preserve">Vlastnické právo všech vlastníků má stejný zákonný obsah </w:t>
      </w:r>
      <w:r w:rsidR="00EE190C">
        <w:rPr>
          <w:rFonts w:cs="Times New Roman"/>
          <w:i/>
          <w:iCs/>
          <w:szCs w:val="24"/>
        </w:rPr>
        <w:br/>
      </w:r>
      <w:r w:rsidRPr="00BD1958">
        <w:rPr>
          <w:rFonts w:cs="Times New Roman"/>
          <w:i/>
          <w:iCs/>
          <w:szCs w:val="24"/>
        </w:rPr>
        <w:t xml:space="preserve">a ochranu“, </w:t>
      </w:r>
      <w:r w:rsidRPr="00BD1958">
        <w:rPr>
          <w:rFonts w:cs="Times New Roman"/>
          <w:szCs w:val="24"/>
        </w:rPr>
        <w:t>je, že volný průchod krajinou je možný přes pozemky ve vlastnictví či nájmu státu, obce nebo jiné právnické osoby</w:t>
      </w:r>
      <w:r w:rsidR="007430E0">
        <w:rPr>
          <w:rStyle w:val="Znakapoznpodarou"/>
          <w:rFonts w:cs="Times New Roman"/>
          <w:szCs w:val="24"/>
        </w:rPr>
        <w:footnoteReference w:id="74"/>
      </w:r>
      <w:r w:rsidRPr="00BD1958">
        <w:rPr>
          <w:rFonts w:cs="Times New Roman"/>
          <w:szCs w:val="24"/>
        </w:rPr>
        <w:t>. Zásadní otázkou je, proč touto formou veřejného užívání jsou omezeny pouze právnické osoby vlastnící pozemky a nikoli osoby fyzické. Proč nejsou veřejným užíváním zatíženy pozemky i ve vlastnictví všech osob soukromého práva?</w:t>
      </w:r>
    </w:p>
    <w:p w:rsidR="008F6BD3" w:rsidRPr="00BD1958" w:rsidRDefault="008F6BD3" w:rsidP="00BD1958">
      <w:pPr>
        <w:spacing w:line="360" w:lineRule="auto"/>
        <w:ind w:firstLine="360"/>
        <w:rPr>
          <w:rFonts w:cs="Times New Roman"/>
          <w:szCs w:val="24"/>
        </w:rPr>
      </w:pPr>
      <w:r>
        <w:rPr>
          <w:rFonts w:cs="Times New Roman"/>
          <w:szCs w:val="24"/>
        </w:rPr>
        <w:t>V tomto ohledu n</w:t>
      </w:r>
      <w:r w:rsidRPr="008F6BD3">
        <w:rPr>
          <w:rFonts w:cs="Times New Roman"/>
          <w:szCs w:val="24"/>
        </w:rPr>
        <w:t xml:space="preserve">elze než souhlasit s názorem T. Kocourka, který k této problematice uvádí, že </w:t>
      </w:r>
      <w:r w:rsidRPr="008F6BD3">
        <w:rPr>
          <w:rFonts w:cs="Times New Roman"/>
          <w:i/>
          <w:szCs w:val="24"/>
        </w:rPr>
        <w:t>„tato povinnost</w:t>
      </w:r>
      <w:r>
        <w:rPr>
          <w:rFonts w:cs="Times New Roman"/>
          <w:i/>
          <w:szCs w:val="24"/>
        </w:rPr>
        <w:t xml:space="preserve"> </w:t>
      </w:r>
      <w:r>
        <w:rPr>
          <w:rFonts w:cs="Times New Roman"/>
          <w:szCs w:val="24"/>
        </w:rPr>
        <w:t>(umožnit veřejné užívání, pozn. autor)</w:t>
      </w:r>
      <w:r w:rsidRPr="008F6BD3">
        <w:rPr>
          <w:rFonts w:cs="Times New Roman"/>
          <w:i/>
          <w:szCs w:val="24"/>
        </w:rPr>
        <w:t xml:space="preserve"> tíží toliko pozemky </w:t>
      </w:r>
      <w:r w:rsidR="00EE190C">
        <w:rPr>
          <w:rFonts w:cs="Times New Roman"/>
          <w:i/>
          <w:szCs w:val="24"/>
        </w:rPr>
        <w:br/>
      </w:r>
      <w:r w:rsidRPr="008F6BD3">
        <w:rPr>
          <w:rFonts w:cs="Times New Roman"/>
          <w:i/>
          <w:szCs w:val="24"/>
        </w:rPr>
        <w:t>ve vlastnictví či nájmu státu, obcí a jiných právnických osob, nikoliv tedy pozemky ve vlastnictví fyzických osob. Vlastnické právo všech vlastníků má totiž stejný obsah a ochranu (čl. 11 odst. 1 Listiny). Zákonná omezení základních práv musí platit stejně pro všechny případy, které splňují stanovené podmínky (čl. 4 odst. 3 Listiny). Rozlišování, zda je pozemek ve vlastnictví fyzické osoby, či ve vlastnictví státu nebo právnické osoby, není z hlediska volného přístupu do krajiny jakkoliv racionálně odůvodnitelné. K tomu se váže problém ryze praktický – osoba, která se vyskytuje v krajině a hodlá využít práva volného přístupu do krajiny, nemá informace o vlastnických a nájemních vztazích, čili není schopna učinit si úsudek o této otázce. Sociální realita pak je nutně taková, že se volný přístup do krajiny rozšiřuje i na pozemky ve vlastnictví fyzických osob.“</w:t>
      </w:r>
      <w:r w:rsidRPr="008F6BD3">
        <w:rPr>
          <w:rFonts w:cs="Times New Roman"/>
          <w:i/>
          <w:szCs w:val="24"/>
          <w:vertAlign w:val="superscript"/>
        </w:rPr>
        <w:footnoteReference w:id="75"/>
      </w:r>
    </w:p>
    <w:p w:rsidR="007430E0" w:rsidRDefault="00EE190C" w:rsidP="00BD1958">
      <w:pPr>
        <w:spacing w:line="360" w:lineRule="auto"/>
        <w:ind w:firstLine="360"/>
        <w:rPr>
          <w:rFonts w:cs="Times New Roman"/>
          <w:szCs w:val="24"/>
        </w:rPr>
      </w:pPr>
      <w:r>
        <w:rPr>
          <w:rFonts w:cs="Times New Roman"/>
          <w:szCs w:val="24"/>
        </w:rPr>
        <w:t>Z mého pohledu</w:t>
      </w:r>
      <w:r w:rsidR="00BD1958" w:rsidRPr="00BD1958">
        <w:rPr>
          <w:rFonts w:cs="Times New Roman"/>
          <w:szCs w:val="24"/>
        </w:rPr>
        <w:t xml:space="preserve"> je</w:t>
      </w:r>
      <w:r w:rsidR="008F6BD3">
        <w:rPr>
          <w:rFonts w:cs="Times New Roman"/>
          <w:szCs w:val="24"/>
        </w:rPr>
        <w:t xml:space="preserve"> proto</w:t>
      </w:r>
      <w:r w:rsidR="00BD1958" w:rsidRPr="00BD1958">
        <w:rPr>
          <w:rFonts w:cs="Times New Roman"/>
          <w:szCs w:val="24"/>
        </w:rPr>
        <w:t xml:space="preserve"> tento rozdíl neodůvodněný a nelogický. Snad účelem zákonodárce bylo zamezit vstupu na zahrady soukromých osob. </w:t>
      </w:r>
      <w:r>
        <w:rPr>
          <w:rFonts w:cs="Times New Roman"/>
          <w:szCs w:val="24"/>
        </w:rPr>
        <w:t>Toto</w:t>
      </w:r>
      <w:r w:rsidR="007430E0">
        <w:rPr>
          <w:rFonts w:cs="Times New Roman"/>
          <w:szCs w:val="24"/>
        </w:rPr>
        <w:t xml:space="preserve"> nerovnoměrné zatížení </w:t>
      </w:r>
      <w:r w:rsidR="007430E0">
        <w:rPr>
          <w:rFonts w:cs="Times New Roman"/>
          <w:szCs w:val="24"/>
        </w:rPr>
        <w:lastRenderedPageBreak/>
        <w:t>pouze určitých vlastníků pak implikuje to, že se jedná o om</w:t>
      </w:r>
      <w:r>
        <w:rPr>
          <w:rFonts w:cs="Times New Roman"/>
          <w:szCs w:val="24"/>
        </w:rPr>
        <w:t xml:space="preserve">ezení vlastnického práva, které, například </w:t>
      </w:r>
      <w:r w:rsidR="007430E0">
        <w:rPr>
          <w:rFonts w:cs="Times New Roman"/>
          <w:szCs w:val="24"/>
        </w:rPr>
        <w:t xml:space="preserve"> na rozdíl od veřejného užívání lesa, nepostihuje všechny vlastníky typově stejných či</w:t>
      </w:r>
      <w:r>
        <w:rPr>
          <w:rFonts w:cs="Times New Roman"/>
          <w:szCs w:val="24"/>
        </w:rPr>
        <w:t xml:space="preserve"> obdobných pozemků a zakládá tím</w:t>
      </w:r>
      <w:r w:rsidR="007430E0">
        <w:rPr>
          <w:rFonts w:cs="Times New Roman"/>
          <w:szCs w:val="24"/>
        </w:rPr>
        <w:t xml:space="preserve"> neodůvodněnou nervnost mezi právnickými a fyzickými osobami. </w:t>
      </w:r>
      <w:r>
        <w:rPr>
          <w:rFonts w:cs="Times New Roman"/>
          <w:szCs w:val="24"/>
        </w:rPr>
        <w:t>O</w:t>
      </w:r>
      <w:r w:rsidR="007430E0">
        <w:rPr>
          <w:rFonts w:cs="Times New Roman"/>
          <w:szCs w:val="24"/>
        </w:rPr>
        <w:t>mezení vlastnického práva veřejným užíváním je dle mého názoru velice na p</w:t>
      </w:r>
      <w:r w:rsidR="001B4B1F">
        <w:rPr>
          <w:rFonts w:cs="Times New Roman"/>
          <w:szCs w:val="24"/>
        </w:rPr>
        <w:t>omezí mezi omezeními ve smyslu č</w:t>
      </w:r>
      <w:r w:rsidR="00CB1037">
        <w:rPr>
          <w:rFonts w:cs="Times New Roman"/>
          <w:szCs w:val="24"/>
        </w:rPr>
        <w:t>l</w:t>
      </w:r>
      <w:r w:rsidR="007430E0">
        <w:rPr>
          <w:rFonts w:cs="Times New Roman"/>
          <w:szCs w:val="24"/>
        </w:rPr>
        <w:t xml:space="preserve">. 11 odst. 3 a 4 Listiny. Podle mého soudu se jedná o jeden z příkladů, kdy </w:t>
      </w:r>
      <w:r w:rsidR="00CB1037">
        <w:rPr>
          <w:rFonts w:cs="Times New Roman"/>
          <w:szCs w:val="24"/>
        </w:rPr>
        <w:t>je</w:t>
      </w:r>
      <w:r w:rsidR="007430E0">
        <w:rPr>
          <w:rFonts w:cs="Times New Roman"/>
          <w:szCs w:val="24"/>
        </w:rPr>
        <w:t xml:space="preserve"> nerovnost v omezení vlastnického práva mezi vlastníky týchž věcí </w:t>
      </w:r>
      <w:r w:rsidR="00CB1037">
        <w:rPr>
          <w:rFonts w:cs="Times New Roman"/>
          <w:szCs w:val="24"/>
        </w:rPr>
        <w:t>založena</w:t>
      </w:r>
      <w:r w:rsidR="007430E0">
        <w:rPr>
          <w:rFonts w:cs="Times New Roman"/>
          <w:szCs w:val="24"/>
        </w:rPr>
        <w:t xml:space="preserve"> právním předpisem. Nicméně za současného stavu je nutné t</w:t>
      </w:r>
      <w:r w:rsidR="001B4B1F">
        <w:rPr>
          <w:rFonts w:cs="Times New Roman"/>
          <w:szCs w:val="24"/>
        </w:rPr>
        <w:t>oto omezení vykládat ve smyslu č</w:t>
      </w:r>
      <w:r w:rsidR="007430E0">
        <w:rPr>
          <w:rFonts w:cs="Times New Roman"/>
          <w:szCs w:val="24"/>
        </w:rPr>
        <w:t>l. 11 odst. 3 Listiny jako omezení z důvodu sociální funkce vlastnictví.</w:t>
      </w:r>
    </w:p>
    <w:p w:rsidR="00BD1958" w:rsidRPr="00BD1958" w:rsidRDefault="00EE190C" w:rsidP="00BD1958">
      <w:pPr>
        <w:spacing w:line="360" w:lineRule="auto"/>
        <w:ind w:firstLine="360"/>
        <w:rPr>
          <w:rFonts w:cs="Times New Roman"/>
          <w:szCs w:val="24"/>
        </w:rPr>
      </w:pPr>
      <w:r>
        <w:rPr>
          <w:rFonts w:cs="Times New Roman"/>
          <w:szCs w:val="24"/>
        </w:rPr>
        <w:t>Naopak</w:t>
      </w:r>
      <w:r w:rsidR="00BD1958" w:rsidRPr="00BD1958">
        <w:rPr>
          <w:rFonts w:cs="Times New Roman"/>
          <w:szCs w:val="24"/>
        </w:rPr>
        <w:t xml:space="preserve"> lepším řešením</w:t>
      </w:r>
      <w:r>
        <w:rPr>
          <w:rFonts w:cs="Times New Roman"/>
          <w:szCs w:val="24"/>
        </w:rPr>
        <w:t xml:space="preserve"> by zřejmě</w:t>
      </w:r>
      <w:r w:rsidR="00BD1958" w:rsidRPr="00BD1958">
        <w:rPr>
          <w:rFonts w:cs="Times New Roman"/>
          <w:szCs w:val="24"/>
        </w:rPr>
        <w:t xml:space="preserve"> bylo</w:t>
      </w:r>
      <w:r>
        <w:rPr>
          <w:rFonts w:cs="Times New Roman"/>
          <w:szCs w:val="24"/>
        </w:rPr>
        <w:t xml:space="preserve"> vymezení pozemků</w:t>
      </w:r>
      <w:r w:rsidR="00BD1958" w:rsidRPr="00BD1958">
        <w:rPr>
          <w:rFonts w:cs="Times New Roman"/>
          <w:szCs w:val="24"/>
        </w:rPr>
        <w:t>, které jsou veřejně užívány</w:t>
      </w:r>
      <w:r w:rsidR="00CB1037">
        <w:rPr>
          <w:rFonts w:cs="Times New Roman"/>
          <w:szCs w:val="24"/>
        </w:rPr>
        <w:t>,</w:t>
      </w:r>
      <w:r w:rsidR="00BD1958" w:rsidRPr="00BD1958">
        <w:rPr>
          <w:rFonts w:cs="Times New Roman"/>
          <w:szCs w:val="24"/>
        </w:rPr>
        <w:t xml:space="preserve"> nikoli jejich vlastnictvím, ale jejich typem, resp. druhem, jak to činí úprava ve Velké Británii.</w:t>
      </w:r>
    </w:p>
    <w:p w:rsidR="00BD1958" w:rsidRPr="00BD1958" w:rsidRDefault="00BD1958" w:rsidP="00BD1958">
      <w:pPr>
        <w:spacing w:line="360" w:lineRule="auto"/>
        <w:ind w:firstLine="360"/>
        <w:rPr>
          <w:rFonts w:cs="Times New Roman"/>
          <w:szCs w:val="24"/>
        </w:rPr>
      </w:pPr>
      <w:proofErr w:type="spellStart"/>
      <w:r w:rsidRPr="00EE190C">
        <w:rPr>
          <w:rFonts w:cs="Times New Roman"/>
          <w:i/>
          <w:szCs w:val="24"/>
        </w:rPr>
        <w:t>Countryside</w:t>
      </w:r>
      <w:proofErr w:type="spellEnd"/>
      <w:r w:rsidRPr="00EE190C">
        <w:rPr>
          <w:rFonts w:cs="Times New Roman"/>
          <w:i/>
          <w:szCs w:val="24"/>
        </w:rPr>
        <w:t xml:space="preserve"> </w:t>
      </w:r>
      <w:proofErr w:type="spellStart"/>
      <w:r w:rsidRPr="00EE190C">
        <w:rPr>
          <w:rFonts w:cs="Times New Roman"/>
          <w:i/>
          <w:szCs w:val="24"/>
        </w:rPr>
        <w:t>and</w:t>
      </w:r>
      <w:proofErr w:type="spellEnd"/>
      <w:r w:rsidRPr="00EE190C">
        <w:rPr>
          <w:rFonts w:cs="Times New Roman"/>
          <w:i/>
          <w:szCs w:val="24"/>
        </w:rPr>
        <w:t xml:space="preserve"> </w:t>
      </w:r>
      <w:proofErr w:type="spellStart"/>
      <w:r w:rsidRPr="00EE190C">
        <w:rPr>
          <w:rFonts w:cs="Times New Roman"/>
          <w:i/>
          <w:szCs w:val="24"/>
        </w:rPr>
        <w:t>rights</w:t>
      </w:r>
      <w:proofErr w:type="spellEnd"/>
      <w:r w:rsidRPr="00EE190C">
        <w:rPr>
          <w:rFonts w:cs="Times New Roman"/>
          <w:i/>
          <w:szCs w:val="24"/>
        </w:rPr>
        <w:t xml:space="preserve"> </w:t>
      </w:r>
      <w:proofErr w:type="spellStart"/>
      <w:r w:rsidRPr="00EE190C">
        <w:rPr>
          <w:rFonts w:cs="Times New Roman"/>
          <w:i/>
          <w:szCs w:val="24"/>
        </w:rPr>
        <w:t>of</w:t>
      </w:r>
      <w:proofErr w:type="spellEnd"/>
      <w:r w:rsidRPr="00EE190C">
        <w:rPr>
          <w:rFonts w:cs="Times New Roman"/>
          <w:i/>
          <w:szCs w:val="24"/>
        </w:rPr>
        <w:t xml:space="preserve"> </w:t>
      </w:r>
      <w:proofErr w:type="spellStart"/>
      <w:r w:rsidRPr="00EE190C">
        <w:rPr>
          <w:rFonts w:cs="Times New Roman"/>
          <w:i/>
          <w:szCs w:val="24"/>
        </w:rPr>
        <w:t>way</w:t>
      </w:r>
      <w:proofErr w:type="spellEnd"/>
      <w:r w:rsidRPr="00EE190C">
        <w:rPr>
          <w:rFonts w:cs="Times New Roman"/>
          <w:i/>
          <w:szCs w:val="24"/>
        </w:rPr>
        <w:t xml:space="preserve"> </w:t>
      </w:r>
      <w:proofErr w:type="spellStart"/>
      <w:r w:rsidRPr="00EE190C">
        <w:rPr>
          <w:rFonts w:cs="Times New Roman"/>
          <w:i/>
          <w:szCs w:val="24"/>
        </w:rPr>
        <w:t>act</w:t>
      </w:r>
      <w:proofErr w:type="spellEnd"/>
      <w:r w:rsidRPr="00EE190C">
        <w:rPr>
          <w:rFonts w:cs="Times New Roman"/>
          <w:i/>
          <w:szCs w:val="24"/>
        </w:rPr>
        <w:t xml:space="preserve"> 2000</w:t>
      </w:r>
      <w:r w:rsidR="008F6BD3">
        <w:rPr>
          <w:rFonts w:cs="Times New Roman"/>
          <w:szCs w:val="24"/>
        </w:rPr>
        <w:t xml:space="preserve"> platný pro území Anglie a Walesu</w:t>
      </w:r>
      <w:r w:rsidRPr="00BD1958">
        <w:rPr>
          <w:rFonts w:cs="Times New Roman"/>
          <w:szCs w:val="24"/>
        </w:rPr>
        <w:t xml:space="preserve"> umožňuje volný průchod přes určité typy, druhy pozemků. Jedná se o hory, vřesoviště, divokou přírodu, planiny a zapsanou „</w:t>
      </w:r>
      <w:proofErr w:type="spellStart"/>
      <w:r w:rsidRPr="00BD1958">
        <w:rPr>
          <w:rFonts w:cs="Times New Roman"/>
          <w:szCs w:val="24"/>
        </w:rPr>
        <w:t>common</w:t>
      </w:r>
      <w:proofErr w:type="spellEnd"/>
      <w:r w:rsidRPr="00BD1958">
        <w:rPr>
          <w:rFonts w:cs="Times New Roman"/>
          <w:szCs w:val="24"/>
        </w:rPr>
        <w:t xml:space="preserve"> </w:t>
      </w:r>
      <w:proofErr w:type="spellStart"/>
      <w:r w:rsidRPr="00BD1958">
        <w:rPr>
          <w:rFonts w:cs="Times New Roman"/>
          <w:szCs w:val="24"/>
        </w:rPr>
        <w:t>land</w:t>
      </w:r>
      <w:proofErr w:type="spellEnd"/>
      <w:r w:rsidRPr="00BD1958">
        <w:rPr>
          <w:rFonts w:cs="Times New Roman"/>
          <w:szCs w:val="24"/>
        </w:rPr>
        <w:t>“.</w:t>
      </w:r>
      <w:r w:rsidRPr="00BD1958">
        <w:rPr>
          <w:rFonts w:cs="Times New Roman"/>
          <w:szCs w:val="24"/>
          <w:vertAlign w:val="superscript"/>
        </w:rPr>
        <w:footnoteReference w:id="76"/>
      </w:r>
      <w:r w:rsidRPr="00BD1958">
        <w:rPr>
          <w:rFonts w:cs="Times New Roman"/>
          <w:szCs w:val="24"/>
        </w:rPr>
        <w:t xml:space="preserve"> </w:t>
      </w:r>
    </w:p>
    <w:p w:rsidR="00BD1958" w:rsidRPr="00BD1958" w:rsidRDefault="00BD1958" w:rsidP="00BD1958">
      <w:pPr>
        <w:spacing w:line="360" w:lineRule="auto"/>
        <w:ind w:firstLine="360"/>
        <w:rPr>
          <w:rFonts w:cs="Times New Roman"/>
          <w:szCs w:val="24"/>
        </w:rPr>
      </w:pPr>
      <w:r w:rsidRPr="00BD1958">
        <w:rPr>
          <w:rFonts w:cs="Times New Roman"/>
          <w:szCs w:val="24"/>
        </w:rPr>
        <w:t xml:space="preserve">Termínem </w:t>
      </w:r>
      <w:r w:rsidRPr="00EE190C">
        <w:rPr>
          <w:rFonts w:cs="Times New Roman"/>
          <w:i/>
          <w:szCs w:val="24"/>
        </w:rPr>
        <w:t>„</w:t>
      </w:r>
      <w:proofErr w:type="spellStart"/>
      <w:r w:rsidRPr="00EE190C">
        <w:rPr>
          <w:rFonts w:cs="Times New Roman"/>
          <w:i/>
          <w:szCs w:val="24"/>
        </w:rPr>
        <w:t>common</w:t>
      </w:r>
      <w:proofErr w:type="spellEnd"/>
      <w:r w:rsidRPr="00EE190C">
        <w:rPr>
          <w:rFonts w:cs="Times New Roman"/>
          <w:i/>
          <w:szCs w:val="24"/>
        </w:rPr>
        <w:t xml:space="preserve"> </w:t>
      </w:r>
      <w:proofErr w:type="spellStart"/>
      <w:r w:rsidRPr="00EE190C">
        <w:rPr>
          <w:rFonts w:cs="Times New Roman"/>
          <w:i/>
          <w:szCs w:val="24"/>
        </w:rPr>
        <w:t>land</w:t>
      </w:r>
      <w:proofErr w:type="spellEnd"/>
      <w:r w:rsidRPr="00EE190C">
        <w:rPr>
          <w:rFonts w:cs="Times New Roman"/>
          <w:i/>
          <w:szCs w:val="24"/>
        </w:rPr>
        <w:t>“</w:t>
      </w:r>
      <w:r w:rsidRPr="00BD1958">
        <w:rPr>
          <w:rFonts w:cs="Times New Roman"/>
          <w:szCs w:val="24"/>
        </w:rPr>
        <w:t xml:space="preserve"> je pak třeba rozumět půdu historicky zatíženou jistými právy třetích osob, např. právem pastvy. Tato půda je historickým reliktem z dob normanského záboru Velké Británie a původně náležela místnímu baronov</w:t>
      </w:r>
      <w:r w:rsidR="00EE190C">
        <w:rPr>
          <w:rFonts w:cs="Times New Roman"/>
          <w:szCs w:val="24"/>
        </w:rPr>
        <w:t>i, resp. šlechtici. Zároveň</w:t>
      </w:r>
      <w:r w:rsidRPr="00BD1958">
        <w:rPr>
          <w:rFonts w:cs="Times New Roman"/>
          <w:szCs w:val="24"/>
        </w:rPr>
        <w:t xml:space="preserve"> půda nebyla intenzivně obdělávána, byla ponechána ladem, resp. nebyla intenzivně zemědělsky využívána. Může jít o lesní porosty, pastviny ale i veřejnou zeleň ve městech a vesnicích. Vlastnící této půdy, </w:t>
      </w:r>
      <w:r w:rsidR="00FE0BCA">
        <w:rPr>
          <w:rFonts w:cs="Times New Roman"/>
          <w:szCs w:val="24"/>
        </w:rPr>
        <w:t>kterými</w:t>
      </w:r>
      <w:r w:rsidRPr="00BD1958">
        <w:rPr>
          <w:rFonts w:cs="Times New Roman"/>
          <w:szCs w:val="24"/>
        </w:rPr>
        <w:t xml:space="preserve"> se v historickém vývoji mohly stát rozličné subjekty, byli povinni tuto půdu přihlásit k registraci na základě </w:t>
      </w:r>
      <w:proofErr w:type="spellStart"/>
      <w:r w:rsidRPr="00EE190C">
        <w:rPr>
          <w:rFonts w:cs="Times New Roman"/>
          <w:i/>
          <w:szCs w:val="24"/>
        </w:rPr>
        <w:t>The</w:t>
      </w:r>
      <w:proofErr w:type="spellEnd"/>
      <w:r w:rsidRPr="00EE190C">
        <w:rPr>
          <w:rFonts w:cs="Times New Roman"/>
          <w:i/>
          <w:szCs w:val="24"/>
        </w:rPr>
        <w:t xml:space="preserve"> </w:t>
      </w:r>
      <w:proofErr w:type="spellStart"/>
      <w:r w:rsidRPr="00EE190C">
        <w:rPr>
          <w:rFonts w:cs="Times New Roman"/>
          <w:i/>
          <w:szCs w:val="24"/>
        </w:rPr>
        <w:t>Commons</w:t>
      </w:r>
      <w:proofErr w:type="spellEnd"/>
      <w:r w:rsidRPr="00EE190C">
        <w:rPr>
          <w:rFonts w:cs="Times New Roman"/>
          <w:i/>
          <w:szCs w:val="24"/>
        </w:rPr>
        <w:t xml:space="preserve"> </w:t>
      </w:r>
      <w:proofErr w:type="spellStart"/>
      <w:r w:rsidRPr="00EE190C">
        <w:rPr>
          <w:rFonts w:cs="Times New Roman"/>
          <w:i/>
          <w:szCs w:val="24"/>
        </w:rPr>
        <w:t>Registration</w:t>
      </w:r>
      <w:proofErr w:type="spellEnd"/>
      <w:r w:rsidRPr="00EE190C">
        <w:rPr>
          <w:rFonts w:cs="Times New Roman"/>
          <w:i/>
          <w:szCs w:val="24"/>
        </w:rPr>
        <w:t xml:space="preserve">  </w:t>
      </w:r>
      <w:proofErr w:type="spellStart"/>
      <w:r w:rsidRPr="00EE190C">
        <w:rPr>
          <w:rFonts w:cs="Times New Roman"/>
          <w:i/>
          <w:szCs w:val="24"/>
        </w:rPr>
        <w:t>Act</w:t>
      </w:r>
      <w:proofErr w:type="spellEnd"/>
      <w:r w:rsidRPr="00EE190C">
        <w:rPr>
          <w:rFonts w:cs="Times New Roman"/>
          <w:i/>
          <w:szCs w:val="24"/>
        </w:rPr>
        <w:t xml:space="preserve"> 1965</w:t>
      </w:r>
      <w:r w:rsidRPr="00BD1958">
        <w:rPr>
          <w:rFonts w:cs="Times New Roman"/>
          <w:szCs w:val="24"/>
        </w:rPr>
        <w:t xml:space="preserve">. Pokud tato půda nebyla do roku 1970 registrována, ztrácela svůj status </w:t>
      </w:r>
      <w:r w:rsidRPr="00EE190C">
        <w:rPr>
          <w:rFonts w:cs="Times New Roman"/>
          <w:i/>
          <w:szCs w:val="24"/>
        </w:rPr>
        <w:t>„</w:t>
      </w:r>
      <w:proofErr w:type="spellStart"/>
      <w:r w:rsidRPr="00EE190C">
        <w:rPr>
          <w:rFonts w:cs="Times New Roman"/>
          <w:i/>
          <w:szCs w:val="24"/>
        </w:rPr>
        <w:t>common</w:t>
      </w:r>
      <w:proofErr w:type="spellEnd"/>
      <w:r w:rsidRPr="00EE190C">
        <w:rPr>
          <w:rFonts w:cs="Times New Roman"/>
          <w:i/>
          <w:szCs w:val="24"/>
        </w:rPr>
        <w:t xml:space="preserve"> </w:t>
      </w:r>
      <w:proofErr w:type="spellStart"/>
      <w:r w:rsidRPr="00EE190C">
        <w:rPr>
          <w:rFonts w:cs="Times New Roman"/>
          <w:i/>
          <w:szCs w:val="24"/>
        </w:rPr>
        <w:t>land</w:t>
      </w:r>
      <w:proofErr w:type="spellEnd"/>
      <w:r w:rsidRPr="00EE190C">
        <w:rPr>
          <w:rFonts w:cs="Times New Roman"/>
          <w:i/>
          <w:szCs w:val="24"/>
        </w:rPr>
        <w:t>“</w:t>
      </w:r>
      <w:r w:rsidRPr="00BD1958">
        <w:rPr>
          <w:rFonts w:cs="Times New Roman"/>
          <w:szCs w:val="24"/>
        </w:rPr>
        <w:t>.</w:t>
      </w:r>
      <w:r w:rsidRPr="00BD1958">
        <w:rPr>
          <w:rFonts w:cs="Times New Roman"/>
          <w:szCs w:val="24"/>
          <w:vertAlign w:val="superscript"/>
        </w:rPr>
        <w:footnoteReference w:id="77"/>
      </w:r>
    </w:p>
    <w:p w:rsidR="00BD1958" w:rsidRPr="00BD1958" w:rsidRDefault="00BD1958" w:rsidP="00BD1958">
      <w:pPr>
        <w:spacing w:line="360" w:lineRule="auto"/>
        <w:ind w:firstLine="360"/>
        <w:rPr>
          <w:rFonts w:cs="Times New Roman"/>
          <w:szCs w:val="24"/>
        </w:rPr>
      </w:pPr>
      <w:r w:rsidRPr="00BD1958">
        <w:rPr>
          <w:rFonts w:cs="Times New Roman"/>
          <w:szCs w:val="24"/>
        </w:rPr>
        <w:t>Co je však z hlediska</w:t>
      </w:r>
      <w:r w:rsidR="00EE190C">
        <w:rPr>
          <w:rFonts w:cs="Times New Roman"/>
          <w:szCs w:val="24"/>
        </w:rPr>
        <w:t xml:space="preserve"> komparativního zajímavější,</w:t>
      </w:r>
      <w:r w:rsidRPr="00BD1958">
        <w:rPr>
          <w:rFonts w:cs="Times New Roman"/>
          <w:szCs w:val="24"/>
        </w:rPr>
        <w:t xml:space="preserve"> ani omezení vlastníků pozemků, které jsou z hlediska </w:t>
      </w:r>
      <w:proofErr w:type="spellStart"/>
      <w:r w:rsidRPr="00EE190C">
        <w:rPr>
          <w:rFonts w:cs="Times New Roman"/>
          <w:i/>
          <w:szCs w:val="24"/>
        </w:rPr>
        <w:t>Countryside</w:t>
      </w:r>
      <w:proofErr w:type="spellEnd"/>
      <w:r w:rsidRPr="00EE190C">
        <w:rPr>
          <w:rFonts w:cs="Times New Roman"/>
          <w:i/>
          <w:szCs w:val="24"/>
        </w:rPr>
        <w:t xml:space="preserve"> </w:t>
      </w:r>
      <w:proofErr w:type="spellStart"/>
      <w:r w:rsidRPr="00EE190C">
        <w:rPr>
          <w:rFonts w:cs="Times New Roman"/>
          <w:i/>
          <w:szCs w:val="24"/>
        </w:rPr>
        <w:t>and</w:t>
      </w:r>
      <w:proofErr w:type="spellEnd"/>
      <w:r w:rsidRPr="00EE190C">
        <w:rPr>
          <w:rFonts w:cs="Times New Roman"/>
          <w:i/>
          <w:szCs w:val="24"/>
        </w:rPr>
        <w:t xml:space="preserve"> </w:t>
      </w:r>
      <w:proofErr w:type="spellStart"/>
      <w:r w:rsidRPr="00EE190C">
        <w:rPr>
          <w:rFonts w:cs="Times New Roman"/>
          <w:i/>
          <w:szCs w:val="24"/>
        </w:rPr>
        <w:t>rights</w:t>
      </w:r>
      <w:proofErr w:type="spellEnd"/>
      <w:r w:rsidRPr="00EE190C">
        <w:rPr>
          <w:rFonts w:cs="Times New Roman"/>
          <w:i/>
          <w:szCs w:val="24"/>
        </w:rPr>
        <w:t xml:space="preserve"> </w:t>
      </w:r>
      <w:proofErr w:type="spellStart"/>
      <w:r w:rsidRPr="00EE190C">
        <w:rPr>
          <w:rFonts w:cs="Times New Roman"/>
          <w:i/>
          <w:szCs w:val="24"/>
        </w:rPr>
        <w:t>of</w:t>
      </w:r>
      <w:proofErr w:type="spellEnd"/>
      <w:r w:rsidRPr="00EE190C">
        <w:rPr>
          <w:rFonts w:cs="Times New Roman"/>
          <w:i/>
          <w:szCs w:val="24"/>
        </w:rPr>
        <w:t xml:space="preserve"> </w:t>
      </w:r>
      <w:proofErr w:type="spellStart"/>
      <w:r w:rsidRPr="00EE190C">
        <w:rPr>
          <w:rFonts w:cs="Times New Roman"/>
          <w:i/>
          <w:szCs w:val="24"/>
        </w:rPr>
        <w:t>way</w:t>
      </w:r>
      <w:proofErr w:type="spellEnd"/>
      <w:r w:rsidRPr="00EE190C">
        <w:rPr>
          <w:rFonts w:cs="Times New Roman"/>
          <w:i/>
          <w:szCs w:val="24"/>
        </w:rPr>
        <w:t xml:space="preserve"> </w:t>
      </w:r>
      <w:proofErr w:type="spellStart"/>
      <w:r w:rsidRPr="00EE190C">
        <w:rPr>
          <w:rFonts w:cs="Times New Roman"/>
          <w:i/>
          <w:szCs w:val="24"/>
        </w:rPr>
        <w:t>act</w:t>
      </w:r>
      <w:proofErr w:type="spellEnd"/>
      <w:r w:rsidRPr="00EE190C">
        <w:rPr>
          <w:rFonts w:cs="Times New Roman"/>
          <w:i/>
          <w:szCs w:val="24"/>
        </w:rPr>
        <w:t xml:space="preserve"> 2000</w:t>
      </w:r>
      <w:r w:rsidRPr="00BD1958">
        <w:rPr>
          <w:rFonts w:cs="Times New Roman"/>
          <w:szCs w:val="24"/>
        </w:rPr>
        <w:t xml:space="preserve"> přístupné průchodu, není omezením, za něž by náležela náhrada. Jelikož omezení vlastnictví volným průchodem neznehodnocuje pozemky vlastníků, protože volný průchod krajinou je umožněn pouze na pozemcích, které nejsou zemědělsky intenzivně využívány, není toto omezení v rozporu s </w:t>
      </w:r>
      <w:proofErr w:type="spellStart"/>
      <w:r w:rsidRPr="00EE190C">
        <w:rPr>
          <w:rFonts w:cs="Times New Roman"/>
          <w:i/>
          <w:szCs w:val="24"/>
        </w:rPr>
        <w:t>Human</w:t>
      </w:r>
      <w:proofErr w:type="spellEnd"/>
      <w:r w:rsidRPr="00EE190C">
        <w:rPr>
          <w:rFonts w:cs="Times New Roman"/>
          <w:i/>
          <w:szCs w:val="24"/>
        </w:rPr>
        <w:t xml:space="preserve"> </w:t>
      </w:r>
      <w:proofErr w:type="spellStart"/>
      <w:r w:rsidRPr="00EE190C">
        <w:rPr>
          <w:rFonts w:cs="Times New Roman"/>
          <w:i/>
          <w:szCs w:val="24"/>
        </w:rPr>
        <w:t>rights</w:t>
      </w:r>
      <w:proofErr w:type="spellEnd"/>
      <w:r w:rsidRPr="00EE190C">
        <w:rPr>
          <w:rFonts w:cs="Times New Roman"/>
          <w:i/>
          <w:szCs w:val="24"/>
        </w:rPr>
        <w:t xml:space="preserve"> </w:t>
      </w:r>
      <w:proofErr w:type="spellStart"/>
      <w:r w:rsidRPr="00EE190C">
        <w:rPr>
          <w:rFonts w:cs="Times New Roman"/>
          <w:i/>
          <w:szCs w:val="24"/>
        </w:rPr>
        <w:t>act</w:t>
      </w:r>
      <w:proofErr w:type="spellEnd"/>
      <w:r w:rsidRPr="00EE190C">
        <w:rPr>
          <w:rFonts w:cs="Times New Roman"/>
          <w:i/>
          <w:szCs w:val="24"/>
        </w:rPr>
        <w:t xml:space="preserve"> 1998</w:t>
      </w:r>
      <w:r w:rsidRPr="00BD1958">
        <w:rPr>
          <w:rFonts w:cs="Times New Roman"/>
          <w:szCs w:val="24"/>
        </w:rPr>
        <w:t>, zákonem, který převzal Evropskou úmluvu o ochraně lidských práv a svobod do právního řádu Velké Británie.</w:t>
      </w:r>
      <w:r w:rsidRPr="00BD1958">
        <w:rPr>
          <w:rFonts w:cs="Times New Roman"/>
          <w:szCs w:val="24"/>
          <w:vertAlign w:val="superscript"/>
        </w:rPr>
        <w:footnoteReference w:id="78"/>
      </w:r>
      <w:r w:rsidRPr="00BD1958">
        <w:rPr>
          <w:rFonts w:cs="Times New Roman"/>
          <w:szCs w:val="24"/>
        </w:rPr>
        <w:t xml:space="preserve"> Přes odlišnost právních řádů Velké Británie a Č</w:t>
      </w:r>
      <w:r w:rsidR="00A80FB4">
        <w:rPr>
          <w:rFonts w:cs="Times New Roman"/>
          <w:szCs w:val="24"/>
        </w:rPr>
        <w:t>eské republiky</w:t>
      </w:r>
      <w:r w:rsidRPr="00BD1958">
        <w:rPr>
          <w:rFonts w:cs="Times New Roman"/>
          <w:szCs w:val="24"/>
        </w:rPr>
        <w:t>, je přístup k náhradě za omezení vlastnického práva spočívajícím ve volném průchodu krajinou v podstatě stejný.</w:t>
      </w:r>
    </w:p>
    <w:p w:rsidR="00A65FD1" w:rsidRDefault="00BD1958" w:rsidP="0029547D">
      <w:pPr>
        <w:spacing w:line="360" w:lineRule="auto"/>
        <w:ind w:firstLine="360"/>
        <w:rPr>
          <w:rFonts w:cs="Times New Roman"/>
          <w:szCs w:val="24"/>
        </w:rPr>
      </w:pPr>
      <w:r w:rsidRPr="00BD1958">
        <w:rPr>
          <w:rFonts w:cs="Times New Roman"/>
          <w:szCs w:val="24"/>
        </w:rPr>
        <w:lastRenderedPageBreak/>
        <w:t xml:space="preserve">Čím se lze však pro českou právní úpravu inspirovat, je stanovení práv a povinností vlastníka a uživatelů volně přístupné krajiny. Pokud česká právní úprava umožňuje volný průchod do krajiny a zároveň za toto omezení </w:t>
      </w:r>
      <w:r w:rsidR="00117708">
        <w:rPr>
          <w:rFonts w:cs="Times New Roman"/>
          <w:szCs w:val="24"/>
        </w:rPr>
        <w:t>nepřiznává náhradu</w:t>
      </w:r>
      <w:r w:rsidR="00A80FB4">
        <w:rPr>
          <w:rFonts w:cs="Times New Roman"/>
          <w:szCs w:val="24"/>
        </w:rPr>
        <w:t>, potom</w:t>
      </w:r>
      <w:r w:rsidRPr="00BD1958">
        <w:rPr>
          <w:rFonts w:cs="Times New Roman"/>
          <w:szCs w:val="24"/>
        </w:rPr>
        <w:t xml:space="preserve"> by alespoň minimálním standardem ochrany vlastnického práva měla být úprava práv a povinností vlastník</w:t>
      </w:r>
      <w:r w:rsidR="00A80FB4">
        <w:rPr>
          <w:rFonts w:cs="Times New Roman"/>
          <w:szCs w:val="24"/>
        </w:rPr>
        <w:t>ů</w:t>
      </w:r>
      <w:r w:rsidRPr="00BD1958">
        <w:rPr>
          <w:rFonts w:cs="Times New Roman"/>
          <w:szCs w:val="24"/>
        </w:rPr>
        <w:t xml:space="preserve"> a uži</w:t>
      </w:r>
      <w:r w:rsidR="00A80FB4">
        <w:rPr>
          <w:rFonts w:cs="Times New Roman"/>
          <w:szCs w:val="24"/>
        </w:rPr>
        <w:t>vatelů. Například</w:t>
      </w:r>
      <w:r w:rsidR="00154F98">
        <w:rPr>
          <w:rFonts w:cs="Times New Roman"/>
          <w:szCs w:val="24"/>
        </w:rPr>
        <w:t xml:space="preserve"> pokud</w:t>
      </w:r>
      <w:r w:rsidRPr="00BD1958">
        <w:rPr>
          <w:rFonts w:cs="Times New Roman"/>
          <w:szCs w:val="24"/>
        </w:rPr>
        <w:t xml:space="preserve"> úprava</w:t>
      </w:r>
      <w:r w:rsidR="00154F98">
        <w:rPr>
          <w:rFonts w:cs="Times New Roman"/>
          <w:szCs w:val="24"/>
        </w:rPr>
        <w:t xml:space="preserve"> platná pro Anglii a Wales</w:t>
      </w:r>
      <w:r w:rsidRPr="00BD1958">
        <w:rPr>
          <w:rFonts w:cs="Times New Roman"/>
          <w:szCs w:val="24"/>
        </w:rPr>
        <w:t xml:space="preserve"> stanoví, že volný přístup do krajiny se týká pouze chůze, není dovoleno na tyto pozemky vjíždět vozidly, vstupovat s jiným zvířetem než </w:t>
      </w:r>
      <w:r w:rsidR="00117708">
        <w:rPr>
          <w:rFonts w:cs="Times New Roman"/>
          <w:szCs w:val="24"/>
        </w:rPr>
        <w:t>se psem, rušit zvířata či ptáky,</w:t>
      </w:r>
      <w:r w:rsidRPr="00BD1958">
        <w:rPr>
          <w:rFonts w:cs="Times New Roman"/>
          <w:szCs w:val="24"/>
          <w:vertAlign w:val="superscript"/>
        </w:rPr>
        <w:footnoteReference w:id="79"/>
      </w:r>
      <w:r w:rsidR="00117708">
        <w:rPr>
          <w:rFonts w:cs="Times New Roman"/>
          <w:szCs w:val="24"/>
        </w:rPr>
        <w:t xml:space="preserve"> byl</w:t>
      </w:r>
      <w:r w:rsidR="00D13FE7">
        <w:rPr>
          <w:rFonts w:cs="Times New Roman"/>
          <w:szCs w:val="24"/>
        </w:rPr>
        <w:t>o</w:t>
      </w:r>
      <w:r w:rsidR="00117708">
        <w:rPr>
          <w:rFonts w:cs="Times New Roman"/>
          <w:szCs w:val="24"/>
        </w:rPr>
        <w:t xml:space="preserve"> by vhodné takto více specifikovat i volný průchod krajinou</w:t>
      </w:r>
      <w:r w:rsidR="00D13FE7">
        <w:rPr>
          <w:rFonts w:cs="Times New Roman"/>
          <w:szCs w:val="24"/>
        </w:rPr>
        <w:t xml:space="preserve"> v českém právu.</w:t>
      </w:r>
    </w:p>
    <w:p w:rsidR="00154F98" w:rsidRPr="00FA5242" w:rsidRDefault="00154F98" w:rsidP="00A46066">
      <w:pPr>
        <w:pStyle w:val="Nadpis3"/>
        <w:numPr>
          <w:ilvl w:val="2"/>
          <w:numId w:val="7"/>
        </w:numPr>
      </w:pPr>
      <w:bookmarkStart w:id="15" w:name="_Toc478901152"/>
      <w:r w:rsidRPr="00FA5242">
        <w:t>Dobrovolné omezení vlastnického práva</w:t>
      </w:r>
      <w:bookmarkEnd w:id="15"/>
    </w:p>
    <w:p w:rsidR="00BD1958" w:rsidRPr="00BD1958" w:rsidRDefault="00BD1958" w:rsidP="001B4B1F">
      <w:pPr>
        <w:tabs>
          <w:tab w:val="left" w:pos="5529"/>
        </w:tabs>
        <w:spacing w:line="360" w:lineRule="auto"/>
        <w:ind w:firstLine="360"/>
        <w:rPr>
          <w:rFonts w:cs="Times New Roman"/>
          <w:szCs w:val="24"/>
        </w:rPr>
      </w:pPr>
      <w:r w:rsidRPr="00BD1958">
        <w:rPr>
          <w:rFonts w:cs="Times New Roman"/>
          <w:szCs w:val="24"/>
        </w:rPr>
        <w:t>Další přístup v otázce vztahu veř</w:t>
      </w:r>
      <w:r w:rsidR="001B4B1F">
        <w:rPr>
          <w:rFonts w:cs="Times New Roman"/>
          <w:szCs w:val="24"/>
        </w:rPr>
        <w:t>ejného užívání a č</w:t>
      </w:r>
      <w:r w:rsidR="00154F98">
        <w:rPr>
          <w:rFonts w:cs="Times New Roman"/>
          <w:szCs w:val="24"/>
        </w:rPr>
        <w:t>l. 11</w:t>
      </w:r>
      <w:r w:rsidR="007430E0">
        <w:rPr>
          <w:rFonts w:cs="Times New Roman"/>
          <w:szCs w:val="24"/>
        </w:rPr>
        <w:t xml:space="preserve"> odst. 3 a 4</w:t>
      </w:r>
      <w:r w:rsidR="00154F98">
        <w:rPr>
          <w:rFonts w:cs="Times New Roman"/>
          <w:szCs w:val="24"/>
        </w:rPr>
        <w:t xml:space="preserve"> </w:t>
      </w:r>
      <w:r w:rsidRPr="00BD1958">
        <w:rPr>
          <w:rFonts w:cs="Times New Roman"/>
          <w:szCs w:val="24"/>
        </w:rPr>
        <w:t xml:space="preserve">Listiny lze nalézt </w:t>
      </w:r>
      <w:r w:rsidR="00A80FB4">
        <w:rPr>
          <w:rFonts w:cs="Times New Roman"/>
          <w:szCs w:val="24"/>
        </w:rPr>
        <w:br/>
      </w:r>
      <w:r w:rsidRPr="00BD1958">
        <w:rPr>
          <w:rFonts w:cs="Times New Roman"/>
          <w:szCs w:val="24"/>
        </w:rPr>
        <w:t xml:space="preserve">u veřejného užívání pozemních komunikací. V § 19 </w:t>
      </w:r>
      <w:r w:rsidR="00154F98">
        <w:rPr>
          <w:rFonts w:cs="Times New Roman"/>
          <w:szCs w:val="24"/>
        </w:rPr>
        <w:t xml:space="preserve">ZPK </w:t>
      </w:r>
      <w:r w:rsidRPr="00BD1958">
        <w:rPr>
          <w:rFonts w:cs="Times New Roman"/>
          <w:szCs w:val="24"/>
        </w:rPr>
        <w:t>je upraveno obecné užívání pozemních komunikací, které se s jedinou výjimkou vztahuje na všechny kategorie po</w:t>
      </w:r>
      <w:r w:rsidR="00A80FB4">
        <w:rPr>
          <w:rFonts w:cs="Times New Roman"/>
          <w:szCs w:val="24"/>
        </w:rPr>
        <w:t>zemních komunikací. Jedná se</w:t>
      </w:r>
      <w:r w:rsidRPr="00BD1958">
        <w:rPr>
          <w:rFonts w:cs="Times New Roman"/>
          <w:szCs w:val="24"/>
        </w:rPr>
        <w:t xml:space="preserve"> o veřejné užívání vzniklé na základě zákona. Obecně je pro vznik pozemní komunikace třeba správního rozhodnutí o zařazení</w:t>
      </w:r>
      <w:r w:rsidRPr="00BD1958">
        <w:rPr>
          <w:rFonts w:cs="Times New Roman"/>
          <w:szCs w:val="24"/>
          <w:vertAlign w:val="superscript"/>
        </w:rPr>
        <w:footnoteReference w:id="80"/>
      </w:r>
      <w:r w:rsidRPr="00BD1958">
        <w:rPr>
          <w:rFonts w:cs="Times New Roman"/>
          <w:szCs w:val="24"/>
        </w:rPr>
        <w:t xml:space="preserve"> předmětné komunikace do příslušné kategorie pozemních komunikací.</w:t>
      </w:r>
      <w:r w:rsidRPr="00BD1958">
        <w:rPr>
          <w:rFonts w:cs="Times New Roman"/>
          <w:szCs w:val="24"/>
          <w:vertAlign w:val="superscript"/>
        </w:rPr>
        <w:footnoteReference w:id="81"/>
      </w:r>
      <w:r w:rsidRPr="00BD1958">
        <w:rPr>
          <w:rFonts w:cs="Times New Roman"/>
          <w:szCs w:val="24"/>
        </w:rPr>
        <w:t xml:space="preserve"> Jedinou výjimku představuji tzv. účelové komunikace. Ty nevznikají na základě správního rozhodnutí o zařazení příslušné komunikace do jedné z kategorií pozemních komunikací, ale vznikají přímo ze zákona, na základě naplnění znaků stanovených v § 2 odst. 1 a § 7 ZPK. Judikaturou </w:t>
      </w:r>
      <w:r w:rsidR="00154F98">
        <w:rPr>
          <w:rFonts w:cs="Times New Roman"/>
          <w:szCs w:val="24"/>
        </w:rPr>
        <w:t xml:space="preserve">ÚS </w:t>
      </w:r>
      <w:r w:rsidRPr="00BD1958">
        <w:rPr>
          <w:rFonts w:cs="Times New Roman"/>
          <w:szCs w:val="24"/>
        </w:rPr>
        <w:t>a NSS</w:t>
      </w:r>
      <w:r w:rsidR="00154F98">
        <w:rPr>
          <w:rFonts w:cs="Times New Roman"/>
          <w:szCs w:val="24"/>
        </w:rPr>
        <w:t xml:space="preserve"> </w:t>
      </w:r>
      <w:r w:rsidRPr="00BD1958">
        <w:rPr>
          <w:rFonts w:cs="Times New Roman"/>
          <w:szCs w:val="24"/>
        </w:rPr>
        <w:t xml:space="preserve">byly vymezeny </w:t>
      </w:r>
      <w:r w:rsidR="00A80FB4">
        <w:rPr>
          <w:rFonts w:cs="Times New Roman"/>
          <w:szCs w:val="24"/>
        </w:rPr>
        <w:br/>
      </w:r>
      <w:r w:rsidRPr="00BD1958">
        <w:rPr>
          <w:rFonts w:cs="Times New Roman"/>
          <w:szCs w:val="24"/>
        </w:rPr>
        <w:t>a rozvedeny další dva znaky</w:t>
      </w:r>
      <w:r w:rsidR="00D13FE7">
        <w:rPr>
          <w:rStyle w:val="Znakapoznpodarou"/>
          <w:rFonts w:cs="Times New Roman"/>
          <w:szCs w:val="24"/>
        </w:rPr>
        <w:footnoteReference w:id="82"/>
      </w:r>
      <w:r w:rsidRPr="00BD1958">
        <w:rPr>
          <w:rFonts w:cs="Times New Roman"/>
          <w:szCs w:val="24"/>
        </w:rPr>
        <w:t xml:space="preserve">, jež musí cesta splňovat, aby se mohla stát účelovou </w:t>
      </w:r>
      <w:r w:rsidR="00A80FB4">
        <w:rPr>
          <w:rFonts w:cs="Times New Roman"/>
          <w:szCs w:val="24"/>
        </w:rPr>
        <w:t>komunikací. N</w:t>
      </w:r>
      <w:r w:rsidRPr="00BD1958">
        <w:rPr>
          <w:rFonts w:cs="Times New Roman"/>
          <w:szCs w:val="24"/>
        </w:rPr>
        <w:t>a pozemku vlastníka</w:t>
      </w:r>
      <w:r w:rsidR="00A80FB4">
        <w:rPr>
          <w:rFonts w:cs="Times New Roman"/>
          <w:szCs w:val="24"/>
        </w:rPr>
        <w:t xml:space="preserve"> proto</w:t>
      </w:r>
      <w:r w:rsidRPr="00BD1958">
        <w:rPr>
          <w:rFonts w:cs="Times New Roman"/>
          <w:szCs w:val="24"/>
        </w:rPr>
        <w:t xml:space="preserve"> může</w:t>
      </w:r>
      <w:r w:rsidR="00A80FB4">
        <w:rPr>
          <w:rFonts w:cs="Times New Roman"/>
          <w:szCs w:val="24"/>
        </w:rPr>
        <w:t xml:space="preserve"> tzv.</w:t>
      </w:r>
      <w:r w:rsidRPr="00BD1958">
        <w:rPr>
          <w:rFonts w:cs="Times New Roman"/>
          <w:szCs w:val="24"/>
        </w:rPr>
        <w:t xml:space="preserve"> „živelně“ vzniknout účelová pozemní komunikace zatížená veřejným u</w:t>
      </w:r>
      <w:r w:rsidR="00A80FB4">
        <w:rPr>
          <w:rFonts w:cs="Times New Roman"/>
          <w:szCs w:val="24"/>
        </w:rPr>
        <w:t xml:space="preserve">žíváním. Účelovou komunikací </w:t>
      </w:r>
      <w:r w:rsidRPr="00BD1958">
        <w:rPr>
          <w:rFonts w:cs="Times New Roman"/>
          <w:szCs w:val="24"/>
        </w:rPr>
        <w:t xml:space="preserve">může být </w:t>
      </w:r>
      <w:r w:rsidR="00A80FB4">
        <w:rPr>
          <w:rFonts w:cs="Times New Roman"/>
          <w:szCs w:val="24"/>
        </w:rPr>
        <w:br/>
      </w:r>
      <w:r w:rsidRPr="00BD1958">
        <w:rPr>
          <w:rFonts w:cs="Times New Roman"/>
          <w:szCs w:val="24"/>
        </w:rPr>
        <w:t xml:space="preserve">i prašná cesta nebo cesta s asfaltovým povrchem, případně cesta s několika konstrukčními vrstvami. </w:t>
      </w:r>
    </w:p>
    <w:p w:rsidR="00BD1958" w:rsidRPr="00BD1958" w:rsidRDefault="00A80FB4" w:rsidP="00BD1958">
      <w:pPr>
        <w:spacing w:line="360" w:lineRule="auto"/>
        <w:ind w:firstLine="360"/>
        <w:rPr>
          <w:rFonts w:cs="Times New Roman"/>
          <w:szCs w:val="24"/>
        </w:rPr>
      </w:pPr>
      <w:r>
        <w:rPr>
          <w:rFonts w:cs="Times New Roman"/>
          <w:szCs w:val="24"/>
        </w:rPr>
        <w:t>Účelové komunikace mohou být</w:t>
      </w:r>
      <w:r w:rsidR="00BD1958" w:rsidRPr="00BD1958">
        <w:rPr>
          <w:rFonts w:cs="Times New Roman"/>
          <w:szCs w:val="24"/>
        </w:rPr>
        <w:t xml:space="preserve"> veřejné a neveřejné. U neveřejných účelových komunikací může být jejich veřejné užívání omezeno, případně vyloučeno</w:t>
      </w:r>
      <w:r>
        <w:rPr>
          <w:rFonts w:cs="Times New Roman"/>
          <w:szCs w:val="24"/>
        </w:rPr>
        <w:t xml:space="preserve"> a představují</w:t>
      </w:r>
      <w:r w:rsidR="00BD1958" w:rsidRPr="00BD1958">
        <w:rPr>
          <w:rFonts w:cs="Times New Roman"/>
          <w:szCs w:val="24"/>
        </w:rPr>
        <w:t xml:space="preserve"> výše zmíněnou výjimku z veřejného užívání pozemních komunikací. O neveřejných účelových </w:t>
      </w:r>
      <w:r w:rsidR="00BD1958" w:rsidRPr="00BD1958">
        <w:rPr>
          <w:rFonts w:cs="Times New Roman"/>
          <w:szCs w:val="24"/>
        </w:rPr>
        <w:lastRenderedPageBreak/>
        <w:t>komunikacích hovoříme např. v případě komunikací v uzavřených areálech továren, závodů atp.</w:t>
      </w:r>
    </w:p>
    <w:p w:rsidR="00082C58" w:rsidRDefault="00BD1958" w:rsidP="00BD1958">
      <w:pPr>
        <w:spacing w:line="360" w:lineRule="auto"/>
        <w:ind w:firstLine="360"/>
        <w:rPr>
          <w:rFonts w:cs="Times New Roman"/>
          <w:szCs w:val="24"/>
        </w:rPr>
      </w:pPr>
      <w:r w:rsidRPr="00BD1958">
        <w:rPr>
          <w:rFonts w:cs="Times New Roman"/>
          <w:szCs w:val="24"/>
        </w:rPr>
        <w:t xml:space="preserve">Co tedy se situací, kdy na vlastníkově pozemku vznikne živelně veřejně přístupná účelová komunikace a ZPK ani jiný zákon nestanoví za takovéto omezení vlastnického práva </w:t>
      </w:r>
      <w:r w:rsidR="00A80FB4">
        <w:rPr>
          <w:rFonts w:cs="Times New Roman"/>
          <w:szCs w:val="24"/>
        </w:rPr>
        <w:br/>
      </w:r>
      <w:r w:rsidRPr="00BD1958">
        <w:rPr>
          <w:rFonts w:cs="Times New Roman"/>
          <w:szCs w:val="24"/>
        </w:rPr>
        <w:t>na základě zákona a ve veřejném</w:t>
      </w:r>
      <w:r w:rsidR="00A80FB4">
        <w:rPr>
          <w:rFonts w:cs="Times New Roman"/>
          <w:szCs w:val="24"/>
        </w:rPr>
        <w:t xml:space="preserve"> zájmu náhradu? Je tedy toto</w:t>
      </w:r>
      <w:r w:rsidRPr="00BD1958">
        <w:rPr>
          <w:rFonts w:cs="Times New Roman"/>
          <w:szCs w:val="24"/>
        </w:rPr>
        <w:t xml:space="preserve"> omezení vlastnického</w:t>
      </w:r>
      <w:r w:rsidR="001B4B1F">
        <w:rPr>
          <w:rFonts w:cs="Times New Roman"/>
          <w:szCs w:val="24"/>
        </w:rPr>
        <w:t xml:space="preserve"> práva bez náhrady konformní s č</w:t>
      </w:r>
      <w:r w:rsidRPr="00BD1958">
        <w:rPr>
          <w:rFonts w:cs="Times New Roman"/>
          <w:szCs w:val="24"/>
        </w:rPr>
        <w:t xml:space="preserve">l. 11 odst. 4 Listiny? ÚS se k této otázce vyslovil ve svém nálezu dne 9. 1. 2008 </w:t>
      </w:r>
      <w:proofErr w:type="spellStart"/>
      <w:r w:rsidRPr="00BD1958">
        <w:rPr>
          <w:rFonts w:cs="Times New Roman"/>
          <w:szCs w:val="24"/>
        </w:rPr>
        <w:t>sp</w:t>
      </w:r>
      <w:proofErr w:type="spellEnd"/>
      <w:r w:rsidRPr="00BD1958">
        <w:rPr>
          <w:rFonts w:cs="Times New Roman"/>
          <w:szCs w:val="24"/>
        </w:rPr>
        <w:t>. zn. II. ÚS 268/06. Jelikož se pozemek stává účelovou komunikací za předpokladu splnění zákonem předepsaných znaků,</w:t>
      </w:r>
      <w:r w:rsidR="00A80FB4">
        <w:rPr>
          <w:rFonts w:cs="Times New Roman"/>
          <w:szCs w:val="24"/>
        </w:rPr>
        <w:t xml:space="preserve"> a vlastník je proto</w:t>
      </w:r>
      <w:r w:rsidRPr="00BD1958">
        <w:rPr>
          <w:rFonts w:cs="Times New Roman"/>
          <w:szCs w:val="24"/>
        </w:rPr>
        <w:t xml:space="preserve"> ome</w:t>
      </w:r>
      <w:r w:rsidR="00A80FB4">
        <w:rPr>
          <w:rFonts w:cs="Times New Roman"/>
          <w:szCs w:val="24"/>
        </w:rPr>
        <w:t>zen veřejným užíváním svého</w:t>
      </w:r>
      <w:r w:rsidRPr="00BD1958">
        <w:rPr>
          <w:rFonts w:cs="Times New Roman"/>
          <w:szCs w:val="24"/>
        </w:rPr>
        <w:t xml:space="preserve"> pozemku a zároveň ZPK nepředpokládá náhradu, došel ÚS k závěru, že takovéto omezení je nepřípustným zásahem do vlastnického práva. Jediným úst</w:t>
      </w:r>
      <w:r w:rsidR="00A80FB4">
        <w:rPr>
          <w:rFonts w:cs="Times New Roman"/>
          <w:szCs w:val="24"/>
        </w:rPr>
        <w:t>avně konformním východiskem je</w:t>
      </w:r>
      <w:r w:rsidRPr="00BD1958">
        <w:rPr>
          <w:rFonts w:cs="Times New Roman"/>
          <w:szCs w:val="24"/>
        </w:rPr>
        <w:t xml:space="preserve">, </w:t>
      </w:r>
      <w:r w:rsidR="00A80FB4">
        <w:rPr>
          <w:rFonts w:cs="Times New Roman"/>
          <w:szCs w:val="24"/>
        </w:rPr>
        <w:t>aby vlastník pozemku s tímto </w:t>
      </w:r>
      <w:r w:rsidRPr="00BD1958">
        <w:rPr>
          <w:rFonts w:cs="Times New Roman"/>
          <w:szCs w:val="24"/>
        </w:rPr>
        <w:t xml:space="preserve"> omezením sám souhlasil. </w:t>
      </w:r>
    </w:p>
    <w:p w:rsidR="007430E0" w:rsidRDefault="00A80FB4" w:rsidP="00BD1958">
      <w:pPr>
        <w:spacing w:line="360" w:lineRule="auto"/>
        <w:ind w:firstLine="360"/>
        <w:rPr>
          <w:rFonts w:cs="Times New Roman"/>
          <w:szCs w:val="24"/>
        </w:rPr>
      </w:pPr>
      <w:r>
        <w:rPr>
          <w:rFonts w:cs="Times New Roman"/>
          <w:szCs w:val="24"/>
        </w:rPr>
        <w:t>Jinak vyjádřeno</w:t>
      </w:r>
      <w:r w:rsidR="00BD1958" w:rsidRPr="00BD1958">
        <w:rPr>
          <w:rFonts w:cs="Times New Roman"/>
          <w:szCs w:val="24"/>
        </w:rPr>
        <w:t>, existuje-li v zákoně veřejnoprávní institut omezující vlastnické právo, aniž by s tímto omezením spojoval poskytnutí náhrady, je nezbytnou podmínkou jeho ústavní konformity souhlas vyjádřený vlastníkem.</w:t>
      </w:r>
      <w:r w:rsidR="00BD1958" w:rsidRPr="00BD1958">
        <w:rPr>
          <w:rFonts w:cs="Times New Roman"/>
          <w:szCs w:val="24"/>
          <w:vertAlign w:val="superscript"/>
        </w:rPr>
        <w:footnoteReference w:id="83"/>
      </w:r>
      <w:r w:rsidR="00BD1958" w:rsidRPr="00BD1958">
        <w:rPr>
          <w:rFonts w:cs="Times New Roman"/>
          <w:szCs w:val="24"/>
        </w:rPr>
        <w:t xml:space="preserve"> </w:t>
      </w:r>
      <w:r w:rsidR="007430E0">
        <w:rPr>
          <w:rFonts w:cs="Times New Roman"/>
          <w:szCs w:val="24"/>
        </w:rPr>
        <w:t>Ústavn</w:t>
      </w:r>
      <w:r>
        <w:rPr>
          <w:rFonts w:cs="Times New Roman"/>
          <w:szCs w:val="24"/>
        </w:rPr>
        <w:t>í soud</w:t>
      </w:r>
      <w:r w:rsidR="00082C58">
        <w:rPr>
          <w:rFonts w:cs="Times New Roman"/>
          <w:szCs w:val="24"/>
        </w:rPr>
        <w:t xml:space="preserve"> v po</w:t>
      </w:r>
      <w:r>
        <w:rPr>
          <w:rFonts w:cs="Times New Roman"/>
          <w:szCs w:val="24"/>
        </w:rPr>
        <w:t>dstatě připustil, že v tomto</w:t>
      </w:r>
      <w:r w:rsidR="00082C58">
        <w:rPr>
          <w:rFonts w:cs="Times New Roman"/>
          <w:szCs w:val="24"/>
        </w:rPr>
        <w:t xml:space="preserve"> případě, kdy ke vzniku veřejného užívání dochází na základě zákona a faktickým stavem, jedná se o omezení nucené ve veřejném zájmu, za něž by měla vlastníkovi náležet náhrada. ZPK však se živelným vznikem účelové komunikace na vlastníkově pozemku nepoj</w:t>
      </w:r>
      <w:r>
        <w:rPr>
          <w:rFonts w:cs="Times New Roman"/>
          <w:szCs w:val="24"/>
        </w:rPr>
        <w:t>í žádné přiznání náhrady. ÚS proto</w:t>
      </w:r>
      <w:r w:rsidR="00082C58">
        <w:rPr>
          <w:rFonts w:cs="Times New Roman"/>
          <w:szCs w:val="24"/>
        </w:rPr>
        <w:t xml:space="preserve"> před přímou aplik</w:t>
      </w:r>
      <w:r w:rsidR="001B4B1F">
        <w:rPr>
          <w:rFonts w:cs="Times New Roman"/>
          <w:szCs w:val="24"/>
        </w:rPr>
        <w:t>ací č</w:t>
      </w:r>
      <w:r w:rsidR="00082C58">
        <w:rPr>
          <w:rFonts w:cs="Times New Roman"/>
          <w:szCs w:val="24"/>
        </w:rPr>
        <w:t>l. 11 odst.</w:t>
      </w:r>
      <w:r>
        <w:rPr>
          <w:rFonts w:cs="Times New Roman"/>
          <w:szCs w:val="24"/>
        </w:rPr>
        <w:t xml:space="preserve"> 4 Listiny dal přednost</w:t>
      </w:r>
      <w:r w:rsidR="00082C58">
        <w:rPr>
          <w:rFonts w:cs="Times New Roman"/>
          <w:szCs w:val="24"/>
        </w:rPr>
        <w:t xml:space="preserve"> výkladu, že pokud vlastník se vznikem účelové komunikace sám výslovně nesouhlasí, nemůže </w:t>
      </w:r>
      <w:r>
        <w:rPr>
          <w:rFonts w:cs="Times New Roman"/>
          <w:szCs w:val="24"/>
        </w:rPr>
        <w:br/>
      </w:r>
      <w:r w:rsidR="00082C58">
        <w:rPr>
          <w:rFonts w:cs="Times New Roman"/>
          <w:szCs w:val="24"/>
        </w:rPr>
        <w:t>ke vzniku, a tudíž omezení vlastnického práva dojít. Tento souhlas s</w:t>
      </w:r>
      <w:r>
        <w:rPr>
          <w:rFonts w:cs="Times New Roman"/>
          <w:szCs w:val="24"/>
        </w:rPr>
        <w:t>e vznikem účelové komunikace proto</w:t>
      </w:r>
      <w:r w:rsidR="00082C58">
        <w:rPr>
          <w:rFonts w:cs="Times New Roman"/>
          <w:szCs w:val="24"/>
        </w:rPr>
        <w:t xml:space="preserve"> fakticky vylučuje</w:t>
      </w:r>
      <w:r w:rsidR="001B4B1F">
        <w:rPr>
          <w:rFonts w:cs="Times New Roman"/>
          <w:szCs w:val="24"/>
        </w:rPr>
        <w:t xml:space="preserve"> aplikaci č</w:t>
      </w:r>
      <w:r w:rsidR="00D13FE7">
        <w:rPr>
          <w:rFonts w:cs="Times New Roman"/>
          <w:szCs w:val="24"/>
        </w:rPr>
        <w:t>l. 11 odst. 4 Listiny, neboť</w:t>
      </w:r>
      <w:r w:rsidR="00082C58">
        <w:rPr>
          <w:rFonts w:cs="Times New Roman"/>
          <w:szCs w:val="24"/>
        </w:rPr>
        <w:t xml:space="preserve"> se zkrátka nejedná</w:t>
      </w:r>
      <w:r>
        <w:rPr>
          <w:rFonts w:cs="Times New Roman"/>
          <w:szCs w:val="24"/>
        </w:rPr>
        <w:br/>
      </w:r>
      <w:r w:rsidR="00082C58">
        <w:rPr>
          <w:rFonts w:cs="Times New Roman"/>
          <w:szCs w:val="24"/>
        </w:rPr>
        <w:t xml:space="preserve"> o nucené omezení vlastnického práva.</w:t>
      </w:r>
    </w:p>
    <w:p w:rsidR="00BD1958" w:rsidRPr="00BD1958" w:rsidRDefault="00BD1958" w:rsidP="00BD1958">
      <w:pPr>
        <w:spacing w:line="360" w:lineRule="auto"/>
        <w:ind w:firstLine="360"/>
        <w:rPr>
          <w:rFonts w:cs="Times New Roman"/>
          <w:szCs w:val="24"/>
        </w:rPr>
      </w:pPr>
      <w:r w:rsidRPr="00BD1958">
        <w:rPr>
          <w:rFonts w:cs="Times New Roman"/>
          <w:szCs w:val="24"/>
        </w:rPr>
        <w:t>Jednou z podmínek pro vznik účelové komunika</w:t>
      </w:r>
      <w:r w:rsidR="00A80FB4">
        <w:rPr>
          <w:rFonts w:cs="Times New Roman"/>
          <w:szCs w:val="24"/>
        </w:rPr>
        <w:t>ce se z výše uvedeného důvodu vedle zákonných znaků</w:t>
      </w:r>
      <w:r w:rsidRPr="00BD1958">
        <w:rPr>
          <w:rFonts w:cs="Times New Roman"/>
          <w:szCs w:val="24"/>
        </w:rPr>
        <w:t xml:space="preserve"> stal i souhlas vlastníka se vznikem účelové komunikace na jeho pozemku, potažmo s veřejným užíváním </w:t>
      </w:r>
      <w:r w:rsidR="00D13FE7">
        <w:rPr>
          <w:rFonts w:cs="Times New Roman"/>
          <w:szCs w:val="24"/>
        </w:rPr>
        <w:t>jeho</w:t>
      </w:r>
      <w:r w:rsidRPr="00BD1958">
        <w:rPr>
          <w:rFonts w:cs="Times New Roman"/>
          <w:szCs w:val="24"/>
        </w:rPr>
        <w:t xml:space="preserve"> pozemku jako účelové komunikace.</w:t>
      </w:r>
      <w:r w:rsidR="008303E3">
        <w:rPr>
          <w:rStyle w:val="Znakapoznpodarou"/>
          <w:rFonts w:cs="Times New Roman"/>
          <w:szCs w:val="24"/>
        </w:rPr>
        <w:footnoteReference w:id="84"/>
      </w:r>
      <w:r w:rsidR="00A80FB4">
        <w:rPr>
          <w:rFonts w:cs="Times New Roman"/>
          <w:szCs w:val="24"/>
        </w:rPr>
        <w:t xml:space="preserve"> Tento</w:t>
      </w:r>
      <w:r w:rsidRPr="00BD1958">
        <w:rPr>
          <w:rFonts w:cs="Times New Roman"/>
          <w:szCs w:val="24"/>
        </w:rPr>
        <w:t xml:space="preserve"> souhlas pak zavazuje i právní nástupce současného vlastníka.</w:t>
      </w:r>
      <w:r w:rsidRPr="00BD1958">
        <w:rPr>
          <w:rFonts w:cs="Times New Roman"/>
          <w:szCs w:val="24"/>
          <w:vertAlign w:val="superscript"/>
        </w:rPr>
        <w:footnoteReference w:id="85"/>
      </w:r>
      <w:r w:rsidRPr="00BD1958">
        <w:rPr>
          <w:rFonts w:cs="Times New Roman"/>
          <w:szCs w:val="24"/>
        </w:rPr>
        <w:t xml:space="preserve"> Není-li souhlas dán, nelze o účelové komunikaci vůbec hovořit.</w:t>
      </w:r>
    </w:p>
    <w:p w:rsidR="002C14CE" w:rsidRDefault="00BD1958" w:rsidP="00BD1958">
      <w:pPr>
        <w:spacing w:line="360" w:lineRule="auto"/>
        <w:ind w:firstLine="360"/>
        <w:rPr>
          <w:rFonts w:cs="Times New Roman"/>
          <w:szCs w:val="24"/>
        </w:rPr>
      </w:pPr>
      <w:r w:rsidRPr="00BD1958">
        <w:rPr>
          <w:rFonts w:cs="Times New Roman"/>
          <w:szCs w:val="24"/>
        </w:rPr>
        <w:t>Je třeba říci, že uvedená koncepce není zdaleka nová, s uvedeným řešením již přišla prvorepubliková právní nauka.</w:t>
      </w:r>
      <w:r w:rsidRPr="00BD1958">
        <w:rPr>
          <w:rFonts w:cs="Times New Roman"/>
          <w:szCs w:val="24"/>
          <w:vertAlign w:val="superscript"/>
        </w:rPr>
        <w:footnoteReference w:id="86"/>
      </w:r>
      <w:r w:rsidR="00A80FB4">
        <w:rPr>
          <w:rFonts w:cs="Times New Roman"/>
          <w:szCs w:val="24"/>
        </w:rPr>
        <w:t xml:space="preserve"> ÚS se proto</w:t>
      </w:r>
      <w:r w:rsidRPr="00BD1958">
        <w:rPr>
          <w:rFonts w:cs="Times New Roman"/>
          <w:szCs w:val="24"/>
        </w:rPr>
        <w:t xml:space="preserve"> o ni při svém rozhodování mohl opřít. Forma souhlasu byla taktéž řešena NSS, byť lze s jeho závěry polemizovat, resp. mohou vyvstat další </w:t>
      </w:r>
      <w:r w:rsidRPr="00BD1958">
        <w:rPr>
          <w:rFonts w:cs="Times New Roman"/>
          <w:szCs w:val="24"/>
        </w:rPr>
        <w:lastRenderedPageBreak/>
        <w:t>otázky. Souhlas s veřejným</w:t>
      </w:r>
      <w:r w:rsidR="00673F0E">
        <w:rPr>
          <w:rFonts w:cs="Times New Roman"/>
          <w:szCs w:val="24"/>
        </w:rPr>
        <w:t xml:space="preserve"> užíváním pozemní komunikace</w:t>
      </w:r>
      <w:r w:rsidRPr="00BD1958">
        <w:rPr>
          <w:rFonts w:cs="Times New Roman"/>
          <w:szCs w:val="24"/>
        </w:rPr>
        <w:t xml:space="preserve"> může</w:t>
      </w:r>
      <w:r w:rsidR="00673F0E">
        <w:rPr>
          <w:rFonts w:cs="Times New Roman"/>
          <w:szCs w:val="24"/>
        </w:rPr>
        <w:t xml:space="preserve"> totiž</w:t>
      </w:r>
      <w:r w:rsidRPr="00BD1958">
        <w:rPr>
          <w:rFonts w:cs="Times New Roman"/>
          <w:szCs w:val="24"/>
        </w:rPr>
        <w:t xml:space="preserve"> být nejen výslovný, </w:t>
      </w:r>
      <w:r w:rsidR="00673F0E">
        <w:rPr>
          <w:rFonts w:cs="Times New Roman"/>
          <w:szCs w:val="24"/>
        </w:rPr>
        <w:br/>
      </w:r>
      <w:r w:rsidRPr="00BD1958">
        <w:rPr>
          <w:rFonts w:cs="Times New Roman"/>
          <w:szCs w:val="24"/>
        </w:rPr>
        <w:t>ale dokonce i konkludentní. Přesněji řečeno, nesouhlas s veřejným užíváním musí být aktivní</w:t>
      </w:r>
      <w:r w:rsidR="002C14CE">
        <w:rPr>
          <w:rFonts w:cs="Times New Roman"/>
          <w:szCs w:val="24"/>
        </w:rPr>
        <w:t>.</w:t>
      </w:r>
    </w:p>
    <w:p w:rsidR="002C14CE" w:rsidRDefault="002C14CE" w:rsidP="00BD1958">
      <w:pPr>
        <w:spacing w:line="360" w:lineRule="auto"/>
        <w:ind w:firstLine="360"/>
        <w:rPr>
          <w:rFonts w:cs="Times New Roman"/>
          <w:i/>
          <w:szCs w:val="24"/>
        </w:rPr>
      </w:pPr>
      <w:r>
        <w:rPr>
          <w:rFonts w:cs="Times New Roman"/>
          <w:szCs w:val="24"/>
        </w:rPr>
        <w:t xml:space="preserve">K aktivní formě nesouhlasu NSS uvádí: </w:t>
      </w:r>
      <w:r w:rsidRPr="002C14CE">
        <w:rPr>
          <w:rFonts w:cs="Times New Roman"/>
          <w:szCs w:val="24"/>
        </w:rPr>
        <w:t>„</w:t>
      </w:r>
      <w:r w:rsidRPr="002C14CE">
        <w:rPr>
          <w:rFonts w:cs="Times New Roman"/>
          <w:i/>
          <w:szCs w:val="24"/>
        </w:rPr>
        <w:t xml:space="preserve">Pokud vlastník pozemku v minulosti, </w:t>
      </w:r>
      <w:r w:rsidR="00673F0E">
        <w:rPr>
          <w:rFonts w:cs="Times New Roman"/>
          <w:i/>
          <w:szCs w:val="24"/>
        </w:rPr>
        <w:br/>
      </w:r>
      <w:r w:rsidRPr="002C14CE">
        <w:rPr>
          <w:rFonts w:cs="Times New Roman"/>
          <w:i/>
          <w:szCs w:val="24"/>
        </w:rPr>
        <w:t>kdy pozemek začal sloužit jako veřejně přístupná účelová komunikace, s tímto nevyslovil kvalifikovaný nesouhlas, jde o veřejně přístupnou účelovou komunikaci, vzniklou ze zákona. Stačí tedy, aby vlastník strpěl užívání pozemku jako komunikace. Naproti tomu v případě nesouhlasu musí jít o aktivní jednání vlastníka pozemku…</w:t>
      </w:r>
      <w:r w:rsidRPr="002C14CE">
        <w:rPr>
          <w:rFonts w:cs="Times New Roman"/>
          <w:szCs w:val="24"/>
        </w:rPr>
        <w:t xml:space="preserve"> </w:t>
      </w:r>
      <w:r w:rsidRPr="002C14CE">
        <w:rPr>
          <w:rFonts w:cs="Times New Roman"/>
          <w:i/>
          <w:szCs w:val="24"/>
        </w:rPr>
        <w:t>Veřejnou cestou se tedy pozemek stává jeho věnováním obecnému užívání, ať již vlastníkem výslovně projeveným souhlasem nebo konkludentním strpěním.</w:t>
      </w:r>
      <w:r w:rsidRPr="002C14CE">
        <w:rPr>
          <w:rFonts w:cs="Times New Roman"/>
          <w:i/>
          <w:szCs w:val="24"/>
          <w:vertAlign w:val="superscript"/>
        </w:rPr>
        <w:footnoteReference w:id="87"/>
      </w:r>
    </w:p>
    <w:p w:rsidR="002C14CE" w:rsidRDefault="00BD1958" w:rsidP="002C14CE">
      <w:pPr>
        <w:spacing w:line="360" w:lineRule="auto"/>
        <w:ind w:firstLine="360"/>
        <w:rPr>
          <w:rFonts w:cs="Times New Roman"/>
          <w:szCs w:val="24"/>
        </w:rPr>
      </w:pPr>
      <w:r w:rsidRPr="00BD1958">
        <w:rPr>
          <w:rFonts w:cs="Times New Roman"/>
          <w:szCs w:val="24"/>
        </w:rPr>
        <w:t xml:space="preserve"> Míru aktivního</w:t>
      </w:r>
      <w:r w:rsidR="002C14CE">
        <w:rPr>
          <w:rFonts w:cs="Times New Roman"/>
          <w:szCs w:val="24"/>
        </w:rPr>
        <w:t>, resp. kvalifikovaného</w:t>
      </w:r>
      <w:r w:rsidRPr="00BD1958">
        <w:rPr>
          <w:rFonts w:cs="Times New Roman"/>
          <w:szCs w:val="24"/>
        </w:rPr>
        <w:t xml:space="preserve"> nesouhlasu je zřejmě třeba posoudit vždy </w:t>
      </w:r>
      <w:r w:rsidR="00673F0E">
        <w:rPr>
          <w:rFonts w:cs="Times New Roman"/>
          <w:szCs w:val="24"/>
        </w:rPr>
        <w:br/>
      </w:r>
      <w:r w:rsidRPr="00BD1958">
        <w:rPr>
          <w:rFonts w:cs="Times New Roman"/>
          <w:szCs w:val="24"/>
        </w:rPr>
        <w:t>ve vztahu ke konkrétní situaci.</w:t>
      </w:r>
      <w:r w:rsidR="002C14CE">
        <w:rPr>
          <w:rFonts w:cs="Times New Roman"/>
          <w:szCs w:val="24"/>
        </w:rPr>
        <w:t xml:space="preserve"> Dle mého názoru musí být ale dostatečným vyjádřením nesouhlasu</w:t>
      </w:r>
      <w:r w:rsidR="00673F0E">
        <w:rPr>
          <w:rFonts w:cs="Times New Roman"/>
          <w:szCs w:val="24"/>
        </w:rPr>
        <w:t xml:space="preserve"> -</w:t>
      </w:r>
      <w:r w:rsidR="002C14CE">
        <w:rPr>
          <w:rFonts w:cs="Times New Roman"/>
          <w:szCs w:val="24"/>
        </w:rPr>
        <w:t xml:space="preserve"> např. označení pozemku jako soukromý nebo označení cesty za soukromou.</w:t>
      </w:r>
      <w:r w:rsidRPr="00BD1958">
        <w:rPr>
          <w:rFonts w:cs="Times New Roman"/>
          <w:szCs w:val="24"/>
        </w:rPr>
        <w:t xml:space="preserve"> </w:t>
      </w:r>
    </w:p>
    <w:p w:rsidR="002C14CE" w:rsidRDefault="002C14CE" w:rsidP="002C14CE">
      <w:pPr>
        <w:spacing w:line="360" w:lineRule="auto"/>
        <w:ind w:firstLine="360"/>
        <w:rPr>
          <w:rFonts w:cs="Times New Roman"/>
          <w:szCs w:val="24"/>
        </w:rPr>
      </w:pPr>
      <w:r>
        <w:rPr>
          <w:rFonts w:cs="Times New Roman"/>
          <w:szCs w:val="24"/>
        </w:rPr>
        <w:t xml:space="preserve">Kvalifikovaný </w:t>
      </w:r>
      <w:r w:rsidRPr="002C14CE">
        <w:rPr>
          <w:rFonts w:cs="Times New Roman"/>
          <w:szCs w:val="24"/>
        </w:rPr>
        <w:t>nesouhlas s</w:t>
      </w:r>
      <w:r>
        <w:rPr>
          <w:rFonts w:cs="Times New Roman"/>
          <w:szCs w:val="24"/>
        </w:rPr>
        <w:t>e musí vztahovat k veřejnému užívání</w:t>
      </w:r>
      <w:r w:rsidRPr="002C14CE">
        <w:rPr>
          <w:rFonts w:cs="Times New Roman"/>
          <w:szCs w:val="24"/>
        </w:rPr>
        <w:t>, tj.</w:t>
      </w:r>
      <w:r>
        <w:rPr>
          <w:rFonts w:cs="Times New Roman"/>
          <w:szCs w:val="24"/>
        </w:rPr>
        <w:t xml:space="preserve"> užíváním širokým okruhem osob. Z tohoto hlediska je nutno</w:t>
      </w:r>
      <w:r w:rsidRPr="002C14CE">
        <w:rPr>
          <w:rFonts w:cs="Times New Roman"/>
          <w:szCs w:val="24"/>
        </w:rPr>
        <w:t xml:space="preserve"> souhlasit s názorem, že musí jít o nesouhlas s užíváním faktickým, tj. reálným, již probíhajícím nikoli teoretickým, v budoucnu možným.</w:t>
      </w:r>
      <w:r w:rsidRPr="002C14CE">
        <w:rPr>
          <w:rFonts w:cs="Times New Roman"/>
          <w:szCs w:val="24"/>
          <w:vertAlign w:val="superscript"/>
        </w:rPr>
        <w:footnoteReference w:id="88"/>
      </w:r>
      <w:r w:rsidRPr="002C14CE">
        <w:rPr>
          <w:rFonts w:cs="Times New Roman"/>
          <w:szCs w:val="24"/>
        </w:rPr>
        <w:t xml:space="preserve"> Není třeba proto vyjadřovat nesouhlas s užíváním ve chvíli, kdy k žádnému nedochází.</w:t>
      </w:r>
    </w:p>
    <w:p w:rsidR="00827F76" w:rsidRDefault="00BD1958" w:rsidP="002C14CE">
      <w:pPr>
        <w:spacing w:line="360" w:lineRule="auto"/>
        <w:ind w:firstLine="360"/>
        <w:rPr>
          <w:rFonts w:cs="Times New Roman"/>
          <w:szCs w:val="24"/>
        </w:rPr>
      </w:pPr>
      <w:r w:rsidRPr="00BD1958">
        <w:rPr>
          <w:rFonts w:cs="Times New Roman"/>
          <w:szCs w:val="24"/>
        </w:rPr>
        <w:t>V případech kdy</w:t>
      </w:r>
      <w:r w:rsidR="00673F0E">
        <w:rPr>
          <w:rFonts w:cs="Times New Roman"/>
          <w:szCs w:val="24"/>
        </w:rPr>
        <w:t>,</w:t>
      </w:r>
      <w:r w:rsidRPr="00BD1958">
        <w:rPr>
          <w:rFonts w:cs="Times New Roman"/>
          <w:szCs w:val="24"/>
        </w:rPr>
        <w:t xml:space="preserve"> nelze s jistotou zjistit, zda vůbec souhlas dán byl, je třeba vycházet z toho, zda pozemní komunikace nebyla využívána tzv. „odnepaměti“.</w:t>
      </w:r>
      <w:r w:rsidRPr="00BD1958">
        <w:rPr>
          <w:rFonts w:cs="Times New Roman"/>
          <w:szCs w:val="24"/>
          <w:vertAlign w:val="superscript"/>
        </w:rPr>
        <w:footnoteReference w:id="89"/>
      </w:r>
      <w:r w:rsidR="002C14CE">
        <w:rPr>
          <w:rFonts w:cs="Times New Roman"/>
          <w:szCs w:val="24"/>
        </w:rPr>
        <w:t xml:space="preserve"> </w:t>
      </w:r>
    </w:p>
    <w:p w:rsidR="00BD1958" w:rsidRPr="00BD1958" w:rsidRDefault="00827F76" w:rsidP="00827F76">
      <w:pPr>
        <w:spacing w:line="360" w:lineRule="auto"/>
        <w:ind w:firstLine="360"/>
        <w:rPr>
          <w:rFonts w:cs="Times New Roman"/>
          <w:szCs w:val="24"/>
        </w:rPr>
      </w:pPr>
      <w:r>
        <w:rPr>
          <w:rFonts w:cs="Times New Roman"/>
          <w:szCs w:val="24"/>
        </w:rPr>
        <w:t xml:space="preserve">Dle NSS </w:t>
      </w:r>
      <w:r w:rsidR="002C14CE" w:rsidRPr="002C14CE">
        <w:rPr>
          <w:rFonts w:cs="Times New Roman"/>
          <w:szCs w:val="24"/>
        </w:rPr>
        <w:t>„</w:t>
      </w:r>
      <w:r>
        <w:rPr>
          <w:rFonts w:cs="Times New Roman"/>
          <w:i/>
          <w:szCs w:val="24"/>
        </w:rPr>
        <w:t>r</w:t>
      </w:r>
      <w:r w:rsidR="002C14CE" w:rsidRPr="002C14CE">
        <w:rPr>
          <w:rFonts w:cs="Times New Roman"/>
          <w:i/>
          <w:szCs w:val="24"/>
        </w:rPr>
        <w:t>ovněž komunikace, u níž sice již nelze zjistit, zda byla některým z předchozích vlastníků obecnému užívání věnována, jež však byla jako veřejná cesta užívána od nepaměti z naléhavé komunikační potřeby, je veřejně přístupnou účelovou komunikací. Pokud je účelová komunikace zřízena, je její právní status závazný i pro budoucí majitele pozemku, na kterém leží účelová komunikace.“</w:t>
      </w:r>
      <w:r w:rsidR="002C14CE" w:rsidRPr="002C14CE">
        <w:rPr>
          <w:rFonts w:cs="Times New Roman"/>
          <w:i/>
          <w:szCs w:val="24"/>
          <w:vertAlign w:val="superscript"/>
        </w:rPr>
        <w:footnoteReference w:id="90"/>
      </w:r>
      <w:r w:rsidR="002C14CE" w:rsidRPr="002C14CE">
        <w:rPr>
          <w:rFonts w:cs="Times New Roman"/>
          <w:i/>
          <w:szCs w:val="24"/>
        </w:rPr>
        <w:t xml:space="preserve"> </w:t>
      </w:r>
      <w:r w:rsidR="00673F0E">
        <w:rPr>
          <w:rFonts w:cs="Times New Roman"/>
          <w:szCs w:val="24"/>
        </w:rPr>
        <w:t>Závěry NSS lze proto shrnout</w:t>
      </w:r>
      <w:r>
        <w:rPr>
          <w:rFonts w:cs="Times New Roman"/>
          <w:szCs w:val="24"/>
        </w:rPr>
        <w:t>, že existovala-li</w:t>
      </w:r>
      <w:r w:rsidR="002C14CE" w:rsidRPr="002C14CE">
        <w:rPr>
          <w:rFonts w:cs="Times New Roman"/>
          <w:szCs w:val="24"/>
        </w:rPr>
        <w:t xml:space="preserve"> nutná komunikační potřeba, pro kterou byla určitá cesta užívána </w:t>
      </w:r>
      <w:r w:rsidRPr="00827F76">
        <w:rPr>
          <w:rFonts w:cs="Times New Roman"/>
          <w:szCs w:val="24"/>
        </w:rPr>
        <w:t>od</w:t>
      </w:r>
      <w:r w:rsidR="002C14CE" w:rsidRPr="00827F76">
        <w:rPr>
          <w:rFonts w:cs="Times New Roman"/>
          <w:szCs w:val="24"/>
        </w:rPr>
        <w:t>nepaměti</w:t>
      </w:r>
      <w:r w:rsidR="002C14CE" w:rsidRPr="002C14CE">
        <w:rPr>
          <w:rFonts w:cs="Times New Roman"/>
          <w:szCs w:val="24"/>
        </w:rPr>
        <w:t xml:space="preserve"> a nelze-li už zjistit, </w:t>
      </w:r>
      <w:r w:rsidR="00673F0E">
        <w:rPr>
          <w:rFonts w:cs="Times New Roman"/>
          <w:szCs w:val="24"/>
        </w:rPr>
        <w:br/>
      </w:r>
      <w:r w:rsidR="002C14CE" w:rsidRPr="002C14CE">
        <w:rPr>
          <w:rFonts w:cs="Times New Roman"/>
          <w:szCs w:val="24"/>
        </w:rPr>
        <w:t xml:space="preserve">zda byl některým z vlastníků dán souhlas s obecným užíváním, je tato cesta, </w:t>
      </w:r>
      <w:r w:rsidR="002C14CE" w:rsidRPr="00827F76">
        <w:rPr>
          <w:rFonts w:cs="Times New Roman"/>
          <w:szCs w:val="24"/>
        </w:rPr>
        <w:t>zejména právě pro dlouhodobost užívání této cesty</w:t>
      </w:r>
      <w:r w:rsidR="002C14CE" w:rsidRPr="002C14CE">
        <w:rPr>
          <w:rFonts w:cs="Times New Roman"/>
          <w:b/>
          <w:szCs w:val="24"/>
        </w:rPr>
        <w:t>,</w:t>
      </w:r>
      <w:r w:rsidR="002C14CE" w:rsidRPr="002C14CE">
        <w:rPr>
          <w:rFonts w:cs="Times New Roman"/>
          <w:szCs w:val="24"/>
        </w:rPr>
        <w:t xml:space="preserve"> veřejně přístupnou účelovou komunikací</w:t>
      </w:r>
      <w:r>
        <w:rPr>
          <w:rFonts w:cs="Times New Roman"/>
          <w:szCs w:val="24"/>
        </w:rPr>
        <w:t>, a tedy cestou ve veřejném užívání.</w:t>
      </w:r>
      <w:r w:rsidR="002C14CE" w:rsidRPr="002C14CE">
        <w:rPr>
          <w:rFonts w:cs="Times New Roman"/>
          <w:szCs w:val="24"/>
          <w:vertAlign w:val="superscript"/>
        </w:rPr>
        <w:footnoteReference w:id="91"/>
      </w:r>
    </w:p>
    <w:p w:rsidR="002C14CE" w:rsidRDefault="00BD1958" w:rsidP="002C14CE">
      <w:pPr>
        <w:spacing w:line="360" w:lineRule="auto"/>
        <w:ind w:firstLine="360"/>
        <w:rPr>
          <w:rFonts w:cs="Times New Roman"/>
          <w:szCs w:val="24"/>
        </w:rPr>
      </w:pPr>
      <w:r w:rsidRPr="00BD1958">
        <w:rPr>
          <w:rFonts w:cs="Times New Roman"/>
          <w:szCs w:val="24"/>
        </w:rPr>
        <w:lastRenderedPageBreak/>
        <w:t>Lze tedy uzavřít, že v případě věnování veřejnému užívání nelze hovoři</w:t>
      </w:r>
      <w:r w:rsidR="001B4B1F">
        <w:rPr>
          <w:rFonts w:cs="Times New Roman"/>
          <w:szCs w:val="24"/>
        </w:rPr>
        <w:t>t o omezením nuceném ve smyslu č</w:t>
      </w:r>
      <w:r w:rsidRPr="00BD1958">
        <w:rPr>
          <w:rFonts w:cs="Times New Roman"/>
          <w:szCs w:val="24"/>
        </w:rPr>
        <w:t>l. 11 odst. 4, ale o omezení dobrovolném.</w:t>
      </w:r>
      <w:r w:rsidR="00827F76">
        <w:rPr>
          <w:rFonts w:cs="Times New Roman"/>
          <w:szCs w:val="24"/>
        </w:rPr>
        <w:t xml:space="preserve"> Ostatně s</w:t>
      </w:r>
      <w:r w:rsidR="00D13FE7">
        <w:rPr>
          <w:rFonts w:cs="Times New Roman"/>
          <w:szCs w:val="24"/>
        </w:rPr>
        <w:t> </w:t>
      </w:r>
      <w:r w:rsidR="00827F76">
        <w:rPr>
          <w:rFonts w:cs="Times New Roman"/>
          <w:szCs w:val="24"/>
        </w:rPr>
        <w:t>určitým</w:t>
      </w:r>
      <w:r w:rsidR="00D13FE7">
        <w:rPr>
          <w:rFonts w:cs="Times New Roman"/>
          <w:szCs w:val="24"/>
        </w:rPr>
        <w:t xml:space="preserve"> dobrovolným</w:t>
      </w:r>
      <w:r w:rsidR="00827F76">
        <w:rPr>
          <w:rFonts w:cs="Times New Roman"/>
          <w:szCs w:val="24"/>
        </w:rPr>
        <w:t xml:space="preserve"> věnovacím aktem počítá i § 490 OZ, který označuje věc určenou vlastníkem k veřejnému užívání jako veřejný statek.</w:t>
      </w:r>
    </w:p>
    <w:p w:rsidR="002C14CE" w:rsidRPr="00FA5242" w:rsidRDefault="002C14CE" w:rsidP="00A46066">
      <w:pPr>
        <w:pStyle w:val="Nadpis3"/>
        <w:numPr>
          <w:ilvl w:val="2"/>
          <w:numId w:val="7"/>
        </w:numPr>
      </w:pPr>
      <w:bookmarkStart w:id="16" w:name="_Toc478901153"/>
      <w:r w:rsidRPr="00FA5242">
        <w:t>Užívaní veřejného prostranství</w:t>
      </w:r>
      <w:bookmarkEnd w:id="16"/>
    </w:p>
    <w:p w:rsidR="00673F0E" w:rsidRDefault="000A110C" w:rsidP="00BD1958">
      <w:pPr>
        <w:spacing w:line="360" w:lineRule="auto"/>
        <w:ind w:firstLine="360"/>
        <w:rPr>
          <w:rFonts w:cs="Times New Roman"/>
          <w:szCs w:val="24"/>
        </w:rPr>
      </w:pPr>
      <w:r>
        <w:rPr>
          <w:rFonts w:cs="Times New Roman"/>
          <w:szCs w:val="24"/>
        </w:rPr>
        <w:t>Z výše uvedeného schématu jak posoudit a ústavně konformně vyložit právní realitu,</w:t>
      </w:r>
      <w:r w:rsidR="00673F0E">
        <w:rPr>
          <w:rFonts w:cs="Times New Roman"/>
          <w:szCs w:val="24"/>
        </w:rPr>
        <w:br/>
      </w:r>
      <w:r>
        <w:rPr>
          <w:rFonts w:cs="Times New Roman"/>
          <w:szCs w:val="24"/>
        </w:rPr>
        <w:t xml:space="preserve"> kdy veřejné užívání přestavuje omezení vlastnického práva, ale zároveň za něj nenáleží náhrada, vybočuje judikatura NS při posuzování užívání veřejného prostranství. Veřejné </w:t>
      </w:r>
      <w:r w:rsidR="00BD1958" w:rsidRPr="00BD1958">
        <w:rPr>
          <w:rFonts w:cs="Times New Roman"/>
          <w:szCs w:val="24"/>
        </w:rPr>
        <w:t>prostranstv</w:t>
      </w:r>
      <w:r w:rsidR="00A5018A">
        <w:rPr>
          <w:rFonts w:cs="Times New Roman"/>
          <w:szCs w:val="24"/>
        </w:rPr>
        <w:t>í je definován</w:t>
      </w:r>
      <w:r>
        <w:rPr>
          <w:rFonts w:cs="Times New Roman"/>
          <w:szCs w:val="24"/>
        </w:rPr>
        <w:t>o</w:t>
      </w:r>
      <w:r w:rsidR="00BD1958" w:rsidRPr="00BD1958">
        <w:rPr>
          <w:rFonts w:cs="Times New Roman"/>
          <w:szCs w:val="24"/>
        </w:rPr>
        <w:t xml:space="preserve"> v § 34</w:t>
      </w:r>
      <w:r w:rsidR="00A5018A">
        <w:rPr>
          <w:rFonts w:cs="Times New Roman"/>
          <w:szCs w:val="24"/>
        </w:rPr>
        <w:t xml:space="preserve"> </w:t>
      </w:r>
      <w:r w:rsidR="008303E3">
        <w:rPr>
          <w:rFonts w:cs="Times New Roman"/>
          <w:szCs w:val="24"/>
        </w:rPr>
        <w:t>zákona č. 128/2000 Sb., o obcích (dále jen „</w:t>
      </w:r>
      <w:proofErr w:type="spellStart"/>
      <w:r w:rsidR="00A5018A">
        <w:rPr>
          <w:rFonts w:cs="Times New Roman"/>
          <w:szCs w:val="24"/>
        </w:rPr>
        <w:t>OZř</w:t>
      </w:r>
      <w:proofErr w:type="spellEnd"/>
      <w:r w:rsidR="008303E3">
        <w:rPr>
          <w:rFonts w:cs="Times New Roman"/>
          <w:szCs w:val="24"/>
        </w:rPr>
        <w:t>“)</w:t>
      </w:r>
      <w:r w:rsidR="00BD1958" w:rsidRPr="00BD1958">
        <w:rPr>
          <w:rFonts w:cs="Times New Roman"/>
          <w:szCs w:val="24"/>
        </w:rPr>
        <w:t>. Veřejným prostranstv</w:t>
      </w:r>
      <w:r w:rsidR="00A5018A">
        <w:rPr>
          <w:rFonts w:cs="Times New Roman"/>
          <w:szCs w:val="24"/>
        </w:rPr>
        <w:t xml:space="preserve">ím jsou dle § 34 </w:t>
      </w:r>
      <w:proofErr w:type="spellStart"/>
      <w:r w:rsidR="00A5018A">
        <w:rPr>
          <w:rFonts w:cs="Times New Roman"/>
          <w:szCs w:val="24"/>
        </w:rPr>
        <w:t>OZř</w:t>
      </w:r>
      <w:proofErr w:type="spellEnd"/>
      <w:r w:rsidR="00BD1958" w:rsidRPr="00BD1958">
        <w:rPr>
          <w:rFonts w:cs="Times New Roman"/>
          <w:szCs w:val="24"/>
        </w:rPr>
        <w:t xml:space="preserve">: </w:t>
      </w:r>
      <w:r w:rsidR="00BD1958" w:rsidRPr="00BD1958">
        <w:rPr>
          <w:rFonts w:cs="Times New Roman"/>
          <w:i/>
          <w:szCs w:val="24"/>
        </w:rPr>
        <w:t xml:space="preserve">„všechna náměstí, ulice, tržiště, chodníky, veřejná zeleň, parky a další prostory přístupné každému bez omezení, tedy sloužící obecnému užívání, a to bez ohledu na vlastnictví k tomuto prostoru“. </w:t>
      </w:r>
      <w:r w:rsidR="00BD1958" w:rsidRPr="00BD1958">
        <w:rPr>
          <w:rFonts w:cs="Times New Roman"/>
          <w:szCs w:val="24"/>
        </w:rPr>
        <w:t xml:space="preserve"> Jak zdůraznil i ÚS, pozemek se tak stává veřejným prostranstvím ex </w:t>
      </w:r>
      <w:proofErr w:type="spellStart"/>
      <w:r w:rsidR="00BD1958" w:rsidRPr="00BD1958">
        <w:rPr>
          <w:rFonts w:cs="Times New Roman"/>
          <w:szCs w:val="24"/>
        </w:rPr>
        <w:t>lege</w:t>
      </w:r>
      <w:proofErr w:type="spellEnd"/>
      <w:r w:rsidR="00BD1958" w:rsidRPr="00BD1958">
        <w:rPr>
          <w:rFonts w:cs="Times New Roman"/>
          <w:szCs w:val="24"/>
        </w:rPr>
        <w:t>.</w:t>
      </w:r>
      <w:r w:rsidR="00BD1958" w:rsidRPr="00BD1958">
        <w:rPr>
          <w:rFonts w:cs="Times New Roman"/>
          <w:szCs w:val="24"/>
          <w:vertAlign w:val="superscript"/>
        </w:rPr>
        <w:footnoteReference w:id="92"/>
      </w:r>
      <w:r w:rsidR="00BD1958" w:rsidRPr="00BD1958">
        <w:rPr>
          <w:rFonts w:cs="Times New Roman"/>
          <w:szCs w:val="24"/>
        </w:rPr>
        <w:t xml:space="preserve"> Tedy pokud splňuje zákonný předpoklad, a to že je obecně (veřejně) užíván. </w:t>
      </w:r>
    </w:p>
    <w:p w:rsidR="00BD1958" w:rsidRPr="00673F0E" w:rsidRDefault="00673F0E" w:rsidP="00BD1958">
      <w:pPr>
        <w:spacing w:line="360" w:lineRule="auto"/>
        <w:ind w:firstLine="360"/>
        <w:rPr>
          <w:rFonts w:cs="Times New Roman"/>
          <w:szCs w:val="24"/>
        </w:rPr>
      </w:pPr>
      <w:r>
        <w:rPr>
          <w:rFonts w:cs="Times New Roman"/>
          <w:szCs w:val="24"/>
        </w:rPr>
        <w:t xml:space="preserve"> Oz</w:t>
      </w:r>
      <w:r w:rsidR="00DB58BA">
        <w:rPr>
          <w:rFonts w:cs="Times New Roman"/>
          <w:szCs w:val="24"/>
        </w:rPr>
        <w:t>načení pozemku jako veřejné prostranství</w:t>
      </w:r>
      <w:r>
        <w:rPr>
          <w:rFonts w:cs="Times New Roman"/>
          <w:szCs w:val="24"/>
        </w:rPr>
        <w:t xml:space="preserve"> proto</w:t>
      </w:r>
      <w:r w:rsidR="00DB58BA">
        <w:rPr>
          <w:rFonts w:cs="Times New Roman"/>
          <w:szCs w:val="24"/>
        </w:rPr>
        <w:t xml:space="preserve"> neznamená, že by § 34 </w:t>
      </w:r>
      <w:proofErr w:type="spellStart"/>
      <w:r w:rsidR="00DB58BA">
        <w:rPr>
          <w:rFonts w:cs="Times New Roman"/>
          <w:szCs w:val="24"/>
        </w:rPr>
        <w:t>OZř</w:t>
      </w:r>
      <w:proofErr w:type="spellEnd"/>
      <w:r w:rsidR="00DB58BA">
        <w:rPr>
          <w:rFonts w:cs="Times New Roman"/>
          <w:szCs w:val="24"/>
        </w:rPr>
        <w:t xml:space="preserve"> byl právním titulem, který zakládá právo veřejného, resp. obecného užívání. Ty pozemky v obci, které jsou ve veřejném užívání již z nějakého titulu, ať jím již je zákon nebo vůle vlastníka, jsou veřejným prostranstvím. Obec nemůže z prostoru v obci učinit veřejné prostranství</w:t>
      </w:r>
      <w:r w:rsidR="00BD1958" w:rsidRPr="00BD1958">
        <w:rPr>
          <w:rFonts w:cs="Times New Roman"/>
          <w:szCs w:val="24"/>
        </w:rPr>
        <w:t xml:space="preserve"> ani prostřednictvím obecně závazné vyhlášky obce, kterou jsou v obci vymezena veřejná prostranství, která podléhají místnímu poplatku za užívání veřejného prostranství dle § 4 a 14 odst. 2 zákona č. 565/1990 Sb. o místních poplatcích.  ÚS jasně vymezil i mantinely </w:t>
      </w:r>
      <w:r>
        <w:rPr>
          <w:rFonts w:cs="Times New Roman"/>
          <w:szCs w:val="24"/>
        </w:rPr>
        <w:br/>
      </w:r>
      <w:r w:rsidR="00BD1958" w:rsidRPr="00BD1958">
        <w:rPr>
          <w:rFonts w:cs="Times New Roman"/>
          <w:szCs w:val="24"/>
        </w:rPr>
        <w:t>za které nelze při vydávání obecně závazné vyhlášky o vymezení veřejných prostranství, na které bude místní poplatek dopadat:</w:t>
      </w:r>
      <w:r w:rsidR="00BD1958" w:rsidRPr="00BD1958">
        <w:rPr>
          <w:rFonts w:cs="Times New Roman"/>
          <w:i/>
          <w:iCs/>
          <w:szCs w:val="24"/>
        </w:rPr>
        <w:t xml:space="preserve"> „Obec je vázána zákonnou definicí veřejného prostranství v příslušném ustanovení zákona, povinností dodržovat právní řád České republiky, stejně jako požadavkem ústavně konformního výkladu obecného (</w:t>
      </w:r>
      <w:proofErr w:type="spellStart"/>
      <w:r w:rsidR="00BD1958" w:rsidRPr="00BD1958">
        <w:rPr>
          <w:rFonts w:cs="Times New Roman"/>
          <w:i/>
          <w:iCs/>
          <w:szCs w:val="24"/>
        </w:rPr>
        <w:t>podústavního</w:t>
      </w:r>
      <w:proofErr w:type="spellEnd"/>
      <w:r w:rsidR="00BD1958" w:rsidRPr="00BD1958">
        <w:rPr>
          <w:rFonts w:cs="Times New Roman"/>
          <w:i/>
          <w:iCs/>
          <w:szCs w:val="24"/>
        </w:rPr>
        <w:t>) práva.“</w:t>
      </w:r>
      <w:r w:rsidR="00BD1958" w:rsidRPr="00BD1958">
        <w:rPr>
          <w:rFonts w:cs="Times New Roman"/>
          <w:i/>
          <w:iCs/>
          <w:szCs w:val="24"/>
          <w:vertAlign w:val="superscript"/>
        </w:rPr>
        <w:footnoteReference w:id="93"/>
      </w:r>
      <w:r w:rsidR="00BD1958" w:rsidRPr="00BD1958">
        <w:rPr>
          <w:rFonts w:cs="Times New Roman"/>
          <w:i/>
          <w:iCs/>
          <w:szCs w:val="24"/>
          <w:vertAlign w:val="superscript"/>
        </w:rPr>
        <w:t xml:space="preserve"> </w:t>
      </w:r>
    </w:p>
    <w:p w:rsidR="00DB58BA" w:rsidRDefault="00BD1958" w:rsidP="00BD1958">
      <w:pPr>
        <w:spacing w:line="360" w:lineRule="auto"/>
        <w:ind w:firstLine="360"/>
        <w:rPr>
          <w:rFonts w:cs="Times New Roman"/>
          <w:iCs/>
          <w:szCs w:val="24"/>
        </w:rPr>
      </w:pPr>
      <w:r w:rsidRPr="00BD1958">
        <w:rPr>
          <w:rFonts w:cs="Times New Roman"/>
          <w:iCs/>
          <w:szCs w:val="24"/>
        </w:rPr>
        <w:t>Obec tak může v obecně závazné vyhlášce jako veřejné prostranství vymezit</w:t>
      </w:r>
      <w:r w:rsidR="00DB58BA">
        <w:rPr>
          <w:rFonts w:cs="Times New Roman"/>
          <w:iCs/>
          <w:szCs w:val="24"/>
        </w:rPr>
        <w:t xml:space="preserve"> pouze ty</w:t>
      </w:r>
      <w:r w:rsidRPr="00BD1958">
        <w:rPr>
          <w:rFonts w:cs="Times New Roman"/>
          <w:iCs/>
          <w:szCs w:val="24"/>
        </w:rPr>
        <w:t xml:space="preserve"> prostory, které již jsou z jiného právního titulu veřejně užívány.</w:t>
      </w:r>
    </w:p>
    <w:p w:rsidR="00BD1958" w:rsidRPr="00BD1958" w:rsidRDefault="00DB58BA" w:rsidP="00BD1958">
      <w:pPr>
        <w:spacing w:line="360" w:lineRule="auto"/>
        <w:ind w:firstLine="360"/>
        <w:rPr>
          <w:rFonts w:cs="Times New Roman"/>
          <w:iCs/>
          <w:szCs w:val="24"/>
        </w:rPr>
      </w:pPr>
      <w:r>
        <w:rPr>
          <w:rFonts w:cs="Times New Roman"/>
          <w:iCs/>
          <w:szCs w:val="24"/>
        </w:rPr>
        <w:t xml:space="preserve">NS </w:t>
      </w:r>
      <w:r w:rsidR="00BD1958" w:rsidRPr="00BD1958">
        <w:rPr>
          <w:rFonts w:cs="Times New Roman"/>
          <w:iCs/>
          <w:szCs w:val="24"/>
        </w:rPr>
        <w:t>však trvá konstantně</w:t>
      </w:r>
      <w:r>
        <w:rPr>
          <w:rFonts w:cs="Times New Roman"/>
          <w:iCs/>
          <w:szCs w:val="24"/>
        </w:rPr>
        <w:t xml:space="preserve"> (již téměř deset let)</w:t>
      </w:r>
      <w:r w:rsidR="00BD1958" w:rsidRPr="00BD1958">
        <w:rPr>
          <w:rFonts w:cs="Times New Roman"/>
          <w:iCs/>
          <w:szCs w:val="24"/>
        </w:rPr>
        <w:t xml:space="preserve"> na tom, že: </w:t>
      </w:r>
      <w:r w:rsidR="00BD1958" w:rsidRPr="00BD1958">
        <w:rPr>
          <w:rFonts w:cs="Times New Roman"/>
          <w:i/>
          <w:iCs/>
          <w:szCs w:val="24"/>
        </w:rPr>
        <w:t xml:space="preserve">„Obci vzniká bezdůvodné obohacení plněním bez právního důvodu, pokud není užívání pozemku, který je součástí veřejného prostranství a je ve vlastnictví jiného subjektu, upraveno např. smlouvou </w:t>
      </w:r>
      <w:r w:rsidR="00673F0E">
        <w:rPr>
          <w:rFonts w:cs="Times New Roman"/>
          <w:i/>
          <w:iCs/>
          <w:szCs w:val="24"/>
        </w:rPr>
        <w:br/>
      </w:r>
      <w:r w:rsidR="00BD1958" w:rsidRPr="00BD1958">
        <w:rPr>
          <w:rFonts w:cs="Times New Roman"/>
          <w:i/>
          <w:iCs/>
          <w:szCs w:val="24"/>
        </w:rPr>
        <w:lastRenderedPageBreak/>
        <w:t>mezi vlastníkem pozemku a obcí. Ustanovení § 34 zákona č. 128/2000 Sb., o obcích, nezakládá právo obce, aby vlastník pozemku, který je součástí veřejného prostranství, strpěl jeho bezplatné užívání.“</w:t>
      </w:r>
      <w:r w:rsidR="00BD1958" w:rsidRPr="00BD1958">
        <w:rPr>
          <w:rFonts w:cs="Times New Roman"/>
          <w:i/>
          <w:iCs/>
          <w:szCs w:val="24"/>
          <w:vertAlign w:val="superscript"/>
        </w:rPr>
        <w:footnoteReference w:id="94"/>
      </w:r>
      <w:r w:rsidR="00BD1958" w:rsidRPr="00BD1958">
        <w:rPr>
          <w:rFonts w:cs="Times New Roman"/>
          <w:i/>
          <w:iCs/>
          <w:szCs w:val="24"/>
        </w:rPr>
        <w:t xml:space="preserve"> </w:t>
      </w:r>
    </w:p>
    <w:p w:rsidR="00673F0E" w:rsidRDefault="00BD1958" w:rsidP="00BD1958">
      <w:pPr>
        <w:spacing w:line="360" w:lineRule="auto"/>
        <w:ind w:firstLine="360"/>
        <w:rPr>
          <w:rFonts w:cs="Times New Roman"/>
          <w:iCs/>
          <w:szCs w:val="24"/>
        </w:rPr>
      </w:pPr>
      <w:r w:rsidRPr="00BD1958">
        <w:rPr>
          <w:rFonts w:cs="Times New Roman"/>
          <w:iCs/>
          <w:szCs w:val="24"/>
        </w:rPr>
        <w:t>V nedávném rozsudku NS také zdůraznil, že z hlediska soukromého práva není důvod, aby bylo poskytováno plnění (rozuměj užívání pozemku občany obce) bezplatně, byť zde existuje právní důvod užívání, a to veřejné užívání.</w:t>
      </w:r>
      <w:r w:rsidRPr="00BD1958">
        <w:rPr>
          <w:rFonts w:cs="Times New Roman"/>
          <w:iCs/>
          <w:szCs w:val="24"/>
          <w:vertAlign w:val="superscript"/>
        </w:rPr>
        <w:footnoteReference w:id="95"/>
      </w:r>
    </w:p>
    <w:p w:rsidR="00673F0E" w:rsidRDefault="00673F0E" w:rsidP="00E73DAC">
      <w:pPr>
        <w:spacing w:line="360" w:lineRule="auto"/>
        <w:ind w:firstLine="360"/>
        <w:rPr>
          <w:rFonts w:cs="Times New Roman"/>
          <w:iCs/>
          <w:szCs w:val="24"/>
        </w:rPr>
      </w:pPr>
      <w:r>
        <w:rPr>
          <w:rFonts w:cs="Times New Roman"/>
          <w:iCs/>
          <w:szCs w:val="24"/>
        </w:rPr>
        <w:t>Lze proto učinit závěr</w:t>
      </w:r>
      <w:r w:rsidR="00BD1958" w:rsidRPr="00BD1958">
        <w:rPr>
          <w:rFonts w:cs="Times New Roman"/>
          <w:iCs/>
          <w:szCs w:val="24"/>
        </w:rPr>
        <w:t xml:space="preserve">, že NS v podstatě staví na striktní oddělenosti soukromého </w:t>
      </w:r>
      <w:r>
        <w:rPr>
          <w:rFonts w:cs="Times New Roman"/>
          <w:iCs/>
          <w:szCs w:val="24"/>
        </w:rPr>
        <w:br/>
      </w:r>
      <w:r w:rsidR="00BD1958" w:rsidRPr="00BD1958">
        <w:rPr>
          <w:rFonts w:cs="Times New Roman"/>
          <w:iCs/>
          <w:szCs w:val="24"/>
        </w:rPr>
        <w:t>a veřejného práva, což ostatně může být nyní podpo</w:t>
      </w:r>
      <w:r>
        <w:rPr>
          <w:rFonts w:cs="Times New Roman"/>
          <w:iCs/>
          <w:szCs w:val="24"/>
        </w:rPr>
        <w:t>řeno § 1 odst. 1 OZ. Lze se dokonce</w:t>
      </w:r>
      <w:r w:rsidR="00BD1958" w:rsidRPr="00BD1958">
        <w:rPr>
          <w:rFonts w:cs="Times New Roman"/>
          <w:iCs/>
          <w:szCs w:val="24"/>
        </w:rPr>
        <w:t xml:space="preserve"> setkat s názorem, že vzhledem k tomu, že se</w:t>
      </w:r>
      <w:r w:rsidR="00DB58BA">
        <w:rPr>
          <w:rFonts w:cs="Times New Roman"/>
          <w:iCs/>
          <w:szCs w:val="24"/>
        </w:rPr>
        <w:t xml:space="preserve"> i v případě užívání veřejného prostranství</w:t>
      </w:r>
      <w:r w:rsidR="00BD1958" w:rsidRPr="00BD1958">
        <w:rPr>
          <w:rFonts w:cs="Times New Roman"/>
          <w:iCs/>
          <w:szCs w:val="24"/>
        </w:rPr>
        <w:t xml:space="preserve"> jedná o </w:t>
      </w:r>
      <w:r w:rsidR="001B4B1F">
        <w:rPr>
          <w:rFonts w:cs="Times New Roman"/>
          <w:iCs/>
          <w:szCs w:val="24"/>
        </w:rPr>
        <w:t>omezení vlastnického práva dle č</w:t>
      </w:r>
      <w:r w:rsidR="00330570">
        <w:rPr>
          <w:rFonts w:cs="Times New Roman"/>
          <w:iCs/>
          <w:szCs w:val="24"/>
        </w:rPr>
        <w:t>l.</w:t>
      </w:r>
      <w:r w:rsidR="00BD1958" w:rsidRPr="00BD1958">
        <w:rPr>
          <w:rFonts w:cs="Times New Roman"/>
          <w:iCs/>
          <w:szCs w:val="24"/>
        </w:rPr>
        <w:t xml:space="preserve"> 11 odst. 4 Listiny, za které však není stanovena náhrada, je dosažení kompenzace prostřednictvím bezdůvodného obohacení jednodušší cestou </w:t>
      </w:r>
      <w:r>
        <w:rPr>
          <w:rFonts w:cs="Times New Roman"/>
          <w:iCs/>
          <w:szCs w:val="24"/>
        </w:rPr>
        <w:br/>
      </w:r>
      <w:r w:rsidR="00BD1958" w:rsidRPr="00BD1958">
        <w:rPr>
          <w:rFonts w:cs="Times New Roman"/>
          <w:iCs/>
          <w:szCs w:val="24"/>
        </w:rPr>
        <w:t>než domáh</w:t>
      </w:r>
      <w:r w:rsidR="001B4B1F">
        <w:rPr>
          <w:rFonts w:cs="Times New Roman"/>
          <w:iCs/>
          <w:szCs w:val="24"/>
        </w:rPr>
        <w:t>ání se náhrady přímou aplikací č</w:t>
      </w:r>
      <w:r w:rsidR="00BD1958" w:rsidRPr="00BD1958">
        <w:rPr>
          <w:rFonts w:cs="Times New Roman"/>
          <w:iCs/>
          <w:szCs w:val="24"/>
        </w:rPr>
        <w:t>l. 11 odst. 4 Listiny.</w:t>
      </w:r>
      <w:r w:rsidR="00BD1958" w:rsidRPr="00BD1958">
        <w:rPr>
          <w:rFonts w:cs="Times New Roman"/>
          <w:iCs/>
          <w:szCs w:val="24"/>
          <w:vertAlign w:val="superscript"/>
        </w:rPr>
        <w:footnoteReference w:id="96"/>
      </w:r>
    </w:p>
    <w:p w:rsidR="00E73DAC" w:rsidRDefault="00673F0E" w:rsidP="00E73DAC">
      <w:pPr>
        <w:spacing w:line="360" w:lineRule="auto"/>
        <w:ind w:firstLine="360"/>
        <w:rPr>
          <w:rFonts w:cs="Times New Roman"/>
          <w:iCs/>
          <w:szCs w:val="24"/>
        </w:rPr>
      </w:pPr>
      <w:r>
        <w:rPr>
          <w:rFonts w:cs="Times New Roman"/>
          <w:iCs/>
          <w:szCs w:val="24"/>
        </w:rPr>
        <w:t>Ř</w:t>
      </w:r>
      <w:r w:rsidR="00906660">
        <w:rPr>
          <w:rFonts w:cs="Times New Roman"/>
          <w:iCs/>
          <w:szCs w:val="24"/>
        </w:rPr>
        <w:t xml:space="preserve">ečeno výše, veřejná prostranství vznikají ex </w:t>
      </w:r>
      <w:proofErr w:type="spellStart"/>
      <w:r w:rsidR="00906660">
        <w:rPr>
          <w:rFonts w:cs="Times New Roman"/>
          <w:iCs/>
          <w:szCs w:val="24"/>
        </w:rPr>
        <w:t>lege</w:t>
      </w:r>
      <w:proofErr w:type="spellEnd"/>
      <w:r w:rsidR="00906660">
        <w:rPr>
          <w:rFonts w:cs="Times New Roman"/>
          <w:iCs/>
          <w:szCs w:val="24"/>
        </w:rPr>
        <w:t xml:space="preserve">, a jsou tak dle § 34 </w:t>
      </w:r>
      <w:proofErr w:type="spellStart"/>
      <w:r w:rsidR="00906660">
        <w:rPr>
          <w:rFonts w:cs="Times New Roman"/>
          <w:iCs/>
          <w:szCs w:val="24"/>
        </w:rPr>
        <w:t>OZř</w:t>
      </w:r>
      <w:proofErr w:type="spellEnd"/>
      <w:r w:rsidR="00906660">
        <w:rPr>
          <w:rFonts w:cs="Times New Roman"/>
          <w:iCs/>
          <w:szCs w:val="24"/>
        </w:rPr>
        <w:t xml:space="preserve"> označeny prostory, které jsou v obci veřejně přístupné a již ve veřejném užívání jsou. </w:t>
      </w:r>
    </w:p>
    <w:p w:rsidR="00906660" w:rsidRPr="00BD1958" w:rsidRDefault="00906660" w:rsidP="00E73DAC">
      <w:pPr>
        <w:spacing w:line="360" w:lineRule="auto"/>
        <w:rPr>
          <w:rFonts w:cs="Times New Roman"/>
          <w:iCs/>
          <w:szCs w:val="24"/>
        </w:rPr>
      </w:pPr>
      <w:r>
        <w:rPr>
          <w:rFonts w:cs="Times New Roman"/>
          <w:iCs/>
          <w:szCs w:val="24"/>
        </w:rPr>
        <w:t xml:space="preserve">§ 34 </w:t>
      </w:r>
      <w:proofErr w:type="spellStart"/>
      <w:r>
        <w:rPr>
          <w:rFonts w:cs="Times New Roman"/>
          <w:iCs/>
          <w:szCs w:val="24"/>
        </w:rPr>
        <w:t>OZř</w:t>
      </w:r>
      <w:proofErr w:type="spellEnd"/>
      <w:r>
        <w:rPr>
          <w:rFonts w:cs="Times New Roman"/>
          <w:iCs/>
          <w:szCs w:val="24"/>
        </w:rPr>
        <w:t xml:space="preserve"> nepředstavuje právní titul užívání veřejných prostranství v obci.</w:t>
      </w:r>
      <w:r w:rsidRPr="00BD1958">
        <w:rPr>
          <w:rFonts w:cs="Times New Roman"/>
          <w:iCs/>
          <w:szCs w:val="24"/>
        </w:rPr>
        <w:t xml:space="preserve"> </w:t>
      </w:r>
      <w:r>
        <w:rPr>
          <w:rFonts w:cs="Times New Roman"/>
          <w:iCs/>
          <w:szCs w:val="24"/>
        </w:rPr>
        <w:t>Tímto titulem může být zákon, přirozená povaha věci nebo věnování veřejnému užívání</w:t>
      </w:r>
      <w:r w:rsidR="00673F0E">
        <w:rPr>
          <w:rFonts w:cs="Times New Roman"/>
          <w:iCs/>
          <w:szCs w:val="24"/>
        </w:rPr>
        <w:t>. Jak bylo výše popsáno</w:t>
      </w:r>
      <w:r w:rsidR="00330570">
        <w:rPr>
          <w:rFonts w:cs="Times New Roman"/>
          <w:iCs/>
          <w:szCs w:val="24"/>
        </w:rPr>
        <w:t xml:space="preserve"> </w:t>
      </w:r>
      <w:r w:rsidR="00673F0E">
        <w:rPr>
          <w:rFonts w:cs="Times New Roman"/>
          <w:iCs/>
          <w:szCs w:val="24"/>
        </w:rPr>
        <w:br/>
      </w:r>
      <w:r w:rsidR="00330570">
        <w:rPr>
          <w:rFonts w:cs="Times New Roman"/>
          <w:iCs/>
          <w:szCs w:val="24"/>
        </w:rPr>
        <w:t>na příkladech veřejného užívání lesa, krajiny a pozemních komunikací</w:t>
      </w:r>
      <w:r w:rsidRPr="00BD1958">
        <w:rPr>
          <w:rFonts w:cs="Times New Roman"/>
          <w:iCs/>
          <w:szCs w:val="24"/>
        </w:rPr>
        <w:t xml:space="preserve">, otázka náhrady v případě veřejného užívání veřejných </w:t>
      </w:r>
      <w:r w:rsidR="00330570">
        <w:rPr>
          <w:rFonts w:cs="Times New Roman"/>
          <w:iCs/>
          <w:szCs w:val="24"/>
        </w:rPr>
        <w:t>věcí</w:t>
      </w:r>
      <w:r w:rsidRPr="00BD1958">
        <w:rPr>
          <w:rFonts w:cs="Times New Roman"/>
          <w:iCs/>
          <w:szCs w:val="24"/>
        </w:rPr>
        <w:t xml:space="preserve"> není na místě. Vztah náhrady a veřejného</w:t>
      </w:r>
      <w:r w:rsidR="001B4B1F">
        <w:rPr>
          <w:rFonts w:cs="Times New Roman"/>
          <w:iCs/>
          <w:szCs w:val="24"/>
        </w:rPr>
        <w:t xml:space="preserve"> užívání je řešen buď z titulu č</w:t>
      </w:r>
      <w:r w:rsidRPr="00BD1958">
        <w:rPr>
          <w:rFonts w:cs="Times New Roman"/>
          <w:iCs/>
          <w:szCs w:val="24"/>
        </w:rPr>
        <w:t xml:space="preserve">l. 11 odst. 3 Listiny, nebo se jedná v případě pozemních komunikací </w:t>
      </w:r>
      <w:r w:rsidR="00673F0E">
        <w:rPr>
          <w:rFonts w:cs="Times New Roman"/>
          <w:iCs/>
          <w:szCs w:val="24"/>
        </w:rPr>
        <w:br/>
      </w:r>
      <w:r w:rsidRPr="00BD1958">
        <w:rPr>
          <w:rFonts w:cs="Times New Roman"/>
          <w:iCs/>
          <w:szCs w:val="24"/>
        </w:rPr>
        <w:t xml:space="preserve">o omezení, s nímž vlastník souhlasil. Vzhledem k formulaci § 490 OZ přichází v úvahu </w:t>
      </w:r>
      <w:r w:rsidR="00673F0E">
        <w:rPr>
          <w:rFonts w:cs="Times New Roman"/>
          <w:iCs/>
          <w:szCs w:val="24"/>
        </w:rPr>
        <w:br/>
      </w:r>
      <w:r w:rsidRPr="00BD1958">
        <w:rPr>
          <w:rFonts w:cs="Times New Roman"/>
          <w:iCs/>
          <w:szCs w:val="24"/>
        </w:rPr>
        <w:t xml:space="preserve">i věnování věci veřejnému užívání z vůle vlastníka, tedy </w:t>
      </w:r>
      <w:r w:rsidR="00673F0E">
        <w:rPr>
          <w:rFonts w:cs="Times New Roman"/>
          <w:iCs/>
          <w:szCs w:val="24"/>
        </w:rPr>
        <w:t>opět dobrovolně. Lze učinit závěr</w:t>
      </w:r>
      <w:r w:rsidRPr="00BD1958">
        <w:rPr>
          <w:rFonts w:cs="Times New Roman"/>
          <w:iCs/>
          <w:szCs w:val="24"/>
        </w:rPr>
        <w:t xml:space="preserve">, </w:t>
      </w:r>
      <w:r w:rsidR="00673F0E">
        <w:rPr>
          <w:rFonts w:cs="Times New Roman"/>
          <w:iCs/>
          <w:szCs w:val="24"/>
        </w:rPr>
        <w:br/>
      </w:r>
      <w:r w:rsidRPr="00BD1958">
        <w:rPr>
          <w:rFonts w:cs="Times New Roman"/>
          <w:iCs/>
          <w:szCs w:val="24"/>
        </w:rPr>
        <w:t xml:space="preserve">že pokud vlastník umožní veřejné užívání svého majetku neurčitému okruhu osob a toto užívání je již tzv. </w:t>
      </w:r>
      <w:r>
        <w:rPr>
          <w:rFonts w:cs="Times New Roman"/>
          <w:iCs/>
          <w:szCs w:val="24"/>
        </w:rPr>
        <w:t>„od</w:t>
      </w:r>
      <w:r w:rsidRPr="00BD1958">
        <w:rPr>
          <w:rFonts w:cs="Times New Roman"/>
          <w:iCs/>
          <w:szCs w:val="24"/>
        </w:rPr>
        <w:t>nepaměti</w:t>
      </w:r>
      <w:r>
        <w:rPr>
          <w:rFonts w:cs="Times New Roman"/>
          <w:iCs/>
          <w:szCs w:val="24"/>
        </w:rPr>
        <w:t>“</w:t>
      </w:r>
      <w:r w:rsidR="00673F0E">
        <w:rPr>
          <w:rFonts w:cs="Times New Roman"/>
          <w:iCs/>
          <w:szCs w:val="24"/>
        </w:rPr>
        <w:t>,</w:t>
      </w:r>
      <w:r>
        <w:rPr>
          <w:rFonts w:cs="Times New Roman"/>
          <w:iCs/>
          <w:szCs w:val="24"/>
        </w:rPr>
        <w:t xml:space="preserve"> kupříkladu pozemek</w:t>
      </w:r>
      <w:r w:rsidR="00673F0E">
        <w:rPr>
          <w:rFonts w:cs="Times New Roman"/>
          <w:iCs/>
          <w:szCs w:val="24"/>
        </w:rPr>
        <w:t>,</w:t>
      </w:r>
      <w:r>
        <w:rPr>
          <w:rFonts w:cs="Times New Roman"/>
          <w:iCs/>
          <w:szCs w:val="24"/>
        </w:rPr>
        <w:t xml:space="preserve"> je užíván jako veřejné prostranství historicky, po značně dlouhou dobu, </w:t>
      </w:r>
      <w:r w:rsidRPr="00BD1958">
        <w:rPr>
          <w:rFonts w:cs="Times New Roman"/>
          <w:iCs/>
          <w:szCs w:val="24"/>
        </w:rPr>
        <w:t xml:space="preserve">stala se věc také veřejným statkem, resp. věcí </w:t>
      </w:r>
      <w:r w:rsidR="00673F0E">
        <w:rPr>
          <w:rFonts w:cs="Times New Roman"/>
          <w:iCs/>
          <w:szCs w:val="24"/>
        </w:rPr>
        <w:br/>
      </w:r>
      <w:r w:rsidRPr="00BD1958">
        <w:rPr>
          <w:rFonts w:cs="Times New Roman"/>
          <w:iCs/>
          <w:szCs w:val="24"/>
        </w:rPr>
        <w:t>ve veřejném užívání. Lze opět odkázat na ÚS.</w:t>
      </w:r>
      <w:r w:rsidRPr="00BD1958">
        <w:rPr>
          <w:rFonts w:cs="Times New Roman"/>
          <w:iCs/>
          <w:szCs w:val="24"/>
          <w:vertAlign w:val="superscript"/>
        </w:rPr>
        <w:footnoteReference w:id="97"/>
      </w:r>
      <w:r w:rsidRPr="00BD1958">
        <w:rPr>
          <w:rFonts w:cs="Times New Roman"/>
          <w:iCs/>
          <w:szCs w:val="24"/>
        </w:rPr>
        <w:t xml:space="preserve"> </w:t>
      </w:r>
    </w:p>
    <w:p w:rsidR="00906660" w:rsidRDefault="00906660" w:rsidP="00906660">
      <w:pPr>
        <w:spacing w:line="360" w:lineRule="auto"/>
        <w:ind w:firstLine="360"/>
        <w:rPr>
          <w:rFonts w:cs="Times New Roman"/>
          <w:iCs/>
          <w:szCs w:val="24"/>
        </w:rPr>
      </w:pPr>
      <w:r w:rsidRPr="00BD1958">
        <w:rPr>
          <w:rFonts w:cs="Times New Roman"/>
          <w:iCs/>
          <w:szCs w:val="24"/>
        </w:rPr>
        <w:lastRenderedPageBreak/>
        <w:t>Pokud je vlastníkova věc užívání z důvodu sociální funkce vlastnictví nebo proto,</w:t>
      </w:r>
      <w:r w:rsidR="00673F0E">
        <w:rPr>
          <w:rFonts w:cs="Times New Roman"/>
          <w:iCs/>
          <w:szCs w:val="24"/>
        </w:rPr>
        <w:br/>
      </w:r>
      <w:r w:rsidRPr="00BD1958">
        <w:rPr>
          <w:rFonts w:cs="Times New Roman"/>
          <w:iCs/>
          <w:szCs w:val="24"/>
        </w:rPr>
        <w:t xml:space="preserve"> že se dobrovolně ve svém vl</w:t>
      </w:r>
      <w:r w:rsidR="00673F0E">
        <w:rPr>
          <w:rFonts w:cs="Times New Roman"/>
          <w:iCs/>
          <w:szCs w:val="24"/>
        </w:rPr>
        <w:t>astnickém právu omezil, není</w:t>
      </w:r>
      <w:r w:rsidRPr="00BD1958">
        <w:rPr>
          <w:rFonts w:cs="Times New Roman"/>
          <w:iCs/>
          <w:szCs w:val="24"/>
        </w:rPr>
        <w:t xml:space="preserve"> důvod, aby mu byla, byť v soukromopr</w:t>
      </w:r>
      <w:r w:rsidR="00E73DAC">
        <w:rPr>
          <w:rFonts w:cs="Times New Roman"/>
          <w:iCs/>
          <w:szCs w:val="24"/>
        </w:rPr>
        <w:t>ávní rovině poskytnuta náhrada.</w:t>
      </w:r>
    </w:p>
    <w:p w:rsidR="00673F0E" w:rsidRDefault="00470894" w:rsidP="00906660">
      <w:pPr>
        <w:spacing w:line="360" w:lineRule="auto"/>
        <w:ind w:firstLine="360"/>
        <w:rPr>
          <w:rFonts w:cs="Times New Roman"/>
          <w:iCs/>
          <w:szCs w:val="24"/>
        </w:rPr>
      </w:pPr>
      <w:r>
        <w:rPr>
          <w:rFonts w:cs="Times New Roman"/>
          <w:iCs/>
          <w:szCs w:val="24"/>
        </w:rPr>
        <w:t>Nedomnívám se však na rozdíl od K. Černína, že by jedním z pojmových znaků vniku veřejného prostranství na soukromém pozemku</w:t>
      </w:r>
      <w:r w:rsidR="00421251">
        <w:rPr>
          <w:rFonts w:cs="Times New Roman"/>
          <w:iCs/>
          <w:szCs w:val="24"/>
        </w:rPr>
        <w:t xml:space="preserve"> musela být</w:t>
      </w:r>
      <w:r>
        <w:rPr>
          <w:rFonts w:cs="Times New Roman"/>
          <w:iCs/>
          <w:szCs w:val="24"/>
        </w:rPr>
        <w:t xml:space="preserve"> tzv. nutná či sídlení potřeba jako jakási analogie znaku účelové komunikace a to nutné komunikační potřeby.</w:t>
      </w:r>
      <w:r>
        <w:rPr>
          <w:rStyle w:val="Znakapoznpodarou"/>
          <w:rFonts w:cs="Times New Roman"/>
          <w:iCs/>
          <w:szCs w:val="24"/>
        </w:rPr>
        <w:footnoteReference w:id="98"/>
      </w:r>
      <w:r>
        <w:rPr>
          <w:rFonts w:cs="Times New Roman"/>
          <w:iCs/>
          <w:szCs w:val="24"/>
        </w:rPr>
        <w:t xml:space="preserve"> Jsem toho názoru, že ke vzniku veřejného prostranství stačí naplnění znaku uvedených v </w:t>
      </w:r>
      <w:proofErr w:type="spellStart"/>
      <w:r>
        <w:rPr>
          <w:rFonts w:cs="Times New Roman"/>
          <w:iCs/>
          <w:szCs w:val="24"/>
        </w:rPr>
        <w:t>OZř</w:t>
      </w:r>
      <w:proofErr w:type="spellEnd"/>
      <w:r>
        <w:rPr>
          <w:rFonts w:cs="Times New Roman"/>
          <w:iCs/>
          <w:szCs w:val="24"/>
        </w:rPr>
        <w:t>, tedy prostor přístupný každému bez omezení, který je ve veřejném užívání ze zákona nebo z vůle vlastníka. Není možné přehlédnout, že vlastnictví také zavazuje</w:t>
      </w:r>
      <w:r w:rsidR="00673F0E">
        <w:rPr>
          <w:rFonts w:cs="Times New Roman"/>
          <w:iCs/>
          <w:szCs w:val="24"/>
        </w:rPr>
        <w:t>,</w:t>
      </w:r>
      <w:r>
        <w:rPr>
          <w:rFonts w:cs="Times New Roman"/>
          <w:iCs/>
          <w:szCs w:val="24"/>
        </w:rPr>
        <w:t xml:space="preserve"> a také, že bdělým náleží právo. </w:t>
      </w:r>
    </w:p>
    <w:p w:rsidR="00470894" w:rsidRDefault="00673F0E" w:rsidP="00906660">
      <w:pPr>
        <w:spacing w:line="360" w:lineRule="auto"/>
        <w:ind w:firstLine="360"/>
        <w:rPr>
          <w:rFonts w:cs="Times New Roman"/>
          <w:iCs/>
          <w:szCs w:val="24"/>
        </w:rPr>
      </w:pPr>
      <w:r>
        <w:rPr>
          <w:rFonts w:cs="Times New Roman"/>
          <w:iCs/>
          <w:szCs w:val="24"/>
        </w:rPr>
        <w:t xml:space="preserve"> Jelikož jsem přesvědčen</w:t>
      </w:r>
      <w:r w:rsidR="00470894">
        <w:rPr>
          <w:rFonts w:cs="Times New Roman"/>
          <w:iCs/>
          <w:szCs w:val="24"/>
        </w:rPr>
        <w:t>, že ústav</w:t>
      </w:r>
      <w:r>
        <w:rPr>
          <w:rFonts w:cs="Times New Roman"/>
          <w:iCs/>
          <w:szCs w:val="24"/>
        </w:rPr>
        <w:t>ně konformní je pouze výklad, že</w:t>
      </w:r>
      <w:r w:rsidR="00470894">
        <w:rPr>
          <w:rFonts w:cs="Times New Roman"/>
          <w:iCs/>
          <w:szCs w:val="24"/>
        </w:rPr>
        <w:t xml:space="preserve"> pokud má dojít k omezení vlastnického práva, musí toto omezení jít „ve prospěch“ vlastníka, a tudíž být omezením co v nejmenším rozsahu, nemůže tato skutečnost být na úkor toho, že vlastník</w:t>
      </w:r>
      <w:r>
        <w:rPr>
          <w:rFonts w:cs="Times New Roman"/>
          <w:iCs/>
          <w:szCs w:val="24"/>
        </w:rPr>
        <w:br/>
      </w:r>
      <w:r w:rsidR="00470894">
        <w:rPr>
          <w:rFonts w:cs="Times New Roman"/>
          <w:iCs/>
          <w:szCs w:val="24"/>
        </w:rPr>
        <w:t xml:space="preserve"> o možném omezení svého vlastnického práva věděl, resp. vědět mohl, ale přesto neučinil žádná opatření k tomu, aby své vlastnictví v plném rozsahu zachoval.</w:t>
      </w:r>
      <w:r w:rsidR="00421251">
        <w:rPr>
          <w:rStyle w:val="Znakapoznpodarou"/>
          <w:rFonts w:cs="Times New Roman"/>
          <w:iCs/>
          <w:szCs w:val="24"/>
        </w:rPr>
        <w:footnoteReference w:id="99"/>
      </w:r>
    </w:p>
    <w:p w:rsidR="00906660" w:rsidRDefault="00BD1958" w:rsidP="00906660">
      <w:pPr>
        <w:spacing w:line="360" w:lineRule="auto"/>
        <w:ind w:firstLine="360"/>
        <w:rPr>
          <w:rFonts w:cs="Times New Roman"/>
          <w:iCs/>
          <w:szCs w:val="24"/>
        </w:rPr>
      </w:pPr>
      <w:r w:rsidRPr="00BD1958">
        <w:rPr>
          <w:rFonts w:cs="Times New Roman"/>
          <w:iCs/>
          <w:szCs w:val="24"/>
        </w:rPr>
        <w:t>Velmi kontroverzní je i závěr NS o tom, kdo je povinen</w:t>
      </w:r>
      <w:r w:rsidR="00673F0E">
        <w:rPr>
          <w:rFonts w:cs="Times New Roman"/>
          <w:iCs/>
          <w:szCs w:val="24"/>
        </w:rPr>
        <w:t xml:space="preserve"> vydat</w:t>
      </w:r>
      <w:r w:rsidRPr="00BD1958">
        <w:rPr>
          <w:rFonts w:cs="Times New Roman"/>
          <w:iCs/>
          <w:szCs w:val="24"/>
        </w:rPr>
        <w:t xml:space="preserve"> bezdůvodné obohacení. Dle judikatury NS je povinnou osobou obec. </w:t>
      </w:r>
      <w:r w:rsidR="00906660" w:rsidRPr="00BD1958">
        <w:rPr>
          <w:rFonts w:cs="Times New Roman"/>
          <w:iCs/>
          <w:szCs w:val="24"/>
        </w:rPr>
        <w:t>Z</w:t>
      </w:r>
      <w:r w:rsidR="00906660">
        <w:rPr>
          <w:rFonts w:cs="Times New Roman"/>
          <w:iCs/>
          <w:szCs w:val="24"/>
        </w:rPr>
        <w:t xml:space="preserve"> této </w:t>
      </w:r>
      <w:r w:rsidR="00906660" w:rsidRPr="00BD1958">
        <w:rPr>
          <w:rFonts w:cs="Times New Roman"/>
          <w:iCs/>
          <w:szCs w:val="24"/>
        </w:rPr>
        <w:t>logiky NS</w:t>
      </w:r>
      <w:r w:rsidR="00906660">
        <w:rPr>
          <w:rFonts w:cs="Times New Roman"/>
          <w:iCs/>
          <w:szCs w:val="24"/>
        </w:rPr>
        <w:t xml:space="preserve"> pak</w:t>
      </w:r>
      <w:r w:rsidR="00906660" w:rsidRPr="00BD1958">
        <w:rPr>
          <w:rFonts w:cs="Times New Roman"/>
          <w:iCs/>
          <w:szCs w:val="24"/>
        </w:rPr>
        <w:t xml:space="preserve"> plyne, že</w:t>
      </w:r>
      <w:r w:rsidR="00906660">
        <w:rPr>
          <w:rFonts w:cs="Times New Roman"/>
          <w:iCs/>
          <w:szCs w:val="24"/>
        </w:rPr>
        <w:t xml:space="preserve"> kupříkladu také</w:t>
      </w:r>
      <w:r w:rsidR="00906660" w:rsidRPr="00BD1958">
        <w:rPr>
          <w:rFonts w:cs="Times New Roman"/>
          <w:iCs/>
          <w:szCs w:val="24"/>
        </w:rPr>
        <w:t xml:space="preserve"> vlastník lesa či účelové pozemní komunikace by se mohl domáhat vydání bezdůvodného oboh</w:t>
      </w:r>
      <w:r w:rsidR="00673F0E">
        <w:rPr>
          <w:rFonts w:cs="Times New Roman"/>
          <w:iCs/>
          <w:szCs w:val="24"/>
        </w:rPr>
        <w:t xml:space="preserve">acení, zřejmě po obci, neboť </w:t>
      </w:r>
      <w:r w:rsidR="00906660" w:rsidRPr="00BD1958">
        <w:rPr>
          <w:rFonts w:cs="Times New Roman"/>
          <w:iCs/>
          <w:szCs w:val="24"/>
        </w:rPr>
        <w:t>jsou</w:t>
      </w:r>
      <w:r w:rsidR="00673F0E">
        <w:rPr>
          <w:rFonts w:cs="Times New Roman"/>
          <w:iCs/>
          <w:szCs w:val="24"/>
        </w:rPr>
        <w:t xml:space="preserve"> to</w:t>
      </w:r>
      <w:r w:rsidR="00906660" w:rsidRPr="00BD1958">
        <w:rPr>
          <w:rFonts w:cs="Times New Roman"/>
          <w:iCs/>
          <w:szCs w:val="24"/>
        </w:rPr>
        <w:t xml:space="preserve"> nejčastěji právě občané obce, na jejímž katastrálním území se les či účelová komunikace nachází, kteří dan</w:t>
      </w:r>
      <w:r w:rsidR="00330570">
        <w:rPr>
          <w:rFonts w:cs="Times New Roman"/>
          <w:iCs/>
          <w:szCs w:val="24"/>
        </w:rPr>
        <w:t xml:space="preserve">ou veřejnou věc </w:t>
      </w:r>
      <w:r w:rsidR="00906660" w:rsidRPr="00BD1958">
        <w:rPr>
          <w:rFonts w:cs="Times New Roman"/>
          <w:iCs/>
          <w:szCs w:val="24"/>
        </w:rPr>
        <w:t>užívají.</w:t>
      </w:r>
      <w:r w:rsidR="00673F0E">
        <w:rPr>
          <w:rFonts w:cs="Times New Roman"/>
          <w:iCs/>
          <w:szCs w:val="24"/>
        </w:rPr>
        <w:t xml:space="preserve"> L</w:t>
      </w:r>
      <w:r w:rsidR="00906660" w:rsidRPr="00BD1958">
        <w:rPr>
          <w:rFonts w:cs="Times New Roman"/>
          <w:iCs/>
          <w:szCs w:val="24"/>
        </w:rPr>
        <w:t xml:space="preserve">ogičtější by bylo požadovat vydání bezdůvodného obohacení po státu, neboť stát svou legislativou poskytl uživatelům lesa, účelové pozemní komunikace či veřejného prostranství, právní důvod užívání, aniž by nějak předvídal soukromoprávní důsledky. </w:t>
      </w:r>
    </w:p>
    <w:p w:rsidR="00BD1958" w:rsidRPr="00BD1958" w:rsidRDefault="00906660" w:rsidP="00BD1958">
      <w:pPr>
        <w:spacing w:line="360" w:lineRule="auto"/>
        <w:ind w:firstLine="360"/>
        <w:rPr>
          <w:rFonts w:cs="Times New Roman"/>
          <w:bCs/>
          <w:iCs/>
          <w:szCs w:val="24"/>
        </w:rPr>
      </w:pPr>
      <w:r>
        <w:rPr>
          <w:rFonts w:cs="Times New Roman"/>
          <w:iCs/>
          <w:szCs w:val="24"/>
        </w:rPr>
        <w:t>ÚS se pak k</w:t>
      </w:r>
      <w:r w:rsidR="00330570">
        <w:rPr>
          <w:rFonts w:cs="Times New Roman"/>
          <w:iCs/>
          <w:szCs w:val="24"/>
        </w:rPr>
        <w:t> </w:t>
      </w:r>
      <w:r>
        <w:rPr>
          <w:rFonts w:cs="Times New Roman"/>
          <w:iCs/>
          <w:szCs w:val="24"/>
        </w:rPr>
        <w:t>této otázce</w:t>
      </w:r>
      <w:r w:rsidR="00330570">
        <w:rPr>
          <w:rFonts w:cs="Times New Roman"/>
          <w:iCs/>
          <w:szCs w:val="24"/>
        </w:rPr>
        <w:t xml:space="preserve"> na okraj vyjádřil při řešení restituční kauzy</w:t>
      </w:r>
      <w:r>
        <w:rPr>
          <w:rFonts w:cs="Times New Roman"/>
          <w:iCs/>
          <w:szCs w:val="24"/>
        </w:rPr>
        <w:t xml:space="preserve"> v </w:t>
      </w:r>
      <w:proofErr w:type="spellStart"/>
      <w:r w:rsidR="00330570">
        <w:rPr>
          <w:rFonts w:cs="Times New Roman"/>
          <w:i/>
          <w:iCs/>
          <w:szCs w:val="24"/>
        </w:rPr>
        <w:t>obiter</w:t>
      </w:r>
      <w:proofErr w:type="spellEnd"/>
      <w:r w:rsidR="00330570">
        <w:rPr>
          <w:rFonts w:cs="Times New Roman"/>
          <w:i/>
          <w:iCs/>
          <w:szCs w:val="24"/>
        </w:rPr>
        <w:t xml:space="preserve"> </w:t>
      </w:r>
      <w:proofErr w:type="spellStart"/>
      <w:r w:rsidR="00330570">
        <w:rPr>
          <w:rFonts w:cs="Times New Roman"/>
          <w:i/>
          <w:iCs/>
          <w:szCs w:val="24"/>
        </w:rPr>
        <w:t>dictu</w:t>
      </w:r>
      <w:r w:rsidR="00A229E9">
        <w:rPr>
          <w:rFonts w:cs="Times New Roman"/>
          <w:i/>
          <w:iCs/>
          <w:szCs w:val="24"/>
        </w:rPr>
        <w:t>m</w:t>
      </w:r>
      <w:proofErr w:type="spellEnd"/>
      <w:r w:rsidR="00BD1958" w:rsidRPr="00BD1958">
        <w:rPr>
          <w:rFonts w:cs="Times New Roman"/>
          <w:i/>
          <w:iCs/>
          <w:szCs w:val="24"/>
        </w:rPr>
        <w:t xml:space="preserve"> </w:t>
      </w:r>
      <w:r w:rsidR="00BD1958" w:rsidRPr="00BD1958">
        <w:rPr>
          <w:rFonts w:cs="Times New Roman"/>
          <w:iCs/>
          <w:szCs w:val="24"/>
        </w:rPr>
        <w:t xml:space="preserve">nálezu </w:t>
      </w:r>
      <w:r w:rsidR="00BD1958" w:rsidRPr="00BD1958">
        <w:rPr>
          <w:rFonts w:cs="Times New Roman"/>
          <w:bCs/>
          <w:iCs/>
          <w:szCs w:val="24"/>
        </w:rPr>
        <w:t xml:space="preserve">I. ÚS 581/14 ze dne 1. července. 2014. V tomto nálezu ÚS konstatoval: </w:t>
      </w:r>
      <w:r w:rsidR="00BD1958" w:rsidRPr="00BD1958">
        <w:rPr>
          <w:rFonts w:cs="Times New Roman"/>
          <w:bCs/>
          <w:i/>
          <w:iCs/>
          <w:szCs w:val="24"/>
        </w:rPr>
        <w:t>„…Postrádá logiku, aby měl samosprávný subjekt platit individuálnímu vlastníkovi za užívání nemovitosti,</w:t>
      </w:r>
      <w:r w:rsidR="00A229E9">
        <w:rPr>
          <w:rFonts w:cs="Times New Roman"/>
          <w:bCs/>
          <w:i/>
          <w:iCs/>
          <w:szCs w:val="24"/>
        </w:rPr>
        <w:br/>
      </w:r>
      <w:r w:rsidR="00BD1958" w:rsidRPr="00BD1958">
        <w:rPr>
          <w:rFonts w:cs="Times New Roman"/>
          <w:bCs/>
          <w:i/>
          <w:iCs/>
          <w:szCs w:val="24"/>
        </w:rPr>
        <w:t xml:space="preserve"> kterou jako veřejný statek užívá blíže neurčený počet osob; právní vztah mezi obcí a vlastníkem nemovitosti má za okolností obdobných nyní projednávané věci přinejmenším převažující povahu veřejnoprávní, nikoli soukromoprávní“</w:t>
      </w:r>
      <w:r w:rsidR="00BD1958" w:rsidRPr="00BD1958">
        <w:rPr>
          <w:rFonts w:cs="Times New Roman"/>
          <w:bCs/>
          <w:i/>
          <w:iCs/>
          <w:szCs w:val="24"/>
          <w:vertAlign w:val="superscript"/>
        </w:rPr>
        <w:footnoteReference w:id="100"/>
      </w:r>
      <w:r w:rsidR="00BD1958" w:rsidRPr="00BD1958">
        <w:rPr>
          <w:rFonts w:cs="Times New Roman"/>
          <w:bCs/>
          <w:i/>
          <w:iCs/>
          <w:szCs w:val="24"/>
        </w:rPr>
        <w:t xml:space="preserve">. </w:t>
      </w:r>
    </w:p>
    <w:p w:rsidR="00BD1958" w:rsidRDefault="00906660" w:rsidP="00BD1958">
      <w:pPr>
        <w:spacing w:line="360" w:lineRule="auto"/>
        <w:ind w:firstLine="360"/>
        <w:rPr>
          <w:rFonts w:cs="Times New Roman"/>
          <w:bCs/>
          <w:iCs/>
          <w:szCs w:val="24"/>
        </w:rPr>
      </w:pPr>
      <w:r>
        <w:rPr>
          <w:rFonts w:cs="Times New Roman"/>
          <w:bCs/>
          <w:iCs/>
          <w:szCs w:val="24"/>
        </w:rPr>
        <w:lastRenderedPageBreak/>
        <w:t xml:space="preserve">Z tohoto </w:t>
      </w:r>
      <w:proofErr w:type="spellStart"/>
      <w:r w:rsidR="00A229E9">
        <w:rPr>
          <w:rFonts w:cs="Times New Roman"/>
          <w:bCs/>
          <w:i/>
          <w:iCs/>
          <w:szCs w:val="24"/>
        </w:rPr>
        <w:t>obiter</w:t>
      </w:r>
      <w:proofErr w:type="spellEnd"/>
      <w:r w:rsidR="00A229E9">
        <w:rPr>
          <w:rFonts w:cs="Times New Roman"/>
          <w:bCs/>
          <w:i/>
          <w:iCs/>
          <w:szCs w:val="24"/>
        </w:rPr>
        <w:t xml:space="preserve"> </w:t>
      </w:r>
      <w:proofErr w:type="spellStart"/>
      <w:r w:rsidR="00A229E9">
        <w:rPr>
          <w:rFonts w:cs="Times New Roman"/>
          <w:bCs/>
          <w:i/>
          <w:iCs/>
          <w:szCs w:val="24"/>
        </w:rPr>
        <w:t>dictum</w:t>
      </w:r>
      <w:proofErr w:type="spellEnd"/>
      <w:r>
        <w:rPr>
          <w:rFonts w:cs="Times New Roman"/>
          <w:bCs/>
          <w:i/>
          <w:iCs/>
          <w:szCs w:val="24"/>
        </w:rPr>
        <w:t xml:space="preserve"> </w:t>
      </w:r>
      <w:r>
        <w:rPr>
          <w:rFonts w:cs="Times New Roman"/>
          <w:bCs/>
          <w:iCs/>
          <w:szCs w:val="24"/>
        </w:rPr>
        <w:t>ta</w:t>
      </w:r>
      <w:r w:rsidR="00A229E9">
        <w:rPr>
          <w:rFonts w:cs="Times New Roman"/>
          <w:bCs/>
          <w:iCs/>
          <w:szCs w:val="24"/>
        </w:rPr>
        <w:t>k lze cítit určitou výzvu</w:t>
      </w:r>
      <w:r>
        <w:rPr>
          <w:rFonts w:cs="Times New Roman"/>
          <w:bCs/>
          <w:iCs/>
          <w:szCs w:val="24"/>
        </w:rPr>
        <w:t xml:space="preserve">, aby obce dotáhly spory týkající se vydání bezdůvodného obohacení až k ÚS, </w:t>
      </w:r>
      <w:r w:rsidR="00376DAF">
        <w:rPr>
          <w:rFonts w:cs="Times New Roman"/>
          <w:bCs/>
          <w:iCs/>
          <w:szCs w:val="24"/>
        </w:rPr>
        <w:t>a</w:t>
      </w:r>
      <w:r w:rsidR="002064FE">
        <w:rPr>
          <w:rFonts w:cs="Times New Roman"/>
          <w:bCs/>
          <w:iCs/>
          <w:szCs w:val="24"/>
        </w:rPr>
        <w:t xml:space="preserve"> zároveň naznačoval</w:t>
      </w:r>
      <w:r>
        <w:rPr>
          <w:rFonts w:cs="Times New Roman"/>
          <w:bCs/>
          <w:iCs/>
          <w:szCs w:val="24"/>
        </w:rPr>
        <w:t>, že by</w:t>
      </w:r>
      <w:r w:rsidR="00376DAF">
        <w:rPr>
          <w:rFonts w:cs="Times New Roman"/>
          <w:bCs/>
          <w:iCs/>
          <w:szCs w:val="24"/>
        </w:rPr>
        <w:t xml:space="preserve"> ÚS</w:t>
      </w:r>
      <w:r>
        <w:rPr>
          <w:rFonts w:cs="Times New Roman"/>
          <w:bCs/>
          <w:iCs/>
          <w:szCs w:val="24"/>
        </w:rPr>
        <w:t xml:space="preserve"> mohl přehodnotit ustálenou judikaturu NS a postavit se na stranu obcí.</w:t>
      </w:r>
    </w:p>
    <w:p w:rsidR="00906660" w:rsidRDefault="002064FE" w:rsidP="00BD1958">
      <w:pPr>
        <w:spacing w:line="360" w:lineRule="auto"/>
        <w:ind w:firstLine="360"/>
        <w:rPr>
          <w:rFonts w:cs="Times New Roman"/>
          <w:bCs/>
          <w:iCs/>
          <w:szCs w:val="24"/>
        </w:rPr>
      </w:pPr>
      <w:r>
        <w:rPr>
          <w:rFonts w:cs="Times New Roman"/>
          <w:bCs/>
          <w:iCs/>
          <w:szCs w:val="24"/>
        </w:rPr>
        <w:t>Ústavní soud však nakonec závěry NS</w:t>
      </w:r>
      <w:r w:rsidR="00A229E9">
        <w:rPr>
          <w:rFonts w:cs="Times New Roman"/>
          <w:bCs/>
          <w:iCs/>
          <w:szCs w:val="24"/>
        </w:rPr>
        <w:t xml:space="preserve"> potvrdil a vzal za své, čímž</w:t>
      </w:r>
      <w:r>
        <w:rPr>
          <w:rFonts w:cs="Times New Roman"/>
          <w:bCs/>
          <w:iCs/>
          <w:szCs w:val="24"/>
        </w:rPr>
        <w:t xml:space="preserve"> v celé řadě nálezů </w:t>
      </w:r>
      <w:r w:rsidR="00A229E9">
        <w:rPr>
          <w:rFonts w:cs="Times New Roman"/>
          <w:bCs/>
          <w:iCs/>
          <w:szCs w:val="24"/>
        </w:rPr>
        <w:br/>
      </w:r>
      <w:r>
        <w:rPr>
          <w:rFonts w:cs="Times New Roman"/>
          <w:bCs/>
          <w:iCs/>
          <w:szCs w:val="24"/>
        </w:rPr>
        <w:t>a usnesení zdůraznil, že závěry nálezu I. ÚS 581/14 se týkaly zcela odlišné situace a navíc neřešil</w:t>
      </w:r>
      <w:r w:rsidR="00330570">
        <w:rPr>
          <w:rFonts w:cs="Times New Roman"/>
          <w:bCs/>
          <w:iCs/>
          <w:szCs w:val="24"/>
        </w:rPr>
        <w:t>y</w:t>
      </w:r>
      <w:r>
        <w:rPr>
          <w:rFonts w:cs="Times New Roman"/>
          <w:bCs/>
          <w:iCs/>
          <w:szCs w:val="24"/>
        </w:rPr>
        <w:t xml:space="preserve"> otázku aktivní či pasivní legitimace k vydání bezdůvodného obohacení, ale otázku</w:t>
      </w:r>
      <w:r w:rsidR="00A229E9">
        <w:rPr>
          <w:rFonts w:cs="Times New Roman"/>
          <w:bCs/>
          <w:iCs/>
          <w:szCs w:val="24"/>
        </w:rPr>
        <w:t>,</w:t>
      </w:r>
      <w:r>
        <w:rPr>
          <w:rFonts w:cs="Times New Roman"/>
          <w:bCs/>
          <w:iCs/>
          <w:szCs w:val="24"/>
        </w:rPr>
        <w:t xml:space="preserve"> zda pozemek, který se stal veřejným prostranstvím, je možné v restituci vydat či nikoli.</w:t>
      </w:r>
    </w:p>
    <w:p w:rsidR="00A67E5E" w:rsidRDefault="008F5CD1" w:rsidP="00BD1958">
      <w:pPr>
        <w:spacing w:line="360" w:lineRule="auto"/>
        <w:ind w:firstLine="360"/>
        <w:rPr>
          <w:rFonts w:cs="Times New Roman"/>
          <w:bCs/>
          <w:iCs/>
          <w:szCs w:val="24"/>
        </w:rPr>
      </w:pPr>
      <w:r>
        <w:rPr>
          <w:rFonts w:cs="Times New Roman"/>
          <w:bCs/>
          <w:iCs/>
          <w:szCs w:val="24"/>
        </w:rPr>
        <w:t>Z poslední doby lze uvést např. nález II ÚS 2520/15</w:t>
      </w:r>
      <w:r w:rsidR="004B476B">
        <w:rPr>
          <w:rFonts w:cs="Times New Roman"/>
          <w:bCs/>
          <w:iCs/>
          <w:szCs w:val="24"/>
        </w:rPr>
        <w:t xml:space="preserve"> ze dne 26. 4. 2016</w:t>
      </w:r>
      <w:r>
        <w:rPr>
          <w:rFonts w:cs="Times New Roman"/>
          <w:bCs/>
          <w:iCs/>
          <w:szCs w:val="24"/>
        </w:rPr>
        <w:t xml:space="preserve"> týkající se vydání bezdůvodného obohacení za užívání pozemku, na kterém bylo umístěno těleso místní komunikace III. třídy a komunikační zelení.</w:t>
      </w:r>
      <w:r w:rsidR="00A67E5E">
        <w:rPr>
          <w:rFonts w:cs="Times New Roman"/>
          <w:bCs/>
          <w:iCs/>
          <w:szCs w:val="24"/>
        </w:rPr>
        <w:t xml:space="preserve"> ÚS se v tomto nálezu přidržel </w:t>
      </w:r>
      <w:r w:rsidR="00330570">
        <w:rPr>
          <w:rFonts w:cs="Times New Roman"/>
          <w:bCs/>
          <w:iCs/>
          <w:szCs w:val="24"/>
        </w:rPr>
        <w:t>některých svých předešlých</w:t>
      </w:r>
      <w:r w:rsidR="00A67E5E">
        <w:rPr>
          <w:rFonts w:cs="Times New Roman"/>
          <w:bCs/>
          <w:iCs/>
          <w:szCs w:val="24"/>
        </w:rPr>
        <w:t xml:space="preserve"> nálezů a usnesení a trvá</w:t>
      </w:r>
      <w:r w:rsidR="00330570">
        <w:rPr>
          <w:rFonts w:cs="Times New Roman"/>
          <w:bCs/>
          <w:iCs/>
          <w:szCs w:val="24"/>
        </w:rPr>
        <w:t xml:space="preserve"> obdobně jako NS</w:t>
      </w:r>
      <w:r w:rsidR="00A67E5E">
        <w:rPr>
          <w:rFonts w:cs="Times New Roman"/>
          <w:bCs/>
          <w:iCs/>
          <w:szCs w:val="24"/>
        </w:rPr>
        <w:t xml:space="preserve"> na tom, že omezení vlastnického práva by mělo být kompenzováno tím subjektem, v jehož prospěch k omezení dochází, tj. společností, resp. v případě veřejného prostranství obcí, nebo</w:t>
      </w:r>
      <w:r w:rsidR="00A229E9">
        <w:rPr>
          <w:rFonts w:cs="Times New Roman"/>
          <w:bCs/>
          <w:iCs/>
          <w:szCs w:val="24"/>
        </w:rPr>
        <w:t>ť to jsou nejčastěji občané obcí</w:t>
      </w:r>
      <w:r w:rsidR="00A67E5E">
        <w:rPr>
          <w:rFonts w:cs="Times New Roman"/>
          <w:bCs/>
          <w:iCs/>
          <w:szCs w:val="24"/>
        </w:rPr>
        <w:t>, kteří daná veřejná prostranství užívají.</w:t>
      </w:r>
      <w:r w:rsidR="00A67E5E">
        <w:rPr>
          <w:rStyle w:val="Znakapoznpodarou"/>
          <w:rFonts w:cs="Times New Roman"/>
          <w:bCs/>
          <w:iCs/>
          <w:szCs w:val="24"/>
        </w:rPr>
        <w:footnoteReference w:id="101"/>
      </w:r>
    </w:p>
    <w:p w:rsidR="004B476B" w:rsidRDefault="00124023" w:rsidP="00BD1958">
      <w:pPr>
        <w:spacing w:line="360" w:lineRule="auto"/>
        <w:ind w:firstLine="360"/>
        <w:rPr>
          <w:rFonts w:cs="Times New Roman"/>
          <w:bCs/>
          <w:iCs/>
          <w:szCs w:val="24"/>
        </w:rPr>
      </w:pPr>
      <w:r>
        <w:rPr>
          <w:rFonts w:cs="Times New Roman"/>
          <w:bCs/>
          <w:iCs/>
          <w:szCs w:val="24"/>
        </w:rPr>
        <w:t xml:space="preserve">Avšak za situace, kdy veřejné prostranství tvoří pozemní komunikace, je dle mého názoru případ daleko specifičtější než u jiných veřejných prostranství. </w:t>
      </w:r>
      <w:r w:rsidR="00E73DAC">
        <w:rPr>
          <w:rFonts w:cs="Times New Roman"/>
          <w:bCs/>
          <w:iCs/>
          <w:szCs w:val="24"/>
        </w:rPr>
        <w:t xml:space="preserve">Je nutné si uvědomit, </w:t>
      </w:r>
      <w:r w:rsidR="00A229E9">
        <w:rPr>
          <w:rFonts w:cs="Times New Roman"/>
          <w:bCs/>
          <w:iCs/>
          <w:szCs w:val="24"/>
        </w:rPr>
        <w:br/>
      </w:r>
      <w:r w:rsidR="00E73DAC">
        <w:rPr>
          <w:rFonts w:cs="Times New Roman"/>
          <w:bCs/>
          <w:iCs/>
          <w:szCs w:val="24"/>
        </w:rPr>
        <w:t>že pozemní komunikace, které se nacházejí v </w:t>
      </w:r>
      <w:proofErr w:type="spellStart"/>
      <w:r w:rsidR="00E73DAC">
        <w:rPr>
          <w:rFonts w:cs="Times New Roman"/>
          <w:bCs/>
          <w:iCs/>
          <w:szCs w:val="24"/>
        </w:rPr>
        <w:t>intravilánu</w:t>
      </w:r>
      <w:proofErr w:type="spellEnd"/>
      <w:r w:rsidR="00E73DAC">
        <w:rPr>
          <w:rFonts w:cs="Times New Roman"/>
          <w:bCs/>
          <w:iCs/>
          <w:szCs w:val="24"/>
        </w:rPr>
        <w:t xml:space="preserve"> obce a které lze za veřejná prostranství považovat jsou nejčastěji místní a účelové komunikace.</w:t>
      </w:r>
      <w:r w:rsidR="00E73DAC">
        <w:rPr>
          <w:rStyle w:val="Znakapoznpodarou"/>
          <w:rFonts w:cs="Times New Roman"/>
          <w:bCs/>
          <w:iCs/>
          <w:szCs w:val="24"/>
        </w:rPr>
        <w:footnoteReference w:id="102"/>
      </w:r>
      <w:r w:rsidR="00E73DAC">
        <w:rPr>
          <w:rFonts w:cs="Times New Roman"/>
          <w:bCs/>
          <w:iCs/>
          <w:szCs w:val="24"/>
        </w:rPr>
        <w:t xml:space="preserve"> Místní komunikace nejsou dle § 9 odst. 1 ZPK součástí pozemku, a tudíž jsou samostatnými věcmi v právním slova smyslu ve vlastnictví obce. Toto ustanovení tak představuje výjimku ze </w:t>
      </w:r>
      <w:r w:rsidR="00330570">
        <w:rPr>
          <w:rFonts w:cs="Times New Roman"/>
          <w:bCs/>
          <w:iCs/>
          <w:szCs w:val="24"/>
        </w:rPr>
        <w:t>superficiální zásady, přičemž</w:t>
      </w:r>
      <w:r w:rsidR="00E73DAC">
        <w:rPr>
          <w:rFonts w:cs="Times New Roman"/>
          <w:bCs/>
          <w:iCs/>
          <w:szCs w:val="24"/>
        </w:rPr>
        <w:t xml:space="preserve"> </w:t>
      </w:r>
      <w:r w:rsidR="00330570">
        <w:rPr>
          <w:rFonts w:cs="Times New Roman"/>
          <w:bCs/>
          <w:iCs/>
          <w:szCs w:val="24"/>
        </w:rPr>
        <w:t>OZ takovouto zákonnou výjimku ze superficiální</w:t>
      </w:r>
      <w:r w:rsidR="00E73DAC">
        <w:rPr>
          <w:rFonts w:cs="Times New Roman"/>
          <w:bCs/>
          <w:iCs/>
          <w:szCs w:val="24"/>
        </w:rPr>
        <w:t xml:space="preserve"> zásady v § 498 odst. 1 věta druhá předpokládá.</w:t>
      </w:r>
      <w:r w:rsidR="004B476B">
        <w:rPr>
          <w:rFonts w:cs="Times New Roman"/>
          <w:bCs/>
          <w:iCs/>
          <w:szCs w:val="24"/>
        </w:rPr>
        <w:t xml:space="preserve"> Účelové komunikace jsou pak vždy součástí pozemku.</w:t>
      </w:r>
      <w:r w:rsidR="00E73DAC">
        <w:rPr>
          <w:rStyle w:val="Znakapoznpodarou"/>
          <w:rFonts w:cs="Times New Roman"/>
          <w:bCs/>
          <w:iCs/>
          <w:szCs w:val="24"/>
        </w:rPr>
        <w:footnoteReference w:id="103"/>
      </w:r>
      <w:r w:rsidR="004B476B">
        <w:rPr>
          <w:rFonts w:cs="Times New Roman"/>
          <w:bCs/>
          <w:iCs/>
          <w:szCs w:val="24"/>
        </w:rPr>
        <w:t xml:space="preserve"> </w:t>
      </w:r>
    </w:p>
    <w:p w:rsidR="004B476B" w:rsidRDefault="004B476B" w:rsidP="00BD1958">
      <w:pPr>
        <w:spacing w:line="360" w:lineRule="auto"/>
        <w:ind w:firstLine="360"/>
        <w:rPr>
          <w:rFonts w:cs="Times New Roman"/>
          <w:bCs/>
          <w:iCs/>
          <w:szCs w:val="24"/>
        </w:rPr>
      </w:pPr>
      <w:r>
        <w:rPr>
          <w:rFonts w:cs="Times New Roman"/>
          <w:bCs/>
          <w:iCs/>
          <w:szCs w:val="24"/>
        </w:rPr>
        <w:t>Proto v případě, že na pozemku leží těleso místní komunikace, která je veřejným prostranstvím,</w:t>
      </w:r>
      <w:r w:rsidR="00A229E9">
        <w:rPr>
          <w:rFonts w:cs="Times New Roman"/>
          <w:bCs/>
          <w:iCs/>
          <w:szCs w:val="24"/>
        </w:rPr>
        <w:t xml:space="preserve"> se</w:t>
      </w:r>
      <w:r>
        <w:rPr>
          <w:rFonts w:cs="Times New Roman"/>
          <w:bCs/>
          <w:iCs/>
          <w:szCs w:val="24"/>
        </w:rPr>
        <w:t xml:space="preserve"> nejedná vlastně o bezdůvodné obohacení z titulu užívání veřejného prostranství, ale o bezdůvodné obohacení z důvodu užívání pozemku</w:t>
      </w:r>
      <w:r w:rsidR="00330570">
        <w:rPr>
          <w:rFonts w:cs="Times New Roman"/>
          <w:bCs/>
          <w:iCs/>
          <w:szCs w:val="24"/>
        </w:rPr>
        <w:t xml:space="preserve"> pod komunikací</w:t>
      </w:r>
      <w:r>
        <w:rPr>
          <w:rFonts w:cs="Times New Roman"/>
          <w:bCs/>
          <w:iCs/>
          <w:szCs w:val="24"/>
        </w:rPr>
        <w:t xml:space="preserve"> </w:t>
      </w:r>
      <w:r w:rsidR="00A229E9">
        <w:rPr>
          <w:rFonts w:cs="Times New Roman"/>
          <w:bCs/>
          <w:iCs/>
          <w:szCs w:val="24"/>
        </w:rPr>
        <w:br/>
      </w:r>
      <w:r>
        <w:rPr>
          <w:rFonts w:cs="Times New Roman"/>
          <w:bCs/>
          <w:iCs/>
          <w:szCs w:val="24"/>
        </w:rPr>
        <w:t>bez právního důvodu. V</w:t>
      </w:r>
      <w:r w:rsidR="00330570">
        <w:rPr>
          <w:rFonts w:cs="Times New Roman"/>
          <w:bCs/>
          <w:iCs/>
          <w:szCs w:val="24"/>
        </w:rPr>
        <w:t> </w:t>
      </w:r>
      <w:r w:rsidR="00A229E9">
        <w:rPr>
          <w:rFonts w:cs="Times New Roman"/>
          <w:bCs/>
          <w:iCs/>
          <w:szCs w:val="24"/>
        </w:rPr>
        <w:t>daném</w:t>
      </w:r>
      <w:r w:rsidR="00330570">
        <w:rPr>
          <w:rFonts w:cs="Times New Roman"/>
          <w:bCs/>
          <w:iCs/>
          <w:szCs w:val="24"/>
        </w:rPr>
        <w:t xml:space="preserve"> případě</w:t>
      </w:r>
      <w:r>
        <w:rPr>
          <w:rFonts w:cs="Times New Roman"/>
          <w:bCs/>
          <w:iCs/>
          <w:szCs w:val="24"/>
        </w:rPr>
        <w:t xml:space="preserve"> má totiž obec stavbu na cizím pozemku, a tudíž pokud nemá smluvně či jinak upraveno užívání takovéhoto pozemku, dochází na její straně </w:t>
      </w:r>
      <w:r>
        <w:rPr>
          <w:rFonts w:cs="Times New Roman"/>
          <w:bCs/>
          <w:iCs/>
          <w:szCs w:val="24"/>
        </w:rPr>
        <w:lastRenderedPageBreak/>
        <w:t>k bezdůvodnému obohacení. Na rozlišení těchto situací ostatně poukazuje i již zmíněný nález II ÚS 2520/15.</w:t>
      </w:r>
      <w:r>
        <w:rPr>
          <w:rStyle w:val="Znakapoznpodarou"/>
          <w:rFonts w:cs="Times New Roman"/>
          <w:bCs/>
          <w:iCs/>
          <w:szCs w:val="24"/>
        </w:rPr>
        <w:footnoteReference w:id="104"/>
      </w:r>
      <w:r>
        <w:rPr>
          <w:rFonts w:cs="Times New Roman"/>
          <w:bCs/>
          <w:iCs/>
          <w:szCs w:val="24"/>
        </w:rPr>
        <w:t xml:space="preserve"> </w:t>
      </w:r>
    </w:p>
    <w:p w:rsidR="008F5CD1" w:rsidRDefault="00A229E9" w:rsidP="00BD1958">
      <w:pPr>
        <w:spacing w:line="360" w:lineRule="auto"/>
        <w:ind w:firstLine="360"/>
        <w:rPr>
          <w:rFonts w:cs="Times New Roman"/>
          <w:bCs/>
          <w:iCs/>
          <w:szCs w:val="24"/>
        </w:rPr>
      </w:pPr>
      <w:r>
        <w:rPr>
          <w:rFonts w:cs="Times New Roman"/>
          <w:bCs/>
          <w:iCs/>
          <w:szCs w:val="24"/>
        </w:rPr>
        <w:t>U</w:t>
      </w:r>
      <w:r w:rsidR="004B476B">
        <w:rPr>
          <w:rFonts w:cs="Times New Roman"/>
          <w:bCs/>
          <w:iCs/>
          <w:szCs w:val="24"/>
        </w:rPr>
        <w:t>vedeno výše, ÚS v tomto nálezu souhlasí s ustálenou judikaturou NS v otázce vydání bezdůvodného obohacení za užívání veřejného p</w:t>
      </w:r>
      <w:r w:rsidR="00330570">
        <w:rPr>
          <w:rFonts w:cs="Times New Roman"/>
          <w:bCs/>
          <w:iCs/>
          <w:szCs w:val="24"/>
        </w:rPr>
        <w:t>rostranství bez právního důvodu a v současné době není důvod se domnívat, že by svůj postoj hodlal do budoucna měnit.</w:t>
      </w:r>
    </w:p>
    <w:p w:rsidR="004B476B" w:rsidRDefault="004B476B" w:rsidP="00BD1958">
      <w:pPr>
        <w:spacing w:line="360" w:lineRule="auto"/>
        <w:ind w:firstLine="360"/>
        <w:rPr>
          <w:rFonts w:cs="Times New Roman"/>
          <w:bCs/>
          <w:iCs/>
          <w:szCs w:val="24"/>
        </w:rPr>
      </w:pPr>
      <w:r>
        <w:rPr>
          <w:rFonts w:cs="Times New Roman"/>
          <w:bCs/>
          <w:iCs/>
          <w:szCs w:val="24"/>
        </w:rPr>
        <w:t>Je nutné také zmínit situaci, kdy veřejné prostranství tvoří účelová komunikace v soukromém vlastnictví. V těchto případech by soudy dle mého názoru měly v prvé řadě posoudit,</w:t>
      </w:r>
      <w:r w:rsidR="00295C3A">
        <w:rPr>
          <w:rFonts w:cs="Times New Roman"/>
          <w:bCs/>
          <w:iCs/>
          <w:szCs w:val="24"/>
        </w:rPr>
        <w:t xml:space="preserve"> a v podstatě jako otázku předběžnou,</w:t>
      </w:r>
      <w:r>
        <w:rPr>
          <w:rFonts w:cs="Times New Roman"/>
          <w:bCs/>
          <w:iCs/>
          <w:szCs w:val="24"/>
        </w:rPr>
        <w:t xml:space="preserve"> jak účelová komunikace vznikla, a </w:t>
      </w:r>
      <w:r w:rsidR="00295C3A">
        <w:rPr>
          <w:rFonts w:cs="Times New Roman"/>
          <w:bCs/>
          <w:iCs/>
          <w:szCs w:val="24"/>
        </w:rPr>
        <w:t>dále</w:t>
      </w:r>
      <w:r>
        <w:rPr>
          <w:rFonts w:cs="Times New Roman"/>
          <w:bCs/>
          <w:iCs/>
          <w:szCs w:val="24"/>
        </w:rPr>
        <w:t xml:space="preserve"> zda pro její vznik byly naplněny všechny znaky, které vyžaduje ZPK a judikatura.</w:t>
      </w:r>
      <w:r>
        <w:rPr>
          <w:rStyle w:val="Znakapoznpodarou"/>
          <w:rFonts w:cs="Times New Roman"/>
          <w:bCs/>
          <w:iCs/>
          <w:szCs w:val="24"/>
        </w:rPr>
        <w:footnoteReference w:id="105"/>
      </w:r>
      <w:r w:rsidR="00295C3A">
        <w:rPr>
          <w:rFonts w:cs="Times New Roman"/>
          <w:bCs/>
          <w:iCs/>
          <w:szCs w:val="24"/>
        </w:rPr>
        <w:t xml:space="preserve"> Pokud by znaky naplněny nebyly, nemohlo by se v daném případě jednat o účelovou komunikaci, </w:t>
      </w:r>
      <w:r w:rsidR="00A229E9">
        <w:rPr>
          <w:rFonts w:cs="Times New Roman"/>
          <w:bCs/>
          <w:iCs/>
          <w:szCs w:val="24"/>
        </w:rPr>
        <w:br/>
      </w:r>
      <w:r w:rsidR="00295C3A">
        <w:rPr>
          <w:rFonts w:cs="Times New Roman"/>
          <w:bCs/>
          <w:iCs/>
          <w:szCs w:val="24"/>
        </w:rPr>
        <w:t>a tudíž ani o veřejné prostranství. V takovém případě se tedy nemůže jednat o užívání veřejného prostranství a nemůže zde docházet k bezdůvodnému obohacování obce. V příp</w:t>
      </w:r>
      <w:r w:rsidR="00A229E9">
        <w:rPr>
          <w:rFonts w:cs="Times New Roman"/>
          <w:bCs/>
          <w:iCs/>
          <w:szCs w:val="24"/>
        </w:rPr>
        <w:t>adě, že znaky naplněny byly, potom</w:t>
      </w:r>
      <w:r w:rsidR="00295C3A">
        <w:rPr>
          <w:rFonts w:cs="Times New Roman"/>
          <w:bCs/>
          <w:iCs/>
          <w:szCs w:val="24"/>
        </w:rPr>
        <w:t xml:space="preserve"> se vzhledem k poměrně striktní</w:t>
      </w:r>
      <w:r w:rsidR="00EC4F11">
        <w:rPr>
          <w:rFonts w:cs="Times New Roman"/>
          <w:bCs/>
          <w:iCs/>
          <w:szCs w:val="24"/>
        </w:rPr>
        <w:t xml:space="preserve"> výše uvedené</w:t>
      </w:r>
      <w:r w:rsidR="00295C3A">
        <w:rPr>
          <w:rFonts w:cs="Times New Roman"/>
          <w:bCs/>
          <w:iCs/>
          <w:szCs w:val="24"/>
        </w:rPr>
        <w:t xml:space="preserve"> judikatuře NSS ve vztahu k věnování pozemku veřejnému užívání </w:t>
      </w:r>
      <w:r w:rsidR="00330570">
        <w:rPr>
          <w:rFonts w:cs="Times New Roman"/>
          <w:bCs/>
          <w:iCs/>
          <w:szCs w:val="24"/>
        </w:rPr>
        <w:t xml:space="preserve">nemůže jednat </w:t>
      </w:r>
      <w:r w:rsidR="00295C3A">
        <w:rPr>
          <w:rFonts w:cs="Times New Roman"/>
          <w:bCs/>
          <w:iCs/>
          <w:szCs w:val="24"/>
        </w:rPr>
        <w:t xml:space="preserve">o bezdůvodné obohacení, neboť vlastník by v takovém případě sám s užíváním svého pozemku jako účelové komunikace souhlasil. </w:t>
      </w:r>
    </w:p>
    <w:p w:rsidR="00A67E5E" w:rsidRDefault="00E02A0A" w:rsidP="00BD1958">
      <w:pPr>
        <w:spacing w:line="360" w:lineRule="auto"/>
        <w:ind w:firstLine="360"/>
        <w:rPr>
          <w:rFonts w:cs="Times New Roman"/>
          <w:bCs/>
          <w:iCs/>
          <w:szCs w:val="24"/>
        </w:rPr>
      </w:pPr>
      <w:r>
        <w:rPr>
          <w:rFonts w:cs="Times New Roman"/>
          <w:bCs/>
          <w:iCs/>
          <w:szCs w:val="24"/>
        </w:rPr>
        <w:t xml:space="preserve">Byť lze v obecné rovině </w:t>
      </w:r>
      <w:r w:rsidR="00A67E5E">
        <w:rPr>
          <w:rFonts w:cs="Times New Roman"/>
          <w:bCs/>
          <w:iCs/>
          <w:szCs w:val="24"/>
        </w:rPr>
        <w:t>závěry souhlasit</w:t>
      </w:r>
      <w:r>
        <w:rPr>
          <w:rFonts w:cs="Times New Roman"/>
          <w:bCs/>
          <w:iCs/>
          <w:szCs w:val="24"/>
        </w:rPr>
        <w:t xml:space="preserve"> se závěry NS a ÚS</w:t>
      </w:r>
      <w:r w:rsidR="00A229E9">
        <w:rPr>
          <w:rFonts w:cs="Times New Roman"/>
          <w:bCs/>
          <w:iCs/>
          <w:szCs w:val="24"/>
        </w:rPr>
        <w:t>, tedy ve</w:t>
      </w:r>
      <w:r w:rsidR="00A67E5E">
        <w:rPr>
          <w:rFonts w:cs="Times New Roman"/>
          <w:bCs/>
          <w:iCs/>
          <w:szCs w:val="24"/>
        </w:rPr>
        <w:t xml:space="preserve"> smyslu, že pokud je omezení vlastnického práva omezeno ve prospěch určitého subjektu, měl by tento subjekt kompenzovat omezení vlastnického práva, je nutné si</w:t>
      </w:r>
      <w:r>
        <w:rPr>
          <w:rFonts w:cs="Times New Roman"/>
          <w:bCs/>
          <w:iCs/>
          <w:szCs w:val="24"/>
        </w:rPr>
        <w:t xml:space="preserve"> především</w:t>
      </w:r>
      <w:r w:rsidR="00A67E5E">
        <w:rPr>
          <w:rFonts w:cs="Times New Roman"/>
          <w:bCs/>
          <w:iCs/>
          <w:szCs w:val="24"/>
        </w:rPr>
        <w:t xml:space="preserve"> uvědomit, jak se pozemek st</w:t>
      </w:r>
      <w:r>
        <w:rPr>
          <w:rFonts w:cs="Times New Roman"/>
          <w:bCs/>
          <w:iCs/>
          <w:szCs w:val="24"/>
        </w:rPr>
        <w:t xml:space="preserve">ává veřejným prostranstvím. Vždy je třeba </w:t>
      </w:r>
      <w:r w:rsidR="00A67E5E">
        <w:rPr>
          <w:rFonts w:cs="Times New Roman"/>
          <w:bCs/>
          <w:iCs/>
          <w:szCs w:val="24"/>
        </w:rPr>
        <w:t>si vymezit, jak se věc s</w:t>
      </w:r>
      <w:r>
        <w:rPr>
          <w:rFonts w:cs="Times New Roman"/>
          <w:bCs/>
          <w:iCs/>
          <w:szCs w:val="24"/>
        </w:rPr>
        <w:t>tala</w:t>
      </w:r>
      <w:r w:rsidR="00A67E5E">
        <w:rPr>
          <w:rFonts w:cs="Times New Roman"/>
          <w:bCs/>
          <w:iCs/>
          <w:szCs w:val="24"/>
        </w:rPr>
        <w:t xml:space="preserve"> předmětem veřejného užívání a na základě toh</w:t>
      </w:r>
      <w:r w:rsidR="00A229E9">
        <w:rPr>
          <w:rFonts w:cs="Times New Roman"/>
          <w:bCs/>
          <w:iCs/>
          <w:szCs w:val="24"/>
        </w:rPr>
        <w:t xml:space="preserve">o lze </w:t>
      </w:r>
      <w:r w:rsidR="00A67E5E">
        <w:rPr>
          <w:rFonts w:cs="Times New Roman"/>
          <w:bCs/>
          <w:iCs/>
          <w:szCs w:val="24"/>
        </w:rPr>
        <w:t>učinit závěr, zda je tak činěno proti vůli vlastníka</w:t>
      </w:r>
      <w:r w:rsidR="00A229E9">
        <w:rPr>
          <w:rFonts w:cs="Times New Roman"/>
          <w:bCs/>
          <w:iCs/>
          <w:szCs w:val="24"/>
        </w:rPr>
        <w:br/>
      </w:r>
      <w:r w:rsidR="00A67E5E">
        <w:rPr>
          <w:rFonts w:cs="Times New Roman"/>
          <w:bCs/>
          <w:iCs/>
          <w:szCs w:val="24"/>
        </w:rPr>
        <w:t xml:space="preserve"> nebo s jeho souhlasem a z tohoto titulu poté uvažovat o náhradě.</w:t>
      </w:r>
      <w:r w:rsidR="00A44B95">
        <w:rPr>
          <w:rFonts w:cs="Times New Roman"/>
          <w:bCs/>
          <w:iCs/>
          <w:szCs w:val="24"/>
        </w:rPr>
        <w:t xml:space="preserve"> </w:t>
      </w:r>
    </w:p>
    <w:p w:rsidR="00A44B95" w:rsidRDefault="00A44B95" w:rsidP="00BD1958">
      <w:pPr>
        <w:spacing w:line="360" w:lineRule="auto"/>
        <w:ind w:firstLine="360"/>
        <w:rPr>
          <w:rFonts w:cs="Times New Roman"/>
          <w:bCs/>
          <w:iCs/>
          <w:szCs w:val="24"/>
        </w:rPr>
      </w:pPr>
      <w:r>
        <w:rPr>
          <w:rFonts w:cs="Times New Roman"/>
          <w:bCs/>
          <w:iCs/>
          <w:szCs w:val="24"/>
        </w:rPr>
        <w:t>Je evidentní, že NS i ÚS cítí jakousi nespravedlnost</w:t>
      </w:r>
      <w:r w:rsidR="00EC4F11">
        <w:rPr>
          <w:rFonts w:cs="Times New Roman"/>
          <w:bCs/>
          <w:iCs/>
          <w:szCs w:val="24"/>
        </w:rPr>
        <w:t xml:space="preserve"> a nerovnost v</w:t>
      </w:r>
      <w:r w:rsidR="00E02A0A">
        <w:rPr>
          <w:rFonts w:cs="Times New Roman"/>
          <w:bCs/>
          <w:iCs/>
          <w:szCs w:val="24"/>
        </w:rPr>
        <w:t> </w:t>
      </w:r>
      <w:r w:rsidR="00EC4F11">
        <w:rPr>
          <w:rFonts w:cs="Times New Roman"/>
          <w:bCs/>
          <w:iCs/>
          <w:szCs w:val="24"/>
        </w:rPr>
        <w:t>právech</w:t>
      </w:r>
      <w:r w:rsidR="00E02A0A">
        <w:rPr>
          <w:rFonts w:cs="Times New Roman"/>
          <w:bCs/>
          <w:iCs/>
          <w:szCs w:val="24"/>
        </w:rPr>
        <w:t xml:space="preserve"> a povinnostech</w:t>
      </w:r>
      <w:r>
        <w:rPr>
          <w:rFonts w:cs="Times New Roman"/>
          <w:bCs/>
          <w:iCs/>
          <w:szCs w:val="24"/>
        </w:rPr>
        <w:t xml:space="preserve"> v situaci, kdy vlastník nemůže se svým majetkem volně nakládat a užívat jej dle své vůle, neboť předmět jeho vlastnictví je veřejným prostranstvím, tedy v</w:t>
      </w:r>
      <w:r w:rsidR="00E02A0A">
        <w:rPr>
          <w:rFonts w:cs="Times New Roman"/>
          <w:bCs/>
          <w:iCs/>
          <w:szCs w:val="24"/>
        </w:rPr>
        <w:t xml:space="preserve">eřejnou věcí v </w:t>
      </w:r>
      <w:r>
        <w:rPr>
          <w:rFonts w:cs="Times New Roman"/>
          <w:bCs/>
          <w:iCs/>
          <w:szCs w:val="24"/>
        </w:rPr>
        <w:t> obecním užívání. Zejména i z toho důvodu, že řada vlastníků s takovýmto užíváním nesouhlasí a děje se tak</w:t>
      </w:r>
      <w:r w:rsidR="00E02A0A">
        <w:rPr>
          <w:rFonts w:cs="Times New Roman"/>
          <w:bCs/>
          <w:iCs/>
          <w:szCs w:val="24"/>
        </w:rPr>
        <w:t xml:space="preserve"> i</w:t>
      </w:r>
      <w:r>
        <w:rPr>
          <w:rFonts w:cs="Times New Roman"/>
          <w:bCs/>
          <w:iCs/>
          <w:szCs w:val="24"/>
        </w:rPr>
        <w:t xml:space="preserve"> proti jejich vůli. NS i ÚS se </w:t>
      </w:r>
      <w:r w:rsidR="00E02A0A">
        <w:rPr>
          <w:rFonts w:cs="Times New Roman"/>
          <w:bCs/>
          <w:iCs/>
          <w:szCs w:val="24"/>
        </w:rPr>
        <w:t>proto</w:t>
      </w:r>
      <w:r>
        <w:rPr>
          <w:rFonts w:cs="Times New Roman"/>
          <w:bCs/>
          <w:iCs/>
          <w:szCs w:val="24"/>
        </w:rPr>
        <w:t xml:space="preserve"> snaží tuto „nerovnováhu“ komp</w:t>
      </w:r>
      <w:r w:rsidR="001B4B1F">
        <w:rPr>
          <w:rFonts w:cs="Times New Roman"/>
          <w:bCs/>
          <w:iCs/>
          <w:szCs w:val="24"/>
        </w:rPr>
        <w:t>enzovat nikoli přímou aplikací č</w:t>
      </w:r>
      <w:r>
        <w:rPr>
          <w:rFonts w:cs="Times New Roman"/>
          <w:bCs/>
          <w:iCs/>
          <w:szCs w:val="24"/>
        </w:rPr>
        <w:t>l. 11 odst. 4 Listiny, ale prostřednictvím institut</w:t>
      </w:r>
      <w:r w:rsidR="00A229E9">
        <w:rPr>
          <w:rFonts w:cs="Times New Roman"/>
          <w:bCs/>
          <w:iCs/>
          <w:szCs w:val="24"/>
        </w:rPr>
        <w:t>u</w:t>
      </w:r>
      <w:r>
        <w:rPr>
          <w:rFonts w:cs="Times New Roman"/>
          <w:bCs/>
          <w:iCs/>
          <w:szCs w:val="24"/>
        </w:rPr>
        <w:t xml:space="preserve"> bezdůvodného obohacení.</w:t>
      </w:r>
    </w:p>
    <w:p w:rsidR="00865C7C" w:rsidRDefault="00A229E9" w:rsidP="009C6EEF">
      <w:pPr>
        <w:spacing w:line="360" w:lineRule="auto"/>
        <w:ind w:firstLine="360"/>
        <w:rPr>
          <w:rFonts w:cs="Times New Roman"/>
          <w:bCs/>
          <w:iCs/>
          <w:szCs w:val="24"/>
        </w:rPr>
      </w:pPr>
      <w:r>
        <w:rPr>
          <w:rFonts w:cs="Times New Roman"/>
          <w:bCs/>
          <w:iCs/>
          <w:szCs w:val="24"/>
        </w:rPr>
        <w:t>N</w:t>
      </w:r>
      <w:r w:rsidR="00E02A0A">
        <w:rPr>
          <w:rFonts w:cs="Times New Roman"/>
          <w:bCs/>
          <w:iCs/>
          <w:szCs w:val="24"/>
        </w:rPr>
        <w:t>ěkolikrát</w:t>
      </w:r>
      <w:r>
        <w:rPr>
          <w:rFonts w:cs="Times New Roman"/>
          <w:bCs/>
          <w:iCs/>
          <w:szCs w:val="24"/>
        </w:rPr>
        <w:t xml:space="preserve"> bylo</w:t>
      </w:r>
      <w:r w:rsidR="00E02A0A">
        <w:rPr>
          <w:rFonts w:cs="Times New Roman"/>
          <w:bCs/>
          <w:iCs/>
          <w:szCs w:val="24"/>
        </w:rPr>
        <w:t xml:space="preserve"> zdůrazněno, </w:t>
      </w:r>
      <w:r>
        <w:rPr>
          <w:rFonts w:cs="Times New Roman"/>
          <w:bCs/>
          <w:iCs/>
          <w:szCs w:val="24"/>
        </w:rPr>
        <w:t xml:space="preserve">že </w:t>
      </w:r>
      <w:r w:rsidR="00E02A0A">
        <w:rPr>
          <w:rFonts w:cs="Times New Roman"/>
          <w:bCs/>
          <w:iCs/>
          <w:szCs w:val="24"/>
        </w:rPr>
        <w:t>veřejným</w:t>
      </w:r>
      <w:r w:rsidR="00A44B95">
        <w:rPr>
          <w:rFonts w:cs="Times New Roman"/>
          <w:bCs/>
          <w:iCs/>
          <w:szCs w:val="24"/>
        </w:rPr>
        <w:t xml:space="preserve"> prostranstvím</w:t>
      </w:r>
      <w:r w:rsidR="00E02A0A">
        <w:rPr>
          <w:rFonts w:cs="Times New Roman"/>
          <w:bCs/>
          <w:iCs/>
          <w:szCs w:val="24"/>
        </w:rPr>
        <w:t xml:space="preserve"> se</w:t>
      </w:r>
      <w:r w:rsidR="00A44B95">
        <w:rPr>
          <w:rFonts w:cs="Times New Roman"/>
          <w:bCs/>
          <w:iCs/>
          <w:szCs w:val="24"/>
        </w:rPr>
        <w:t xml:space="preserve"> věc stává </w:t>
      </w:r>
      <w:r w:rsidR="00A44B95" w:rsidRPr="00A44B95">
        <w:rPr>
          <w:rFonts w:cs="Times New Roman"/>
          <w:bCs/>
          <w:i/>
          <w:iCs/>
          <w:szCs w:val="24"/>
        </w:rPr>
        <w:t xml:space="preserve">ex </w:t>
      </w:r>
      <w:proofErr w:type="spellStart"/>
      <w:r w:rsidR="00A44B95" w:rsidRPr="00A44B95">
        <w:rPr>
          <w:rFonts w:cs="Times New Roman"/>
          <w:bCs/>
          <w:i/>
          <w:iCs/>
          <w:szCs w:val="24"/>
        </w:rPr>
        <w:t>lege</w:t>
      </w:r>
      <w:proofErr w:type="spellEnd"/>
      <w:r w:rsidR="00A44B95">
        <w:rPr>
          <w:rFonts w:cs="Times New Roman"/>
          <w:bCs/>
          <w:i/>
          <w:iCs/>
          <w:szCs w:val="24"/>
        </w:rPr>
        <w:t>,</w:t>
      </w:r>
      <w:r w:rsidR="00E02A0A">
        <w:rPr>
          <w:rFonts w:cs="Times New Roman"/>
          <w:bCs/>
          <w:iCs/>
          <w:szCs w:val="24"/>
        </w:rPr>
        <w:t>a jsou jí</w:t>
      </w:r>
      <w:r w:rsidR="00A44B95">
        <w:rPr>
          <w:rFonts w:cs="Times New Roman"/>
          <w:bCs/>
          <w:iCs/>
          <w:szCs w:val="24"/>
        </w:rPr>
        <w:t xml:space="preserve">m věci, které jsou ve veřejném, resp. obecném užívání. </w:t>
      </w:r>
      <w:r>
        <w:rPr>
          <w:rFonts w:cs="Times New Roman"/>
          <w:bCs/>
          <w:iCs/>
          <w:szCs w:val="24"/>
        </w:rPr>
        <w:t>V těchto situacích si proto musíme položit</w:t>
      </w:r>
      <w:r w:rsidR="00A44B95">
        <w:rPr>
          <w:rFonts w:cs="Times New Roman"/>
          <w:bCs/>
          <w:iCs/>
          <w:szCs w:val="24"/>
        </w:rPr>
        <w:t xml:space="preserve"> otázku, jak se věc stala věcí ve veřejném užívání? Stalo se tak proti vůli vlastníka </w:t>
      </w:r>
      <w:r>
        <w:rPr>
          <w:rFonts w:cs="Times New Roman"/>
          <w:bCs/>
          <w:iCs/>
          <w:szCs w:val="24"/>
        </w:rPr>
        <w:br/>
      </w:r>
      <w:r w:rsidR="00A44B95">
        <w:rPr>
          <w:rFonts w:cs="Times New Roman"/>
          <w:bCs/>
          <w:iCs/>
          <w:szCs w:val="24"/>
        </w:rPr>
        <w:lastRenderedPageBreak/>
        <w:t>nebo s tím vlastník souhlasil? Nebo s tím nesouhlasil, ale je nucen toto omezení snést z důvodu sociální funkce vlastnictví? Zodpovězení těchto otázek je dl</w:t>
      </w:r>
      <w:r>
        <w:rPr>
          <w:rFonts w:cs="Times New Roman"/>
          <w:bCs/>
          <w:iCs/>
          <w:szCs w:val="24"/>
        </w:rPr>
        <w:t>e mého názoru vždy klíčem k posouzení</w:t>
      </w:r>
      <w:r w:rsidR="00A44B95">
        <w:rPr>
          <w:rFonts w:cs="Times New Roman"/>
          <w:bCs/>
          <w:iCs/>
          <w:szCs w:val="24"/>
        </w:rPr>
        <w:t>, zda skutečně k bezdůvodnému obohacení dochází či nikoli.</w:t>
      </w:r>
    </w:p>
    <w:p w:rsidR="00865C7C" w:rsidRDefault="00865C7C" w:rsidP="00E02A0A">
      <w:pPr>
        <w:spacing w:line="360" w:lineRule="auto"/>
        <w:rPr>
          <w:rFonts w:cs="Times New Roman"/>
          <w:bCs/>
          <w:iCs/>
          <w:szCs w:val="24"/>
        </w:rPr>
      </w:pPr>
    </w:p>
    <w:p w:rsidR="000C6F97" w:rsidRDefault="000C6F97" w:rsidP="00E02A0A">
      <w:pPr>
        <w:spacing w:line="360" w:lineRule="auto"/>
        <w:rPr>
          <w:rFonts w:cs="Times New Roman"/>
          <w:bCs/>
          <w:iCs/>
          <w:szCs w:val="24"/>
        </w:rPr>
      </w:pPr>
    </w:p>
    <w:p w:rsidR="000C6F97" w:rsidRDefault="000C6F97" w:rsidP="00E02A0A">
      <w:pPr>
        <w:spacing w:line="360" w:lineRule="auto"/>
        <w:rPr>
          <w:rFonts w:cs="Times New Roman"/>
          <w:bCs/>
          <w:iCs/>
          <w:szCs w:val="24"/>
        </w:rPr>
      </w:pPr>
    </w:p>
    <w:p w:rsidR="000C6F97" w:rsidRDefault="000C6F97" w:rsidP="00E02A0A">
      <w:pPr>
        <w:spacing w:line="360" w:lineRule="auto"/>
        <w:rPr>
          <w:rFonts w:cs="Times New Roman"/>
          <w:bCs/>
          <w:iCs/>
          <w:szCs w:val="24"/>
        </w:rPr>
      </w:pPr>
    </w:p>
    <w:p w:rsidR="000C6F97" w:rsidRDefault="000C6F97" w:rsidP="00E02A0A">
      <w:pPr>
        <w:spacing w:line="360" w:lineRule="auto"/>
        <w:rPr>
          <w:rFonts w:cs="Times New Roman"/>
          <w:bCs/>
          <w:iCs/>
          <w:szCs w:val="24"/>
        </w:rPr>
      </w:pPr>
    </w:p>
    <w:p w:rsidR="000C6F97" w:rsidRDefault="000C6F97" w:rsidP="00E02A0A">
      <w:pPr>
        <w:spacing w:line="360" w:lineRule="auto"/>
        <w:rPr>
          <w:rFonts w:cs="Times New Roman"/>
          <w:bCs/>
          <w:iCs/>
          <w:szCs w:val="24"/>
        </w:rPr>
      </w:pPr>
    </w:p>
    <w:p w:rsidR="000C6F97" w:rsidRDefault="000C6F97" w:rsidP="00E02A0A">
      <w:pPr>
        <w:spacing w:line="360" w:lineRule="auto"/>
        <w:rPr>
          <w:rFonts w:cs="Times New Roman"/>
          <w:bCs/>
          <w:iCs/>
          <w:szCs w:val="24"/>
        </w:rPr>
      </w:pPr>
    </w:p>
    <w:p w:rsidR="000C6F97" w:rsidRDefault="000C6F97" w:rsidP="00E02A0A">
      <w:pPr>
        <w:spacing w:line="360" w:lineRule="auto"/>
        <w:rPr>
          <w:rFonts w:cs="Times New Roman"/>
          <w:bCs/>
          <w:iCs/>
          <w:szCs w:val="24"/>
        </w:rPr>
      </w:pPr>
    </w:p>
    <w:p w:rsidR="000C6F97" w:rsidRDefault="000C6F97" w:rsidP="00E02A0A">
      <w:pPr>
        <w:spacing w:line="360" w:lineRule="auto"/>
        <w:rPr>
          <w:rFonts w:cs="Times New Roman"/>
          <w:bCs/>
          <w:iCs/>
          <w:szCs w:val="24"/>
        </w:rPr>
      </w:pPr>
    </w:p>
    <w:p w:rsidR="000C6F97" w:rsidRDefault="000C6F97" w:rsidP="00E02A0A">
      <w:pPr>
        <w:spacing w:line="360" w:lineRule="auto"/>
        <w:rPr>
          <w:rFonts w:cs="Times New Roman"/>
          <w:bCs/>
          <w:iCs/>
          <w:szCs w:val="24"/>
        </w:rPr>
      </w:pPr>
    </w:p>
    <w:p w:rsidR="000C6F97" w:rsidRDefault="000C6F97" w:rsidP="00E02A0A">
      <w:pPr>
        <w:spacing w:line="360" w:lineRule="auto"/>
        <w:rPr>
          <w:rFonts w:cs="Times New Roman"/>
          <w:bCs/>
          <w:iCs/>
          <w:szCs w:val="24"/>
        </w:rPr>
      </w:pPr>
    </w:p>
    <w:p w:rsidR="000C6F97" w:rsidRDefault="000C6F97" w:rsidP="00E02A0A">
      <w:pPr>
        <w:spacing w:line="360" w:lineRule="auto"/>
        <w:rPr>
          <w:rFonts w:cs="Times New Roman"/>
          <w:bCs/>
          <w:iCs/>
          <w:szCs w:val="24"/>
        </w:rPr>
      </w:pPr>
    </w:p>
    <w:p w:rsidR="000C6F97" w:rsidRDefault="000C6F97" w:rsidP="00E02A0A">
      <w:pPr>
        <w:spacing w:line="360" w:lineRule="auto"/>
        <w:rPr>
          <w:rFonts w:cs="Times New Roman"/>
          <w:bCs/>
          <w:iCs/>
          <w:szCs w:val="24"/>
        </w:rPr>
      </w:pPr>
    </w:p>
    <w:p w:rsidR="000C6F97" w:rsidRDefault="000C6F97" w:rsidP="00E02A0A">
      <w:pPr>
        <w:spacing w:line="360" w:lineRule="auto"/>
        <w:rPr>
          <w:rFonts w:cs="Times New Roman"/>
          <w:bCs/>
          <w:iCs/>
          <w:szCs w:val="24"/>
        </w:rPr>
      </w:pPr>
    </w:p>
    <w:p w:rsidR="000C6F97" w:rsidRDefault="000C6F97" w:rsidP="00E02A0A">
      <w:pPr>
        <w:spacing w:line="360" w:lineRule="auto"/>
        <w:rPr>
          <w:rFonts w:cs="Times New Roman"/>
          <w:bCs/>
          <w:iCs/>
          <w:szCs w:val="24"/>
        </w:rPr>
      </w:pPr>
    </w:p>
    <w:p w:rsidR="000C6F97" w:rsidRDefault="000C6F97" w:rsidP="00E02A0A">
      <w:pPr>
        <w:spacing w:line="360" w:lineRule="auto"/>
        <w:rPr>
          <w:rFonts w:cs="Times New Roman"/>
          <w:bCs/>
          <w:iCs/>
          <w:szCs w:val="24"/>
        </w:rPr>
      </w:pPr>
    </w:p>
    <w:p w:rsidR="000C6F97" w:rsidRDefault="000C6F97" w:rsidP="00E02A0A">
      <w:pPr>
        <w:spacing w:line="360" w:lineRule="auto"/>
        <w:rPr>
          <w:rFonts w:cs="Times New Roman"/>
          <w:bCs/>
          <w:iCs/>
          <w:szCs w:val="24"/>
        </w:rPr>
      </w:pPr>
    </w:p>
    <w:p w:rsidR="000C6F97" w:rsidRDefault="000C6F97" w:rsidP="00E02A0A">
      <w:pPr>
        <w:spacing w:line="360" w:lineRule="auto"/>
        <w:rPr>
          <w:rFonts w:cs="Times New Roman"/>
          <w:bCs/>
          <w:iCs/>
          <w:szCs w:val="24"/>
        </w:rPr>
      </w:pPr>
    </w:p>
    <w:p w:rsidR="000C6F97" w:rsidRDefault="000C6F97" w:rsidP="00E02A0A">
      <w:pPr>
        <w:spacing w:line="360" w:lineRule="auto"/>
        <w:rPr>
          <w:rFonts w:cs="Times New Roman"/>
          <w:bCs/>
          <w:iCs/>
          <w:szCs w:val="24"/>
        </w:rPr>
      </w:pPr>
    </w:p>
    <w:p w:rsidR="000C6F97" w:rsidRDefault="000C6F97" w:rsidP="00E02A0A">
      <w:pPr>
        <w:spacing w:line="360" w:lineRule="auto"/>
        <w:rPr>
          <w:rFonts w:cs="Times New Roman"/>
          <w:bCs/>
          <w:iCs/>
          <w:szCs w:val="24"/>
        </w:rPr>
      </w:pPr>
    </w:p>
    <w:p w:rsidR="000C6F97" w:rsidRDefault="000C6F97" w:rsidP="00E02A0A">
      <w:pPr>
        <w:spacing w:line="360" w:lineRule="auto"/>
        <w:rPr>
          <w:rFonts w:cs="Times New Roman"/>
          <w:bCs/>
          <w:iCs/>
          <w:szCs w:val="24"/>
        </w:rPr>
      </w:pPr>
    </w:p>
    <w:p w:rsidR="000C6F97" w:rsidRDefault="000C6F97" w:rsidP="00E02A0A">
      <w:pPr>
        <w:spacing w:line="360" w:lineRule="auto"/>
        <w:rPr>
          <w:rFonts w:cs="Times New Roman"/>
          <w:bCs/>
          <w:iCs/>
          <w:szCs w:val="24"/>
        </w:rPr>
      </w:pPr>
    </w:p>
    <w:p w:rsidR="000C6F97" w:rsidRDefault="000C6F97" w:rsidP="00E02A0A">
      <w:pPr>
        <w:spacing w:line="360" w:lineRule="auto"/>
        <w:rPr>
          <w:rFonts w:cs="Times New Roman"/>
          <w:bCs/>
          <w:iCs/>
          <w:szCs w:val="24"/>
        </w:rPr>
      </w:pPr>
    </w:p>
    <w:p w:rsidR="000C6F97" w:rsidRDefault="000C6F97" w:rsidP="00E02A0A">
      <w:pPr>
        <w:spacing w:line="360" w:lineRule="auto"/>
        <w:rPr>
          <w:rFonts w:cs="Times New Roman"/>
          <w:bCs/>
          <w:iCs/>
          <w:szCs w:val="24"/>
        </w:rPr>
      </w:pPr>
    </w:p>
    <w:p w:rsidR="000C6F97" w:rsidRDefault="000C6F97" w:rsidP="00E02A0A">
      <w:pPr>
        <w:spacing w:line="360" w:lineRule="auto"/>
        <w:rPr>
          <w:rFonts w:cs="Times New Roman"/>
          <w:bCs/>
          <w:iCs/>
          <w:szCs w:val="24"/>
        </w:rPr>
      </w:pPr>
    </w:p>
    <w:p w:rsidR="00A229E9" w:rsidRDefault="00A229E9" w:rsidP="00E02A0A">
      <w:pPr>
        <w:spacing w:line="360" w:lineRule="auto"/>
        <w:rPr>
          <w:rFonts w:cs="Times New Roman"/>
          <w:bCs/>
          <w:iCs/>
          <w:szCs w:val="24"/>
        </w:rPr>
      </w:pPr>
    </w:p>
    <w:p w:rsidR="009C6EEF" w:rsidRPr="00FA5242" w:rsidRDefault="008B2CE0" w:rsidP="00A46066">
      <w:pPr>
        <w:pStyle w:val="Nadpis1"/>
        <w:numPr>
          <w:ilvl w:val="0"/>
          <w:numId w:val="7"/>
        </w:numPr>
      </w:pPr>
      <w:bookmarkStart w:id="17" w:name="_Toc478901154"/>
      <w:r w:rsidRPr="00FA5242">
        <w:lastRenderedPageBreak/>
        <w:t>Předmět veřejného užívání</w:t>
      </w:r>
      <w:bookmarkEnd w:id="17"/>
    </w:p>
    <w:p w:rsidR="008B2CE0" w:rsidRPr="008B2CE0" w:rsidRDefault="008B2CE0" w:rsidP="008B2CE0">
      <w:pPr>
        <w:spacing w:line="360" w:lineRule="auto"/>
        <w:ind w:firstLine="360"/>
        <w:rPr>
          <w:rFonts w:cs="Times New Roman"/>
          <w:bCs/>
          <w:iCs/>
          <w:szCs w:val="24"/>
        </w:rPr>
      </w:pPr>
      <w:r w:rsidRPr="008B2CE0">
        <w:rPr>
          <w:rFonts w:cs="Times New Roman"/>
          <w:bCs/>
          <w:iCs/>
          <w:szCs w:val="24"/>
        </w:rPr>
        <w:t>V současné odborné literatuře se předmět veřejného užívání označuje jako materiální statek.</w:t>
      </w:r>
      <w:r>
        <w:rPr>
          <w:rStyle w:val="Znakapoznpodarou"/>
          <w:rFonts w:cs="Times New Roman"/>
          <w:bCs/>
          <w:iCs/>
          <w:szCs w:val="24"/>
        </w:rPr>
        <w:footnoteReference w:id="106"/>
      </w:r>
      <w:r w:rsidR="00D6340A">
        <w:rPr>
          <w:rFonts w:cs="Times New Roman"/>
          <w:bCs/>
          <w:iCs/>
          <w:szCs w:val="24"/>
        </w:rPr>
        <w:t xml:space="preserve"> Lze uvést</w:t>
      </w:r>
      <w:r w:rsidR="005B3A96">
        <w:rPr>
          <w:rFonts w:cs="Times New Roman"/>
          <w:bCs/>
          <w:iCs/>
          <w:szCs w:val="24"/>
        </w:rPr>
        <w:t>, že tento pojem je pro označení statků ve veřejném užívání pojmem novým. Předválečná právní věda, pravda byť s určitou opatrností, nazývala předmět veřejného užívání</w:t>
      </w:r>
      <w:r w:rsidR="00E02A0A">
        <w:rPr>
          <w:rFonts w:cs="Times New Roman"/>
          <w:bCs/>
          <w:iCs/>
          <w:szCs w:val="24"/>
        </w:rPr>
        <w:t xml:space="preserve"> vždy</w:t>
      </w:r>
      <w:r w:rsidR="005B3A96">
        <w:rPr>
          <w:rFonts w:cs="Times New Roman"/>
          <w:bCs/>
          <w:iCs/>
          <w:szCs w:val="24"/>
        </w:rPr>
        <w:t xml:space="preserve"> jako veřejnou věc.</w:t>
      </w:r>
      <w:r w:rsidR="005B3A96">
        <w:rPr>
          <w:rStyle w:val="Znakapoznpodarou"/>
          <w:rFonts w:cs="Times New Roman"/>
          <w:bCs/>
          <w:iCs/>
          <w:szCs w:val="24"/>
        </w:rPr>
        <w:footnoteReference w:id="107"/>
      </w:r>
    </w:p>
    <w:p w:rsidR="00B37A9C" w:rsidRDefault="00B37A9C" w:rsidP="005B3A96">
      <w:pPr>
        <w:spacing w:line="360" w:lineRule="auto"/>
        <w:ind w:firstLine="360"/>
        <w:rPr>
          <w:rFonts w:cs="Times New Roman"/>
          <w:szCs w:val="24"/>
        </w:rPr>
      </w:pPr>
      <w:r w:rsidRPr="00FA21C3">
        <w:rPr>
          <w:rFonts w:cs="Times New Roman"/>
          <w:szCs w:val="24"/>
        </w:rPr>
        <w:t xml:space="preserve">Pojem veřejných věcí </w:t>
      </w:r>
      <w:r w:rsidR="005B3A96">
        <w:rPr>
          <w:rFonts w:cs="Times New Roman"/>
          <w:szCs w:val="24"/>
        </w:rPr>
        <w:t xml:space="preserve">tedy </w:t>
      </w:r>
      <w:r w:rsidRPr="00FA21C3">
        <w:rPr>
          <w:rFonts w:cs="Times New Roman"/>
          <w:szCs w:val="24"/>
        </w:rPr>
        <w:t>současné české právo ani právní věda</w:t>
      </w:r>
      <w:r>
        <w:rPr>
          <w:rFonts w:cs="Times New Roman"/>
          <w:szCs w:val="24"/>
        </w:rPr>
        <w:t xml:space="preserve"> praktický</w:t>
      </w:r>
      <w:r w:rsidRPr="00FA21C3">
        <w:rPr>
          <w:rFonts w:cs="Times New Roman"/>
          <w:szCs w:val="24"/>
        </w:rPr>
        <w:t xml:space="preserve"> nezná</w:t>
      </w:r>
      <w:r>
        <w:rPr>
          <w:rFonts w:cs="Times New Roman"/>
          <w:szCs w:val="24"/>
        </w:rPr>
        <w:t xml:space="preserve"> </w:t>
      </w:r>
      <w:r w:rsidR="00D6340A">
        <w:rPr>
          <w:rFonts w:cs="Times New Roman"/>
          <w:szCs w:val="24"/>
        </w:rPr>
        <w:br/>
      </w:r>
      <w:r>
        <w:rPr>
          <w:rFonts w:cs="Times New Roman"/>
          <w:szCs w:val="24"/>
        </w:rPr>
        <w:t>a nepracuje s ním</w:t>
      </w:r>
      <w:r w:rsidRPr="00FA21C3">
        <w:rPr>
          <w:rFonts w:cs="Times New Roman"/>
          <w:szCs w:val="24"/>
        </w:rPr>
        <w:t xml:space="preserve">. V předválečné době se problematice veřejného vlastnictví a veřejných věcí věnoval Dr. Jaroslav Janovský, mimo jiné i spoluautor Slovníku veřejného práva Československa. </w:t>
      </w:r>
      <w:r>
        <w:rPr>
          <w:rFonts w:cs="Times New Roman"/>
          <w:szCs w:val="24"/>
        </w:rPr>
        <w:t xml:space="preserve">Z novějších prací lze odkázat na práci P. </w:t>
      </w:r>
      <w:proofErr w:type="spellStart"/>
      <w:r>
        <w:rPr>
          <w:rFonts w:cs="Times New Roman"/>
          <w:szCs w:val="24"/>
        </w:rPr>
        <w:t>Havlana</w:t>
      </w:r>
      <w:proofErr w:type="spellEnd"/>
      <w:r>
        <w:rPr>
          <w:rFonts w:cs="Times New Roman"/>
          <w:szCs w:val="24"/>
        </w:rPr>
        <w:t>, který se ale problematice veřejných věcí věnuje spíše okrajově v souvislosti s veřejným vlastnictvím.</w:t>
      </w:r>
      <w:r>
        <w:rPr>
          <w:rStyle w:val="Znakapoznpodarou"/>
          <w:rFonts w:cs="Times New Roman"/>
          <w:szCs w:val="24"/>
        </w:rPr>
        <w:footnoteReference w:id="108"/>
      </w:r>
    </w:p>
    <w:p w:rsidR="00B37A9C" w:rsidRDefault="00B37A9C" w:rsidP="005B3A96">
      <w:pPr>
        <w:spacing w:line="360" w:lineRule="auto"/>
        <w:ind w:firstLine="360"/>
        <w:rPr>
          <w:rFonts w:cs="Times New Roman"/>
          <w:szCs w:val="24"/>
        </w:rPr>
      </w:pPr>
      <w:r>
        <w:rPr>
          <w:rFonts w:cs="Times New Roman"/>
          <w:szCs w:val="24"/>
        </w:rPr>
        <w:t>Pojem veřejných věcí je pak bě</w:t>
      </w:r>
      <w:r w:rsidR="00D6340A">
        <w:rPr>
          <w:rFonts w:cs="Times New Roman"/>
          <w:szCs w:val="24"/>
        </w:rPr>
        <w:t>žně, i když ne zcela bez pochybností</w:t>
      </w:r>
      <w:r>
        <w:rPr>
          <w:rFonts w:cs="Times New Roman"/>
          <w:szCs w:val="24"/>
        </w:rPr>
        <w:t xml:space="preserve">, přijímán v právní vědě německé. Tzv. </w:t>
      </w:r>
      <w:proofErr w:type="spellStart"/>
      <w:r w:rsidRPr="00FA21C3">
        <w:rPr>
          <w:rFonts w:cs="Times New Roman"/>
          <w:i/>
          <w:szCs w:val="24"/>
        </w:rPr>
        <w:t>Recht</w:t>
      </w:r>
      <w:proofErr w:type="spellEnd"/>
      <w:r w:rsidRPr="00FA21C3">
        <w:rPr>
          <w:rFonts w:cs="Times New Roman"/>
          <w:i/>
          <w:szCs w:val="24"/>
        </w:rPr>
        <w:t xml:space="preserve"> des </w:t>
      </w:r>
      <w:proofErr w:type="spellStart"/>
      <w:r w:rsidRPr="00FA21C3">
        <w:rPr>
          <w:rFonts w:cs="Times New Roman"/>
          <w:i/>
          <w:szCs w:val="24"/>
        </w:rPr>
        <w:t>öffentlichen</w:t>
      </w:r>
      <w:proofErr w:type="spellEnd"/>
      <w:r w:rsidRPr="00FA21C3">
        <w:rPr>
          <w:rFonts w:cs="Times New Roman"/>
          <w:i/>
          <w:szCs w:val="24"/>
        </w:rPr>
        <w:t xml:space="preserve"> </w:t>
      </w:r>
      <w:proofErr w:type="spellStart"/>
      <w:r w:rsidRPr="00FA21C3">
        <w:rPr>
          <w:rFonts w:cs="Times New Roman"/>
          <w:i/>
          <w:szCs w:val="24"/>
        </w:rPr>
        <w:t>Sachen</w:t>
      </w:r>
      <w:proofErr w:type="spellEnd"/>
      <w:r>
        <w:rPr>
          <w:rFonts w:cs="Times New Roman"/>
          <w:szCs w:val="24"/>
        </w:rPr>
        <w:t xml:space="preserve">, neboli volně přeloženo jako </w:t>
      </w:r>
      <w:r w:rsidRPr="00FA21C3">
        <w:rPr>
          <w:rFonts w:cs="Times New Roman"/>
          <w:i/>
          <w:szCs w:val="24"/>
        </w:rPr>
        <w:t>Právo veřejných věcí</w:t>
      </w:r>
      <w:r>
        <w:rPr>
          <w:rFonts w:cs="Times New Roman"/>
          <w:i/>
          <w:szCs w:val="24"/>
        </w:rPr>
        <w:t xml:space="preserve"> </w:t>
      </w:r>
      <w:r>
        <w:rPr>
          <w:rFonts w:cs="Times New Roman"/>
          <w:szCs w:val="24"/>
        </w:rPr>
        <w:t>je považováno za součást obecné části správního práva</w:t>
      </w:r>
      <w:r>
        <w:rPr>
          <w:rStyle w:val="Znakapoznpodarou"/>
          <w:rFonts w:cs="Times New Roman"/>
          <w:szCs w:val="24"/>
        </w:rPr>
        <w:footnoteReference w:id="109"/>
      </w:r>
      <w:r>
        <w:rPr>
          <w:rFonts w:cs="Times New Roman"/>
          <w:szCs w:val="24"/>
        </w:rPr>
        <w:t xml:space="preserve"> a zabývá se právními vztahy k těmto specifickým věcem, které bezpodmínečně slouží veřejným účelům a zároveň získaly svůj veřejnoprávní status prostřednictvím právního aktu a byly ke službě veřejným účelům předány.</w:t>
      </w:r>
      <w:r>
        <w:rPr>
          <w:rStyle w:val="Znakapoznpodarou"/>
          <w:rFonts w:cs="Times New Roman"/>
          <w:szCs w:val="24"/>
        </w:rPr>
        <w:footnoteReference w:id="110"/>
      </w:r>
    </w:p>
    <w:p w:rsidR="00B37A9C" w:rsidRDefault="00B37A9C" w:rsidP="005B3A96">
      <w:pPr>
        <w:spacing w:line="360" w:lineRule="auto"/>
        <w:ind w:firstLine="360"/>
        <w:rPr>
          <w:rFonts w:cs="Times New Roman"/>
          <w:szCs w:val="24"/>
        </w:rPr>
      </w:pPr>
      <w:r>
        <w:rPr>
          <w:rFonts w:cs="Times New Roman"/>
          <w:szCs w:val="24"/>
        </w:rPr>
        <w:t>Už v pře</w:t>
      </w:r>
      <w:r w:rsidR="00D6340A">
        <w:rPr>
          <w:rFonts w:cs="Times New Roman"/>
          <w:szCs w:val="24"/>
        </w:rPr>
        <w:t>dvál</w:t>
      </w:r>
      <w:r>
        <w:rPr>
          <w:rFonts w:cs="Times New Roman"/>
          <w:szCs w:val="24"/>
        </w:rPr>
        <w:t>e</w:t>
      </w:r>
      <w:r w:rsidR="00D6340A">
        <w:rPr>
          <w:rFonts w:cs="Times New Roman"/>
          <w:szCs w:val="24"/>
        </w:rPr>
        <w:t>č</w:t>
      </w:r>
      <w:r>
        <w:rPr>
          <w:rFonts w:cs="Times New Roman"/>
          <w:szCs w:val="24"/>
        </w:rPr>
        <w:t>né době byla nejen u nás</w:t>
      </w:r>
      <w:r w:rsidR="00D6340A">
        <w:rPr>
          <w:rFonts w:cs="Times New Roman"/>
          <w:szCs w:val="24"/>
        </w:rPr>
        <w:t>,</w:t>
      </w:r>
      <w:r>
        <w:rPr>
          <w:rFonts w:cs="Times New Roman"/>
          <w:szCs w:val="24"/>
        </w:rPr>
        <w:t xml:space="preserve"> ale i v Německu velmi problematickou otázka právní povahy těchto věcí. Jedná se totiž o věci, nebo také statky, jejichž povahu by </w:t>
      </w:r>
      <w:r w:rsidR="00D6340A">
        <w:rPr>
          <w:rFonts w:cs="Times New Roman"/>
          <w:szCs w:val="24"/>
        </w:rPr>
        <w:br/>
      </w:r>
      <w:r>
        <w:rPr>
          <w:rFonts w:cs="Times New Roman"/>
          <w:szCs w:val="24"/>
        </w:rPr>
        <w:t xml:space="preserve">za normálních okolností určovaly předpisy soukromého práva. Zároveň ale tyto věci slouží veřejným účelům, resp. jsou výrazně veřejnoprávně zatíženy. Otázkou proto bylo, </w:t>
      </w:r>
      <w:r w:rsidR="00D6340A">
        <w:rPr>
          <w:rFonts w:cs="Times New Roman"/>
          <w:szCs w:val="24"/>
        </w:rPr>
        <w:br/>
      </w:r>
      <w:r>
        <w:rPr>
          <w:rFonts w:cs="Times New Roman"/>
          <w:szCs w:val="24"/>
        </w:rPr>
        <w:t>zda u těchto věcí převažuje veřejnoprávní či soukromoprávní režim. Německá správní i civilistická právní věda si s tímto problémem poradila</w:t>
      </w:r>
      <w:r w:rsidR="00D6340A">
        <w:rPr>
          <w:rFonts w:cs="Times New Roman"/>
          <w:szCs w:val="24"/>
        </w:rPr>
        <w:t>, a to využitím teorie tzv. modifikovaného vlastnictví. U nás,</w:t>
      </w:r>
      <w:r>
        <w:rPr>
          <w:rFonts w:cs="Times New Roman"/>
          <w:szCs w:val="24"/>
        </w:rPr>
        <w:t xml:space="preserve"> vzhledem k diskontinuitě vývoje</w:t>
      </w:r>
      <w:r w:rsidR="00D6340A">
        <w:rPr>
          <w:rFonts w:cs="Times New Roman"/>
          <w:szCs w:val="24"/>
        </w:rPr>
        <w:t>, se na tuto otázku</w:t>
      </w:r>
      <w:r>
        <w:rPr>
          <w:rFonts w:cs="Times New Roman"/>
          <w:szCs w:val="24"/>
        </w:rPr>
        <w:t xml:space="preserve"> zapomnělo</w:t>
      </w:r>
      <w:r w:rsidR="00D6340A">
        <w:rPr>
          <w:rFonts w:cs="Times New Roman"/>
          <w:szCs w:val="24"/>
        </w:rPr>
        <w:t>. Nebyla ji a ani nyní se ji</w:t>
      </w:r>
      <w:r>
        <w:rPr>
          <w:rFonts w:cs="Times New Roman"/>
          <w:szCs w:val="24"/>
        </w:rPr>
        <w:t xml:space="preserve"> </w:t>
      </w:r>
      <w:r w:rsidR="00D6340A">
        <w:rPr>
          <w:rFonts w:cs="Times New Roman"/>
          <w:szCs w:val="24"/>
        </w:rPr>
        <w:t>nevěnuje</w:t>
      </w:r>
      <w:r>
        <w:rPr>
          <w:rFonts w:cs="Times New Roman"/>
          <w:szCs w:val="24"/>
        </w:rPr>
        <w:t xml:space="preserve"> větší pozornost.</w:t>
      </w:r>
    </w:p>
    <w:p w:rsidR="00AD145C" w:rsidRDefault="005B3A96" w:rsidP="00AD145C">
      <w:pPr>
        <w:spacing w:line="360" w:lineRule="auto"/>
        <w:ind w:firstLine="360"/>
        <w:rPr>
          <w:rFonts w:cs="Times New Roman"/>
          <w:szCs w:val="24"/>
        </w:rPr>
      </w:pPr>
      <w:r>
        <w:rPr>
          <w:rFonts w:cs="Times New Roman"/>
          <w:szCs w:val="24"/>
        </w:rPr>
        <w:lastRenderedPageBreak/>
        <w:t>Nesdílím však názor, že s ohledem na současné vývojové tendence v novějších právních úpravách nelze spolehlivě řešit poměr vývoje vztahu veřejného užívání k vlastnictví.</w:t>
      </w:r>
      <w:r w:rsidR="001B398E">
        <w:rPr>
          <w:rFonts w:cs="Times New Roman"/>
          <w:szCs w:val="24"/>
        </w:rPr>
        <w:t xml:space="preserve"> Současná právní praxe i právní úprava poskytuje dostatečný prostor, aby bylo možné jejich analýzou popsat či definovat současný vztah vlastnického práva a veřejného užívání. Je totiž chybou tuto problematiku odbýt pouhým konstatováním, že v meziválečném období existovaly tři teorie vztahu veřejného užívání a vlastnického práva.</w:t>
      </w:r>
      <w:r w:rsidR="001B398E">
        <w:rPr>
          <w:rStyle w:val="Znakapoznpodarou"/>
          <w:rFonts w:cs="Times New Roman"/>
          <w:szCs w:val="24"/>
        </w:rPr>
        <w:footnoteReference w:id="111"/>
      </w:r>
      <w:r w:rsidR="001B398E">
        <w:rPr>
          <w:rFonts w:cs="Times New Roman"/>
          <w:szCs w:val="24"/>
        </w:rPr>
        <w:t xml:space="preserve"> Vývoj právní úpravy </w:t>
      </w:r>
      <w:r w:rsidR="00D6340A">
        <w:rPr>
          <w:rFonts w:cs="Times New Roman"/>
          <w:szCs w:val="24"/>
        </w:rPr>
        <w:br/>
      </w:r>
      <w:r w:rsidR="001B398E">
        <w:rPr>
          <w:rFonts w:cs="Times New Roman"/>
          <w:szCs w:val="24"/>
        </w:rPr>
        <w:t>po roce 1989 a zejména i přijetí současného OZ poskytují dostatečný základ pro utvoření platné definice tohoto vztahu v současnosti.</w:t>
      </w:r>
    </w:p>
    <w:p w:rsidR="001B398E" w:rsidRDefault="00D6340A" w:rsidP="00AD145C">
      <w:pPr>
        <w:spacing w:line="360" w:lineRule="auto"/>
        <w:ind w:firstLine="360"/>
        <w:rPr>
          <w:rFonts w:cs="Times New Roman"/>
          <w:szCs w:val="24"/>
        </w:rPr>
      </w:pPr>
      <w:r>
        <w:rPr>
          <w:rFonts w:cs="Times New Roman"/>
          <w:szCs w:val="24"/>
        </w:rPr>
        <w:t>Je nutné si také poznamenat</w:t>
      </w:r>
      <w:r w:rsidR="001B398E">
        <w:rPr>
          <w:rFonts w:cs="Times New Roman"/>
          <w:szCs w:val="24"/>
        </w:rPr>
        <w:t>, že i autoři v předválečném období se inspirovali zejména tehdejší vědou německou a některé její platné závěry ověřovali na českém právním řádu.</w:t>
      </w:r>
      <w:r w:rsidR="001B398E">
        <w:rPr>
          <w:rStyle w:val="Znakapoznpodarou"/>
          <w:rFonts w:cs="Times New Roman"/>
          <w:szCs w:val="24"/>
        </w:rPr>
        <w:footnoteReference w:id="112"/>
      </w:r>
      <w:r>
        <w:rPr>
          <w:rFonts w:cs="Times New Roman"/>
          <w:szCs w:val="24"/>
        </w:rPr>
        <w:t xml:space="preserve"> Je proto nutný náhled</w:t>
      </w:r>
      <w:r w:rsidR="001B398E">
        <w:rPr>
          <w:rFonts w:cs="Times New Roman"/>
          <w:szCs w:val="24"/>
        </w:rPr>
        <w:t xml:space="preserve"> do německé právní vědy, neboť ta na rozdíl od vědy české</w:t>
      </w:r>
      <w:r w:rsidR="00E02A0A">
        <w:rPr>
          <w:rFonts w:cs="Times New Roman"/>
          <w:szCs w:val="24"/>
        </w:rPr>
        <w:t>,</w:t>
      </w:r>
      <w:r w:rsidR="001B398E">
        <w:rPr>
          <w:rFonts w:cs="Times New Roman"/>
          <w:szCs w:val="24"/>
        </w:rPr>
        <w:t xml:space="preserve"> prošla po roce 1945 kontinuálním vývojem a i vztah vlastnictví a veřejného užívání prošel poměrně zá</w:t>
      </w:r>
      <w:r>
        <w:rPr>
          <w:rFonts w:cs="Times New Roman"/>
          <w:szCs w:val="24"/>
        </w:rPr>
        <w:t>sadní proměnou a obratem. V následující</w:t>
      </w:r>
      <w:r w:rsidR="001B398E">
        <w:rPr>
          <w:rFonts w:cs="Times New Roman"/>
          <w:szCs w:val="24"/>
        </w:rPr>
        <w:t xml:space="preserve"> kapitole bude proto hojně využita i německá odborná literatura, která bude </w:t>
      </w:r>
      <w:r>
        <w:rPr>
          <w:rFonts w:cs="Times New Roman"/>
          <w:szCs w:val="24"/>
        </w:rPr>
        <w:t>vodítkem či inspirací</w:t>
      </w:r>
      <w:r w:rsidR="001B398E">
        <w:rPr>
          <w:rFonts w:cs="Times New Roman"/>
          <w:szCs w:val="24"/>
        </w:rPr>
        <w:t xml:space="preserve"> pro definování poměru vlastnického práva a veřejného užívání v českém prostředí. </w:t>
      </w:r>
    </w:p>
    <w:p w:rsidR="00AD145C" w:rsidRPr="00FA21C3" w:rsidRDefault="00AD145C" w:rsidP="00AD145C">
      <w:pPr>
        <w:spacing w:line="360" w:lineRule="auto"/>
        <w:ind w:firstLine="360"/>
        <w:rPr>
          <w:rFonts w:cs="Times New Roman"/>
          <w:szCs w:val="24"/>
        </w:rPr>
      </w:pPr>
      <w:r>
        <w:rPr>
          <w:rFonts w:cs="Times New Roman"/>
          <w:szCs w:val="24"/>
        </w:rPr>
        <w:t>Pro účely této kapitoly budou pak veřejné věci v německém pojetí představeny pouze s ohledem na jejich právní povahu.</w:t>
      </w:r>
    </w:p>
    <w:p w:rsidR="00B37A9C" w:rsidRPr="00FA5242" w:rsidRDefault="00746B29" w:rsidP="00A46066">
      <w:pPr>
        <w:pStyle w:val="Nadpis2"/>
        <w:numPr>
          <w:ilvl w:val="1"/>
          <w:numId w:val="7"/>
        </w:numPr>
      </w:pPr>
      <w:r>
        <w:t xml:space="preserve"> </w:t>
      </w:r>
      <w:bookmarkStart w:id="18" w:name="_Toc478901155"/>
      <w:r w:rsidR="00B37A9C" w:rsidRPr="00FA5242">
        <w:t>Veřejné věci</w:t>
      </w:r>
      <w:bookmarkEnd w:id="18"/>
    </w:p>
    <w:p w:rsidR="00BA3E90" w:rsidRPr="00BA3E90" w:rsidRDefault="004A6A26" w:rsidP="00AD145C">
      <w:pPr>
        <w:spacing w:line="360" w:lineRule="auto"/>
        <w:ind w:firstLine="360"/>
        <w:rPr>
          <w:rFonts w:cs="Times New Roman"/>
          <w:szCs w:val="24"/>
        </w:rPr>
      </w:pPr>
      <w:r>
        <w:rPr>
          <w:rFonts w:cs="Times New Roman"/>
          <w:szCs w:val="24"/>
        </w:rPr>
        <w:t>Rozdělení věcí na věci veřejné a soukromé bylo vlastní již právu římskému.</w:t>
      </w:r>
      <w:r>
        <w:rPr>
          <w:rStyle w:val="Znakapoznpodarou"/>
          <w:rFonts w:cs="Times New Roman"/>
          <w:szCs w:val="24"/>
        </w:rPr>
        <w:footnoteReference w:id="113"/>
      </w:r>
      <w:r>
        <w:rPr>
          <w:rFonts w:cs="Times New Roman"/>
          <w:szCs w:val="24"/>
        </w:rPr>
        <w:t xml:space="preserve"> </w:t>
      </w:r>
      <w:r w:rsidR="00BA3E90">
        <w:rPr>
          <w:rFonts w:cs="Times New Roman"/>
          <w:szCs w:val="24"/>
        </w:rPr>
        <w:t xml:space="preserve">Veřejnými věcmi byly např. veřejné cesty, náměstí nebo divadla. Římské právo navíc rozlišovalo i tzv. věci všem lidem společné neboli </w:t>
      </w:r>
      <w:r w:rsidR="00BA3E90" w:rsidRPr="00BA3E90">
        <w:rPr>
          <w:rFonts w:cs="Times New Roman"/>
          <w:i/>
          <w:szCs w:val="24"/>
        </w:rPr>
        <w:t xml:space="preserve">res omnium </w:t>
      </w:r>
      <w:proofErr w:type="spellStart"/>
      <w:r w:rsidR="00BA3E90" w:rsidRPr="00BA3E90">
        <w:rPr>
          <w:rFonts w:cs="Times New Roman"/>
          <w:i/>
          <w:szCs w:val="24"/>
        </w:rPr>
        <w:t>communes</w:t>
      </w:r>
      <w:proofErr w:type="spellEnd"/>
      <w:r w:rsidR="00BA3E90">
        <w:rPr>
          <w:rFonts w:cs="Times New Roman"/>
          <w:szCs w:val="24"/>
        </w:rPr>
        <w:t xml:space="preserve"> jako vzduch, proudící voda, moře nebo mořský břeh. Jak </w:t>
      </w:r>
      <w:r w:rsidR="00BA3E90" w:rsidRPr="00BA3E90">
        <w:rPr>
          <w:rFonts w:cs="Times New Roman"/>
          <w:i/>
          <w:szCs w:val="24"/>
        </w:rPr>
        <w:t xml:space="preserve">res </w:t>
      </w:r>
      <w:proofErr w:type="spellStart"/>
      <w:r w:rsidR="00BA3E90" w:rsidRPr="00BA3E90">
        <w:rPr>
          <w:rFonts w:cs="Times New Roman"/>
          <w:i/>
          <w:szCs w:val="24"/>
        </w:rPr>
        <w:t>publicae</w:t>
      </w:r>
      <w:proofErr w:type="spellEnd"/>
      <w:r w:rsidR="00BA3E90">
        <w:rPr>
          <w:rFonts w:cs="Times New Roman"/>
          <w:szCs w:val="24"/>
        </w:rPr>
        <w:t xml:space="preserve"> tak res </w:t>
      </w:r>
      <w:r w:rsidR="00BA3E90" w:rsidRPr="00BA3E90">
        <w:rPr>
          <w:rFonts w:cs="Times New Roman"/>
          <w:i/>
          <w:szCs w:val="24"/>
        </w:rPr>
        <w:t xml:space="preserve">omnium </w:t>
      </w:r>
      <w:proofErr w:type="spellStart"/>
      <w:r w:rsidR="00BA3E90" w:rsidRPr="00BA3E90">
        <w:rPr>
          <w:rFonts w:cs="Times New Roman"/>
          <w:i/>
          <w:szCs w:val="24"/>
        </w:rPr>
        <w:t>communes</w:t>
      </w:r>
      <w:proofErr w:type="spellEnd"/>
      <w:r w:rsidR="00BA3E90">
        <w:rPr>
          <w:rFonts w:cs="Times New Roman"/>
          <w:i/>
          <w:szCs w:val="24"/>
        </w:rPr>
        <w:t xml:space="preserve"> </w:t>
      </w:r>
      <w:r w:rsidR="00BA3E90">
        <w:rPr>
          <w:rFonts w:cs="Times New Roman"/>
          <w:szCs w:val="24"/>
        </w:rPr>
        <w:t>mohl každý volně užívat, přičemž se však nesměl chovat tak, aby v užívání druhým překážel nebo snad bránil.</w:t>
      </w:r>
      <w:r w:rsidR="00BA3E90">
        <w:rPr>
          <w:rStyle w:val="Znakapoznpodarou"/>
          <w:rFonts w:cs="Times New Roman"/>
          <w:szCs w:val="24"/>
        </w:rPr>
        <w:footnoteReference w:id="114"/>
      </w:r>
      <w:r w:rsidR="00BA3E90">
        <w:rPr>
          <w:rFonts w:cs="Times New Roman"/>
          <w:szCs w:val="24"/>
        </w:rPr>
        <w:t xml:space="preserve"> Z dnešního </w:t>
      </w:r>
      <w:r w:rsidR="00D6340A">
        <w:rPr>
          <w:rFonts w:cs="Times New Roman"/>
          <w:szCs w:val="24"/>
        </w:rPr>
        <w:t>pohledu se proto</w:t>
      </w:r>
      <w:r w:rsidR="00BA3E90">
        <w:rPr>
          <w:rFonts w:cs="Times New Roman"/>
          <w:szCs w:val="24"/>
        </w:rPr>
        <w:t xml:space="preserve"> jednalo o věci v obecném užívání.</w:t>
      </w:r>
    </w:p>
    <w:p w:rsidR="00B37A9C" w:rsidRDefault="00D6340A" w:rsidP="00AD145C">
      <w:pPr>
        <w:spacing w:line="360" w:lineRule="auto"/>
        <w:ind w:firstLine="360"/>
        <w:rPr>
          <w:rFonts w:cs="Times New Roman"/>
          <w:szCs w:val="24"/>
        </w:rPr>
      </w:pPr>
      <w:r>
        <w:rPr>
          <w:rFonts w:cs="Times New Roman"/>
          <w:szCs w:val="24"/>
        </w:rPr>
        <w:t>Na počátku 20. století se</w:t>
      </w:r>
      <w:r w:rsidR="00BA3E90">
        <w:rPr>
          <w:rFonts w:cs="Times New Roman"/>
          <w:szCs w:val="24"/>
        </w:rPr>
        <w:t xml:space="preserve"> začaly rozlišovat</w:t>
      </w:r>
      <w:r w:rsidR="00B37A9C" w:rsidRPr="005A323B">
        <w:rPr>
          <w:rFonts w:cs="Times New Roman"/>
          <w:szCs w:val="24"/>
        </w:rPr>
        <w:t xml:space="preserve"> veřejné věci v širším a užším slova smyslu.</w:t>
      </w:r>
      <w:r w:rsidR="00B37A9C">
        <w:rPr>
          <w:rFonts w:cs="Times New Roman"/>
          <w:szCs w:val="24"/>
        </w:rPr>
        <w:t xml:space="preserve"> Janovský označuje za veřejné věci v širším slova smyslu věci, které jsou</w:t>
      </w:r>
      <w:r w:rsidR="00B37A9C" w:rsidRPr="005A323B">
        <w:rPr>
          <w:rFonts w:cs="Times New Roman"/>
          <w:szCs w:val="24"/>
        </w:rPr>
        <w:t xml:space="preserve"> určeny jakkoli sloužit účelům veřejné správy. </w:t>
      </w:r>
      <w:r>
        <w:rPr>
          <w:rFonts w:cs="Times New Roman"/>
          <w:szCs w:val="24"/>
        </w:rPr>
        <w:t>V užším slova smyslu se</w:t>
      </w:r>
      <w:r w:rsidR="00B37A9C">
        <w:rPr>
          <w:rFonts w:cs="Times New Roman"/>
          <w:szCs w:val="24"/>
        </w:rPr>
        <w:t xml:space="preserve"> jedná o věci ve vlastnictví státu nebo jiných subjektů veřejné správy, které svou kapitálovou hodnotou nebo svým výnosem </w:t>
      </w:r>
      <w:r w:rsidR="00B37A9C">
        <w:rPr>
          <w:rFonts w:cs="Times New Roman"/>
          <w:szCs w:val="24"/>
        </w:rPr>
        <w:lastRenderedPageBreak/>
        <w:t>poskytují veřejné správě finanční prostředky, nebo se jedná o věci, které slouží přímo konkrétním úkolům veřejné správy nebo obecnému, resp. veřejnému užív</w:t>
      </w:r>
      <w:r>
        <w:rPr>
          <w:rFonts w:cs="Times New Roman"/>
          <w:szCs w:val="24"/>
        </w:rPr>
        <w:t>ání. V nejužším slova smyslu výše</w:t>
      </w:r>
      <w:r w:rsidR="00B37A9C">
        <w:rPr>
          <w:rFonts w:cs="Times New Roman"/>
          <w:szCs w:val="24"/>
        </w:rPr>
        <w:t xml:space="preserve"> jsou </w:t>
      </w:r>
      <w:r>
        <w:rPr>
          <w:rFonts w:cs="Times New Roman"/>
          <w:szCs w:val="24"/>
        </w:rPr>
        <w:t xml:space="preserve">pak </w:t>
      </w:r>
      <w:r w:rsidR="00B37A9C">
        <w:rPr>
          <w:rFonts w:cs="Times New Roman"/>
          <w:szCs w:val="24"/>
        </w:rPr>
        <w:t>veřejnými věcmi pouze věci, které slouží úkolům veřejné správy, a věci ve veřejném užívání.</w:t>
      </w:r>
      <w:r w:rsidR="00B37A9C">
        <w:rPr>
          <w:rStyle w:val="Znakapoznpodarou"/>
          <w:rFonts w:cs="Times New Roman"/>
          <w:szCs w:val="24"/>
        </w:rPr>
        <w:footnoteReference w:id="115"/>
      </w:r>
      <w:r w:rsidR="00B37A9C">
        <w:rPr>
          <w:rFonts w:cs="Times New Roman"/>
          <w:szCs w:val="24"/>
        </w:rPr>
        <w:t xml:space="preserve"> </w:t>
      </w:r>
    </w:p>
    <w:p w:rsidR="00AD145C" w:rsidRDefault="00D6340A" w:rsidP="00AD145C">
      <w:pPr>
        <w:spacing w:line="360" w:lineRule="auto"/>
        <w:ind w:firstLine="360"/>
        <w:rPr>
          <w:rFonts w:cs="Times New Roman"/>
          <w:szCs w:val="24"/>
        </w:rPr>
      </w:pPr>
      <w:r>
        <w:rPr>
          <w:rFonts w:cs="Times New Roman"/>
          <w:szCs w:val="24"/>
        </w:rPr>
        <w:t>Výše uvedená</w:t>
      </w:r>
      <w:r w:rsidR="00B37A9C">
        <w:rPr>
          <w:rFonts w:cs="Times New Roman"/>
          <w:szCs w:val="24"/>
        </w:rPr>
        <w:t xml:space="preserve"> klasifikace je dle mého názoru uplatnitelná i v současnosti. Z dnešního pohledu by tak bylo možné mezi veřejné věci, které slouží veřejné správě, řadit zejména budovy sloužící potřebám výkonu veřejné správy a k věcem sloužícím veřejnému užívání např. dálnice, silnice, místní komunikace, lesy nebo veřejná prostranství.</w:t>
      </w:r>
      <w:r w:rsidR="00B37A9C">
        <w:rPr>
          <w:rStyle w:val="Znakapoznpodarou"/>
          <w:rFonts w:cs="Times New Roman"/>
          <w:szCs w:val="24"/>
        </w:rPr>
        <w:footnoteReference w:id="116"/>
      </w:r>
      <w:r w:rsidR="00B37A9C">
        <w:rPr>
          <w:rFonts w:cs="Times New Roman"/>
          <w:szCs w:val="24"/>
        </w:rPr>
        <w:t xml:space="preserve"> Mezi věci, které svou kapitálovou hodnotou nebo svým výnosem poskytují veřejné správě finanční prostředky</w:t>
      </w:r>
      <w:r>
        <w:rPr>
          <w:rFonts w:cs="Times New Roman"/>
          <w:szCs w:val="24"/>
        </w:rPr>
        <w:t>,</w:t>
      </w:r>
      <w:r w:rsidR="00B37A9C">
        <w:rPr>
          <w:rFonts w:cs="Times New Roman"/>
          <w:szCs w:val="24"/>
        </w:rPr>
        <w:t xml:space="preserve"> lze řadit lesy ve vlastnictví státu či veřejnoprávních korporací, hotové peníze, cenné papíry nebo podíly na kapitálových společnostech.</w:t>
      </w:r>
      <w:r w:rsidR="00B37A9C">
        <w:rPr>
          <w:rStyle w:val="Znakapoznpodarou"/>
          <w:rFonts w:cs="Times New Roman"/>
          <w:szCs w:val="24"/>
        </w:rPr>
        <w:footnoteReference w:id="117"/>
      </w:r>
    </w:p>
    <w:p w:rsidR="00D24E3F" w:rsidRDefault="00B37A9C" w:rsidP="00AD145C">
      <w:pPr>
        <w:spacing w:line="360" w:lineRule="auto"/>
        <w:ind w:firstLine="360"/>
        <w:rPr>
          <w:rFonts w:cs="Times New Roman"/>
          <w:szCs w:val="24"/>
        </w:rPr>
      </w:pPr>
      <w:r>
        <w:rPr>
          <w:rFonts w:cs="Times New Roman"/>
          <w:szCs w:val="24"/>
        </w:rPr>
        <w:t xml:space="preserve">Přestože o právní povaze veřejných věcí, která sama o sobě je důvodem pro to, aby byla kategorie veřejných věcí konstituována, bude pojednáno níže, je vhodné </w:t>
      </w:r>
      <w:r w:rsidR="00D24E3F">
        <w:rPr>
          <w:rFonts w:cs="Times New Roman"/>
          <w:szCs w:val="24"/>
        </w:rPr>
        <w:t>si položit otázku. P</w:t>
      </w:r>
      <w:r>
        <w:rPr>
          <w:rFonts w:cs="Times New Roman"/>
          <w:szCs w:val="24"/>
        </w:rPr>
        <w:t>roč konstruovat zvláštní kategorií a název pro určitou skupinu věcí, když správní věda svůj výraz pro věci ve veřejném užívání má</w:t>
      </w:r>
      <w:r w:rsidR="00AD145C">
        <w:rPr>
          <w:rFonts w:cs="Times New Roman"/>
          <w:szCs w:val="24"/>
        </w:rPr>
        <w:t xml:space="preserve"> a je</w:t>
      </w:r>
      <w:r w:rsidR="00D24E3F">
        <w:rPr>
          <w:rFonts w:cs="Times New Roman"/>
          <w:szCs w:val="24"/>
        </w:rPr>
        <w:t xml:space="preserve"> jím označení materiální statek?</w:t>
      </w:r>
      <w:r w:rsidR="00AD145C">
        <w:rPr>
          <w:rFonts w:cs="Times New Roman"/>
          <w:szCs w:val="24"/>
        </w:rPr>
        <w:t xml:space="preserve"> </w:t>
      </w:r>
      <w:r>
        <w:rPr>
          <w:rFonts w:cs="Times New Roman"/>
          <w:szCs w:val="24"/>
        </w:rPr>
        <w:t xml:space="preserve">Stejně jako </w:t>
      </w:r>
      <w:r w:rsidR="00D24E3F">
        <w:rPr>
          <w:rFonts w:cs="Times New Roman"/>
          <w:szCs w:val="24"/>
        </w:rPr>
        <w:br/>
      </w:r>
      <w:r>
        <w:rPr>
          <w:rFonts w:cs="Times New Roman"/>
          <w:szCs w:val="24"/>
        </w:rPr>
        <w:t>u veřejných věcí</w:t>
      </w:r>
      <w:r w:rsidR="00D24E3F">
        <w:rPr>
          <w:rFonts w:cs="Times New Roman"/>
          <w:szCs w:val="24"/>
        </w:rPr>
        <w:t xml:space="preserve"> jsou</w:t>
      </w:r>
      <w:r w:rsidR="009304BF">
        <w:rPr>
          <w:rFonts w:cs="Times New Roman"/>
          <w:szCs w:val="24"/>
        </w:rPr>
        <w:t xml:space="preserve"> </w:t>
      </w:r>
      <w:r>
        <w:rPr>
          <w:rFonts w:cs="Times New Roman"/>
          <w:szCs w:val="24"/>
        </w:rPr>
        <w:t>m</w:t>
      </w:r>
      <w:r w:rsidRPr="00262679">
        <w:rPr>
          <w:rFonts w:cs="Times New Roman"/>
          <w:szCs w:val="24"/>
        </w:rPr>
        <w:t>ateriálním statkem</w:t>
      </w:r>
      <w:r>
        <w:rPr>
          <w:rFonts w:cs="Times New Roman"/>
          <w:szCs w:val="24"/>
        </w:rPr>
        <w:t>,</w:t>
      </w:r>
      <w:r w:rsidRPr="00262679">
        <w:rPr>
          <w:rFonts w:cs="Times New Roman"/>
          <w:szCs w:val="24"/>
        </w:rPr>
        <w:t xml:space="preserve"> a tedy předmětem veřejného užívání</w:t>
      </w:r>
      <w:r>
        <w:rPr>
          <w:rFonts w:cs="Times New Roman"/>
          <w:szCs w:val="24"/>
        </w:rPr>
        <w:t>,</w:t>
      </w:r>
      <w:r w:rsidRPr="00262679">
        <w:rPr>
          <w:rFonts w:cs="Times New Roman"/>
          <w:szCs w:val="24"/>
        </w:rPr>
        <w:t xml:space="preserve"> statky, </w:t>
      </w:r>
      <w:r w:rsidR="00D24E3F">
        <w:rPr>
          <w:rFonts w:cs="Times New Roman"/>
          <w:szCs w:val="24"/>
        </w:rPr>
        <w:br/>
      </w:r>
      <w:r w:rsidRPr="00262679">
        <w:rPr>
          <w:rFonts w:cs="Times New Roman"/>
          <w:szCs w:val="24"/>
        </w:rPr>
        <w:t xml:space="preserve">které věcmi v soukromoprávním slova smyslu nejsou – </w:t>
      </w:r>
      <w:r w:rsidR="009304BF">
        <w:rPr>
          <w:rFonts w:cs="Times New Roman"/>
          <w:szCs w:val="24"/>
        </w:rPr>
        <w:t>např. rádiové spektrum, ovzduší, nicméně většina veřejných věcí i materiálních statků věcmi v soukromoprá</w:t>
      </w:r>
      <w:r w:rsidR="00D24E3F">
        <w:rPr>
          <w:rFonts w:cs="Times New Roman"/>
          <w:szCs w:val="24"/>
        </w:rPr>
        <w:t>vním slova smyslu jsou.  V</w:t>
      </w:r>
      <w:r w:rsidR="009304BF">
        <w:rPr>
          <w:rFonts w:cs="Times New Roman"/>
          <w:szCs w:val="24"/>
        </w:rPr>
        <w:t>ýraz věc</w:t>
      </w:r>
      <w:r w:rsidR="00D24E3F">
        <w:rPr>
          <w:rFonts w:cs="Times New Roman"/>
          <w:szCs w:val="24"/>
        </w:rPr>
        <w:t xml:space="preserve"> proto</w:t>
      </w:r>
      <w:r w:rsidR="009304BF">
        <w:rPr>
          <w:rFonts w:cs="Times New Roman"/>
          <w:szCs w:val="24"/>
        </w:rPr>
        <w:t xml:space="preserve"> sám o sobě lépe odráží povahu veřejných věcí, resp. materiálních statků.</w:t>
      </w:r>
    </w:p>
    <w:p w:rsidR="00B37A9C" w:rsidRDefault="00D24E3F" w:rsidP="00AD145C">
      <w:pPr>
        <w:spacing w:line="360" w:lineRule="auto"/>
        <w:ind w:firstLine="360"/>
        <w:rPr>
          <w:rFonts w:cs="Times New Roman"/>
          <w:szCs w:val="24"/>
        </w:rPr>
      </w:pPr>
      <w:r>
        <w:rPr>
          <w:rFonts w:cs="Times New Roman"/>
          <w:szCs w:val="24"/>
        </w:rPr>
        <w:t>V</w:t>
      </w:r>
      <w:r w:rsidR="00B37A9C">
        <w:rPr>
          <w:rFonts w:cs="Times New Roman"/>
          <w:szCs w:val="24"/>
        </w:rPr>
        <w:t>ýše uvedeno, pojem veřejná věc nezahrnuje pouze věci ve veřejném užívání, ale i věci, které slouží účelům</w:t>
      </w:r>
      <w:r>
        <w:rPr>
          <w:rFonts w:cs="Times New Roman"/>
          <w:szCs w:val="24"/>
        </w:rPr>
        <w:t xml:space="preserve"> a cílům veřejné správy. Jde</w:t>
      </w:r>
      <w:r w:rsidR="00B37A9C">
        <w:rPr>
          <w:rFonts w:cs="Times New Roman"/>
          <w:szCs w:val="24"/>
        </w:rPr>
        <w:t xml:space="preserve"> o pojem vyjadřující právní režim věcí právně spojených se správním právem </w:t>
      </w:r>
      <w:r w:rsidR="009304BF">
        <w:rPr>
          <w:rFonts w:cs="Times New Roman"/>
          <w:szCs w:val="24"/>
        </w:rPr>
        <w:t>a veřejnou správou. Proto jsem</w:t>
      </w:r>
      <w:r w:rsidR="00B37A9C">
        <w:rPr>
          <w:rFonts w:cs="Times New Roman"/>
          <w:szCs w:val="24"/>
        </w:rPr>
        <w:t xml:space="preserve"> toho názoru, že pojem veřejná věc více vystihuje právní povahu těchto statků, neboť výraz</w:t>
      </w:r>
      <w:r w:rsidR="009304BF">
        <w:rPr>
          <w:rFonts w:cs="Times New Roman"/>
          <w:szCs w:val="24"/>
        </w:rPr>
        <w:t xml:space="preserve"> veřejná</w:t>
      </w:r>
      <w:r w:rsidR="00B37A9C">
        <w:rPr>
          <w:rFonts w:cs="Times New Roman"/>
          <w:szCs w:val="24"/>
        </w:rPr>
        <w:t xml:space="preserve"> věc sám o sobě implikuje to, že na ně mohou dopadat ustanovení OZ, byť tato ustanovení mohou být značně modifikována veřejnop</w:t>
      </w:r>
      <w:r>
        <w:rPr>
          <w:rFonts w:cs="Times New Roman"/>
          <w:szCs w:val="24"/>
        </w:rPr>
        <w:t>rávními předpisy. P</w:t>
      </w:r>
      <w:r w:rsidR="00B37A9C">
        <w:rPr>
          <w:rFonts w:cs="Times New Roman"/>
          <w:szCs w:val="24"/>
        </w:rPr>
        <w:t>ůjde</w:t>
      </w:r>
      <w:r>
        <w:rPr>
          <w:rFonts w:cs="Times New Roman"/>
          <w:szCs w:val="24"/>
        </w:rPr>
        <w:t xml:space="preserve"> tedy</w:t>
      </w:r>
      <w:r w:rsidR="00B37A9C">
        <w:rPr>
          <w:rFonts w:cs="Times New Roman"/>
          <w:szCs w:val="24"/>
        </w:rPr>
        <w:t xml:space="preserve"> o kategorii věcí se specifickým veřejnoprávním režimem a účelem.</w:t>
      </w:r>
    </w:p>
    <w:p w:rsidR="00B37A9C" w:rsidRDefault="00B37A9C" w:rsidP="00AD145C">
      <w:pPr>
        <w:spacing w:line="360" w:lineRule="auto"/>
        <w:ind w:firstLine="360"/>
        <w:rPr>
          <w:rFonts w:cs="Times New Roman"/>
          <w:szCs w:val="24"/>
        </w:rPr>
      </w:pPr>
      <w:r>
        <w:rPr>
          <w:rFonts w:cs="Times New Roman"/>
          <w:szCs w:val="24"/>
        </w:rPr>
        <w:lastRenderedPageBreak/>
        <w:t>Veřejné věci je také nutno odlišovat od veřejného vlastnictví. Veřejné vlastnictví lze totiž charakterizovat jako vlastnictví státu nebo jiného veřejnoprávního subjektu schopného být držitelem vlastnického práva, tedy subjektu s právní osobností ve smyslu soukromého práva. Pře</w:t>
      </w:r>
      <w:r w:rsidR="00D24E3F">
        <w:rPr>
          <w:rFonts w:cs="Times New Roman"/>
          <w:szCs w:val="24"/>
        </w:rPr>
        <w:t>dmětem veřejného vlastnictví proto</w:t>
      </w:r>
      <w:r>
        <w:rPr>
          <w:rFonts w:cs="Times New Roman"/>
          <w:szCs w:val="24"/>
        </w:rPr>
        <w:t xml:space="preserve"> budou veřejné věci v tom nejširším slova smyslu.</w:t>
      </w:r>
      <w:r>
        <w:rPr>
          <w:rStyle w:val="Znakapoznpodarou"/>
          <w:rFonts w:cs="Times New Roman"/>
          <w:szCs w:val="24"/>
        </w:rPr>
        <w:footnoteReference w:id="118"/>
      </w:r>
      <w:r w:rsidR="00D24E3F">
        <w:rPr>
          <w:rFonts w:cs="Times New Roman"/>
          <w:szCs w:val="24"/>
        </w:rPr>
        <w:t xml:space="preserve"> Vyjádřeno</w:t>
      </w:r>
      <w:r>
        <w:rPr>
          <w:rFonts w:cs="Times New Roman"/>
          <w:szCs w:val="24"/>
        </w:rPr>
        <w:t xml:space="preserve"> typologií Janovského</w:t>
      </w:r>
      <w:r w:rsidR="00D24E3F">
        <w:rPr>
          <w:rFonts w:cs="Times New Roman"/>
          <w:szCs w:val="24"/>
        </w:rPr>
        <w:t>,</w:t>
      </w:r>
      <w:r>
        <w:rPr>
          <w:rFonts w:cs="Times New Roman"/>
          <w:szCs w:val="24"/>
        </w:rPr>
        <w:t xml:space="preserve"> jak věcí sloužící veřejné správě, tak veřejnému užívání, </w:t>
      </w:r>
      <w:r w:rsidR="00D24E3F">
        <w:rPr>
          <w:rFonts w:cs="Times New Roman"/>
          <w:szCs w:val="24"/>
        </w:rPr>
        <w:br/>
      </w:r>
      <w:r>
        <w:rPr>
          <w:rFonts w:cs="Times New Roman"/>
          <w:szCs w:val="24"/>
        </w:rPr>
        <w:t xml:space="preserve">ale i majetek, který svým výnosem poskytuje veřejné správě peněžní prostředky. </w:t>
      </w:r>
    </w:p>
    <w:p w:rsidR="00B37A9C" w:rsidRDefault="00B37A9C" w:rsidP="00AD145C">
      <w:pPr>
        <w:spacing w:line="360" w:lineRule="auto"/>
        <w:ind w:firstLine="360"/>
        <w:rPr>
          <w:rFonts w:cs="Times New Roman"/>
          <w:szCs w:val="24"/>
        </w:rPr>
      </w:pPr>
      <w:r>
        <w:rPr>
          <w:rFonts w:cs="Times New Roman"/>
          <w:szCs w:val="24"/>
        </w:rPr>
        <w:t>Veřejnou věcí ale může být i věc, která slouží veřejnému účelu, ale není ve vlastnictví osoby veřejného práva. Jde typicky o věci ve veřejném užívání jako les, účelová komunikace či volná krajina či některá veřejná prostranství. Z tohoto důvodu nelze veřejnou věc ztotožňovat s pojmem veřejného vlastnictví.</w:t>
      </w:r>
    </w:p>
    <w:p w:rsidR="00B37A9C" w:rsidRDefault="00B37A9C" w:rsidP="00AD145C">
      <w:pPr>
        <w:spacing w:line="360" w:lineRule="auto"/>
        <w:ind w:firstLine="360"/>
        <w:rPr>
          <w:rFonts w:cs="Times New Roman"/>
          <w:szCs w:val="24"/>
        </w:rPr>
      </w:pPr>
      <w:r>
        <w:rPr>
          <w:rFonts w:cs="Times New Roman"/>
          <w:szCs w:val="24"/>
        </w:rPr>
        <w:t>Pojem veřejných věcí není také možno z dnešního pohledu zaměňovat s pojmem veřejný s</w:t>
      </w:r>
      <w:r w:rsidR="00AD145C">
        <w:rPr>
          <w:rFonts w:cs="Times New Roman"/>
          <w:szCs w:val="24"/>
        </w:rPr>
        <w:t>tatek,</w:t>
      </w:r>
      <w:r w:rsidR="009304BF">
        <w:rPr>
          <w:rStyle w:val="Znakapoznpodarou"/>
          <w:rFonts w:cs="Times New Roman"/>
          <w:szCs w:val="24"/>
        </w:rPr>
        <w:footnoteReference w:id="119"/>
      </w:r>
      <w:r w:rsidR="00AD145C">
        <w:rPr>
          <w:rFonts w:cs="Times New Roman"/>
          <w:szCs w:val="24"/>
        </w:rPr>
        <w:t xml:space="preserve"> tak jak jej chápe OZ </w:t>
      </w:r>
      <w:r>
        <w:rPr>
          <w:rFonts w:cs="Times New Roman"/>
          <w:szCs w:val="24"/>
        </w:rPr>
        <w:t>v § 490. Dle tohoto ustanovení jsou za veřejný statek označeny ty věci, které jsou určeny k obecnému užívání. Tyto dva pojmy se ale mohou překrývat, neboli pouze ty veřejné věci, které slouží obecnému užívání a zároveň budou věcmi ve smyslu soukromého práva jako veřejná prostranství či pozemní komunikace, budou veřejným statkem</w:t>
      </w:r>
      <w:r>
        <w:rPr>
          <w:rStyle w:val="Znakapoznpodarou"/>
          <w:rFonts w:cs="Times New Roman"/>
          <w:szCs w:val="24"/>
        </w:rPr>
        <w:footnoteReference w:id="120"/>
      </w:r>
      <w:r>
        <w:rPr>
          <w:rFonts w:cs="Times New Roman"/>
          <w:szCs w:val="24"/>
        </w:rPr>
        <w:t xml:space="preserve"> a budou na ně dopadat některá speciální ustanovení OZ týkající se veřejného statku. Jedná se například o § 1016 odst. 1 OZ týkající se plodů </w:t>
      </w:r>
      <w:r w:rsidR="00D24E3F">
        <w:rPr>
          <w:rFonts w:cs="Times New Roman"/>
          <w:szCs w:val="24"/>
        </w:rPr>
        <w:t>spadlých na sousední pozemek. O</w:t>
      </w:r>
      <w:r>
        <w:rPr>
          <w:rFonts w:cs="Times New Roman"/>
          <w:szCs w:val="24"/>
        </w:rPr>
        <w:t>becně náleží</w:t>
      </w:r>
      <w:r w:rsidR="00D24E3F">
        <w:rPr>
          <w:rFonts w:cs="Times New Roman"/>
          <w:szCs w:val="24"/>
        </w:rPr>
        <w:t xml:space="preserve"> spadlé plody vlastníku</w:t>
      </w:r>
      <w:r>
        <w:rPr>
          <w:rFonts w:cs="Times New Roman"/>
          <w:szCs w:val="24"/>
        </w:rPr>
        <w:t xml:space="preserve"> sousedního pozemku. V případě, že sousedním </w:t>
      </w:r>
      <w:r w:rsidR="00D24E3F">
        <w:rPr>
          <w:rFonts w:cs="Times New Roman"/>
          <w:szCs w:val="24"/>
        </w:rPr>
        <w:t>pozemkem je veřejný statek,</w:t>
      </w:r>
      <w:r>
        <w:rPr>
          <w:rFonts w:cs="Times New Roman"/>
          <w:szCs w:val="24"/>
        </w:rPr>
        <w:t xml:space="preserve"> pravidlo neplatí a </w:t>
      </w:r>
      <w:r w:rsidR="00D24E3F">
        <w:rPr>
          <w:rFonts w:cs="Times New Roman"/>
          <w:szCs w:val="24"/>
        </w:rPr>
        <w:t>je třeba vyjít z § 1066 OZ,</w:t>
      </w:r>
      <w:r>
        <w:rPr>
          <w:rFonts w:cs="Times New Roman"/>
          <w:szCs w:val="24"/>
        </w:rPr>
        <w:t xml:space="preserve"> z pravidla, že plody náleží vlastníkovi pozemku. Dále se veřejných statků týká ustanovení § 1047 a 1049 OS týkající se zvířat bez pána. Veřejného statku se dotýká i ustanovení § 1260 odst. 2 OZ týkající se vydržení služebnosti mající charakter veřejné</w:t>
      </w:r>
      <w:r w:rsidR="00D24E3F">
        <w:rPr>
          <w:rFonts w:cs="Times New Roman"/>
          <w:szCs w:val="24"/>
        </w:rPr>
        <w:t>ho</w:t>
      </w:r>
      <w:r>
        <w:rPr>
          <w:rFonts w:cs="Times New Roman"/>
          <w:szCs w:val="24"/>
        </w:rPr>
        <w:t xml:space="preserve"> statku.</w:t>
      </w:r>
    </w:p>
    <w:p w:rsidR="00B37A9C" w:rsidRDefault="00B37A9C" w:rsidP="00AD145C">
      <w:pPr>
        <w:spacing w:line="360" w:lineRule="auto"/>
        <w:ind w:firstLine="360"/>
        <w:rPr>
          <w:rFonts w:cs="Times New Roman"/>
          <w:szCs w:val="24"/>
        </w:rPr>
      </w:pPr>
      <w:r>
        <w:rPr>
          <w:rFonts w:cs="Times New Roman"/>
          <w:szCs w:val="24"/>
        </w:rPr>
        <w:t>Byť tedy OZ nyní pojímá věc v širokém slova smyslu, nelze pojem věc ztotožňovat s pojmem veřejná věc. Veřejnou věcí, tedy i „věcí“, která slouží např. veřejnému užívání, mohou být totiž i statky, které věcmi ve smyslu OZ nejsou, jako například rádiové spektrum, ovzduší nebo</w:t>
      </w:r>
      <w:r w:rsidR="009304BF">
        <w:rPr>
          <w:rFonts w:cs="Times New Roman"/>
          <w:szCs w:val="24"/>
        </w:rPr>
        <w:t xml:space="preserve"> dokonce nejsou předmětem vlastnictví jako </w:t>
      </w:r>
      <w:r>
        <w:rPr>
          <w:rFonts w:cs="Times New Roman"/>
          <w:szCs w:val="24"/>
        </w:rPr>
        <w:t>povrchové či podzemní vody.</w:t>
      </w:r>
      <w:r>
        <w:rPr>
          <w:rStyle w:val="Znakapoznpodarou"/>
          <w:rFonts w:cs="Times New Roman"/>
          <w:szCs w:val="24"/>
        </w:rPr>
        <w:footnoteReference w:id="121"/>
      </w:r>
    </w:p>
    <w:p w:rsidR="00B37A9C" w:rsidRDefault="00B37A9C" w:rsidP="00AD145C">
      <w:pPr>
        <w:spacing w:line="360" w:lineRule="auto"/>
        <w:ind w:firstLine="360"/>
        <w:rPr>
          <w:rFonts w:cs="Times New Roman"/>
          <w:szCs w:val="24"/>
        </w:rPr>
      </w:pPr>
      <w:r>
        <w:rPr>
          <w:rFonts w:cs="Times New Roman"/>
          <w:szCs w:val="24"/>
        </w:rPr>
        <w:t>V německém pojetí se za veřejné věci považují ty věci, které slouží k naplňování úkolů veřejné správy nebo jsou veřejnosti zpřístupněny k užívání.</w:t>
      </w:r>
      <w:r>
        <w:rPr>
          <w:rStyle w:val="Znakapoznpodarou"/>
          <w:rFonts w:cs="Times New Roman"/>
          <w:szCs w:val="24"/>
        </w:rPr>
        <w:footnoteReference w:id="122"/>
      </w:r>
      <w:r>
        <w:rPr>
          <w:rFonts w:cs="Times New Roman"/>
          <w:szCs w:val="24"/>
        </w:rPr>
        <w:t xml:space="preserve"> Odborná literatura veřejné věci (</w:t>
      </w:r>
      <w:proofErr w:type="spellStart"/>
      <w:r w:rsidRPr="00430015">
        <w:rPr>
          <w:rFonts w:cs="Times New Roman"/>
          <w:i/>
          <w:szCs w:val="24"/>
        </w:rPr>
        <w:t>Öffentliche</w:t>
      </w:r>
      <w:proofErr w:type="spellEnd"/>
      <w:r w:rsidRPr="00430015">
        <w:rPr>
          <w:rFonts w:cs="Times New Roman"/>
          <w:i/>
          <w:szCs w:val="24"/>
        </w:rPr>
        <w:t xml:space="preserve"> </w:t>
      </w:r>
      <w:proofErr w:type="spellStart"/>
      <w:r w:rsidRPr="00430015">
        <w:rPr>
          <w:rFonts w:cs="Times New Roman"/>
          <w:i/>
          <w:szCs w:val="24"/>
        </w:rPr>
        <w:t>Sachen</w:t>
      </w:r>
      <w:proofErr w:type="spellEnd"/>
      <w:r>
        <w:rPr>
          <w:rFonts w:cs="Times New Roman"/>
          <w:szCs w:val="24"/>
        </w:rPr>
        <w:t>) dělí</w:t>
      </w:r>
      <w:r w:rsidR="005B75C2">
        <w:rPr>
          <w:rFonts w:cs="Times New Roman"/>
          <w:szCs w:val="24"/>
        </w:rPr>
        <w:t xml:space="preserve"> primárně na dvě skupiny.</w:t>
      </w:r>
      <w:r>
        <w:rPr>
          <w:rFonts w:cs="Times New Roman"/>
          <w:szCs w:val="24"/>
        </w:rPr>
        <w:t xml:space="preserve"> </w:t>
      </w:r>
      <w:r w:rsidR="005B75C2">
        <w:rPr>
          <w:rFonts w:cs="Times New Roman"/>
          <w:szCs w:val="24"/>
        </w:rPr>
        <w:t>N</w:t>
      </w:r>
      <w:r>
        <w:rPr>
          <w:rFonts w:cs="Times New Roman"/>
          <w:szCs w:val="24"/>
        </w:rPr>
        <w:t>a veřejné věci ve veřejném užívání (</w:t>
      </w:r>
      <w:proofErr w:type="spellStart"/>
      <w:r w:rsidRPr="00430015">
        <w:rPr>
          <w:rFonts w:cs="Times New Roman"/>
          <w:i/>
          <w:szCs w:val="24"/>
        </w:rPr>
        <w:t>Öffentliche</w:t>
      </w:r>
      <w:proofErr w:type="spellEnd"/>
      <w:r w:rsidRPr="00430015">
        <w:rPr>
          <w:rFonts w:cs="Times New Roman"/>
          <w:i/>
          <w:szCs w:val="24"/>
        </w:rPr>
        <w:t xml:space="preserve"> </w:t>
      </w:r>
      <w:proofErr w:type="spellStart"/>
      <w:r w:rsidRPr="00430015">
        <w:rPr>
          <w:rFonts w:cs="Times New Roman"/>
          <w:i/>
          <w:szCs w:val="24"/>
        </w:rPr>
        <w:t>Sachen</w:t>
      </w:r>
      <w:proofErr w:type="spellEnd"/>
      <w:r>
        <w:rPr>
          <w:rFonts w:cs="Times New Roman"/>
          <w:i/>
          <w:szCs w:val="24"/>
        </w:rPr>
        <w:t xml:space="preserve"> </w:t>
      </w:r>
      <w:proofErr w:type="spellStart"/>
      <w:r>
        <w:rPr>
          <w:rFonts w:cs="Times New Roman"/>
          <w:i/>
          <w:szCs w:val="24"/>
        </w:rPr>
        <w:t>im</w:t>
      </w:r>
      <w:proofErr w:type="spellEnd"/>
      <w:r>
        <w:rPr>
          <w:rFonts w:cs="Times New Roman"/>
          <w:i/>
          <w:szCs w:val="24"/>
        </w:rPr>
        <w:t xml:space="preserve"> </w:t>
      </w:r>
      <w:proofErr w:type="spellStart"/>
      <w:r>
        <w:rPr>
          <w:rFonts w:cs="Times New Roman"/>
          <w:i/>
          <w:szCs w:val="24"/>
        </w:rPr>
        <w:t>Zivilgebrauch</w:t>
      </w:r>
      <w:proofErr w:type="spellEnd"/>
      <w:r>
        <w:rPr>
          <w:rFonts w:cs="Times New Roman"/>
          <w:i/>
          <w:szCs w:val="24"/>
        </w:rPr>
        <w:t xml:space="preserve">) </w:t>
      </w:r>
      <w:r>
        <w:rPr>
          <w:rFonts w:cs="Times New Roman"/>
          <w:szCs w:val="24"/>
        </w:rPr>
        <w:t>a veřejné věci v užívání veřejn</w:t>
      </w:r>
      <w:r w:rsidR="009304BF">
        <w:rPr>
          <w:rFonts w:cs="Times New Roman"/>
          <w:szCs w:val="24"/>
        </w:rPr>
        <w:t xml:space="preserve">ou správou, mohli </w:t>
      </w:r>
      <w:r w:rsidR="00983308">
        <w:rPr>
          <w:rFonts w:cs="Times New Roman"/>
          <w:szCs w:val="24"/>
        </w:rPr>
        <w:lastRenderedPageBreak/>
        <w:t>bychom uvést</w:t>
      </w:r>
      <w:r w:rsidR="009304BF">
        <w:rPr>
          <w:rFonts w:cs="Times New Roman"/>
          <w:szCs w:val="24"/>
        </w:rPr>
        <w:t xml:space="preserve"> v jakémsi</w:t>
      </w:r>
      <w:r>
        <w:rPr>
          <w:rFonts w:cs="Times New Roman"/>
          <w:szCs w:val="24"/>
        </w:rPr>
        <w:t xml:space="preserve"> správním užívání (</w:t>
      </w:r>
      <w:proofErr w:type="spellStart"/>
      <w:r w:rsidRPr="00430015">
        <w:rPr>
          <w:rFonts w:cs="Times New Roman"/>
          <w:i/>
          <w:szCs w:val="24"/>
        </w:rPr>
        <w:t>Öffentliche</w:t>
      </w:r>
      <w:proofErr w:type="spellEnd"/>
      <w:r w:rsidRPr="00430015">
        <w:rPr>
          <w:rFonts w:cs="Times New Roman"/>
          <w:i/>
          <w:szCs w:val="24"/>
        </w:rPr>
        <w:t xml:space="preserve"> </w:t>
      </w:r>
      <w:proofErr w:type="spellStart"/>
      <w:r w:rsidRPr="00430015">
        <w:rPr>
          <w:rFonts w:cs="Times New Roman"/>
          <w:i/>
          <w:szCs w:val="24"/>
        </w:rPr>
        <w:t>Sachen</w:t>
      </w:r>
      <w:proofErr w:type="spellEnd"/>
      <w:r>
        <w:rPr>
          <w:rFonts w:cs="Times New Roman"/>
          <w:i/>
          <w:szCs w:val="24"/>
        </w:rPr>
        <w:t xml:space="preserve"> </w:t>
      </w:r>
      <w:proofErr w:type="spellStart"/>
      <w:r>
        <w:rPr>
          <w:rFonts w:cs="Times New Roman"/>
          <w:i/>
          <w:szCs w:val="24"/>
        </w:rPr>
        <w:t>im</w:t>
      </w:r>
      <w:proofErr w:type="spellEnd"/>
      <w:r>
        <w:rPr>
          <w:rFonts w:cs="Times New Roman"/>
          <w:i/>
          <w:szCs w:val="24"/>
        </w:rPr>
        <w:t xml:space="preserve"> </w:t>
      </w:r>
      <w:proofErr w:type="spellStart"/>
      <w:r>
        <w:rPr>
          <w:rFonts w:cs="Times New Roman"/>
          <w:i/>
          <w:szCs w:val="24"/>
        </w:rPr>
        <w:t>Verwaltungsgebracuh</w:t>
      </w:r>
      <w:proofErr w:type="spellEnd"/>
      <w:r>
        <w:rPr>
          <w:rFonts w:cs="Times New Roman"/>
          <w:i/>
          <w:szCs w:val="24"/>
        </w:rPr>
        <w:t>).</w:t>
      </w:r>
      <w:r w:rsidR="005B75C2">
        <w:rPr>
          <w:rStyle w:val="Znakapoznpodarou"/>
          <w:rFonts w:cs="Times New Roman"/>
          <w:i/>
          <w:szCs w:val="24"/>
        </w:rPr>
        <w:footnoteReference w:id="123"/>
      </w:r>
      <w:r>
        <w:rPr>
          <w:rFonts w:cs="Times New Roman"/>
          <w:i/>
          <w:szCs w:val="24"/>
        </w:rPr>
        <w:t xml:space="preserve"> </w:t>
      </w:r>
      <w:r w:rsidR="00983308">
        <w:rPr>
          <w:rFonts w:cs="Times New Roman"/>
          <w:szCs w:val="24"/>
        </w:rPr>
        <w:t xml:space="preserve">Věci ve veřejném užívání jsou </w:t>
      </w:r>
      <w:r>
        <w:rPr>
          <w:rFonts w:cs="Times New Roman"/>
          <w:szCs w:val="24"/>
        </w:rPr>
        <w:t xml:space="preserve">věci, které jsou užívány soukromými osobami, věci </w:t>
      </w:r>
      <w:r w:rsidR="00983308">
        <w:rPr>
          <w:rFonts w:cs="Times New Roman"/>
          <w:szCs w:val="24"/>
        </w:rPr>
        <w:br/>
      </w:r>
      <w:r>
        <w:rPr>
          <w:rFonts w:cs="Times New Roman"/>
          <w:szCs w:val="24"/>
        </w:rPr>
        <w:t>ve správním užívání pak slouží a jsou k volně k dispozici veřejné správě k zabezpečování jejích úko</w:t>
      </w:r>
      <w:r w:rsidR="00983308">
        <w:rPr>
          <w:rFonts w:cs="Times New Roman"/>
          <w:szCs w:val="24"/>
        </w:rPr>
        <w:t>lů. Věci ve veřejném užívání</w:t>
      </w:r>
      <w:r>
        <w:rPr>
          <w:rFonts w:cs="Times New Roman"/>
          <w:szCs w:val="24"/>
        </w:rPr>
        <w:t xml:space="preserve"> lze ještě dělit na věci v obecném užívání (</w:t>
      </w:r>
      <w:proofErr w:type="spellStart"/>
      <w:r w:rsidRPr="00430015">
        <w:rPr>
          <w:rFonts w:cs="Times New Roman"/>
          <w:i/>
          <w:szCs w:val="24"/>
        </w:rPr>
        <w:t>Sachen</w:t>
      </w:r>
      <w:proofErr w:type="spellEnd"/>
      <w:r>
        <w:rPr>
          <w:rFonts w:cs="Times New Roman"/>
          <w:i/>
          <w:szCs w:val="24"/>
        </w:rPr>
        <w:t xml:space="preserve"> </w:t>
      </w:r>
      <w:proofErr w:type="spellStart"/>
      <w:r>
        <w:rPr>
          <w:rFonts w:cs="Times New Roman"/>
          <w:i/>
          <w:szCs w:val="24"/>
        </w:rPr>
        <w:t>im</w:t>
      </w:r>
      <w:proofErr w:type="spellEnd"/>
      <w:r>
        <w:rPr>
          <w:rFonts w:cs="Times New Roman"/>
          <w:i/>
          <w:szCs w:val="24"/>
        </w:rPr>
        <w:t xml:space="preserve"> </w:t>
      </w:r>
      <w:proofErr w:type="spellStart"/>
      <w:r>
        <w:rPr>
          <w:rFonts w:cs="Times New Roman"/>
          <w:i/>
          <w:szCs w:val="24"/>
        </w:rPr>
        <w:t>Gemeingebracuh</w:t>
      </w:r>
      <w:proofErr w:type="spellEnd"/>
      <w:r>
        <w:rPr>
          <w:rFonts w:cs="Times New Roman"/>
          <w:i/>
          <w:szCs w:val="24"/>
        </w:rPr>
        <w:t>)</w:t>
      </w:r>
      <w:r>
        <w:rPr>
          <w:rFonts w:cs="Times New Roman"/>
          <w:szCs w:val="24"/>
        </w:rPr>
        <w:t>, typicky pozemní komunikace,</w:t>
      </w:r>
      <w:r w:rsidR="008E24A2">
        <w:rPr>
          <w:rFonts w:cs="Times New Roman"/>
          <w:szCs w:val="24"/>
        </w:rPr>
        <w:t xml:space="preserve"> dále na věci ve zvláštním užívání</w:t>
      </w:r>
      <w:r>
        <w:rPr>
          <w:rFonts w:cs="Times New Roman"/>
          <w:szCs w:val="24"/>
        </w:rPr>
        <w:t xml:space="preserve"> (</w:t>
      </w:r>
      <w:proofErr w:type="spellStart"/>
      <w:r w:rsidRPr="00430015">
        <w:rPr>
          <w:rFonts w:cs="Times New Roman"/>
          <w:i/>
          <w:szCs w:val="24"/>
        </w:rPr>
        <w:t>Sachen</w:t>
      </w:r>
      <w:proofErr w:type="spellEnd"/>
      <w:r>
        <w:rPr>
          <w:rFonts w:cs="Times New Roman"/>
          <w:i/>
          <w:szCs w:val="24"/>
        </w:rPr>
        <w:t xml:space="preserve"> </w:t>
      </w:r>
      <w:proofErr w:type="spellStart"/>
      <w:r>
        <w:rPr>
          <w:rFonts w:cs="Times New Roman"/>
          <w:i/>
          <w:szCs w:val="24"/>
        </w:rPr>
        <w:t>im</w:t>
      </w:r>
      <w:proofErr w:type="spellEnd"/>
      <w:r>
        <w:rPr>
          <w:rFonts w:cs="Times New Roman"/>
          <w:i/>
          <w:szCs w:val="24"/>
        </w:rPr>
        <w:t xml:space="preserve"> </w:t>
      </w:r>
      <w:proofErr w:type="spellStart"/>
      <w:r>
        <w:rPr>
          <w:rFonts w:cs="Times New Roman"/>
          <w:i/>
          <w:szCs w:val="24"/>
        </w:rPr>
        <w:t>Sondergebrauch</w:t>
      </w:r>
      <w:proofErr w:type="spellEnd"/>
      <w:r>
        <w:rPr>
          <w:rFonts w:cs="Times New Roman"/>
          <w:i/>
          <w:szCs w:val="24"/>
        </w:rPr>
        <w:t>)</w:t>
      </w:r>
      <w:r>
        <w:rPr>
          <w:rStyle w:val="Znakapoznpodarou"/>
          <w:rFonts w:cs="Times New Roman"/>
          <w:szCs w:val="24"/>
        </w:rPr>
        <w:footnoteReference w:id="124"/>
      </w:r>
      <w:r>
        <w:rPr>
          <w:rFonts w:cs="Times New Roman"/>
          <w:i/>
          <w:szCs w:val="24"/>
        </w:rPr>
        <w:t xml:space="preserve">, </w:t>
      </w:r>
      <w:r w:rsidRPr="00B1064D">
        <w:rPr>
          <w:rFonts w:cs="Times New Roman"/>
          <w:szCs w:val="24"/>
        </w:rPr>
        <w:t xml:space="preserve">kdy </w:t>
      </w:r>
      <w:r>
        <w:rPr>
          <w:rFonts w:cs="Times New Roman"/>
          <w:szCs w:val="24"/>
        </w:rPr>
        <w:t>tuto skupinu veřejných věcí představují pouze vody ve veřejném užívání, a nakonec na věci v tzv. ústavním či institucionálním užívání (</w:t>
      </w:r>
      <w:proofErr w:type="spellStart"/>
      <w:r w:rsidRPr="00430015">
        <w:rPr>
          <w:rFonts w:cs="Times New Roman"/>
          <w:i/>
          <w:szCs w:val="24"/>
        </w:rPr>
        <w:t>Sachen</w:t>
      </w:r>
      <w:proofErr w:type="spellEnd"/>
      <w:r>
        <w:rPr>
          <w:rFonts w:cs="Times New Roman"/>
          <w:i/>
          <w:szCs w:val="24"/>
        </w:rPr>
        <w:t xml:space="preserve"> </w:t>
      </w:r>
      <w:proofErr w:type="spellStart"/>
      <w:r>
        <w:rPr>
          <w:rFonts w:cs="Times New Roman"/>
          <w:i/>
          <w:szCs w:val="24"/>
        </w:rPr>
        <w:t>im</w:t>
      </w:r>
      <w:proofErr w:type="spellEnd"/>
      <w:r>
        <w:rPr>
          <w:rFonts w:cs="Times New Roman"/>
          <w:i/>
          <w:szCs w:val="24"/>
        </w:rPr>
        <w:t xml:space="preserve"> </w:t>
      </w:r>
      <w:proofErr w:type="spellStart"/>
      <w:r>
        <w:rPr>
          <w:rFonts w:cs="Times New Roman"/>
          <w:i/>
          <w:szCs w:val="24"/>
        </w:rPr>
        <w:t>Anstalstgebrauch</w:t>
      </w:r>
      <w:proofErr w:type="spellEnd"/>
      <w:r>
        <w:rPr>
          <w:rStyle w:val="Znakapoznpodarou"/>
          <w:rFonts w:cs="Times New Roman"/>
          <w:i/>
          <w:szCs w:val="24"/>
        </w:rPr>
        <w:footnoteReference w:id="125"/>
      </w:r>
      <w:r>
        <w:rPr>
          <w:rFonts w:cs="Times New Roman"/>
          <w:i/>
          <w:szCs w:val="24"/>
        </w:rPr>
        <w:t xml:space="preserve">), </w:t>
      </w:r>
      <w:r>
        <w:rPr>
          <w:rFonts w:cs="Times New Roman"/>
          <w:szCs w:val="24"/>
        </w:rPr>
        <w:t>jako příklad lze uvést např. muzea či plavecké stadiony.</w:t>
      </w:r>
      <w:r>
        <w:rPr>
          <w:rStyle w:val="Znakapoznpodarou"/>
          <w:rFonts w:cs="Times New Roman"/>
          <w:szCs w:val="24"/>
        </w:rPr>
        <w:footnoteReference w:id="126"/>
      </w:r>
      <w:r>
        <w:rPr>
          <w:rFonts w:cs="Times New Roman"/>
          <w:szCs w:val="24"/>
        </w:rPr>
        <w:t xml:space="preserve"> Tzv. finanční jmění (</w:t>
      </w:r>
      <w:proofErr w:type="spellStart"/>
      <w:r w:rsidRPr="00C75860">
        <w:rPr>
          <w:rFonts w:cs="Times New Roman"/>
          <w:i/>
          <w:szCs w:val="24"/>
        </w:rPr>
        <w:t>Finanzvermögens</w:t>
      </w:r>
      <w:proofErr w:type="spellEnd"/>
      <w:r>
        <w:rPr>
          <w:rFonts w:cs="Times New Roman"/>
          <w:szCs w:val="24"/>
        </w:rPr>
        <w:t>) pak do systému veřejných věcí zahrnuto není, neboť není zahrnuto ani do systému německého správního práva.</w:t>
      </w:r>
      <w:r>
        <w:rPr>
          <w:rStyle w:val="Znakapoznpodarou"/>
          <w:rFonts w:cs="Times New Roman"/>
          <w:szCs w:val="24"/>
        </w:rPr>
        <w:footnoteReference w:id="127"/>
      </w:r>
      <w:r w:rsidR="00983308">
        <w:rPr>
          <w:rFonts w:cs="Times New Roman"/>
          <w:szCs w:val="24"/>
        </w:rPr>
        <w:t xml:space="preserve"> Lze konstatovat</w:t>
      </w:r>
      <w:r>
        <w:rPr>
          <w:rFonts w:cs="Times New Roman"/>
          <w:szCs w:val="24"/>
        </w:rPr>
        <w:t>, že německé pojetí veřejných věcí je pojetí veřejných v</w:t>
      </w:r>
      <w:r w:rsidR="009C5BC3">
        <w:rPr>
          <w:rFonts w:cs="Times New Roman"/>
          <w:szCs w:val="24"/>
        </w:rPr>
        <w:t>ěcí v nejužším slova smyslu,</w:t>
      </w:r>
      <w:r>
        <w:rPr>
          <w:rFonts w:cs="Times New Roman"/>
          <w:szCs w:val="24"/>
        </w:rPr>
        <w:t xml:space="preserve"> jak je</w:t>
      </w:r>
      <w:r w:rsidR="009C5BC3">
        <w:rPr>
          <w:rFonts w:cs="Times New Roman"/>
          <w:szCs w:val="24"/>
        </w:rPr>
        <w:t>j</w:t>
      </w:r>
      <w:r>
        <w:rPr>
          <w:rFonts w:cs="Times New Roman"/>
          <w:szCs w:val="24"/>
        </w:rPr>
        <w:t xml:space="preserve"> chápal Janovský. </w:t>
      </w:r>
      <w:r w:rsidR="009840FB">
        <w:rPr>
          <w:rFonts w:cs="Times New Roman"/>
          <w:szCs w:val="24"/>
        </w:rPr>
        <w:t>Sám totiž</w:t>
      </w:r>
      <w:r>
        <w:rPr>
          <w:rFonts w:cs="Times New Roman"/>
          <w:szCs w:val="24"/>
        </w:rPr>
        <w:t xml:space="preserve"> ve své práci</w:t>
      </w:r>
      <w:r w:rsidR="009840FB">
        <w:rPr>
          <w:rFonts w:cs="Times New Roman"/>
          <w:szCs w:val="24"/>
        </w:rPr>
        <w:t xml:space="preserve"> hojně vychází</w:t>
      </w:r>
      <w:r>
        <w:rPr>
          <w:rFonts w:cs="Times New Roman"/>
          <w:szCs w:val="24"/>
        </w:rPr>
        <w:t xml:space="preserve"> z dobové německé literatury. </w:t>
      </w:r>
    </w:p>
    <w:p w:rsidR="00B37A9C" w:rsidRDefault="00B37A9C" w:rsidP="00AD145C">
      <w:pPr>
        <w:spacing w:line="360" w:lineRule="auto"/>
        <w:ind w:firstLine="360"/>
        <w:rPr>
          <w:rFonts w:cs="Times New Roman"/>
          <w:szCs w:val="24"/>
        </w:rPr>
      </w:pPr>
      <w:r>
        <w:rPr>
          <w:rFonts w:cs="Times New Roman"/>
          <w:szCs w:val="24"/>
        </w:rPr>
        <w:t xml:space="preserve">Lze tedy říci, že německé pojetí je na rozdíl od současné českého pojetí více zaměřeno </w:t>
      </w:r>
      <w:r w:rsidR="009840FB">
        <w:rPr>
          <w:rFonts w:cs="Times New Roman"/>
          <w:szCs w:val="24"/>
        </w:rPr>
        <w:br/>
      </w:r>
      <w:r>
        <w:rPr>
          <w:rFonts w:cs="Times New Roman"/>
          <w:szCs w:val="24"/>
        </w:rPr>
        <w:t>na pojem věc a s tím spojená práva a povinnosti, resp. užívání, kdežto česká právní věda pojem veřejných věcí jaksi upozadila a zaměřila se po</w:t>
      </w:r>
      <w:r w:rsidR="009840FB">
        <w:rPr>
          <w:rFonts w:cs="Times New Roman"/>
          <w:szCs w:val="24"/>
        </w:rPr>
        <w:t>uze na jednu z příčin veřejného statusu</w:t>
      </w:r>
      <w:r>
        <w:rPr>
          <w:rFonts w:cs="Times New Roman"/>
          <w:szCs w:val="24"/>
        </w:rPr>
        <w:t xml:space="preserve"> věci,</w:t>
      </w:r>
      <w:r w:rsidR="009840FB">
        <w:rPr>
          <w:rFonts w:cs="Times New Roman"/>
          <w:szCs w:val="24"/>
        </w:rPr>
        <w:t xml:space="preserve"> </w:t>
      </w:r>
      <w:r>
        <w:rPr>
          <w:rFonts w:cs="Times New Roman"/>
          <w:szCs w:val="24"/>
        </w:rPr>
        <w:t>a to její užívání.</w:t>
      </w:r>
    </w:p>
    <w:p w:rsidR="00B37A9C" w:rsidRDefault="00B37A9C" w:rsidP="00AD145C">
      <w:pPr>
        <w:spacing w:line="360" w:lineRule="auto"/>
        <w:ind w:firstLine="360"/>
        <w:rPr>
          <w:rFonts w:cs="Times New Roman"/>
          <w:szCs w:val="24"/>
        </w:rPr>
      </w:pPr>
      <w:r>
        <w:rPr>
          <w:rFonts w:cs="Times New Roman"/>
          <w:szCs w:val="24"/>
        </w:rPr>
        <w:t>Podobnost lze ale vysledovat v tom, že české a</w:t>
      </w:r>
      <w:r w:rsidR="009840FB">
        <w:rPr>
          <w:rFonts w:cs="Times New Roman"/>
          <w:szCs w:val="24"/>
        </w:rPr>
        <w:t xml:space="preserve"> německé pojímání veřejných věcí</w:t>
      </w:r>
      <w:r>
        <w:rPr>
          <w:rFonts w:cs="Times New Roman"/>
          <w:szCs w:val="24"/>
        </w:rPr>
        <w:t xml:space="preserve"> ve vztahu k věcem ve smyslu soukromého práva je v zásadě shodné. Jak české veřejné věci, tak německé veřejné věci jsou pojmem širším než pojem věc ve smyslu soukromého práva. Dle § 90</w:t>
      </w:r>
      <w:r w:rsidR="00A013E7">
        <w:rPr>
          <w:rFonts w:cs="Times New Roman"/>
          <w:szCs w:val="24"/>
        </w:rPr>
        <w:t xml:space="preserve"> německého občanského zákoníku (</w:t>
      </w:r>
      <w:proofErr w:type="spellStart"/>
      <w:r w:rsidR="00A013E7" w:rsidRPr="00A013E7">
        <w:rPr>
          <w:rFonts w:cs="Times New Roman"/>
          <w:i/>
          <w:szCs w:val="24"/>
        </w:rPr>
        <w:t>Bürgerliches</w:t>
      </w:r>
      <w:proofErr w:type="spellEnd"/>
      <w:r w:rsidR="00A013E7" w:rsidRPr="00A013E7">
        <w:rPr>
          <w:rFonts w:cs="Times New Roman"/>
          <w:i/>
          <w:szCs w:val="24"/>
        </w:rPr>
        <w:t xml:space="preserve"> </w:t>
      </w:r>
      <w:proofErr w:type="spellStart"/>
      <w:r w:rsidR="00A013E7" w:rsidRPr="00A013E7">
        <w:rPr>
          <w:rFonts w:cs="Times New Roman"/>
          <w:i/>
          <w:szCs w:val="24"/>
        </w:rPr>
        <w:t>Gesetzbuch</w:t>
      </w:r>
      <w:proofErr w:type="spellEnd"/>
      <w:r w:rsidR="00A013E7">
        <w:rPr>
          <w:rFonts w:cs="Times New Roman"/>
          <w:szCs w:val="24"/>
        </w:rPr>
        <w:t>, dále je</w:t>
      </w:r>
      <w:r>
        <w:rPr>
          <w:rFonts w:cs="Times New Roman"/>
          <w:szCs w:val="24"/>
        </w:rPr>
        <w:t xml:space="preserve"> </w:t>
      </w:r>
      <w:r w:rsidR="00A013E7">
        <w:rPr>
          <w:rFonts w:cs="Times New Roman"/>
          <w:szCs w:val="24"/>
        </w:rPr>
        <w:t>„</w:t>
      </w:r>
      <w:r>
        <w:rPr>
          <w:rFonts w:cs="Times New Roman"/>
          <w:szCs w:val="24"/>
        </w:rPr>
        <w:t>BGB</w:t>
      </w:r>
      <w:r w:rsidR="00A013E7">
        <w:rPr>
          <w:rFonts w:cs="Times New Roman"/>
          <w:szCs w:val="24"/>
        </w:rPr>
        <w:t>“)</w:t>
      </w:r>
      <w:r>
        <w:rPr>
          <w:rFonts w:cs="Times New Roman"/>
          <w:szCs w:val="24"/>
        </w:rPr>
        <w:t xml:space="preserve"> musí totiž věc v právním slova smyslu mít hmotnou podstatu. Proto jsou za veřejné věci v německé odborné literatuře označovány i ovzduší či otevřené moře, které ale ve smyslu výše uvedeného ustanovení BGB věcmi v soukromoprávním slova smyslu nejsou.</w:t>
      </w:r>
      <w:r>
        <w:rPr>
          <w:rStyle w:val="Znakapoznpodarou"/>
          <w:rFonts w:cs="Times New Roman"/>
          <w:szCs w:val="24"/>
        </w:rPr>
        <w:footnoteReference w:id="128"/>
      </w:r>
    </w:p>
    <w:p w:rsidR="00B37A9C" w:rsidRDefault="009840FB" w:rsidP="00AD145C">
      <w:pPr>
        <w:spacing w:line="360" w:lineRule="auto"/>
        <w:ind w:firstLine="360"/>
        <w:rPr>
          <w:rFonts w:cs="Times New Roman"/>
          <w:szCs w:val="24"/>
        </w:rPr>
      </w:pPr>
      <w:r>
        <w:rPr>
          <w:rFonts w:cs="Times New Roman"/>
          <w:szCs w:val="24"/>
        </w:rPr>
        <w:t>A</w:t>
      </w:r>
      <w:r w:rsidR="00B37A9C">
        <w:rPr>
          <w:rFonts w:cs="Times New Roman"/>
          <w:szCs w:val="24"/>
        </w:rPr>
        <w:t>by</w:t>
      </w:r>
      <w:r>
        <w:rPr>
          <w:rFonts w:cs="Times New Roman"/>
          <w:szCs w:val="24"/>
        </w:rPr>
        <w:t xml:space="preserve"> věc či statek byly</w:t>
      </w:r>
      <w:r w:rsidR="00B37A9C">
        <w:rPr>
          <w:rFonts w:cs="Times New Roman"/>
          <w:szCs w:val="24"/>
        </w:rPr>
        <w:t xml:space="preserve"> v německém pojetí považovány za veřejnou věc, musí splňovat kumulativně tři podmínky. Musí přímo sloužit veřejnému účelu </w:t>
      </w:r>
      <w:r w:rsidR="00B37A9C" w:rsidRPr="00702AE1">
        <w:rPr>
          <w:rFonts w:cs="Times New Roman"/>
          <w:i/>
          <w:szCs w:val="24"/>
        </w:rPr>
        <w:t>(</w:t>
      </w:r>
      <w:proofErr w:type="spellStart"/>
      <w:r w:rsidR="00B37A9C" w:rsidRPr="00702AE1">
        <w:rPr>
          <w:rFonts w:cs="Times New Roman"/>
          <w:i/>
          <w:szCs w:val="24"/>
        </w:rPr>
        <w:t>Gemeinwohlfunktion</w:t>
      </w:r>
      <w:proofErr w:type="spellEnd"/>
      <w:r w:rsidR="00B37A9C" w:rsidRPr="00702AE1">
        <w:rPr>
          <w:rFonts w:cs="Times New Roman"/>
          <w:i/>
          <w:szCs w:val="24"/>
        </w:rPr>
        <w:t>),</w:t>
      </w:r>
      <w:r w:rsidR="00B37A9C">
        <w:rPr>
          <w:rFonts w:cs="Times New Roman"/>
          <w:szCs w:val="24"/>
        </w:rPr>
        <w:t xml:space="preserve"> musí být skutečně veřejnému účelu předány, resp. musí být doslovně uvedeny do služby </w:t>
      </w:r>
      <w:r w:rsidR="00B37A9C">
        <w:rPr>
          <w:rFonts w:cs="Times New Roman"/>
          <w:szCs w:val="24"/>
        </w:rPr>
        <w:lastRenderedPageBreak/>
        <w:t>(</w:t>
      </w:r>
      <w:proofErr w:type="spellStart"/>
      <w:r w:rsidR="00B37A9C" w:rsidRPr="00702AE1">
        <w:rPr>
          <w:rFonts w:cs="Times New Roman"/>
          <w:i/>
          <w:szCs w:val="24"/>
        </w:rPr>
        <w:t>Indienststellung</w:t>
      </w:r>
      <w:proofErr w:type="spellEnd"/>
      <w:r w:rsidR="00764869">
        <w:rPr>
          <w:rFonts w:cs="Times New Roman"/>
          <w:szCs w:val="24"/>
        </w:rPr>
        <w:t>) a</w:t>
      </w:r>
      <w:r w:rsidR="00B37A9C">
        <w:rPr>
          <w:rFonts w:cs="Times New Roman"/>
          <w:szCs w:val="24"/>
        </w:rPr>
        <w:t xml:space="preserve"> musí svůj veřejnoprávní status získat skrze konkrétní právní akt, který ji propůjčuje status veřejné věci. Jedná se o akt nositele veřejné správy, kterým je věci propůjčen její veřejnoprávní status. Tento akt se pak nazývá </w:t>
      </w:r>
      <w:proofErr w:type="spellStart"/>
      <w:r w:rsidR="00B37A9C" w:rsidRPr="00702AE1">
        <w:rPr>
          <w:rFonts w:cs="Times New Roman"/>
          <w:i/>
          <w:szCs w:val="24"/>
        </w:rPr>
        <w:t>Widmung</w:t>
      </w:r>
      <w:proofErr w:type="spellEnd"/>
      <w:r w:rsidR="00B37A9C">
        <w:rPr>
          <w:rFonts w:cs="Times New Roman"/>
          <w:i/>
          <w:szCs w:val="24"/>
        </w:rPr>
        <w:t>.</w:t>
      </w:r>
      <w:r w:rsidR="00B37A9C">
        <w:rPr>
          <w:rStyle w:val="Znakapoznpodarou"/>
          <w:rFonts w:cs="Times New Roman"/>
          <w:i/>
          <w:szCs w:val="24"/>
        </w:rPr>
        <w:footnoteReference w:id="129"/>
      </w:r>
      <w:r w:rsidR="00B37A9C">
        <w:rPr>
          <w:rFonts w:cs="Times New Roman"/>
          <w:szCs w:val="24"/>
        </w:rPr>
        <w:t xml:space="preserve"> Jako příklad </w:t>
      </w:r>
      <w:proofErr w:type="spellStart"/>
      <w:r w:rsidR="00B37A9C" w:rsidRPr="00322772">
        <w:rPr>
          <w:rFonts w:cs="Times New Roman"/>
          <w:szCs w:val="24"/>
        </w:rPr>
        <w:t>Widmungu</w:t>
      </w:r>
      <w:proofErr w:type="spellEnd"/>
      <w:r w:rsidR="00B37A9C">
        <w:rPr>
          <w:rFonts w:cs="Times New Roman"/>
          <w:i/>
          <w:szCs w:val="24"/>
        </w:rPr>
        <w:t xml:space="preserve"> </w:t>
      </w:r>
      <w:r w:rsidR="00B37A9C" w:rsidRPr="00702AE1">
        <w:rPr>
          <w:rFonts w:cs="Times New Roman"/>
          <w:szCs w:val="24"/>
        </w:rPr>
        <w:t>lze uvést zákon či</w:t>
      </w:r>
      <w:r w:rsidR="00B37A9C">
        <w:rPr>
          <w:rFonts w:cs="Times New Roman"/>
          <w:i/>
          <w:szCs w:val="24"/>
        </w:rPr>
        <w:t xml:space="preserve"> </w:t>
      </w:r>
      <w:r w:rsidR="00B37A9C">
        <w:rPr>
          <w:rFonts w:cs="Times New Roman"/>
          <w:szCs w:val="24"/>
        </w:rPr>
        <w:t>tzv. správní nařízení</w:t>
      </w:r>
      <w:r w:rsidR="00DE6154">
        <w:rPr>
          <w:rFonts w:cs="Times New Roman"/>
          <w:szCs w:val="24"/>
        </w:rPr>
        <w:t xml:space="preserve"> nebo správní akt</w:t>
      </w:r>
      <w:r w:rsidR="00B37A9C">
        <w:rPr>
          <w:rFonts w:cs="Times New Roman"/>
          <w:szCs w:val="24"/>
        </w:rPr>
        <w:t>.</w:t>
      </w:r>
      <w:r w:rsidR="00B37A9C">
        <w:rPr>
          <w:rStyle w:val="Znakapoznpodarou"/>
          <w:rFonts w:cs="Times New Roman"/>
          <w:szCs w:val="24"/>
        </w:rPr>
        <w:footnoteReference w:id="130"/>
      </w:r>
      <w:r w:rsidR="001B30F4">
        <w:rPr>
          <w:rFonts w:cs="Times New Roman"/>
          <w:szCs w:val="24"/>
        </w:rPr>
        <w:t xml:space="preserve"> </w:t>
      </w:r>
      <w:r w:rsidR="00B37A9C">
        <w:rPr>
          <w:rFonts w:cs="Times New Roman"/>
          <w:szCs w:val="24"/>
        </w:rPr>
        <w:t>Tzv. uvedení do služby (</w:t>
      </w:r>
      <w:proofErr w:type="spellStart"/>
      <w:r w:rsidR="00B37A9C" w:rsidRPr="00702AE1">
        <w:rPr>
          <w:rFonts w:cs="Times New Roman"/>
          <w:i/>
          <w:szCs w:val="24"/>
        </w:rPr>
        <w:t>Indienststellung</w:t>
      </w:r>
      <w:proofErr w:type="spellEnd"/>
      <w:r w:rsidR="00B37A9C">
        <w:rPr>
          <w:rFonts w:cs="Times New Roman"/>
          <w:szCs w:val="24"/>
        </w:rPr>
        <w:t xml:space="preserve">) pak může splývat se samotným </w:t>
      </w:r>
      <w:proofErr w:type="spellStart"/>
      <w:r w:rsidR="00B37A9C">
        <w:rPr>
          <w:rFonts w:cs="Times New Roman"/>
          <w:szCs w:val="24"/>
        </w:rPr>
        <w:t>Widmungem</w:t>
      </w:r>
      <w:proofErr w:type="spellEnd"/>
      <w:r w:rsidR="00B37A9C">
        <w:rPr>
          <w:rFonts w:cs="Times New Roman"/>
          <w:szCs w:val="24"/>
        </w:rPr>
        <w:t>.</w:t>
      </w:r>
      <w:r w:rsidR="00B37A9C">
        <w:rPr>
          <w:rStyle w:val="Znakapoznpodarou"/>
          <w:rFonts w:cs="Times New Roman"/>
          <w:szCs w:val="24"/>
        </w:rPr>
        <w:footnoteReference w:id="131"/>
      </w:r>
    </w:p>
    <w:p w:rsidR="00B37A9C" w:rsidRDefault="00764869" w:rsidP="00AD145C">
      <w:pPr>
        <w:spacing w:line="360" w:lineRule="auto"/>
        <w:ind w:firstLine="360"/>
        <w:rPr>
          <w:rFonts w:cs="Times New Roman"/>
          <w:szCs w:val="24"/>
        </w:rPr>
      </w:pPr>
      <w:r>
        <w:rPr>
          <w:rFonts w:cs="Times New Roman"/>
          <w:szCs w:val="24"/>
        </w:rPr>
        <w:t>Pokud bych chtěl výše uvedené tři</w:t>
      </w:r>
      <w:r w:rsidR="00B37A9C">
        <w:rPr>
          <w:rFonts w:cs="Times New Roman"/>
          <w:szCs w:val="24"/>
        </w:rPr>
        <w:t xml:space="preserve"> podmínky přiblížit na českém prostředí, lze jako příklad naplnění těchto podmínek spatřovat v úpravě pozemních komunikací. Pozemní komunikace slouží dle § 2 a 19 </w:t>
      </w:r>
      <w:r w:rsidR="00C833D2">
        <w:rPr>
          <w:rFonts w:cs="Times New Roman"/>
          <w:szCs w:val="24"/>
        </w:rPr>
        <w:t>ZPK</w:t>
      </w:r>
      <w:r w:rsidR="00B37A9C">
        <w:rPr>
          <w:rFonts w:cs="Times New Roman"/>
          <w:szCs w:val="24"/>
        </w:rPr>
        <w:t xml:space="preserve">, veřejným účelům, resp. veřejné dopravě a každý je oprávněn je užívat v souladu s právními předpisy. Tímto je splněna prvá podmínka. Aby se dalo hovořit o pozemní komunikaci, musí být tato komunikace dle § 3 </w:t>
      </w:r>
      <w:r w:rsidR="00C833D2">
        <w:rPr>
          <w:rFonts w:cs="Times New Roman"/>
          <w:szCs w:val="24"/>
        </w:rPr>
        <w:t xml:space="preserve">ZPK </w:t>
      </w:r>
      <w:r w:rsidR="00B37A9C">
        <w:rPr>
          <w:rFonts w:cs="Times New Roman"/>
          <w:szCs w:val="24"/>
        </w:rPr>
        <w:t>zařazena správním rozhodnutím</w:t>
      </w:r>
      <w:r w:rsidR="00B37A9C" w:rsidRPr="00AB357C">
        <w:rPr>
          <w:rFonts w:cs="Times New Roman"/>
          <w:szCs w:val="24"/>
          <w:vertAlign w:val="superscript"/>
        </w:rPr>
        <w:footnoteReference w:id="132"/>
      </w:r>
      <w:r w:rsidR="00B37A9C">
        <w:rPr>
          <w:rFonts w:cs="Times New Roman"/>
          <w:szCs w:val="24"/>
        </w:rPr>
        <w:t xml:space="preserve"> do příslušné kategorie. Správní rozhodnutí v tomto případě tedy může představovat příslušný </w:t>
      </w:r>
      <w:proofErr w:type="spellStart"/>
      <w:r w:rsidR="00B37A9C" w:rsidRPr="00B5160A">
        <w:rPr>
          <w:rFonts w:cs="Times New Roman"/>
          <w:i/>
          <w:szCs w:val="24"/>
        </w:rPr>
        <w:t>Widmung</w:t>
      </w:r>
      <w:proofErr w:type="spellEnd"/>
      <w:r w:rsidR="00B37A9C">
        <w:rPr>
          <w:rFonts w:cs="Times New Roman"/>
          <w:szCs w:val="24"/>
        </w:rPr>
        <w:t>, který věci, tedy pozemní komunikaci, propůjčuje její veřejnoprávní status. Poslední znak, tedy jakési odevzdání věci veřejnému užívání pak představuje otevření pozemní komunikace veřejnosti.</w:t>
      </w:r>
    </w:p>
    <w:p w:rsidR="00AD145C" w:rsidRDefault="00764869" w:rsidP="00AD145C">
      <w:pPr>
        <w:spacing w:line="360" w:lineRule="auto"/>
        <w:ind w:firstLine="360"/>
        <w:rPr>
          <w:rFonts w:cs="Times New Roman"/>
          <w:szCs w:val="24"/>
        </w:rPr>
      </w:pPr>
      <w:r>
        <w:rPr>
          <w:rFonts w:cs="Times New Roman"/>
          <w:szCs w:val="24"/>
        </w:rPr>
        <w:t>Právě z</w:t>
      </w:r>
      <w:r w:rsidR="00B37A9C">
        <w:rPr>
          <w:rFonts w:cs="Times New Roman"/>
          <w:szCs w:val="24"/>
        </w:rPr>
        <w:t xml:space="preserve"> důvodu, že k tomu, aby bylo možno považovat věc za veřejnou, je nutno aby byly kumulativně splněny všechny tři tyto podmínky a zejména, aby zde existoval tzv. </w:t>
      </w:r>
      <w:proofErr w:type="spellStart"/>
      <w:r w:rsidR="00B37A9C" w:rsidRPr="00300E53">
        <w:rPr>
          <w:rFonts w:cs="Times New Roman"/>
          <w:i/>
          <w:szCs w:val="24"/>
        </w:rPr>
        <w:t>Widmung</w:t>
      </w:r>
      <w:proofErr w:type="spellEnd"/>
      <w:r w:rsidR="00B37A9C" w:rsidRPr="00300E53">
        <w:rPr>
          <w:rFonts w:cs="Times New Roman"/>
          <w:i/>
          <w:szCs w:val="24"/>
        </w:rPr>
        <w:t>,</w:t>
      </w:r>
      <w:r w:rsidR="00B37A9C">
        <w:rPr>
          <w:rFonts w:cs="Times New Roman"/>
          <w:szCs w:val="24"/>
        </w:rPr>
        <w:t xml:space="preserve"> nepatří v Německu mezi veřejné věci ty věci, které sice slouží veřejným účelům, jsou veřejnosti přístupné, resp. byly veřejnosti soukromým vlastníkem zpřístupněny, ale není jim prostřednictvím </w:t>
      </w:r>
      <w:proofErr w:type="spellStart"/>
      <w:r w:rsidR="00B37A9C" w:rsidRPr="00300E53">
        <w:rPr>
          <w:rFonts w:cs="Times New Roman"/>
          <w:i/>
          <w:szCs w:val="24"/>
        </w:rPr>
        <w:t>Widmungu</w:t>
      </w:r>
      <w:proofErr w:type="spellEnd"/>
      <w:r w:rsidR="00B37A9C">
        <w:rPr>
          <w:rFonts w:cs="Times New Roman"/>
          <w:szCs w:val="24"/>
        </w:rPr>
        <w:t xml:space="preserve"> veřejnoprávní status propůjčen. Jako příklad lze uvést soukromé galerie, plovárny či soukromé cesty.</w:t>
      </w:r>
      <w:r w:rsidR="00B37A9C">
        <w:rPr>
          <w:rStyle w:val="Znakapoznpodarou"/>
          <w:rFonts w:cs="Times New Roman"/>
          <w:szCs w:val="24"/>
        </w:rPr>
        <w:footnoteReference w:id="133"/>
      </w:r>
    </w:p>
    <w:p w:rsidR="00B37A9C" w:rsidRDefault="00764869" w:rsidP="00AD145C">
      <w:pPr>
        <w:spacing w:line="360" w:lineRule="auto"/>
        <w:ind w:firstLine="360"/>
        <w:rPr>
          <w:rFonts w:cs="Times New Roman"/>
          <w:szCs w:val="24"/>
        </w:rPr>
      </w:pPr>
      <w:r>
        <w:rPr>
          <w:rFonts w:cs="Times New Roman"/>
          <w:szCs w:val="24"/>
        </w:rPr>
        <w:t>V</w:t>
      </w:r>
      <w:r w:rsidR="00B37A9C">
        <w:rPr>
          <w:rFonts w:cs="Times New Roman"/>
          <w:szCs w:val="24"/>
        </w:rPr>
        <w:t>eřejné věci v německém pojetí</w:t>
      </w:r>
      <w:r>
        <w:rPr>
          <w:rFonts w:cs="Times New Roman"/>
          <w:szCs w:val="24"/>
        </w:rPr>
        <w:t xml:space="preserve"> tedy</w:t>
      </w:r>
      <w:r w:rsidR="00B37A9C">
        <w:rPr>
          <w:rFonts w:cs="Times New Roman"/>
          <w:szCs w:val="24"/>
        </w:rPr>
        <w:t xml:space="preserve"> mají celou řadu společných znaků se statky či věcmi, které by se daly i v českém prostředí za veřejné věci označit. </w:t>
      </w:r>
      <w:r>
        <w:rPr>
          <w:rFonts w:cs="Times New Roman"/>
          <w:szCs w:val="24"/>
        </w:rPr>
        <w:t xml:space="preserve">Základem je to, </w:t>
      </w:r>
      <w:r>
        <w:rPr>
          <w:rFonts w:cs="Times New Roman"/>
          <w:szCs w:val="24"/>
        </w:rPr>
        <w:br/>
        <w:t>že německé i</w:t>
      </w:r>
      <w:r w:rsidR="00B37A9C">
        <w:rPr>
          <w:rFonts w:cs="Times New Roman"/>
          <w:szCs w:val="24"/>
        </w:rPr>
        <w:t xml:space="preserve"> české veřejné věci slouží veřejnému účelu, resp. užívání občany či veřejnou správou. </w:t>
      </w:r>
    </w:p>
    <w:p w:rsidR="00AD145C" w:rsidRPr="00FA5242" w:rsidRDefault="00746B29" w:rsidP="00A46066">
      <w:pPr>
        <w:pStyle w:val="Nadpis2"/>
        <w:numPr>
          <w:ilvl w:val="1"/>
          <w:numId w:val="7"/>
        </w:numPr>
      </w:pPr>
      <w:r>
        <w:lastRenderedPageBreak/>
        <w:t xml:space="preserve"> </w:t>
      </w:r>
      <w:bookmarkStart w:id="19" w:name="_Toc478901156"/>
      <w:r w:rsidR="00AD145C" w:rsidRPr="00FA5242">
        <w:t>Veřejný statek</w:t>
      </w:r>
      <w:bookmarkEnd w:id="19"/>
    </w:p>
    <w:p w:rsidR="00366284" w:rsidRDefault="002D477D" w:rsidP="00366284">
      <w:pPr>
        <w:spacing w:line="360" w:lineRule="auto"/>
        <w:ind w:firstLine="357"/>
        <w:rPr>
          <w:rFonts w:cs="Times New Roman"/>
          <w:szCs w:val="24"/>
        </w:rPr>
      </w:pPr>
      <w:r>
        <w:rPr>
          <w:rFonts w:cs="Times New Roman"/>
          <w:szCs w:val="24"/>
        </w:rPr>
        <w:t xml:space="preserve">Jako veřejný statek jsou dle § 490 OZ označeny věci sloužící obecnému užívání. </w:t>
      </w:r>
      <w:r w:rsidR="0076156D">
        <w:rPr>
          <w:rFonts w:cs="Times New Roman"/>
          <w:szCs w:val="24"/>
        </w:rPr>
        <w:t xml:space="preserve">Toto vymezení vychází z </w:t>
      </w:r>
      <w:r w:rsidR="0076156D" w:rsidRPr="00FB10D1">
        <w:rPr>
          <w:rFonts w:cs="Times New Roman"/>
          <w:szCs w:val="24"/>
        </w:rPr>
        <w:t>Všeobecného zákoníku občanského</w:t>
      </w:r>
      <w:r w:rsidR="0076156D" w:rsidRPr="00FB10D1">
        <w:rPr>
          <w:rFonts w:cs="Times New Roman"/>
          <w:szCs w:val="24"/>
          <w:vertAlign w:val="superscript"/>
        </w:rPr>
        <w:footnoteReference w:id="134"/>
      </w:r>
      <w:r w:rsidR="0076156D">
        <w:rPr>
          <w:rFonts w:cs="Times New Roman"/>
          <w:szCs w:val="24"/>
        </w:rPr>
        <w:t xml:space="preserve"> a obdobného vymezení </w:t>
      </w:r>
      <w:r w:rsidR="0076156D" w:rsidRPr="00FB10D1">
        <w:rPr>
          <w:rFonts w:cs="Times New Roman"/>
          <w:szCs w:val="24"/>
        </w:rPr>
        <w:t>veřej</w:t>
      </w:r>
      <w:r w:rsidR="0076156D">
        <w:rPr>
          <w:rFonts w:cs="Times New Roman"/>
          <w:szCs w:val="24"/>
        </w:rPr>
        <w:t xml:space="preserve">ného statku </w:t>
      </w:r>
      <w:r w:rsidR="0076156D" w:rsidRPr="00FB10D1">
        <w:rPr>
          <w:rFonts w:cs="Times New Roman"/>
          <w:szCs w:val="24"/>
        </w:rPr>
        <w:t>ve vládním návrhu občanského zákoníku z roku 1937</w:t>
      </w:r>
      <w:r w:rsidR="0076156D">
        <w:rPr>
          <w:rFonts w:cs="Times New Roman"/>
          <w:szCs w:val="24"/>
        </w:rPr>
        <w:t>.</w:t>
      </w:r>
      <w:r w:rsidR="0076156D" w:rsidRPr="00FB10D1">
        <w:rPr>
          <w:rStyle w:val="Znakapoznpodarou"/>
          <w:szCs w:val="24"/>
        </w:rPr>
        <w:footnoteReference w:id="135"/>
      </w:r>
      <w:r w:rsidR="0076156D">
        <w:rPr>
          <w:rFonts w:cs="Times New Roman"/>
          <w:szCs w:val="24"/>
        </w:rPr>
        <w:t xml:space="preserve"> Pojmy veřejný statek </w:t>
      </w:r>
      <w:r w:rsidR="003F1CD2">
        <w:rPr>
          <w:rFonts w:cs="Times New Roman"/>
          <w:szCs w:val="24"/>
        </w:rPr>
        <w:br/>
      </w:r>
      <w:r w:rsidR="0076156D">
        <w:rPr>
          <w:rFonts w:cs="Times New Roman"/>
          <w:szCs w:val="24"/>
        </w:rPr>
        <w:t xml:space="preserve">a </w:t>
      </w:r>
      <w:r w:rsidR="00A013E7">
        <w:rPr>
          <w:rFonts w:cs="Times New Roman"/>
          <w:szCs w:val="24"/>
        </w:rPr>
        <w:t xml:space="preserve">veřejná věc </w:t>
      </w:r>
      <w:r w:rsidR="0076156D">
        <w:rPr>
          <w:rFonts w:cs="Times New Roman"/>
          <w:szCs w:val="24"/>
        </w:rPr>
        <w:t xml:space="preserve">se budou v praxi ve většině případů překrývat, avšak pojem </w:t>
      </w:r>
      <w:r w:rsidR="00A013E7">
        <w:rPr>
          <w:rFonts w:cs="Times New Roman"/>
          <w:szCs w:val="24"/>
        </w:rPr>
        <w:t>veřejná věc</w:t>
      </w:r>
      <w:r w:rsidR="0076156D">
        <w:rPr>
          <w:rFonts w:cs="Times New Roman"/>
          <w:szCs w:val="24"/>
        </w:rPr>
        <w:t xml:space="preserve"> je pojmem širším, protože veřejným statkem jsou dle § 490 OZ</w:t>
      </w:r>
      <w:r w:rsidR="00A013E7">
        <w:rPr>
          <w:rFonts w:cs="Times New Roman"/>
          <w:szCs w:val="24"/>
        </w:rPr>
        <w:t xml:space="preserve"> pouze</w:t>
      </w:r>
      <w:r w:rsidR="0076156D">
        <w:rPr>
          <w:rFonts w:cs="Times New Roman"/>
          <w:szCs w:val="24"/>
        </w:rPr>
        <w:t xml:space="preserve"> věci. Naproti tomu </w:t>
      </w:r>
      <w:r w:rsidR="00A013E7">
        <w:rPr>
          <w:rFonts w:cs="Times New Roman"/>
          <w:szCs w:val="24"/>
        </w:rPr>
        <w:t>veřejnou věcí</w:t>
      </w:r>
      <w:r w:rsidR="0076156D">
        <w:rPr>
          <w:rFonts w:cs="Times New Roman"/>
          <w:szCs w:val="24"/>
        </w:rPr>
        <w:t xml:space="preserve"> ve veřejném užívání</w:t>
      </w:r>
      <w:r w:rsidR="00A013E7">
        <w:rPr>
          <w:rFonts w:cs="Times New Roman"/>
          <w:szCs w:val="24"/>
        </w:rPr>
        <w:t>, jak již bylo ostatně řečeno,</w:t>
      </w:r>
      <w:r w:rsidR="0076156D">
        <w:rPr>
          <w:rFonts w:cs="Times New Roman"/>
          <w:szCs w:val="24"/>
        </w:rPr>
        <w:t xml:space="preserve"> je i ovzduší nebo rádiové spektrum</w:t>
      </w:r>
      <w:r w:rsidR="00A013E7">
        <w:rPr>
          <w:rFonts w:cs="Times New Roman"/>
          <w:szCs w:val="24"/>
        </w:rPr>
        <w:t>.</w:t>
      </w:r>
      <w:r w:rsidR="0076156D">
        <w:rPr>
          <w:rStyle w:val="Znakapoznpodarou"/>
          <w:rFonts w:cs="Times New Roman"/>
          <w:szCs w:val="24"/>
        </w:rPr>
        <w:footnoteReference w:id="136"/>
      </w:r>
      <w:r w:rsidR="0076156D">
        <w:rPr>
          <w:rFonts w:cs="Times New Roman"/>
          <w:szCs w:val="24"/>
        </w:rPr>
        <w:t xml:space="preserve"> Nicméně i díky tomuto ustanovení je možno ř</w:t>
      </w:r>
      <w:r w:rsidR="00665AAE">
        <w:rPr>
          <w:rFonts w:cs="Times New Roman"/>
          <w:szCs w:val="24"/>
        </w:rPr>
        <w:t>íci, že sám OZ předpokládá aplikaci jeho ustanovení, byť i některých zvláštních, na věci ve veřejném užívání a předjímá tak i jejich soukromoprávní charakter.</w:t>
      </w:r>
      <w:r w:rsidR="00366284">
        <w:rPr>
          <w:rFonts w:cs="Times New Roman"/>
          <w:szCs w:val="24"/>
        </w:rPr>
        <w:t xml:space="preserve"> </w:t>
      </w:r>
      <w:r w:rsidR="00A013E7">
        <w:rPr>
          <w:rFonts w:cs="Times New Roman"/>
          <w:szCs w:val="24"/>
        </w:rPr>
        <w:t xml:space="preserve">Vzhledem k definici veřejného statku, je možno </w:t>
      </w:r>
      <w:r w:rsidR="003F1CD2">
        <w:rPr>
          <w:rFonts w:cs="Times New Roman"/>
          <w:szCs w:val="24"/>
        </w:rPr>
        <w:br/>
      </w:r>
      <w:r w:rsidR="00A013E7">
        <w:rPr>
          <w:rFonts w:cs="Times New Roman"/>
          <w:szCs w:val="24"/>
        </w:rPr>
        <w:t>z</w:t>
      </w:r>
      <w:r w:rsidR="00366284">
        <w:rPr>
          <w:rFonts w:cs="Times New Roman"/>
          <w:szCs w:val="24"/>
        </w:rPr>
        <w:t xml:space="preserve">a veřejný statek označit les, veřejná prostranství, či pozemní komunikace. </w:t>
      </w:r>
    </w:p>
    <w:p w:rsidR="00366284" w:rsidRDefault="00366284" w:rsidP="00366284">
      <w:pPr>
        <w:spacing w:line="360" w:lineRule="auto"/>
        <w:ind w:firstLine="357"/>
        <w:rPr>
          <w:rFonts w:cs="Times New Roman"/>
          <w:szCs w:val="24"/>
        </w:rPr>
      </w:pPr>
      <w:r>
        <w:rPr>
          <w:rFonts w:cs="Times New Roman"/>
          <w:szCs w:val="24"/>
        </w:rPr>
        <w:t xml:space="preserve">Veřejný statek je </w:t>
      </w:r>
      <w:r w:rsidR="00A013E7">
        <w:rPr>
          <w:rFonts w:cs="Times New Roman"/>
          <w:szCs w:val="24"/>
        </w:rPr>
        <w:t xml:space="preserve">také </w:t>
      </w:r>
      <w:r>
        <w:rPr>
          <w:rFonts w:cs="Times New Roman"/>
          <w:szCs w:val="24"/>
        </w:rPr>
        <w:t>pojmem, který se vrací do našeho právního řádu</w:t>
      </w:r>
      <w:r w:rsidR="00A013E7">
        <w:rPr>
          <w:rFonts w:cs="Times New Roman"/>
          <w:szCs w:val="24"/>
        </w:rPr>
        <w:t xml:space="preserve"> po více než 60 letech</w:t>
      </w:r>
      <w:r>
        <w:rPr>
          <w:rFonts w:cs="Times New Roman"/>
          <w:szCs w:val="24"/>
        </w:rPr>
        <w:t>.</w:t>
      </w:r>
      <w:r w:rsidR="00A013E7">
        <w:rPr>
          <w:rStyle w:val="Znakapoznpodarou"/>
          <w:rFonts w:cs="Times New Roman"/>
          <w:szCs w:val="24"/>
        </w:rPr>
        <w:footnoteReference w:id="137"/>
      </w:r>
      <w:r>
        <w:rPr>
          <w:rFonts w:cs="Times New Roman"/>
          <w:szCs w:val="24"/>
        </w:rPr>
        <w:t xml:space="preserve"> Historicky však veřejný statek nemusel být vůbec předmětem vlastnictví, jednalo se o tzv. veřejné vlastnictví. Veřejné statky se zapisovaly do samostatného seznamu pozemkových knih a předmětem vlastnictví</w:t>
      </w:r>
      <w:r w:rsidR="00A013E7">
        <w:rPr>
          <w:rFonts w:cs="Times New Roman"/>
          <w:szCs w:val="24"/>
        </w:rPr>
        <w:t xml:space="preserve"> se staly</w:t>
      </w:r>
      <w:r>
        <w:rPr>
          <w:rFonts w:cs="Times New Roman"/>
          <w:szCs w:val="24"/>
        </w:rPr>
        <w:t>, resp. znárodněny byly až § 147 a 149 Ústavy 9. května.</w:t>
      </w:r>
      <w:r>
        <w:rPr>
          <w:rStyle w:val="Znakapoznpodarou"/>
          <w:rFonts w:cs="Times New Roman"/>
          <w:szCs w:val="24"/>
        </w:rPr>
        <w:footnoteReference w:id="138"/>
      </w:r>
      <w:r w:rsidR="00C53A49">
        <w:rPr>
          <w:rFonts w:cs="Times New Roman"/>
          <w:szCs w:val="24"/>
        </w:rPr>
        <w:t xml:space="preserve"> Nejtypičtějším</w:t>
      </w:r>
      <w:r>
        <w:rPr>
          <w:rFonts w:cs="Times New Roman"/>
          <w:szCs w:val="24"/>
        </w:rPr>
        <w:t xml:space="preserve"> veřejným statkem byly veřejné cesty</w:t>
      </w:r>
      <w:r w:rsidR="00C53A49">
        <w:rPr>
          <w:rFonts w:cs="Times New Roman"/>
          <w:szCs w:val="24"/>
        </w:rPr>
        <w:t xml:space="preserve"> a pozemky tvořící koryta vodních toků</w:t>
      </w:r>
      <w:r>
        <w:rPr>
          <w:rFonts w:cs="Times New Roman"/>
          <w:szCs w:val="24"/>
        </w:rPr>
        <w:t>.</w:t>
      </w:r>
      <w:r>
        <w:rPr>
          <w:rStyle w:val="Znakapoznpodarou"/>
          <w:rFonts w:cs="Times New Roman"/>
          <w:szCs w:val="24"/>
        </w:rPr>
        <w:footnoteReference w:id="139"/>
      </w:r>
    </w:p>
    <w:p w:rsidR="002434AF" w:rsidRPr="002434AF" w:rsidRDefault="002434AF" w:rsidP="002434AF">
      <w:pPr>
        <w:spacing w:line="360" w:lineRule="auto"/>
        <w:ind w:firstLine="357"/>
        <w:rPr>
          <w:rFonts w:cs="Times New Roman"/>
          <w:szCs w:val="24"/>
        </w:rPr>
      </w:pPr>
      <w:r w:rsidRPr="002434AF">
        <w:rPr>
          <w:rFonts w:cs="Times New Roman"/>
          <w:szCs w:val="24"/>
        </w:rPr>
        <w:t xml:space="preserve">Všeobecný občanský zákoník ve svém § 287 větě druhé stanovil, že věci, </w:t>
      </w:r>
      <w:r w:rsidRPr="002434AF">
        <w:rPr>
          <w:rFonts w:cs="Times New Roman"/>
          <w:i/>
          <w:iCs/>
          <w:szCs w:val="24"/>
        </w:rPr>
        <w:t xml:space="preserve">„kterých se jim dovoluje jen </w:t>
      </w:r>
      <w:proofErr w:type="spellStart"/>
      <w:r w:rsidRPr="002434AF">
        <w:rPr>
          <w:rFonts w:cs="Times New Roman"/>
          <w:i/>
          <w:iCs/>
          <w:szCs w:val="24"/>
        </w:rPr>
        <w:t>upotřebiti</w:t>
      </w:r>
      <w:proofErr w:type="spellEnd"/>
      <w:r w:rsidRPr="002434AF">
        <w:rPr>
          <w:rFonts w:cs="Times New Roman"/>
          <w:i/>
          <w:iCs/>
          <w:szCs w:val="24"/>
        </w:rPr>
        <w:t xml:space="preserve">, jako silnice, veletoky, řeky, přístavy a břehy mořské, slují obecný čili veřejný statek“. </w:t>
      </w:r>
      <w:r w:rsidRPr="002434AF">
        <w:rPr>
          <w:rFonts w:cs="Times New Roman"/>
          <w:szCs w:val="24"/>
        </w:rPr>
        <w:t xml:space="preserve">Komentář k Všeobecnému občanskému zákoníku pak hovoří o tom, </w:t>
      </w:r>
      <w:r w:rsidR="003F1CD2">
        <w:rPr>
          <w:rFonts w:cs="Times New Roman"/>
          <w:szCs w:val="24"/>
        </w:rPr>
        <w:br/>
      </w:r>
      <w:r w:rsidRPr="002434AF">
        <w:rPr>
          <w:rFonts w:cs="Times New Roman"/>
          <w:szCs w:val="24"/>
        </w:rPr>
        <w:t>že veřejným statkem jsou ty nemovité věci, které jsou správními předpisy určeny k veřejnému užívání.</w:t>
      </w:r>
      <w:r w:rsidRPr="002434AF">
        <w:rPr>
          <w:rFonts w:cs="Times New Roman"/>
          <w:szCs w:val="24"/>
          <w:vertAlign w:val="superscript"/>
        </w:rPr>
        <w:footnoteReference w:id="140"/>
      </w:r>
      <w:r w:rsidRPr="002434AF">
        <w:rPr>
          <w:rFonts w:cs="Times New Roman"/>
          <w:szCs w:val="24"/>
        </w:rPr>
        <w:t xml:space="preserve"> Na druhou stranu je ale upozorněno, že ač jde o veřejné užívání, nejde o veřejné statky u veřejných škol, lázní, nemocnic, obrazáren</w:t>
      </w:r>
      <w:r w:rsidR="003F1CD2">
        <w:rPr>
          <w:rFonts w:cs="Times New Roman"/>
          <w:szCs w:val="24"/>
        </w:rPr>
        <w:t>,</w:t>
      </w:r>
      <w:r w:rsidRPr="002434AF">
        <w:rPr>
          <w:rFonts w:cs="Times New Roman"/>
          <w:szCs w:val="24"/>
        </w:rPr>
        <w:t xml:space="preserve"> kostelů a hřbitovů.</w:t>
      </w:r>
      <w:r w:rsidRPr="002434AF">
        <w:rPr>
          <w:rFonts w:cs="Times New Roman"/>
          <w:szCs w:val="24"/>
          <w:vertAlign w:val="superscript"/>
        </w:rPr>
        <w:footnoteReference w:id="141"/>
      </w:r>
      <w:r w:rsidRPr="002434AF">
        <w:rPr>
          <w:rFonts w:cs="Times New Roman"/>
          <w:szCs w:val="24"/>
        </w:rPr>
        <w:t xml:space="preserve"> Z t</w:t>
      </w:r>
      <w:r w:rsidR="00A013E7">
        <w:rPr>
          <w:rFonts w:cs="Times New Roman"/>
          <w:szCs w:val="24"/>
        </w:rPr>
        <w:t>ěchto</w:t>
      </w:r>
      <w:r w:rsidRPr="002434AF">
        <w:rPr>
          <w:rFonts w:cs="Times New Roman"/>
          <w:szCs w:val="24"/>
        </w:rPr>
        <w:t xml:space="preserve"> závěru čerpají i P. </w:t>
      </w:r>
      <w:proofErr w:type="spellStart"/>
      <w:r w:rsidRPr="002434AF">
        <w:rPr>
          <w:rFonts w:cs="Times New Roman"/>
          <w:szCs w:val="24"/>
        </w:rPr>
        <w:t>Havlan</w:t>
      </w:r>
      <w:proofErr w:type="spellEnd"/>
      <w:r w:rsidRPr="002434AF">
        <w:rPr>
          <w:rFonts w:cs="Times New Roman"/>
          <w:szCs w:val="24"/>
        </w:rPr>
        <w:t xml:space="preserve"> a L. Fojtík, kdy v</w:t>
      </w:r>
      <w:r w:rsidR="00A013E7">
        <w:rPr>
          <w:rFonts w:cs="Times New Roman"/>
          <w:szCs w:val="24"/>
        </w:rPr>
        <w:t> </w:t>
      </w:r>
      <w:r w:rsidRPr="002434AF">
        <w:rPr>
          <w:rFonts w:cs="Times New Roman"/>
          <w:szCs w:val="24"/>
        </w:rPr>
        <w:t>komentáři</w:t>
      </w:r>
      <w:r w:rsidR="00A013E7">
        <w:rPr>
          <w:rFonts w:cs="Times New Roman"/>
          <w:szCs w:val="24"/>
        </w:rPr>
        <w:t xml:space="preserve"> C. H. </w:t>
      </w:r>
      <w:proofErr w:type="spellStart"/>
      <w:r w:rsidR="00A013E7">
        <w:rPr>
          <w:rFonts w:cs="Times New Roman"/>
          <w:szCs w:val="24"/>
        </w:rPr>
        <w:t>Beck</w:t>
      </w:r>
      <w:proofErr w:type="spellEnd"/>
      <w:r w:rsidR="00A013E7">
        <w:rPr>
          <w:rFonts w:cs="Times New Roman"/>
          <w:szCs w:val="24"/>
        </w:rPr>
        <w:t xml:space="preserve"> k § 490 OZ uvádějí</w:t>
      </w:r>
      <w:r w:rsidRPr="002434AF">
        <w:rPr>
          <w:rFonts w:cs="Times New Roman"/>
          <w:szCs w:val="24"/>
        </w:rPr>
        <w:t xml:space="preserve">, že funkci </w:t>
      </w:r>
      <w:r w:rsidRPr="002434AF">
        <w:rPr>
          <w:rFonts w:cs="Times New Roman"/>
          <w:szCs w:val="24"/>
        </w:rPr>
        <w:lastRenderedPageBreak/>
        <w:t>veřejného statku může zásadně plnit pouze věc nemovitá.</w:t>
      </w:r>
      <w:r w:rsidRPr="002434AF">
        <w:rPr>
          <w:rFonts w:cs="Times New Roman"/>
          <w:szCs w:val="24"/>
          <w:vertAlign w:val="superscript"/>
        </w:rPr>
        <w:footnoteReference w:id="142"/>
      </w:r>
      <w:r w:rsidRPr="002434AF">
        <w:rPr>
          <w:rFonts w:cs="Times New Roman"/>
          <w:szCs w:val="24"/>
        </w:rPr>
        <w:t xml:space="preserve"> Z. </w:t>
      </w:r>
      <w:proofErr w:type="spellStart"/>
      <w:r w:rsidRPr="002434AF">
        <w:rPr>
          <w:rFonts w:cs="Times New Roman"/>
          <w:szCs w:val="24"/>
        </w:rPr>
        <w:t>Kühn</w:t>
      </w:r>
      <w:proofErr w:type="spellEnd"/>
      <w:r w:rsidRPr="002434AF">
        <w:rPr>
          <w:rFonts w:cs="Times New Roman"/>
          <w:szCs w:val="24"/>
        </w:rPr>
        <w:t xml:space="preserve"> pak je pak toho názoru, že veřejným statkem mohou být jak věci nemovité či movité. Movité věci pak</w:t>
      </w:r>
      <w:r w:rsidR="00A013E7">
        <w:rPr>
          <w:rFonts w:cs="Times New Roman"/>
          <w:szCs w:val="24"/>
        </w:rPr>
        <w:t xml:space="preserve"> dle něj</w:t>
      </w:r>
      <w:r w:rsidRPr="002434AF">
        <w:rPr>
          <w:rFonts w:cs="Times New Roman"/>
          <w:szCs w:val="24"/>
        </w:rPr>
        <w:t xml:space="preserve"> budou veřejným statkem spíše výjimečně.</w:t>
      </w:r>
      <w:r w:rsidRPr="002434AF">
        <w:rPr>
          <w:rFonts w:cs="Times New Roman"/>
          <w:szCs w:val="24"/>
          <w:vertAlign w:val="superscript"/>
        </w:rPr>
        <w:footnoteReference w:id="143"/>
      </w:r>
    </w:p>
    <w:p w:rsidR="002434AF" w:rsidRPr="002434AF" w:rsidRDefault="002434AF" w:rsidP="002434AF">
      <w:pPr>
        <w:spacing w:line="360" w:lineRule="auto"/>
        <w:ind w:firstLine="357"/>
        <w:rPr>
          <w:rFonts w:cs="Times New Roman"/>
          <w:szCs w:val="24"/>
        </w:rPr>
      </w:pPr>
      <w:r w:rsidRPr="002434AF">
        <w:rPr>
          <w:rFonts w:cs="Times New Roman"/>
          <w:szCs w:val="24"/>
        </w:rPr>
        <w:t xml:space="preserve">Současná pozitivní právní úprava svědčí pro závěr Z. </w:t>
      </w:r>
      <w:proofErr w:type="spellStart"/>
      <w:r w:rsidRPr="002434AF">
        <w:rPr>
          <w:rFonts w:cs="Times New Roman"/>
          <w:szCs w:val="24"/>
        </w:rPr>
        <w:t>Kühna</w:t>
      </w:r>
      <w:proofErr w:type="spellEnd"/>
      <w:r w:rsidRPr="002434AF">
        <w:rPr>
          <w:rFonts w:cs="Times New Roman"/>
          <w:szCs w:val="24"/>
        </w:rPr>
        <w:t xml:space="preserve">. Dle § 2 odst. 1 zákona </w:t>
      </w:r>
      <w:r w:rsidR="003F1CD2">
        <w:rPr>
          <w:rFonts w:cs="Times New Roman"/>
          <w:szCs w:val="24"/>
        </w:rPr>
        <w:br/>
      </w:r>
      <w:r w:rsidRPr="002434AF">
        <w:rPr>
          <w:rFonts w:cs="Times New Roman"/>
          <w:szCs w:val="24"/>
        </w:rPr>
        <w:t>č. 122/2000 Sb., o ochraně sbírek muzejní povahy, je totiž sbírka muzejní povahy, jejímž vlastníkem je Česká republika nebo územní samosprávný</w:t>
      </w:r>
      <w:r w:rsidR="003F1CD2">
        <w:rPr>
          <w:rFonts w:cs="Times New Roman"/>
          <w:szCs w:val="24"/>
        </w:rPr>
        <w:t>,</w:t>
      </w:r>
      <w:r w:rsidRPr="002434AF">
        <w:rPr>
          <w:rFonts w:cs="Times New Roman"/>
          <w:szCs w:val="24"/>
        </w:rPr>
        <w:t xml:space="preserve"> celek veřejným statkem podle zvláštního právního předpisu, čímž je myšlen právě § 490 OZ. Veřejným statkem jsou</w:t>
      </w:r>
      <w:r w:rsidR="003F1CD2">
        <w:rPr>
          <w:rFonts w:cs="Times New Roman"/>
          <w:szCs w:val="24"/>
        </w:rPr>
        <w:br/>
      </w:r>
      <w:r w:rsidRPr="002434AF">
        <w:rPr>
          <w:rFonts w:cs="Times New Roman"/>
          <w:szCs w:val="24"/>
        </w:rPr>
        <w:t xml:space="preserve">tak věci movité i nemovité. Otázkou je, jak vymezit obsah u veřejného užívání u movitých věcí, například u již zmíněných sbírek muzejní povahy. S trochou </w:t>
      </w:r>
      <w:r w:rsidR="003F1CD2">
        <w:rPr>
          <w:rFonts w:cs="Times New Roman"/>
          <w:szCs w:val="24"/>
        </w:rPr>
        <w:t>„</w:t>
      </w:r>
      <w:r w:rsidRPr="002434AF">
        <w:rPr>
          <w:rFonts w:cs="Times New Roman"/>
          <w:szCs w:val="24"/>
        </w:rPr>
        <w:t>nadsázky</w:t>
      </w:r>
      <w:r w:rsidR="003F1CD2">
        <w:rPr>
          <w:rFonts w:cs="Times New Roman"/>
          <w:szCs w:val="24"/>
        </w:rPr>
        <w:t>“</w:t>
      </w:r>
      <w:r w:rsidRPr="002434AF">
        <w:rPr>
          <w:rFonts w:cs="Times New Roman"/>
          <w:szCs w:val="24"/>
        </w:rPr>
        <w:t xml:space="preserve"> </w:t>
      </w:r>
      <w:r w:rsidR="00945AE5">
        <w:rPr>
          <w:rFonts w:cs="Times New Roman"/>
          <w:szCs w:val="24"/>
        </w:rPr>
        <w:t>usuzuji</w:t>
      </w:r>
      <w:r w:rsidRPr="002434AF">
        <w:rPr>
          <w:rFonts w:cs="Times New Roman"/>
          <w:szCs w:val="24"/>
        </w:rPr>
        <w:t>,</w:t>
      </w:r>
      <w:r w:rsidR="00945AE5">
        <w:rPr>
          <w:rFonts w:cs="Times New Roman"/>
          <w:szCs w:val="24"/>
        </w:rPr>
        <w:br/>
      </w:r>
      <w:r w:rsidRPr="002434AF">
        <w:rPr>
          <w:rFonts w:cs="Times New Roman"/>
          <w:szCs w:val="24"/>
        </w:rPr>
        <w:t xml:space="preserve">že zákonodárce užívání ztotožňuje dokonce s pohledy či pozorováním.  </w:t>
      </w:r>
    </w:p>
    <w:p w:rsidR="00FB08A8" w:rsidRDefault="00945AE5" w:rsidP="002434AF">
      <w:pPr>
        <w:spacing w:line="360" w:lineRule="auto"/>
        <w:ind w:firstLine="357"/>
        <w:rPr>
          <w:rFonts w:cs="Times New Roman"/>
          <w:szCs w:val="24"/>
        </w:rPr>
      </w:pPr>
      <w:r>
        <w:rPr>
          <w:rFonts w:cs="Times New Roman"/>
          <w:szCs w:val="24"/>
        </w:rPr>
        <w:t>Zásadní otázkou je</w:t>
      </w:r>
      <w:r w:rsidR="002434AF" w:rsidRPr="002434AF">
        <w:rPr>
          <w:rFonts w:cs="Times New Roman"/>
          <w:szCs w:val="24"/>
        </w:rPr>
        <w:t>, jak se</w:t>
      </w:r>
      <w:r>
        <w:rPr>
          <w:rFonts w:cs="Times New Roman"/>
          <w:szCs w:val="24"/>
        </w:rPr>
        <w:t xml:space="preserve"> věc může stát veřejným statkem?</w:t>
      </w:r>
      <w:r w:rsidR="002434AF" w:rsidRPr="002434AF">
        <w:rPr>
          <w:rFonts w:cs="Times New Roman"/>
          <w:szCs w:val="24"/>
        </w:rPr>
        <w:t xml:space="preserve"> Věc se může stát bezpochyby předmětem veřejného užívání nejen na základě</w:t>
      </w:r>
      <w:r w:rsidR="00FB08A8">
        <w:rPr>
          <w:rFonts w:cs="Times New Roman"/>
          <w:szCs w:val="24"/>
        </w:rPr>
        <w:t xml:space="preserve"> zákona (les, krajina</w:t>
      </w:r>
      <w:r w:rsidR="002434AF" w:rsidRPr="002434AF">
        <w:rPr>
          <w:rFonts w:cs="Times New Roman"/>
          <w:szCs w:val="24"/>
        </w:rPr>
        <w:t>), z přirozené povahy věci (ovzduší či rádiové spektrum), ale jistě taktéž z vůle jejího vlastníka.</w:t>
      </w:r>
      <w:r w:rsidR="002434AF" w:rsidRPr="002434AF">
        <w:rPr>
          <w:rFonts w:cs="Times New Roman"/>
          <w:szCs w:val="24"/>
          <w:vertAlign w:val="superscript"/>
        </w:rPr>
        <w:footnoteReference w:id="144"/>
      </w:r>
      <w:r w:rsidR="002434AF" w:rsidRPr="002434AF">
        <w:rPr>
          <w:rFonts w:cs="Times New Roman"/>
          <w:szCs w:val="24"/>
        </w:rPr>
        <w:t xml:space="preserve"> Současná </w:t>
      </w:r>
      <w:r w:rsidR="00FB08A8">
        <w:rPr>
          <w:rFonts w:cs="Times New Roman"/>
          <w:szCs w:val="24"/>
        </w:rPr>
        <w:t xml:space="preserve">právní úprava dle mého názoru </w:t>
      </w:r>
      <w:r w:rsidR="002434AF" w:rsidRPr="002434AF">
        <w:rPr>
          <w:rFonts w:cs="Times New Roman"/>
          <w:szCs w:val="24"/>
        </w:rPr>
        <w:t>umožňuje, aby se věc stala veřejným statkem rozhodnutím orgánu veřejné moci</w:t>
      </w:r>
      <w:r w:rsidR="00FB08A8">
        <w:rPr>
          <w:rFonts w:cs="Times New Roman"/>
          <w:szCs w:val="24"/>
        </w:rPr>
        <w:t xml:space="preserve"> pouze v jednom případě, a to při vzniku pozemní komunikace rozhodnutím silničního správního úřadu o zařazení cesty do příslušné kategorie pozemních komunikací</w:t>
      </w:r>
      <w:r w:rsidR="002434AF" w:rsidRPr="002434AF">
        <w:rPr>
          <w:rFonts w:cs="Times New Roman"/>
          <w:szCs w:val="24"/>
        </w:rPr>
        <w:t xml:space="preserve">. </w:t>
      </w:r>
    </w:p>
    <w:p w:rsidR="002434AF" w:rsidRPr="002434AF" w:rsidRDefault="002434AF" w:rsidP="002434AF">
      <w:pPr>
        <w:spacing w:line="360" w:lineRule="auto"/>
        <w:ind w:firstLine="357"/>
        <w:rPr>
          <w:rFonts w:cs="Times New Roman"/>
          <w:szCs w:val="24"/>
        </w:rPr>
      </w:pPr>
      <w:r w:rsidRPr="002434AF">
        <w:rPr>
          <w:rFonts w:cs="Times New Roman"/>
          <w:szCs w:val="24"/>
        </w:rPr>
        <w:t>V </w:t>
      </w:r>
      <w:r w:rsidR="00945AE5">
        <w:rPr>
          <w:rFonts w:cs="Times New Roman"/>
          <w:szCs w:val="24"/>
        </w:rPr>
        <w:t>současnosti</w:t>
      </w:r>
      <w:r w:rsidRPr="002434AF">
        <w:rPr>
          <w:rFonts w:cs="Times New Roman"/>
          <w:szCs w:val="24"/>
        </w:rPr>
        <w:t xml:space="preserve"> orgány veřejné moci</w:t>
      </w:r>
      <w:r w:rsidR="00FB08A8">
        <w:rPr>
          <w:rFonts w:cs="Times New Roman"/>
          <w:szCs w:val="24"/>
        </w:rPr>
        <w:t xml:space="preserve"> také</w:t>
      </w:r>
      <w:r w:rsidRPr="002434AF">
        <w:rPr>
          <w:rFonts w:cs="Times New Roman"/>
          <w:szCs w:val="24"/>
        </w:rPr>
        <w:t xml:space="preserve"> rozhodují postupem dle § 142 </w:t>
      </w:r>
      <w:r w:rsidR="00C833D2">
        <w:rPr>
          <w:rFonts w:cs="Times New Roman"/>
          <w:szCs w:val="24"/>
        </w:rPr>
        <w:t>SŘ</w:t>
      </w:r>
      <w:r w:rsidRPr="002434AF">
        <w:rPr>
          <w:rFonts w:cs="Times New Roman"/>
          <w:szCs w:val="24"/>
        </w:rPr>
        <w:t xml:space="preserve"> deklaratorně o tom, zda je daná věc veřejně užívána, resp. zda je či není veřejným statkem.</w:t>
      </w:r>
      <w:r w:rsidRPr="002434AF">
        <w:rPr>
          <w:rFonts w:cs="Times New Roman"/>
          <w:szCs w:val="24"/>
          <w:vertAlign w:val="superscript"/>
        </w:rPr>
        <w:footnoteReference w:id="145"/>
      </w:r>
      <w:r w:rsidRPr="002434AF">
        <w:rPr>
          <w:rFonts w:cs="Times New Roman"/>
          <w:szCs w:val="24"/>
        </w:rPr>
        <w:t xml:space="preserve"> Jelikož </w:t>
      </w:r>
      <w:r w:rsidR="00945AE5">
        <w:rPr>
          <w:rFonts w:cs="Times New Roman"/>
          <w:szCs w:val="24"/>
        </w:rPr>
        <w:br/>
      </w:r>
      <w:r w:rsidRPr="002434AF">
        <w:rPr>
          <w:rFonts w:cs="Times New Roman"/>
          <w:szCs w:val="24"/>
        </w:rPr>
        <w:t>se jedná o řízení, jehož výsledkem je vydání deklaratorního správního rozhodnutí, není možné, aby se tímto postupem věc stala veřejným statkem. Snad lze v této souvislosti odkázat i na závěry Pražákovy:</w:t>
      </w:r>
    </w:p>
    <w:p w:rsidR="002434AF" w:rsidRDefault="002434AF" w:rsidP="002434AF">
      <w:pPr>
        <w:spacing w:line="360" w:lineRule="auto"/>
        <w:ind w:firstLine="357"/>
        <w:rPr>
          <w:rFonts w:cs="Times New Roman"/>
          <w:i/>
          <w:szCs w:val="24"/>
        </w:rPr>
      </w:pPr>
      <w:r w:rsidRPr="002434AF">
        <w:rPr>
          <w:rFonts w:cs="Times New Roman"/>
          <w:i/>
          <w:szCs w:val="24"/>
        </w:rPr>
        <w:t xml:space="preserve">„Zásady tyto…bývají však namnoze zneuznány praxí, která indikuje úřadům správním moc, </w:t>
      </w:r>
      <w:proofErr w:type="spellStart"/>
      <w:r w:rsidRPr="002434AF">
        <w:rPr>
          <w:rFonts w:cs="Times New Roman"/>
          <w:i/>
          <w:szCs w:val="24"/>
        </w:rPr>
        <w:t>rozhodovati</w:t>
      </w:r>
      <w:proofErr w:type="spellEnd"/>
      <w:r w:rsidRPr="002434AF">
        <w:rPr>
          <w:rFonts w:cs="Times New Roman"/>
          <w:i/>
          <w:szCs w:val="24"/>
        </w:rPr>
        <w:t xml:space="preserve"> o tom, sluší-li tu kterou věc </w:t>
      </w:r>
      <w:proofErr w:type="spellStart"/>
      <w:r w:rsidRPr="002434AF">
        <w:rPr>
          <w:rFonts w:cs="Times New Roman"/>
          <w:i/>
          <w:szCs w:val="24"/>
        </w:rPr>
        <w:t>pokládati</w:t>
      </w:r>
      <w:proofErr w:type="spellEnd"/>
      <w:r w:rsidRPr="002434AF">
        <w:rPr>
          <w:rFonts w:cs="Times New Roman"/>
          <w:i/>
          <w:szCs w:val="24"/>
        </w:rPr>
        <w:t xml:space="preserve"> ta statek veřejný. Takto provádí se nový způsob expropriace, který tím nebezpečnější jest pro práva soukromá, poněvadž se provádí, aniž by šetřeno bylo řízení expropriačního a aniž by se </w:t>
      </w:r>
      <w:proofErr w:type="spellStart"/>
      <w:r w:rsidRPr="002434AF">
        <w:rPr>
          <w:rFonts w:cs="Times New Roman"/>
          <w:i/>
          <w:szCs w:val="24"/>
        </w:rPr>
        <w:t>expropriátovi</w:t>
      </w:r>
      <w:proofErr w:type="spellEnd"/>
      <w:r w:rsidRPr="002434AF">
        <w:rPr>
          <w:rFonts w:cs="Times New Roman"/>
          <w:i/>
          <w:szCs w:val="24"/>
        </w:rPr>
        <w:t xml:space="preserve"> poskytla i jen ta nejmenší náhrada</w:t>
      </w:r>
      <w:r w:rsidR="00EE07BD">
        <w:rPr>
          <w:rFonts w:cs="Times New Roman"/>
          <w:i/>
          <w:szCs w:val="24"/>
        </w:rPr>
        <w:t>…</w:t>
      </w:r>
      <w:r w:rsidRPr="002434AF">
        <w:rPr>
          <w:rFonts w:cs="Times New Roman"/>
          <w:i/>
          <w:szCs w:val="24"/>
        </w:rPr>
        <w:t>“</w:t>
      </w:r>
      <w:r w:rsidRPr="002434AF">
        <w:rPr>
          <w:rFonts w:cs="Times New Roman"/>
          <w:i/>
          <w:szCs w:val="24"/>
          <w:vertAlign w:val="superscript"/>
        </w:rPr>
        <w:footnoteReference w:id="146"/>
      </w:r>
    </w:p>
    <w:p w:rsidR="008A0DB1" w:rsidRDefault="002434AF" w:rsidP="002434AF">
      <w:pPr>
        <w:spacing w:line="360" w:lineRule="auto"/>
        <w:ind w:firstLine="357"/>
        <w:rPr>
          <w:rFonts w:cs="Times New Roman"/>
          <w:szCs w:val="24"/>
        </w:rPr>
      </w:pPr>
      <w:r>
        <w:rPr>
          <w:rFonts w:cs="Times New Roman"/>
          <w:szCs w:val="24"/>
        </w:rPr>
        <w:t xml:space="preserve"> </w:t>
      </w:r>
      <w:r w:rsidR="00945AE5">
        <w:rPr>
          <w:rFonts w:cs="Times New Roman"/>
          <w:szCs w:val="24"/>
        </w:rPr>
        <w:t>Výše uvedený</w:t>
      </w:r>
      <w:r>
        <w:rPr>
          <w:rFonts w:cs="Times New Roman"/>
          <w:szCs w:val="24"/>
        </w:rPr>
        <w:t xml:space="preserve"> dobový a stále aktuální Pražákův závěr v podstatě ospravedlňuje</w:t>
      </w:r>
      <w:r w:rsidR="00945AE5">
        <w:rPr>
          <w:rFonts w:cs="Times New Roman"/>
          <w:szCs w:val="24"/>
        </w:rPr>
        <w:br/>
      </w:r>
      <w:r>
        <w:rPr>
          <w:rFonts w:cs="Times New Roman"/>
          <w:szCs w:val="24"/>
        </w:rPr>
        <w:t xml:space="preserve"> a jen podtrhuje přístup ÚS a NSS, který byl uveden výše v souvislosti s dobrovolným </w:t>
      </w:r>
      <w:r>
        <w:rPr>
          <w:rFonts w:cs="Times New Roman"/>
          <w:szCs w:val="24"/>
        </w:rPr>
        <w:lastRenderedPageBreak/>
        <w:t>omezením vlastnického práva, resp. aby bylo možné hovořit o vzniku účelové komunikace a potažm</w:t>
      </w:r>
      <w:r w:rsidR="00945AE5">
        <w:rPr>
          <w:rFonts w:cs="Times New Roman"/>
          <w:szCs w:val="24"/>
        </w:rPr>
        <w:t>o veřejného statku, musí s tím</w:t>
      </w:r>
      <w:r>
        <w:rPr>
          <w:rFonts w:cs="Times New Roman"/>
          <w:szCs w:val="24"/>
        </w:rPr>
        <w:t xml:space="preserve"> vlastník souhlasit. </w:t>
      </w:r>
    </w:p>
    <w:p w:rsidR="002434AF" w:rsidRDefault="002434AF" w:rsidP="002434AF">
      <w:pPr>
        <w:spacing w:line="360" w:lineRule="auto"/>
        <w:ind w:firstLine="357"/>
        <w:rPr>
          <w:rFonts w:cs="Times New Roman"/>
          <w:szCs w:val="24"/>
        </w:rPr>
      </w:pPr>
      <w:r>
        <w:rPr>
          <w:rFonts w:cs="Times New Roman"/>
          <w:szCs w:val="24"/>
        </w:rPr>
        <w:t>Důvodová zpráva k § 490 OZ uvádí, že v případě veřejného statku je lhostejno, komu věc, která je veř</w:t>
      </w:r>
      <w:r w:rsidR="00945AE5">
        <w:rPr>
          <w:rFonts w:cs="Times New Roman"/>
          <w:szCs w:val="24"/>
        </w:rPr>
        <w:t>ejným statkem, náleží. Kritériem určení</w:t>
      </w:r>
      <w:r>
        <w:rPr>
          <w:rFonts w:cs="Times New Roman"/>
          <w:szCs w:val="24"/>
        </w:rPr>
        <w:t xml:space="preserve"> co je veřejným statkem</w:t>
      </w:r>
      <w:r w:rsidR="00945AE5">
        <w:rPr>
          <w:rFonts w:cs="Times New Roman"/>
          <w:szCs w:val="24"/>
        </w:rPr>
        <w:t xml:space="preserve"> a co nikoli, je</w:t>
      </w:r>
      <w:r>
        <w:rPr>
          <w:rFonts w:cs="Times New Roman"/>
          <w:szCs w:val="24"/>
        </w:rPr>
        <w:t>, jakému účelu věc slouží, resp. zda je v obecném, resp. veřejném užívání.</w:t>
      </w:r>
      <w:r>
        <w:rPr>
          <w:rStyle w:val="Znakapoznpodarou"/>
          <w:rFonts w:cs="Times New Roman"/>
          <w:szCs w:val="24"/>
        </w:rPr>
        <w:footnoteReference w:id="147"/>
      </w:r>
    </w:p>
    <w:p w:rsidR="002434AF" w:rsidRDefault="00945AE5" w:rsidP="002434AF">
      <w:pPr>
        <w:spacing w:line="360" w:lineRule="auto"/>
        <w:ind w:firstLine="357"/>
        <w:rPr>
          <w:rFonts w:cs="Times New Roman"/>
          <w:szCs w:val="24"/>
        </w:rPr>
      </w:pPr>
      <w:r>
        <w:rPr>
          <w:rFonts w:cs="Times New Roman"/>
          <w:szCs w:val="24"/>
        </w:rPr>
        <w:t>Kritérium</w:t>
      </w:r>
      <w:r w:rsidR="002434AF">
        <w:rPr>
          <w:rFonts w:cs="Times New Roman"/>
          <w:szCs w:val="24"/>
        </w:rPr>
        <w:t xml:space="preserve"> účelu, jakému věc slouží, je tak určující nejen pro určení, zda lze věc považovat za věc veřejnou, ale také proto, aby bylo možné označit věc za veřejný statek. V tomto ohledu jsou si veřejný statek a veřejná věc podobné. </w:t>
      </w:r>
    </w:p>
    <w:p w:rsidR="002434AF" w:rsidRDefault="00945AE5" w:rsidP="00445E94">
      <w:pPr>
        <w:spacing w:line="360" w:lineRule="auto"/>
        <w:ind w:firstLine="357"/>
        <w:rPr>
          <w:rFonts w:cs="Times New Roman"/>
          <w:szCs w:val="24"/>
        </w:rPr>
      </w:pPr>
      <w:r>
        <w:rPr>
          <w:rFonts w:cs="Times New Roman"/>
          <w:szCs w:val="24"/>
        </w:rPr>
        <w:t>V</w:t>
      </w:r>
      <w:r w:rsidR="002434AF">
        <w:rPr>
          <w:rFonts w:cs="Times New Roman"/>
          <w:szCs w:val="24"/>
        </w:rPr>
        <w:t>ýše uvedeno, ne všechny veřejné věci budou veřejným statkem, ale veřejný statek bude vždy veřejnou věcí. Hlavní rozdíl lze spatřovat v tom, že veřejný statek bude vždy věcí v soukromoprávním smyslu, kdežto veřejná věc věcí v soukromoprávním slova smyslu být nemusí.</w:t>
      </w:r>
      <w:r w:rsidR="00445E94">
        <w:rPr>
          <w:rFonts w:cs="Times New Roman"/>
          <w:szCs w:val="24"/>
        </w:rPr>
        <w:t xml:space="preserve"> Dále lze uvést, že pouze veřejné věci v obecném užívání, které je druhem veřejného užívání, budou veřejným statkem. Věci v jiném druhu veřejného užívání veřejným statkem nebudou. Veřejné věci, kter</w:t>
      </w:r>
      <w:r>
        <w:rPr>
          <w:rFonts w:cs="Times New Roman"/>
          <w:szCs w:val="24"/>
        </w:rPr>
        <w:t>é budou veřejným statkem, se</w:t>
      </w:r>
      <w:r w:rsidR="00445E94">
        <w:rPr>
          <w:rFonts w:cs="Times New Roman"/>
          <w:szCs w:val="24"/>
        </w:rPr>
        <w:t xml:space="preserve"> budou od ostatních veřejných věcí odlišovat v</w:t>
      </w:r>
      <w:r>
        <w:rPr>
          <w:rFonts w:cs="Times New Roman"/>
          <w:szCs w:val="24"/>
        </w:rPr>
        <w:t xml:space="preserve"> aplikování některých </w:t>
      </w:r>
      <w:r w:rsidR="002434AF">
        <w:rPr>
          <w:rFonts w:cs="Times New Roman"/>
          <w:szCs w:val="24"/>
        </w:rPr>
        <w:t>speciální</w:t>
      </w:r>
      <w:r>
        <w:rPr>
          <w:rFonts w:cs="Times New Roman"/>
          <w:szCs w:val="24"/>
        </w:rPr>
        <w:t>ch</w:t>
      </w:r>
      <w:r w:rsidR="002434AF">
        <w:rPr>
          <w:rFonts w:cs="Times New Roman"/>
          <w:szCs w:val="24"/>
        </w:rPr>
        <w:t xml:space="preserve"> ustanovení OZ.</w:t>
      </w:r>
    </w:p>
    <w:p w:rsidR="005D5F7D" w:rsidRPr="00FA5242" w:rsidRDefault="007F1ED2" w:rsidP="00A46066">
      <w:pPr>
        <w:pStyle w:val="Nadpis3"/>
        <w:numPr>
          <w:ilvl w:val="2"/>
          <w:numId w:val="7"/>
        </w:numPr>
      </w:pPr>
      <w:bookmarkStart w:id="20" w:name="_Toc478901157"/>
      <w:r w:rsidRPr="00FA5242">
        <w:t>Zvláštní a sporná ustanovení OZ ve vztahu k veřejnému statku</w:t>
      </w:r>
      <w:bookmarkEnd w:id="20"/>
    </w:p>
    <w:p w:rsidR="005D5F7D" w:rsidRDefault="005D5F7D" w:rsidP="005D5F7D">
      <w:pPr>
        <w:spacing w:line="360" w:lineRule="auto"/>
        <w:ind w:firstLine="357"/>
        <w:rPr>
          <w:rFonts w:cs="Times New Roman"/>
          <w:szCs w:val="24"/>
        </w:rPr>
      </w:pPr>
      <w:r w:rsidRPr="005D5F7D">
        <w:rPr>
          <w:rFonts w:cs="Times New Roman"/>
          <w:szCs w:val="24"/>
        </w:rPr>
        <w:t xml:space="preserve">Jedním z těchto ustanovení je § 1016 odst. 1 OZ, který stanoví, že </w:t>
      </w:r>
      <w:r w:rsidRPr="005D5F7D">
        <w:rPr>
          <w:rFonts w:cs="Times New Roman"/>
          <w:i/>
          <w:szCs w:val="24"/>
        </w:rPr>
        <w:t>„plody spadlé ze stromů a keřů na sousední pozemek náleží vlastníkovi sousedního pozemku. To neplatí, je-li sousední pozemek veřejným statkem“.</w:t>
      </w:r>
      <w:r w:rsidRPr="005D5F7D">
        <w:rPr>
          <w:rFonts w:cs="Times New Roman"/>
          <w:szCs w:val="24"/>
        </w:rPr>
        <w:t xml:space="preserve"> </w:t>
      </w:r>
    </w:p>
    <w:p w:rsidR="007F1ED2" w:rsidRDefault="007F1ED2" w:rsidP="005D5F7D">
      <w:pPr>
        <w:spacing w:line="360" w:lineRule="auto"/>
        <w:ind w:firstLine="357"/>
        <w:rPr>
          <w:rFonts w:cs="Times New Roman"/>
          <w:szCs w:val="24"/>
        </w:rPr>
      </w:pPr>
      <w:r>
        <w:rPr>
          <w:rFonts w:cs="Times New Roman"/>
          <w:szCs w:val="24"/>
        </w:rPr>
        <w:t xml:space="preserve">Toto ustanovení proto představuje výjimku z uvedeného pravidla. Spadne-li plod </w:t>
      </w:r>
      <w:r w:rsidR="00945AE5">
        <w:rPr>
          <w:rFonts w:cs="Times New Roman"/>
          <w:szCs w:val="24"/>
        </w:rPr>
        <w:br/>
      </w:r>
      <w:r>
        <w:rPr>
          <w:rFonts w:cs="Times New Roman"/>
          <w:szCs w:val="24"/>
        </w:rPr>
        <w:t>na sousedův pozemek, náleží vlastníkovi pozemku, spadne-li však na pozemek, který je veřejným statkem, náleží vlastníkovi stromu či keře.</w:t>
      </w:r>
      <w:r>
        <w:rPr>
          <w:rStyle w:val="Znakapoznpodarou"/>
          <w:rFonts w:cs="Times New Roman"/>
          <w:szCs w:val="24"/>
        </w:rPr>
        <w:footnoteReference w:id="148"/>
      </w:r>
      <w:r>
        <w:rPr>
          <w:rFonts w:cs="Times New Roman"/>
          <w:szCs w:val="24"/>
        </w:rPr>
        <w:t xml:space="preserve"> </w:t>
      </w:r>
      <w:r w:rsidR="00945AE5">
        <w:rPr>
          <w:rFonts w:cs="Times New Roman"/>
          <w:szCs w:val="24"/>
        </w:rPr>
        <w:t>Z</w:t>
      </w:r>
      <w:r>
        <w:rPr>
          <w:rFonts w:cs="Times New Roman"/>
          <w:szCs w:val="24"/>
        </w:rPr>
        <w:t>dánlivě prosté ustanovení může způsobit praktické potíže.</w:t>
      </w:r>
    </w:p>
    <w:p w:rsidR="00762CE9" w:rsidRPr="005D5F7D" w:rsidRDefault="00945AE5" w:rsidP="005D5F7D">
      <w:pPr>
        <w:spacing w:line="360" w:lineRule="auto"/>
        <w:ind w:firstLine="357"/>
        <w:rPr>
          <w:rFonts w:cs="Times New Roman"/>
          <w:szCs w:val="24"/>
        </w:rPr>
      </w:pPr>
      <w:r>
        <w:rPr>
          <w:rFonts w:cs="Times New Roman"/>
          <w:szCs w:val="24"/>
        </w:rPr>
        <w:t>Z</w:t>
      </w:r>
      <w:r w:rsidR="00762CE9">
        <w:rPr>
          <w:rFonts w:cs="Times New Roman"/>
          <w:szCs w:val="24"/>
        </w:rPr>
        <w:t xml:space="preserve">míněno výše, volný průchod krajinou je dle § 63 ZOPK umožněn přes pozemky ve vlastnictví či nájmu státu, obce a právnických osob. </w:t>
      </w:r>
      <w:r>
        <w:rPr>
          <w:rFonts w:cs="Times New Roman"/>
          <w:szCs w:val="24"/>
        </w:rPr>
        <w:t>Z</w:t>
      </w:r>
      <w:r w:rsidR="00762CE9">
        <w:rPr>
          <w:rFonts w:cs="Times New Roman"/>
          <w:szCs w:val="24"/>
        </w:rPr>
        <w:t>namená</w:t>
      </w:r>
      <w:r>
        <w:rPr>
          <w:rFonts w:cs="Times New Roman"/>
          <w:szCs w:val="24"/>
        </w:rPr>
        <w:t xml:space="preserve"> to</w:t>
      </w:r>
      <w:r w:rsidR="00762CE9">
        <w:rPr>
          <w:rFonts w:cs="Times New Roman"/>
          <w:szCs w:val="24"/>
        </w:rPr>
        <w:t>, že v souladu s § 490 OZ lze za veřejný statek považovat vždy pozemky ve vlastnictví státu, obec či právnických osob, neboť jsou za podmínek § 63 ZOPK ve veřejném, resp. obecném užívání.</w:t>
      </w:r>
    </w:p>
    <w:p w:rsidR="005D5F7D" w:rsidRDefault="00945AE5" w:rsidP="005D5F7D">
      <w:pPr>
        <w:spacing w:line="360" w:lineRule="auto"/>
        <w:ind w:firstLine="357"/>
        <w:rPr>
          <w:rFonts w:cs="Times New Roman"/>
          <w:szCs w:val="24"/>
        </w:rPr>
      </w:pPr>
      <w:r>
        <w:rPr>
          <w:rFonts w:cs="Times New Roman"/>
          <w:szCs w:val="24"/>
        </w:rPr>
        <w:lastRenderedPageBreak/>
        <w:t>T</w:t>
      </w:r>
      <w:r w:rsidR="00762CE9">
        <w:rPr>
          <w:rFonts w:cs="Times New Roman"/>
          <w:szCs w:val="24"/>
        </w:rPr>
        <w:t>eoreticky</w:t>
      </w:r>
      <w:r>
        <w:rPr>
          <w:rFonts w:cs="Times New Roman"/>
          <w:szCs w:val="24"/>
        </w:rPr>
        <w:t xml:space="preserve"> si lze</w:t>
      </w:r>
      <w:r w:rsidR="005D5F7D" w:rsidRPr="005D5F7D">
        <w:rPr>
          <w:rFonts w:cs="Times New Roman"/>
          <w:szCs w:val="24"/>
        </w:rPr>
        <w:t xml:space="preserve"> představit např. situaci, kdy fyzická osoba bude vlastnit sad vedle zemědělského pozemku vlastněného země</w:t>
      </w:r>
      <w:r w:rsidR="009E0858">
        <w:rPr>
          <w:rFonts w:cs="Times New Roman"/>
          <w:szCs w:val="24"/>
        </w:rPr>
        <w:t>dělským družstvem. Pokud by tedy</w:t>
      </w:r>
      <w:r w:rsidR="005D5F7D" w:rsidRPr="005D5F7D">
        <w:rPr>
          <w:rFonts w:cs="Times New Roman"/>
          <w:szCs w:val="24"/>
        </w:rPr>
        <w:t xml:space="preserve"> obligátní jablko ze sadařova stromu spadlo na pozemek družstva, je stále ve vlastnictví vlastníka sadu. Pokud b</w:t>
      </w:r>
      <w:r w:rsidR="009E0858">
        <w:rPr>
          <w:rFonts w:cs="Times New Roman"/>
          <w:szCs w:val="24"/>
        </w:rPr>
        <w:t>y však jablko spadlo na ten samý</w:t>
      </w:r>
      <w:r w:rsidR="005D5F7D" w:rsidRPr="005D5F7D">
        <w:rPr>
          <w:rFonts w:cs="Times New Roman"/>
          <w:szCs w:val="24"/>
        </w:rPr>
        <w:t xml:space="preserve"> pozemek o týden později, avšak mezitím by došlo k převodu vlastnického práva na fyzickou osobu, jablko by již bylo vlastnictvím nového majitele zemědělského pozemku. J</w:t>
      </w:r>
      <w:r w:rsidR="009E0858">
        <w:rPr>
          <w:rFonts w:cs="Times New Roman"/>
          <w:szCs w:val="24"/>
        </w:rPr>
        <w:t>e tento rozdíl odůvodněný? O</w:t>
      </w:r>
      <w:r w:rsidR="005D5F7D" w:rsidRPr="005D5F7D">
        <w:rPr>
          <w:rFonts w:cs="Times New Roman"/>
          <w:szCs w:val="24"/>
        </w:rPr>
        <w:t xml:space="preserve">tázka se však více váže k vymezení pozemků zatížených volným přístupem do krajiny. Soukromé právo pouze stanovuje důsledky takovéhoto vymezení. </w:t>
      </w:r>
    </w:p>
    <w:p w:rsidR="00762CE9" w:rsidRPr="005D5F7D" w:rsidRDefault="00762CE9" w:rsidP="005D5F7D">
      <w:pPr>
        <w:spacing w:line="360" w:lineRule="auto"/>
        <w:ind w:firstLine="357"/>
        <w:rPr>
          <w:rFonts w:cs="Times New Roman"/>
          <w:szCs w:val="24"/>
        </w:rPr>
      </w:pPr>
      <w:r>
        <w:rPr>
          <w:rFonts w:cs="Times New Roman"/>
          <w:szCs w:val="24"/>
        </w:rPr>
        <w:t xml:space="preserve">Zákonodárce původně </w:t>
      </w:r>
      <w:r w:rsidR="009E0858">
        <w:rPr>
          <w:rFonts w:cs="Times New Roman"/>
          <w:szCs w:val="24"/>
        </w:rPr>
        <w:t>zamýšlel</w:t>
      </w:r>
      <w:r>
        <w:rPr>
          <w:rFonts w:cs="Times New Roman"/>
          <w:szCs w:val="24"/>
        </w:rPr>
        <w:t>,</w:t>
      </w:r>
      <w:r w:rsidR="009E0858">
        <w:rPr>
          <w:rFonts w:cs="Times New Roman"/>
          <w:szCs w:val="24"/>
        </w:rPr>
        <w:t xml:space="preserve"> že </w:t>
      </w:r>
      <w:r>
        <w:rPr>
          <w:rFonts w:cs="Times New Roman"/>
          <w:szCs w:val="24"/>
        </w:rPr>
        <w:t>je</w:t>
      </w:r>
      <w:r w:rsidR="009E0858">
        <w:rPr>
          <w:rFonts w:cs="Times New Roman"/>
          <w:szCs w:val="24"/>
        </w:rPr>
        <w:t>-li</w:t>
      </w:r>
      <w:r>
        <w:rPr>
          <w:rFonts w:cs="Times New Roman"/>
          <w:szCs w:val="24"/>
        </w:rPr>
        <w:t xml:space="preserve"> věc veřejným statkem, bude</w:t>
      </w:r>
      <w:r w:rsidR="009E0858">
        <w:rPr>
          <w:rFonts w:cs="Times New Roman"/>
          <w:szCs w:val="24"/>
        </w:rPr>
        <w:t xml:space="preserve"> to</w:t>
      </w:r>
      <w:r>
        <w:rPr>
          <w:rFonts w:cs="Times New Roman"/>
          <w:szCs w:val="24"/>
        </w:rPr>
        <w:t xml:space="preserve"> zohledněno ta</w:t>
      </w:r>
      <w:r w:rsidR="009E0858">
        <w:rPr>
          <w:rFonts w:cs="Times New Roman"/>
          <w:szCs w:val="24"/>
        </w:rPr>
        <w:t>ké v katastru nemovitostí, čímž</w:t>
      </w:r>
      <w:r>
        <w:rPr>
          <w:rFonts w:cs="Times New Roman"/>
          <w:szCs w:val="24"/>
        </w:rPr>
        <w:t xml:space="preserve"> by se i výše uvedený problém odstranil.</w:t>
      </w:r>
      <w:r>
        <w:rPr>
          <w:rStyle w:val="Znakapoznpodarou"/>
          <w:rFonts w:cs="Times New Roman"/>
          <w:szCs w:val="24"/>
        </w:rPr>
        <w:footnoteReference w:id="149"/>
      </w:r>
      <w:r>
        <w:rPr>
          <w:rFonts w:cs="Times New Roman"/>
          <w:szCs w:val="24"/>
        </w:rPr>
        <w:t xml:space="preserve"> Nicméně nové katastrální předpisy se záznamem této skutečnosti nepočítají.</w:t>
      </w:r>
    </w:p>
    <w:p w:rsidR="005D5F7D" w:rsidRPr="005D5F7D" w:rsidRDefault="005D5F7D" w:rsidP="005D5F7D">
      <w:pPr>
        <w:spacing w:line="360" w:lineRule="auto"/>
        <w:ind w:firstLine="357"/>
        <w:rPr>
          <w:rFonts w:cs="Times New Roman"/>
          <w:szCs w:val="24"/>
        </w:rPr>
      </w:pPr>
      <w:r w:rsidRPr="005D5F7D">
        <w:rPr>
          <w:rFonts w:cs="Times New Roman"/>
          <w:szCs w:val="24"/>
        </w:rPr>
        <w:t xml:space="preserve">Další ustanovení hovořící o veřejném statku je ustanovení § 1047 OZ. Dle tohoto ustanovení </w:t>
      </w:r>
      <w:r w:rsidRPr="005D5F7D">
        <w:rPr>
          <w:rFonts w:cs="Times New Roman"/>
          <w:i/>
          <w:szCs w:val="24"/>
        </w:rPr>
        <w:t xml:space="preserve">„zkrocené zvíře, které vlastník nestíhá a které ani samo k vlastníkovi v přiměřené době nevrátí, ač mu v tom nikdo nebrání, se stává zvířetem bez </w:t>
      </w:r>
      <w:r w:rsidR="00402A76">
        <w:rPr>
          <w:rFonts w:cs="Times New Roman"/>
          <w:i/>
          <w:szCs w:val="24"/>
        </w:rPr>
        <w:t xml:space="preserve">pána a smí si je přivlastnit </w:t>
      </w:r>
      <w:proofErr w:type="spellStart"/>
      <w:r w:rsidR="00402A76">
        <w:rPr>
          <w:rFonts w:cs="Times New Roman"/>
          <w:i/>
          <w:szCs w:val="24"/>
        </w:rPr>
        <w:t>na</w:t>
      </w:r>
      <w:r w:rsidRPr="005D5F7D">
        <w:rPr>
          <w:rFonts w:cs="Times New Roman"/>
          <w:i/>
          <w:szCs w:val="24"/>
        </w:rPr>
        <w:t>soukromém</w:t>
      </w:r>
      <w:proofErr w:type="spellEnd"/>
      <w:r w:rsidRPr="005D5F7D">
        <w:rPr>
          <w:rFonts w:cs="Times New Roman"/>
          <w:i/>
          <w:szCs w:val="24"/>
        </w:rPr>
        <w:t xml:space="preserve"> pozemku jeho vlastník, na veřejném statku pak kdokoli. Platí, že přiměřenou dobou pro návrat zvířete k vlastníkovi je doba šestí týdnů“. </w:t>
      </w:r>
      <w:r w:rsidR="009E0858">
        <w:rPr>
          <w:rFonts w:cs="Times New Roman"/>
          <w:szCs w:val="24"/>
        </w:rPr>
        <w:t>Výše uvedené se</w:t>
      </w:r>
      <w:r w:rsidRPr="005D5F7D">
        <w:rPr>
          <w:rFonts w:cs="Times New Roman"/>
          <w:szCs w:val="24"/>
        </w:rPr>
        <w:t xml:space="preserve"> neuplatní v případě, kdy je zvíře označeno takovým způsobem, že lze jeho vlastníka zjistit.</w:t>
      </w:r>
      <w:r w:rsidR="00E7734F">
        <w:rPr>
          <w:rFonts w:cs="Times New Roman"/>
          <w:szCs w:val="24"/>
        </w:rPr>
        <w:t xml:space="preserve"> Movitá věc může být totiž považována za opuštěnou pouze v případě, kdy je ze všech okolností zjevné, že ji vlastník opustil, neboť ji nechce jako svou držet.</w:t>
      </w:r>
      <w:r w:rsidR="00E7734F">
        <w:rPr>
          <w:rStyle w:val="Znakapoznpodarou"/>
          <w:rFonts w:cs="Times New Roman"/>
          <w:szCs w:val="24"/>
        </w:rPr>
        <w:footnoteReference w:id="150"/>
      </w:r>
      <w:r w:rsidR="009E0858">
        <w:rPr>
          <w:rFonts w:cs="Times New Roman"/>
          <w:szCs w:val="24"/>
        </w:rPr>
        <w:t xml:space="preserve"> </w:t>
      </w:r>
      <w:r w:rsidR="00E7734F">
        <w:rPr>
          <w:rFonts w:cs="Times New Roman"/>
          <w:szCs w:val="24"/>
        </w:rPr>
        <w:t>Označí-li proto vlastník své zvíře. Dává tím jasně najevo, že chce být za všech okolností jejím vlastníkem.</w:t>
      </w:r>
    </w:p>
    <w:p w:rsidR="005D5F7D" w:rsidRPr="005D5F7D" w:rsidRDefault="005D5F7D" w:rsidP="005D5F7D">
      <w:pPr>
        <w:spacing w:line="360" w:lineRule="auto"/>
        <w:ind w:firstLine="357"/>
        <w:rPr>
          <w:rFonts w:cs="Times New Roman"/>
          <w:szCs w:val="24"/>
        </w:rPr>
      </w:pPr>
      <w:r w:rsidRPr="005D5F7D">
        <w:rPr>
          <w:rFonts w:cs="Times New Roman"/>
          <w:szCs w:val="24"/>
        </w:rPr>
        <w:t>Z</w:t>
      </w:r>
      <w:r w:rsidR="00E7734F">
        <w:rPr>
          <w:rFonts w:cs="Times New Roman"/>
          <w:szCs w:val="24"/>
        </w:rPr>
        <w:t>a</w:t>
      </w:r>
      <w:r w:rsidRPr="005D5F7D">
        <w:rPr>
          <w:rFonts w:cs="Times New Roman"/>
          <w:szCs w:val="24"/>
        </w:rPr>
        <w:t>běhne-li se nám neoznačené domácí zvíře do lesa,</w:t>
      </w:r>
      <w:r w:rsidR="00402A76">
        <w:rPr>
          <w:rFonts w:cs="Times New Roman"/>
          <w:szCs w:val="24"/>
        </w:rPr>
        <w:t xml:space="preserve"> který je také veřejným statkem, neboť je veřejně, resp. obecně užíván,</w:t>
      </w:r>
      <w:r w:rsidRPr="005D5F7D">
        <w:rPr>
          <w:rFonts w:cs="Times New Roman"/>
          <w:szCs w:val="24"/>
        </w:rPr>
        <w:t xml:space="preserve"> může si takové zvíře v lese přivlastnit kdokoli. V případě krajiny bude situace</w:t>
      </w:r>
      <w:r w:rsidR="00E7734F">
        <w:rPr>
          <w:rFonts w:cs="Times New Roman"/>
          <w:szCs w:val="24"/>
        </w:rPr>
        <w:t xml:space="preserve"> stejně nesmyslná</w:t>
      </w:r>
      <w:r w:rsidRPr="005D5F7D">
        <w:rPr>
          <w:rFonts w:cs="Times New Roman"/>
          <w:szCs w:val="24"/>
        </w:rPr>
        <w:t xml:space="preserve"> jako u spadlého jablka. Budou-li dva země</w:t>
      </w:r>
      <w:r w:rsidR="00E7734F">
        <w:rPr>
          <w:rFonts w:cs="Times New Roman"/>
          <w:szCs w:val="24"/>
        </w:rPr>
        <w:t>dělské pozemky vedle sebe, ale</w:t>
      </w:r>
      <w:r w:rsidRPr="005D5F7D">
        <w:rPr>
          <w:rFonts w:cs="Times New Roman"/>
          <w:szCs w:val="24"/>
        </w:rPr>
        <w:t xml:space="preserve"> jeden bude ve vlastnictví soukromé osoby a druhý ve vlastnictví zemědělského družstva, může si zaběhlé zvíře po šesti týdnech (což bude samo o sobě složité v praxi zkoumat) přivlastnit na pozemku ve vlastnictví fyzické osoby tato fyzická osoba. Pozemek zemědělského družstva je nejen zatížen veřejným užíváním, resp. volným průchodem, ale na tomto pozemku si může zaběhnuté zvíře, které se stalo zvířetem bez pána, přivlastnit kdokoli. </w:t>
      </w:r>
    </w:p>
    <w:p w:rsidR="005D5F7D" w:rsidRDefault="005D5F7D" w:rsidP="005D5F7D">
      <w:pPr>
        <w:spacing w:line="360" w:lineRule="auto"/>
        <w:ind w:firstLine="357"/>
        <w:rPr>
          <w:rFonts w:cs="Times New Roman"/>
          <w:bCs/>
          <w:szCs w:val="24"/>
        </w:rPr>
      </w:pPr>
      <w:r w:rsidRPr="005D5F7D">
        <w:rPr>
          <w:rFonts w:cs="Times New Roman"/>
          <w:szCs w:val="24"/>
        </w:rPr>
        <w:t xml:space="preserve">Nahlédneme-li do § 1049 OZ, zjistíme, že </w:t>
      </w:r>
      <w:r w:rsidRPr="005D5F7D">
        <w:rPr>
          <w:rFonts w:cs="Times New Roman"/>
          <w:i/>
          <w:szCs w:val="24"/>
        </w:rPr>
        <w:t xml:space="preserve">„ zvíře chované v zoologické zahradě a ryba v rybníku nebo podobném zařízení, které není veřejným statkem, bez pána není“. </w:t>
      </w:r>
      <w:r w:rsidR="00E7734F">
        <w:rPr>
          <w:rFonts w:cs="Times New Roman"/>
          <w:i/>
          <w:szCs w:val="24"/>
        </w:rPr>
        <w:br/>
      </w:r>
      <w:r w:rsidRPr="005D5F7D">
        <w:rPr>
          <w:rFonts w:cs="Times New Roman"/>
          <w:szCs w:val="24"/>
        </w:rPr>
        <w:lastRenderedPageBreak/>
        <w:t xml:space="preserve">Toto ustanovení může opět přinášet výkladové problémy. Kupříkladu drobné vodní plochy jsou dle § 3 odst. 1 písm. b) </w:t>
      </w:r>
      <w:proofErr w:type="spellStart"/>
      <w:r w:rsidRPr="005D5F7D">
        <w:rPr>
          <w:rFonts w:cs="Times New Roman"/>
          <w:szCs w:val="24"/>
        </w:rPr>
        <w:t>L</w:t>
      </w:r>
      <w:r w:rsidR="00C833D2">
        <w:rPr>
          <w:rFonts w:cs="Times New Roman"/>
          <w:szCs w:val="24"/>
        </w:rPr>
        <w:t>es</w:t>
      </w:r>
      <w:r w:rsidRPr="005D5F7D">
        <w:rPr>
          <w:rFonts w:cs="Times New Roman"/>
          <w:szCs w:val="24"/>
        </w:rPr>
        <w:t>Z</w:t>
      </w:r>
      <w:proofErr w:type="spellEnd"/>
      <w:r w:rsidRPr="005D5F7D">
        <w:rPr>
          <w:rFonts w:cs="Times New Roman"/>
          <w:szCs w:val="24"/>
        </w:rPr>
        <w:t xml:space="preserve"> pozemky určenými k plnění funkcí lesa. </w:t>
      </w:r>
      <w:r w:rsidR="00E7734F">
        <w:rPr>
          <w:rFonts w:cs="Times New Roman"/>
          <w:szCs w:val="24"/>
        </w:rPr>
        <w:t>J</w:t>
      </w:r>
      <w:r w:rsidRPr="005D5F7D">
        <w:rPr>
          <w:rFonts w:cs="Times New Roman"/>
          <w:szCs w:val="24"/>
        </w:rPr>
        <w:t>sou</w:t>
      </w:r>
      <w:r w:rsidR="00E7734F">
        <w:rPr>
          <w:rFonts w:cs="Times New Roman"/>
          <w:szCs w:val="24"/>
        </w:rPr>
        <w:t xml:space="preserve"> tedy</w:t>
      </w:r>
      <w:r w:rsidRPr="005D5F7D">
        <w:rPr>
          <w:rFonts w:cs="Times New Roman"/>
          <w:szCs w:val="24"/>
        </w:rPr>
        <w:t xml:space="preserve"> součástí lesa, vztahuje se na ně veřejné užívání lesa, a t</w:t>
      </w:r>
      <w:r w:rsidR="00E7734F">
        <w:rPr>
          <w:rFonts w:cs="Times New Roman"/>
          <w:szCs w:val="24"/>
        </w:rPr>
        <w:t>udíž jsou jako součást lesa</w:t>
      </w:r>
      <w:r w:rsidRPr="005D5F7D">
        <w:rPr>
          <w:rFonts w:cs="Times New Roman"/>
          <w:szCs w:val="24"/>
        </w:rPr>
        <w:t xml:space="preserve"> v</w:t>
      </w:r>
      <w:r w:rsidR="00E7734F">
        <w:rPr>
          <w:rFonts w:cs="Times New Roman"/>
          <w:szCs w:val="24"/>
        </w:rPr>
        <w:t>eřejným statkem. Jsou proto</w:t>
      </w:r>
      <w:r w:rsidRPr="005D5F7D">
        <w:rPr>
          <w:rFonts w:cs="Times New Roman"/>
          <w:szCs w:val="24"/>
        </w:rPr>
        <w:t xml:space="preserve"> ryby v této vodní ploše zvířaty bez pána a může si</w:t>
      </w:r>
      <w:r w:rsidR="00E7734F">
        <w:rPr>
          <w:rFonts w:cs="Times New Roman"/>
          <w:szCs w:val="24"/>
        </w:rPr>
        <w:t xml:space="preserve"> je proto</w:t>
      </w:r>
      <w:r w:rsidRPr="005D5F7D">
        <w:rPr>
          <w:rFonts w:cs="Times New Roman"/>
          <w:szCs w:val="24"/>
        </w:rPr>
        <w:t xml:space="preserve"> přivlastnit kdokoli? Z hlediska OZ zřejmě ano. Avšak v případě, že by se již jednalo o rybník ve smyslu zákona </w:t>
      </w:r>
      <w:r w:rsidRPr="005D5F7D">
        <w:rPr>
          <w:rFonts w:cs="Times New Roman"/>
          <w:bCs/>
          <w:szCs w:val="24"/>
        </w:rPr>
        <w:t>99/2004 Sb., o</w:t>
      </w:r>
      <w:r w:rsidRPr="005D5F7D">
        <w:rPr>
          <w:rFonts w:cs="Times New Roman"/>
          <w:b/>
          <w:bCs/>
          <w:szCs w:val="24"/>
        </w:rPr>
        <w:t xml:space="preserve"> </w:t>
      </w:r>
      <w:r w:rsidRPr="005D5F7D">
        <w:rPr>
          <w:rFonts w:cs="Times New Roman"/>
          <w:bCs/>
          <w:szCs w:val="24"/>
        </w:rPr>
        <w:t>rybníkářství, výkonu rybářského práva, rybářské stráži, ochraně mořských rybolovných zdrojů a o změně některých zákonů, byly by ryby již ve vlastnictví majitele rybníka.</w:t>
      </w:r>
    </w:p>
    <w:p w:rsidR="00402A76" w:rsidRDefault="00402A76" w:rsidP="005D5F7D">
      <w:pPr>
        <w:spacing w:line="360" w:lineRule="auto"/>
        <w:ind w:firstLine="357"/>
        <w:rPr>
          <w:rFonts w:cs="Times New Roman"/>
          <w:bCs/>
          <w:szCs w:val="24"/>
        </w:rPr>
      </w:pPr>
      <w:r>
        <w:rPr>
          <w:rFonts w:cs="Times New Roman"/>
          <w:bCs/>
          <w:szCs w:val="24"/>
        </w:rPr>
        <w:t>Aplikací některých u</w:t>
      </w:r>
      <w:r w:rsidR="006F469B">
        <w:rPr>
          <w:rFonts w:cs="Times New Roman"/>
          <w:bCs/>
          <w:szCs w:val="24"/>
        </w:rPr>
        <w:t xml:space="preserve">stanovení OZ může ve spojitosti s </w:t>
      </w:r>
      <w:r>
        <w:rPr>
          <w:rFonts w:cs="Times New Roman"/>
          <w:bCs/>
          <w:szCs w:val="24"/>
        </w:rPr>
        <w:t>veřejnoprávními předpisy upravujícími užívání veřejných věcí, potažmo veřejných statků, dojít k některým absurdním závěrům. Někdy však bude nutné některá právní jednání považovat za absolutně neplatné. Patrné je to zejména u některých služebností</w:t>
      </w:r>
      <w:r w:rsidR="00FD7665">
        <w:rPr>
          <w:rFonts w:cs="Times New Roman"/>
          <w:bCs/>
          <w:szCs w:val="24"/>
        </w:rPr>
        <w:t>.</w:t>
      </w:r>
    </w:p>
    <w:p w:rsidR="00402A76" w:rsidRPr="00402A76" w:rsidRDefault="00402A76" w:rsidP="00402A76">
      <w:pPr>
        <w:spacing w:line="360" w:lineRule="auto"/>
        <w:ind w:firstLine="357"/>
        <w:rPr>
          <w:rFonts w:cs="Times New Roman"/>
          <w:bCs/>
          <w:szCs w:val="24"/>
        </w:rPr>
      </w:pPr>
      <w:r w:rsidRPr="00402A76">
        <w:rPr>
          <w:rFonts w:cs="Times New Roman"/>
          <w:bCs/>
          <w:szCs w:val="24"/>
        </w:rPr>
        <w:t xml:space="preserve">Dle § 1261, věty první OZ lze pozemek určený k plnění funkci lesa zatížit pozemkovou služebností, služebností pastvy nebo služebností braní lesních plodů jen smlouvou, pořízením pro případ smrti nebo rozhodnutím orgánu veřejné moci. </w:t>
      </w:r>
    </w:p>
    <w:p w:rsidR="00402A76" w:rsidRPr="00402A76" w:rsidRDefault="00402A76" w:rsidP="00402A76">
      <w:pPr>
        <w:spacing w:line="360" w:lineRule="auto"/>
        <w:ind w:firstLine="357"/>
        <w:rPr>
          <w:rFonts w:cs="Times New Roman"/>
          <w:bCs/>
          <w:szCs w:val="24"/>
        </w:rPr>
      </w:pPr>
      <w:r w:rsidRPr="00402A76">
        <w:rPr>
          <w:rFonts w:cs="Times New Roman"/>
          <w:bCs/>
          <w:szCs w:val="24"/>
        </w:rPr>
        <w:t>Neboli jinak řečeno OZ připouští zřízení služebnosti na pozemku sloužícího k plnění funkcí lesa, která spočívá v braní lesních plodů. Jak si vyložit poměr této služebnosti k veřejnému užívání lesa, kdy obsahem veřejného užívání lesa je</w:t>
      </w:r>
      <w:r>
        <w:rPr>
          <w:rFonts w:cs="Times New Roman"/>
          <w:bCs/>
          <w:szCs w:val="24"/>
        </w:rPr>
        <w:t xml:space="preserve"> dle § 19 </w:t>
      </w:r>
      <w:proofErr w:type="spellStart"/>
      <w:r>
        <w:rPr>
          <w:rFonts w:cs="Times New Roman"/>
          <w:bCs/>
          <w:szCs w:val="24"/>
        </w:rPr>
        <w:t>L</w:t>
      </w:r>
      <w:r w:rsidR="00A64150">
        <w:rPr>
          <w:rFonts w:cs="Times New Roman"/>
          <w:bCs/>
          <w:szCs w:val="24"/>
        </w:rPr>
        <w:t>es</w:t>
      </w:r>
      <w:r>
        <w:rPr>
          <w:rFonts w:cs="Times New Roman"/>
          <w:bCs/>
          <w:szCs w:val="24"/>
        </w:rPr>
        <w:t>Z</w:t>
      </w:r>
      <w:proofErr w:type="spellEnd"/>
      <w:r w:rsidRPr="00402A76">
        <w:rPr>
          <w:rFonts w:cs="Times New Roman"/>
          <w:bCs/>
          <w:szCs w:val="24"/>
        </w:rPr>
        <w:t xml:space="preserve"> i sběr lesních plodů pro vlastní potřebu, a to bez jakéhokoli svolení vlastníka nebo orgánu veřejné moci? </w:t>
      </w:r>
      <w:r w:rsidR="006F469B">
        <w:rPr>
          <w:rFonts w:cs="Times New Roman"/>
          <w:bCs/>
          <w:szCs w:val="24"/>
        </w:rPr>
        <w:br/>
      </w:r>
      <w:r w:rsidRPr="00402A76">
        <w:rPr>
          <w:rFonts w:cs="Times New Roman"/>
          <w:bCs/>
          <w:szCs w:val="24"/>
        </w:rPr>
        <w:t>Je vlas</w:t>
      </w:r>
      <w:r>
        <w:rPr>
          <w:rFonts w:cs="Times New Roman"/>
          <w:bCs/>
          <w:szCs w:val="24"/>
        </w:rPr>
        <w:t>tník oprávněn takovouto</w:t>
      </w:r>
      <w:r w:rsidRPr="00402A76">
        <w:rPr>
          <w:rFonts w:cs="Times New Roman"/>
          <w:bCs/>
          <w:szCs w:val="24"/>
        </w:rPr>
        <w:t xml:space="preserve"> zřídit takovouto služebnost? V úvahu přichází několik variant výkladu vztahu těchto ustanovení.</w:t>
      </w:r>
    </w:p>
    <w:p w:rsidR="00402A76" w:rsidRPr="00402A76" w:rsidRDefault="00402A76" w:rsidP="00402A76">
      <w:pPr>
        <w:spacing w:line="360" w:lineRule="auto"/>
        <w:ind w:firstLine="357"/>
        <w:rPr>
          <w:rFonts w:cs="Times New Roman"/>
          <w:bCs/>
          <w:szCs w:val="24"/>
        </w:rPr>
      </w:pPr>
      <w:r w:rsidRPr="00402A76">
        <w:rPr>
          <w:rFonts w:cs="Times New Roman"/>
          <w:bCs/>
          <w:szCs w:val="24"/>
        </w:rPr>
        <w:t>Předně nové soukromé právo je postaveno na zásadě, že uplatňování práva soukromého je nezávislé na uplatňování práva veřejného.</w:t>
      </w:r>
      <w:r w:rsidRPr="00402A76">
        <w:rPr>
          <w:rFonts w:cs="Times New Roman"/>
          <w:bCs/>
          <w:szCs w:val="24"/>
          <w:vertAlign w:val="superscript"/>
        </w:rPr>
        <w:footnoteReference w:id="151"/>
      </w:r>
      <w:r w:rsidRPr="00402A76">
        <w:rPr>
          <w:rFonts w:cs="Times New Roman"/>
          <w:bCs/>
          <w:szCs w:val="24"/>
        </w:rPr>
        <w:t xml:space="preserve"> Z tohoto hlediska nic nebrání tomu, aby vlastník uzavřel smlouvu o zřízení služebnosti spočívající ve sběru lesních plodů. Avšak za toho předpokladu, že zřízením této služebnosti nebudou třetí osoby omezeny ve svém právu sbírat lesní plody pro vlastní potřebu. </w:t>
      </w:r>
    </w:p>
    <w:p w:rsidR="00402A76" w:rsidRPr="00402A76" w:rsidRDefault="00402A76" w:rsidP="00402A76">
      <w:pPr>
        <w:spacing w:line="360" w:lineRule="auto"/>
        <w:ind w:firstLine="357"/>
        <w:rPr>
          <w:rFonts w:cs="Times New Roman"/>
          <w:bCs/>
          <w:szCs w:val="24"/>
        </w:rPr>
      </w:pPr>
      <w:r w:rsidRPr="00402A76">
        <w:rPr>
          <w:rFonts w:cs="Times New Roman"/>
          <w:bCs/>
          <w:szCs w:val="24"/>
        </w:rPr>
        <w:t xml:space="preserve">Obsah této služebnosti je proto nutno vykládat tak, že na rozdíl od § 19 </w:t>
      </w:r>
      <w:proofErr w:type="spellStart"/>
      <w:r w:rsidRPr="00402A76">
        <w:rPr>
          <w:rFonts w:cs="Times New Roman"/>
          <w:bCs/>
          <w:szCs w:val="24"/>
        </w:rPr>
        <w:t>L</w:t>
      </w:r>
      <w:r w:rsidR="00A64150">
        <w:rPr>
          <w:rFonts w:cs="Times New Roman"/>
          <w:bCs/>
          <w:szCs w:val="24"/>
        </w:rPr>
        <w:t>es</w:t>
      </w:r>
      <w:r w:rsidRPr="00402A76">
        <w:rPr>
          <w:rFonts w:cs="Times New Roman"/>
          <w:bCs/>
          <w:szCs w:val="24"/>
        </w:rPr>
        <w:t>Z</w:t>
      </w:r>
      <w:proofErr w:type="spellEnd"/>
      <w:r w:rsidRPr="00402A76">
        <w:rPr>
          <w:rFonts w:cs="Times New Roman"/>
          <w:bCs/>
          <w:szCs w:val="24"/>
        </w:rPr>
        <w:t xml:space="preserve">, </w:t>
      </w:r>
      <w:r w:rsidR="006F469B">
        <w:rPr>
          <w:rFonts w:cs="Times New Roman"/>
          <w:bCs/>
          <w:szCs w:val="24"/>
        </w:rPr>
        <w:br/>
      </w:r>
      <w:r w:rsidRPr="00402A76">
        <w:rPr>
          <w:rFonts w:cs="Times New Roman"/>
          <w:bCs/>
          <w:szCs w:val="24"/>
        </w:rPr>
        <w:t xml:space="preserve">který dovoluje sbírat lesní plody pouze pro vlastní spotřebu, je třeba dovodit, že obsahem této služebnosti by neměl být sběr lesních plodů ve smyslu § 19 </w:t>
      </w:r>
      <w:proofErr w:type="spellStart"/>
      <w:r w:rsidRPr="00402A76">
        <w:rPr>
          <w:rFonts w:cs="Times New Roman"/>
          <w:bCs/>
          <w:szCs w:val="24"/>
        </w:rPr>
        <w:t>L</w:t>
      </w:r>
      <w:r w:rsidR="00A64150">
        <w:rPr>
          <w:rFonts w:cs="Times New Roman"/>
          <w:bCs/>
          <w:szCs w:val="24"/>
        </w:rPr>
        <w:t>es</w:t>
      </w:r>
      <w:r w:rsidRPr="00402A76">
        <w:rPr>
          <w:rFonts w:cs="Times New Roman"/>
          <w:bCs/>
          <w:szCs w:val="24"/>
        </w:rPr>
        <w:t>Z</w:t>
      </w:r>
      <w:proofErr w:type="spellEnd"/>
      <w:r w:rsidRPr="00402A76">
        <w:rPr>
          <w:rFonts w:cs="Times New Roman"/>
          <w:bCs/>
          <w:szCs w:val="24"/>
        </w:rPr>
        <w:t>, ale obsahem by měl být sběr lesních plodů pro komerční využití, resp. pro možnost budoucího prodeje třetím osobám oprávněným ze služebnosti.</w:t>
      </w:r>
      <w:r w:rsidRPr="00402A76">
        <w:rPr>
          <w:rFonts w:cs="Times New Roman"/>
          <w:bCs/>
          <w:szCs w:val="24"/>
          <w:vertAlign w:val="superscript"/>
        </w:rPr>
        <w:footnoteReference w:id="152"/>
      </w:r>
      <w:r w:rsidRPr="00402A76">
        <w:rPr>
          <w:rFonts w:cs="Times New Roman"/>
          <w:bCs/>
          <w:szCs w:val="24"/>
        </w:rPr>
        <w:t xml:space="preserve"> </w:t>
      </w:r>
    </w:p>
    <w:p w:rsidR="00402A76" w:rsidRPr="00402A76" w:rsidRDefault="00402A76" w:rsidP="00402A76">
      <w:pPr>
        <w:spacing w:line="360" w:lineRule="auto"/>
        <w:ind w:firstLine="357"/>
        <w:rPr>
          <w:rFonts w:cs="Times New Roman"/>
          <w:bCs/>
          <w:szCs w:val="24"/>
        </w:rPr>
      </w:pPr>
      <w:r w:rsidRPr="00402A76">
        <w:rPr>
          <w:rFonts w:cs="Times New Roman"/>
          <w:bCs/>
          <w:szCs w:val="24"/>
        </w:rPr>
        <w:lastRenderedPageBreak/>
        <w:t xml:space="preserve">Vztah mezi oprávněným ze služebnosti a povinnostmi stanovenými v § 19 a 20 </w:t>
      </w:r>
      <w:proofErr w:type="spellStart"/>
      <w:r w:rsidRPr="00402A76">
        <w:rPr>
          <w:rFonts w:cs="Times New Roman"/>
          <w:bCs/>
          <w:szCs w:val="24"/>
        </w:rPr>
        <w:t>L</w:t>
      </w:r>
      <w:r w:rsidR="00A64150">
        <w:rPr>
          <w:rFonts w:cs="Times New Roman"/>
          <w:bCs/>
          <w:szCs w:val="24"/>
        </w:rPr>
        <w:t>es</w:t>
      </w:r>
      <w:r w:rsidRPr="00402A76">
        <w:rPr>
          <w:rFonts w:cs="Times New Roman"/>
          <w:bCs/>
          <w:szCs w:val="24"/>
        </w:rPr>
        <w:t>Z</w:t>
      </w:r>
      <w:proofErr w:type="spellEnd"/>
      <w:r w:rsidRPr="00402A76">
        <w:rPr>
          <w:rFonts w:cs="Times New Roman"/>
          <w:bCs/>
          <w:szCs w:val="24"/>
        </w:rPr>
        <w:t xml:space="preserve"> není pro platnost a účinnost smlouvy o zřízení této služebnosti nijak důležitý. Porušením těchto povinností potom vzniká nový veřejnoprávní odpovědnostní vztah mezi sběračem/uživatelem lesa a veřejnou správou.</w:t>
      </w:r>
      <w:r w:rsidRPr="00402A76">
        <w:rPr>
          <w:rFonts w:cs="Times New Roman"/>
          <w:bCs/>
          <w:szCs w:val="24"/>
          <w:vertAlign w:val="superscript"/>
        </w:rPr>
        <w:footnoteReference w:id="153"/>
      </w:r>
    </w:p>
    <w:p w:rsidR="00402A76" w:rsidRPr="00402A76" w:rsidRDefault="00402A76" w:rsidP="00402A76">
      <w:pPr>
        <w:spacing w:line="360" w:lineRule="auto"/>
        <w:ind w:firstLine="357"/>
        <w:rPr>
          <w:rFonts w:cs="Times New Roman"/>
          <w:bCs/>
          <w:szCs w:val="24"/>
        </w:rPr>
      </w:pPr>
      <w:r w:rsidRPr="00402A76">
        <w:rPr>
          <w:rFonts w:cs="Times New Roman"/>
          <w:bCs/>
          <w:szCs w:val="24"/>
        </w:rPr>
        <w:t>Na smlouvu, kterou by se zřizovala služebnost sbírání lesních plodů</w:t>
      </w:r>
      <w:r w:rsidR="003035E9">
        <w:rPr>
          <w:rFonts w:cs="Times New Roman"/>
          <w:bCs/>
          <w:szCs w:val="24"/>
        </w:rPr>
        <w:t>,</w:t>
      </w:r>
      <w:r w:rsidRPr="00402A76">
        <w:rPr>
          <w:rFonts w:cs="Times New Roman"/>
          <w:bCs/>
          <w:szCs w:val="24"/>
        </w:rPr>
        <w:t xml:space="preserve"> je možn</w:t>
      </w:r>
      <w:r w:rsidR="003035E9">
        <w:rPr>
          <w:rFonts w:cs="Times New Roman"/>
          <w:bCs/>
          <w:szCs w:val="24"/>
        </w:rPr>
        <w:t>o také v určitém případě hledět</w:t>
      </w:r>
      <w:r w:rsidRPr="00402A76">
        <w:rPr>
          <w:rFonts w:cs="Times New Roman"/>
          <w:bCs/>
          <w:szCs w:val="24"/>
        </w:rPr>
        <w:t xml:space="preserve"> jako na neplatnou. Předně dle § 580 OZ je „</w:t>
      </w:r>
      <w:r w:rsidRPr="00402A76">
        <w:rPr>
          <w:rFonts w:cs="Times New Roman"/>
          <w:bCs/>
          <w:i/>
          <w:szCs w:val="24"/>
        </w:rPr>
        <w:t xml:space="preserve">neplatné právní jednání, které si příčí dobrým mravům, jakož i právní jednání, které odporuje zákonu, pokud to účel </w:t>
      </w:r>
      <w:r w:rsidR="003035E9">
        <w:rPr>
          <w:rFonts w:cs="Times New Roman"/>
          <w:bCs/>
          <w:i/>
          <w:szCs w:val="24"/>
        </w:rPr>
        <w:br/>
      </w:r>
      <w:r w:rsidRPr="00402A76">
        <w:rPr>
          <w:rFonts w:cs="Times New Roman"/>
          <w:bCs/>
          <w:i/>
          <w:szCs w:val="24"/>
        </w:rPr>
        <w:t xml:space="preserve">a smysl zákona vyžaduje“. </w:t>
      </w:r>
      <w:r w:rsidRPr="00402A76">
        <w:rPr>
          <w:rFonts w:cs="Times New Roman"/>
          <w:bCs/>
          <w:szCs w:val="24"/>
        </w:rPr>
        <w:t>S ohledem na ustanovení § 588 OZ lze jako další důvod neplatnosti právních jednání považovat rozpor s veřejným pořádkem.</w:t>
      </w:r>
      <w:r w:rsidRPr="00402A76">
        <w:rPr>
          <w:rFonts w:cs="Times New Roman"/>
          <w:bCs/>
          <w:szCs w:val="24"/>
          <w:vertAlign w:val="superscript"/>
        </w:rPr>
        <w:footnoteReference w:id="154"/>
      </w:r>
      <w:r w:rsidRPr="00402A76">
        <w:rPr>
          <w:rFonts w:cs="Times New Roman"/>
          <w:bCs/>
          <w:szCs w:val="24"/>
        </w:rPr>
        <w:t xml:space="preserve"> Tato jednání jsou pak ve smyslu posledně citovaného ustanovení absolutně neplatná.</w:t>
      </w:r>
    </w:p>
    <w:p w:rsidR="00402A76" w:rsidRPr="00402A76" w:rsidRDefault="00402A76" w:rsidP="00402A76">
      <w:pPr>
        <w:spacing w:line="360" w:lineRule="auto"/>
        <w:ind w:firstLine="357"/>
        <w:rPr>
          <w:rFonts w:cs="Times New Roman"/>
          <w:bCs/>
          <w:szCs w:val="24"/>
        </w:rPr>
      </w:pPr>
      <w:r w:rsidRPr="00402A76">
        <w:rPr>
          <w:rFonts w:cs="Times New Roman"/>
          <w:bCs/>
          <w:szCs w:val="24"/>
        </w:rPr>
        <w:t>Jednání je neplatné pro rozpor se zákonem nejen v případě, kdy se jedná o rozpor s normou soukromého práva, ale i v případě kdy se jedná o rozpor s veřejným právem, resp. normou veřejného práva.</w:t>
      </w:r>
      <w:r w:rsidRPr="00402A76">
        <w:rPr>
          <w:rFonts w:cs="Times New Roman"/>
          <w:bCs/>
          <w:szCs w:val="24"/>
          <w:vertAlign w:val="superscript"/>
        </w:rPr>
        <w:footnoteReference w:id="155"/>
      </w:r>
      <w:r w:rsidRPr="00402A76">
        <w:rPr>
          <w:rFonts w:cs="Times New Roman"/>
          <w:bCs/>
          <w:szCs w:val="24"/>
        </w:rPr>
        <w:t xml:space="preserve"> Je nutné také rozlišovat neplatnost právního jednání relativní</w:t>
      </w:r>
      <w:r w:rsidR="003035E9">
        <w:rPr>
          <w:rFonts w:cs="Times New Roman"/>
          <w:bCs/>
          <w:szCs w:val="24"/>
        </w:rPr>
        <w:br/>
      </w:r>
      <w:r w:rsidRPr="00402A76">
        <w:rPr>
          <w:rFonts w:cs="Times New Roman"/>
          <w:bCs/>
          <w:szCs w:val="24"/>
        </w:rPr>
        <w:t xml:space="preserve"> a absolutní. Kritériem pro určení, zda se jedná o neplatnost relativní nebo absolutní je dle komentářové literatury především smysl a účel zákona, což ostatně určuje i § 580 OZ. Pokud je smyslem a účelem zákona nevyvolat právní následky v soukromoprávní oblasti,</w:t>
      </w:r>
      <w:r w:rsidR="003035E9">
        <w:rPr>
          <w:rFonts w:cs="Times New Roman"/>
          <w:bCs/>
          <w:szCs w:val="24"/>
        </w:rPr>
        <w:t xml:space="preserve"> jedná se </w:t>
      </w:r>
      <w:r w:rsidR="003035E9">
        <w:rPr>
          <w:rFonts w:cs="Times New Roman"/>
          <w:bCs/>
          <w:szCs w:val="24"/>
        </w:rPr>
        <w:br/>
      </w:r>
      <w:r w:rsidRPr="00402A76">
        <w:rPr>
          <w:rFonts w:cs="Times New Roman"/>
          <w:bCs/>
          <w:szCs w:val="24"/>
        </w:rPr>
        <w:t>o neplatnost absolutní.</w:t>
      </w:r>
      <w:r w:rsidRPr="00402A76">
        <w:rPr>
          <w:rFonts w:cs="Times New Roman"/>
          <w:bCs/>
          <w:szCs w:val="24"/>
          <w:vertAlign w:val="superscript"/>
        </w:rPr>
        <w:footnoteReference w:id="156"/>
      </w:r>
    </w:p>
    <w:p w:rsidR="00402A76" w:rsidRPr="00402A76" w:rsidRDefault="00402A76" w:rsidP="00402A76">
      <w:pPr>
        <w:spacing w:line="360" w:lineRule="auto"/>
        <w:ind w:firstLine="357"/>
        <w:rPr>
          <w:rFonts w:cs="Times New Roman"/>
          <w:bCs/>
          <w:szCs w:val="24"/>
        </w:rPr>
      </w:pPr>
      <w:r w:rsidRPr="00402A76">
        <w:rPr>
          <w:rFonts w:cs="Times New Roman"/>
          <w:bCs/>
          <w:szCs w:val="24"/>
        </w:rPr>
        <w:t xml:space="preserve">Smyslem § 19 </w:t>
      </w:r>
      <w:proofErr w:type="spellStart"/>
      <w:r w:rsidRPr="00402A76">
        <w:rPr>
          <w:rFonts w:cs="Times New Roman"/>
          <w:bCs/>
          <w:szCs w:val="24"/>
        </w:rPr>
        <w:t>L</w:t>
      </w:r>
      <w:r w:rsidR="00A64150">
        <w:rPr>
          <w:rFonts w:cs="Times New Roman"/>
          <w:bCs/>
          <w:szCs w:val="24"/>
        </w:rPr>
        <w:t>es</w:t>
      </w:r>
      <w:r w:rsidRPr="00402A76">
        <w:rPr>
          <w:rFonts w:cs="Times New Roman"/>
          <w:bCs/>
          <w:szCs w:val="24"/>
        </w:rPr>
        <w:t>Z</w:t>
      </w:r>
      <w:proofErr w:type="spellEnd"/>
      <w:r w:rsidRPr="00402A76">
        <w:rPr>
          <w:rFonts w:cs="Times New Roman"/>
          <w:bCs/>
          <w:szCs w:val="24"/>
        </w:rPr>
        <w:t xml:space="preserve"> je umožnit veřejné užívání</w:t>
      </w:r>
      <w:r w:rsidR="00681DE0">
        <w:rPr>
          <w:rFonts w:cs="Times New Roman"/>
          <w:bCs/>
          <w:szCs w:val="24"/>
        </w:rPr>
        <w:t xml:space="preserve"> lesa každému. Pokud </w:t>
      </w:r>
      <w:r w:rsidRPr="00402A76">
        <w:rPr>
          <w:rFonts w:cs="Times New Roman"/>
          <w:bCs/>
          <w:szCs w:val="24"/>
        </w:rPr>
        <w:t>de</w:t>
      </w:r>
      <w:r w:rsidR="00F8740B">
        <w:rPr>
          <w:rFonts w:cs="Times New Roman"/>
          <w:bCs/>
          <w:szCs w:val="24"/>
        </w:rPr>
        <w:t>finujeme</w:t>
      </w:r>
      <w:r w:rsidRPr="00402A76">
        <w:rPr>
          <w:rFonts w:cs="Times New Roman"/>
          <w:bCs/>
          <w:szCs w:val="24"/>
        </w:rPr>
        <w:t xml:space="preserve"> obsah veřejného užívání, resp. obecného užívání jako užívání, které nevylučuje z užívání ostatní uživatele, je třeba říci, že služebnost</w:t>
      </w:r>
      <w:r w:rsidR="003035E9">
        <w:rPr>
          <w:rFonts w:cs="Times New Roman"/>
          <w:bCs/>
          <w:szCs w:val="24"/>
        </w:rPr>
        <w:t>,</w:t>
      </w:r>
      <w:r w:rsidRPr="00402A76">
        <w:rPr>
          <w:rFonts w:cs="Times New Roman"/>
          <w:bCs/>
          <w:szCs w:val="24"/>
        </w:rPr>
        <w:t xml:space="preserve"> která by opravňovala osobu ke sběru lesních plodů s tím, že ostatní jsou ze sbírání lesních plodů vyloučeni, by byla ve své podstatě užíváním zvláštním, kdy i samotnou podstatou zvláštního užívání je vyloučení užívání ostatními osobami. Ke zvláštnímu užívání je však potřeba vždy příslušného správního aktu, </w:t>
      </w:r>
      <w:r w:rsidR="003035E9">
        <w:rPr>
          <w:rFonts w:cs="Times New Roman"/>
          <w:bCs/>
          <w:szCs w:val="24"/>
        </w:rPr>
        <w:br/>
      </w:r>
      <w:r w:rsidRPr="00402A76">
        <w:rPr>
          <w:rFonts w:cs="Times New Roman"/>
          <w:bCs/>
          <w:szCs w:val="24"/>
        </w:rPr>
        <w:t>kdy oprávnění ke zvláštnímu užívání vzniká vždy jmenovitě určenému adresátovi.</w:t>
      </w:r>
      <w:r w:rsidRPr="00402A76">
        <w:rPr>
          <w:rFonts w:cs="Times New Roman"/>
          <w:bCs/>
          <w:szCs w:val="24"/>
          <w:vertAlign w:val="superscript"/>
        </w:rPr>
        <w:footnoteReference w:id="157"/>
      </w:r>
    </w:p>
    <w:p w:rsidR="00402A76" w:rsidRPr="00402A76" w:rsidRDefault="00681DE0" w:rsidP="00402A76">
      <w:pPr>
        <w:spacing w:line="360" w:lineRule="auto"/>
        <w:ind w:firstLine="357"/>
        <w:rPr>
          <w:rFonts w:cs="Times New Roman"/>
          <w:bCs/>
          <w:szCs w:val="24"/>
        </w:rPr>
      </w:pPr>
      <w:proofErr w:type="spellStart"/>
      <w:r>
        <w:rPr>
          <w:rFonts w:cs="Times New Roman"/>
          <w:bCs/>
          <w:szCs w:val="24"/>
        </w:rPr>
        <w:t>L</w:t>
      </w:r>
      <w:r w:rsidR="00A64150">
        <w:rPr>
          <w:rFonts w:cs="Times New Roman"/>
          <w:bCs/>
          <w:szCs w:val="24"/>
        </w:rPr>
        <w:t>es</w:t>
      </w:r>
      <w:r>
        <w:rPr>
          <w:rFonts w:cs="Times New Roman"/>
          <w:bCs/>
          <w:szCs w:val="24"/>
        </w:rPr>
        <w:t>Z</w:t>
      </w:r>
      <w:proofErr w:type="spellEnd"/>
      <w:r w:rsidR="003035E9">
        <w:rPr>
          <w:rFonts w:cs="Times New Roman"/>
          <w:bCs/>
          <w:szCs w:val="24"/>
        </w:rPr>
        <w:t xml:space="preserve"> však udělení</w:t>
      </w:r>
      <w:r w:rsidR="00402A76" w:rsidRPr="00402A76">
        <w:rPr>
          <w:rFonts w:cs="Times New Roman"/>
          <w:bCs/>
          <w:szCs w:val="24"/>
        </w:rPr>
        <w:t xml:space="preserve"> oprávnění</w:t>
      </w:r>
      <w:r w:rsidR="003035E9">
        <w:rPr>
          <w:rFonts w:cs="Times New Roman"/>
          <w:bCs/>
          <w:szCs w:val="24"/>
        </w:rPr>
        <w:t xml:space="preserve"> ke zvláštnímu užívání lesa</w:t>
      </w:r>
      <w:r w:rsidR="00402A76" w:rsidRPr="00402A76">
        <w:rPr>
          <w:rFonts w:cs="Times New Roman"/>
          <w:bCs/>
          <w:szCs w:val="24"/>
        </w:rPr>
        <w:t xml:space="preserve"> nezná. Ani uza</w:t>
      </w:r>
      <w:r w:rsidR="003035E9">
        <w:rPr>
          <w:rFonts w:cs="Times New Roman"/>
          <w:bCs/>
          <w:szCs w:val="24"/>
        </w:rPr>
        <w:t>vření smlouvy o zřízení této</w:t>
      </w:r>
      <w:r w:rsidR="00402A76" w:rsidRPr="00402A76">
        <w:rPr>
          <w:rFonts w:cs="Times New Roman"/>
          <w:bCs/>
          <w:szCs w:val="24"/>
        </w:rPr>
        <w:t xml:space="preserve"> služebnosti nemůže v žádném případě nahrazovat rozhodnutí orgánu veřejné </w:t>
      </w:r>
      <w:r w:rsidR="003035E9">
        <w:rPr>
          <w:rFonts w:cs="Times New Roman"/>
          <w:bCs/>
          <w:szCs w:val="24"/>
        </w:rPr>
        <w:lastRenderedPageBreak/>
        <w:t>moci. Na toto</w:t>
      </w:r>
      <w:r w:rsidR="00402A76" w:rsidRPr="00402A76">
        <w:rPr>
          <w:rFonts w:cs="Times New Roman"/>
          <w:bCs/>
          <w:szCs w:val="24"/>
        </w:rPr>
        <w:t xml:space="preserve"> právní jednání je proto možné nahlížet tak, že právní jednání bude nejen absolutně neplatné, protože odporuje smyslu a účelu zákona, ale bude neplatné zřejmě i pro rozpor s veřejným pořádkem. </w:t>
      </w:r>
    </w:p>
    <w:p w:rsidR="00402A76" w:rsidRPr="00402A76" w:rsidRDefault="00402A76" w:rsidP="00402A76">
      <w:pPr>
        <w:spacing w:line="360" w:lineRule="auto"/>
        <w:ind w:firstLine="357"/>
        <w:rPr>
          <w:rFonts w:cs="Times New Roman"/>
          <w:bCs/>
          <w:szCs w:val="24"/>
        </w:rPr>
      </w:pPr>
      <w:r w:rsidRPr="00402A76">
        <w:rPr>
          <w:rFonts w:cs="Times New Roman"/>
          <w:bCs/>
          <w:szCs w:val="24"/>
        </w:rPr>
        <w:t>Další možností, která má však stejné důsledky jako možnost předchozí, tedy absolutní neplatnost této smlouvy a která je dle mého názoru</w:t>
      </w:r>
      <w:r w:rsidR="003035E9">
        <w:rPr>
          <w:rFonts w:cs="Times New Roman"/>
          <w:bCs/>
          <w:szCs w:val="24"/>
        </w:rPr>
        <w:t xml:space="preserve"> řešením jednodušším, je využití</w:t>
      </w:r>
      <w:r w:rsidRPr="00402A76">
        <w:rPr>
          <w:rFonts w:cs="Times New Roman"/>
          <w:bCs/>
          <w:szCs w:val="24"/>
        </w:rPr>
        <w:t xml:space="preserve"> teorie organické, resp. její upravené verze, teorie zvláštního práva. Ta pojímá právo soukromé jako právo obecné a právo veřejné jako právo zvláštní, neboli právo soukromé se </w:t>
      </w:r>
      <w:r w:rsidR="003035E9">
        <w:rPr>
          <w:rFonts w:cs="Times New Roman"/>
          <w:bCs/>
          <w:szCs w:val="24"/>
        </w:rPr>
        <w:br/>
      </w:r>
      <w:r w:rsidRPr="00402A76">
        <w:rPr>
          <w:rFonts w:cs="Times New Roman"/>
          <w:bCs/>
          <w:szCs w:val="24"/>
        </w:rPr>
        <w:t>pro veřejnoprávní vztahy užije subsidiárně.</w:t>
      </w:r>
      <w:r w:rsidRPr="00402A76">
        <w:rPr>
          <w:rFonts w:cs="Times New Roman"/>
          <w:bCs/>
          <w:szCs w:val="24"/>
          <w:vertAlign w:val="superscript"/>
        </w:rPr>
        <w:footnoteReference w:id="158"/>
      </w:r>
    </w:p>
    <w:p w:rsidR="00402A76" w:rsidRDefault="00402A76" w:rsidP="00402A76">
      <w:pPr>
        <w:spacing w:line="360" w:lineRule="auto"/>
        <w:ind w:firstLine="357"/>
        <w:rPr>
          <w:rFonts w:cs="Times New Roman"/>
          <w:bCs/>
          <w:szCs w:val="24"/>
        </w:rPr>
      </w:pPr>
      <w:r w:rsidRPr="00402A76">
        <w:rPr>
          <w:rFonts w:cs="Times New Roman"/>
          <w:bCs/>
          <w:szCs w:val="24"/>
        </w:rPr>
        <w:t xml:space="preserve">Při aplikaci této teorie lze pak dojít k závěru, že byť OZ dovoluje uzavření této služebnosti v § 1261, je ustanovení § 19 a 20 </w:t>
      </w:r>
      <w:proofErr w:type="spellStart"/>
      <w:r w:rsidRPr="00402A76">
        <w:rPr>
          <w:rFonts w:cs="Times New Roman"/>
          <w:bCs/>
          <w:szCs w:val="24"/>
        </w:rPr>
        <w:t>L</w:t>
      </w:r>
      <w:r w:rsidR="00A64150">
        <w:rPr>
          <w:rFonts w:cs="Times New Roman"/>
          <w:bCs/>
          <w:szCs w:val="24"/>
        </w:rPr>
        <w:t>es</w:t>
      </w:r>
      <w:r w:rsidRPr="00402A76">
        <w:rPr>
          <w:rFonts w:cs="Times New Roman"/>
          <w:bCs/>
          <w:szCs w:val="24"/>
        </w:rPr>
        <w:t>Z</w:t>
      </w:r>
      <w:proofErr w:type="spellEnd"/>
      <w:r w:rsidRPr="00402A76">
        <w:rPr>
          <w:rFonts w:cs="Times New Roman"/>
          <w:bCs/>
          <w:szCs w:val="24"/>
        </w:rPr>
        <w:t xml:space="preserve"> v poměru speciality k tomuto ustanovení a tudíž nelze</w:t>
      </w:r>
      <w:r w:rsidR="003035E9">
        <w:rPr>
          <w:rFonts w:cs="Times New Roman"/>
          <w:bCs/>
          <w:szCs w:val="24"/>
        </w:rPr>
        <w:t xml:space="preserve"> takovou</w:t>
      </w:r>
      <w:r w:rsidRPr="00402A76">
        <w:rPr>
          <w:rFonts w:cs="Times New Roman"/>
          <w:bCs/>
          <w:szCs w:val="24"/>
        </w:rPr>
        <w:t xml:space="preserve"> služebnost zřídit.</w:t>
      </w:r>
    </w:p>
    <w:p w:rsidR="00681DE0" w:rsidRPr="00402A76" w:rsidRDefault="00681DE0" w:rsidP="00402A76">
      <w:pPr>
        <w:spacing w:line="360" w:lineRule="auto"/>
        <w:ind w:firstLine="357"/>
        <w:rPr>
          <w:rFonts w:cs="Times New Roman"/>
          <w:bCs/>
          <w:szCs w:val="24"/>
        </w:rPr>
      </w:pPr>
      <w:r>
        <w:rPr>
          <w:rFonts w:cs="Times New Roman"/>
          <w:bCs/>
          <w:szCs w:val="24"/>
        </w:rPr>
        <w:t xml:space="preserve">Nicméně výklad prvý bude výkladem, který je konformní jak s účelem této služebnosti dle OZ tak ustanoveními </w:t>
      </w:r>
      <w:proofErr w:type="spellStart"/>
      <w:r>
        <w:rPr>
          <w:rFonts w:cs="Times New Roman"/>
          <w:bCs/>
          <w:szCs w:val="24"/>
        </w:rPr>
        <w:t>L</w:t>
      </w:r>
      <w:r w:rsidR="00A64150">
        <w:rPr>
          <w:rFonts w:cs="Times New Roman"/>
          <w:bCs/>
          <w:szCs w:val="24"/>
        </w:rPr>
        <w:t>es</w:t>
      </w:r>
      <w:r>
        <w:rPr>
          <w:rFonts w:cs="Times New Roman"/>
          <w:bCs/>
          <w:szCs w:val="24"/>
        </w:rPr>
        <w:t>Z</w:t>
      </w:r>
      <w:proofErr w:type="spellEnd"/>
      <w:r>
        <w:rPr>
          <w:rFonts w:cs="Times New Roman"/>
          <w:bCs/>
          <w:szCs w:val="24"/>
        </w:rPr>
        <w:t xml:space="preserve">. </w:t>
      </w:r>
      <w:r w:rsidR="003035E9">
        <w:rPr>
          <w:rFonts w:cs="Times New Roman"/>
          <w:bCs/>
          <w:szCs w:val="24"/>
        </w:rPr>
        <w:t>S</w:t>
      </w:r>
      <w:r>
        <w:rPr>
          <w:rFonts w:cs="Times New Roman"/>
          <w:bCs/>
          <w:szCs w:val="24"/>
        </w:rPr>
        <w:t>lužebnost</w:t>
      </w:r>
      <w:r w:rsidR="003035E9">
        <w:rPr>
          <w:rFonts w:cs="Times New Roman"/>
          <w:bCs/>
          <w:szCs w:val="24"/>
        </w:rPr>
        <w:t xml:space="preserve"> sběru lesních plodů</w:t>
      </w:r>
      <w:r>
        <w:rPr>
          <w:rFonts w:cs="Times New Roman"/>
          <w:bCs/>
          <w:szCs w:val="24"/>
        </w:rPr>
        <w:t xml:space="preserve"> je</w:t>
      </w:r>
      <w:r w:rsidR="003035E9">
        <w:rPr>
          <w:rFonts w:cs="Times New Roman"/>
          <w:bCs/>
          <w:szCs w:val="24"/>
        </w:rPr>
        <w:t xml:space="preserve"> proto</w:t>
      </w:r>
      <w:r>
        <w:rPr>
          <w:rFonts w:cs="Times New Roman"/>
          <w:bCs/>
          <w:szCs w:val="24"/>
        </w:rPr>
        <w:t xml:space="preserve"> možn</w:t>
      </w:r>
      <w:r w:rsidR="003035E9">
        <w:rPr>
          <w:rFonts w:cs="Times New Roman"/>
          <w:bCs/>
          <w:szCs w:val="24"/>
        </w:rPr>
        <w:t>o uzavřít, ale pouze jako</w:t>
      </w:r>
      <w:r>
        <w:rPr>
          <w:rFonts w:cs="Times New Roman"/>
          <w:bCs/>
          <w:szCs w:val="24"/>
        </w:rPr>
        <w:t xml:space="preserve"> dovolení sběru lesních plodů za účelem jejich dalšího prodeje, resp. komerčního využití.</w:t>
      </w:r>
    </w:p>
    <w:p w:rsidR="00402A76" w:rsidRPr="00402A76" w:rsidRDefault="00402A76" w:rsidP="00402A76">
      <w:pPr>
        <w:spacing w:line="360" w:lineRule="auto"/>
        <w:ind w:firstLine="357"/>
        <w:rPr>
          <w:rFonts w:cs="Times New Roman"/>
          <w:bCs/>
          <w:szCs w:val="24"/>
        </w:rPr>
      </w:pPr>
      <w:r w:rsidRPr="00402A76">
        <w:rPr>
          <w:rFonts w:cs="Times New Roman"/>
          <w:bCs/>
          <w:szCs w:val="24"/>
        </w:rPr>
        <w:t xml:space="preserve">Ustanovení § 1261 OZ také zmiňuje umožnění zřízení služebnosti pastvy zatěžující pozemek určený k plnění funkci lesa. Ustanovení § 1279 odst. 2 OZ zakazuje pouze zřídit právo pastvy dobytka na pozemcích s lesními porosty. Tudíž na ostatních pozemcích určených k plnění funkcí lesa je možno právo pastvy zřídit. Avšak ustanovení § 20 odst. 1 písm. n) </w:t>
      </w:r>
      <w:proofErr w:type="spellStart"/>
      <w:r w:rsidRPr="00402A76">
        <w:rPr>
          <w:rFonts w:cs="Times New Roman"/>
          <w:bCs/>
          <w:szCs w:val="24"/>
        </w:rPr>
        <w:t>L</w:t>
      </w:r>
      <w:r w:rsidR="00A64150">
        <w:rPr>
          <w:rFonts w:cs="Times New Roman"/>
          <w:bCs/>
          <w:szCs w:val="24"/>
        </w:rPr>
        <w:t>es</w:t>
      </w:r>
      <w:r w:rsidRPr="00402A76">
        <w:rPr>
          <w:rFonts w:cs="Times New Roman"/>
          <w:bCs/>
          <w:szCs w:val="24"/>
        </w:rPr>
        <w:t>Z</w:t>
      </w:r>
      <w:proofErr w:type="spellEnd"/>
      <w:r w:rsidRPr="00402A76">
        <w:rPr>
          <w:rFonts w:cs="Times New Roman"/>
          <w:bCs/>
          <w:szCs w:val="24"/>
        </w:rPr>
        <w:t xml:space="preserve"> zakazuje v lesích pást dobytek, umožňovat výběh hospodářským zvířatům</w:t>
      </w:r>
      <w:r w:rsidR="00436560">
        <w:rPr>
          <w:rFonts w:cs="Times New Roman"/>
          <w:bCs/>
          <w:szCs w:val="24"/>
        </w:rPr>
        <w:br/>
      </w:r>
      <w:r w:rsidRPr="00402A76">
        <w:rPr>
          <w:rFonts w:cs="Times New Roman"/>
          <w:bCs/>
          <w:szCs w:val="24"/>
        </w:rPr>
        <w:t xml:space="preserve"> a průhon dobytka lesními porosty.</w:t>
      </w:r>
      <w:r w:rsidR="00436560">
        <w:rPr>
          <w:rFonts w:cs="Times New Roman"/>
          <w:bCs/>
          <w:szCs w:val="24"/>
        </w:rPr>
        <w:t xml:space="preserve"> Z</w:t>
      </w:r>
      <w:r w:rsidRPr="00402A76">
        <w:rPr>
          <w:rFonts w:cs="Times New Roman"/>
          <w:bCs/>
          <w:szCs w:val="24"/>
        </w:rPr>
        <w:t>ákaz se dokonce vztahuje dle § 20 odst. 3</w:t>
      </w:r>
      <w:r w:rsidR="00436560">
        <w:rPr>
          <w:rFonts w:cs="Times New Roman"/>
          <w:bCs/>
          <w:szCs w:val="24"/>
        </w:rPr>
        <w:t xml:space="preserve"> </w:t>
      </w:r>
      <w:proofErr w:type="spellStart"/>
      <w:r w:rsidR="00436560">
        <w:rPr>
          <w:rFonts w:cs="Times New Roman"/>
          <w:bCs/>
          <w:szCs w:val="24"/>
        </w:rPr>
        <w:t>LesZ</w:t>
      </w:r>
      <w:proofErr w:type="spellEnd"/>
      <w:r w:rsidR="00436560">
        <w:rPr>
          <w:rFonts w:cs="Times New Roman"/>
          <w:bCs/>
          <w:szCs w:val="24"/>
        </w:rPr>
        <w:br/>
      </w:r>
      <w:r w:rsidRPr="00402A76">
        <w:rPr>
          <w:rFonts w:cs="Times New Roman"/>
          <w:bCs/>
          <w:szCs w:val="24"/>
        </w:rPr>
        <w:t xml:space="preserve"> i na vlastníka lesa, náje</w:t>
      </w:r>
      <w:r w:rsidR="00436560">
        <w:rPr>
          <w:rFonts w:cs="Times New Roman"/>
          <w:bCs/>
          <w:szCs w:val="24"/>
        </w:rPr>
        <w:t>mce lesa i toho, kdo užívá les z</w:t>
      </w:r>
      <w:r w:rsidRPr="00402A76">
        <w:rPr>
          <w:rFonts w:cs="Times New Roman"/>
          <w:bCs/>
          <w:szCs w:val="24"/>
        </w:rPr>
        <w:t xml:space="preserve"> jiného právního důvodu. Lesem je však nutno dle § 2 písm. a) </w:t>
      </w:r>
      <w:proofErr w:type="spellStart"/>
      <w:r w:rsidRPr="00402A76">
        <w:rPr>
          <w:rFonts w:cs="Times New Roman"/>
          <w:bCs/>
          <w:szCs w:val="24"/>
        </w:rPr>
        <w:t>L</w:t>
      </w:r>
      <w:r w:rsidR="00A64150">
        <w:rPr>
          <w:rFonts w:cs="Times New Roman"/>
          <w:bCs/>
          <w:szCs w:val="24"/>
        </w:rPr>
        <w:t>es</w:t>
      </w:r>
      <w:r w:rsidR="00436560">
        <w:rPr>
          <w:rFonts w:cs="Times New Roman"/>
          <w:bCs/>
          <w:szCs w:val="24"/>
        </w:rPr>
        <w:t>Z</w:t>
      </w:r>
      <w:proofErr w:type="spellEnd"/>
      <w:r w:rsidRPr="00402A76">
        <w:rPr>
          <w:rFonts w:cs="Times New Roman"/>
          <w:bCs/>
          <w:szCs w:val="24"/>
        </w:rPr>
        <w:t xml:space="preserve"> rozumět nejenom lesní porosty, ale i pozemky určené k plnění funkcí lesa. OZ tak umožňuje zřízení pastvy dobytka na pozemcích, na kterých je pastva dle </w:t>
      </w:r>
      <w:proofErr w:type="spellStart"/>
      <w:r w:rsidRPr="00402A76">
        <w:rPr>
          <w:rFonts w:cs="Times New Roman"/>
          <w:bCs/>
          <w:szCs w:val="24"/>
        </w:rPr>
        <w:t>L</w:t>
      </w:r>
      <w:r w:rsidR="00A64150">
        <w:rPr>
          <w:rFonts w:cs="Times New Roman"/>
          <w:bCs/>
          <w:szCs w:val="24"/>
        </w:rPr>
        <w:t>es</w:t>
      </w:r>
      <w:r w:rsidRPr="00402A76">
        <w:rPr>
          <w:rFonts w:cs="Times New Roman"/>
          <w:bCs/>
          <w:szCs w:val="24"/>
        </w:rPr>
        <w:t>Z</w:t>
      </w:r>
      <w:proofErr w:type="spellEnd"/>
      <w:r w:rsidRPr="00402A76">
        <w:rPr>
          <w:rFonts w:cs="Times New Roman"/>
          <w:bCs/>
          <w:szCs w:val="24"/>
        </w:rPr>
        <w:t xml:space="preserve"> zakázána. </w:t>
      </w:r>
    </w:p>
    <w:p w:rsidR="00402A76" w:rsidRPr="00402A76" w:rsidRDefault="00402A76" w:rsidP="00402A76">
      <w:pPr>
        <w:spacing w:line="360" w:lineRule="auto"/>
        <w:ind w:firstLine="357"/>
        <w:rPr>
          <w:rFonts w:cs="Times New Roman"/>
          <w:bCs/>
          <w:szCs w:val="24"/>
        </w:rPr>
      </w:pPr>
      <w:r w:rsidRPr="00402A76">
        <w:rPr>
          <w:rFonts w:cs="Times New Roman"/>
          <w:bCs/>
          <w:szCs w:val="24"/>
        </w:rPr>
        <w:t>Naproti tomu zřídit služebnost průhonu dobytka pozemkem určeným k plnění funkcí lesa se zakazuje i v § 1275 odst. 2 OZ.</w:t>
      </w:r>
    </w:p>
    <w:p w:rsidR="00402A76" w:rsidRPr="00402A76" w:rsidRDefault="00402A76" w:rsidP="00402A76">
      <w:pPr>
        <w:spacing w:line="360" w:lineRule="auto"/>
        <w:ind w:firstLine="357"/>
        <w:rPr>
          <w:rFonts w:cs="Times New Roman"/>
          <w:bCs/>
          <w:szCs w:val="24"/>
        </w:rPr>
      </w:pPr>
      <w:r w:rsidRPr="00402A76">
        <w:rPr>
          <w:rFonts w:cs="Times New Roman"/>
          <w:bCs/>
          <w:szCs w:val="24"/>
        </w:rPr>
        <w:t>Vztah tě</w:t>
      </w:r>
      <w:r w:rsidR="00436560">
        <w:rPr>
          <w:rFonts w:cs="Times New Roman"/>
          <w:bCs/>
          <w:szCs w:val="24"/>
        </w:rPr>
        <w:t>chto zákazů a § 1261 OZ lze</w:t>
      </w:r>
      <w:r w:rsidRPr="00402A76">
        <w:rPr>
          <w:rFonts w:cs="Times New Roman"/>
          <w:bCs/>
          <w:szCs w:val="24"/>
        </w:rPr>
        <w:t xml:space="preserve"> řešit výkladem obdobně jako v případě zřízení služebnosti sběru lesních plodů vylučující z veřejného užívání třetí osoby. Ale jsem toho názoru, že v tomto případě je, vzhledem k výslovnému zákazu pastvy dobytka v lesích, rozpor se zákonem natolik zjevný, že služebnost pastvy na poz</w:t>
      </w:r>
      <w:r w:rsidR="00436560">
        <w:rPr>
          <w:rFonts w:cs="Times New Roman"/>
          <w:bCs/>
          <w:szCs w:val="24"/>
        </w:rPr>
        <w:t>emcích určených k plenění funkcí</w:t>
      </w:r>
      <w:r w:rsidRPr="00402A76">
        <w:rPr>
          <w:rFonts w:cs="Times New Roman"/>
          <w:bCs/>
          <w:szCs w:val="24"/>
        </w:rPr>
        <w:t xml:space="preserve"> lesa nelze v žádném případě zř</w:t>
      </w:r>
      <w:r w:rsidR="00436560">
        <w:rPr>
          <w:rFonts w:cs="Times New Roman"/>
          <w:bCs/>
          <w:szCs w:val="24"/>
        </w:rPr>
        <w:t>ídit. Smlouva o zřízení této</w:t>
      </w:r>
      <w:r w:rsidRPr="00402A76">
        <w:rPr>
          <w:rFonts w:cs="Times New Roman"/>
          <w:bCs/>
          <w:szCs w:val="24"/>
        </w:rPr>
        <w:t xml:space="preserve"> služebnosti by byla dle mého názoru </w:t>
      </w:r>
      <w:r w:rsidRPr="00402A76">
        <w:rPr>
          <w:rFonts w:cs="Times New Roman"/>
          <w:bCs/>
          <w:szCs w:val="24"/>
        </w:rPr>
        <w:lastRenderedPageBreak/>
        <w:t xml:space="preserve">absolutně neplatná pro zjevný rozpor </w:t>
      </w:r>
      <w:bookmarkStart w:id="21" w:name="_GoBack"/>
      <w:bookmarkEnd w:id="21"/>
      <w:r w:rsidRPr="00402A76">
        <w:rPr>
          <w:rFonts w:cs="Times New Roman"/>
          <w:bCs/>
          <w:szCs w:val="24"/>
        </w:rPr>
        <w:t>s veřejným pořádkem</w:t>
      </w:r>
      <w:r w:rsidR="00681DE0">
        <w:rPr>
          <w:rFonts w:cs="Times New Roman"/>
          <w:bCs/>
          <w:szCs w:val="24"/>
        </w:rPr>
        <w:t xml:space="preserve"> ve smyslu § 588 OZ</w:t>
      </w:r>
      <w:r w:rsidRPr="00402A76">
        <w:rPr>
          <w:rFonts w:cs="Times New Roman"/>
          <w:bCs/>
          <w:szCs w:val="24"/>
        </w:rPr>
        <w:t xml:space="preserve">. Nehledě na zjevný rozpor se zákonem, kdy se v případě </w:t>
      </w:r>
      <w:proofErr w:type="spellStart"/>
      <w:r w:rsidRPr="00402A76">
        <w:rPr>
          <w:rFonts w:cs="Times New Roman"/>
          <w:bCs/>
          <w:szCs w:val="24"/>
        </w:rPr>
        <w:t>L</w:t>
      </w:r>
      <w:r w:rsidR="00A64150">
        <w:rPr>
          <w:rFonts w:cs="Times New Roman"/>
          <w:bCs/>
          <w:szCs w:val="24"/>
        </w:rPr>
        <w:t>es</w:t>
      </w:r>
      <w:r w:rsidRPr="00402A76">
        <w:rPr>
          <w:rFonts w:cs="Times New Roman"/>
          <w:bCs/>
          <w:szCs w:val="24"/>
        </w:rPr>
        <w:t>Z</w:t>
      </w:r>
      <w:proofErr w:type="spellEnd"/>
      <w:r w:rsidRPr="00402A76">
        <w:rPr>
          <w:rFonts w:cs="Times New Roman"/>
          <w:bCs/>
          <w:szCs w:val="24"/>
        </w:rPr>
        <w:t xml:space="preserve"> bezesporu jedná dokonce o kogentní normu. Soukromoprávní norma je v tomto případě v rozporu s kogentní normou práva veřejného.</w:t>
      </w:r>
    </w:p>
    <w:p w:rsidR="00402A76" w:rsidRPr="00402A76" w:rsidRDefault="00436560" w:rsidP="00402A76">
      <w:pPr>
        <w:spacing w:line="360" w:lineRule="auto"/>
        <w:ind w:firstLine="357"/>
        <w:rPr>
          <w:rFonts w:cs="Times New Roman"/>
          <w:bCs/>
          <w:szCs w:val="24"/>
        </w:rPr>
      </w:pPr>
      <w:r>
        <w:rPr>
          <w:rFonts w:cs="Times New Roman"/>
          <w:bCs/>
          <w:szCs w:val="24"/>
        </w:rPr>
        <w:t xml:space="preserve">J. </w:t>
      </w:r>
      <w:proofErr w:type="spellStart"/>
      <w:r>
        <w:rPr>
          <w:rFonts w:cs="Times New Roman"/>
          <w:bCs/>
          <w:szCs w:val="24"/>
        </w:rPr>
        <w:t>Lasák</w:t>
      </w:r>
      <w:proofErr w:type="spellEnd"/>
      <w:r>
        <w:rPr>
          <w:rFonts w:cs="Times New Roman"/>
          <w:bCs/>
          <w:szCs w:val="24"/>
        </w:rPr>
        <w:t xml:space="preserve"> a D. </w:t>
      </w:r>
      <w:proofErr w:type="spellStart"/>
      <w:r>
        <w:rPr>
          <w:rFonts w:cs="Times New Roman"/>
          <w:bCs/>
          <w:szCs w:val="24"/>
        </w:rPr>
        <w:t>Hrabánek</w:t>
      </w:r>
      <w:proofErr w:type="spellEnd"/>
      <w:r w:rsidR="00402A76" w:rsidRPr="00402A76">
        <w:rPr>
          <w:rFonts w:cs="Times New Roman"/>
          <w:bCs/>
          <w:szCs w:val="24"/>
        </w:rPr>
        <w:t xml:space="preserve"> zřízení takovéto služebnosti připouštějí, avšak vz</w:t>
      </w:r>
      <w:r>
        <w:rPr>
          <w:rFonts w:cs="Times New Roman"/>
          <w:bCs/>
          <w:szCs w:val="24"/>
        </w:rPr>
        <w:t xml:space="preserve">hledem k výše uvedenému zákazu </w:t>
      </w:r>
      <w:r w:rsidR="00402A76" w:rsidRPr="00402A76">
        <w:rPr>
          <w:rFonts w:cs="Times New Roman"/>
          <w:bCs/>
          <w:szCs w:val="24"/>
        </w:rPr>
        <w:t>nevidí ve zřízení takovéto služebnosti smysl.</w:t>
      </w:r>
      <w:r w:rsidR="00402A76" w:rsidRPr="00402A76">
        <w:rPr>
          <w:rFonts w:cs="Times New Roman"/>
          <w:bCs/>
          <w:szCs w:val="24"/>
          <w:vertAlign w:val="superscript"/>
        </w:rPr>
        <w:footnoteReference w:id="159"/>
      </w:r>
    </w:p>
    <w:p w:rsidR="00402A76" w:rsidRPr="00FA5242" w:rsidRDefault="00681DE0" w:rsidP="00A46066">
      <w:pPr>
        <w:pStyle w:val="Nadpis3"/>
        <w:numPr>
          <w:ilvl w:val="2"/>
          <w:numId w:val="7"/>
        </w:numPr>
      </w:pPr>
      <w:bookmarkStart w:id="22" w:name="_Toc478901158"/>
      <w:r w:rsidRPr="00FA5242">
        <w:t>Vy</w:t>
      </w:r>
      <w:r w:rsidRPr="00A46066">
        <w:t>d</w:t>
      </w:r>
      <w:r w:rsidRPr="00FA5242">
        <w:t>ržení služebnosti mající charakter veřejného statku</w:t>
      </w:r>
      <w:bookmarkEnd w:id="22"/>
    </w:p>
    <w:p w:rsidR="00C15A11" w:rsidRDefault="00C15A11" w:rsidP="00C15A11">
      <w:pPr>
        <w:spacing w:line="360" w:lineRule="auto"/>
        <w:ind w:firstLine="357"/>
        <w:rPr>
          <w:rFonts w:cs="Times New Roman"/>
          <w:szCs w:val="24"/>
        </w:rPr>
      </w:pPr>
      <w:r>
        <w:rPr>
          <w:rFonts w:cs="Times New Roman"/>
          <w:szCs w:val="24"/>
        </w:rPr>
        <w:t>Služebnost mající char</w:t>
      </w:r>
      <w:r w:rsidR="00436560">
        <w:rPr>
          <w:rFonts w:cs="Times New Roman"/>
          <w:szCs w:val="24"/>
        </w:rPr>
        <w:t>akter veřejného statku je</w:t>
      </w:r>
      <w:r>
        <w:rPr>
          <w:rFonts w:cs="Times New Roman"/>
          <w:szCs w:val="24"/>
        </w:rPr>
        <w:t xml:space="preserve"> nejproblematičtějším ustanovením vztahujícím se k veřejnému statku. Z. </w:t>
      </w:r>
      <w:proofErr w:type="spellStart"/>
      <w:r>
        <w:rPr>
          <w:rFonts w:cs="Times New Roman"/>
          <w:szCs w:val="24"/>
        </w:rPr>
        <w:t>Kühn</w:t>
      </w:r>
      <w:proofErr w:type="spellEnd"/>
      <w:r>
        <w:rPr>
          <w:rFonts w:cs="Times New Roman"/>
          <w:szCs w:val="24"/>
        </w:rPr>
        <w:t xml:space="preserve"> § 1260 odst. 2</w:t>
      </w:r>
      <w:r w:rsidR="00FD7665">
        <w:rPr>
          <w:rFonts w:cs="Times New Roman"/>
          <w:szCs w:val="24"/>
        </w:rPr>
        <w:t xml:space="preserve"> OZ</w:t>
      </w:r>
      <w:r>
        <w:rPr>
          <w:rFonts w:cs="Times New Roman"/>
          <w:szCs w:val="24"/>
        </w:rPr>
        <w:t xml:space="preserve"> tuto služebnost upravující eufemisticky označuje jako</w:t>
      </w:r>
      <w:r w:rsidR="00436560">
        <w:rPr>
          <w:rFonts w:cs="Times New Roman"/>
          <w:szCs w:val="24"/>
        </w:rPr>
        <w:t xml:space="preserve"> institut</w:t>
      </w:r>
      <w:r>
        <w:rPr>
          <w:rFonts w:cs="Times New Roman"/>
          <w:szCs w:val="24"/>
        </w:rPr>
        <w:t xml:space="preserve"> „poněkud problematický“.</w:t>
      </w:r>
      <w:r>
        <w:rPr>
          <w:rStyle w:val="Znakapoznpodarou"/>
          <w:rFonts w:cs="Times New Roman"/>
          <w:szCs w:val="24"/>
        </w:rPr>
        <w:footnoteReference w:id="160"/>
      </w:r>
      <w:r w:rsidR="009F2F24">
        <w:rPr>
          <w:rFonts w:cs="Times New Roman"/>
          <w:szCs w:val="24"/>
        </w:rPr>
        <w:t xml:space="preserve">  Dle mého názoru je </w:t>
      </w:r>
      <w:r>
        <w:rPr>
          <w:rFonts w:cs="Times New Roman"/>
          <w:szCs w:val="24"/>
        </w:rPr>
        <w:t>u</w:t>
      </w:r>
      <w:r w:rsidR="007C18B4">
        <w:rPr>
          <w:rFonts w:cs="Times New Roman"/>
          <w:szCs w:val="24"/>
        </w:rPr>
        <w:t>stanovení</w:t>
      </w:r>
      <w:r w:rsidR="009F2F24">
        <w:rPr>
          <w:rFonts w:cs="Times New Roman"/>
          <w:szCs w:val="24"/>
        </w:rPr>
        <w:t xml:space="preserve"> § 1260 odst. 2 OZ</w:t>
      </w:r>
      <w:r w:rsidR="007C18B4">
        <w:rPr>
          <w:rFonts w:cs="Times New Roman"/>
          <w:szCs w:val="24"/>
        </w:rPr>
        <w:t xml:space="preserve"> daleko více než problematické</w:t>
      </w:r>
      <w:r>
        <w:rPr>
          <w:rFonts w:cs="Times New Roman"/>
          <w:szCs w:val="24"/>
        </w:rPr>
        <w:t xml:space="preserve"> a </w:t>
      </w:r>
      <w:r w:rsidR="007C18B4">
        <w:rPr>
          <w:rFonts w:cs="Times New Roman"/>
          <w:szCs w:val="24"/>
        </w:rPr>
        <w:t>také</w:t>
      </w:r>
      <w:r>
        <w:rPr>
          <w:rFonts w:cs="Times New Roman"/>
          <w:szCs w:val="24"/>
        </w:rPr>
        <w:t xml:space="preserve"> neaplikova</w:t>
      </w:r>
      <w:r w:rsidR="009F2F24">
        <w:rPr>
          <w:rFonts w:cs="Times New Roman"/>
          <w:szCs w:val="24"/>
        </w:rPr>
        <w:t>telné a to s i vědomím toho, že</w:t>
      </w:r>
      <w:r>
        <w:rPr>
          <w:rFonts w:cs="Times New Roman"/>
          <w:szCs w:val="24"/>
        </w:rPr>
        <w:t xml:space="preserve"> dle premisy racionálního zákonodárce by zákonodárce takovéto ustanovení do zákona nevložil, pokud by nechtěl, aby</w:t>
      </w:r>
      <w:r w:rsidR="007C18B4">
        <w:rPr>
          <w:rFonts w:cs="Times New Roman"/>
          <w:szCs w:val="24"/>
        </w:rPr>
        <w:t xml:space="preserve"> bylo</w:t>
      </w:r>
      <w:r>
        <w:rPr>
          <w:rFonts w:cs="Times New Roman"/>
          <w:szCs w:val="24"/>
        </w:rPr>
        <w:t xml:space="preserve"> aplikovatelné. </w:t>
      </w:r>
      <w:r w:rsidR="009F2F24">
        <w:rPr>
          <w:rFonts w:cs="Times New Roman"/>
          <w:szCs w:val="24"/>
        </w:rPr>
        <w:t>M</w:t>
      </w:r>
      <w:r>
        <w:rPr>
          <w:rFonts w:cs="Times New Roman"/>
          <w:szCs w:val="24"/>
        </w:rPr>
        <w:t>ám</w:t>
      </w:r>
      <w:r w:rsidR="009F2F24">
        <w:rPr>
          <w:rFonts w:cs="Times New Roman"/>
          <w:szCs w:val="24"/>
        </w:rPr>
        <w:t xml:space="preserve"> však</w:t>
      </w:r>
      <w:r>
        <w:rPr>
          <w:rFonts w:cs="Times New Roman"/>
          <w:szCs w:val="24"/>
        </w:rPr>
        <w:t xml:space="preserve"> za to, že toto ustanovení bylo možná až po</w:t>
      </w:r>
      <w:r w:rsidR="006E6497">
        <w:rPr>
          <w:rFonts w:cs="Times New Roman"/>
          <w:szCs w:val="24"/>
        </w:rPr>
        <w:t xml:space="preserve">někud bezhlavě přejato </w:t>
      </w:r>
      <w:r w:rsidR="00EA32C0">
        <w:rPr>
          <w:rFonts w:cs="Times New Roman"/>
          <w:szCs w:val="24"/>
        </w:rPr>
        <w:t>z Všeobecného zákoníku občanského</w:t>
      </w:r>
      <w:r w:rsidR="006E6497">
        <w:rPr>
          <w:rFonts w:cs="Times New Roman"/>
          <w:szCs w:val="24"/>
        </w:rPr>
        <w:t xml:space="preserve"> či vládního návrhu OZ z roku 1937.</w:t>
      </w:r>
      <w:r>
        <w:rPr>
          <w:rFonts w:cs="Times New Roman"/>
          <w:szCs w:val="24"/>
        </w:rPr>
        <w:t xml:space="preserve"> </w:t>
      </w:r>
    </w:p>
    <w:p w:rsidR="00C21095" w:rsidRDefault="00EA32C0" w:rsidP="00C15A11">
      <w:pPr>
        <w:spacing w:line="360" w:lineRule="auto"/>
        <w:ind w:firstLine="357"/>
        <w:rPr>
          <w:rFonts w:cs="Times New Roman"/>
          <w:szCs w:val="24"/>
        </w:rPr>
      </w:pPr>
      <w:r>
        <w:rPr>
          <w:rFonts w:cs="Times New Roman"/>
          <w:szCs w:val="24"/>
        </w:rPr>
        <w:t xml:space="preserve">Dle ustanovení § 1260 odst. 2 </w:t>
      </w:r>
      <w:r w:rsidR="00C15A11" w:rsidRPr="00C15A11">
        <w:rPr>
          <w:rFonts w:cs="Times New Roman"/>
          <w:szCs w:val="24"/>
        </w:rPr>
        <w:t xml:space="preserve">OZ je možno vydržet služebnost odpovídající veřejnému statku, v takovém případě je </w:t>
      </w:r>
      <w:proofErr w:type="spellStart"/>
      <w:r w:rsidR="00C15A11" w:rsidRPr="00C15A11">
        <w:rPr>
          <w:rFonts w:cs="Times New Roman"/>
          <w:szCs w:val="24"/>
        </w:rPr>
        <w:t>vydržitelkou</w:t>
      </w:r>
      <w:proofErr w:type="spellEnd"/>
      <w:r w:rsidR="00C15A11" w:rsidRPr="00C15A11">
        <w:rPr>
          <w:rFonts w:cs="Times New Roman"/>
          <w:szCs w:val="24"/>
        </w:rPr>
        <w:t xml:space="preserve"> obec, na jejímž území se věc nalézá. Důvodová zpráva k tomuto ustanovení uvádí, že i služebnost může mít charakter veřejného statku. </w:t>
      </w:r>
      <w:r w:rsidR="009F2F24">
        <w:rPr>
          <w:rFonts w:cs="Times New Roman"/>
          <w:szCs w:val="24"/>
        </w:rPr>
        <w:t>Důvodová zpráva pouze</w:t>
      </w:r>
      <w:r w:rsidR="006E6497">
        <w:rPr>
          <w:rFonts w:cs="Times New Roman"/>
          <w:szCs w:val="24"/>
        </w:rPr>
        <w:t xml:space="preserve"> ustanovení uvádí, že z</w:t>
      </w:r>
      <w:r w:rsidR="00C15A11" w:rsidRPr="00C15A11">
        <w:rPr>
          <w:rFonts w:cs="Times New Roman"/>
          <w:szCs w:val="24"/>
        </w:rPr>
        <w:t xml:space="preserve"> důvodů odstranění pochybností se tak navrhuje stanovit to, co již bylo judikováno před rokem </w:t>
      </w:r>
      <w:smartTag w:uri="urn:schemas-microsoft-com:office:smarttags" w:element="metricconverter">
        <w:smartTagPr>
          <w:attr w:name="ProductID" w:val="1948, a"/>
        </w:smartTagPr>
        <w:r w:rsidR="00C15A11" w:rsidRPr="00C15A11">
          <w:rPr>
            <w:rFonts w:cs="Times New Roman"/>
            <w:szCs w:val="24"/>
          </w:rPr>
          <w:t>1948, a</w:t>
        </w:r>
      </w:smartTag>
      <w:r w:rsidR="00C15A11" w:rsidRPr="00C15A11">
        <w:rPr>
          <w:rFonts w:cs="Times New Roman"/>
          <w:szCs w:val="24"/>
        </w:rPr>
        <w:t xml:space="preserve"> to že </w:t>
      </w:r>
      <w:proofErr w:type="spellStart"/>
      <w:r w:rsidR="00C15A11" w:rsidRPr="00C15A11">
        <w:rPr>
          <w:rFonts w:cs="Times New Roman"/>
          <w:szCs w:val="24"/>
        </w:rPr>
        <w:t>vydržitelkou</w:t>
      </w:r>
      <w:proofErr w:type="spellEnd"/>
      <w:r w:rsidR="00C15A11" w:rsidRPr="00C15A11">
        <w:rPr>
          <w:rFonts w:cs="Times New Roman"/>
          <w:szCs w:val="24"/>
        </w:rPr>
        <w:t xml:space="preserve"> je v takovém případě obec, v jejímž obvodu se zatížená věc nalézá.</w:t>
      </w:r>
      <w:r w:rsidR="00C15A11" w:rsidRPr="00C15A11">
        <w:rPr>
          <w:rStyle w:val="Znakapoznpodarou"/>
          <w:rFonts w:cs="Times New Roman"/>
          <w:szCs w:val="24"/>
        </w:rPr>
        <w:footnoteReference w:id="161"/>
      </w:r>
      <w:r w:rsidR="00C15A11" w:rsidRPr="00C15A11">
        <w:rPr>
          <w:rFonts w:cs="Times New Roman"/>
          <w:szCs w:val="24"/>
        </w:rPr>
        <w:t xml:space="preserve"> Komentář od J. Spáčila</w:t>
      </w:r>
      <w:r w:rsidR="009F2F24">
        <w:rPr>
          <w:rFonts w:cs="Times New Roman"/>
          <w:szCs w:val="24"/>
        </w:rPr>
        <w:br/>
      </w:r>
      <w:r w:rsidR="00C15A11" w:rsidRPr="00C15A11">
        <w:rPr>
          <w:rFonts w:cs="Times New Roman"/>
          <w:szCs w:val="24"/>
        </w:rPr>
        <w:t xml:space="preserve"> a kolektivu k tomuto ustanovení uvádí, že z tohoto ustanovení nejen vyplývá, že služebnost tedy může mít charakter veřejného statku, ale že uvedené ustanovení má řešit ty situace,</w:t>
      </w:r>
      <w:r w:rsidR="003C35FA">
        <w:rPr>
          <w:rFonts w:cs="Times New Roman"/>
          <w:szCs w:val="24"/>
        </w:rPr>
        <w:br/>
      </w:r>
      <w:r w:rsidR="00C15A11" w:rsidRPr="00C15A11">
        <w:rPr>
          <w:rFonts w:cs="Times New Roman"/>
          <w:szCs w:val="24"/>
        </w:rPr>
        <w:t>kdy se na území obce „od nepaměti“ přes určitý pozemek chodí a všichni občané obce jsou v domnění, že se jedná o veřejnou cestu.</w:t>
      </w:r>
      <w:r w:rsidR="00C15A11" w:rsidRPr="00C15A11">
        <w:rPr>
          <w:rStyle w:val="Znakapoznpodarou"/>
          <w:rFonts w:cs="Times New Roman"/>
          <w:szCs w:val="24"/>
        </w:rPr>
        <w:footnoteReference w:id="162"/>
      </w:r>
      <w:r w:rsidR="006E6497">
        <w:rPr>
          <w:rFonts w:cs="Times New Roman"/>
          <w:szCs w:val="24"/>
        </w:rPr>
        <w:t xml:space="preserve"> </w:t>
      </w:r>
    </w:p>
    <w:p w:rsidR="006E6497" w:rsidRPr="00C15A11" w:rsidRDefault="006E6497" w:rsidP="00C15A11">
      <w:pPr>
        <w:spacing w:line="360" w:lineRule="auto"/>
        <w:ind w:firstLine="357"/>
        <w:rPr>
          <w:rFonts w:cs="Times New Roman"/>
          <w:szCs w:val="24"/>
        </w:rPr>
      </w:pPr>
      <w:r>
        <w:rPr>
          <w:rFonts w:cs="Times New Roman"/>
          <w:szCs w:val="24"/>
        </w:rPr>
        <w:lastRenderedPageBreak/>
        <w:t>Je nutné připomenout, že veřejný statek je věcí v</w:t>
      </w:r>
      <w:r w:rsidR="005A423E">
        <w:rPr>
          <w:rFonts w:cs="Times New Roman"/>
          <w:szCs w:val="24"/>
        </w:rPr>
        <w:t>e veřejném, resp.</w:t>
      </w:r>
      <w:r>
        <w:rPr>
          <w:rFonts w:cs="Times New Roman"/>
          <w:szCs w:val="24"/>
        </w:rPr>
        <w:t> obecném užívání</w:t>
      </w:r>
      <w:r w:rsidR="005A423E">
        <w:rPr>
          <w:rFonts w:cs="Times New Roman"/>
          <w:szCs w:val="24"/>
        </w:rPr>
        <w:t>, tedy, že subjektem</w:t>
      </w:r>
      <w:r w:rsidR="00EA32C0">
        <w:rPr>
          <w:rFonts w:cs="Times New Roman"/>
          <w:szCs w:val="24"/>
        </w:rPr>
        <w:t xml:space="preserve"> užívání</w:t>
      </w:r>
      <w:r w:rsidR="005A423E">
        <w:rPr>
          <w:rFonts w:cs="Times New Roman"/>
          <w:szCs w:val="24"/>
        </w:rPr>
        <w:t xml:space="preserve"> je kdokoli, na druhé straně pojmovým znakem služebnosti je, že je vždy konkrétně určen subjekt či subjekty, které jsou ze služebnosti oprávněny.</w:t>
      </w:r>
    </w:p>
    <w:p w:rsidR="00C15A11" w:rsidRPr="00C15A11" w:rsidRDefault="00C15A11" w:rsidP="00C15A11">
      <w:pPr>
        <w:spacing w:line="360" w:lineRule="auto"/>
        <w:ind w:firstLine="357"/>
        <w:rPr>
          <w:rFonts w:cs="Times New Roman"/>
          <w:szCs w:val="24"/>
        </w:rPr>
      </w:pPr>
      <w:r w:rsidRPr="00C15A11">
        <w:rPr>
          <w:rFonts w:cs="Times New Roman"/>
          <w:szCs w:val="24"/>
        </w:rPr>
        <w:t>Z výše uvedeného se pak může zdát, že může v podstatě dojít k vydržení veřejného užívání. Respektive k vydržení služebnosti, jejímž obsahem bude možnost neurčitého okruhu osob užívat služebnou věc. Jsem však toho názoru, že tomu</w:t>
      </w:r>
      <w:r w:rsidR="0054517C">
        <w:rPr>
          <w:rFonts w:cs="Times New Roman"/>
          <w:szCs w:val="24"/>
        </w:rPr>
        <w:t xml:space="preserve"> tak není, a to především</w:t>
      </w:r>
      <w:r w:rsidR="0054517C">
        <w:rPr>
          <w:rFonts w:cs="Times New Roman"/>
          <w:szCs w:val="24"/>
        </w:rPr>
        <w:br/>
        <w:t xml:space="preserve"> z</w:t>
      </w:r>
      <w:r w:rsidRPr="00C15A11">
        <w:rPr>
          <w:rFonts w:cs="Times New Roman"/>
          <w:szCs w:val="24"/>
        </w:rPr>
        <w:t xml:space="preserve"> důvodu, že veřejné užívání je tradičně pojímáno jako institut veřejného práva, institut zakotvený v no</w:t>
      </w:r>
      <w:r w:rsidR="0054517C">
        <w:rPr>
          <w:rFonts w:cs="Times New Roman"/>
          <w:szCs w:val="24"/>
        </w:rPr>
        <w:t>rmách veřejného práva. L</w:t>
      </w:r>
      <w:r w:rsidRPr="00C15A11">
        <w:rPr>
          <w:rFonts w:cs="Times New Roman"/>
          <w:szCs w:val="24"/>
        </w:rPr>
        <w:t xml:space="preserve">ze uvést Komentář k Československému obecnému zákoníku občanskému, kde F. </w:t>
      </w:r>
      <w:proofErr w:type="spellStart"/>
      <w:r w:rsidRPr="00C15A11">
        <w:rPr>
          <w:rFonts w:cs="Times New Roman"/>
          <w:szCs w:val="24"/>
        </w:rPr>
        <w:t>Rouček</w:t>
      </w:r>
      <w:proofErr w:type="spellEnd"/>
      <w:r w:rsidRPr="00C15A11">
        <w:rPr>
          <w:rFonts w:cs="Times New Roman"/>
          <w:szCs w:val="24"/>
        </w:rPr>
        <w:t xml:space="preserve"> uvádí, že obec, jakožto orgán veřejné správy nemůže vydržet služebnost veřejné cesty, jelikož v tomto případě nejde o právo soukromé, které se vydržuje, ale o právo veřejné, o němž neplatí vydržení dle občanského zákoníku.</w:t>
      </w:r>
      <w:r w:rsidRPr="00C15A11">
        <w:rPr>
          <w:rStyle w:val="Znakapoznpodarou"/>
          <w:rFonts w:cs="Times New Roman"/>
          <w:szCs w:val="24"/>
        </w:rPr>
        <w:footnoteReference w:id="163"/>
      </w:r>
    </w:p>
    <w:p w:rsidR="00C15A11" w:rsidRPr="00C15A11" w:rsidRDefault="00C15A11" w:rsidP="00C15A11">
      <w:pPr>
        <w:spacing w:line="360" w:lineRule="auto"/>
        <w:ind w:firstLine="360"/>
        <w:rPr>
          <w:rFonts w:cs="Times New Roman"/>
          <w:color w:val="000000"/>
          <w:szCs w:val="24"/>
          <w:shd w:val="clear" w:color="auto" w:fill="FFFFFF"/>
        </w:rPr>
      </w:pPr>
      <w:r w:rsidRPr="00C15A11">
        <w:rPr>
          <w:rFonts w:cs="Times New Roman"/>
          <w:szCs w:val="24"/>
        </w:rPr>
        <w:t xml:space="preserve">Nehledě k rozdílu mezi služebností jako institutu soukromého práva a veřejným užíváním jako veřejnoprávním institutem, je navíc </w:t>
      </w:r>
      <w:proofErr w:type="spellStart"/>
      <w:r w:rsidRPr="00C15A11">
        <w:rPr>
          <w:rFonts w:cs="Times New Roman"/>
          <w:szCs w:val="24"/>
        </w:rPr>
        <w:t>vydržitelkou</w:t>
      </w:r>
      <w:proofErr w:type="spellEnd"/>
      <w:r w:rsidRPr="00C15A11">
        <w:rPr>
          <w:rFonts w:cs="Times New Roman"/>
          <w:szCs w:val="24"/>
        </w:rPr>
        <w:t xml:space="preserve"> v uvedeném případě obec. Bude také jistě dost obtížné prokazovat pocti</w:t>
      </w:r>
      <w:r w:rsidR="005A423E">
        <w:rPr>
          <w:rFonts w:cs="Times New Roman"/>
          <w:szCs w:val="24"/>
        </w:rPr>
        <w:t xml:space="preserve">vou držbu obce ve smyslu § 992 </w:t>
      </w:r>
      <w:r w:rsidRPr="00C15A11">
        <w:rPr>
          <w:rFonts w:cs="Times New Roman"/>
          <w:szCs w:val="24"/>
        </w:rPr>
        <w:t>OZ. D</w:t>
      </w:r>
      <w:r w:rsidR="005A423E">
        <w:rPr>
          <w:rFonts w:cs="Times New Roman"/>
          <w:szCs w:val="24"/>
        </w:rPr>
        <w:t>.</w:t>
      </w:r>
      <w:r w:rsidRPr="00C15A11">
        <w:rPr>
          <w:rFonts w:cs="Times New Roman"/>
          <w:szCs w:val="24"/>
        </w:rPr>
        <w:t xml:space="preserve"> </w:t>
      </w:r>
      <w:proofErr w:type="spellStart"/>
      <w:r w:rsidRPr="00C15A11">
        <w:rPr>
          <w:rFonts w:cs="Times New Roman"/>
          <w:szCs w:val="24"/>
        </w:rPr>
        <w:t>Hrabánek</w:t>
      </w:r>
      <w:proofErr w:type="spellEnd"/>
      <w:r w:rsidR="0054517C">
        <w:rPr>
          <w:rFonts w:cs="Times New Roman"/>
          <w:szCs w:val="24"/>
        </w:rPr>
        <w:br/>
      </w:r>
      <w:r w:rsidRPr="00C15A11">
        <w:rPr>
          <w:rFonts w:cs="Times New Roman"/>
          <w:szCs w:val="24"/>
        </w:rPr>
        <w:t xml:space="preserve">a J. </w:t>
      </w:r>
      <w:proofErr w:type="spellStart"/>
      <w:r w:rsidRPr="00C15A11">
        <w:rPr>
          <w:rFonts w:cs="Times New Roman"/>
          <w:szCs w:val="24"/>
        </w:rPr>
        <w:t>Lasák</w:t>
      </w:r>
      <w:proofErr w:type="spellEnd"/>
      <w:r w:rsidRPr="00C15A11">
        <w:rPr>
          <w:rFonts w:cs="Times New Roman"/>
          <w:szCs w:val="24"/>
        </w:rPr>
        <w:t xml:space="preserve"> uvádí, že </w:t>
      </w:r>
      <w:r w:rsidRPr="00C15A11">
        <w:rPr>
          <w:rFonts w:cs="Times New Roman"/>
          <w:color w:val="000000"/>
          <w:szCs w:val="24"/>
          <w:shd w:val="clear" w:color="auto" w:fill="FFFFFF"/>
        </w:rPr>
        <w:t>lze uvažovat o tom, že obec může vydržet služebnost k věci tím, že bude obecně využívána, tedy využívána občany obce jako veřejný statek v domnění, že obci tato služebnost ke služebné věci náleží s tím, že obec tuto služebnou věc určila k obecnému užívání.</w:t>
      </w:r>
      <w:r w:rsidRPr="00C15A11">
        <w:rPr>
          <w:rStyle w:val="Znakapoznpodarou"/>
          <w:rFonts w:cs="Times New Roman"/>
          <w:color w:val="000000"/>
          <w:szCs w:val="24"/>
          <w:shd w:val="clear" w:color="auto" w:fill="FFFFFF"/>
        </w:rPr>
        <w:footnoteReference w:id="164"/>
      </w:r>
      <w:r w:rsidR="0054517C">
        <w:rPr>
          <w:rFonts w:cs="Times New Roman"/>
          <w:color w:val="000000"/>
          <w:szCs w:val="24"/>
          <w:shd w:val="clear" w:color="auto" w:fill="FFFFFF"/>
        </w:rPr>
        <w:t xml:space="preserve"> K tomuto závěru jsem </w:t>
      </w:r>
      <w:r w:rsidRPr="00C15A11">
        <w:rPr>
          <w:rFonts w:cs="Times New Roman"/>
          <w:color w:val="000000"/>
          <w:szCs w:val="24"/>
          <w:shd w:val="clear" w:color="auto" w:fill="FFFFFF"/>
        </w:rPr>
        <w:t>skeptický. Nedomnívám se, že občané obce budou užívat</w:t>
      </w:r>
      <w:r w:rsidR="005A423E">
        <w:rPr>
          <w:rFonts w:cs="Times New Roman"/>
          <w:color w:val="000000"/>
          <w:szCs w:val="24"/>
          <w:shd w:val="clear" w:color="auto" w:fill="FFFFFF"/>
        </w:rPr>
        <w:t xml:space="preserve"> např.</w:t>
      </w:r>
      <w:r w:rsidRPr="00C15A11">
        <w:rPr>
          <w:rFonts w:cs="Times New Roman"/>
          <w:color w:val="000000"/>
          <w:szCs w:val="24"/>
          <w:shd w:val="clear" w:color="auto" w:fill="FFFFFF"/>
        </w:rPr>
        <w:t xml:space="preserve"> cestu s vědomím, že obec dan</w:t>
      </w:r>
      <w:r w:rsidR="0054517C">
        <w:rPr>
          <w:rFonts w:cs="Times New Roman"/>
          <w:color w:val="000000"/>
          <w:szCs w:val="24"/>
          <w:shd w:val="clear" w:color="auto" w:fill="FFFFFF"/>
        </w:rPr>
        <w:t>o</w:t>
      </w:r>
      <w:r w:rsidRPr="00C15A11">
        <w:rPr>
          <w:rFonts w:cs="Times New Roman"/>
          <w:color w:val="000000"/>
          <w:szCs w:val="24"/>
          <w:shd w:val="clear" w:color="auto" w:fill="FFFFFF"/>
        </w:rPr>
        <w:t>u věc určila k obecnému užívání. S</w:t>
      </w:r>
      <w:r w:rsidR="00203476">
        <w:rPr>
          <w:rFonts w:cs="Times New Roman"/>
          <w:color w:val="000000"/>
          <w:szCs w:val="24"/>
          <w:shd w:val="clear" w:color="auto" w:fill="FFFFFF"/>
        </w:rPr>
        <w:t xml:space="preserve">píše se domnívám, </w:t>
      </w:r>
      <w:r w:rsidR="00203476">
        <w:rPr>
          <w:rFonts w:cs="Times New Roman"/>
          <w:color w:val="000000"/>
          <w:szCs w:val="24"/>
          <w:shd w:val="clear" w:color="auto" w:fill="FFFFFF"/>
        </w:rPr>
        <w:br/>
        <w:t>že v tomto</w:t>
      </w:r>
      <w:r w:rsidRPr="00C15A11">
        <w:rPr>
          <w:rFonts w:cs="Times New Roman"/>
          <w:color w:val="000000"/>
          <w:szCs w:val="24"/>
          <w:shd w:val="clear" w:color="auto" w:fill="FFFFFF"/>
        </w:rPr>
        <w:t xml:space="preserve"> případě budou občané věc užívat v domnění, že věc obci náleží a z tohoto důvodu ji mohou jako občané obce užívat. Vzhle</w:t>
      </w:r>
      <w:r w:rsidR="00203476">
        <w:rPr>
          <w:rFonts w:cs="Times New Roman"/>
          <w:color w:val="000000"/>
          <w:szCs w:val="24"/>
          <w:shd w:val="clear" w:color="auto" w:fill="FFFFFF"/>
        </w:rPr>
        <w:t>dem k výše uvedené domněnce,</w:t>
      </w:r>
      <w:r w:rsidRPr="00C15A11">
        <w:rPr>
          <w:rFonts w:cs="Times New Roman"/>
          <w:color w:val="000000"/>
          <w:szCs w:val="24"/>
          <w:shd w:val="clear" w:color="auto" w:fill="FFFFFF"/>
        </w:rPr>
        <w:t xml:space="preserve"> lze spíše hovořit o vydržení vlastnického práva, než služebnosti mající charakter veřejného statku</w:t>
      </w:r>
      <w:r w:rsidR="005A423E">
        <w:rPr>
          <w:rFonts w:cs="Times New Roman"/>
          <w:color w:val="000000"/>
          <w:szCs w:val="24"/>
          <w:shd w:val="clear" w:color="auto" w:fill="FFFFFF"/>
        </w:rPr>
        <w:t xml:space="preserve">. Nehledě </w:t>
      </w:r>
      <w:r w:rsidR="00203476">
        <w:rPr>
          <w:rFonts w:cs="Times New Roman"/>
          <w:color w:val="000000"/>
          <w:szCs w:val="24"/>
          <w:shd w:val="clear" w:color="auto" w:fill="FFFFFF"/>
        </w:rPr>
        <w:br/>
      </w:r>
      <w:r w:rsidR="005A423E">
        <w:rPr>
          <w:rFonts w:cs="Times New Roman"/>
          <w:color w:val="000000"/>
          <w:szCs w:val="24"/>
          <w:shd w:val="clear" w:color="auto" w:fill="FFFFFF"/>
        </w:rPr>
        <w:t>na to, že budou-li občané užívat určitou cestu v domnění</w:t>
      </w:r>
      <w:r w:rsidR="00203476">
        <w:rPr>
          <w:rFonts w:cs="Times New Roman"/>
          <w:color w:val="000000"/>
          <w:szCs w:val="24"/>
          <w:shd w:val="clear" w:color="auto" w:fill="FFFFFF"/>
        </w:rPr>
        <w:t>, že tato cesta náleží obci, potom</w:t>
      </w:r>
      <w:r w:rsidR="005A423E">
        <w:rPr>
          <w:rFonts w:cs="Times New Roman"/>
          <w:color w:val="000000"/>
          <w:szCs w:val="24"/>
          <w:shd w:val="clear" w:color="auto" w:fill="FFFFFF"/>
        </w:rPr>
        <w:t xml:space="preserve"> spíše dojde ke vzniku účelové komunikace než k vydržení služebnosti mající charakter veřejného statku.</w:t>
      </w:r>
    </w:p>
    <w:p w:rsidR="00C15A11" w:rsidRPr="00C15A11" w:rsidRDefault="00C15A11" w:rsidP="00C15A11">
      <w:pPr>
        <w:spacing w:line="360" w:lineRule="auto"/>
        <w:ind w:firstLine="360"/>
        <w:rPr>
          <w:rFonts w:cs="Times New Roman"/>
          <w:color w:val="000000"/>
          <w:szCs w:val="24"/>
          <w:shd w:val="clear" w:color="auto" w:fill="FFFFFF"/>
        </w:rPr>
      </w:pPr>
      <w:r w:rsidRPr="00C15A11">
        <w:rPr>
          <w:rFonts w:cs="Times New Roman"/>
          <w:color w:val="000000"/>
          <w:szCs w:val="24"/>
          <w:shd w:val="clear" w:color="auto" w:fill="FFFFFF"/>
        </w:rPr>
        <w:t>Pominu-li možné komplikace s prokazováním poctivé držby obce a budu-li se striktně dr</w:t>
      </w:r>
      <w:r w:rsidR="005A423E">
        <w:rPr>
          <w:rFonts w:cs="Times New Roman"/>
          <w:color w:val="000000"/>
          <w:szCs w:val="24"/>
          <w:shd w:val="clear" w:color="auto" w:fill="FFFFFF"/>
        </w:rPr>
        <w:t>žet textu zákona, zdá se, že</w:t>
      </w:r>
      <w:r w:rsidRPr="00C15A11">
        <w:rPr>
          <w:rFonts w:cs="Times New Roman"/>
          <w:color w:val="000000"/>
          <w:szCs w:val="24"/>
          <w:shd w:val="clear" w:color="auto" w:fill="FFFFFF"/>
        </w:rPr>
        <w:t xml:space="preserve"> dle platné a účinné právní úpravy </w:t>
      </w:r>
      <w:r w:rsidR="00203476">
        <w:rPr>
          <w:rFonts w:cs="Times New Roman"/>
          <w:color w:val="000000"/>
          <w:szCs w:val="24"/>
          <w:shd w:val="clear" w:color="auto" w:fill="FFFFFF"/>
        </w:rPr>
        <w:t>existují dvě situace</w:t>
      </w:r>
      <w:r w:rsidRPr="00C15A11">
        <w:rPr>
          <w:rFonts w:cs="Times New Roman"/>
          <w:color w:val="000000"/>
          <w:szCs w:val="24"/>
          <w:shd w:val="clear" w:color="auto" w:fill="FFFFFF"/>
        </w:rPr>
        <w:t xml:space="preserve"> užívání věci neurčitým okruhem osob. Jednak užívání na základě veřejného užívání jako institutu veřejnoprávního a užívání neurčitým okruhem osob na základě služebnosti mající charakter veřejného statku jako institutu soukromoprávního. V případě veřejného užívání tak bude možno k jeho nerušenému výkonu využít ochrany dle veřejnoprávních předpisů a např. tomu, </w:t>
      </w:r>
      <w:r w:rsidR="00203476">
        <w:rPr>
          <w:rFonts w:cs="Times New Roman"/>
          <w:color w:val="000000"/>
          <w:szCs w:val="24"/>
          <w:shd w:val="clear" w:color="auto" w:fill="FFFFFF"/>
        </w:rPr>
        <w:lastRenderedPageBreak/>
        <w:t>kdo takové</w:t>
      </w:r>
      <w:r w:rsidRPr="00C15A11">
        <w:rPr>
          <w:rFonts w:cs="Times New Roman"/>
          <w:color w:val="000000"/>
          <w:szCs w:val="24"/>
          <w:shd w:val="clear" w:color="auto" w:fill="FFFFFF"/>
        </w:rPr>
        <w:t xml:space="preserve"> užívání znemožňuje</w:t>
      </w:r>
      <w:r w:rsidR="00203476">
        <w:rPr>
          <w:rFonts w:cs="Times New Roman"/>
          <w:color w:val="000000"/>
          <w:szCs w:val="24"/>
          <w:shd w:val="clear" w:color="auto" w:fill="FFFFFF"/>
        </w:rPr>
        <w:t>,</w:t>
      </w:r>
      <w:r w:rsidRPr="00C15A11">
        <w:rPr>
          <w:rFonts w:cs="Times New Roman"/>
          <w:color w:val="000000"/>
          <w:szCs w:val="24"/>
          <w:shd w:val="clear" w:color="auto" w:fill="FFFFFF"/>
        </w:rPr>
        <w:t xml:space="preserve"> ukládat pokuty za spáchání správního deliktu.</w:t>
      </w:r>
      <w:r w:rsidR="005A423E" w:rsidRPr="00C15A11">
        <w:rPr>
          <w:rFonts w:cs="Times New Roman"/>
          <w:color w:val="000000"/>
          <w:szCs w:val="24"/>
          <w:shd w:val="clear" w:color="auto" w:fill="FFFFFF"/>
        </w:rPr>
        <w:t xml:space="preserve"> </w:t>
      </w:r>
      <w:r w:rsidRPr="00C15A11">
        <w:rPr>
          <w:rFonts w:cs="Times New Roman"/>
          <w:color w:val="000000"/>
          <w:szCs w:val="24"/>
          <w:shd w:val="clear" w:color="auto" w:fill="FFFFFF"/>
        </w:rPr>
        <w:t>V případě služebnosti mající</w:t>
      </w:r>
      <w:r w:rsidR="00BC71B6">
        <w:rPr>
          <w:rFonts w:cs="Times New Roman"/>
          <w:color w:val="000000"/>
          <w:szCs w:val="24"/>
          <w:shd w:val="clear" w:color="auto" w:fill="FFFFFF"/>
        </w:rPr>
        <w:t xml:space="preserve"> charakter veřejného statku bude mít uživatel možnost</w:t>
      </w:r>
      <w:r w:rsidRPr="00C15A11">
        <w:rPr>
          <w:rFonts w:cs="Times New Roman"/>
          <w:color w:val="000000"/>
          <w:szCs w:val="24"/>
          <w:shd w:val="clear" w:color="auto" w:fill="FFFFFF"/>
        </w:rPr>
        <w:t xml:space="preserve"> domoci</w:t>
      </w:r>
      <w:r w:rsidR="00BC71B6">
        <w:rPr>
          <w:rFonts w:cs="Times New Roman"/>
          <w:color w:val="000000"/>
          <w:szCs w:val="24"/>
          <w:shd w:val="clear" w:color="auto" w:fill="FFFFFF"/>
        </w:rPr>
        <w:t xml:space="preserve"> se ochrany</w:t>
      </w:r>
      <w:r w:rsidRPr="00C15A11">
        <w:rPr>
          <w:rFonts w:cs="Times New Roman"/>
          <w:color w:val="000000"/>
          <w:szCs w:val="24"/>
          <w:shd w:val="clear" w:color="auto" w:fill="FFFFFF"/>
        </w:rPr>
        <w:t xml:space="preserve"> pouze prostřednictvím soukromoprávních prostředků. </w:t>
      </w:r>
    </w:p>
    <w:p w:rsidR="00C15A11" w:rsidRPr="00C15A11" w:rsidRDefault="00C15A11" w:rsidP="00C15A11">
      <w:pPr>
        <w:spacing w:line="360" w:lineRule="auto"/>
        <w:ind w:firstLine="357"/>
        <w:rPr>
          <w:rFonts w:cs="Times New Roman"/>
          <w:szCs w:val="24"/>
        </w:rPr>
      </w:pPr>
      <w:r w:rsidRPr="00C15A11">
        <w:rPr>
          <w:rFonts w:cs="Times New Roman"/>
          <w:color w:val="000000"/>
          <w:szCs w:val="24"/>
          <w:shd w:val="clear" w:color="auto" w:fill="FFFFFF"/>
        </w:rPr>
        <w:t>Na</w:t>
      </w:r>
      <w:r w:rsidR="00BC71B6">
        <w:rPr>
          <w:rFonts w:cs="Times New Roman"/>
          <w:color w:val="000000"/>
          <w:szCs w:val="24"/>
          <w:shd w:val="clear" w:color="auto" w:fill="FFFFFF"/>
        </w:rPr>
        <w:t xml:space="preserve"> druhou stranu je vznik takové</w:t>
      </w:r>
      <w:r w:rsidRPr="00C15A11">
        <w:rPr>
          <w:rFonts w:cs="Times New Roman"/>
          <w:color w:val="000000"/>
          <w:szCs w:val="24"/>
          <w:shd w:val="clear" w:color="auto" w:fill="FFFFFF"/>
        </w:rPr>
        <w:t xml:space="preserve"> služebnosti v</w:t>
      </w:r>
      <w:r w:rsidR="00BC71B6">
        <w:rPr>
          <w:rFonts w:cs="Times New Roman"/>
          <w:color w:val="000000"/>
          <w:szCs w:val="24"/>
          <w:shd w:val="clear" w:color="auto" w:fill="FFFFFF"/>
        </w:rPr>
        <w:t>ýhodnější pro vlastníka, protože</w:t>
      </w:r>
      <w:r w:rsidRPr="00C15A11">
        <w:rPr>
          <w:rFonts w:cs="Times New Roman"/>
          <w:color w:val="000000"/>
          <w:szCs w:val="24"/>
          <w:shd w:val="clear" w:color="auto" w:fill="FFFFFF"/>
        </w:rPr>
        <w:t xml:space="preserve"> tato služebnost může zaniknout z jiných důvodů než </w:t>
      </w:r>
      <w:r w:rsidR="005A423E">
        <w:rPr>
          <w:rFonts w:cs="Times New Roman"/>
          <w:color w:val="000000"/>
          <w:szCs w:val="24"/>
          <w:shd w:val="clear" w:color="auto" w:fill="FFFFFF"/>
        </w:rPr>
        <w:t>je obecně zánik veřejného užívání.</w:t>
      </w:r>
      <w:r w:rsidRPr="00C15A11">
        <w:rPr>
          <w:rFonts w:cs="Times New Roman"/>
          <w:color w:val="000000"/>
          <w:szCs w:val="24"/>
          <w:shd w:val="clear" w:color="auto" w:fill="FFFFFF"/>
        </w:rPr>
        <w:t xml:space="preserve"> Služebnost může </w:t>
      </w:r>
      <w:r w:rsidR="00C21095">
        <w:rPr>
          <w:rFonts w:cs="Times New Roman"/>
          <w:color w:val="000000"/>
          <w:szCs w:val="24"/>
          <w:shd w:val="clear" w:color="auto" w:fill="FFFFFF"/>
        </w:rPr>
        <w:t xml:space="preserve">totiž </w:t>
      </w:r>
      <w:r w:rsidRPr="00C15A11">
        <w:rPr>
          <w:rFonts w:cs="Times New Roman"/>
          <w:color w:val="000000"/>
          <w:szCs w:val="24"/>
          <w:shd w:val="clear" w:color="auto" w:fill="FFFFFF"/>
        </w:rPr>
        <w:t>zaniknout i dohodou.</w:t>
      </w:r>
      <w:r w:rsidRPr="00C15A11">
        <w:rPr>
          <w:rStyle w:val="Znakapoznpodarou"/>
          <w:rFonts w:cs="Times New Roman"/>
          <w:color w:val="000000"/>
          <w:szCs w:val="24"/>
          <w:shd w:val="clear" w:color="auto" w:fill="FFFFFF"/>
        </w:rPr>
        <w:footnoteReference w:id="165"/>
      </w:r>
      <w:r w:rsidRPr="00C15A11">
        <w:rPr>
          <w:rFonts w:cs="Times New Roman"/>
          <w:color w:val="000000"/>
          <w:szCs w:val="24"/>
          <w:shd w:val="clear" w:color="auto" w:fill="FFFFFF"/>
        </w:rPr>
        <w:t xml:space="preserve"> V případě služebnosti by se tak vlastník mohl domoci zániku „veřejného užívání“ svého pozemku jako</w:t>
      </w:r>
      <w:r w:rsidR="003426D9">
        <w:rPr>
          <w:rFonts w:cs="Times New Roman"/>
          <w:color w:val="000000"/>
          <w:szCs w:val="24"/>
          <w:shd w:val="clear" w:color="auto" w:fill="FFFFFF"/>
        </w:rPr>
        <w:t xml:space="preserve"> např.</w:t>
      </w:r>
      <w:r w:rsidRPr="00C15A11">
        <w:rPr>
          <w:rFonts w:cs="Times New Roman"/>
          <w:color w:val="000000"/>
          <w:szCs w:val="24"/>
          <w:shd w:val="clear" w:color="auto" w:fill="FFFFFF"/>
        </w:rPr>
        <w:t xml:space="preserve"> dopravní cesty dohodou s obcí. </w:t>
      </w:r>
    </w:p>
    <w:p w:rsidR="00C15A11" w:rsidRPr="00C15A11" w:rsidRDefault="00BC71B6" w:rsidP="00C15A11">
      <w:pPr>
        <w:spacing w:line="360" w:lineRule="auto"/>
        <w:ind w:firstLine="357"/>
        <w:rPr>
          <w:rFonts w:cs="Times New Roman"/>
          <w:szCs w:val="24"/>
        </w:rPr>
      </w:pPr>
      <w:r>
        <w:rPr>
          <w:rFonts w:cs="Times New Roman"/>
          <w:color w:val="000000"/>
          <w:szCs w:val="24"/>
          <w:shd w:val="clear" w:color="auto" w:fill="FFFFFF"/>
        </w:rPr>
        <w:t>Domnívám se však</w:t>
      </w:r>
      <w:r w:rsidR="00C15A11" w:rsidRPr="00C15A11">
        <w:rPr>
          <w:rFonts w:cs="Times New Roman"/>
          <w:color w:val="000000"/>
          <w:szCs w:val="24"/>
          <w:shd w:val="clear" w:color="auto" w:fill="FFFFFF"/>
        </w:rPr>
        <w:t xml:space="preserve">, že při přípravě těchto ustanovení došlo ke smísení dvou pojmů, které Všeobecný občanský zákoník obsahoval. A to jednak „veřejný statek“, který je obecně užíván a pojmu </w:t>
      </w:r>
      <w:r w:rsidR="00C15A11" w:rsidRPr="00C15A11">
        <w:rPr>
          <w:rFonts w:cs="Times New Roman"/>
          <w:i/>
          <w:color w:val="000000"/>
          <w:szCs w:val="24"/>
          <w:shd w:val="clear" w:color="auto" w:fill="FFFFFF"/>
        </w:rPr>
        <w:t>„</w:t>
      </w:r>
      <w:r w:rsidR="00C15A11" w:rsidRPr="00C15A11">
        <w:rPr>
          <w:rFonts w:cs="Times New Roman"/>
          <w:color w:val="000000"/>
          <w:szCs w:val="24"/>
          <w:shd w:val="clear" w:color="auto" w:fill="FFFFFF"/>
        </w:rPr>
        <w:t>obecní statek</w:t>
      </w:r>
      <w:r w:rsidR="00C15A11" w:rsidRPr="00C15A11">
        <w:rPr>
          <w:rFonts w:cs="Times New Roman"/>
          <w:i/>
          <w:color w:val="000000"/>
          <w:szCs w:val="24"/>
          <w:shd w:val="clear" w:color="auto" w:fill="FFFFFF"/>
        </w:rPr>
        <w:t>“.</w:t>
      </w:r>
      <w:r w:rsidR="00C15A11" w:rsidRPr="00C15A11">
        <w:rPr>
          <w:rFonts w:cs="Times New Roman"/>
          <w:color w:val="000000"/>
          <w:szCs w:val="24"/>
          <w:shd w:val="clear" w:color="auto" w:fill="FFFFFF"/>
        </w:rPr>
        <w:t xml:space="preserve"> „Obecním statkem“ byly dle § 288 Všeobecného zákoníku občanského věci, které dle zemského zřízení sloužily k užívání každého člena obce. </w:t>
      </w:r>
    </w:p>
    <w:p w:rsidR="00C21095" w:rsidRDefault="00BC71B6" w:rsidP="00C15A11">
      <w:pPr>
        <w:spacing w:line="360" w:lineRule="auto"/>
        <w:rPr>
          <w:rFonts w:cs="Times New Roman"/>
          <w:szCs w:val="24"/>
        </w:rPr>
      </w:pPr>
      <w:r>
        <w:rPr>
          <w:rFonts w:cs="Times New Roman"/>
          <w:color w:val="000000"/>
          <w:szCs w:val="24"/>
          <w:shd w:val="clear" w:color="auto" w:fill="FFFFFF"/>
        </w:rPr>
        <w:t>Dle mého názoru by</w:t>
      </w:r>
      <w:r w:rsidR="00C15A11" w:rsidRPr="00C15A11">
        <w:rPr>
          <w:rFonts w:cs="Times New Roman"/>
          <w:color w:val="000000"/>
          <w:szCs w:val="24"/>
          <w:shd w:val="clear" w:color="auto" w:fill="FFFFFF"/>
        </w:rPr>
        <w:t xml:space="preserve"> § 1260 odst. 2</w:t>
      </w:r>
      <w:r w:rsidR="00EA32C0">
        <w:rPr>
          <w:rFonts w:cs="Times New Roman"/>
          <w:color w:val="000000"/>
          <w:szCs w:val="24"/>
          <w:shd w:val="clear" w:color="auto" w:fill="FFFFFF"/>
        </w:rPr>
        <w:t xml:space="preserve"> OZ</w:t>
      </w:r>
      <w:r w:rsidR="00C15A11" w:rsidRPr="00C15A11">
        <w:rPr>
          <w:rFonts w:cs="Times New Roman"/>
          <w:color w:val="000000"/>
          <w:szCs w:val="24"/>
          <w:shd w:val="clear" w:color="auto" w:fill="FFFFFF"/>
        </w:rPr>
        <w:t xml:space="preserve"> měl znít, že </w:t>
      </w:r>
      <w:r w:rsidR="00C15A11" w:rsidRPr="00C15A11">
        <w:rPr>
          <w:rFonts w:cs="Times New Roman"/>
          <w:szCs w:val="24"/>
        </w:rPr>
        <w:t>je možno vydržet služebnost odpovídající</w:t>
      </w:r>
      <w:r w:rsidR="00C15A11" w:rsidRPr="00C15A11">
        <w:rPr>
          <w:rFonts w:cs="Times New Roman"/>
          <w:i/>
          <w:szCs w:val="24"/>
        </w:rPr>
        <w:t xml:space="preserve"> „</w:t>
      </w:r>
      <w:r w:rsidR="00C15A11" w:rsidRPr="00C15A11">
        <w:rPr>
          <w:rFonts w:cs="Times New Roman"/>
          <w:szCs w:val="24"/>
        </w:rPr>
        <w:t>obecnímu statku</w:t>
      </w:r>
      <w:r w:rsidR="00C15A11" w:rsidRPr="00C15A11">
        <w:rPr>
          <w:rFonts w:cs="Times New Roman"/>
          <w:i/>
          <w:szCs w:val="24"/>
        </w:rPr>
        <w:t>“</w:t>
      </w:r>
      <w:r w:rsidR="00C15A11" w:rsidRPr="00C15A11">
        <w:rPr>
          <w:rFonts w:cs="Times New Roman"/>
          <w:szCs w:val="24"/>
        </w:rPr>
        <w:t xml:space="preserve">, v takovém případě je </w:t>
      </w:r>
      <w:proofErr w:type="spellStart"/>
      <w:r w:rsidR="00C15A11" w:rsidRPr="00C15A11">
        <w:rPr>
          <w:rFonts w:cs="Times New Roman"/>
          <w:szCs w:val="24"/>
        </w:rPr>
        <w:t>vydržitelkou</w:t>
      </w:r>
      <w:proofErr w:type="spellEnd"/>
      <w:r w:rsidR="00C15A11" w:rsidRPr="00C15A11">
        <w:rPr>
          <w:rFonts w:cs="Times New Roman"/>
          <w:szCs w:val="24"/>
        </w:rPr>
        <w:t xml:space="preserve"> obec, na jejímž území se věc nalézá. Pojem </w:t>
      </w:r>
      <w:r w:rsidR="00C15A11" w:rsidRPr="00C15A11">
        <w:rPr>
          <w:rFonts w:cs="Times New Roman"/>
          <w:i/>
          <w:szCs w:val="24"/>
        </w:rPr>
        <w:t>„</w:t>
      </w:r>
      <w:r w:rsidR="00C15A11" w:rsidRPr="00C15A11">
        <w:rPr>
          <w:rFonts w:cs="Times New Roman"/>
          <w:szCs w:val="24"/>
        </w:rPr>
        <w:t>obecního statku</w:t>
      </w:r>
      <w:r w:rsidR="00C15A11" w:rsidRPr="00C15A11">
        <w:rPr>
          <w:rFonts w:cs="Times New Roman"/>
          <w:i/>
          <w:szCs w:val="24"/>
        </w:rPr>
        <w:t>“</w:t>
      </w:r>
      <w:r w:rsidR="00C21095">
        <w:rPr>
          <w:rFonts w:cs="Times New Roman"/>
          <w:szCs w:val="24"/>
        </w:rPr>
        <w:t xml:space="preserve"> ani jeho definici však </w:t>
      </w:r>
      <w:r w:rsidR="00C15A11" w:rsidRPr="00C15A11">
        <w:rPr>
          <w:rFonts w:cs="Times New Roman"/>
          <w:szCs w:val="24"/>
        </w:rPr>
        <w:t xml:space="preserve">OZ nezná. Je také nutno poznamenat, že již F. </w:t>
      </w:r>
      <w:proofErr w:type="spellStart"/>
      <w:r w:rsidR="00C15A11" w:rsidRPr="00C15A11">
        <w:rPr>
          <w:rFonts w:cs="Times New Roman"/>
          <w:szCs w:val="24"/>
        </w:rPr>
        <w:t>Rouček</w:t>
      </w:r>
      <w:proofErr w:type="spellEnd"/>
      <w:r w:rsidR="00C15A11" w:rsidRPr="00C15A11">
        <w:rPr>
          <w:rFonts w:cs="Times New Roman"/>
          <w:szCs w:val="24"/>
        </w:rPr>
        <w:t xml:space="preserve"> poukazuje na to, že v době vydání Všeobecného zákoníku občanského byla obec </w:t>
      </w:r>
      <w:proofErr w:type="spellStart"/>
      <w:r w:rsidR="00C15A11" w:rsidRPr="00C15A11">
        <w:rPr>
          <w:rFonts w:cs="Times New Roman"/>
          <w:szCs w:val="24"/>
        </w:rPr>
        <w:t>universitas</w:t>
      </w:r>
      <w:proofErr w:type="spellEnd"/>
      <w:r w:rsidR="00C15A11" w:rsidRPr="00C15A11">
        <w:rPr>
          <w:rFonts w:cs="Times New Roman"/>
          <w:szCs w:val="24"/>
        </w:rPr>
        <w:t xml:space="preserve"> lidí, nikoliv tedy územní samosprávou, a obecní statek byl k dispozici těmto členům </w:t>
      </w:r>
      <w:proofErr w:type="spellStart"/>
      <w:r w:rsidR="00C15A11" w:rsidRPr="00C15A11">
        <w:rPr>
          <w:rFonts w:cs="Times New Roman"/>
          <w:szCs w:val="24"/>
        </w:rPr>
        <w:t>universitatis</w:t>
      </w:r>
      <w:proofErr w:type="spellEnd"/>
      <w:r w:rsidR="00C15A11" w:rsidRPr="00C15A11">
        <w:rPr>
          <w:rFonts w:cs="Times New Roman"/>
          <w:szCs w:val="24"/>
        </w:rPr>
        <w:t>.</w:t>
      </w:r>
      <w:r w:rsidR="00C15A11" w:rsidRPr="00C15A11">
        <w:rPr>
          <w:rStyle w:val="Znakapoznpodarou"/>
          <w:rFonts w:cs="Times New Roman"/>
          <w:szCs w:val="24"/>
        </w:rPr>
        <w:footnoteReference w:id="166"/>
      </w:r>
      <w:r w:rsidR="00C15A11" w:rsidRPr="00C15A11">
        <w:rPr>
          <w:rFonts w:cs="Times New Roman"/>
          <w:szCs w:val="24"/>
        </w:rPr>
        <w:t xml:space="preserve"> Vzhledem k tomu, že i dnes je obec pojímána jako územní společenství občanů, která mají právo na samosprávu</w:t>
      </w:r>
      <w:r w:rsidR="00C15A11" w:rsidRPr="00C15A11">
        <w:rPr>
          <w:rStyle w:val="Znakapoznpodarou"/>
          <w:rFonts w:cs="Times New Roman"/>
          <w:szCs w:val="24"/>
        </w:rPr>
        <w:footnoteReference w:id="167"/>
      </w:r>
      <w:r w:rsidR="00C15A11" w:rsidRPr="00C15A11">
        <w:rPr>
          <w:rFonts w:cs="Times New Roman"/>
          <w:szCs w:val="24"/>
        </w:rPr>
        <w:t>, byl by i d</w:t>
      </w:r>
      <w:r>
        <w:rPr>
          <w:rFonts w:cs="Times New Roman"/>
          <w:szCs w:val="24"/>
        </w:rPr>
        <w:t>nes pojem „obecního statku“,</w:t>
      </w:r>
      <w:r w:rsidR="00C15A11" w:rsidRPr="00C15A11">
        <w:rPr>
          <w:rFonts w:cs="Times New Roman"/>
          <w:szCs w:val="24"/>
        </w:rPr>
        <w:t xml:space="preserve"> jak jej znal Všeobecný občanský zákoník, problémem.</w:t>
      </w:r>
    </w:p>
    <w:p w:rsidR="00F22886" w:rsidRPr="00C15A11" w:rsidRDefault="00F22886" w:rsidP="00F22886">
      <w:pPr>
        <w:spacing w:line="360" w:lineRule="auto"/>
        <w:ind w:firstLine="357"/>
        <w:rPr>
          <w:rFonts w:cs="Times New Roman"/>
          <w:szCs w:val="24"/>
        </w:rPr>
      </w:pPr>
      <w:r w:rsidRPr="00C15A11">
        <w:rPr>
          <w:rFonts w:cs="Times New Roman"/>
          <w:szCs w:val="24"/>
        </w:rPr>
        <w:t>Je</w:t>
      </w:r>
      <w:r w:rsidR="00BC71B6">
        <w:rPr>
          <w:rFonts w:cs="Times New Roman"/>
          <w:szCs w:val="24"/>
        </w:rPr>
        <w:t xml:space="preserve"> </w:t>
      </w:r>
      <w:r w:rsidRPr="00C15A11">
        <w:rPr>
          <w:rFonts w:cs="Times New Roman"/>
          <w:szCs w:val="24"/>
        </w:rPr>
        <w:t xml:space="preserve">pravdou, že i Všeobecný občanský zákoník </w:t>
      </w:r>
      <w:r w:rsidR="006A177C">
        <w:rPr>
          <w:rFonts w:cs="Times New Roman"/>
          <w:szCs w:val="24"/>
        </w:rPr>
        <w:t xml:space="preserve">a judikatura </w:t>
      </w:r>
      <w:r w:rsidRPr="00C15A11">
        <w:rPr>
          <w:rFonts w:cs="Times New Roman"/>
          <w:szCs w:val="24"/>
        </w:rPr>
        <w:t>připouštěl</w:t>
      </w:r>
      <w:r w:rsidR="00BC71B6">
        <w:rPr>
          <w:rFonts w:cs="Times New Roman"/>
          <w:szCs w:val="24"/>
        </w:rPr>
        <w:t>y</w:t>
      </w:r>
      <w:r w:rsidRPr="00C15A11">
        <w:rPr>
          <w:rFonts w:cs="Times New Roman"/>
          <w:szCs w:val="24"/>
        </w:rPr>
        <w:t>,</w:t>
      </w:r>
      <w:r w:rsidR="00BC71B6">
        <w:rPr>
          <w:rFonts w:cs="Times New Roman"/>
          <w:szCs w:val="24"/>
        </w:rPr>
        <w:br/>
      </w:r>
      <w:r w:rsidRPr="00C15A11">
        <w:rPr>
          <w:rFonts w:cs="Times New Roman"/>
          <w:szCs w:val="24"/>
        </w:rPr>
        <w:t xml:space="preserve"> aby obec vydržela služebnost cesty, a to prostřednictvím svých občanů</w:t>
      </w:r>
      <w:r w:rsidR="00EA32C0">
        <w:rPr>
          <w:rFonts w:cs="Times New Roman"/>
          <w:szCs w:val="24"/>
        </w:rPr>
        <w:t>,</w:t>
      </w:r>
      <w:r w:rsidRPr="00C15A11">
        <w:rPr>
          <w:rStyle w:val="Znakapoznpodarou"/>
          <w:rFonts w:cs="Times New Roman"/>
          <w:szCs w:val="24"/>
        </w:rPr>
        <w:footnoteReference w:id="168"/>
      </w:r>
      <w:r w:rsidR="00EA32C0">
        <w:rPr>
          <w:rFonts w:cs="Times New Roman"/>
          <w:szCs w:val="24"/>
        </w:rPr>
        <w:t xml:space="preserve"> na</w:t>
      </w:r>
      <w:r w:rsidR="006A177C">
        <w:rPr>
          <w:rFonts w:cs="Times New Roman"/>
          <w:szCs w:val="24"/>
        </w:rPr>
        <w:t xml:space="preserve"> což ostatně poukazuje i důvodová zpráva k OZ.</w:t>
      </w:r>
      <w:r w:rsidR="00EA32C0">
        <w:rPr>
          <w:rFonts w:cs="Times New Roman"/>
          <w:szCs w:val="24"/>
        </w:rPr>
        <w:t xml:space="preserve"> </w:t>
      </w:r>
      <w:r>
        <w:rPr>
          <w:rFonts w:cs="Times New Roman"/>
          <w:szCs w:val="24"/>
        </w:rPr>
        <w:t xml:space="preserve"> Nicméně již v tomto období panov</w:t>
      </w:r>
      <w:r w:rsidR="00BC71B6">
        <w:rPr>
          <w:rFonts w:cs="Times New Roman"/>
          <w:szCs w:val="24"/>
        </w:rPr>
        <w:t>aly o tomto</w:t>
      </w:r>
      <w:r>
        <w:rPr>
          <w:rFonts w:cs="Times New Roman"/>
          <w:szCs w:val="24"/>
        </w:rPr>
        <w:t xml:space="preserve"> vydržení značné pochybnosti, a to s odůvodněním, že se v takovémto případě podivně směšují soukromoprávní a veřejnoprávní poměry veřejné cesty.</w:t>
      </w:r>
      <w:r>
        <w:rPr>
          <w:rStyle w:val="Znakapoznpodarou"/>
          <w:rFonts w:cs="Times New Roman"/>
          <w:szCs w:val="24"/>
        </w:rPr>
        <w:footnoteReference w:id="169"/>
      </w:r>
      <w:r w:rsidR="00BC71B6">
        <w:rPr>
          <w:rFonts w:cs="Times New Roman"/>
          <w:szCs w:val="24"/>
        </w:rPr>
        <w:t xml:space="preserve"> K</w:t>
      </w:r>
      <w:r>
        <w:rPr>
          <w:rFonts w:cs="Times New Roman"/>
          <w:szCs w:val="24"/>
        </w:rPr>
        <w:t>onstatování je</w:t>
      </w:r>
      <w:r w:rsidR="00801DB4">
        <w:rPr>
          <w:rFonts w:cs="Times New Roman"/>
          <w:szCs w:val="24"/>
        </w:rPr>
        <w:t xml:space="preserve"> vzhledem k výše uve</w:t>
      </w:r>
      <w:r w:rsidR="006A177C">
        <w:rPr>
          <w:rFonts w:cs="Times New Roman"/>
          <w:szCs w:val="24"/>
        </w:rPr>
        <w:t>d</w:t>
      </w:r>
      <w:r w:rsidR="00801DB4">
        <w:rPr>
          <w:rFonts w:cs="Times New Roman"/>
          <w:szCs w:val="24"/>
        </w:rPr>
        <w:t>enému</w:t>
      </w:r>
      <w:r>
        <w:rPr>
          <w:rFonts w:cs="Times New Roman"/>
          <w:szCs w:val="24"/>
        </w:rPr>
        <w:t xml:space="preserve"> platné i dnes.</w:t>
      </w:r>
    </w:p>
    <w:p w:rsidR="001E4200" w:rsidRDefault="00C21095" w:rsidP="00C15A11">
      <w:pPr>
        <w:spacing w:line="360" w:lineRule="auto"/>
        <w:ind w:firstLine="357"/>
        <w:rPr>
          <w:rFonts w:cs="Times New Roman"/>
          <w:szCs w:val="24"/>
        </w:rPr>
      </w:pPr>
      <w:r>
        <w:rPr>
          <w:rFonts w:cs="Times New Roman"/>
          <w:szCs w:val="24"/>
        </w:rPr>
        <w:t>I pře</w:t>
      </w:r>
      <w:r w:rsidR="002707ED">
        <w:rPr>
          <w:rFonts w:cs="Times New Roman"/>
          <w:szCs w:val="24"/>
        </w:rPr>
        <w:t>s tyto skutečnosti</w:t>
      </w:r>
      <w:r w:rsidR="00F22886">
        <w:rPr>
          <w:rFonts w:cs="Times New Roman"/>
          <w:szCs w:val="24"/>
        </w:rPr>
        <w:t xml:space="preserve"> je mož</w:t>
      </w:r>
      <w:r w:rsidR="001E4200">
        <w:rPr>
          <w:rFonts w:cs="Times New Roman"/>
          <w:szCs w:val="24"/>
        </w:rPr>
        <w:t>né</w:t>
      </w:r>
      <w:r w:rsidR="002707ED">
        <w:rPr>
          <w:rFonts w:cs="Times New Roman"/>
          <w:szCs w:val="24"/>
        </w:rPr>
        <w:t xml:space="preserve"> tuto</w:t>
      </w:r>
      <w:r>
        <w:rPr>
          <w:rFonts w:cs="Times New Roman"/>
          <w:szCs w:val="24"/>
        </w:rPr>
        <w:t xml:space="preserve"> služebnost vykládat v tomto smyslu, </w:t>
      </w:r>
      <w:r w:rsidR="00F22886">
        <w:rPr>
          <w:rFonts w:cs="Times New Roman"/>
          <w:szCs w:val="24"/>
        </w:rPr>
        <w:t xml:space="preserve">že jde </w:t>
      </w:r>
      <w:r w:rsidR="002707ED">
        <w:rPr>
          <w:rFonts w:cs="Times New Roman"/>
          <w:szCs w:val="24"/>
        </w:rPr>
        <w:br/>
      </w:r>
      <w:r w:rsidR="00F22886">
        <w:rPr>
          <w:rFonts w:cs="Times New Roman"/>
          <w:szCs w:val="24"/>
        </w:rPr>
        <w:t>o</w:t>
      </w:r>
      <w:r>
        <w:rPr>
          <w:rFonts w:cs="Times New Roman"/>
          <w:szCs w:val="24"/>
        </w:rPr>
        <w:t xml:space="preserve"> služebnost, ze které je oprávněn</w:t>
      </w:r>
      <w:r w:rsidR="00801DB4">
        <w:rPr>
          <w:rFonts w:cs="Times New Roman"/>
          <w:szCs w:val="24"/>
        </w:rPr>
        <w:t>a obec, resp. pouze její občané.</w:t>
      </w:r>
      <w:r w:rsidR="007C18B4">
        <w:rPr>
          <w:rFonts w:cs="Times New Roman"/>
          <w:szCs w:val="24"/>
        </w:rPr>
        <w:t xml:space="preserve"> K tomu ostatně dospěla</w:t>
      </w:r>
      <w:r w:rsidR="002707ED">
        <w:rPr>
          <w:rFonts w:cs="Times New Roman"/>
          <w:szCs w:val="24"/>
        </w:rPr>
        <w:br/>
      </w:r>
      <w:r w:rsidR="007C18B4">
        <w:rPr>
          <w:rFonts w:cs="Times New Roman"/>
          <w:szCs w:val="24"/>
        </w:rPr>
        <w:lastRenderedPageBreak/>
        <w:t xml:space="preserve"> i prvorepubliková judikatura NS.</w:t>
      </w:r>
      <w:r w:rsidR="007C18B4">
        <w:rPr>
          <w:rStyle w:val="Znakapoznpodarou"/>
          <w:rFonts w:cs="Times New Roman"/>
          <w:szCs w:val="24"/>
        </w:rPr>
        <w:footnoteReference w:id="170"/>
      </w:r>
      <w:r w:rsidR="00801DB4">
        <w:rPr>
          <w:rFonts w:cs="Times New Roman"/>
          <w:szCs w:val="24"/>
        </w:rPr>
        <w:t xml:space="preserve"> </w:t>
      </w:r>
      <w:proofErr w:type="spellStart"/>
      <w:r w:rsidR="001E4200">
        <w:rPr>
          <w:rFonts w:cs="Times New Roman"/>
          <w:szCs w:val="24"/>
        </w:rPr>
        <w:t>OZř</w:t>
      </w:r>
      <w:proofErr w:type="spellEnd"/>
      <w:r w:rsidR="001E4200">
        <w:rPr>
          <w:rFonts w:cs="Times New Roman"/>
          <w:szCs w:val="24"/>
        </w:rPr>
        <w:t xml:space="preserve"> však přiznává </w:t>
      </w:r>
      <w:r w:rsidR="00CD2EBF">
        <w:rPr>
          <w:rFonts w:cs="Times New Roman"/>
          <w:szCs w:val="24"/>
        </w:rPr>
        <w:t>řadu práv</w:t>
      </w:r>
      <w:r w:rsidR="001E4200">
        <w:rPr>
          <w:rFonts w:cs="Times New Roman"/>
          <w:szCs w:val="24"/>
        </w:rPr>
        <w:t xml:space="preserve"> náležící</w:t>
      </w:r>
      <w:r w:rsidR="00CD2EBF">
        <w:rPr>
          <w:rFonts w:cs="Times New Roman"/>
          <w:szCs w:val="24"/>
        </w:rPr>
        <w:t>ch</w:t>
      </w:r>
      <w:r w:rsidR="001E4200">
        <w:rPr>
          <w:rFonts w:cs="Times New Roman"/>
          <w:szCs w:val="24"/>
        </w:rPr>
        <w:t xml:space="preserve"> občanům obce i vlastníkům nemovitostí ležících v obci.</w:t>
      </w:r>
      <w:r w:rsidR="00CD2EBF">
        <w:rPr>
          <w:rStyle w:val="Znakapoznpodarou"/>
          <w:rFonts w:cs="Times New Roman"/>
          <w:szCs w:val="24"/>
        </w:rPr>
        <w:footnoteReference w:id="171"/>
      </w:r>
      <w:r w:rsidR="001E4200">
        <w:rPr>
          <w:rFonts w:cs="Times New Roman"/>
          <w:szCs w:val="24"/>
        </w:rPr>
        <w:t xml:space="preserve"> Je proto k úvaze, zda nepřiznat oprávnění </w:t>
      </w:r>
      <w:r w:rsidR="00CD2EBF">
        <w:rPr>
          <w:rFonts w:cs="Times New Roman"/>
          <w:szCs w:val="24"/>
        </w:rPr>
        <w:t>ze služebnosti mající charakter veřejného statku i těmto osobám. I vlastníci nemovitostí v obci totiž mohou řadu věcí v obci užívat stejně jako občané obce.</w:t>
      </w:r>
      <w:r w:rsidR="001E4200">
        <w:rPr>
          <w:rFonts w:cs="Times New Roman"/>
          <w:szCs w:val="24"/>
        </w:rPr>
        <w:t xml:space="preserve"> </w:t>
      </w:r>
      <w:r w:rsidR="001E4200">
        <w:rPr>
          <w:rFonts w:cs="Times New Roman"/>
          <w:szCs w:val="24"/>
        </w:rPr>
        <w:tab/>
      </w:r>
    </w:p>
    <w:p w:rsidR="00C21095" w:rsidRDefault="00801DB4" w:rsidP="00C15A11">
      <w:pPr>
        <w:spacing w:line="360" w:lineRule="auto"/>
        <w:ind w:firstLine="357"/>
        <w:rPr>
          <w:rFonts w:cs="Times New Roman"/>
          <w:szCs w:val="24"/>
        </w:rPr>
      </w:pPr>
      <w:r>
        <w:rPr>
          <w:rFonts w:cs="Times New Roman"/>
          <w:szCs w:val="24"/>
        </w:rPr>
        <w:t>Tímto by se pak tato služebnost odlišovala</w:t>
      </w:r>
      <w:r w:rsidR="00C21095">
        <w:rPr>
          <w:rFonts w:cs="Times New Roman"/>
          <w:szCs w:val="24"/>
        </w:rPr>
        <w:t xml:space="preserve"> od </w:t>
      </w:r>
      <w:r w:rsidR="007C18B4">
        <w:rPr>
          <w:rFonts w:cs="Times New Roman"/>
          <w:szCs w:val="24"/>
        </w:rPr>
        <w:t>veřejného užívání, neboť by byla</w:t>
      </w:r>
      <w:r w:rsidR="00C21095">
        <w:rPr>
          <w:rFonts w:cs="Times New Roman"/>
          <w:szCs w:val="24"/>
        </w:rPr>
        <w:t xml:space="preserve"> osoba a vlastně osoby z této služebnosti oprávněné dostatečně určeny.</w:t>
      </w:r>
      <w:r>
        <w:rPr>
          <w:rFonts w:cs="Times New Roman"/>
          <w:szCs w:val="24"/>
        </w:rPr>
        <w:t xml:space="preserve"> Ostatně</w:t>
      </w:r>
      <w:r w:rsidR="00C21095">
        <w:rPr>
          <w:rFonts w:cs="Times New Roman"/>
          <w:szCs w:val="24"/>
        </w:rPr>
        <w:t xml:space="preserve"> § 1260 odst. 2</w:t>
      </w:r>
      <w:r w:rsidR="00A64150">
        <w:rPr>
          <w:rFonts w:cs="Times New Roman"/>
          <w:szCs w:val="24"/>
        </w:rPr>
        <w:t xml:space="preserve"> OZ</w:t>
      </w:r>
      <w:r w:rsidR="00C21095">
        <w:rPr>
          <w:rFonts w:cs="Times New Roman"/>
          <w:szCs w:val="24"/>
        </w:rPr>
        <w:t xml:space="preserve"> nehovoří výslovně o služebnosti veřejného statku, ale pouze</w:t>
      </w:r>
      <w:r w:rsidR="002707ED">
        <w:rPr>
          <w:rFonts w:cs="Times New Roman"/>
          <w:szCs w:val="24"/>
        </w:rPr>
        <w:br/>
      </w:r>
      <w:r w:rsidR="00C21095">
        <w:rPr>
          <w:rFonts w:cs="Times New Roman"/>
          <w:szCs w:val="24"/>
        </w:rPr>
        <w:t xml:space="preserve"> o služebnosti maj</w:t>
      </w:r>
      <w:r w:rsidR="002707ED">
        <w:rPr>
          <w:rFonts w:cs="Times New Roman"/>
          <w:szCs w:val="24"/>
        </w:rPr>
        <w:t>ící charakter veřejného statku. Z</w:t>
      </w:r>
      <w:r w:rsidR="00C21095">
        <w:rPr>
          <w:rFonts w:cs="Times New Roman"/>
          <w:szCs w:val="24"/>
        </w:rPr>
        <w:t>ákon</w:t>
      </w:r>
      <w:r w:rsidR="002707ED">
        <w:rPr>
          <w:rFonts w:cs="Times New Roman"/>
          <w:szCs w:val="24"/>
        </w:rPr>
        <w:t xml:space="preserve"> sám</w:t>
      </w:r>
      <w:r w:rsidR="00C21095">
        <w:rPr>
          <w:rFonts w:cs="Times New Roman"/>
          <w:szCs w:val="24"/>
        </w:rPr>
        <w:t xml:space="preserve"> hovoří o jakési obdobě.</w:t>
      </w:r>
    </w:p>
    <w:p w:rsidR="00EE5370" w:rsidRDefault="00EE5370" w:rsidP="00C15A11">
      <w:pPr>
        <w:spacing w:line="360" w:lineRule="auto"/>
        <w:ind w:firstLine="357"/>
        <w:rPr>
          <w:rFonts w:cs="Times New Roman"/>
          <w:szCs w:val="24"/>
        </w:rPr>
      </w:pPr>
      <w:r>
        <w:rPr>
          <w:rFonts w:cs="Times New Roman"/>
          <w:szCs w:val="24"/>
        </w:rPr>
        <w:t>Je zde také jeden ryze praktický problém, a to vůbec prokázání řádného vydržení</w:t>
      </w:r>
      <w:r w:rsidR="00CD2EBF">
        <w:rPr>
          <w:rFonts w:cs="Times New Roman"/>
          <w:szCs w:val="24"/>
        </w:rPr>
        <w:br/>
      </w:r>
      <w:r>
        <w:rPr>
          <w:rFonts w:cs="Times New Roman"/>
          <w:szCs w:val="24"/>
        </w:rPr>
        <w:t xml:space="preserve"> dle § 1089 OZ, jak bude obec prokazovat právní důvod, který by postačil ke zřízení služebnosti?</w:t>
      </w:r>
      <w:r>
        <w:rPr>
          <w:rStyle w:val="Znakapoznpodarou"/>
          <w:rFonts w:cs="Times New Roman"/>
          <w:szCs w:val="24"/>
        </w:rPr>
        <w:footnoteReference w:id="172"/>
      </w:r>
      <w:r>
        <w:rPr>
          <w:rFonts w:cs="Times New Roman"/>
          <w:szCs w:val="24"/>
        </w:rPr>
        <w:t xml:space="preserve"> Jak</w:t>
      </w:r>
      <w:r w:rsidR="00CD2EBF">
        <w:rPr>
          <w:rFonts w:cs="Times New Roman"/>
          <w:szCs w:val="24"/>
        </w:rPr>
        <w:t xml:space="preserve">ým způsobem </w:t>
      </w:r>
      <w:r>
        <w:rPr>
          <w:rFonts w:cs="Times New Roman"/>
          <w:szCs w:val="24"/>
        </w:rPr>
        <w:t xml:space="preserve">vůbec prokáže </w:t>
      </w:r>
      <w:proofErr w:type="spellStart"/>
      <w:r w:rsidRPr="00EE5370">
        <w:rPr>
          <w:rFonts w:cs="Times New Roman"/>
          <w:i/>
          <w:szCs w:val="24"/>
        </w:rPr>
        <w:t>animus</w:t>
      </w:r>
      <w:proofErr w:type="spellEnd"/>
      <w:r w:rsidRPr="00EE5370">
        <w:rPr>
          <w:rFonts w:cs="Times New Roman"/>
          <w:i/>
          <w:szCs w:val="24"/>
        </w:rPr>
        <w:t xml:space="preserve"> </w:t>
      </w:r>
      <w:proofErr w:type="spellStart"/>
      <w:r w:rsidRPr="00EE5370">
        <w:rPr>
          <w:rFonts w:cs="Times New Roman"/>
          <w:i/>
          <w:szCs w:val="24"/>
        </w:rPr>
        <w:t>possidendi</w:t>
      </w:r>
      <w:proofErr w:type="spellEnd"/>
      <w:r>
        <w:rPr>
          <w:rFonts w:cs="Times New Roman"/>
          <w:szCs w:val="24"/>
        </w:rPr>
        <w:t xml:space="preserve">  držbu práva prostřednictvím svých občanů? </w:t>
      </w:r>
      <w:r w:rsidR="003426D9">
        <w:rPr>
          <w:rFonts w:cs="Times New Roman"/>
          <w:szCs w:val="24"/>
        </w:rPr>
        <w:t>Kolik občanů obce bude muset pozemek užívat, aby bylo možno hovořit o</w:t>
      </w:r>
      <w:r w:rsidR="00CD2EBF">
        <w:rPr>
          <w:rFonts w:cs="Times New Roman"/>
          <w:szCs w:val="24"/>
        </w:rPr>
        <w:t xml:space="preserve"> vydržení služebnosti? Tuto</w:t>
      </w:r>
      <w:r w:rsidR="003426D9">
        <w:rPr>
          <w:rFonts w:cs="Times New Roman"/>
          <w:szCs w:val="24"/>
        </w:rPr>
        <w:t xml:space="preserve"> služebnost tak není možné prakticky vydržet.</w:t>
      </w:r>
    </w:p>
    <w:p w:rsidR="00C15A11" w:rsidRDefault="00C15A11" w:rsidP="00C15A11">
      <w:pPr>
        <w:spacing w:line="360" w:lineRule="auto"/>
        <w:ind w:firstLine="357"/>
        <w:rPr>
          <w:rFonts w:cs="Times New Roman"/>
          <w:color w:val="000000"/>
          <w:szCs w:val="24"/>
          <w:shd w:val="clear" w:color="auto" w:fill="FFFFFF"/>
        </w:rPr>
      </w:pPr>
      <w:r w:rsidRPr="00C15A11">
        <w:rPr>
          <w:rFonts w:cs="Times New Roman"/>
          <w:color w:val="000000"/>
          <w:szCs w:val="24"/>
          <w:shd w:val="clear" w:color="auto" w:fill="FFFFFF"/>
        </w:rPr>
        <w:t>Byť z hlediska vlastnického práva vlastníka pozemku, který je obecně/veřejně užíván, je situace vydržené služebnosti odpovídající „veřejnému/obecnímu statku</w:t>
      </w:r>
      <w:r w:rsidRPr="00C15A11">
        <w:rPr>
          <w:rFonts w:cs="Times New Roman"/>
          <w:i/>
          <w:color w:val="000000"/>
          <w:szCs w:val="24"/>
          <w:shd w:val="clear" w:color="auto" w:fill="FFFFFF"/>
        </w:rPr>
        <w:t>“</w:t>
      </w:r>
      <w:r w:rsidRPr="00C15A11">
        <w:rPr>
          <w:rFonts w:cs="Times New Roman"/>
          <w:color w:val="000000"/>
          <w:szCs w:val="24"/>
          <w:shd w:val="clear" w:color="auto" w:fill="FFFFFF"/>
        </w:rPr>
        <w:t xml:space="preserve"> výhodnější,</w:t>
      </w:r>
      <w:r w:rsidR="00CD2EBF">
        <w:rPr>
          <w:rFonts w:cs="Times New Roman"/>
          <w:color w:val="000000"/>
          <w:szCs w:val="24"/>
          <w:shd w:val="clear" w:color="auto" w:fill="FFFFFF"/>
        </w:rPr>
        <w:br/>
      </w:r>
      <w:r w:rsidR="003426D9">
        <w:rPr>
          <w:rFonts w:cs="Times New Roman"/>
          <w:color w:val="000000"/>
          <w:szCs w:val="24"/>
          <w:shd w:val="clear" w:color="auto" w:fill="FFFFFF"/>
        </w:rPr>
        <w:t xml:space="preserve"> než v případě zatížení věci veřejným užíváním,</w:t>
      </w:r>
      <w:r w:rsidR="00CD2EBF">
        <w:rPr>
          <w:rFonts w:cs="Times New Roman"/>
          <w:color w:val="000000"/>
          <w:szCs w:val="24"/>
          <w:shd w:val="clear" w:color="auto" w:fill="FFFFFF"/>
        </w:rPr>
        <w:t xml:space="preserve"> jsem</w:t>
      </w:r>
      <w:r w:rsidRPr="00C15A11">
        <w:rPr>
          <w:rFonts w:cs="Times New Roman"/>
          <w:color w:val="000000"/>
          <w:szCs w:val="24"/>
          <w:shd w:val="clear" w:color="auto" w:fill="FFFFFF"/>
        </w:rPr>
        <w:t xml:space="preserve"> </w:t>
      </w:r>
      <w:r w:rsidR="003426D9">
        <w:rPr>
          <w:rFonts w:cs="Times New Roman"/>
          <w:color w:val="000000"/>
          <w:szCs w:val="24"/>
          <w:shd w:val="clear" w:color="auto" w:fill="FFFFFF"/>
        </w:rPr>
        <w:t>názoru, že uvedené ustanovení</w:t>
      </w:r>
      <w:r w:rsidRPr="00C15A11">
        <w:rPr>
          <w:rFonts w:cs="Times New Roman"/>
          <w:color w:val="000000"/>
          <w:szCs w:val="24"/>
          <w:shd w:val="clear" w:color="auto" w:fill="FFFFFF"/>
        </w:rPr>
        <w:t xml:space="preserve"> </w:t>
      </w:r>
      <w:r w:rsidR="003426D9">
        <w:rPr>
          <w:rFonts w:cs="Times New Roman"/>
          <w:color w:val="000000"/>
          <w:szCs w:val="24"/>
          <w:shd w:val="clear" w:color="auto" w:fill="FFFFFF"/>
        </w:rPr>
        <w:t>přinese</w:t>
      </w:r>
      <w:r w:rsidRPr="00C15A11">
        <w:rPr>
          <w:rFonts w:cs="Times New Roman"/>
          <w:color w:val="000000"/>
          <w:szCs w:val="24"/>
          <w:shd w:val="clear" w:color="auto" w:fill="FFFFFF"/>
        </w:rPr>
        <w:t xml:space="preserve"> pouze zmatek a komplikace</w:t>
      </w:r>
      <w:r w:rsidR="003426D9">
        <w:rPr>
          <w:rFonts w:cs="Times New Roman"/>
          <w:color w:val="000000"/>
          <w:szCs w:val="24"/>
          <w:shd w:val="clear" w:color="auto" w:fill="FFFFFF"/>
        </w:rPr>
        <w:t>.</w:t>
      </w:r>
      <w:r w:rsidR="00C21095">
        <w:rPr>
          <w:rFonts w:cs="Times New Roman"/>
          <w:color w:val="000000"/>
          <w:szCs w:val="24"/>
          <w:shd w:val="clear" w:color="auto" w:fill="FFFFFF"/>
        </w:rPr>
        <w:t xml:space="preserve"> </w:t>
      </w:r>
      <w:r w:rsidR="00CD2EBF">
        <w:rPr>
          <w:rFonts w:cs="Times New Roman"/>
          <w:color w:val="000000"/>
          <w:szCs w:val="24"/>
          <w:shd w:val="clear" w:color="auto" w:fill="FFFFFF"/>
        </w:rPr>
        <w:t>Je nutno upozornit</w:t>
      </w:r>
      <w:r w:rsidRPr="00C15A11">
        <w:rPr>
          <w:rFonts w:cs="Times New Roman"/>
          <w:color w:val="000000"/>
          <w:szCs w:val="24"/>
          <w:shd w:val="clear" w:color="auto" w:fill="FFFFFF"/>
        </w:rPr>
        <w:t>, že k vydržení služebnosti je třeba výkonu práva v dobré víře po dobu 10 let.</w:t>
      </w:r>
      <w:r w:rsidRPr="00C15A11">
        <w:rPr>
          <w:rStyle w:val="Znakapoznpodarou"/>
          <w:rFonts w:cs="Times New Roman"/>
          <w:color w:val="000000"/>
          <w:szCs w:val="24"/>
          <w:shd w:val="clear" w:color="auto" w:fill="FFFFFF"/>
        </w:rPr>
        <w:footnoteReference w:id="173"/>
      </w:r>
      <w:r w:rsidRPr="00C15A11">
        <w:rPr>
          <w:rFonts w:cs="Times New Roman"/>
          <w:color w:val="000000"/>
          <w:szCs w:val="24"/>
          <w:shd w:val="clear" w:color="auto" w:fill="FFFFFF"/>
        </w:rPr>
        <w:t xml:space="preserve"> Je tedy možné, že před uplynutím této doby by v řadě případů došlo</w:t>
      </w:r>
      <w:r w:rsidR="003426D9">
        <w:rPr>
          <w:rFonts w:cs="Times New Roman"/>
          <w:color w:val="000000"/>
          <w:szCs w:val="24"/>
          <w:shd w:val="clear" w:color="auto" w:fill="FFFFFF"/>
        </w:rPr>
        <w:t xml:space="preserve"> namísto vzniku jakési obecní cesty k živelnému</w:t>
      </w:r>
      <w:r w:rsidRPr="00C15A11">
        <w:rPr>
          <w:rFonts w:cs="Times New Roman"/>
          <w:color w:val="000000"/>
          <w:szCs w:val="24"/>
          <w:shd w:val="clear" w:color="auto" w:fill="FFFFFF"/>
        </w:rPr>
        <w:t xml:space="preserve"> vzniku veřejně přístupné účelové komunikace.</w:t>
      </w:r>
    </w:p>
    <w:p w:rsidR="00EE5370" w:rsidRDefault="000D305B" w:rsidP="00EE5370">
      <w:pPr>
        <w:spacing w:line="360" w:lineRule="auto"/>
        <w:ind w:firstLine="357"/>
        <w:rPr>
          <w:rFonts w:cs="Times New Roman"/>
          <w:color w:val="000000"/>
          <w:szCs w:val="24"/>
          <w:shd w:val="clear" w:color="auto" w:fill="FFFFFF"/>
        </w:rPr>
      </w:pPr>
      <w:r>
        <w:rPr>
          <w:rFonts w:cs="Times New Roman"/>
          <w:color w:val="000000"/>
          <w:szCs w:val="24"/>
          <w:shd w:val="clear" w:color="auto" w:fill="FFFFFF"/>
        </w:rPr>
        <w:t>Z důvodu určité</w:t>
      </w:r>
      <w:r w:rsidR="00EE5370" w:rsidRPr="00EE5370">
        <w:rPr>
          <w:rFonts w:cs="Times New Roman"/>
          <w:color w:val="000000"/>
          <w:szCs w:val="24"/>
          <w:shd w:val="clear" w:color="auto" w:fill="FFFFFF"/>
        </w:rPr>
        <w:t xml:space="preserve"> nekoncepčnosti a praktické nevy</w:t>
      </w:r>
      <w:r>
        <w:rPr>
          <w:rFonts w:cs="Times New Roman"/>
          <w:color w:val="000000"/>
          <w:szCs w:val="24"/>
          <w:shd w:val="clear" w:color="auto" w:fill="FFFFFF"/>
        </w:rPr>
        <w:t>užitelnosti by</w:t>
      </w:r>
      <w:r w:rsidR="00EE5370" w:rsidRPr="00EE5370">
        <w:rPr>
          <w:rFonts w:cs="Times New Roman"/>
          <w:color w:val="000000"/>
          <w:szCs w:val="24"/>
          <w:shd w:val="clear" w:color="auto" w:fill="FFFFFF"/>
        </w:rPr>
        <w:t xml:space="preserve"> bylo dle mého názoru nejvhodnější § 1260 odst. 2 z OZ vypustit, případně upravit tak, že sousloví </w:t>
      </w:r>
      <w:r w:rsidR="00EE5370" w:rsidRPr="00EE5370">
        <w:rPr>
          <w:rFonts w:cs="Times New Roman"/>
          <w:i/>
          <w:color w:val="000000"/>
          <w:szCs w:val="24"/>
          <w:shd w:val="clear" w:color="auto" w:fill="FFFFFF"/>
        </w:rPr>
        <w:t>„</w:t>
      </w:r>
      <w:r w:rsidR="00EE5370" w:rsidRPr="00EE5370">
        <w:rPr>
          <w:rFonts w:cs="Times New Roman"/>
          <w:color w:val="000000"/>
          <w:szCs w:val="24"/>
          <w:shd w:val="clear" w:color="auto" w:fill="FFFFFF"/>
        </w:rPr>
        <w:t>veřejný statek</w:t>
      </w:r>
      <w:r w:rsidR="00EE5370" w:rsidRPr="00EE5370">
        <w:rPr>
          <w:rFonts w:cs="Times New Roman"/>
          <w:i/>
          <w:color w:val="000000"/>
          <w:szCs w:val="24"/>
          <w:shd w:val="clear" w:color="auto" w:fill="FFFFFF"/>
        </w:rPr>
        <w:t>“</w:t>
      </w:r>
      <w:r w:rsidR="00EE5370" w:rsidRPr="00EE5370">
        <w:rPr>
          <w:rFonts w:cs="Times New Roman"/>
          <w:color w:val="000000"/>
          <w:szCs w:val="24"/>
          <w:shd w:val="clear" w:color="auto" w:fill="FFFFFF"/>
        </w:rPr>
        <w:t xml:space="preserve"> bude nahrazeno souslovím</w:t>
      </w:r>
      <w:r w:rsidR="00EE5370" w:rsidRPr="00EE5370">
        <w:rPr>
          <w:rFonts w:cs="Times New Roman"/>
          <w:i/>
          <w:color w:val="000000"/>
          <w:szCs w:val="24"/>
          <w:shd w:val="clear" w:color="auto" w:fill="FFFFFF"/>
        </w:rPr>
        <w:t xml:space="preserve"> „</w:t>
      </w:r>
      <w:r w:rsidR="00EE5370" w:rsidRPr="00EE5370">
        <w:rPr>
          <w:rFonts w:cs="Times New Roman"/>
          <w:color w:val="000000"/>
          <w:szCs w:val="24"/>
          <w:shd w:val="clear" w:color="auto" w:fill="FFFFFF"/>
        </w:rPr>
        <w:t>obecní statek</w:t>
      </w:r>
      <w:r w:rsidR="00EE5370" w:rsidRPr="00EE5370">
        <w:rPr>
          <w:rFonts w:cs="Times New Roman"/>
          <w:i/>
          <w:color w:val="000000"/>
          <w:szCs w:val="24"/>
          <w:shd w:val="clear" w:color="auto" w:fill="FFFFFF"/>
        </w:rPr>
        <w:t>“</w:t>
      </w:r>
      <w:r w:rsidR="00EE5370" w:rsidRPr="00EE5370">
        <w:rPr>
          <w:rFonts w:cs="Times New Roman"/>
          <w:color w:val="000000"/>
          <w:szCs w:val="24"/>
          <w:shd w:val="clear" w:color="auto" w:fill="FFFFFF"/>
        </w:rPr>
        <w:t>. Za současné situace, resp. pokud zůstane toto ustanovení v nezměněné podobě, je třeba toto ustanovení vykládat tak, že se jedná</w:t>
      </w:r>
      <w:r w:rsidR="00161954">
        <w:rPr>
          <w:rFonts w:cs="Times New Roman"/>
          <w:color w:val="000000"/>
          <w:szCs w:val="24"/>
          <w:shd w:val="clear" w:color="auto" w:fill="FFFFFF"/>
        </w:rPr>
        <w:br/>
        <w:t xml:space="preserve"> </w:t>
      </w:r>
      <w:r w:rsidR="00EE5370" w:rsidRPr="00EE5370">
        <w:rPr>
          <w:rFonts w:cs="Times New Roman"/>
          <w:color w:val="000000"/>
          <w:szCs w:val="24"/>
          <w:shd w:val="clear" w:color="auto" w:fill="FFFFFF"/>
        </w:rPr>
        <w:t xml:space="preserve"> o služebnost odpovídající </w:t>
      </w:r>
      <w:r w:rsidR="00EE5370" w:rsidRPr="00EE5370">
        <w:rPr>
          <w:rFonts w:cs="Times New Roman"/>
          <w:i/>
          <w:color w:val="000000"/>
          <w:szCs w:val="24"/>
          <w:shd w:val="clear" w:color="auto" w:fill="FFFFFF"/>
        </w:rPr>
        <w:t>„</w:t>
      </w:r>
      <w:r w:rsidR="00EE5370" w:rsidRPr="00EE5370">
        <w:rPr>
          <w:rFonts w:cs="Times New Roman"/>
          <w:color w:val="000000"/>
          <w:szCs w:val="24"/>
          <w:shd w:val="clear" w:color="auto" w:fill="FFFFFF"/>
        </w:rPr>
        <w:t>obecnímu statku</w:t>
      </w:r>
      <w:r w:rsidR="00EE5370" w:rsidRPr="00EE5370">
        <w:rPr>
          <w:rFonts w:cs="Times New Roman"/>
          <w:i/>
          <w:color w:val="000000"/>
          <w:szCs w:val="24"/>
          <w:shd w:val="clear" w:color="auto" w:fill="FFFFFF"/>
        </w:rPr>
        <w:t>“</w:t>
      </w:r>
      <w:r w:rsidR="00EE5370" w:rsidRPr="00EE5370">
        <w:rPr>
          <w:rFonts w:cs="Times New Roman"/>
          <w:color w:val="000000"/>
          <w:szCs w:val="24"/>
          <w:shd w:val="clear" w:color="auto" w:fill="FFFFFF"/>
        </w:rPr>
        <w:t>, tedy, že oprávněnými z této služebnosti by byli pouze občané obce</w:t>
      </w:r>
      <w:r w:rsidR="00801DB4">
        <w:rPr>
          <w:rFonts w:cs="Times New Roman"/>
          <w:color w:val="000000"/>
          <w:szCs w:val="24"/>
          <w:shd w:val="clear" w:color="auto" w:fill="FFFFFF"/>
        </w:rPr>
        <w:t>, resp. obec</w:t>
      </w:r>
      <w:r w:rsidR="00EE5370" w:rsidRPr="00EE5370">
        <w:rPr>
          <w:rFonts w:cs="Times New Roman"/>
          <w:color w:val="000000"/>
          <w:szCs w:val="24"/>
          <w:shd w:val="clear" w:color="auto" w:fill="FFFFFF"/>
        </w:rPr>
        <w:t>. V případě pěšin a cest, jsem názoru,</w:t>
      </w:r>
      <w:r w:rsidR="00DC61F4">
        <w:rPr>
          <w:rFonts w:cs="Times New Roman"/>
          <w:color w:val="000000"/>
          <w:szCs w:val="24"/>
          <w:shd w:val="clear" w:color="auto" w:fill="FFFFFF"/>
        </w:rPr>
        <w:br/>
      </w:r>
      <w:r w:rsidR="00EE5370" w:rsidRPr="00EE5370">
        <w:rPr>
          <w:rFonts w:cs="Times New Roman"/>
          <w:color w:val="000000"/>
          <w:szCs w:val="24"/>
          <w:shd w:val="clear" w:color="auto" w:fill="FFFFFF"/>
        </w:rPr>
        <w:t xml:space="preserve">že o vydržení služebnosti odpovídající </w:t>
      </w:r>
      <w:r w:rsidR="00EE5370" w:rsidRPr="00EE5370">
        <w:rPr>
          <w:rFonts w:cs="Times New Roman"/>
          <w:i/>
          <w:color w:val="000000"/>
          <w:szCs w:val="24"/>
          <w:shd w:val="clear" w:color="auto" w:fill="FFFFFF"/>
        </w:rPr>
        <w:t>„</w:t>
      </w:r>
      <w:r w:rsidR="00EE5370" w:rsidRPr="00EE5370">
        <w:rPr>
          <w:rFonts w:cs="Times New Roman"/>
          <w:color w:val="000000"/>
          <w:szCs w:val="24"/>
          <w:shd w:val="clear" w:color="auto" w:fill="FFFFFF"/>
        </w:rPr>
        <w:t>obecnímu statku</w:t>
      </w:r>
      <w:r w:rsidR="00EE5370" w:rsidRPr="00EE5370">
        <w:rPr>
          <w:rFonts w:cs="Times New Roman"/>
          <w:i/>
          <w:color w:val="000000"/>
          <w:szCs w:val="24"/>
          <w:shd w:val="clear" w:color="auto" w:fill="FFFFFF"/>
        </w:rPr>
        <w:t>“</w:t>
      </w:r>
      <w:r w:rsidR="00EE5370" w:rsidRPr="00EE5370">
        <w:rPr>
          <w:rFonts w:cs="Times New Roman"/>
          <w:color w:val="000000"/>
          <w:szCs w:val="24"/>
          <w:shd w:val="clear" w:color="auto" w:fill="FFFFFF"/>
        </w:rPr>
        <w:t xml:space="preserve"> nelze hovořit, ale bude vhodnější rovnou hovořit o služebnosti cesty, jak jí upravuje OZ</w:t>
      </w:r>
      <w:r w:rsidR="00DC61F4">
        <w:rPr>
          <w:rFonts w:cs="Times New Roman"/>
          <w:color w:val="000000"/>
          <w:szCs w:val="24"/>
          <w:shd w:val="clear" w:color="auto" w:fill="FFFFFF"/>
        </w:rPr>
        <w:t xml:space="preserve"> v § 1276</w:t>
      </w:r>
      <w:r w:rsidR="00EE5370" w:rsidRPr="00EE5370">
        <w:rPr>
          <w:rFonts w:cs="Times New Roman"/>
          <w:color w:val="000000"/>
          <w:szCs w:val="24"/>
          <w:shd w:val="clear" w:color="auto" w:fill="FFFFFF"/>
        </w:rPr>
        <w:t>.</w:t>
      </w:r>
      <w:r w:rsidR="00DC61F4">
        <w:rPr>
          <w:rFonts w:cs="Times New Roman"/>
          <w:color w:val="000000"/>
          <w:szCs w:val="24"/>
          <w:shd w:val="clear" w:color="auto" w:fill="FFFFFF"/>
        </w:rPr>
        <w:t xml:space="preserve"> </w:t>
      </w:r>
      <w:r w:rsidR="007C18B4">
        <w:rPr>
          <w:rFonts w:cs="Times New Roman"/>
          <w:color w:val="000000"/>
          <w:szCs w:val="24"/>
          <w:shd w:val="clear" w:color="auto" w:fill="FFFFFF"/>
        </w:rPr>
        <w:t>Jednalo by se tak skutečně</w:t>
      </w:r>
      <w:r w:rsidR="00DC61F4">
        <w:rPr>
          <w:rFonts w:cs="Times New Roman"/>
          <w:color w:val="000000"/>
          <w:szCs w:val="24"/>
          <w:shd w:val="clear" w:color="auto" w:fill="FFFFFF"/>
        </w:rPr>
        <w:br/>
      </w:r>
      <w:r w:rsidR="007C18B4">
        <w:rPr>
          <w:rFonts w:cs="Times New Roman"/>
          <w:color w:val="000000"/>
          <w:szCs w:val="24"/>
          <w:shd w:val="clear" w:color="auto" w:fill="FFFFFF"/>
        </w:rPr>
        <w:t xml:space="preserve"> o služebnost cesty ve prospěch obce, resp. pouze občanů konkrétní obce.</w:t>
      </w:r>
    </w:p>
    <w:p w:rsidR="004756B0" w:rsidRDefault="00DC61F4" w:rsidP="00EE5370">
      <w:pPr>
        <w:spacing w:line="360" w:lineRule="auto"/>
        <w:ind w:firstLine="357"/>
        <w:rPr>
          <w:rFonts w:cs="Times New Roman"/>
          <w:color w:val="000000"/>
          <w:szCs w:val="24"/>
          <w:shd w:val="clear" w:color="auto" w:fill="FFFFFF"/>
        </w:rPr>
      </w:pPr>
      <w:r>
        <w:rPr>
          <w:rFonts w:cs="Times New Roman"/>
          <w:color w:val="000000"/>
          <w:szCs w:val="24"/>
          <w:shd w:val="clear" w:color="auto" w:fill="FFFFFF"/>
        </w:rPr>
        <w:lastRenderedPageBreak/>
        <w:t>Uvedený</w:t>
      </w:r>
      <w:r w:rsidR="004756B0">
        <w:rPr>
          <w:rFonts w:cs="Times New Roman"/>
          <w:color w:val="000000"/>
          <w:szCs w:val="24"/>
          <w:shd w:val="clear" w:color="auto" w:fill="FFFFFF"/>
        </w:rPr>
        <w:t xml:space="preserve"> výklad </w:t>
      </w:r>
      <w:r>
        <w:rPr>
          <w:rFonts w:cs="Times New Roman"/>
          <w:color w:val="000000"/>
          <w:szCs w:val="24"/>
          <w:shd w:val="clear" w:color="auto" w:fill="FFFFFF"/>
        </w:rPr>
        <w:t>ale</w:t>
      </w:r>
      <w:r w:rsidR="004756B0">
        <w:rPr>
          <w:rFonts w:cs="Times New Roman"/>
          <w:color w:val="000000"/>
          <w:szCs w:val="24"/>
          <w:shd w:val="clear" w:color="auto" w:fill="FFFFFF"/>
        </w:rPr>
        <w:t xml:space="preserve"> značně komplikuje případné posuzování vzniku veřejně přístupných účelových komunikací v obci. Vyjdeme-li totiž z premisy, že vlastnické právo vlastníka pozemku by se mělo omezovat v co nejmenším rozsahu a brání-li soukromoprávní užívání vztah vzniku veřejnoprávnímu,</w:t>
      </w:r>
      <w:r w:rsidR="004756B0">
        <w:rPr>
          <w:rStyle w:val="Znakapoznpodarou"/>
          <w:rFonts w:cs="Times New Roman"/>
          <w:color w:val="000000"/>
          <w:szCs w:val="24"/>
          <w:shd w:val="clear" w:color="auto" w:fill="FFFFFF"/>
        </w:rPr>
        <w:footnoteReference w:id="174"/>
      </w:r>
      <w:r w:rsidR="004756B0">
        <w:rPr>
          <w:rFonts w:cs="Times New Roman"/>
          <w:color w:val="000000"/>
          <w:szCs w:val="24"/>
          <w:shd w:val="clear" w:color="auto" w:fill="FFFFFF"/>
        </w:rPr>
        <w:t xml:space="preserve"> mohl by do posuzování vzniku veřejně přístupných účelových komunikací proniknout zásadní prvek.</w:t>
      </w:r>
    </w:p>
    <w:p w:rsidR="00D240A1" w:rsidRDefault="00DC61F4" w:rsidP="00EE5370">
      <w:pPr>
        <w:spacing w:line="360" w:lineRule="auto"/>
        <w:ind w:firstLine="357"/>
        <w:rPr>
          <w:rFonts w:cs="Times New Roman"/>
          <w:color w:val="000000"/>
          <w:szCs w:val="24"/>
          <w:shd w:val="clear" w:color="auto" w:fill="FFFFFF"/>
        </w:rPr>
      </w:pPr>
      <w:r>
        <w:rPr>
          <w:rFonts w:cs="Times New Roman"/>
          <w:color w:val="000000"/>
          <w:szCs w:val="24"/>
          <w:shd w:val="clear" w:color="auto" w:fill="FFFFFF"/>
        </w:rPr>
        <w:t>Silniční správní úřady by proto</w:t>
      </w:r>
      <w:r w:rsidR="00D240A1">
        <w:rPr>
          <w:rFonts w:cs="Times New Roman"/>
          <w:color w:val="000000"/>
          <w:szCs w:val="24"/>
          <w:shd w:val="clear" w:color="auto" w:fill="FFFFFF"/>
        </w:rPr>
        <w:t xml:space="preserve"> při posuzování vzniku účelové komunikace musel</w:t>
      </w:r>
      <w:r>
        <w:rPr>
          <w:rFonts w:cs="Times New Roman"/>
          <w:color w:val="000000"/>
          <w:szCs w:val="24"/>
          <w:shd w:val="clear" w:color="auto" w:fill="FFFFFF"/>
        </w:rPr>
        <w:t>y</w:t>
      </w:r>
      <w:r w:rsidR="00D240A1">
        <w:rPr>
          <w:rFonts w:cs="Times New Roman"/>
          <w:color w:val="000000"/>
          <w:szCs w:val="24"/>
          <w:shd w:val="clear" w:color="auto" w:fill="FFFFFF"/>
        </w:rPr>
        <w:t xml:space="preserve"> posoudit,</w:t>
      </w:r>
      <w:r w:rsidR="00D240A1">
        <w:rPr>
          <w:rStyle w:val="Znakapoznpodarou"/>
          <w:rFonts w:cs="Times New Roman"/>
          <w:color w:val="000000"/>
          <w:szCs w:val="24"/>
          <w:shd w:val="clear" w:color="auto" w:fill="FFFFFF"/>
        </w:rPr>
        <w:footnoteReference w:id="175"/>
      </w:r>
      <w:r w:rsidR="00D240A1">
        <w:rPr>
          <w:rFonts w:cs="Times New Roman"/>
          <w:color w:val="000000"/>
          <w:szCs w:val="24"/>
          <w:shd w:val="clear" w:color="auto" w:fill="FFFFFF"/>
        </w:rPr>
        <w:t xml:space="preserve"> zda nedošlo k vydržení služebnosti cesty ve prospěch obce, resp. vlastník pozemku by tuto argumentaci mohl využít jako skutečnost zabraňující vzniku veřejně přístupné účelové komunikace. Mohl by totiž tvrdit, že jeho úmyslem nebylo umožnit užívání veřejností, tedy neurčitým okruhem osob, ale pouze občanům určité či jeho obce. V případě, že by došlo k vydržení služebnosti pro obec, musel by silniční správní úřad buď vydat deklaratorní rozhodnutí, že se na pozemku veřejně přístupná účelová komunikace nenachází, anebo posoudit, zda vlastník pozemku </w:t>
      </w:r>
      <w:r w:rsidR="00F8446C">
        <w:rPr>
          <w:rFonts w:cs="Times New Roman"/>
          <w:color w:val="000000"/>
          <w:szCs w:val="24"/>
          <w:shd w:val="clear" w:color="auto" w:fill="FFFFFF"/>
        </w:rPr>
        <w:t>neumožnil užívání i širšímu okruhu osob, než jsou občané obce, a tím věnoval pozemek veřejnému užívání.</w:t>
      </w:r>
    </w:p>
    <w:p w:rsidR="00801DB4" w:rsidRPr="00EE5370" w:rsidRDefault="00801DB4" w:rsidP="00EE5370">
      <w:pPr>
        <w:spacing w:line="360" w:lineRule="auto"/>
        <w:ind w:firstLine="357"/>
        <w:rPr>
          <w:rFonts w:cs="Times New Roman"/>
          <w:color w:val="000000"/>
          <w:szCs w:val="24"/>
          <w:shd w:val="clear" w:color="auto" w:fill="FFFFFF"/>
        </w:rPr>
      </w:pPr>
      <w:r>
        <w:rPr>
          <w:rFonts w:cs="Times New Roman"/>
          <w:color w:val="000000"/>
          <w:szCs w:val="24"/>
          <w:shd w:val="clear" w:color="auto" w:fill="FFFFFF"/>
        </w:rPr>
        <w:t>Lze proto uzavřít, že ustanovení § 1260 odst. 2 OZ bude a je v praxi velice těžko uplatnitelné a to zejména z důvodu obtížné prokazatelnosti dodržení podmínek pro řádné vydržení. Jedná se i o složitý problém právní, neboť zde dochází ke smísení veřejnoprávních</w:t>
      </w:r>
      <w:r w:rsidR="00DC61F4">
        <w:rPr>
          <w:rFonts w:cs="Times New Roman"/>
          <w:color w:val="000000"/>
          <w:szCs w:val="24"/>
          <w:shd w:val="clear" w:color="auto" w:fill="FFFFFF"/>
        </w:rPr>
        <w:br/>
      </w:r>
      <w:r>
        <w:rPr>
          <w:rFonts w:cs="Times New Roman"/>
          <w:color w:val="000000"/>
          <w:szCs w:val="24"/>
          <w:shd w:val="clear" w:color="auto" w:fill="FFFFFF"/>
        </w:rPr>
        <w:t xml:space="preserve"> a soukromoprávních norem a podmínek, a proto je velmi těžko odlišitelné, které normy veřejného či so</w:t>
      </w:r>
      <w:r w:rsidR="00DC61F4">
        <w:rPr>
          <w:rFonts w:cs="Times New Roman"/>
          <w:color w:val="000000"/>
          <w:szCs w:val="24"/>
          <w:shd w:val="clear" w:color="auto" w:fill="FFFFFF"/>
        </w:rPr>
        <w:t>ukromého práva jsou uplatnitelné</w:t>
      </w:r>
      <w:r>
        <w:rPr>
          <w:rFonts w:cs="Times New Roman"/>
          <w:color w:val="000000"/>
          <w:szCs w:val="24"/>
          <w:shd w:val="clear" w:color="auto" w:fill="FFFFFF"/>
        </w:rPr>
        <w:t xml:space="preserve"> a které nikoli.</w:t>
      </w:r>
    </w:p>
    <w:p w:rsidR="00B37A9C" w:rsidRPr="00FA5242" w:rsidRDefault="00746B29" w:rsidP="00A46066">
      <w:pPr>
        <w:pStyle w:val="Nadpis2"/>
        <w:numPr>
          <w:ilvl w:val="1"/>
          <w:numId w:val="7"/>
        </w:numPr>
        <w:rPr>
          <w:sz w:val="24"/>
          <w:szCs w:val="24"/>
        </w:rPr>
      </w:pPr>
      <w:r>
        <w:t xml:space="preserve"> </w:t>
      </w:r>
      <w:bookmarkStart w:id="23" w:name="_Toc478901159"/>
      <w:r w:rsidR="00B37A9C" w:rsidRPr="00FA5242">
        <w:t>Veřejné věci v platném právu</w:t>
      </w:r>
      <w:bookmarkEnd w:id="23"/>
    </w:p>
    <w:p w:rsidR="00F10E9A" w:rsidRDefault="00B37A9C" w:rsidP="00F10E9A">
      <w:pPr>
        <w:spacing w:line="360" w:lineRule="auto"/>
        <w:ind w:firstLine="357"/>
        <w:rPr>
          <w:rFonts w:cs="Times New Roman"/>
          <w:szCs w:val="24"/>
        </w:rPr>
      </w:pPr>
      <w:r>
        <w:rPr>
          <w:rFonts w:cs="Times New Roman"/>
          <w:szCs w:val="24"/>
        </w:rPr>
        <w:t>Z</w:t>
      </w:r>
      <w:r w:rsidR="0016627F">
        <w:rPr>
          <w:rFonts w:cs="Times New Roman"/>
          <w:szCs w:val="24"/>
        </w:rPr>
        <w:t> úvod</w:t>
      </w:r>
      <w:r w:rsidR="00DC61F4">
        <w:rPr>
          <w:rFonts w:cs="Times New Roman"/>
          <w:szCs w:val="24"/>
        </w:rPr>
        <w:t>u této kapitoly vyplynulo, že</w:t>
      </w:r>
      <w:r w:rsidR="0016627F">
        <w:rPr>
          <w:rFonts w:cs="Times New Roman"/>
          <w:szCs w:val="24"/>
        </w:rPr>
        <w:t xml:space="preserve"> německá právní věda</w:t>
      </w:r>
      <w:r>
        <w:rPr>
          <w:rFonts w:cs="Times New Roman"/>
          <w:szCs w:val="24"/>
        </w:rPr>
        <w:t xml:space="preserve"> stanovila jasná kritéria, která jsou rozhodující proto, aby bylo možno</w:t>
      </w:r>
      <w:r w:rsidR="00DC61F4">
        <w:rPr>
          <w:rFonts w:cs="Times New Roman"/>
          <w:szCs w:val="24"/>
        </w:rPr>
        <w:t xml:space="preserve"> věc považovat za veřejnou. Z</w:t>
      </w:r>
      <w:r>
        <w:rPr>
          <w:rFonts w:cs="Times New Roman"/>
          <w:szCs w:val="24"/>
        </w:rPr>
        <w:t>ávěry</w:t>
      </w:r>
      <w:r w:rsidR="00DC61F4">
        <w:rPr>
          <w:rFonts w:cs="Times New Roman"/>
          <w:szCs w:val="24"/>
        </w:rPr>
        <w:t xml:space="preserve"> německé vědy správního práva nelze</w:t>
      </w:r>
      <w:r>
        <w:rPr>
          <w:rFonts w:cs="Times New Roman"/>
          <w:szCs w:val="24"/>
        </w:rPr>
        <w:t xml:space="preserve"> automaticky přenést do českého platného práva, ale lze je mít jako inspiraci pro hledání případných společných znaků věcí, které by mohly být označeny za</w:t>
      </w:r>
      <w:r w:rsidR="00F20E56">
        <w:rPr>
          <w:rFonts w:cs="Times New Roman"/>
          <w:szCs w:val="24"/>
        </w:rPr>
        <w:t xml:space="preserve"> věci</w:t>
      </w:r>
      <w:r>
        <w:rPr>
          <w:rFonts w:cs="Times New Roman"/>
          <w:szCs w:val="24"/>
        </w:rPr>
        <w:t xml:space="preserve"> veřejné.</w:t>
      </w:r>
    </w:p>
    <w:p w:rsidR="00F10E9A" w:rsidRDefault="00B37A9C" w:rsidP="00F10E9A">
      <w:pPr>
        <w:spacing w:line="360" w:lineRule="auto"/>
        <w:ind w:firstLine="357"/>
        <w:rPr>
          <w:rFonts w:cs="Times New Roman"/>
          <w:szCs w:val="24"/>
        </w:rPr>
      </w:pPr>
      <w:r>
        <w:rPr>
          <w:rFonts w:cs="Times New Roman"/>
          <w:szCs w:val="24"/>
        </w:rPr>
        <w:t>Dle mého názoru je nesporné, že základním určujícím znakem veřejných věcí může a měl by být jejich veřejný účel, resp. služba veřejným účelům.</w:t>
      </w:r>
      <w:r>
        <w:rPr>
          <w:rStyle w:val="Znakapoznpodarou"/>
          <w:rFonts w:cs="Times New Roman"/>
          <w:szCs w:val="24"/>
        </w:rPr>
        <w:footnoteReference w:id="176"/>
      </w:r>
      <w:r>
        <w:rPr>
          <w:rFonts w:cs="Times New Roman"/>
          <w:szCs w:val="24"/>
        </w:rPr>
        <w:t xml:space="preserve"> Tj. buď jejich užití pro potřeby veřejné správy, můžeme říci užívání veřejnou správou a služba veřejné správě, anebo jejich </w:t>
      </w:r>
      <w:r>
        <w:rPr>
          <w:rFonts w:cs="Times New Roman"/>
          <w:szCs w:val="24"/>
        </w:rPr>
        <w:lastRenderedPageBreak/>
        <w:t>užívání subjekty mimo veřejnou správu</w:t>
      </w:r>
      <w:r w:rsidR="00F10E9A">
        <w:rPr>
          <w:rFonts w:cs="Times New Roman"/>
          <w:szCs w:val="24"/>
        </w:rPr>
        <w:t>, tj. veřejností</w:t>
      </w:r>
      <w:r>
        <w:rPr>
          <w:rFonts w:cs="Times New Roman"/>
          <w:szCs w:val="24"/>
        </w:rPr>
        <w:t xml:space="preserve">, ale užívání veřejnoprávně, resp. veřejnou správou regulované. Tento znak by dle mého názoru měl být i v českém prostředí primární pro to, aby bylo možno věc označit za veřejnou. </w:t>
      </w:r>
    </w:p>
    <w:p w:rsidR="00F10E9A" w:rsidRDefault="00B37A9C" w:rsidP="00F10E9A">
      <w:pPr>
        <w:spacing w:line="360" w:lineRule="auto"/>
        <w:ind w:firstLine="357"/>
        <w:rPr>
          <w:rFonts w:cs="Times New Roman"/>
          <w:szCs w:val="24"/>
        </w:rPr>
      </w:pPr>
      <w:r>
        <w:rPr>
          <w:rFonts w:cs="Times New Roman"/>
          <w:szCs w:val="24"/>
        </w:rPr>
        <w:t xml:space="preserve">Tento veřejný účel pak může v našich podmínkách vyplývat buď z přirozené povahy věci, např. ovzduší, </w:t>
      </w:r>
      <w:r>
        <w:rPr>
          <w:rStyle w:val="Znakapoznpodarou"/>
          <w:rFonts w:cs="Times New Roman"/>
          <w:szCs w:val="24"/>
        </w:rPr>
        <w:footnoteReference w:id="177"/>
      </w:r>
      <w:r>
        <w:rPr>
          <w:rFonts w:cs="Times New Roman"/>
          <w:szCs w:val="24"/>
        </w:rPr>
        <w:t xml:space="preserve">ze zákona, např. obecné užívání lesa, </w:t>
      </w:r>
      <w:r w:rsidR="0062711A">
        <w:rPr>
          <w:rFonts w:cs="Times New Roman"/>
          <w:szCs w:val="24"/>
        </w:rPr>
        <w:t xml:space="preserve">krajiny, </w:t>
      </w:r>
      <w:r>
        <w:rPr>
          <w:rFonts w:cs="Times New Roman"/>
          <w:szCs w:val="24"/>
        </w:rPr>
        <w:t>ze správního aktu,</w:t>
      </w:r>
      <w:r>
        <w:rPr>
          <w:rStyle w:val="Znakapoznpodarou"/>
          <w:rFonts w:cs="Times New Roman"/>
          <w:szCs w:val="24"/>
        </w:rPr>
        <w:footnoteReference w:id="178"/>
      </w:r>
      <w:r w:rsidR="00F20E56">
        <w:rPr>
          <w:rFonts w:cs="Times New Roman"/>
          <w:szCs w:val="24"/>
        </w:rPr>
        <w:br/>
      </w:r>
      <w:r>
        <w:rPr>
          <w:rFonts w:cs="Times New Roman"/>
          <w:szCs w:val="24"/>
        </w:rPr>
        <w:t>nebo z vůle vlastníka</w:t>
      </w:r>
      <w:r w:rsidR="00F10E9A">
        <w:rPr>
          <w:rStyle w:val="Znakapoznpodarou"/>
          <w:rFonts w:cs="Times New Roman"/>
          <w:szCs w:val="24"/>
        </w:rPr>
        <w:footnoteReference w:id="179"/>
      </w:r>
      <w:r>
        <w:rPr>
          <w:rFonts w:cs="Times New Roman"/>
          <w:szCs w:val="24"/>
        </w:rPr>
        <w:t>.</w:t>
      </w:r>
    </w:p>
    <w:p w:rsidR="00F10E9A" w:rsidRDefault="00B37A9C" w:rsidP="00F10E9A">
      <w:pPr>
        <w:spacing w:line="360" w:lineRule="auto"/>
        <w:ind w:firstLine="357"/>
        <w:rPr>
          <w:rFonts w:cs="Times New Roman"/>
          <w:szCs w:val="24"/>
        </w:rPr>
      </w:pPr>
      <w:r>
        <w:rPr>
          <w:rFonts w:cs="Times New Roman"/>
          <w:szCs w:val="24"/>
        </w:rPr>
        <w:t xml:space="preserve"> Nezbytnou podmínkou pro to, aby</w:t>
      </w:r>
      <w:r w:rsidR="00F20E56">
        <w:rPr>
          <w:rFonts w:cs="Times New Roman"/>
          <w:szCs w:val="24"/>
        </w:rPr>
        <w:t xml:space="preserve"> se</w:t>
      </w:r>
      <w:r>
        <w:rPr>
          <w:rFonts w:cs="Times New Roman"/>
          <w:szCs w:val="24"/>
        </w:rPr>
        <w:t xml:space="preserve"> věc stala veřejnou v německém pojetí je, že je jí prostřednictvím tzv. </w:t>
      </w:r>
      <w:proofErr w:type="spellStart"/>
      <w:r w:rsidRPr="00F10E9A">
        <w:rPr>
          <w:rFonts w:cs="Times New Roman"/>
          <w:i/>
          <w:szCs w:val="24"/>
        </w:rPr>
        <w:t>Widmungu</w:t>
      </w:r>
      <w:proofErr w:type="spellEnd"/>
      <w:r w:rsidR="00F10E9A">
        <w:rPr>
          <w:rFonts w:cs="Times New Roman"/>
          <w:szCs w:val="24"/>
        </w:rPr>
        <w:t>, resp. vrchnostenského aktu,</w:t>
      </w:r>
      <w:r>
        <w:rPr>
          <w:rFonts w:cs="Times New Roman"/>
          <w:szCs w:val="24"/>
        </w:rPr>
        <w:t xml:space="preserve"> propůjčen veřejnoprávní status. Ve většině případů se pak jedná o věc ve vlastnictví nositele veřejné moci, ale není vyloučeno, aby veřejná věc byla ve vlastnictví soukromé os</w:t>
      </w:r>
      <w:r w:rsidR="00F20E56">
        <w:rPr>
          <w:rFonts w:cs="Times New Roman"/>
          <w:szCs w:val="24"/>
        </w:rPr>
        <w:t>oby. Jako typický příklad se</w:t>
      </w:r>
      <w:r>
        <w:rPr>
          <w:rFonts w:cs="Times New Roman"/>
          <w:szCs w:val="24"/>
        </w:rPr>
        <w:t xml:space="preserve"> uvádí veřejná cesta, která vede přes pozemek soukromého vlastníka</w:t>
      </w:r>
      <w:r w:rsidR="00F20E56">
        <w:rPr>
          <w:rFonts w:cs="Times New Roman"/>
          <w:szCs w:val="24"/>
        </w:rPr>
        <w:t>.</w:t>
      </w:r>
      <w:r>
        <w:rPr>
          <w:rStyle w:val="Znakapoznpodarou"/>
          <w:rFonts w:cs="Times New Roman"/>
          <w:szCs w:val="24"/>
        </w:rPr>
        <w:footnoteReference w:id="180"/>
      </w:r>
      <w:r w:rsidR="00F20E56">
        <w:rPr>
          <w:rFonts w:cs="Times New Roman"/>
          <w:szCs w:val="24"/>
        </w:rPr>
        <w:t xml:space="preserve"> Veřejný účel je</w:t>
      </w:r>
      <w:r>
        <w:rPr>
          <w:rFonts w:cs="Times New Roman"/>
          <w:szCs w:val="24"/>
        </w:rPr>
        <w:t xml:space="preserve"> věci propůjčen výhradně na základě veřejnoprávního aktu. </w:t>
      </w:r>
      <w:r w:rsidR="00F10E9A">
        <w:rPr>
          <w:rFonts w:cs="Times New Roman"/>
          <w:szCs w:val="24"/>
        </w:rPr>
        <w:t>Věci, které jsou fakticky či reálně veřejně užívány, ale chybí zde příslušný vrchnostenský akt, který by věci propůjčoval veřejnoprávní status, nejsou v německé vědě za veřejné věci považovány. Jako příklad lze uvést soukromé nemocnice či galerie.</w:t>
      </w:r>
      <w:r w:rsidR="00F10E9A">
        <w:rPr>
          <w:rStyle w:val="Znakapoznpodarou"/>
          <w:rFonts w:cs="Times New Roman"/>
          <w:szCs w:val="24"/>
        </w:rPr>
        <w:footnoteReference w:id="181"/>
      </w:r>
    </w:p>
    <w:p w:rsidR="00F10E9A" w:rsidRDefault="00B37A9C" w:rsidP="00F10E9A">
      <w:pPr>
        <w:spacing w:line="360" w:lineRule="auto"/>
        <w:ind w:firstLine="357"/>
        <w:rPr>
          <w:rFonts w:cs="Times New Roman"/>
          <w:szCs w:val="24"/>
        </w:rPr>
      </w:pPr>
      <w:r>
        <w:rPr>
          <w:rFonts w:cs="Times New Roman"/>
          <w:szCs w:val="24"/>
        </w:rPr>
        <w:t>V tomto se tedy německé pojetí odlišuje od českého, neboť jak je uvedeno výše, věc může být</w:t>
      </w:r>
      <w:r w:rsidR="009F2E62">
        <w:rPr>
          <w:rFonts w:cs="Times New Roman"/>
          <w:szCs w:val="24"/>
        </w:rPr>
        <w:t xml:space="preserve"> dle českého právního řádu</w:t>
      </w:r>
      <w:r>
        <w:rPr>
          <w:rFonts w:cs="Times New Roman"/>
          <w:szCs w:val="24"/>
        </w:rPr>
        <w:t xml:space="preserve"> veřejnému účelu svěřena i na základě rozhodnutí resp. vůle vlastníka. To má svůj odraz i v platném právu a to v již zmíněném § 490 OZ, který umožňuje výslovně</w:t>
      </w:r>
      <w:r w:rsidR="00F20E56">
        <w:rPr>
          <w:rFonts w:cs="Times New Roman"/>
          <w:szCs w:val="24"/>
        </w:rPr>
        <w:t xml:space="preserve"> vlastníkovi určit, že jeho věc</w:t>
      </w:r>
      <w:r>
        <w:rPr>
          <w:rFonts w:cs="Times New Roman"/>
          <w:szCs w:val="24"/>
        </w:rPr>
        <w:t xml:space="preserve"> bude sloužit obecnému užívání. Z tohoto hlediska</w:t>
      </w:r>
      <w:r w:rsidR="00F20E56">
        <w:rPr>
          <w:rFonts w:cs="Times New Roman"/>
          <w:szCs w:val="24"/>
        </w:rPr>
        <w:br/>
      </w:r>
      <w:r>
        <w:rPr>
          <w:rFonts w:cs="Times New Roman"/>
          <w:szCs w:val="24"/>
        </w:rPr>
        <w:t xml:space="preserve">se nejedná o vrchnostenský akt vlastníka, ale o projev autonomie vůle vlastníka naložit s věcí dle jeho uvážení a to tak, že její další osud a právní status dobrovolně podřídí veřejnoprávním předpisům a veřejnému účelu. Ostatně poměrně podrobně je tzv. teorie věnování obecnému </w:t>
      </w:r>
      <w:r>
        <w:rPr>
          <w:rFonts w:cs="Times New Roman"/>
          <w:szCs w:val="24"/>
        </w:rPr>
        <w:lastRenderedPageBreak/>
        <w:t>užívání rozpracována v souvislosti s tzv. živelným vznikem veřejně přístupných účelových komunikací.</w:t>
      </w:r>
      <w:r>
        <w:rPr>
          <w:rStyle w:val="Znakapoznpodarou"/>
          <w:rFonts w:cs="Times New Roman"/>
          <w:szCs w:val="24"/>
        </w:rPr>
        <w:footnoteReference w:id="182"/>
      </w:r>
    </w:p>
    <w:p w:rsidR="009F2E62" w:rsidRDefault="00F20E56" w:rsidP="009F2E62">
      <w:pPr>
        <w:spacing w:line="360" w:lineRule="auto"/>
        <w:ind w:firstLine="357"/>
        <w:rPr>
          <w:rFonts w:cs="Times New Roman"/>
          <w:szCs w:val="24"/>
        </w:rPr>
      </w:pPr>
      <w:r>
        <w:rPr>
          <w:rFonts w:cs="Times New Roman"/>
          <w:szCs w:val="24"/>
        </w:rPr>
        <w:t>Naopak je</w:t>
      </w:r>
      <w:r w:rsidR="00B37A9C">
        <w:rPr>
          <w:rFonts w:cs="Times New Roman"/>
          <w:szCs w:val="24"/>
        </w:rPr>
        <w:t xml:space="preserve"> nutné toto ustanovení vykládat ve prospěch vlastníka, tedy ve smyslu,</w:t>
      </w:r>
      <w:r>
        <w:rPr>
          <w:rFonts w:cs="Times New Roman"/>
          <w:szCs w:val="24"/>
        </w:rPr>
        <w:br/>
      </w:r>
      <w:r w:rsidR="00B37A9C">
        <w:rPr>
          <w:rFonts w:cs="Times New Roman"/>
          <w:szCs w:val="24"/>
        </w:rPr>
        <w:t>že se vlastník chtěl omezit méně než více. Proto pokud vlastník ve smyslu § 490 OZ např. zpřístupní svůj park veřejnosti, ale ten je na noc uzavřen, nelze hovořit v tomto smyslu</w:t>
      </w:r>
      <w:r>
        <w:rPr>
          <w:rFonts w:cs="Times New Roman"/>
          <w:szCs w:val="24"/>
        </w:rPr>
        <w:br/>
      </w:r>
      <w:r w:rsidR="00B37A9C">
        <w:rPr>
          <w:rFonts w:cs="Times New Roman"/>
          <w:szCs w:val="24"/>
        </w:rPr>
        <w:t>o věnování veřejnému užívání vlastníkem, resp. užívání obecnému, tedy každému bez omezení, ale o pouhé zpřístupnění jeho věci širší veřejnosti po předem stanovenou dobu.</w:t>
      </w:r>
    </w:p>
    <w:p w:rsidR="005A6051" w:rsidRDefault="00F20E56" w:rsidP="005B75C2">
      <w:pPr>
        <w:spacing w:line="360" w:lineRule="auto"/>
        <w:ind w:firstLine="357"/>
        <w:rPr>
          <w:rFonts w:cs="Times New Roman"/>
          <w:szCs w:val="24"/>
        </w:rPr>
      </w:pPr>
      <w:r>
        <w:rPr>
          <w:rFonts w:cs="Times New Roman"/>
          <w:szCs w:val="24"/>
        </w:rPr>
        <w:t>Za veřejné věci</w:t>
      </w:r>
      <w:r w:rsidR="00B37A9C">
        <w:rPr>
          <w:rFonts w:cs="Times New Roman"/>
          <w:szCs w:val="24"/>
        </w:rPr>
        <w:t xml:space="preserve"> lze dle současné právní úpravy považovat zejména pozemní komunikace, povrchové a podzemní vody, ovzduší, les, volnou krajinu ve vlastnictví či nájmu právnických osob, obce či státu,</w:t>
      </w:r>
      <w:r w:rsidR="00B37A9C">
        <w:rPr>
          <w:rStyle w:val="Znakapoznpodarou"/>
          <w:rFonts w:cs="Times New Roman"/>
          <w:szCs w:val="24"/>
        </w:rPr>
        <w:footnoteReference w:id="183"/>
      </w:r>
      <w:r w:rsidR="00B37A9C">
        <w:rPr>
          <w:rFonts w:cs="Times New Roman"/>
          <w:szCs w:val="24"/>
        </w:rPr>
        <w:t xml:space="preserve"> veřejný přístav</w:t>
      </w:r>
      <w:r w:rsidR="00B37A9C">
        <w:rPr>
          <w:rStyle w:val="Znakapoznpodarou"/>
          <w:rFonts w:cs="Times New Roman"/>
          <w:szCs w:val="24"/>
        </w:rPr>
        <w:footnoteReference w:id="184"/>
      </w:r>
      <w:r w:rsidR="00B37A9C">
        <w:rPr>
          <w:rFonts w:cs="Times New Roman"/>
          <w:szCs w:val="24"/>
        </w:rPr>
        <w:t>, veřejná prostranství a muzea či galerie zřízená státem nebo územně samosprávným celkem</w:t>
      </w:r>
      <w:r w:rsidR="0002636C">
        <w:rPr>
          <w:rFonts w:cs="Times New Roman"/>
          <w:szCs w:val="24"/>
        </w:rPr>
        <w:t xml:space="preserve">. </w:t>
      </w:r>
      <w:r w:rsidR="005A6051">
        <w:rPr>
          <w:rFonts w:cs="Times New Roman"/>
          <w:szCs w:val="24"/>
        </w:rPr>
        <w:t>Veřejné věci lze tak dělit na veřejné věci, které jsou věcmi i ve smyslu soukromého práva a veřejné věci, které ve smyslu soukromého práva věcmi nejsou. Prvá skupina veřejných věcí bude přirozeně větší</w:t>
      </w:r>
      <w:r>
        <w:rPr>
          <w:rFonts w:cs="Times New Roman"/>
          <w:szCs w:val="24"/>
        </w:rPr>
        <w:t>,</w:t>
      </w:r>
      <w:r w:rsidR="005A6051">
        <w:rPr>
          <w:rFonts w:cs="Times New Roman"/>
          <w:szCs w:val="24"/>
        </w:rPr>
        <w:t xml:space="preserve"> a to i díky širokému vymezení věci v § 489 OZ. Do druhé skupiny bude patřit především o</w:t>
      </w:r>
      <w:r>
        <w:rPr>
          <w:rFonts w:cs="Times New Roman"/>
          <w:szCs w:val="24"/>
        </w:rPr>
        <w:t>vzduší, rádiové spektrum a snad</w:t>
      </w:r>
      <w:r w:rsidR="005A6051">
        <w:rPr>
          <w:rFonts w:cs="Times New Roman"/>
          <w:szCs w:val="24"/>
        </w:rPr>
        <w:t xml:space="preserve"> povrchové či podzemní vody.</w:t>
      </w:r>
    </w:p>
    <w:p w:rsidR="00C06329" w:rsidRDefault="001625EF" w:rsidP="00C06329">
      <w:pPr>
        <w:spacing w:line="360" w:lineRule="auto"/>
        <w:ind w:firstLine="357"/>
      </w:pPr>
      <w:r>
        <w:rPr>
          <w:rFonts w:cs="Times New Roman"/>
          <w:szCs w:val="24"/>
        </w:rPr>
        <w:t xml:space="preserve">Veřejnou věcí jsou i koryta vodních toků. </w:t>
      </w:r>
      <w:r w:rsidR="00F20E56">
        <w:rPr>
          <w:rFonts w:cs="Times New Roman"/>
          <w:szCs w:val="24"/>
        </w:rPr>
        <w:t>K veřejným věcem je lze řadit</w:t>
      </w:r>
      <w:r>
        <w:rPr>
          <w:rFonts w:cs="Times New Roman"/>
          <w:szCs w:val="24"/>
        </w:rPr>
        <w:t xml:space="preserve"> zprostředkovaně, neboť jejich veřejné užívání je odvozeno od veřejného resp. obecného nakládání s vodami.</w:t>
      </w:r>
      <w:r>
        <w:rPr>
          <w:rStyle w:val="Znakapoznpodarou"/>
          <w:rFonts w:cs="Times New Roman"/>
          <w:szCs w:val="24"/>
        </w:rPr>
        <w:footnoteReference w:id="185"/>
      </w:r>
      <w:r>
        <w:rPr>
          <w:rFonts w:cs="Times New Roman"/>
          <w:szCs w:val="24"/>
        </w:rPr>
        <w:t xml:space="preserve"> Dle § 50 písm. a) </w:t>
      </w:r>
      <w:r w:rsidR="0062711A">
        <w:rPr>
          <w:rFonts w:cs="Times New Roman"/>
          <w:szCs w:val="24"/>
        </w:rPr>
        <w:t>zákona č. 254/20001 Sb., o vodách (dále jen „</w:t>
      </w:r>
      <w:proofErr w:type="spellStart"/>
      <w:r w:rsidR="0062711A">
        <w:rPr>
          <w:rFonts w:cs="Times New Roman"/>
          <w:szCs w:val="24"/>
        </w:rPr>
        <w:t>VodZ</w:t>
      </w:r>
      <w:proofErr w:type="spellEnd"/>
      <w:r w:rsidR="0062711A">
        <w:rPr>
          <w:rFonts w:cs="Times New Roman"/>
          <w:szCs w:val="24"/>
        </w:rPr>
        <w:t>“)</w:t>
      </w:r>
      <w:r>
        <w:rPr>
          <w:rFonts w:cs="Times New Roman"/>
          <w:szCs w:val="24"/>
        </w:rPr>
        <w:t xml:space="preserve"> jsou totiž vlastníci vodních toků povinni </w:t>
      </w:r>
      <w:r>
        <w:t>strpět na svém pozemku břehové porosty, jakož i obecné nakládání s vodami ve vodním toku.</w:t>
      </w:r>
    </w:p>
    <w:p w:rsidR="005B75C2" w:rsidRDefault="00B37A9C" w:rsidP="005B75C2">
      <w:pPr>
        <w:spacing w:line="360" w:lineRule="auto"/>
        <w:ind w:firstLine="357"/>
        <w:rPr>
          <w:rFonts w:cs="Times New Roman"/>
          <w:szCs w:val="24"/>
        </w:rPr>
      </w:pPr>
      <w:r>
        <w:rPr>
          <w:rFonts w:cs="Times New Roman"/>
          <w:szCs w:val="24"/>
        </w:rPr>
        <w:t xml:space="preserve">Veřejnou věcí je i jedna věc movitá hromadná, a to sbírka muzejní povahy. Dle § 2 odst. 2 zákona č. 122/2000 Sb., o </w:t>
      </w:r>
      <w:r w:rsidRPr="00565EC8">
        <w:rPr>
          <w:rFonts w:cs="Times New Roman"/>
          <w:szCs w:val="24"/>
        </w:rPr>
        <w:t>ochraně sbírek muzejní povahy</w:t>
      </w:r>
      <w:r>
        <w:rPr>
          <w:rFonts w:cs="Times New Roman"/>
          <w:szCs w:val="24"/>
        </w:rPr>
        <w:t xml:space="preserve">, jsou totiž s odkazem na § 490 OZ sbírky muzejní povahy ve vlastnictví státu nebo územně samosprávného celku veřejným statkem neboli věcí určenou k obecnému užívání. </w:t>
      </w:r>
    </w:p>
    <w:p w:rsidR="005B75C2" w:rsidRDefault="00F20E56" w:rsidP="005B75C2">
      <w:pPr>
        <w:spacing w:line="360" w:lineRule="auto"/>
        <w:ind w:firstLine="357"/>
        <w:rPr>
          <w:rFonts w:cs="Times New Roman"/>
          <w:szCs w:val="24"/>
        </w:rPr>
      </w:pPr>
      <w:r>
        <w:rPr>
          <w:rFonts w:cs="Times New Roman"/>
          <w:szCs w:val="24"/>
        </w:rPr>
        <w:t>Veřejná prostranství lze</w:t>
      </w:r>
      <w:r w:rsidR="00B37A9C">
        <w:rPr>
          <w:rFonts w:cs="Times New Roman"/>
          <w:szCs w:val="24"/>
        </w:rPr>
        <w:t xml:space="preserve"> také považovat za veřejné věci, neboť dle § 34 </w:t>
      </w:r>
      <w:proofErr w:type="spellStart"/>
      <w:r w:rsidR="00A64150">
        <w:rPr>
          <w:rFonts w:cs="Times New Roman"/>
          <w:szCs w:val="24"/>
        </w:rPr>
        <w:t>OZř</w:t>
      </w:r>
      <w:proofErr w:type="spellEnd"/>
      <w:r w:rsidR="00B37A9C">
        <w:rPr>
          <w:rFonts w:cs="Times New Roman"/>
          <w:szCs w:val="24"/>
        </w:rPr>
        <w:t>, se jedná o prostory v obci přístupné každému bez omezení, tedy sloužící obecnému, potažmo veřejnému užívání.</w:t>
      </w:r>
    </w:p>
    <w:p w:rsidR="005B75C2" w:rsidRDefault="00B37A9C" w:rsidP="005B75C2">
      <w:pPr>
        <w:spacing w:line="360" w:lineRule="auto"/>
        <w:ind w:firstLine="357"/>
        <w:rPr>
          <w:rFonts w:cs="Times New Roman"/>
          <w:szCs w:val="24"/>
        </w:rPr>
      </w:pPr>
      <w:r>
        <w:rPr>
          <w:rFonts w:cs="Times New Roman"/>
          <w:szCs w:val="24"/>
        </w:rPr>
        <w:lastRenderedPageBreak/>
        <w:t>Za veřejné věci, které veřejná správa potřebuje k plnění svých úkolů, je pak možno považovat zejména administrativní budovy ve vlastnictví státu, kraje či obcí jako budovy správních úřadů, radnice či krajské úřady.</w:t>
      </w:r>
    </w:p>
    <w:p w:rsidR="005B75C2" w:rsidRDefault="00B37A9C" w:rsidP="005B75C2">
      <w:pPr>
        <w:spacing w:line="360" w:lineRule="auto"/>
        <w:ind w:firstLine="357"/>
        <w:rPr>
          <w:rFonts w:cs="Times New Roman"/>
          <w:szCs w:val="24"/>
        </w:rPr>
      </w:pPr>
      <w:r>
        <w:rPr>
          <w:rFonts w:cs="Times New Roman"/>
          <w:szCs w:val="24"/>
        </w:rPr>
        <w:t>Je otázkou, zda obdobně jako v Německu považovat za veřejné věci i věci ve vlastnictví státu či veřejnoprávních korporací, které explicitně neslouží veřejné správě, ani výslovně veřejnému</w:t>
      </w:r>
      <w:r w:rsidR="0002636C">
        <w:rPr>
          <w:rFonts w:cs="Times New Roman"/>
          <w:szCs w:val="24"/>
        </w:rPr>
        <w:t xml:space="preserve"> zejména obecnému</w:t>
      </w:r>
      <w:r>
        <w:rPr>
          <w:rFonts w:cs="Times New Roman"/>
          <w:szCs w:val="24"/>
        </w:rPr>
        <w:t xml:space="preserve"> užívání, ale jsou zpřístupněny k užívání občany jako koupaliště, bazény či divadla.</w:t>
      </w:r>
      <w:r>
        <w:rPr>
          <w:rStyle w:val="Znakapoznpodarou"/>
          <w:rFonts w:cs="Times New Roman"/>
          <w:szCs w:val="24"/>
        </w:rPr>
        <w:footnoteReference w:id="186"/>
      </w:r>
      <w:r>
        <w:rPr>
          <w:rFonts w:cs="Times New Roman"/>
          <w:szCs w:val="24"/>
        </w:rPr>
        <w:t xml:space="preserve"> Hlavním kritériem pro určení, zda věc je či není veřejnou, je její veřejný účel, služba veřejným účelům tj. buď být užíván ve smyslu veřejného užívání, nebo veřejnou správou v souvislosti s plněním úkolů veřejné správy či poskytování veřejných služeb. Účelem těchto zařízení je pouze poskytnout určitou, a často cenově zvýhodněnou, službu pro občany, která nemá s výkonem veřejné správy</w:t>
      </w:r>
      <w:r w:rsidR="005B75C2">
        <w:rPr>
          <w:rFonts w:cs="Times New Roman"/>
          <w:szCs w:val="24"/>
        </w:rPr>
        <w:t xml:space="preserve"> nic společného, pouze to, že jí</w:t>
      </w:r>
      <w:r>
        <w:rPr>
          <w:rFonts w:cs="Times New Roman"/>
          <w:szCs w:val="24"/>
        </w:rPr>
        <w:t>, avšak nikoli výlučně, že je veřejnou správou poskytována. Veřejná správa nemá, na rozdíl</w:t>
      </w:r>
      <w:r w:rsidR="003F2C5F">
        <w:rPr>
          <w:rFonts w:cs="Times New Roman"/>
          <w:szCs w:val="24"/>
        </w:rPr>
        <w:br/>
      </w:r>
      <w:r>
        <w:rPr>
          <w:rFonts w:cs="Times New Roman"/>
          <w:szCs w:val="24"/>
        </w:rPr>
        <w:t>od zachování a ochrany veřejného užívání,</w:t>
      </w:r>
      <w:r>
        <w:rPr>
          <w:rStyle w:val="Znakapoznpodarou"/>
          <w:rFonts w:cs="Times New Roman"/>
          <w:szCs w:val="24"/>
        </w:rPr>
        <w:footnoteReference w:id="187"/>
      </w:r>
      <w:r>
        <w:rPr>
          <w:rFonts w:cs="Times New Roman"/>
          <w:szCs w:val="24"/>
        </w:rPr>
        <w:t xml:space="preserve"> povinnost tuto službu poskytovat nebo zachovat.</w:t>
      </w:r>
    </w:p>
    <w:p w:rsidR="005B75C2" w:rsidRDefault="00B37A9C" w:rsidP="005B75C2">
      <w:pPr>
        <w:spacing w:line="360" w:lineRule="auto"/>
        <w:ind w:firstLine="357"/>
        <w:rPr>
          <w:rFonts w:cs="Times New Roman"/>
          <w:szCs w:val="24"/>
        </w:rPr>
      </w:pPr>
      <w:r>
        <w:rPr>
          <w:rFonts w:cs="Times New Roman"/>
          <w:szCs w:val="24"/>
        </w:rPr>
        <w:t xml:space="preserve">Galerie či muzea mají na první pohled obdobné postavení jako veřejné bazény, koupaliště či divadla. Zákon č. 122/2000 Sb., o </w:t>
      </w:r>
      <w:r w:rsidRPr="00565EC8">
        <w:rPr>
          <w:rFonts w:cs="Times New Roman"/>
          <w:szCs w:val="24"/>
        </w:rPr>
        <w:t>ochraně sbírek muzejní povahy</w:t>
      </w:r>
      <w:r>
        <w:rPr>
          <w:rFonts w:cs="Times New Roman"/>
          <w:szCs w:val="24"/>
        </w:rPr>
        <w:t xml:space="preserve"> však mimo jiné v § 2 odst. 4 definuje muzeum, potažmo galerii jako instituci </w:t>
      </w:r>
      <w:r w:rsidRPr="00FF75AB">
        <w:rPr>
          <w:rFonts w:cs="Times New Roman"/>
          <w:i/>
          <w:szCs w:val="24"/>
        </w:rPr>
        <w:t>…„která umožňuje způsobem zaručujícím rovný přístup všem bez rozdílu jejich využívání a zpřístupňování</w:t>
      </w:r>
      <w:r>
        <w:rPr>
          <w:rFonts w:cs="Times New Roman"/>
          <w:i/>
          <w:szCs w:val="24"/>
        </w:rPr>
        <w:t xml:space="preserve"> (</w:t>
      </w:r>
      <w:r>
        <w:rPr>
          <w:rFonts w:cs="Times New Roman"/>
          <w:szCs w:val="24"/>
        </w:rPr>
        <w:t>rozuměj sbírek muzejní povahy)</w:t>
      </w:r>
      <w:r w:rsidRPr="00FF75AB">
        <w:rPr>
          <w:rFonts w:cs="Times New Roman"/>
          <w:i/>
          <w:szCs w:val="24"/>
        </w:rPr>
        <w:t xml:space="preserve"> poskytováním vybraných veřejných</w:t>
      </w:r>
      <w:r>
        <w:rPr>
          <w:rFonts w:cs="Times New Roman"/>
          <w:i/>
          <w:szCs w:val="24"/>
        </w:rPr>
        <w:t xml:space="preserve"> služeb…“. </w:t>
      </w:r>
      <w:r w:rsidRPr="00FF75AB">
        <w:rPr>
          <w:rFonts w:cs="Times New Roman"/>
          <w:szCs w:val="24"/>
        </w:rPr>
        <w:t>Vybranou veřejnou</w:t>
      </w:r>
      <w:r>
        <w:rPr>
          <w:rFonts w:cs="Times New Roman"/>
          <w:szCs w:val="24"/>
        </w:rPr>
        <w:t xml:space="preserve"> službou pak tento zákon v § 2 odst. 4 rozumí i zpřístupňování sbírek muzejní povahy,</w:t>
      </w:r>
      <w:r w:rsidR="003F2C5F">
        <w:rPr>
          <w:rFonts w:cs="Times New Roman"/>
          <w:szCs w:val="24"/>
        </w:rPr>
        <w:br/>
      </w:r>
      <w:r>
        <w:rPr>
          <w:rFonts w:cs="Times New Roman"/>
          <w:szCs w:val="24"/>
        </w:rPr>
        <w:t>např. prostřednictvím výstav č</w:t>
      </w:r>
      <w:r w:rsidR="003F2C5F">
        <w:rPr>
          <w:rFonts w:cs="Times New Roman"/>
          <w:szCs w:val="24"/>
        </w:rPr>
        <w:t>i publikací. Muzea a galerie proto slouží veřejnému účelu</w:t>
      </w:r>
      <w:r>
        <w:rPr>
          <w:rFonts w:cs="Times New Roman"/>
          <w:szCs w:val="24"/>
        </w:rPr>
        <w:t xml:space="preserve"> a plní veřejné úkoly v oblasti kultury a vzdělávání</w:t>
      </w:r>
      <w:r w:rsidR="003F2C5F">
        <w:rPr>
          <w:rFonts w:cs="Times New Roman"/>
          <w:szCs w:val="24"/>
        </w:rPr>
        <w:t>,</w:t>
      </w:r>
      <w:r>
        <w:rPr>
          <w:rFonts w:cs="Times New Roman"/>
          <w:szCs w:val="24"/>
        </w:rPr>
        <w:t xml:space="preserve"> a to zpřístupňováním sbírek muzejní povahy, které jsou samy o sobě veřejnou věcí, resp. ze zákona veřejným statkem.</w:t>
      </w:r>
    </w:p>
    <w:p w:rsidR="00466D31" w:rsidRDefault="0062711A" w:rsidP="00466D31">
      <w:pPr>
        <w:spacing w:line="360" w:lineRule="auto"/>
        <w:ind w:firstLine="357"/>
        <w:rPr>
          <w:rFonts w:cs="Times New Roman"/>
          <w:szCs w:val="24"/>
        </w:rPr>
      </w:pPr>
      <w:r>
        <w:rPr>
          <w:rFonts w:cs="Times New Roman"/>
          <w:szCs w:val="24"/>
        </w:rPr>
        <w:t>Přestože na rozdíl od galerií či muzeí není veřejný účel u sportovišť či koupališť zřizovaných obcemi stanoven výslovně zákonem, lze jejich veřejný účel dovodit zprostředkovaně, a to</w:t>
      </w:r>
      <w:r w:rsidR="00466D31">
        <w:rPr>
          <w:rFonts w:cs="Times New Roman"/>
          <w:szCs w:val="24"/>
        </w:rPr>
        <w:t xml:space="preserve"> např.</w:t>
      </w:r>
      <w:r>
        <w:rPr>
          <w:rFonts w:cs="Times New Roman"/>
          <w:szCs w:val="24"/>
        </w:rPr>
        <w:t xml:space="preserve"> skrze zákon o obcích,</w:t>
      </w:r>
      <w:r w:rsidR="00466D31">
        <w:rPr>
          <w:rFonts w:cs="Times New Roman"/>
          <w:szCs w:val="24"/>
        </w:rPr>
        <w:t xml:space="preserve"> kdy obce dle § 2 </w:t>
      </w:r>
      <w:proofErr w:type="spellStart"/>
      <w:r w:rsidR="00466D31">
        <w:rPr>
          <w:rFonts w:cs="Times New Roman"/>
          <w:szCs w:val="24"/>
        </w:rPr>
        <w:t>OZř</w:t>
      </w:r>
      <w:proofErr w:type="spellEnd"/>
      <w:r w:rsidR="00466D31">
        <w:rPr>
          <w:rFonts w:cs="Times New Roman"/>
          <w:szCs w:val="24"/>
        </w:rPr>
        <w:t xml:space="preserve"> pečují</w:t>
      </w:r>
      <w:r w:rsidR="00466D31" w:rsidRPr="00466D31">
        <w:rPr>
          <w:rFonts w:cs="Times New Roman"/>
          <w:szCs w:val="24"/>
        </w:rPr>
        <w:t xml:space="preserve"> o všestranný rozvoj svého území a o potřeby svých občanů; při plnění svých úkolů chrání též veřejný zájem.</w:t>
      </w:r>
      <w:r w:rsidR="00466D31">
        <w:rPr>
          <w:rFonts w:cs="Times New Roman"/>
          <w:szCs w:val="24"/>
        </w:rPr>
        <w:t xml:space="preserve"> Zřizováním sportovních či kulturních zařízení tak obec naplňuje svůj veřejný účel,</w:t>
      </w:r>
      <w:r w:rsidR="003F2C5F">
        <w:rPr>
          <w:rFonts w:cs="Times New Roman"/>
          <w:szCs w:val="24"/>
        </w:rPr>
        <w:br/>
      </w:r>
      <w:r w:rsidR="00466D31">
        <w:rPr>
          <w:rFonts w:cs="Times New Roman"/>
          <w:szCs w:val="24"/>
        </w:rPr>
        <w:t xml:space="preserve">a to pečování o potřeby svých občanů. Lze </w:t>
      </w:r>
      <w:r w:rsidR="003F2C5F">
        <w:rPr>
          <w:rFonts w:cs="Times New Roman"/>
          <w:szCs w:val="24"/>
        </w:rPr>
        <w:t>proto konstatovat</w:t>
      </w:r>
      <w:r w:rsidR="00466D31">
        <w:rPr>
          <w:rFonts w:cs="Times New Roman"/>
          <w:szCs w:val="24"/>
        </w:rPr>
        <w:t>, že</w:t>
      </w:r>
      <w:r w:rsidR="00072AE3">
        <w:rPr>
          <w:rFonts w:cs="Times New Roman"/>
          <w:szCs w:val="24"/>
        </w:rPr>
        <w:t xml:space="preserve"> i</w:t>
      </w:r>
      <w:r w:rsidR="00466D31">
        <w:rPr>
          <w:rFonts w:cs="Times New Roman"/>
          <w:szCs w:val="24"/>
        </w:rPr>
        <w:t xml:space="preserve"> tato zařízení plní určitý veřejný účel.</w:t>
      </w:r>
    </w:p>
    <w:p w:rsidR="0002636C" w:rsidRDefault="0002636C" w:rsidP="00466D31">
      <w:pPr>
        <w:spacing w:line="360" w:lineRule="auto"/>
        <w:ind w:firstLine="357"/>
        <w:rPr>
          <w:rFonts w:cs="Times New Roman"/>
          <w:szCs w:val="24"/>
        </w:rPr>
      </w:pPr>
      <w:r>
        <w:rPr>
          <w:rFonts w:cs="Times New Roman"/>
          <w:szCs w:val="24"/>
        </w:rPr>
        <w:t>Veřejnému účelu slouží také veřejná pohřebiště</w:t>
      </w:r>
      <w:r w:rsidR="00D37A37">
        <w:rPr>
          <w:rFonts w:cs="Times New Roman"/>
          <w:szCs w:val="24"/>
        </w:rPr>
        <w:t xml:space="preserve">, dokonce je provozování veřejného pohřebiště je služnou ve veřejném zájmu. Veřejná pohřebiště jsou pak přístupná každému buď </w:t>
      </w:r>
      <w:r w:rsidR="00D37A37">
        <w:rPr>
          <w:rFonts w:cs="Times New Roman"/>
          <w:szCs w:val="24"/>
        </w:rPr>
        <w:lastRenderedPageBreak/>
        <w:t>bez omezení, nebo po dobu stanovenou v řádu veřejného pohřebiště.</w:t>
      </w:r>
      <w:r w:rsidR="00D37A37" w:rsidRPr="00D37A37">
        <w:rPr>
          <w:rStyle w:val="Znakapoznpodarou"/>
          <w:rFonts w:cs="Times New Roman"/>
          <w:szCs w:val="24"/>
        </w:rPr>
        <w:t xml:space="preserve"> </w:t>
      </w:r>
      <w:r w:rsidR="00D37A37">
        <w:rPr>
          <w:rStyle w:val="Znakapoznpodarou"/>
          <w:rFonts w:cs="Times New Roman"/>
          <w:szCs w:val="24"/>
        </w:rPr>
        <w:footnoteReference w:id="188"/>
      </w:r>
      <w:r w:rsidR="00D37A37">
        <w:rPr>
          <w:rFonts w:cs="Times New Roman"/>
          <w:szCs w:val="24"/>
        </w:rPr>
        <w:t xml:space="preserve"> Z tohoto důvodu jsou i veřejná pohřebiště veřejnou věcí.</w:t>
      </w:r>
      <w:r w:rsidR="00D37A37">
        <w:rPr>
          <w:rStyle w:val="Znakapoznpodarou"/>
          <w:rFonts w:cs="Times New Roman"/>
          <w:szCs w:val="24"/>
        </w:rPr>
        <w:footnoteReference w:id="189"/>
      </w:r>
    </w:p>
    <w:p w:rsidR="00B37A9C" w:rsidRDefault="00B37A9C" w:rsidP="005A6051">
      <w:pPr>
        <w:spacing w:line="360" w:lineRule="auto"/>
        <w:ind w:firstLine="357"/>
        <w:rPr>
          <w:rFonts w:cs="Times New Roman"/>
          <w:szCs w:val="24"/>
        </w:rPr>
      </w:pPr>
      <w:r>
        <w:rPr>
          <w:rFonts w:cs="Times New Roman"/>
          <w:szCs w:val="24"/>
        </w:rPr>
        <w:t>Jelikož jsou veřejné věci velmi často věcmi v soukromoprávním slova smyslu, je otázkou, jaká je právní povaha těchto věcí, neboť mají nejen veřejnoprávní účel, ale normy veřejného práva často určují i jejich právní status a život. Jakou právní povahu tyto věci mají – soukromoprávní či veřejnoprávní?</w:t>
      </w:r>
    </w:p>
    <w:p w:rsidR="00B37A9C" w:rsidRPr="00FA5242" w:rsidRDefault="00746B29" w:rsidP="00A46066">
      <w:pPr>
        <w:pStyle w:val="Nadpis2"/>
        <w:numPr>
          <w:ilvl w:val="1"/>
          <w:numId w:val="7"/>
        </w:numPr>
      </w:pPr>
      <w:r>
        <w:t xml:space="preserve"> </w:t>
      </w:r>
      <w:bookmarkStart w:id="24" w:name="_Toc478901160"/>
      <w:r w:rsidR="00B37A9C" w:rsidRPr="00FA5242">
        <w:t>Právní povaha veřejných věcí</w:t>
      </w:r>
      <w:bookmarkEnd w:id="24"/>
    </w:p>
    <w:p w:rsidR="002B7B61" w:rsidRDefault="00B37A9C" w:rsidP="002B7B61">
      <w:pPr>
        <w:spacing w:line="360" w:lineRule="auto"/>
        <w:ind w:firstLine="357"/>
        <w:rPr>
          <w:rFonts w:cs="Times New Roman"/>
          <w:szCs w:val="24"/>
        </w:rPr>
      </w:pPr>
      <w:r>
        <w:rPr>
          <w:rFonts w:cs="Times New Roman"/>
          <w:szCs w:val="24"/>
        </w:rPr>
        <w:t>Právní povaha veřejných věcí byla v právní teorii v 19. a na počátku 20. století velmi diskutovanou o</w:t>
      </w:r>
      <w:r w:rsidR="00392F28">
        <w:rPr>
          <w:rFonts w:cs="Times New Roman"/>
          <w:szCs w:val="24"/>
        </w:rPr>
        <w:t>tázkou. Proto dříve než uvedu</w:t>
      </w:r>
      <w:r>
        <w:rPr>
          <w:rFonts w:cs="Times New Roman"/>
          <w:szCs w:val="24"/>
        </w:rPr>
        <w:t xml:space="preserve"> současný německý pohled na právní povahu veřejných věcí a jeho případnou aplikaci na </w:t>
      </w:r>
      <w:r w:rsidR="00392F28">
        <w:rPr>
          <w:rFonts w:cs="Times New Roman"/>
          <w:szCs w:val="24"/>
        </w:rPr>
        <w:t>české právní prostředí, je vhodné</w:t>
      </w:r>
      <w:r>
        <w:rPr>
          <w:rFonts w:cs="Times New Roman"/>
          <w:szCs w:val="24"/>
        </w:rPr>
        <w:t xml:space="preserve"> uvést stručný historický exkurz na náhled právní povahy veřejných věcí. V podrobnostech lze odkázat</w:t>
      </w:r>
      <w:r w:rsidR="00567175">
        <w:rPr>
          <w:rFonts w:cs="Times New Roman"/>
          <w:szCs w:val="24"/>
        </w:rPr>
        <w:br/>
      </w:r>
      <w:r>
        <w:rPr>
          <w:rFonts w:cs="Times New Roman"/>
          <w:szCs w:val="24"/>
        </w:rPr>
        <w:t xml:space="preserve"> na práci J. Janovského nebo P. </w:t>
      </w:r>
      <w:proofErr w:type="spellStart"/>
      <w:r>
        <w:rPr>
          <w:rFonts w:cs="Times New Roman"/>
          <w:szCs w:val="24"/>
        </w:rPr>
        <w:t>Havlana</w:t>
      </w:r>
      <w:proofErr w:type="spellEnd"/>
      <w:r>
        <w:rPr>
          <w:rFonts w:cs="Times New Roman"/>
          <w:szCs w:val="24"/>
        </w:rPr>
        <w:t>.</w:t>
      </w:r>
      <w:r>
        <w:rPr>
          <w:rStyle w:val="Znakapoznpodarou"/>
          <w:rFonts w:cs="Times New Roman"/>
          <w:szCs w:val="24"/>
        </w:rPr>
        <w:footnoteReference w:id="190"/>
      </w:r>
    </w:p>
    <w:p w:rsidR="008C66D2" w:rsidRDefault="008D301D" w:rsidP="002B7B61">
      <w:pPr>
        <w:spacing w:line="360" w:lineRule="auto"/>
        <w:ind w:firstLine="357"/>
        <w:rPr>
          <w:rFonts w:cs="Times New Roman"/>
          <w:szCs w:val="24"/>
        </w:rPr>
      </w:pPr>
      <w:r>
        <w:rPr>
          <w:rFonts w:cs="Times New Roman"/>
          <w:szCs w:val="24"/>
        </w:rPr>
        <w:t xml:space="preserve">V římském právu byly veřejné věci považovány za věci ničí, </w:t>
      </w:r>
      <w:r w:rsidRPr="008D301D">
        <w:rPr>
          <w:rFonts w:cs="Times New Roman"/>
          <w:i/>
          <w:szCs w:val="24"/>
        </w:rPr>
        <w:t xml:space="preserve">res </w:t>
      </w:r>
      <w:proofErr w:type="spellStart"/>
      <w:r w:rsidRPr="008D301D">
        <w:rPr>
          <w:rFonts w:cs="Times New Roman"/>
          <w:i/>
          <w:szCs w:val="24"/>
        </w:rPr>
        <w:t>nullius</w:t>
      </w:r>
      <w:proofErr w:type="spellEnd"/>
      <w:r>
        <w:rPr>
          <w:rFonts w:cs="Times New Roman"/>
          <w:i/>
          <w:szCs w:val="24"/>
        </w:rPr>
        <w:t xml:space="preserve">, </w:t>
      </w:r>
      <w:r>
        <w:rPr>
          <w:rFonts w:cs="Times New Roman"/>
          <w:szCs w:val="24"/>
        </w:rPr>
        <w:t>neboť tyto věci byly ve vlastnictví pospolitosti, tedy veřejnosti jako celku.</w:t>
      </w:r>
      <w:r>
        <w:rPr>
          <w:rStyle w:val="Znakapoznpodarou"/>
          <w:rFonts w:cs="Times New Roman"/>
          <w:szCs w:val="24"/>
        </w:rPr>
        <w:footnoteReference w:id="191"/>
      </w:r>
      <w:r>
        <w:rPr>
          <w:rFonts w:cs="Times New Roman"/>
          <w:szCs w:val="24"/>
        </w:rPr>
        <w:t xml:space="preserve">Na přelomu 19. a 20. století pak </w:t>
      </w:r>
      <w:r w:rsidR="00B37A9C">
        <w:rPr>
          <w:rFonts w:cs="Times New Roman"/>
          <w:szCs w:val="24"/>
        </w:rPr>
        <w:t>byly</w:t>
      </w:r>
      <w:r>
        <w:rPr>
          <w:rFonts w:cs="Times New Roman"/>
          <w:szCs w:val="24"/>
        </w:rPr>
        <w:t xml:space="preserve"> postupně</w:t>
      </w:r>
      <w:r w:rsidR="00B37A9C">
        <w:rPr>
          <w:rFonts w:cs="Times New Roman"/>
          <w:szCs w:val="24"/>
        </w:rPr>
        <w:t xml:space="preserve"> formulovány tři teorie právní povahy veřejných věcí. </w:t>
      </w:r>
      <w:r w:rsidR="008C66D2">
        <w:rPr>
          <w:rFonts w:cs="Times New Roman"/>
          <w:szCs w:val="24"/>
        </w:rPr>
        <w:t xml:space="preserve">Jednak to byla teorie publicistická (tzv. </w:t>
      </w:r>
      <w:proofErr w:type="spellStart"/>
      <w:r w:rsidR="008C66D2" w:rsidRPr="008C66D2">
        <w:rPr>
          <w:rFonts w:cs="Times New Roman"/>
          <w:i/>
          <w:szCs w:val="24"/>
        </w:rPr>
        <w:t>domaine</w:t>
      </w:r>
      <w:proofErr w:type="spellEnd"/>
      <w:r w:rsidR="008C66D2" w:rsidRPr="008C66D2">
        <w:rPr>
          <w:rFonts w:cs="Times New Roman"/>
          <w:i/>
          <w:szCs w:val="24"/>
        </w:rPr>
        <w:t xml:space="preserve"> public</w:t>
      </w:r>
      <w:r w:rsidR="008C66D2">
        <w:rPr>
          <w:rFonts w:cs="Times New Roman"/>
          <w:szCs w:val="24"/>
        </w:rPr>
        <w:t>) vycházející z práva francouzského, přičemž samotný obsah této</w:t>
      </w:r>
      <w:r w:rsidR="00567175">
        <w:rPr>
          <w:rFonts w:cs="Times New Roman"/>
          <w:szCs w:val="24"/>
        </w:rPr>
        <w:t xml:space="preserve"> teorie</w:t>
      </w:r>
      <w:r w:rsidR="008C66D2">
        <w:rPr>
          <w:rFonts w:cs="Times New Roman"/>
          <w:szCs w:val="24"/>
        </w:rPr>
        <w:t xml:space="preserve"> pojímala tehdejší francouzská věda různě. Někteří autoři chápali veřejné věci jako věci bez pána, jiní jako soukromé vlastnictví s vrchnostenskými práva, jiní o veřejném vlastnictví.</w:t>
      </w:r>
      <w:r w:rsidR="008C66D2">
        <w:rPr>
          <w:rStyle w:val="Znakapoznpodarou"/>
          <w:rFonts w:cs="Times New Roman"/>
          <w:szCs w:val="24"/>
        </w:rPr>
        <w:footnoteReference w:id="192"/>
      </w:r>
    </w:p>
    <w:p w:rsidR="00737497" w:rsidRDefault="00567175" w:rsidP="002B7B61">
      <w:pPr>
        <w:spacing w:line="360" w:lineRule="auto"/>
        <w:ind w:firstLine="357"/>
        <w:rPr>
          <w:rFonts w:cs="Times New Roman"/>
          <w:szCs w:val="24"/>
        </w:rPr>
      </w:pPr>
      <w:r>
        <w:rPr>
          <w:rFonts w:cs="Times New Roman"/>
          <w:szCs w:val="24"/>
        </w:rPr>
        <w:t>Z této teorie</w:t>
      </w:r>
      <w:r w:rsidR="008C66D2">
        <w:rPr>
          <w:rFonts w:cs="Times New Roman"/>
          <w:szCs w:val="24"/>
        </w:rPr>
        <w:t xml:space="preserve"> vychází teorie veřejného vlastnictví. Teorie publicistická a zejména</w:t>
      </w:r>
      <w:r w:rsidR="00B37A9C">
        <w:rPr>
          <w:rFonts w:cs="Times New Roman"/>
          <w:szCs w:val="24"/>
        </w:rPr>
        <w:t xml:space="preserve"> teorie veřejného vlastnictví vycházely primárně z norem veřejn</w:t>
      </w:r>
      <w:r>
        <w:rPr>
          <w:rFonts w:cs="Times New Roman"/>
          <w:szCs w:val="24"/>
        </w:rPr>
        <w:t>ého práva, soukromé právo je</w:t>
      </w:r>
      <w:r w:rsidR="00B37A9C">
        <w:rPr>
          <w:rFonts w:cs="Times New Roman"/>
          <w:szCs w:val="24"/>
        </w:rPr>
        <w:t xml:space="preserve"> u těchto teorií a zvláště u teorie veřejného vlastnictví téměř absolutně potlačeno.</w:t>
      </w:r>
      <w:r w:rsidR="008C66D2">
        <w:rPr>
          <w:rFonts w:cs="Times New Roman"/>
          <w:szCs w:val="24"/>
        </w:rPr>
        <w:t xml:space="preserve"> </w:t>
      </w:r>
      <w:r>
        <w:rPr>
          <w:rFonts w:cs="Times New Roman"/>
          <w:szCs w:val="24"/>
        </w:rPr>
        <w:t>V</w:t>
      </w:r>
      <w:r w:rsidR="008C66D2">
        <w:rPr>
          <w:rFonts w:cs="Times New Roman"/>
          <w:szCs w:val="24"/>
        </w:rPr>
        <w:t>eřejné vlastnictví věci</w:t>
      </w:r>
      <w:r>
        <w:rPr>
          <w:rFonts w:cs="Times New Roman"/>
          <w:szCs w:val="24"/>
        </w:rPr>
        <w:t xml:space="preserve"> tímto</w:t>
      </w:r>
      <w:r w:rsidR="008C66D2">
        <w:rPr>
          <w:rFonts w:cs="Times New Roman"/>
          <w:szCs w:val="24"/>
        </w:rPr>
        <w:t xml:space="preserve"> vytlačuje vlastnictví soukromé.</w:t>
      </w:r>
      <w:r w:rsidR="00737497">
        <w:rPr>
          <w:rFonts w:cs="Times New Roman"/>
          <w:szCs w:val="24"/>
        </w:rPr>
        <w:t xml:space="preserve"> </w:t>
      </w:r>
      <w:r>
        <w:rPr>
          <w:rFonts w:cs="Times New Roman"/>
          <w:szCs w:val="24"/>
        </w:rPr>
        <w:t>První p</w:t>
      </w:r>
      <w:r w:rsidR="00737497">
        <w:rPr>
          <w:rFonts w:cs="Times New Roman"/>
          <w:szCs w:val="24"/>
        </w:rPr>
        <w:t>odmínkou veřejného vlastnictví je tak, aby věc náležel</w:t>
      </w:r>
      <w:r>
        <w:rPr>
          <w:rFonts w:cs="Times New Roman"/>
          <w:szCs w:val="24"/>
        </w:rPr>
        <w:t>a subjektu veřejné správy, a</w:t>
      </w:r>
      <w:r w:rsidR="00737497">
        <w:rPr>
          <w:rFonts w:cs="Times New Roman"/>
          <w:szCs w:val="24"/>
        </w:rPr>
        <w:t xml:space="preserve"> druhou je příslušnost k veřejné službě.</w:t>
      </w:r>
      <w:r w:rsidR="00737497">
        <w:rPr>
          <w:rStyle w:val="Znakapoznpodarou"/>
          <w:rFonts w:cs="Times New Roman"/>
          <w:szCs w:val="24"/>
        </w:rPr>
        <w:footnoteReference w:id="193"/>
      </w:r>
      <w:r w:rsidR="00737497">
        <w:rPr>
          <w:rFonts w:cs="Times New Roman"/>
          <w:szCs w:val="24"/>
        </w:rPr>
        <w:t xml:space="preserve"> Veřejné</w:t>
      </w:r>
      <w:r>
        <w:rPr>
          <w:rFonts w:cs="Times New Roman"/>
          <w:szCs w:val="24"/>
        </w:rPr>
        <w:t xml:space="preserve"> vlastnictví proto</w:t>
      </w:r>
      <w:r w:rsidR="00B37A9C">
        <w:rPr>
          <w:rFonts w:cs="Times New Roman"/>
          <w:szCs w:val="24"/>
        </w:rPr>
        <w:t xml:space="preserve"> mělo být alternativou vlas</w:t>
      </w:r>
      <w:r>
        <w:rPr>
          <w:rFonts w:cs="Times New Roman"/>
          <w:szCs w:val="24"/>
        </w:rPr>
        <w:t>tnictví soukromého. Lze proto dovodit</w:t>
      </w:r>
      <w:r w:rsidR="00B37A9C">
        <w:rPr>
          <w:rFonts w:cs="Times New Roman"/>
          <w:szCs w:val="24"/>
        </w:rPr>
        <w:t xml:space="preserve">, že </w:t>
      </w:r>
      <w:r w:rsidR="00B37A9C">
        <w:rPr>
          <w:rFonts w:cs="Times New Roman"/>
          <w:szCs w:val="24"/>
        </w:rPr>
        <w:lastRenderedPageBreak/>
        <w:t>dle teorie veřejného vlastnictví měly existovat dvě formy vlastn</w:t>
      </w:r>
      <w:r>
        <w:rPr>
          <w:rFonts w:cs="Times New Roman"/>
          <w:szCs w:val="24"/>
        </w:rPr>
        <w:t xml:space="preserve">ictví – soukromé a veřejné. Německé a </w:t>
      </w:r>
      <w:r w:rsidR="00B37A9C">
        <w:rPr>
          <w:rFonts w:cs="Times New Roman"/>
          <w:szCs w:val="24"/>
        </w:rPr>
        <w:t xml:space="preserve">tehdejší platné československé právo tíhlo spíše směrem publicistickým. </w:t>
      </w:r>
    </w:p>
    <w:p w:rsidR="00B37A9C" w:rsidRDefault="00B37A9C" w:rsidP="002B7B61">
      <w:pPr>
        <w:spacing w:line="360" w:lineRule="auto"/>
        <w:ind w:firstLine="357"/>
        <w:rPr>
          <w:rFonts w:cs="Times New Roman"/>
          <w:szCs w:val="24"/>
        </w:rPr>
      </w:pPr>
      <w:r>
        <w:rPr>
          <w:rFonts w:cs="Times New Roman"/>
          <w:szCs w:val="24"/>
        </w:rPr>
        <w:t xml:space="preserve">V Německu byl tento směr spojen se jménem O. Mayera, v Československu lze </w:t>
      </w:r>
      <w:r w:rsidR="00567175">
        <w:rPr>
          <w:rFonts w:cs="Times New Roman"/>
          <w:szCs w:val="24"/>
        </w:rPr>
        <w:br/>
      </w:r>
      <w:r>
        <w:rPr>
          <w:rFonts w:cs="Times New Roman"/>
          <w:szCs w:val="24"/>
        </w:rPr>
        <w:t xml:space="preserve">za </w:t>
      </w:r>
      <w:r w:rsidR="00567175">
        <w:rPr>
          <w:rFonts w:cs="Times New Roman"/>
          <w:szCs w:val="24"/>
        </w:rPr>
        <w:t>„</w:t>
      </w:r>
      <w:r>
        <w:rPr>
          <w:rFonts w:cs="Times New Roman"/>
          <w:szCs w:val="24"/>
        </w:rPr>
        <w:t>jakéhosi průkopníka</w:t>
      </w:r>
      <w:r w:rsidR="00567175">
        <w:rPr>
          <w:rFonts w:cs="Times New Roman"/>
          <w:szCs w:val="24"/>
        </w:rPr>
        <w:t>“</w:t>
      </w:r>
      <w:r>
        <w:rPr>
          <w:rFonts w:cs="Times New Roman"/>
          <w:szCs w:val="24"/>
        </w:rPr>
        <w:t xml:space="preserve"> této teorie považovat J. Janovského. J. Janovský analýzou tehdejšího platného československého práva došel totiž k závěru, že československé právo odpovídá teorii veřejného vlastnictví možná více</w:t>
      </w:r>
      <w:r w:rsidR="00567175">
        <w:rPr>
          <w:rFonts w:cs="Times New Roman"/>
          <w:szCs w:val="24"/>
        </w:rPr>
        <w:t>,</w:t>
      </w:r>
      <w:r>
        <w:rPr>
          <w:rFonts w:cs="Times New Roman"/>
          <w:szCs w:val="24"/>
        </w:rPr>
        <w:t xml:space="preserve"> než tehdejší právo německé.</w:t>
      </w:r>
      <w:r>
        <w:rPr>
          <w:rStyle w:val="Znakapoznpodarou"/>
          <w:rFonts w:cs="Times New Roman"/>
          <w:szCs w:val="24"/>
        </w:rPr>
        <w:footnoteReference w:id="194"/>
      </w:r>
      <w:r w:rsidR="00567175">
        <w:rPr>
          <w:rFonts w:cs="Times New Roman"/>
          <w:szCs w:val="24"/>
        </w:rPr>
        <w:t xml:space="preserve"> Nicméně je nutno upozornit, že výše uvedený</w:t>
      </w:r>
      <w:r w:rsidR="00713FB1">
        <w:rPr>
          <w:rFonts w:cs="Times New Roman"/>
          <w:szCs w:val="24"/>
        </w:rPr>
        <w:t xml:space="preserve"> Janovského závěr neodpovídal částečně tehdejší judikatuře, neboť ještě v druhé polovině 20. let zastával NS názor, že i věci určené veřejnému užívání (můžeme říci veřejné věci v širším slova smyslu) jsou předmětem soukromého vlastnictví a nejsou vyňaty z právního obchodu.</w:t>
      </w:r>
      <w:r w:rsidR="00713FB1">
        <w:rPr>
          <w:rStyle w:val="Znakapoznpodarou"/>
          <w:rFonts w:cs="Times New Roman"/>
          <w:szCs w:val="24"/>
        </w:rPr>
        <w:footnoteReference w:id="195"/>
      </w:r>
    </w:p>
    <w:p w:rsidR="00E7432A" w:rsidRDefault="00E7432A" w:rsidP="002B7B61">
      <w:pPr>
        <w:spacing w:line="360" w:lineRule="auto"/>
        <w:ind w:firstLine="357"/>
        <w:rPr>
          <w:rFonts w:cs="Times New Roman"/>
          <w:szCs w:val="24"/>
        </w:rPr>
      </w:pPr>
      <w:r>
        <w:rPr>
          <w:rFonts w:cs="Times New Roman"/>
          <w:szCs w:val="24"/>
        </w:rPr>
        <w:t>Už ve své době existovala k teorii veřejného vlastnictví O. Mayera pomě</w:t>
      </w:r>
      <w:r w:rsidR="00737497">
        <w:rPr>
          <w:rFonts w:cs="Times New Roman"/>
          <w:szCs w:val="24"/>
        </w:rPr>
        <w:t>rně rozsáhlá kritika. Vlastnictví</w:t>
      </w:r>
      <w:r w:rsidR="00567175">
        <w:rPr>
          <w:rFonts w:cs="Times New Roman"/>
          <w:szCs w:val="24"/>
        </w:rPr>
        <w:t>,</w:t>
      </w:r>
      <w:r w:rsidR="00737497">
        <w:rPr>
          <w:rFonts w:cs="Times New Roman"/>
          <w:szCs w:val="24"/>
        </w:rPr>
        <w:t xml:space="preserve"> resp. vlastnické právo</w:t>
      </w:r>
      <w:r w:rsidR="00567175">
        <w:rPr>
          <w:rFonts w:cs="Times New Roman"/>
          <w:szCs w:val="24"/>
        </w:rPr>
        <w:t>,</w:t>
      </w:r>
      <w:r w:rsidR="00737497">
        <w:rPr>
          <w:rFonts w:cs="Times New Roman"/>
          <w:szCs w:val="24"/>
        </w:rPr>
        <w:t xml:space="preserve"> se vyznačuje svou univerzálností. Vlastnictví zůstává zachováno i v</w:t>
      </w:r>
      <w:r w:rsidR="00567175">
        <w:rPr>
          <w:rFonts w:cs="Times New Roman"/>
          <w:szCs w:val="24"/>
        </w:rPr>
        <w:t> </w:t>
      </w:r>
      <w:r w:rsidR="00737497">
        <w:rPr>
          <w:rFonts w:cs="Times New Roman"/>
          <w:szCs w:val="24"/>
        </w:rPr>
        <w:t>případě</w:t>
      </w:r>
      <w:r w:rsidR="00567175">
        <w:rPr>
          <w:rFonts w:cs="Times New Roman"/>
          <w:szCs w:val="24"/>
        </w:rPr>
        <w:t>,</w:t>
      </w:r>
      <w:r w:rsidR="00737497">
        <w:rPr>
          <w:rFonts w:cs="Times New Roman"/>
          <w:szCs w:val="24"/>
        </w:rPr>
        <w:t xml:space="preserve"> kdy se jedná i tzv. </w:t>
      </w:r>
      <w:r w:rsidR="00737497" w:rsidRPr="00737497">
        <w:rPr>
          <w:rFonts w:cs="Times New Roman"/>
          <w:i/>
          <w:szCs w:val="24"/>
        </w:rPr>
        <w:t xml:space="preserve">nuda </w:t>
      </w:r>
      <w:proofErr w:type="spellStart"/>
      <w:r w:rsidR="00737497" w:rsidRPr="00737497">
        <w:rPr>
          <w:rFonts w:cs="Times New Roman"/>
          <w:i/>
          <w:szCs w:val="24"/>
        </w:rPr>
        <w:t>proprietas</w:t>
      </w:r>
      <w:proofErr w:type="spellEnd"/>
      <w:r w:rsidR="00737497">
        <w:rPr>
          <w:rFonts w:cs="Times New Roman"/>
          <w:i/>
          <w:szCs w:val="24"/>
        </w:rPr>
        <w:t xml:space="preserve">, </w:t>
      </w:r>
      <w:r w:rsidR="00737497">
        <w:rPr>
          <w:rFonts w:cs="Times New Roman"/>
          <w:szCs w:val="24"/>
        </w:rPr>
        <w:t>tedy holé vlastnictví,</w:t>
      </w:r>
      <w:r w:rsidR="009160CA">
        <w:rPr>
          <w:rFonts w:cs="Times New Roman"/>
          <w:szCs w:val="24"/>
        </w:rPr>
        <w:br/>
      </w:r>
      <w:r w:rsidR="00737497">
        <w:rPr>
          <w:rFonts w:cs="Times New Roman"/>
          <w:szCs w:val="24"/>
        </w:rPr>
        <w:t xml:space="preserve"> </w:t>
      </w:r>
      <w:r w:rsidR="00567175">
        <w:rPr>
          <w:rFonts w:cs="Times New Roman"/>
          <w:szCs w:val="24"/>
        </w:rPr>
        <w:t>to značí</w:t>
      </w:r>
      <w:r w:rsidR="00737497">
        <w:rPr>
          <w:rFonts w:cs="Times New Roman"/>
          <w:szCs w:val="24"/>
        </w:rPr>
        <w:t xml:space="preserve">, že všechny složky vlastnického práva jsou potlačeny s výjimkou samotného vlastnického práva. S odkazem </w:t>
      </w:r>
      <w:proofErr w:type="spellStart"/>
      <w:r w:rsidR="00737497">
        <w:rPr>
          <w:rFonts w:cs="Times New Roman"/>
          <w:szCs w:val="24"/>
        </w:rPr>
        <w:t>Friedrichse</w:t>
      </w:r>
      <w:proofErr w:type="spellEnd"/>
      <w:r w:rsidR="00737497">
        <w:rPr>
          <w:rFonts w:cs="Times New Roman"/>
          <w:szCs w:val="24"/>
        </w:rPr>
        <w:t xml:space="preserve"> přirovnává </w:t>
      </w:r>
      <w:proofErr w:type="spellStart"/>
      <w:r w:rsidR="00737497">
        <w:rPr>
          <w:rFonts w:cs="Times New Roman"/>
          <w:szCs w:val="24"/>
        </w:rPr>
        <w:t>Hoetzel</w:t>
      </w:r>
      <w:proofErr w:type="spellEnd"/>
      <w:r w:rsidR="00737497">
        <w:rPr>
          <w:rFonts w:cs="Times New Roman"/>
          <w:szCs w:val="24"/>
        </w:rPr>
        <w:t xml:space="preserve"> vlastnické právo přiléhavě</w:t>
      </w:r>
      <w:r w:rsidR="00567175">
        <w:rPr>
          <w:rFonts w:cs="Times New Roman"/>
          <w:szCs w:val="24"/>
        </w:rPr>
        <w:br/>
      </w:r>
      <w:r w:rsidR="00737497">
        <w:rPr>
          <w:rFonts w:cs="Times New Roman"/>
          <w:szCs w:val="24"/>
        </w:rPr>
        <w:t xml:space="preserve"> ke stromu, k</w:t>
      </w:r>
      <w:r w:rsidR="004A5116">
        <w:rPr>
          <w:rFonts w:cs="Times New Roman"/>
          <w:szCs w:val="24"/>
        </w:rPr>
        <w:t>terý zůstává stro</w:t>
      </w:r>
      <w:r w:rsidR="009160CA">
        <w:rPr>
          <w:rFonts w:cs="Times New Roman"/>
          <w:szCs w:val="24"/>
        </w:rPr>
        <w:t>mem i v případě, kdy se mu odstraní</w:t>
      </w:r>
      <w:r w:rsidR="004A5116">
        <w:rPr>
          <w:rFonts w:cs="Times New Roman"/>
          <w:szCs w:val="24"/>
        </w:rPr>
        <w:t xml:space="preserve"> všechno listí a z jehož kmene pučí listy nové. Veřejné vlastnictví je naproti tomu dle Mayera kusem veřejné správy. Proto místo aby veřejné vlastnictví sloužilo jako prostředek veřejné správy, jak to činí soukromé vlastnictví, je veřejné vlastnictví součástí veřejné správy, neboli je samo veřejnou správou. Veřejné vlastnictví by proto znamenalo pouze právo nad veřejnou mocí. </w:t>
      </w:r>
      <w:r w:rsidR="009160CA">
        <w:rPr>
          <w:rFonts w:cs="Times New Roman"/>
          <w:szCs w:val="24"/>
        </w:rPr>
        <w:t>Z</w:t>
      </w:r>
      <w:r w:rsidR="004A5116">
        <w:rPr>
          <w:rFonts w:cs="Times New Roman"/>
          <w:szCs w:val="24"/>
        </w:rPr>
        <w:t>ásadní problém této teorie</w:t>
      </w:r>
      <w:r w:rsidR="009160CA">
        <w:rPr>
          <w:rFonts w:cs="Times New Roman"/>
          <w:szCs w:val="24"/>
        </w:rPr>
        <w:t xml:space="preserve"> proto</w:t>
      </w:r>
      <w:r w:rsidR="004A5116">
        <w:rPr>
          <w:rFonts w:cs="Times New Roman"/>
          <w:szCs w:val="24"/>
        </w:rPr>
        <w:t xml:space="preserve"> je, že něco co je zdrojem činnosti či stavu by mělo zároveň znamenat právní moc nad touto činností.</w:t>
      </w:r>
      <w:r w:rsidR="004A5116">
        <w:rPr>
          <w:rStyle w:val="Znakapoznpodarou"/>
          <w:rFonts w:cs="Times New Roman"/>
          <w:szCs w:val="24"/>
        </w:rPr>
        <w:footnoteReference w:id="196"/>
      </w:r>
    </w:p>
    <w:p w:rsidR="004A5116" w:rsidRPr="00737497" w:rsidRDefault="004A5116" w:rsidP="002B7B61">
      <w:pPr>
        <w:spacing w:line="360" w:lineRule="auto"/>
        <w:ind w:firstLine="357"/>
        <w:rPr>
          <w:rFonts w:cs="Times New Roman"/>
          <w:szCs w:val="24"/>
        </w:rPr>
      </w:pPr>
      <w:r>
        <w:rPr>
          <w:rFonts w:cs="Times New Roman"/>
          <w:szCs w:val="24"/>
        </w:rPr>
        <w:t xml:space="preserve">Zřejmě nejpřiléhavější argumenty proti </w:t>
      </w:r>
      <w:r w:rsidR="009160CA">
        <w:rPr>
          <w:rFonts w:cs="Times New Roman"/>
          <w:szCs w:val="24"/>
        </w:rPr>
        <w:t>teorii veřejného vlastnictví</w:t>
      </w:r>
      <w:r>
        <w:rPr>
          <w:rFonts w:cs="Times New Roman"/>
          <w:szCs w:val="24"/>
        </w:rPr>
        <w:t xml:space="preserve"> měly svůj odraz nejen v platném právu, ale zejména v samotné právní realitě. </w:t>
      </w:r>
      <w:r w:rsidR="00B5548A">
        <w:rPr>
          <w:rFonts w:cs="Times New Roman"/>
          <w:szCs w:val="24"/>
        </w:rPr>
        <w:t>Teorie veřejného vlastnictví především nedokázala vysvětlit tyto otázky: Proč v případě, kdy má vzniknout veřejná věc, stát nebo obec</w:t>
      </w:r>
      <w:r w:rsidR="009160CA">
        <w:rPr>
          <w:rFonts w:cs="Times New Roman"/>
          <w:szCs w:val="24"/>
        </w:rPr>
        <w:t xml:space="preserve"> získá nejdříve</w:t>
      </w:r>
      <w:r w:rsidR="00B5548A">
        <w:rPr>
          <w:rFonts w:cs="Times New Roman"/>
          <w:szCs w:val="24"/>
        </w:rPr>
        <w:t xml:space="preserve"> soukromé vlastnictví k pozemku? Jak lze vysvětlit, že zánikem veřejného určení či účelu věci vzniká subjektu veřejné správy automaticky opět soukromé vlastnictví, které dle teorie veřejného vlastnictví veřejným určením prakticky k věci zmizelo? A konečně </w:t>
      </w:r>
      <w:r w:rsidR="00B5548A">
        <w:rPr>
          <w:rFonts w:cs="Times New Roman"/>
          <w:szCs w:val="24"/>
        </w:rPr>
        <w:lastRenderedPageBreak/>
        <w:t>jak je možné vysvětlit, že stát či obec užívá a získává plodů, jako dřevo, ovoce ze silničních stromů atd., z pozemků, které jsou veřejným vlastnictví</w:t>
      </w:r>
      <w:r w:rsidR="009160CA">
        <w:rPr>
          <w:rFonts w:cs="Times New Roman"/>
          <w:szCs w:val="24"/>
        </w:rPr>
        <w:t>m</w:t>
      </w:r>
      <w:r w:rsidR="00B5548A">
        <w:rPr>
          <w:rFonts w:cs="Times New Roman"/>
          <w:szCs w:val="24"/>
        </w:rPr>
        <w:t>?</w:t>
      </w:r>
      <w:r w:rsidR="00B5548A">
        <w:rPr>
          <w:rStyle w:val="Znakapoznpodarou"/>
          <w:rFonts w:cs="Times New Roman"/>
          <w:szCs w:val="24"/>
        </w:rPr>
        <w:footnoteReference w:id="197"/>
      </w:r>
      <w:r w:rsidR="00B5548A">
        <w:rPr>
          <w:rFonts w:cs="Times New Roman"/>
          <w:szCs w:val="24"/>
        </w:rPr>
        <w:t xml:space="preserve"> </w:t>
      </w:r>
    </w:p>
    <w:p w:rsidR="008C66D2" w:rsidRDefault="00B5548A" w:rsidP="002B7B61">
      <w:pPr>
        <w:spacing w:line="360" w:lineRule="auto"/>
        <w:ind w:firstLine="357"/>
        <w:rPr>
          <w:rFonts w:cs="Times New Roman"/>
          <w:szCs w:val="24"/>
        </w:rPr>
      </w:pPr>
      <w:r>
        <w:rPr>
          <w:rFonts w:cs="Times New Roman"/>
          <w:szCs w:val="24"/>
        </w:rPr>
        <w:t>Zastánci třetí</w:t>
      </w:r>
      <w:r w:rsidR="008C66D2">
        <w:rPr>
          <w:rFonts w:cs="Times New Roman"/>
          <w:szCs w:val="24"/>
        </w:rPr>
        <w:t xml:space="preserve"> teorie</w:t>
      </w:r>
      <w:r w:rsidR="009160CA">
        <w:rPr>
          <w:rFonts w:cs="Times New Roman"/>
          <w:szCs w:val="24"/>
        </w:rPr>
        <w:t>,</w:t>
      </w:r>
      <w:r>
        <w:rPr>
          <w:rFonts w:cs="Times New Roman"/>
          <w:szCs w:val="24"/>
        </w:rPr>
        <w:t xml:space="preserve"> teorie civilistické, kteří chápali</w:t>
      </w:r>
      <w:r w:rsidR="008C66D2">
        <w:rPr>
          <w:rFonts w:cs="Times New Roman"/>
          <w:szCs w:val="24"/>
        </w:rPr>
        <w:t xml:space="preserve"> veřejné věci jako jakékoli j</w:t>
      </w:r>
      <w:r>
        <w:rPr>
          <w:rFonts w:cs="Times New Roman"/>
          <w:szCs w:val="24"/>
        </w:rPr>
        <w:t>iné věci v právním slova smyslu a zejména tedy předmět</w:t>
      </w:r>
      <w:r w:rsidR="008C66D2">
        <w:rPr>
          <w:rFonts w:cs="Times New Roman"/>
          <w:szCs w:val="24"/>
        </w:rPr>
        <w:t xml:space="preserve"> soukromého vlastnictví,</w:t>
      </w:r>
      <w:r>
        <w:rPr>
          <w:rFonts w:cs="Times New Roman"/>
          <w:szCs w:val="24"/>
        </w:rPr>
        <w:t xml:space="preserve"> byli toho názoru, že soukromé vlastnictví na veřejné věci dokáže právě tyto otázky uspokojivě vysvětlit. Dle této teorie je proto soukromé vlastnictví na věci pouze</w:t>
      </w:r>
      <w:r w:rsidR="008C66D2">
        <w:rPr>
          <w:rFonts w:cs="Times New Roman"/>
          <w:szCs w:val="24"/>
        </w:rPr>
        <w:t xml:space="preserve"> omezeno veřejným už</w:t>
      </w:r>
      <w:r>
        <w:rPr>
          <w:rFonts w:cs="Times New Roman"/>
          <w:szCs w:val="24"/>
        </w:rPr>
        <w:t>íváním či jiným veřejným účelem,</w:t>
      </w:r>
      <w:r w:rsidR="008C66D2">
        <w:rPr>
          <w:rFonts w:cs="Times New Roman"/>
          <w:szCs w:val="24"/>
        </w:rPr>
        <w:t xml:space="preserve"> </w:t>
      </w:r>
      <w:r>
        <w:rPr>
          <w:rFonts w:cs="Times New Roman"/>
          <w:szCs w:val="24"/>
        </w:rPr>
        <w:t>a proto se</w:t>
      </w:r>
      <w:r w:rsidR="008C66D2">
        <w:rPr>
          <w:rFonts w:cs="Times New Roman"/>
          <w:szCs w:val="24"/>
        </w:rPr>
        <w:t xml:space="preserve"> </w:t>
      </w:r>
      <w:r>
        <w:rPr>
          <w:rFonts w:cs="Times New Roman"/>
          <w:szCs w:val="24"/>
        </w:rPr>
        <w:t>v případě veřejných věcí jedná o soukromé vlastnictví veřejnoprávně omezené</w:t>
      </w:r>
      <w:r w:rsidR="008C66D2">
        <w:rPr>
          <w:rFonts w:cs="Times New Roman"/>
          <w:szCs w:val="24"/>
        </w:rPr>
        <w:t>.</w:t>
      </w:r>
      <w:r w:rsidR="008C66D2">
        <w:rPr>
          <w:rStyle w:val="Znakapoznpodarou"/>
          <w:rFonts w:cs="Times New Roman"/>
          <w:szCs w:val="24"/>
        </w:rPr>
        <w:footnoteReference w:id="198"/>
      </w:r>
      <w:r w:rsidR="008C66D2">
        <w:rPr>
          <w:rFonts w:cs="Times New Roman"/>
          <w:szCs w:val="24"/>
        </w:rPr>
        <w:t xml:space="preserve"> Z tohoto hlediska se tak jedná o smíšený právní institut.</w:t>
      </w:r>
      <w:r w:rsidR="008C66D2">
        <w:rPr>
          <w:rStyle w:val="Znakapoznpodarou"/>
          <w:rFonts w:cs="Times New Roman"/>
          <w:szCs w:val="24"/>
        </w:rPr>
        <w:footnoteReference w:id="199"/>
      </w:r>
      <w:r w:rsidR="00713FB1">
        <w:rPr>
          <w:rFonts w:cs="Times New Roman"/>
          <w:szCs w:val="24"/>
        </w:rPr>
        <w:t xml:space="preserve"> Konečně i NS k věcem ve veřejném užívání takto přistupoval a dovodil, že věci ve veřejném užívání nejsou vyňaty z právního obchodu a že soukromá práva k nim jsou potud vyloučena, pokud slouží </w:t>
      </w:r>
      <w:r w:rsidR="00785560">
        <w:rPr>
          <w:rFonts w:cs="Times New Roman"/>
          <w:szCs w:val="24"/>
        </w:rPr>
        <w:t>veřejnému užívání.</w:t>
      </w:r>
      <w:r w:rsidR="00785560">
        <w:rPr>
          <w:rStyle w:val="Znakapoznpodarou"/>
          <w:rFonts w:cs="Times New Roman"/>
          <w:szCs w:val="24"/>
        </w:rPr>
        <w:footnoteReference w:id="200"/>
      </w:r>
    </w:p>
    <w:p w:rsidR="008C66D2" w:rsidRPr="008C66D2" w:rsidRDefault="008C66D2" w:rsidP="008C66D2">
      <w:pPr>
        <w:spacing w:line="360" w:lineRule="auto"/>
        <w:ind w:firstLine="357"/>
        <w:rPr>
          <w:rFonts w:cs="Times New Roman"/>
          <w:szCs w:val="24"/>
        </w:rPr>
      </w:pPr>
      <w:r w:rsidRPr="008C66D2">
        <w:rPr>
          <w:rFonts w:cs="Times New Roman"/>
          <w:szCs w:val="24"/>
        </w:rPr>
        <w:t>Janovský</w:t>
      </w:r>
      <w:r>
        <w:rPr>
          <w:rFonts w:cs="Times New Roman"/>
          <w:szCs w:val="24"/>
        </w:rPr>
        <w:t xml:space="preserve"> ve své knize k závěru o</w:t>
      </w:r>
      <w:r w:rsidRPr="008C66D2">
        <w:rPr>
          <w:rFonts w:cs="Times New Roman"/>
          <w:szCs w:val="24"/>
        </w:rPr>
        <w:t xml:space="preserve"> teorii smíšeného institutu uvádí, že: </w:t>
      </w:r>
      <w:r w:rsidRPr="008C66D2">
        <w:rPr>
          <w:rFonts w:cs="Times New Roman"/>
          <w:i/>
          <w:iCs/>
          <w:szCs w:val="24"/>
        </w:rPr>
        <w:t>„Z koncepce soukromého vlastnictví, veřejnoprávně omezeného, plynou důsledky pro vymezení příslušnosti soudů a úřadů správních: Správní úřady rozhodují o veřejnosti věci (cesty) a hájí zájmy veřejného určení věci (zabezpečení a úprava obecného užívání atd.). Soudy rozhodují o otázce, komu náleží vlastnictví (vlastnictví silničního pozemku), také, brání-li se vlastník proti konkrétnímu způsobu užívání věci (popíraje, že by bylo zahrnuto v obecném užívání)“.</w:t>
      </w:r>
      <w:r w:rsidRPr="008C66D2">
        <w:rPr>
          <w:rFonts w:cs="Times New Roman"/>
          <w:i/>
          <w:iCs/>
          <w:szCs w:val="24"/>
          <w:vertAlign w:val="superscript"/>
        </w:rPr>
        <w:footnoteReference w:id="201"/>
      </w:r>
      <w:r w:rsidRPr="008C66D2">
        <w:rPr>
          <w:rFonts w:cs="Times New Roman"/>
          <w:i/>
          <w:iCs/>
          <w:szCs w:val="24"/>
        </w:rPr>
        <w:t xml:space="preserve"> </w:t>
      </w:r>
      <w:r w:rsidR="009160CA">
        <w:rPr>
          <w:rFonts w:cs="Times New Roman"/>
          <w:szCs w:val="24"/>
        </w:rPr>
        <w:t>Z uvedeného vyplývá</w:t>
      </w:r>
      <w:r w:rsidR="00967B03">
        <w:rPr>
          <w:rFonts w:cs="Times New Roman"/>
          <w:szCs w:val="24"/>
        </w:rPr>
        <w:t>, že výše citované ve své podstatě</w:t>
      </w:r>
      <w:r w:rsidRPr="008C66D2">
        <w:rPr>
          <w:rFonts w:cs="Times New Roman"/>
          <w:szCs w:val="24"/>
        </w:rPr>
        <w:t xml:space="preserve"> plně odpovídá současné pozitivně právní úpravě a koneckonců i soudní judikatuře na úseku veřejného užívání pozemních komunikací, především pak u účelových pozemních komunikací.</w:t>
      </w:r>
      <w:r w:rsidRPr="008C66D2">
        <w:rPr>
          <w:rFonts w:cs="Times New Roman"/>
          <w:szCs w:val="24"/>
          <w:vertAlign w:val="superscript"/>
        </w:rPr>
        <w:footnoteReference w:id="202"/>
      </w:r>
      <w:r w:rsidRPr="008C66D2">
        <w:rPr>
          <w:rFonts w:cs="Times New Roman"/>
          <w:szCs w:val="24"/>
        </w:rPr>
        <w:t xml:space="preserve"> </w:t>
      </w:r>
    </w:p>
    <w:p w:rsidR="00967B03" w:rsidRDefault="008C66D2" w:rsidP="00967B03">
      <w:pPr>
        <w:spacing w:line="360" w:lineRule="auto"/>
        <w:ind w:firstLine="357"/>
        <w:rPr>
          <w:rFonts w:cs="Times New Roman"/>
          <w:szCs w:val="24"/>
        </w:rPr>
      </w:pPr>
      <w:r w:rsidRPr="008C66D2">
        <w:rPr>
          <w:rFonts w:cs="Times New Roman"/>
          <w:szCs w:val="24"/>
        </w:rPr>
        <w:t>Avšak uvést jednoznačné</w:t>
      </w:r>
      <w:r w:rsidR="00967B03">
        <w:rPr>
          <w:rFonts w:cs="Times New Roman"/>
          <w:szCs w:val="24"/>
        </w:rPr>
        <w:t xml:space="preserve"> a obecně přijímané</w:t>
      </w:r>
      <w:r w:rsidRPr="008C66D2">
        <w:rPr>
          <w:rFonts w:cs="Times New Roman"/>
          <w:szCs w:val="24"/>
        </w:rPr>
        <w:t xml:space="preserve"> stan</w:t>
      </w:r>
      <w:r w:rsidR="00967B03">
        <w:rPr>
          <w:rFonts w:cs="Times New Roman"/>
          <w:szCs w:val="24"/>
        </w:rPr>
        <w:t>ovisko, která z teorií</w:t>
      </w:r>
      <w:r w:rsidRPr="008C66D2">
        <w:rPr>
          <w:rFonts w:cs="Times New Roman"/>
          <w:szCs w:val="24"/>
        </w:rPr>
        <w:t xml:space="preserve"> vlastnictví</w:t>
      </w:r>
      <w:r w:rsidR="00967B03">
        <w:rPr>
          <w:rFonts w:cs="Times New Roman"/>
          <w:szCs w:val="24"/>
        </w:rPr>
        <w:t xml:space="preserve"> veřejných věcí</w:t>
      </w:r>
      <w:r w:rsidRPr="008C66D2">
        <w:rPr>
          <w:rFonts w:cs="Times New Roman"/>
          <w:szCs w:val="24"/>
        </w:rPr>
        <w:t xml:space="preserve"> je v současném českém právu převažující, je velice problematické. Stále je totiž aktuální konstatování Dr. Janovského, že ke kritickému zhodnocen</w:t>
      </w:r>
      <w:r w:rsidR="00967B03">
        <w:rPr>
          <w:rFonts w:cs="Times New Roman"/>
          <w:szCs w:val="24"/>
        </w:rPr>
        <w:t>í teorií</w:t>
      </w:r>
      <w:r w:rsidRPr="008C66D2">
        <w:rPr>
          <w:rFonts w:cs="Times New Roman"/>
          <w:szCs w:val="24"/>
        </w:rPr>
        <w:t xml:space="preserve"> vlastnictví</w:t>
      </w:r>
      <w:r w:rsidR="00967B03">
        <w:rPr>
          <w:rFonts w:cs="Times New Roman"/>
          <w:szCs w:val="24"/>
        </w:rPr>
        <w:t xml:space="preserve"> veřejných věcí</w:t>
      </w:r>
      <w:r w:rsidRPr="008C66D2">
        <w:rPr>
          <w:rFonts w:cs="Times New Roman"/>
          <w:szCs w:val="24"/>
        </w:rPr>
        <w:t xml:space="preserve"> je nejprve důležité zaujmout stanovisko k celé řadě otázek. Např. k otázce právní osobnosti státu, dualismu či monismu práva, rozdílu mezi subjektivním právem </w:t>
      </w:r>
      <w:r w:rsidRPr="008C66D2">
        <w:rPr>
          <w:rFonts w:cs="Times New Roman"/>
          <w:szCs w:val="24"/>
        </w:rPr>
        <w:lastRenderedPageBreak/>
        <w:t>soukromým a veřejným nebo i samotné podstatě věcných práv vůbec.</w:t>
      </w:r>
      <w:r w:rsidRPr="008C66D2">
        <w:rPr>
          <w:rFonts w:cs="Times New Roman"/>
          <w:szCs w:val="24"/>
          <w:vertAlign w:val="superscript"/>
        </w:rPr>
        <w:footnoteReference w:id="203"/>
      </w:r>
      <w:r w:rsidRPr="008C66D2">
        <w:rPr>
          <w:rFonts w:cs="Times New Roman"/>
          <w:szCs w:val="24"/>
        </w:rPr>
        <w:t xml:space="preserve"> </w:t>
      </w:r>
      <w:r w:rsidR="0080490E">
        <w:rPr>
          <w:rFonts w:cs="Times New Roman"/>
          <w:szCs w:val="24"/>
        </w:rPr>
        <w:t>Nicméně se o to v následující</w:t>
      </w:r>
      <w:r w:rsidR="00967B03">
        <w:rPr>
          <w:rFonts w:cs="Times New Roman"/>
          <w:szCs w:val="24"/>
        </w:rPr>
        <w:t xml:space="preserve"> podkapitole pokusím.</w:t>
      </w:r>
    </w:p>
    <w:p w:rsidR="00C670C9" w:rsidRDefault="0080490E" w:rsidP="00967B03">
      <w:pPr>
        <w:spacing w:line="360" w:lineRule="auto"/>
        <w:ind w:firstLine="357"/>
        <w:rPr>
          <w:rFonts w:cs="Times New Roman"/>
          <w:szCs w:val="24"/>
        </w:rPr>
      </w:pPr>
      <w:r>
        <w:rPr>
          <w:rFonts w:cs="Times New Roman"/>
          <w:szCs w:val="24"/>
        </w:rPr>
        <w:t>U</w:t>
      </w:r>
      <w:r w:rsidR="00C670C9">
        <w:rPr>
          <w:rFonts w:cs="Times New Roman"/>
          <w:szCs w:val="24"/>
        </w:rPr>
        <w:t>ž v předválečné době se česká právní věda v této otázce výrazně inspirovala vědou něme</w:t>
      </w:r>
      <w:r>
        <w:rPr>
          <w:rFonts w:cs="Times New Roman"/>
          <w:szCs w:val="24"/>
        </w:rPr>
        <w:t xml:space="preserve">ckou. Z mého pohledu je </w:t>
      </w:r>
      <w:r w:rsidR="00072AE3">
        <w:rPr>
          <w:rFonts w:cs="Times New Roman"/>
          <w:szCs w:val="24"/>
        </w:rPr>
        <w:t>vhodné</w:t>
      </w:r>
      <w:r w:rsidR="00C670C9">
        <w:rPr>
          <w:rFonts w:cs="Times New Roman"/>
          <w:szCs w:val="24"/>
        </w:rPr>
        <w:t xml:space="preserve"> zkoumat, jak s těmito třemi teoriem</w:t>
      </w:r>
      <w:r w:rsidR="00713FB1">
        <w:rPr>
          <w:rFonts w:cs="Times New Roman"/>
          <w:szCs w:val="24"/>
        </w:rPr>
        <w:t>i vyrovnala německá právní věda a tyto poznatky je proto možno užít i jako inspirační zdroj pro určení právní povahy v českém prostředí.</w:t>
      </w:r>
    </w:p>
    <w:p w:rsidR="00967B03" w:rsidRDefault="00C670C9" w:rsidP="00967B03">
      <w:pPr>
        <w:spacing w:line="360" w:lineRule="auto"/>
        <w:ind w:firstLine="357"/>
        <w:rPr>
          <w:rFonts w:cs="Times New Roman"/>
          <w:szCs w:val="24"/>
        </w:rPr>
      </w:pPr>
      <w:r>
        <w:rPr>
          <w:rFonts w:cs="Times New Roman"/>
          <w:szCs w:val="24"/>
        </w:rPr>
        <w:t>Je nutné</w:t>
      </w:r>
      <w:r w:rsidR="0080490E">
        <w:rPr>
          <w:rFonts w:cs="Times New Roman"/>
          <w:szCs w:val="24"/>
        </w:rPr>
        <w:t xml:space="preserve"> uvést</w:t>
      </w:r>
      <w:r>
        <w:rPr>
          <w:rFonts w:cs="Times New Roman"/>
          <w:szCs w:val="24"/>
        </w:rPr>
        <w:t>, že</w:t>
      </w:r>
      <w:r w:rsidR="0080490E">
        <w:rPr>
          <w:rFonts w:cs="Times New Roman"/>
          <w:szCs w:val="24"/>
        </w:rPr>
        <w:t xml:space="preserve"> v</w:t>
      </w:r>
      <w:r>
        <w:rPr>
          <w:rFonts w:cs="Times New Roman"/>
          <w:szCs w:val="24"/>
        </w:rPr>
        <w:t> průběhu 20. století se</w:t>
      </w:r>
      <w:r w:rsidR="00B37A9C">
        <w:rPr>
          <w:rFonts w:cs="Times New Roman"/>
          <w:szCs w:val="24"/>
        </w:rPr>
        <w:t xml:space="preserve"> přístup k veřejným věcem výrazně změnil, nejen v Německu, ale ze</w:t>
      </w:r>
      <w:r>
        <w:rPr>
          <w:rFonts w:cs="Times New Roman"/>
          <w:szCs w:val="24"/>
        </w:rPr>
        <w:t>jména v Československu. Lze konstatovat</w:t>
      </w:r>
      <w:r w:rsidR="00B37A9C">
        <w:rPr>
          <w:rFonts w:cs="Times New Roman"/>
          <w:szCs w:val="24"/>
        </w:rPr>
        <w:t>, že v Československu v období od přijetí občanského zákoníku č. 141/1950 Sb. s jeho druhy vlastnictví, kdy jasně převažovalo vlastnictví socialistické, zvítězila teorie veřejného vlastnictví. Tedy jakéhosi speciálního druhu vlastnictví oproti vlastnictví soukromé</w:t>
      </w:r>
      <w:r>
        <w:rPr>
          <w:rFonts w:cs="Times New Roman"/>
          <w:szCs w:val="24"/>
        </w:rPr>
        <w:t>mu. Je samozřejmě ale nutno poznamenat</w:t>
      </w:r>
      <w:r w:rsidR="00B37A9C">
        <w:rPr>
          <w:rFonts w:cs="Times New Roman"/>
          <w:szCs w:val="24"/>
        </w:rPr>
        <w:t>, že vytvoření této kategorie nebylo myšleno jako řešení určitých výkladových problému souvisejících s věcmi sloužícími veřejným účelům, ale jako naplnění ideologických cílů, zejména odstranění soukromého vlastnictví.</w:t>
      </w:r>
    </w:p>
    <w:p w:rsidR="00C670C9" w:rsidRDefault="0080490E" w:rsidP="00C670C9">
      <w:pPr>
        <w:spacing w:line="360" w:lineRule="auto"/>
        <w:ind w:firstLine="357"/>
        <w:rPr>
          <w:rFonts w:cs="Times New Roman"/>
          <w:szCs w:val="24"/>
        </w:rPr>
      </w:pPr>
      <w:r>
        <w:rPr>
          <w:rFonts w:cs="Times New Roman"/>
          <w:szCs w:val="24"/>
        </w:rPr>
        <w:t>P</w:t>
      </w:r>
      <w:r w:rsidR="00B37A9C">
        <w:rPr>
          <w:rFonts w:cs="Times New Roman"/>
          <w:szCs w:val="24"/>
        </w:rPr>
        <w:t xml:space="preserve">rávní myšlení v České republice </w:t>
      </w:r>
      <w:r>
        <w:rPr>
          <w:rFonts w:cs="Times New Roman"/>
          <w:szCs w:val="24"/>
        </w:rPr>
        <w:t xml:space="preserve">a </w:t>
      </w:r>
      <w:r w:rsidR="00B37A9C">
        <w:rPr>
          <w:rFonts w:cs="Times New Roman"/>
          <w:szCs w:val="24"/>
        </w:rPr>
        <w:t>tak</w:t>
      </w:r>
      <w:r>
        <w:rPr>
          <w:rFonts w:cs="Times New Roman"/>
          <w:szCs w:val="24"/>
        </w:rPr>
        <w:t>é</w:t>
      </w:r>
      <w:r w:rsidR="00B37A9C">
        <w:rPr>
          <w:rFonts w:cs="Times New Roman"/>
          <w:szCs w:val="24"/>
        </w:rPr>
        <w:t xml:space="preserve"> v Německu doznalo značných změn. </w:t>
      </w:r>
      <w:r>
        <w:rPr>
          <w:rFonts w:cs="Times New Roman"/>
          <w:szCs w:val="24"/>
        </w:rPr>
        <w:t xml:space="preserve">Problematika veřejných věcí, ať už v širším či užším slova smyslu, je bohužel v současnosti poněkud v pozadí, i přesto, že tyto věci </w:t>
      </w:r>
      <w:r w:rsidR="00B37A9C">
        <w:rPr>
          <w:rFonts w:cs="Times New Roman"/>
          <w:szCs w:val="24"/>
        </w:rPr>
        <w:t xml:space="preserve">veřejná správa a každý z nás denně užívá. Dnes asi nebude </w:t>
      </w:r>
      <w:r>
        <w:rPr>
          <w:rFonts w:cs="Times New Roman"/>
          <w:szCs w:val="24"/>
        </w:rPr>
        <w:t>sporným</w:t>
      </w:r>
      <w:r w:rsidR="00B37A9C">
        <w:rPr>
          <w:rFonts w:cs="Times New Roman"/>
          <w:szCs w:val="24"/>
        </w:rPr>
        <w:t>, že otázka vlastnictví a vlastnického práva je výsostnou otázkou práva soukromého. Je tomu tak samozřejmě i v Německu. Avšak v německém prostředí se ve vztahu vlastnického práva k veřejným věcem vytvořila teorie, která může nalézt své uplatnění i v našem právním řádu</w:t>
      </w:r>
      <w:r w:rsidR="00C670C9">
        <w:rPr>
          <w:rFonts w:cs="Times New Roman"/>
          <w:szCs w:val="24"/>
        </w:rPr>
        <w:t xml:space="preserve"> (ostatně jako teorie veřejného vlastnictví v období první republiky).  Paradoxně také t</w:t>
      </w:r>
      <w:r w:rsidR="00B37A9C">
        <w:rPr>
          <w:rFonts w:cs="Times New Roman"/>
          <w:szCs w:val="24"/>
        </w:rPr>
        <w:t>éto teorii, i když zřejmě ne záměrně,</w:t>
      </w:r>
      <w:r w:rsidR="00C670C9">
        <w:rPr>
          <w:rFonts w:cs="Times New Roman"/>
          <w:szCs w:val="24"/>
        </w:rPr>
        <w:t xml:space="preserve"> české právo</w:t>
      </w:r>
      <w:r w:rsidR="00B37A9C">
        <w:rPr>
          <w:rFonts w:cs="Times New Roman"/>
          <w:szCs w:val="24"/>
        </w:rPr>
        <w:t xml:space="preserve"> v podstatě odpovídá. Jedná se o teorii tzv. modifikovaného soukromého vlastnictví </w:t>
      </w:r>
      <w:r w:rsidR="00B37A9C" w:rsidRPr="00204D9F">
        <w:rPr>
          <w:rFonts w:cs="Times New Roman"/>
          <w:i/>
          <w:szCs w:val="24"/>
        </w:rPr>
        <w:t>(</w:t>
      </w:r>
      <w:proofErr w:type="spellStart"/>
      <w:r w:rsidR="00B37A9C">
        <w:rPr>
          <w:rFonts w:cs="Times New Roman"/>
          <w:i/>
          <w:szCs w:val="24"/>
        </w:rPr>
        <w:t>Theorie</w:t>
      </w:r>
      <w:proofErr w:type="spellEnd"/>
      <w:r w:rsidR="00B37A9C">
        <w:rPr>
          <w:rFonts w:cs="Times New Roman"/>
          <w:i/>
          <w:szCs w:val="24"/>
        </w:rPr>
        <w:t xml:space="preserve"> des </w:t>
      </w:r>
      <w:proofErr w:type="spellStart"/>
      <w:r w:rsidR="00B37A9C" w:rsidRPr="00204D9F">
        <w:rPr>
          <w:rFonts w:cs="Times New Roman"/>
          <w:i/>
          <w:szCs w:val="24"/>
        </w:rPr>
        <w:t>Modifiziertes</w:t>
      </w:r>
      <w:proofErr w:type="spellEnd"/>
      <w:r w:rsidR="00B37A9C" w:rsidRPr="00204D9F">
        <w:rPr>
          <w:rFonts w:cs="Times New Roman"/>
          <w:i/>
          <w:szCs w:val="24"/>
        </w:rPr>
        <w:t xml:space="preserve"> </w:t>
      </w:r>
      <w:proofErr w:type="spellStart"/>
      <w:r w:rsidR="00B37A9C" w:rsidRPr="00204D9F">
        <w:rPr>
          <w:rFonts w:cs="Times New Roman"/>
          <w:i/>
          <w:szCs w:val="24"/>
        </w:rPr>
        <w:t>Privateneigentum</w:t>
      </w:r>
      <w:proofErr w:type="spellEnd"/>
      <w:r w:rsidR="00B37A9C">
        <w:rPr>
          <w:rFonts w:cs="Times New Roman"/>
          <w:i/>
          <w:szCs w:val="24"/>
        </w:rPr>
        <w:t xml:space="preserve">, </w:t>
      </w:r>
      <w:proofErr w:type="spellStart"/>
      <w:r w:rsidR="00B37A9C">
        <w:rPr>
          <w:rFonts w:cs="Times New Roman"/>
          <w:i/>
          <w:szCs w:val="24"/>
        </w:rPr>
        <w:t>dualistische</w:t>
      </w:r>
      <w:proofErr w:type="spellEnd"/>
      <w:r w:rsidR="00B37A9C">
        <w:rPr>
          <w:rFonts w:cs="Times New Roman"/>
          <w:i/>
          <w:szCs w:val="24"/>
        </w:rPr>
        <w:t xml:space="preserve"> </w:t>
      </w:r>
      <w:proofErr w:type="spellStart"/>
      <w:r w:rsidR="00B37A9C">
        <w:rPr>
          <w:rFonts w:cs="Times New Roman"/>
          <w:i/>
          <w:szCs w:val="24"/>
        </w:rPr>
        <w:t>Rechtskonstruktion</w:t>
      </w:r>
      <w:proofErr w:type="spellEnd"/>
      <w:r w:rsidR="00B37A9C" w:rsidRPr="00204D9F">
        <w:rPr>
          <w:rFonts w:cs="Times New Roman"/>
          <w:i/>
          <w:szCs w:val="24"/>
        </w:rPr>
        <w:t>)</w:t>
      </w:r>
      <w:r w:rsidR="00B37A9C">
        <w:rPr>
          <w:rFonts w:cs="Times New Roman"/>
          <w:i/>
          <w:szCs w:val="24"/>
        </w:rPr>
        <w:t>.</w:t>
      </w:r>
    </w:p>
    <w:p w:rsidR="00C670C9" w:rsidRDefault="00E5387F" w:rsidP="00C670C9">
      <w:pPr>
        <w:spacing w:line="360" w:lineRule="auto"/>
        <w:ind w:firstLine="357"/>
        <w:rPr>
          <w:rFonts w:cs="Times New Roman"/>
          <w:szCs w:val="24"/>
        </w:rPr>
      </w:pPr>
      <w:r>
        <w:rPr>
          <w:rFonts w:cs="Times New Roman"/>
          <w:szCs w:val="24"/>
        </w:rPr>
        <w:t>Podstatou uvedené</w:t>
      </w:r>
      <w:r w:rsidR="00B37A9C">
        <w:rPr>
          <w:rFonts w:cs="Times New Roman"/>
          <w:szCs w:val="24"/>
        </w:rPr>
        <w:t xml:space="preserve"> teorie je, že veřejnoprávní status věci nevytlačuje vlastnictví ve smyslu soukromého práva, ale pouze jej omezuje.</w:t>
      </w:r>
      <w:r w:rsidR="00B37A9C">
        <w:rPr>
          <w:rStyle w:val="Znakapoznpodarou"/>
          <w:rFonts w:cs="Times New Roman"/>
          <w:szCs w:val="24"/>
        </w:rPr>
        <w:footnoteReference w:id="204"/>
      </w:r>
      <w:r w:rsidR="00B37A9C">
        <w:rPr>
          <w:rFonts w:cs="Times New Roman"/>
          <w:szCs w:val="24"/>
        </w:rPr>
        <w:t xml:space="preserve"> Soukromé vlastnictví na veřejné v</w:t>
      </w:r>
      <w:r>
        <w:rPr>
          <w:rFonts w:cs="Times New Roman"/>
          <w:szCs w:val="24"/>
        </w:rPr>
        <w:t>ěci tak stále trvá. Jedná se</w:t>
      </w:r>
      <w:r w:rsidR="00B37A9C">
        <w:rPr>
          <w:rFonts w:cs="Times New Roman"/>
          <w:szCs w:val="24"/>
        </w:rPr>
        <w:t xml:space="preserve"> o jakousi syntézu soukromého vlastnictví a veřejnoprávního režimu, resp. služby veřejnému účelu. V tomto lze spatřovat výhodu oproti teorii veřejného vlastnictví jako zvláštní kategorie vlastnictví, neboť neupravují-li předpisy veřejného práva právní život, užívání či nakládání s veřejnou věcí, řídí se tyto poměry právem soukromým </w:t>
      </w:r>
      <w:r w:rsidR="009710CA">
        <w:rPr>
          <w:rFonts w:cs="Times New Roman"/>
          <w:szCs w:val="24"/>
        </w:rPr>
        <w:t>resp. občanským zákoníkem. J</w:t>
      </w:r>
      <w:r w:rsidR="00B37A9C">
        <w:rPr>
          <w:rFonts w:cs="Times New Roman"/>
          <w:szCs w:val="24"/>
        </w:rPr>
        <w:t xml:space="preserve">e třeba dodat, že ustanovení soukromého práva jsou použitelná do té míry, dokud </w:t>
      </w:r>
      <w:r w:rsidR="00B37A9C">
        <w:rPr>
          <w:rFonts w:cs="Times New Roman"/>
          <w:szCs w:val="24"/>
        </w:rPr>
        <w:lastRenderedPageBreak/>
        <w:t>nejsou v rozporu s veřejným účelem, kterému má veřejná věc sloužit. Přestane-li proto veřejná věc sloužit veřejnému účelu, obnoví se v důsledku elasticity vlastnického práva vlastnické právo v plném rozsahu a vlastník tak nadále již může s věcí naložit dle svého uvážení.</w:t>
      </w:r>
    </w:p>
    <w:p w:rsidR="00C670C9" w:rsidRDefault="00B37A9C" w:rsidP="00C670C9">
      <w:pPr>
        <w:spacing w:line="360" w:lineRule="auto"/>
        <w:ind w:firstLine="357"/>
        <w:rPr>
          <w:rFonts w:cs="Times New Roman"/>
          <w:szCs w:val="24"/>
        </w:rPr>
      </w:pPr>
      <w:r>
        <w:rPr>
          <w:rFonts w:cs="Times New Roman"/>
          <w:szCs w:val="24"/>
        </w:rPr>
        <w:t>V tomto ohledu je teorie modifikovaného soukromého vlastnictví, nebo mohli bychom říci veřejnoprávně omezeného vlastnictví, podobná teorii, resp. principu omezené subjektivity</w:t>
      </w:r>
      <w:r w:rsidR="009710CA">
        <w:rPr>
          <w:rFonts w:cs="Times New Roman"/>
          <w:szCs w:val="24"/>
        </w:rPr>
        <w:br/>
      </w:r>
      <w:r>
        <w:rPr>
          <w:rFonts w:cs="Times New Roman"/>
          <w:szCs w:val="24"/>
        </w:rPr>
        <w:t xml:space="preserve"> či osobnosti u veřejnoprávních korporací. Dle principu omezené osobnosti má veřejnoprávní korporace osobnost v tom rozsahu v jakém je nutná pro pokrytí sledovaných účelů.</w:t>
      </w:r>
      <w:r>
        <w:rPr>
          <w:rStyle w:val="Znakapoznpodarou"/>
          <w:rFonts w:cs="Times New Roman"/>
          <w:szCs w:val="24"/>
        </w:rPr>
        <w:footnoteReference w:id="205"/>
      </w:r>
      <w:r>
        <w:rPr>
          <w:rFonts w:cs="Times New Roman"/>
          <w:szCs w:val="24"/>
        </w:rPr>
        <w:t xml:space="preserve"> </w:t>
      </w:r>
      <w:r w:rsidR="004F051A">
        <w:rPr>
          <w:rFonts w:cs="Times New Roman"/>
          <w:szCs w:val="24"/>
        </w:rPr>
        <w:t>Lze proto konstatovat, že p</w:t>
      </w:r>
      <w:r>
        <w:rPr>
          <w:rFonts w:cs="Times New Roman"/>
          <w:szCs w:val="24"/>
        </w:rPr>
        <w:t xml:space="preserve">rávní osobnost veřejnoprávních korporací </w:t>
      </w:r>
      <w:r w:rsidR="004F051A">
        <w:rPr>
          <w:rFonts w:cs="Times New Roman"/>
          <w:szCs w:val="24"/>
        </w:rPr>
        <w:t>a rovněž</w:t>
      </w:r>
      <w:r>
        <w:rPr>
          <w:rFonts w:cs="Times New Roman"/>
          <w:szCs w:val="24"/>
        </w:rPr>
        <w:t xml:space="preserve"> užití norem soukromého prá</w:t>
      </w:r>
      <w:r w:rsidR="004F051A">
        <w:rPr>
          <w:rFonts w:cs="Times New Roman"/>
          <w:szCs w:val="24"/>
        </w:rPr>
        <w:t>va ve vztahu k veřejným věcem jsou omezeny</w:t>
      </w:r>
      <w:r>
        <w:rPr>
          <w:rFonts w:cs="Times New Roman"/>
          <w:szCs w:val="24"/>
        </w:rPr>
        <w:t xml:space="preserve"> sledovaným veřejným účelem.</w:t>
      </w:r>
    </w:p>
    <w:p w:rsidR="00C670C9" w:rsidRDefault="00B37A9C" w:rsidP="00C670C9">
      <w:pPr>
        <w:spacing w:line="360" w:lineRule="auto"/>
        <w:ind w:firstLine="357"/>
        <w:rPr>
          <w:rFonts w:cs="Times New Roman"/>
          <w:szCs w:val="24"/>
        </w:rPr>
      </w:pPr>
      <w:r>
        <w:rPr>
          <w:rFonts w:cs="Times New Roman"/>
          <w:szCs w:val="24"/>
        </w:rPr>
        <w:t>Tato konstrukce právní povahy veřejných věcí také koresponduje s teorií zvláštního práva užívanou v některých rozhodnutích Nejvyššího správního soudu. Tedy teorii, že za obecné je třeba považovat právo soukromé a právo veřejné je pak k němu právem zvláštním.</w:t>
      </w:r>
      <w:r>
        <w:rPr>
          <w:rStyle w:val="Znakapoznpodarou"/>
          <w:rFonts w:cs="Times New Roman"/>
          <w:szCs w:val="24"/>
        </w:rPr>
        <w:footnoteReference w:id="206"/>
      </w:r>
      <w:r>
        <w:rPr>
          <w:rFonts w:cs="Times New Roman"/>
          <w:szCs w:val="24"/>
        </w:rPr>
        <w:t xml:space="preserve"> </w:t>
      </w:r>
    </w:p>
    <w:p w:rsidR="00F14F0C" w:rsidRDefault="004F051A" w:rsidP="00F14F0C">
      <w:pPr>
        <w:spacing w:line="360" w:lineRule="auto"/>
        <w:ind w:firstLine="357"/>
        <w:rPr>
          <w:rFonts w:cs="Times New Roman"/>
          <w:szCs w:val="24"/>
        </w:rPr>
      </w:pPr>
      <w:r>
        <w:rPr>
          <w:rFonts w:cs="Times New Roman"/>
          <w:szCs w:val="24"/>
        </w:rPr>
        <w:t>Vlastník je tímto</w:t>
      </w:r>
      <w:r w:rsidR="00B37A9C">
        <w:rPr>
          <w:rFonts w:cs="Times New Roman"/>
          <w:szCs w:val="24"/>
        </w:rPr>
        <w:t xml:space="preserve"> oprávněn s vě</w:t>
      </w:r>
      <w:r>
        <w:rPr>
          <w:rFonts w:cs="Times New Roman"/>
          <w:szCs w:val="24"/>
        </w:rPr>
        <w:t>cí nakládat a zatěžovat ji v takovém</w:t>
      </w:r>
      <w:r w:rsidR="00B37A9C">
        <w:rPr>
          <w:rFonts w:cs="Times New Roman"/>
          <w:szCs w:val="24"/>
        </w:rPr>
        <w:t xml:space="preserve"> rozsahu, ve kterém toto nakládání či za</w:t>
      </w:r>
      <w:r w:rsidR="00483A9A">
        <w:rPr>
          <w:rFonts w:cs="Times New Roman"/>
          <w:szCs w:val="24"/>
        </w:rPr>
        <w:t>těžování nebrání veřejnému účelu věci. K</w:t>
      </w:r>
      <w:r w:rsidR="00B37A9C">
        <w:rPr>
          <w:rFonts w:cs="Times New Roman"/>
          <w:szCs w:val="24"/>
        </w:rPr>
        <w:t xml:space="preserve">upříkladu vlastník lesa je povinen umožnit dle § 19 </w:t>
      </w:r>
      <w:proofErr w:type="spellStart"/>
      <w:r w:rsidR="00F14F0C">
        <w:rPr>
          <w:rFonts w:cs="Times New Roman"/>
          <w:szCs w:val="24"/>
        </w:rPr>
        <w:t>L</w:t>
      </w:r>
      <w:r w:rsidR="00A64150">
        <w:rPr>
          <w:rFonts w:cs="Times New Roman"/>
          <w:szCs w:val="24"/>
        </w:rPr>
        <w:t>es</w:t>
      </w:r>
      <w:r w:rsidR="00F14F0C">
        <w:rPr>
          <w:rFonts w:cs="Times New Roman"/>
          <w:szCs w:val="24"/>
        </w:rPr>
        <w:t>Z</w:t>
      </w:r>
      <w:proofErr w:type="spellEnd"/>
      <w:r w:rsidR="00B37A9C">
        <w:rPr>
          <w:rFonts w:cs="Times New Roman"/>
          <w:szCs w:val="24"/>
        </w:rPr>
        <w:t>, v rámci obecného užívání lesa každému sběr lesních plodů pro vlastní potřebu. Zároveň je ale vlastník lesa dle § 1261 OZ oprávněn zatížit svůj les služebností braní lesních plodů. Tuto služebnost je pak nutno vykládat tak,</w:t>
      </w:r>
      <w:r w:rsidR="00F14F0C">
        <w:rPr>
          <w:rFonts w:cs="Times New Roman"/>
          <w:szCs w:val="24"/>
        </w:rPr>
        <w:t xml:space="preserve"> jak již bylo výše uvedeno,</w:t>
      </w:r>
      <w:r w:rsidR="00B37A9C">
        <w:rPr>
          <w:rFonts w:cs="Times New Roman"/>
          <w:szCs w:val="24"/>
        </w:rPr>
        <w:t xml:space="preserve"> že se jedná o sběr pro komerční prodej.</w:t>
      </w:r>
      <w:r w:rsidR="00B37A9C">
        <w:rPr>
          <w:rStyle w:val="Znakapoznpodarou"/>
          <w:rFonts w:cs="Times New Roman"/>
          <w:szCs w:val="24"/>
        </w:rPr>
        <w:footnoteReference w:id="207"/>
      </w:r>
      <w:r w:rsidR="00B37A9C">
        <w:rPr>
          <w:rFonts w:cs="Times New Roman"/>
          <w:szCs w:val="24"/>
        </w:rPr>
        <w:t xml:space="preserve"> </w:t>
      </w:r>
      <w:r w:rsidR="00483A9A">
        <w:rPr>
          <w:rFonts w:cs="Times New Roman"/>
          <w:szCs w:val="24"/>
        </w:rPr>
        <w:t>V</w:t>
      </w:r>
      <w:r w:rsidR="00B37A9C">
        <w:rPr>
          <w:rFonts w:cs="Times New Roman"/>
          <w:szCs w:val="24"/>
        </w:rPr>
        <w:t>zhledem k veřejnému účelu je</w:t>
      </w:r>
      <w:r w:rsidR="00483A9A">
        <w:rPr>
          <w:rFonts w:cs="Times New Roman"/>
          <w:szCs w:val="24"/>
        </w:rPr>
        <w:t xml:space="preserve"> však</w:t>
      </w:r>
      <w:r w:rsidR="00B37A9C">
        <w:rPr>
          <w:rFonts w:cs="Times New Roman"/>
          <w:szCs w:val="24"/>
        </w:rPr>
        <w:t xml:space="preserve"> nutno tuto služebnost skutečně vykládat pouze jako oprávnění využívat lesní plody ke kom</w:t>
      </w:r>
      <w:r w:rsidR="00806167">
        <w:rPr>
          <w:rFonts w:cs="Times New Roman"/>
          <w:szCs w:val="24"/>
        </w:rPr>
        <w:t>erčnímu prodeji, nikoli však tím způsobem</w:t>
      </w:r>
      <w:r w:rsidR="00B37A9C">
        <w:rPr>
          <w:rFonts w:cs="Times New Roman"/>
          <w:szCs w:val="24"/>
        </w:rPr>
        <w:t>, že oprávněný ze služebnosti je oprávněn</w:t>
      </w:r>
      <w:r w:rsidR="008A21E8">
        <w:rPr>
          <w:rFonts w:cs="Times New Roman"/>
          <w:szCs w:val="24"/>
        </w:rPr>
        <w:t xml:space="preserve"> ostatním</w:t>
      </w:r>
      <w:r w:rsidR="00B37A9C">
        <w:rPr>
          <w:rFonts w:cs="Times New Roman"/>
          <w:szCs w:val="24"/>
        </w:rPr>
        <w:t xml:space="preserve"> uživatelům lesa zabraňovat ve sběru lesních plodů.</w:t>
      </w:r>
    </w:p>
    <w:p w:rsidR="000A39E1" w:rsidRDefault="003A2C3D" w:rsidP="00F14F0C">
      <w:pPr>
        <w:spacing w:line="360" w:lineRule="auto"/>
        <w:ind w:firstLine="357"/>
        <w:rPr>
          <w:rFonts w:cs="Times New Roman"/>
          <w:szCs w:val="24"/>
        </w:rPr>
      </w:pPr>
      <w:r>
        <w:rPr>
          <w:rFonts w:cs="Times New Roman"/>
          <w:szCs w:val="24"/>
        </w:rPr>
        <w:t>Vztah veřejného účelu a soukromého vlastnictví lze přirovnat k situaci věci v</w:t>
      </w:r>
      <w:r w:rsidR="00806167">
        <w:rPr>
          <w:rFonts w:cs="Times New Roman"/>
          <w:szCs w:val="24"/>
        </w:rPr>
        <w:t> </w:t>
      </w:r>
      <w:proofErr w:type="spellStart"/>
      <w:r>
        <w:rPr>
          <w:rFonts w:cs="Times New Roman"/>
          <w:szCs w:val="24"/>
        </w:rPr>
        <w:t>přidatném</w:t>
      </w:r>
      <w:proofErr w:type="spellEnd"/>
      <w:r w:rsidR="00806167">
        <w:rPr>
          <w:rFonts w:cs="Times New Roman"/>
          <w:szCs w:val="24"/>
        </w:rPr>
        <w:br/>
      </w:r>
      <w:r w:rsidR="000A39E1">
        <w:rPr>
          <w:rFonts w:cs="Times New Roman"/>
          <w:szCs w:val="24"/>
        </w:rPr>
        <w:t xml:space="preserve">či </w:t>
      </w:r>
      <w:proofErr w:type="spellStart"/>
      <w:r w:rsidR="000A39E1">
        <w:rPr>
          <w:rFonts w:cs="Times New Roman"/>
          <w:szCs w:val="24"/>
        </w:rPr>
        <w:t>akcesorickém</w:t>
      </w:r>
      <w:proofErr w:type="spellEnd"/>
      <w:r>
        <w:rPr>
          <w:rFonts w:cs="Times New Roman"/>
          <w:szCs w:val="24"/>
        </w:rPr>
        <w:t xml:space="preserve"> spoluvlastnictví. Dle § 1223 OZ je věc, která náleží několika vlastníkům samostatných věcí určených k takovému užívání, že tyto věci vytvářejí místně i účelem vymezený celek, a která slouží společnému účelu tak, že bez ní není užívání samostatných věcí </w:t>
      </w:r>
      <w:r w:rsidR="008A21E8">
        <w:rPr>
          <w:rFonts w:cs="Times New Roman"/>
          <w:szCs w:val="24"/>
        </w:rPr>
        <w:t>dobře možné</w:t>
      </w:r>
      <w:r w:rsidR="000A39E1">
        <w:rPr>
          <w:rFonts w:cs="Times New Roman"/>
          <w:szCs w:val="24"/>
        </w:rPr>
        <w:t xml:space="preserve"> v </w:t>
      </w:r>
      <w:proofErr w:type="spellStart"/>
      <w:r w:rsidR="000A39E1">
        <w:rPr>
          <w:rFonts w:cs="Times New Roman"/>
          <w:szCs w:val="24"/>
        </w:rPr>
        <w:t>přidatném</w:t>
      </w:r>
      <w:proofErr w:type="spellEnd"/>
      <w:r w:rsidR="000A39E1">
        <w:rPr>
          <w:rFonts w:cs="Times New Roman"/>
          <w:szCs w:val="24"/>
        </w:rPr>
        <w:t xml:space="preserve"> spoluvlastnictví těchto vlastníků. Zjednodušeně řečeno, </w:t>
      </w:r>
      <w:proofErr w:type="spellStart"/>
      <w:r w:rsidR="000A39E1">
        <w:rPr>
          <w:rFonts w:cs="Times New Roman"/>
          <w:szCs w:val="24"/>
        </w:rPr>
        <w:t>přidatné</w:t>
      </w:r>
      <w:proofErr w:type="spellEnd"/>
      <w:r w:rsidR="000A39E1">
        <w:rPr>
          <w:rFonts w:cs="Times New Roman"/>
          <w:szCs w:val="24"/>
        </w:rPr>
        <w:t xml:space="preserve"> spoluvlastnictví má řešit situace</w:t>
      </w:r>
      <w:r w:rsidR="008A21E8">
        <w:rPr>
          <w:rFonts w:cs="Times New Roman"/>
          <w:szCs w:val="24"/>
        </w:rPr>
        <w:t>,</w:t>
      </w:r>
      <w:r w:rsidR="000A39E1">
        <w:rPr>
          <w:rFonts w:cs="Times New Roman"/>
          <w:szCs w:val="24"/>
        </w:rPr>
        <w:t xml:space="preserve"> kdy užívání určité věci, resp. skupin věcí není dost </w:t>
      </w:r>
      <w:r w:rsidR="000A39E1">
        <w:rPr>
          <w:rFonts w:cs="Times New Roman"/>
          <w:szCs w:val="24"/>
        </w:rPr>
        <w:lastRenderedPageBreak/>
        <w:t>dobře možné bez užívání věci v </w:t>
      </w:r>
      <w:proofErr w:type="spellStart"/>
      <w:r w:rsidR="000A39E1">
        <w:rPr>
          <w:rFonts w:cs="Times New Roman"/>
          <w:szCs w:val="24"/>
        </w:rPr>
        <w:t>přidatném</w:t>
      </w:r>
      <w:proofErr w:type="spellEnd"/>
      <w:r w:rsidR="000A39E1">
        <w:rPr>
          <w:rFonts w:cs="Times New Roman"/>
          <w:szCs w:val="24"/>
        </w:rPr>
        <w:t xml:space="preserve"> spoluvlastnictví.</w:t>
      </w:r>
      <w:r w:rsidR="000A39E1">
        <w:rPr>
          <w:rStyle w:val="Znakapoznpodarou"/>
          <w:rFonts w:cs="Times New Roman"/>
          <w:szCs w:val="24"/>
        </w:rPr>
        <w:footnoteReference w:id="208"/>
      </w:r>
      <w:r w:rsidR="000A39E1">
        <w:rPr>
          <w:rFonts w:cs="Times New Roman"/>
          <w:szCs w:val="24"/>
        </w:rPr>
        <w:t xml:space="preserve"> Jako přík</w:t>
      </w:r>
      <w:r w:rsidR="00806167">
        <w:rPr>
          <w:rFonts w:cs="Times New Roman"/>
          <w:szCs w:val="24"/>
        </w:rPr>
        <w:t>lad lze uvést cestu vedoucí přes</w:t>
      </w:r>
      <w:r w:rsidR="000A39E1">
        <w:rPr>
          <w:rFonts w:cs="Times New Roman"/>
          <w:szCs w:val="24"/>
        </w:rPr>
        <w:t xml:space="preserve"> zahrádkářskou či chatovou kolonii, kdy k pozemkům v této kolonii není možný přístup jinak než prostřednictvím této cesty. Společným účelem této cesty je tak zajistit přís</w:t>
      </w:r>
      <w:r w:rsidR="008A21E8">
        <w:rPr>
          <w:rFonts w:cs="Times New Roman"/>
          <w:szCs w:val="24"/>
        </w:rPr>
        <w:t>t</w:t>
      </w:r>
      <w:r w:rsidR="000A39E1">
        <w:rPr>
          <w:rFonts w:cs="Times New Roman"/>
          <w:szCs w:val="24"/>
        </w:rPr>
        <w:t>up k jednotlivým pozemkům v kolonii.</w:t>
      </w:r>
    </w:p>
    <w:p w:rsidR="003A2C3D" w:rsidRDefault="000A39E1" w:rsidP="00F14F0C">
      <w:pPr>
        <w:spacing w:line="360" w:lineRule="auto"/>
        <w:ind w:firstLine="357"/>
        <w:rPr>
          <w:rFonts w:cs="Times New Roman"/>
          <w:szCs w:val="24"/>
        </w:rPr>
      </w:pPr>
      <w:r>
        <w:rPr>
          <w:rFonts w:cs="Times New Roman"/>
          <w:szCs w:val="24"/>
        </w:rPr>
        <w:t>Podstatné je, že OZ výslovně v § 1224 odst. 2 stanoví, že zatížit věc v </w:t>
      </w:r>
      <w:proofErr w:type="spellStart"/>
      <w:r>
        <w:rPr>
          <w:rFonts w:cs="Times New Roman"/>
          <w:szCs w:val="24"/>
        </w:rPr>
        <w:t>přidatném</w:t>
      </w:r>
      <w:proofErr w:type="spellEnd"/>
      <w:r>
        <w:rPr>
          <w:rFonts w:cs="Times New Roman"/>
          <w:szCs w:val="24"/>
        </w:rPr>
        <w:t xml:space="preserve"> spoluvlastnictví lze jen způsobem, který nebrání jejímu využití společnému účelu. Účel věci proto nelze zmařit nejen účelovou změnou věci, ale ani zatížením věci narušujícím tento účel.</w:t>
      </w:r>
      <w:r>
        <w:rPr>
          <w:rStyle w:val="Znakapoznpodarou"/>
          <w:rFonts w:cs="Times New Roman"/>
          <w:szCs w:val="24"/>
        </w:rPr>
        <w:footnoteReference w:id="209"/>
      </w:r>
      <w:r>
        <w:rPr>
          <w:rFonts w:cs="Times New Roman"/>
          <w:szCs w:val="24"/>
        </w:rPr>
        <w:t xml:space="preserve"> </w:t>
      </w:r>
      <w:r w:rsidR="00B8160F">
        <w:rPr>
          <w:rFonts w:cs="Times New Roman"/>
          <w:szCs w:val="24"/>
        </w:rPr>
        <w:t>Účel, kterému věc slouží v případě věci v </w:t>
      </w:r>
      <w:proofErr w:type="spellStart"/>
      <w:r w:rsidR="00B8160F">
        <w:rPr>
          <w:rFonts w:cs="Times New Roman"/>
          <w:szCs w:val="24"/>
        </w:rPr>
        <w:t>přidatném</w:t>
      </w:r>
      <w:proofErr w:type="spellEnd"/>
      <w:r w:rsidR="00B8160F">
        <w:rPr>
          <w:rFonts w:cs="Times New Roman"/>
          <w:szCs w:val="24"/>
        </w:rPr>
        <w:t xml:space="preserve"> spoluvlastnictví, je stejně jako</w:t>
      </w:r>
      <w:r w:rsidR="00806167">
        <w:rPr>
          <w:rFonts w:cs="Times New Roman"/>
          <w:szCs w:val="24"/>
        </w:rPr>
        <w:br/>
      </w:r>
      <w:r w:rsidR="00B8160F">
        <w:rPr>
          <w:rFonts w:cs="Times New Roman"/>
          <w:szCs w:val="24"/>
        </w:rPr>
        <w:t>u veřejné věci korektivem pro jakékoli nakládání s touto věcí. Nakládá</w:t>
      </w:r>
      <w:r w:rsidR="00806167">
        <w:rPr>
          <w:rFonts w:cs="Times New Roman"/>
          <w:szCs w:val="24"/>
        </w:rPr>
        <w:t>ní</w:t>
      </w:r>
      <w:r w:rsidR="00B8160F">
        <w:rPr>
          <w:rFonts w:cs="Times New Roman"/>
          <w:szCs w:val="24"/>
        </w:rPr>
        <w:t xml:space="preserve"> či zatěžování musí být vždy v souladu s veřejným účelem a nesmí jej nijak omezovat či měnit.</w:t>
      </w:r>
    </w:p>
    <w:p w:rsidR="00F47810" w:rsidRDefault="008A21E8" w:rsidP="00F14F0C">
      <w:pPr>
        <w:spacing w:line="360" w:lineRule="auto"/>
        <w:ind w:firstLine="357"/>
        <w:rPr>
          <w:rFonts w:cs="Times New Roman"/>
          <w:szCs w:val="24"/>
        </w:rPr>
      </w:pPr>
      <w:r>
        <w:rPr>
          <w:rFonts w:cs="Times New Roman"/>
          <w:szCs w:val="24"/>
        </w:rPr>
        <w:t>Vlastník</w:t>
      </w:r>
      <w:r w:rsidR="00F14F0C">
        <w:rPr>
          <w:rFonts w:cs="Times New Roman"/>
          <w:szCs w:val="24"/>
        </w:rPr>
        <w:t xml:space="preserve"> </w:t>
      </w:r>
      <w:r>
        <w:rPr>
          <w:rFonts w:cs="Times New Roman"/>
          <w:szCs w:val="24"/>
        </w:rPr>
        <w:t>veřejné</w:t>
      </w:r>
      <w:r w:rsidR="00F14F0C">
        <w:rPr>
          <w:rFonts w:cs="Times New Roman"/>
          <w:szCs w:val="24"/>
        </w:rPr>
        <w:t xml:space="preserve"> věc</w:t>
      </w:r>
      <w:r w:rsidR="00806167">
        <w:rPr>
          <w:rFonts w:cs="Times New Roman"/>
          <w:szCs w:val="24"/>
        </w:rPr>
        <w:t>í ji</w:t>
      </w:r>
      <w:r>
        <w:rPr>
          <w:rFonts w:cs="Times New Roman"/>
          <w:szCs w:val="24"/>
        </w:rPr>
        <w:t xml:space="preserve"> proto může např.</w:t>
      </w:r>
      <w:r w:rsidR="00F14F0C">
        <w:rPr>
          <w:rFonts w:cs="Times New Roman"/>
          <w:szCs w:val="24"/>
        </w:rPr>
        <w:t xml:space="preserve"> zatížit zástavním právem, neboť právní status veřejné věci je závazný pro všechny právní nástupce vlastníka. </w:t>
      </w:r>
      <w:r>
        <w:rPr>
          <w:rFonts w:cs="Times New Roman"/>
          <w:szCs w:val="24"/>
        </w:rPr>
        <w:t>Závaznost statusu</w:t>
      </w:r>
      <w:r w:rsidR="00F14F0C">
        <w:rPr>
          <w:rFonts w:cs="Times New Roman"/>
          <w:szCs w:val="24"/>
        </w:rPr>
        <w:t xml:space="preserve"> lze opět demonstrovat např. na lesích či pozemních komunikacích.</w:t>
      </w:r>
      <w:r w:rsidR="00452623">
        <w:rPr>
          <w:rFonts w:cs="Times New Roman"/>
          <w:szCs w:val="24"/>
        </w:rPr>
        <w:t xml:space="preserve"> </w:t>
      </w:r>
      <w:r w:rsidR="00F14F0C">
        <w:rPr>
          <w:rFonts w:cs="Times New Roman"/>
          <w:szCs w:val="24"/>
        </w:rPr>
        <w:t>Bez ohledu na jejich vlastníka stále trvá jejich status veřejné věci,</w:t>
      </w:r>
      <w:r w:rsidR="00452623">
        <w:rPr>
          <w:rFonts w:cs="Times New Roman"/>
          <w:szCs w:val="24"/>
        </w:rPr>
        <w:t xml:space="preserve"> a to</w:t>
      </w:r>
      <w:r w:rsidR="00F14F0C">
        <w:rPr>
          <w:rFonts w:cs="Times New Roman"/>
          <w:szCs w:val="24"/>
        </w:rPr>
        <w:t xml:space="preserve"> do té doby, dokud je jim status veřejné věci vrchnostensky propůjčen. U věcí které jsou veřejnými z vůle vlastníka, resp. </w:t>
      </w:r>
      <w:proofErr w:type="spellStart"/>
      <w:r w:rsidR="00F14F0C">
        <w:rPr>
          <w:rFonts w:cs="Times New Roman"/>
          <w:szCs w:val="24"/>
        </w:rPr>
        <w:t>nevrchnostensky</w:t>
      </w:r>
      <w:proofErr w:type="spellEnd"/>
      <w:r w:rsidR="00F14F0C">
        <w:rPr>
          <w:rFonts w:cs="Times New Roman"/>
          <w:szCs w:val="24"/>
        </w:rPr>
        <w:t>, může být sporné, zda se vlastník může sám rozhodnout, že již nechce, aby věc veřej</w:t>
      </w:r>
      <w:r w:rsidR="00806167">
        <w:rPr>
          <w:rFonts w:cs="Times New Roman"/>
          <w:szCs w:val="24"/>
        </w:rPr>
        <w:t>nou nebyla, resp. přestala sloužit veřejnému účelu. Dle mého názoru tomu tak není. P</w:t>
      </w:r>
      <w:r w:rsidR="00F14F0C">
        <w:rPr>
          <w:rFonts w:cs="Times New Roman"/>
          <w:szCs w:val="24"/>
        </w:rPr>
        <w:t>okud vlastník jednou určí věc pro</w:t>
      </w:r>
      <w:r w:rsidR="00806167">
        <w:rPr>
          <w:rFonts w:cs="Times New Roman"/>
          <w:szCs w:val="24"/>
        </w:rPr>
        <w:t xml:space="preserve"> určitý veřejný účel, podřídí ji</w:t>
      </w:r>
      <w:r w:rsidR="00F14F0C">
        <w:rPr>
          <w:rFonts w:cs="Times New Roman"/>
          <w:szCs w:val="24"/>
        </w:rPr>
        <w:t xml:space="preserve"> předpisům veřejného práva, nemůže ji již sám o </w:t>
      </w:r>
      <w:r w:rsidR="00806167">
        <w:rPr>
          <w:rFonts w:cs="Times New Roman"/>
          <w:szCs w:val="24"/>
        </w:rPr>
        <w:t>své vůli tento</w:t>
      </w:r>
      <w:r w:rsidR="00452623">
        <w:rPr>
          <w:rFonts w:cs="Times New Roman"/>
          <w:szCs w:val="24"/>
        </w:rPr>
        <w:t xml:space="preserve"> stat</w:t>
      </w:r>
      <w:r w:rsidR="00806167">
        <w:rPr>
          <w:rFonts w:cs="Times New Roman"/>
          <w:szCs w:val="24"/>
        </w:rPr>
        <w:t>us změnit, tímto statusem je pak</w:t>
      </w:r>
      <w:r w:rsidR="00452623">
        <w:rPr>
          <w:rFonts w:cs="Times New Roman"/>
          <w:szCs w:val="24"/>
        </w:rPr>
        <w:t xml:space="preserve"> vázán nejen vlastník, ale i každý další vlastník veřejné věci.</w:t>
      </w:r>
      <w:r w:rsidR="00F47810">
        <w:rPr>
          <w:rStyle w:val="Znakapoznpodarou"/>
          <w:rFonts w:cs="Times New Roman"/>
          <w:szCs w:val="24"/>
        </w:rPr>
        <w:footnoteReference w:id="210"/>
      </w:r>
      <w:r w:rsidR="00452623">
        <w:rPr>
          <w:rFonts w:cs="Times New Roman"/>
          <w:szCs w:val="24"/>
        </w:rPr>
        <w:t xml:space="preserve"> </w:t>
      </w:r>
      <w:r w:rsidR="00F14F0C">
        <w:rPr>
          <w:rFonts w:cs="Times New Roman"/>
          <w:szCs w:val="24"/>
        </w:rPr>
        <w:t>Judikatura tento přístup aplikuje zejména u vzniku a statusu veřejně přístupných účelových komunikací a dle mého názoru ji lz</w:t>
      </w:r>
      <w:r w:rsidR="00806167">
        <w:rPr>
          <w:rFonts w:cs="Times New Roman"/>
          <w:szCs w:val="24"/>
        </w:rPr>
        <w:t>e užít i pro jiné případy věnová</w:t>
      </w:r>
      <w:r w:rsidR="00F14F0C">
        <w:rPr>
          <w:rFonts w:cs="Times New Roman"/>
          <w:szCs w:val="24"/>
        </w:rPr>
        <w:t>ní věci veřejnému užívání.</w:t>
      </w:r>
      <w:r w:rsidR="00F14F0C">
        <w:rPr>
          <w:rStyle w:val="Znakapoznpodarou"/>
          <w:rFonts w:cs="Times New Roman"/>
          <w:szCs w:val="24"/>
        </w:rPr>
        <w:footnoteReference w:id="211"/>
      </w:r>
      <w:r w:rsidR="00F47810">
        <w:rPr>
          <w:rFonts w:cs="Times New Roman"/>
          <w:szCs w:val="24"/>
        </w:rPr>
        <w:t xml:space="preserve"> Status veřejné věci by věc mohla ztratit pouze</w:t>
      </w:r>
      <w:r>
        <w:rPr>
          <w:rFonts w:cs="Times New Roman"/>
          <w:szCs w:val="24"/>
        </w:rPr>
        <w:t xml:space="preserve"> v případě</w:t>
      </w:r>
      <w:r w:rsidR="00F47810">
        <w:rPr>
          <w:rFonts w:cs="Times New Roman"/>
          <w:szCs w:val="24"/>
        </w:rPr>
        <w:t>, pokud by přestala být u</w:t>
      </w:r>
      <w:r>
        <w:rPr>
          <w:rFonts w:cs="Times New Roman"/>
          <w:szCs w:val="24"/>
        </w:rPr>
        <w:t>žívána v mezích věnovacího aktu, jinak řečeno vyšla by z veřejného užívání.</w:t>
      </w:r>
    </w:p>
    <w:p w:rsidR="00452623" w:rsidRDefault="00452623" w:rsidP="00F14F0C">
      <w:pPr>
        <w:spacing w:line="360" w:lineRule="auto"/>
        <w:ind w:firstLine="357"/>
        <w:rPr>
          <w:rFonts w:cs="Times New Roman"/>
          <w:szCs w:val="24"/>
        </w:rPr>
      </w:pPr>
      <w:r>
        <w:rPr>
          <w:rFonts w:cs="Times New Roman"/>
          <w:szCs w:val="24"/>
        </w:rPr>
        <w:t>Veřejnou věc, pokud je samozřejmě věcí i ve smyslu soukromého práva</w:t>
      </w:r>
      <w:r w:rsidR="005A6051">
        <w:rPr>
          <w:rFonts w:cs="Times New Roman"/>
          <w:szCs w:val="24"/>
        </w:rPr>
        <w:t>, lze také zatížit věcným břemenem, resp. služebností či reálným břemenem</w:t>
      </w:r>
      <w:r w:rsidR="00232974">
        <w:rPr>
          <w:rFonts w:cs="Times New Roman"/>
          <w:szCs w:val="24"/>
        </w:rPr>
        <w:t>,</w:t>
      </w:r>
      <w:r w:rsidR="005A6051">
        <w:rPr>
          <w:rFonts w:cs="Times New Roman"/>
          <w:szCs w:val="24"/>
        </w:rPr>
        <w:t xml:space="preserve"> v takovém rozsahu, který bude slučitelný s jejím veřejným účelem. U některých veřejných věcí dokon</w:t>
      </w:r>
      <w:r w:rsidR="00232974">
        <w:rPr>
          <w:rFonts w:cs="Times New Roman"/>
          <w:szCs w:val="24"/>
        </w:rPr>
        <w:t>ce zákon stanoví, že k těmto</w:t>
      </w:r>
      <w:r w:rsidR="005A6051">
        <w:rPr>
          <w:rFonts w:cs="Times New Roman"/>
          <w:szCs w:val="24"/>
        </w:rPr>
        <w:t xml:space="preserve"> zásahům je třeba výslovného svolení veřejné správy, resp</w:t>
      </w:r>
      <w:r w:rsidR="00232974">
        <w:rPr>
          <w:rFonts w:cs="Times New Roman"/>
          <w:szCs w:val="24"/>
        </w:rPr>
        <w:t>. takovéto užívání veřejné věci</w:t>
      </w:r>
      <w:r w:rsidR="005A6051">
        <w:rPr>
          <w:rFonts w:cs="Times New Roman"/>
          <w:szCs w:val="24"/>
        </w:rPr>
        <w:t xml:space="preserve"> představuje zvláštní užívání veřejné věci.</w:t>
      </w:r>
      <w:r w:rsidR="005A6051">
        <w:rPr>
          <w:rStyle w:val="Znakapoznpodarou"/>
          <w:rFonts w:cs="Times New Roman"/>
          <w:szCs w:val="24"/>
        </w:rPr>
        <w:footnoteReference w:id="212"/>
      </w:r>
      <w:r w:rsidR="005A6051">
        <w:rPr>
          <w:rFonts w:cs="Times New Roman"/>
          <w:szCs w:val="24"/>
        </w:rPr>
        <w:t xml:space="preserve"> </w:t>
      </w:r>
    </w:p>
    <w:p w:rsidR="004C3FC5" w:rsidRDefault="004C3FC5" w:rsidP="00F14F0C">
      <w:pPr>
        <w:spacing w:line="360" w:lineRule="auto"/>
        <w:ind w:firstLine="357"/>
        <w:rPr>
          <w:rFonts w:cs="Times New Roman"/>
          <w:szCs w:val="24"/>
        </w:rPr>
      </w:pPr>
      <w:r>
        <w:rPr>
          <w:rFonts w:cs="Times New Roman"/>
          <w:szCs w:val="24"/>
        </w:rPr>
        <w:lastRenderedPageBreak/>
        <w:t>Řadu veřejných věcí bude také možné propachtovat či pronajmout, pokud bude přiro</w:t>
      </w:r>
      <w:r w:rsidR="00232974">
        <w:rPr>
          <w:rFonts w:cs="Times New Roman"/>
          <w:szCs w:val="24"/>
        </w:rPr>
        <w:t>zeně zachován veřejný účel. K</w:t>
      </w:r>
      <w:r>
        <w:rPr>
          <w:rFonts w:cs="Times New Roman"/>
          <w:szCs w:val="24"/>
        </w:rPr>
        <w:t xml:space="preserve">upříkladu volná krajina, resp. pozemky ve vlastnictví či nájmu státu, obce či právnických osob jsou dle § 63 ZOPK předmětem veřejného užívání, resp. volného průchodu. Není tak vyloučeno pronajmutí pozemku ve vlastnictví státu či obce, </w:t>
      </w:r>
      <w:r w:rsidR="009936FD">
        <w:rPr>
          <w:rFonts w:cs="Times New Roman"/>
          <w:szCs w:val="24"/>
        </w:rPr>
        <w:t xml:space="preserve">avšak jako jakási zákonná vada </w:t>
      </w:r>
      <w:r>
        <w:rPr>
          <w:rFonts w:cs="Times New Roman"/>
          <w:szCs w:val="24"/>
        </w:rPr>
        <w:t xml:space="preserve">předmětu smlouvy bude </w:t>
      </w:r>
      <w:r w:rsidR="009936FD">
        <w:rPr>
          <w:rFonts w:cs="Times New Roman"/>
          <w:szCs w:val="24"/>
        </w:rPr>
        <w:t>zatížení pozemku</w:t>
      </w:r>
      <w:r>
        <w:rPr>
          <w:rFonts w:cs="Times New Roman"/>
          <w:szCs w:val="24"/>
        </w:rPr>
        <w:t xml:space="preserve"> veřejným užíváním. Ostatně sám § 63 odst. 2 ZOPK tuto situaci upravuje tak, že osoba, která využívá svého práva volného průchodu krajinou je povinna respektovat oprávněné zájmy vlastníka či nájemce pozemku.</w:t>
      </w:r>
    </w:p>
    <w:p w:rsidR="00A65FD1" w:rsidRDefault="00232974" w:rsidP="00F14F0C">
      <w:pPr>
        <w:spacing w:line="360" w:lineRule="auto"/>
        <w:ind w:firstLine="357"/>
        <w:rPr>
          <w:rFonts w:cs="Times New Roman"/>
          <w:szCs w:val="24"/>
        </w:rPr>
      </w:pPr>
      <w:r>
        <w:rPr>
          <w:rFonts w:cs="Times New Roman"/>
          <w:szCs w:val="24"/>
        </w:rPr>
        <w:t>S</w:t>
      </w:r>
      <w:r w:rsidR="00A65FD1">
        <w:rPr>
          <w:rFonts w:cs="Times New Roman"/>
          <w:szCs w:val="24"/>
        </w:rPr>
        <w:t> veřejnou věcí lze</w:t>
      </w:r>
      <w:r>
        <w:rPr>
          <w:rFonts w:cs="Times New Roman"/>
          <w:szCs w:val="24"/>
        </w:rPr>
        <w:t xml:space="preserve"> tudíž</w:t>
      </w:r>
      <w:r w:rsidR="00A65FD1">
        <w:rPr>
          <w:rFonts w:cs="Times New Roman"/>
          <w:szCs w:val="24"/>
        </w:rPr>
        <w:t xml:space="preserve"> v mezích vlastnického práva nakládat do té míry, do jaké je to slučitelné s jejím statusem veřejné věci.</w:t>
      </w:r>
      <w:r w:rsidR="00132F21">
        <w:rPr>
          <w:rFonts w:cs="Times New Roman"/>
          <w:szCs w:val="24"/>
        </w:rPr>
        <w:t xml:space="preserve"> Veřejná věc, pokud je věcí ve smyslu soukromého práva, je stále předmětem vlastnického práva a z toho vyplývajících oprávnění a povinností dle OZ, sou</w:t>
      </w:r>
      <w:r>
        <w:rPr>
          <w:rFonts w:cs="Times New Roman"/>
          <w:szCs w:val="24"/>
        </w:rPr>
        <w:t>kromé vlastnictví na věci je tím</w:t>
      </w:r>
      <w:r w:rsidR="00132F21">
        <w:rPr>
          <w:rFonts w:cs="Times New Roman"/>
          <w:szCs w:val="24"/>
        </w:rPr>
        <w:t xml:space="preserve"> stále zachováno, ale zároveň omezeno veřejným statusem věci, potažmo veřejným právem.</w:t>
      </w:r>
      <w:r w:rsidR="00132F21">
        <w:rPr>
          <w:rStyle w:val="Znakapoznpodarou"/>
          <w:rFonts w:cs="Times New Roman"/>
          <w:szCs w:val="24"/>
        </w:rPr>
        <w:footnoteReference w:id="213"/>
      </w:r>
      <w:r w:rsidR="00A65FD1">
        <w:rPr>
          <w:rFonts w:cs="Times New Roman"/>
          <w:szCs w:val="24"/>
        </w:rPr>
        <w:t xml:space="preserve"> Jedině</w:t>
      </w:r>
      <w:r w:rsidR="00A47322">
        <w:rPr>
          <w:rFonts w:cs="Times New Roman"/>
          <w:szCs w:val="24"/>
        </w:rPr>
        <w:t xml:space="preserve"> takto lze uspokojivě vykládat</w:t>
      </w:r>
      <w:r w:rsidR="00A65FD1">
        <w:rPr>
          <w:rFonts w:cs="Times New Roman"/>
          <w:szCs w:val="24"/>
        </w:rPr>
        <w:t xml:space="preserve"> vztah </w:t>
      </w:r>
      <w:r w:rsidR="00A47322">
        <w:rPr>
          <w:rFonts w:cs="Times New Roman"/>
          <w:szCs w:val="24"/>
        </w:rPr>
        <w:t>soukromého vlastnictví a veřejnoprávního omezení statusem veřejné věci. Ostatně právní praxe i běžný život t</w:t>
      </w:r>
      <w:r>
        <w:rPr>
          <w:rFonts w:cs="Times New Roman"/>
          <w:szCs w:val="24"/>
        </w:rPr>
        <w:t>ímto způsobem</w:t>
      </w:r>
      <w:r w:rsidR="00A47322">
        <w:rPr>
          <w:rFonts w:cs="Times New Roman"/>
          <w:szCs w:val="24"/>
        </w:rPr>
        <w:t xml:space="preserve"> s v</w:t>
      </w:r>
      <w:r>
        <w:rPr>
          <w:rFonts w:cs="Times New Roman"/>
          <w:szCs w:val="24"/>
        </w:rPr>
        <w:t>eřejnými věcmi zacházejí a uvedený</w:t>
      </w:r>
      <w:r w:rsidR="00A47322">
        <w:rPr>
          <w:rFonts w:cs="Times New Roman"/>
          <w:szCs w:val="24"/>
        </w:rPr>
        <w:t xml:space="preserve"> výklad</w:t>
      </w:r>
      <w:r>
        <w:rPr>
          <w:rFonts w:cs="Times New Roman"/>
          <w:szCs w:val="24"/>
        </w:rPr>
        <w:t xml:space="preserve"> práva</w:t>
      </w:r>
      <w:r w:rsidR="00A47322">
        <w:rPr>
          <w:rFonts w:cs="Times New Roman"/>
          <w:szCs w:val="24"/>
        </w:rPr>
        <w:t xml:space="preserve"> je tak ve své podstatě pouze odrazem životní reality do právní teorie. </w:t>
      </w:r>
    </w:p>
    <w:p w:rsidR="006236D0" w:rsidRDefault="00B37A9C" w:rsidP="00F14F0C">
      <w:pPr>
        <w:spacing w:line="360" w:lineRule="auto"/>
        <w:ind w:firstLine="357"/>
        <w:rPr>
          <w:rFonts w:cs="Times New Roman"/>
          <w:szCs w:val="24"/>
        </w:rPr>
      </w:pPr>
      <w:r>
        <w:rPr>
          <w:rFonts w:cs="Times New Roman"/>
          <w:szCs w:val="24"/>
        </w:rPr>
        <w:t>Může nastat</w:t>
      </w:r>
      <w:r w:rsidR="00A47322">
        <w:rPr>
          <w:rFonts w:cs="Times New Roman"/>
          <w:szCs w:val="24"/>
        </w:rPr>
        <w:t xml:space="preserve"> také</w:t>
      </w:r>
      <w:r>
        <w:rPr>
          <w:rFonts w:cs="Times New Roman"/>
          <w:szCs w:val="24"/>
        </w:rPr>
        <w:t xml:space="preserve"> situace, kdy</w:t>
      </w:r>
      <w:r w:rsidR="0087177B">
        <w:rPr>
          <w:rFonts w:cs="Times New Roman"/>
          <w:szCs w:val="24"/>
        </w:rPr>
        <w:t xml:space="preserve"> se veřejnoprávní režim</w:t>
      </w:r>
      <w:r>
        <w:rPr>
          <w:rFonts w:cs="Times New Roman"/>
          <w:szCs w:val="24"/>
        </w:rPr>
        <w:t xml:space="preserve"> vztahuje pouze na část vlastníkovy věci. Jde například typicky o veřejně přístupné účelové komunikace. Vlastník je v tomto případě v té části pozemku, přes který vede</w:t>
      </w:r>
      <w:r w:rsidR="00A47322">
        <w:rPr>
          <w:rFonts w:cs="Times New Roman"/>
          <w:szCs w:val="24"/>
        </w:rPr>
        <w:t xml:space="preserve"> nebo tvoří účelovou komunikaci,</w:t>
      </w:r>
      <w:r w:rsidR="009936FD">
        <w:rPr>
          <w:rFonts w:cs="Times New Roman"/>
          <w:szCs w:val="24"/>
        </w:rPr>
        <w:t xml:space="preserve"> omezen v nakládání</w:t>
      </w:r>
      <w:r>
        <w:rPr>
          <w:rFonts w:cs="Times New Roman"/>
          <w:szCs w:val="24"/>
        </w:rPr>
        <w:t xml:space="preserve"> zákonem o pozemních komunikacích. Účelové pozemní komunikace jsou totiž vždy součástí pozemku, na němž se nachází</w:t>
      </w:r>
      <w:r>
        <w:rPr>
          <w:rStyle w:val="Znakapoznpodarou"/>
          <w:rFonts w:cs="Times New Roman"/>
          <w:szCs w:val="24"/>
        </w:rPr>
        <w:footnoteReference w:id="214"/>
      </w:r>
      <w:r>
        <w:rPr>
          <w:rFonts w:cs="Times New Roman"/>
          <w:szCs w:val="24"/>
        </w:rPr>
        <w:t xml:space="preserve">, přičemž trasa účelové komunikace nemusí nutně korespondovat s půdorysem pozemku. </w:t>
      </w:r>
    </w:p>
    <w:p w:rsidR="00E23D8A" w:rsidRDefault="006236D0" w:rsidP="00F14F0C">
      <w:pPr>
        <w:spacing w:line="360" w:lineRule="auto"/>
        <w:ind w:firstLine="357"/>
        <w:rPr>
          <w:rFonts w:cs="Times New Roman"/>
          <w:szCs w:val="24"/>
        </w:rPr>
      </w:pPr>
      <w:r>
        <w:rPr>
          <w:rFonts w:cs="Times New Roman"/>
          <w:szCs w:val="24"/>
        </w:rPr>
        <w:t>Je nutné zdůraznit, že hlediska pozemních komunikací je výše uvedené platné zřejmě pouze u komunikací účelových. Stavby ostatní kategorie pozemních komunikací nejsou</w:t>
      </w:r>
      <w:r w:rsidR="00232974">
        <w:rPr>
          <w:rFonts w:cs="Times New Roman"/>
          <w:szCs w:val="24"/>
        </w:rPr>
        <w:br/>
      </w:r>
      <w:r>
        <w:rPr>
          <w:rFonts w:cs="Times New Roman"/>
          <w:szCs w:val="24"/>
        </w:rPr>
        <w:t>dle § 9 ZPK odst. 1 součástí pozemku a jsou samostatnou věcí. Proto jsem toho názoru, že veřejnou věcí, tvořící pouze část pozemku může být i místní komunikace vedoucí přes obecní pozemek, pokud by se nejednalo o stavbu v občanskoprávním smyslu, ale o pouhou úpravu povrchu pozemku, např. zaježděný štěrkový povrh.</w:t>
      </w:r>
      <w:r>
        <w:rPr>
          <w:rStyle w:val="Znakapoznpodarou"/>
          <w:rFonts w:cs="Times New Roman"/>
          <w:szCs w:val="24"/>
        </w:rPr>
        <w:footnoteReference w:id="215"/>
      </w:r>
      <w:r>
        <w:rPr>
          <w:rFonts w:cs="Times New Roman"/>
          <w:szCs w:val="24"/>
        </w:rPr>
        <w:t xml:space="preserve"> </w:t>
      </w:r>
    </w:p>
    <w:p w:rsidR="00A47322" w:rsidRDefault="00B37A9C" w:rsidP="00A47322">
      <w:pPr>
        <w:spacing w:line="360" w:lineRule="auto"/>
        <w:ind w:firstLine="357"/>
        <w:rPr>
          <w:rFonts w:cs="Times New Roman"/>
          <w:szCs w:val="24"/>
        </w:rPr>
      </w:pPr>
      <w:r>
        <w:rPr>
          <w:rFonts w:cs="Times New Roman"/>
          <w:szCs w:val="24"/>
        </w:rPr>
        <w:t xml:space="preserve">Veřejnoprávně zatížen a veřejnou věcí tak bude pouze část pozemku. </w:t>
      </w:r>
      <w:r w:rsidR="00232974">
        <w:rPr>
          <w:rFonts w:cs="Times New Roman"/>
          <w:szCs w:val="24"/>
        </w:rPr>
        <w:t>V</w:t>
      </w:r>
      <w:r>
        <w:rPr>
          <w:rFonts w:cs="Times New Roman"/>
          <w:szCs w:val="24"/>
        </w:rPr>
        <w:t>eřejná věc není</w:t>
      </w:r>
      <w:r w:rsidR="00232974">
        <w:rPr>
          <w:rFonts w:cs="Times New Roman"/>
          <w:szCs w:val="24"/>
        </w:rPr>
        <w:t xml:space="preserve"> tedy</w:t>
      </w:r>
      <w:r>
        <w:rPr>
          <w:rFonts w:cs="Times New Roman"/>
          <w:szCs w:val="24"/>
        </w:rPr>
        <w:t xml:space="preserve"> součástí pozemku, na němž se nachází. Vlastník s částí pozemku, která je veřejnou věcí, nemůže zcel</w:t>
      </w:r>
      <w:r w:rsidR="00232974">
        <w:rPr>
          <w:rFonts w:cs="Times New Roman"/>
          <w:szCs w:val="24"/>
        </w:rPr>
        <w:t>a libovolně nakládat. Nemůže</w:t>
      </w:r>
      <w:r>
        <w:rPr>
          <w:rFonts w:cs="Times New Roman"/>
          <w:szCs w:val="24"/>
        </w:rPr>
        <w:t xml:space="preserve"> v této části pozemku vykonávat činnosti, které by </w:t>
      </w:r>
      <w:r>
        <w:rPr>
          <w:rFonts w:cs="Times New Roman"/>
          <w:szCs w:val="24"/>
        </w:rPr>
        <w:lastRenderedPageBreak/>
        <w:t>byly v rozporu s § 19</w:t>
      </w:r>
      <w:r w:rsidR="00A47322">
        <w:rPr>
          <w:rFonts w:cs="Times New Roman"/>
          <w:szCs w:val="24"/>
        </w:rPr>
        <w:t xml:space="preserve"> ZPK</w:t>
      </w:r>
      <w:r>
        <w:rPr>
          <w:rFonts w:cs="Times New Roman"/>
          <w:szCs w:val="24"/>
        </w:rPr>
        <w:t>, neboť v takovém případě by se mohl dopouštět některého ze správních deliktů, uvedených v § 42a tohoto zákona.</w:t>
      </w:r>
      <w:r>
        <w:rPr>
          <w:rStyle w:val="Znakapoznpodarou"/>
          <w:rFonts w:cs="Times New Roman"/>
          <w:szCs w:val="24"/>
        </w:rPr>
        <w:footnoteReference w:id="216"/>
      </w:r>
      <w:r>
        <w:rPr>
          <w:rFonts w:cs="Times New Roman"/>
          <w:szCs w:val="24"/>
        </w:rPr>
        <w:t xml:space="preserve"> </w:t>
      </w:r>
      <w:r w:rsidR="00232974">
        <w:rPr>
          <w:rFonts w:cs="Times New Roman"/>
          <w:szCs w:val="24"/>
        </w:rPr>
        <w:t>Stejně</w:t>
      </w:r>
      <w:r w:rsidR="00A27283">
        <w:rPr>
          <w:rFonts w:cs="Times New Roman"/>
          <w:szCs w:val="24"/>
        </w:rPr>
        <w:t xml:space="preserve"> i dle německé právní vědy</w:t>
      </w:r>
      <w:r w:rsidR="00A47322">
        <w:rPr>
          <w:rFonts w:cs="Times New Roman"/>
          <w:szCs w:val="24"/>
        </w:rPr>
        <w:t xml:space="preserve"> neplatí pro veřejné věci ustanovení BGB</w:t>
      </w:r>
      <w:r w:rsidR="00E23D8A">
        <w:rPr>
          <w:rFonts w:cs="Times New Roman"/>
          <w:szCs w:val="24"/>
        </w:rPr>
        <w:t xml:space="preserve"> (§ 93-95) o součásti</w:t>
      </w:r>
      <w:r w:rsidR="00A47322">
        <w:rPr>
          <w:rFonts w:cs="Times New Roman"/>
          <w:szCs w:val="24"/>
        </w:rPr>
        <w:t xml:space="preserve"> a příslušenství věci. Veřejná věc proto není v německém pojetí součástí pozemku, jako příklad se také uvádí pozemní komunikace vedoucí přes část pozemku nebo např. veřejné osvětlení.</w:t>
      </w:r>
      <w:r w:rsidR="00A47322">
        <w:rPr>
          <w:rStyle w:val="Znakapoznpodarou"/>
          <w:rFonts w:cs="Times New Roman"/>
          <w:szCs w:val="24"/>
        </w:rPr>
        <w:footnoteReference w:id="217"/>
      </w:r>
    </w:p>
    <w:p w:rsidR="00A47322" w:rsidRDefault="0087177B" w:rsidP="00A47322">
      <w:pPr>
        <w:spacing w:line="360" w:lineRule="auto"/>
        <w:ind w:firstLine="357"/>
        <w:rPr>
          <w:rFonts w:cs="Times New Roman"/>
          <w:szCs w:val="24"/>
        </w:rPr>
      </w:pPr>
      <w:r>
        <w:rPr>
          <w:rFonts w:cs="Times New Roman"/>
          <w:szCs w:val="24"/>
        </w:rPr>
        <w:t>Konečně lze uvést</w:t>
      </w:r>
      <w:r w:rsidR="00B37A9C">
        <w:rPr>
          <w:rFonts w:cs="Times New Roman"/>
          <w:szCs w:val="24"/>
        </w:rPr>
        <w:t xml:space="preserve"> příklad omezení vlastnického práva v případě majetku užívaného veřejnou správou ke své činnosti, typicky administrativních budov. V tomto případě je nutno uplatnit princip rovného přístupu k veřejným věcem a rovnosti uživatelů veřejných služeb.</w:t>
      </w:r>
      <w:r w:rsidR="00B37A9C">
        <w:rPr>
          <w:rStyle w:val="Znakapoznpodarou"/>
          <w:rFonts w:cs="Times New Roman"/>
          <w:szCs w:val="24"/>
        </w:rPr>
        <w:footnoteReference w:id="218"/>
      </w:r>
      <w:r w:rsidR="00B37A9C">
        <w:rPr>
          <w:rFonts w:cs="Times New Roman"/>
          <w:szCs w:val="24"/>
        </w:rPr>
        <w:t xml:space="preserve"> Veřejná správa musí umožnit přístup do budov, kde je vykonávána veřejná správa, při níž je nutný styk s občany a není oprávněna</w:t>
      </w:r>
      <w:r w:rsidR="009936FD">
        <w:rPr>
          <w:rFonts w:cs="Times New Roman"/>
          <w:szCs w:val="24"/>
        </w:rPr>
        <w:t xml:space="preserve"> bezdůvodně</w:t>
      </w:r>
      <w:r w:rsidR="00232974">
        <w:rPr>
          <w:rFonts w:cs="Times New Roman"/>
          <w:szCs w:val="24"/>
        </w:rPr>
        <w:t xml:space="preserve"> z</w:t>
      </w:r>
      <w:r w:rsidR="00B37A9C">
        <w:rPr>
          <w:rFonts w:cs="Times New Roman"/>
          <w:szCs w:val="24"/>
        </w:rPr>
        <w:t xml:space="preserve"> přístupu nikoho vyloučit. Není oprávněna si vybrat, kdo z občanů má přístup do budovy, a tedy k administrativním službám a kdo nikoli. To ale neznamená, že by veřejná správa nebyla oprávněna v případě nevhodného chování uživatele budovy takovouto osobu z budovy vykázat. Může sice takovouto osobu</w:t>
      </w:r>
      <w:r w:rsidR="00232974">
        <w:rPr>
          <w:rFonts w:cs="Times New Roman"/>
          <w:szCs w:val="24"/>
        </w:rPr>
        <w:br/>
      </w:r>
      <w:r w:rsidR="00B37A9C">
        <w:rPr>
          <w:rFonts w:cs="Times New Roman"/>
          <w:szCs w:val="24"/>
        </w:rPr>
        <w:t>na čas vykázat, ale není oprávněna ji zamezit v dalším přístupu, pokud takováto osoba nebude narušovat řádný výkon veřejné správy.</w:t>
      </w:r>
    </w:p>
    <w:p w:rsidR="0087177B" w:rsidRDefault="00B37A9C" w:rsidP="0087177B">
      <w:pPr>
        <w:spacing w:line="360" w:lineRule="auto"/>
        <w:ind w:firstLine="357"/>
        <w:rPr>
          <w:rFonts w:cs="Times New Roman"/>
          <w:szCs w:val="24"/>
        </w:rPr>
      </w:pPr>
      <w:r>
        <w:rPr>
          <w:rFonts w:cs="Times New Roman"/>
          <w:szCs w:val="24"/>
        </w:rPr>
        <w:t>V případě užívání</w:t>
      </w:r>
      <w:r w:rsidR="0087177B">
        <w:rPr>
          <w:rFonts w:cs="Times New Roman"/>
          <w:szCs w:val="24"/>
        </w:rPr>
        <w:t xml:space="preserve"> výše zmíněných</w:t>
      </w:r>
      <w:r>
        <w:rPr>
          <w:rFonts w:cs="Times New Roman"/>
          <w:szCs w:val="24"/>
        </w:rPr>
        <w:t xml:space="preserve"> sbírek muzejní povahy resp. v případě užívání muzeí</w:t>
      </w:r>
      <w:r w:rsidR="00232974">
        <w:rPr>
          <w:rFonts w:cs="Times New Roman"/>
          <w:szCs w:val="24"/>
        </w:rPr>
        <w:br/>
      </w:r>
      <w:r>
        <w:rPr>
          <w:rFonts w:cs="Times New Roman"/>
          <w:szCs w:val="24"/>
        </w:rPr>
        <w:t xml:space="preserve">a galerií nelze hovořit o obecném užívání v klasickém slova smyslu. </w:t>
      </w:r>
      <w:r w:rsidR="00232974">
        <w:rPr>
          <w:rFonts w:cs="Times New Roman"/>
          <w:szCs w:val="24"/>
        </w:rPr>
        <w:t>Takové</w:t>
      </w:r>
      <w:r>
        <w:rPr>
          <w:rFonts w:cs="Times New Roman"/>
          <w:szCs w:val="24"/>
        </w:rPr>
        <w:t xml:space="preserve"> veřejné užívání</w:t>
      </w:r>
      <w:r w:rsidR="00232974">
        <w:rPr>
          <w:rFonts w:cs="Times New Roman"/>
          <w:szCs w:val="24"/>
        </w:rPr>
        <w:t xml:space="preserve"> je nutno</w:t>
      </w:r>
      <w:r>
        <w:rPr>
          <w:rFonts w:cs="Times New Roman"/>
          <w:szCs w:val="24"/>
        </w:rPr>
        <w:t xml:space="preserve"> pojímat jako zvláštní druh, neboť podstatou obecného užívání je, že veřejná věc</w:t>
      </w:r>
      <w:r w:rsidR="00232974">
        <w:rPr>
          <w:rFonts w:cs="Times New Roman"/>
          <w:szCs w:val="24"/>
        </w:rPr>
        <w:br/>
      </w:r>
      <w:r>
        <w:rPr>
          <w:rFonts w:cs="Times New Roman"/>
          <w:szCs w:val="24"/>
        </w:rPr>
        <w:t>je přístupná stále a každému bez omezení. V případě muzeí či galerií tomu tak není,</w:t>
      </w:r>
      <w:r w:rsidR="00232974">
        <w:rPr>
          <w:rFonts w:cs="Times New Roman"/>
          <w:szCs w:val="24"/>
        </w:rPr>
        <w:br/>
      </w:r>
      <w:r>
        <w:rPr>
          <w:rFonts w:cs="Times New Roman"/>
          <w:szCs w:val="24"/>
        </w:rPr>
        <w:t>přestože tyto instituce plní veřejné úkoly a mají povinnost své sbírky zpřístupňovat</w:t>
      </w:r>
      <w:r w:rsidR="002B52B6">
        <w:rPr>
          <w:rFonts w:cs="Times New Roman"/>
          <w:szCs w:val="24"/>
        </w:rPr>
        <w:br/>
      </w:r>
      <w:r>
        <w:rPr>
          <w:rFonts w:cs="Times New Roman"/>
          <w:szCs w:val="24"/>
        </w:rPr>
        <w:t xml:space="preserve">za podmínek jimi stanovenými. </w:t>
      </w:r>
      <w:r w:rsidR="002B52B6">
        <w:rPr>
          <w:rFonts w:cs="Times New Roman"/>
          <w:szCs w:val="24"/>
        </w:rPr>
        <w:t>Muzea a galerie mohou totiž stanovit jednak otevírací dobu</w:t>
      </w:r>
      <w:r w:rsidR="002B52B6">
        <w:rPr>
          <w:rFonts w:cs="Times New Roman"/>
          <w:szCs w:val="24"/>
        </w:rPr>
        <w:br/>
        <w:t xml:space="preserve"> a jednak i určit jednotlivé kusy ze sbírek, které budou k prezentaci vybrány</w:t>
      </w:r>
      <w:r>
        <w:rPr>
          <w:rFonts w:cs="Times New Roman"/>
          <w:szCs w:val="24"/>
        </w:rPr>
        <w:t xml:space="preserve">. </w:t>
      </w:r>
      <w:r w:rsidR="002B52B6">
        <w:rPr>
          <w:rFonts w:cs="Times New Roman"/>
          <w:szCs w:val="24"/>
        </w:rPr>
        <w:t>Nejedná se proto</w:t>
      </w:r>
      <w:r>
        <w:rPr>
          <w:rFonts w:cs="Times New Roman"/>
          <w:szCs w:val="24"/>
        </w:rPr>
        <w:t xml:space="preserve"> o užívání, které je možné v každém okamžiku a ke kterékoli části sbírky.</w:t>
      </w:r>
      <w:r w:rsidR="002B52B6">
        <w:rPr>
          <w:rFonts w:cs="Times New Roman"/>
          <w:szCs w:val="24"/>
        </w:rPr>
        <w:t xml:space="preserve"> Obdobně jak činí německá právní věda, lze tento způsob užívání označit za zvláštní druh veřejného užívání. Lze jej označit jako</w:t>
      </w:r>
      <w:r>
        <w:rPr>
          <w:rFonts w:cs="Times New Roman"/>
          <w:szCs w:val="24"/>
        </w:rPr>
        <w:t xml:space="preserve"> </w:t>
      </w:r>
      <w:r w:rsidRPr="00C73930">
        <w:rPr>
          <w:rFonts w:cs="Times New Roman"/>
          <w:i/>
          <w:szCs w:val="24"/>
        </w:rPr>
        <w:t>užívání</w:t>
      </w:r>
      <w:r w:rsidR="002B52B6">
        <w:rPr>
          <w:rFonts w:cs="Times New Roman"/>
          <w:i/>
          <w:szCs w:val="24"/>
        </w:rPr>
        <w:t xml:space="preserve"> ústavní</w:t>
      </w:r>
      <w:r w:rsidR="00C73930" w:rsidRPr="00C73930">
        <w:rPr>
          <w:rFonts w:cs="Times New Roman"/>
          <w:i/>
          <w:szCs w:val="24"/>
        </w:rPr>
        <w:t xml:space="preserve"> či</w:t>
      </w:r>
      <w:r w:rsidRPr="00C73930">
        <w:rPr>
          <w:rFonts w:cs="Times New Roman"/>
          <w:i/>
          <w:szCs w:val="24"/>
        </w:rPr>
        <w:t xml:space="preserve"> institucionální</w:t>
      </w:r>
      <w:r>
        <w:rPr>
          <w:rFonts w:cs="Times New Roman"/>
          <w:szCs w:val="24"/>
        </w:rPr>
        <w:t>.</w:t>
      </w:r>
      <w:r>
        <w:rPr>
          <w:rStyle w:val="Znakapoznpodarou"/>
          <w:rFonts w:cs="Times New Roman"/>
          <w:szCs w:val="24"/>
        </w:rPr>
        <w:footnoteReference w:id="219"/>
      </w:r>
    </w:p>
    <w:p w:rsidR="0087177B" w:rsidRDefault="002B52B6" w:rsidP="0087177B">
      <w:pPr>
        <w:spacing w:line="360" w:lineRule="auto"/>
        <w:ind w:firstLine="357"/>
        <w:rPr>
          <w:rFonts w:cs="Times New Roman"/>
          <w:szCs w:val="24"/>
        </w:rPr>
      </w:pPr>
      <w:r>
        <w:rPr>
          <w:rFonts w:cs="Times New Roman"/>
          <w:szCs w:val="24"/>
        </w:rPr>
        <w:t>V</w:t>
      </w:r>
      <w:r w:rsidR="0087177B">
        <w:rPr>
          <w:rFonts w:cs="Times New Roman"/>
          <w:szCs w:val="24"/>
        </w:rPr>
        <w:t> případě veřejných věcí v tzv. správním užívání a věcí v institucionálním užívání jsou oprávnění vlastníka poněkud silnější než v případě vlastníka věci ve veřejném užívání. V prvých dvou případech může totiž vlastník více regulovat užívání těchto věcí</w:t>
      </w:r>
      <w:r w:rsidR="00C86FC3">
        <w:rPr>
          <w:rFonts w:cs="Times New Roman"/>
          <w:szCs w:val="24"/>
        </w:rPr>
        <w:t xml:space="preserve"> vlastní vůli – například vydáním návštěvního či provozního řádu</w:t>
      </w:r>
      <w:r w:rsidR="00E630B1">
        <w:rPr>
          <w:rFonts w:cs="Times New Roman"/>
          <w:szCs w:val="24"/>
        </w:rPr>
        <w:t xml:space="preserve">. </w:t>
      </w:r>
      <w:r>
        <w:rPr>
          <w:rFonts w:cs="Times New Roman"/>
          <w:szCs w:val="24"/>
        </w:rPr>
        <w:t xml:space="preserve">V </w:t>
      </w:r>
      <w:r w:rsidR="00E630B1">
        <w:rPr>
          <w:rFonts w:cs="Times New Roman"/>
          <w:szCs w:val="24"/>
        </w:rPr>
        <w:t>provozním řádu</w:t>
      </w:r>
      <w:r>
        <w:rPr>
          <w:rFonts w:cs="Times New Roman"/>
          <w:szCs w:val="24"/>
        </w:rPr>
        <w:t xml:space="preserve"> může</w:t>
      </w:r>
      <w:r w:rsidR="00E630B1">
        <w:rPr>
          <w:rFonts w:cs="Times New Roman"/>
          <w:szCs w:val="24"/>
        </w:rPr>
        <w:t xml:space="preserve"> zvolit takové </w:t>
      </w:r>
      <w:r w:rsidR="00E630B1">
        <w:rPr>
          <w:rFonts w:cs="Times New Roman"/>
          <w:szCs w:val="24"/>
        </w:rPr>
        <w:lastRenderedPageBreak/>
        <w:t>podmínky užívání, jaké sám považuje za vhodné, zejména např. určením provozní doby. T</w:t>
      </w:r>
      <w:r>
        <w:rPr>
          <w:rFonts w:cs="Times New Roman"/>
          <w:szCs w:val="24"/>
        </w:rPr>
        <w:t>yto</w:t>
      </w:r>
      <w:r w:rsidR="00E630B1">
        <w:rPr>
          <w:rFonts w:cs="Times New Roman"/>
          <w:szCs w:val="24"/>
        </w:rPr>
        <w:t xml:space="preserve"> provozní či návštěvní řády mohou být vydávány formou vnitřního předpisu nebo i jako před</w:t>
      </w:r>
      <w:r>
        <w:rPr>
          <w:rFonts w:cs="Times New Roman"/>
          <w:szCs w:val="24"/>
        </w:rPr>
        <w:t xml:space="preserve">pisu statutárního. Veřejnost se </w:t>
      </w:r>
      <w:r w:rsidR="00E630B1">
        <w:rPr>
          <w:rFonts w:cs="Times New Roman"/>
          <w:szCs w:val="24"/>
        </w:rPr>
        <w:t>podmínkám</w:t>
      </w:r>
      <w:r>
        <w:rPr>
          <w:rFonts w:cs="Times New Roman"/>
          <w:szCs w:val="24"/>
        </w:rPr>
        <w:t xml:space="preserve"> v provozním či návštěvním řádu</w:t>
      </w:r>
      <w:r w:rsidR="00E630B1">
        <w:rPr>
          <w:rFonts w:cs="Times New Roman"/>
          <w:szCs w:val="24"/>
        </w:rPr>
        <w:t xml:space="preserve"> dobrovolně podřizuje a konkludentně akceptuje podmínky vzniku odpovědnost</w:t>
      </w:r>
      <w:r>
        <w:rPr>
          <w:rFonts w:cs="Times New Roman"/>
          <w:szCs w:val="24"/>
        </w:rPr>
        <w:t>i</w:t>
      </w:r>
      <w:r w:rsidR="00E630B1">
        <w:rPr>
          <w:rFonts w:cs="Times New Roman"/>
          <w:szCs w:val="24"/>
        </w:rPr>
        <w:t xml:space="preserve"> z porušení řádu, např. za poškození věcí nebo za překročení zákazu vstupu.</w:t>
      </w:r>
      <w:r w:rsidR="00E630B1">
        <w:rPr>
          <w:rStyle w:val="Znakapoznpodarou"/>
          <w:rFonts w:cs="Times New Roman"/>
          <w:szCs w:val="24"/>
        </w:rPr>
        <w:footnoteReference w:id="220"/>
      </w:r>
      <w:r w:rsidR="00C86FC3">
        <w:rPr>
          <w:rFonts w:cs="Times New Roman"/>
          <w:szCs w:val="24"/>
        </w:rPr>
        <w:t xml:space="preserve"> </w:t>
      </w:r>
    </w:p>
    <w:p w:rsidR="0087177B" w:rsidRPr="00FA5242" w:rsidRDefault="00746B29" w:rsidP="00A46066">
      <w:pPr>
        <w:pStyle w:val="Nadpis2"/>
        <w:numPr>
          <w:ilvl w:val="1"/>
          <w:numId w:val="7"/>
        </w:numPr>
      </w:pPr>
      <w:r>
        <w:t xml:space="preserve"> </w:t>
      </w:r>
      <w:bookmarkStart w:id="25" w:name="_Toc478901161"/>
      <w:r w:rsidR="0087177B" w:rsidRPr="00FA5242">
        <w:t>Vlastnictví veřejných věcí</w:t>
      </w:r>
      <w:bookmarkEnd w:id="25"/>
    </w:p>
    <w:p w:rsidR="00055837" w:rsidRDefault="00055837" w:rsidP="0087177B">
      <w:pPr>
        <w:spacing w:line="360" w:lineRule="auto"/>
        <w:ind w:firstLine="357"/>
        <w:rPr>
          <w:rFonts w:cs="Times New Roman"/>
          <w:szCs w:val="24"/>
        </w:rPr>
      </w:pPr>
      <w:r>
        <w:rPr>
          <w:rFonts w:cs="Times New Roman"/>
          <w:szCs w:val="24"/>
        </w:rPr>
        <w:t>Určení právní povahy veřejných věcí je jen jednou z podmínek pro zodpovězení otázky, jaká jsou práva a povinnosti vlastníka a uživatele veřejných věcí, resp. v</w:t>
      </w:r>
      <w:r w:rsidR="00AC175A">
        <w:rPr>
          <w:rFonts w:cs="Times New Roman"/>
          <w:szCs w:val="24"/>
        </w:rPr>
        <w:t>ěcí ve veřejném užívání. B</w:t>
      </w:r>
      <w:r>
        <w:rPr>
          <w:rFonts w:cs="Times New Roman"/>
          <w:szCs w:val="24"/>
        </w:rPr>
        <w:t>ylo zmíněno,</w:t>
      </w:r>
      <w:r w:rsidR="00AC175A">
        <w:rPr>
          <w:rFonts w:cs="Times New Roman"/>
          <w:szCs w:val="24"/>
        </w:rPr>
        <w:t xml:space="preserve"> že</w:t>
      </w:r>
      <w:r>
        <w:rPr>
          <w:rFonts w:cs="Times New Roman"/>
          <w:szCs w:val="24"/>
        </w:rPr>
        <w:t xml:space="preserve"> veřejné věci lze d</w:t>
      </w:r>
      <w:r w:rsidR="00AC175A">
        <w:rPr>
          <w:rFonts w:cs="Times New Roman"/>
          <w:szCs w:val="24"/>
        </w:rPr>
        <w:t>ělit v zásadě do dvou kategorií. V</w:t>
      </w:r>
      <w:r>
        <w:rPr>
          <w:rFonts w:cs="Times New Roman"/>
          <w:szCs w:val="24"/>
        </w:rPr>
        <w:t>eřejné věci</w:t>
      </w:r>
      <w:r w:rsidR="00AC175A">
        <w:rPr>
          <w:rFonts w:cs="Times New Roman"/>
          <w:szCs w:val="24"/>
        </w:rPr>
        <w:t>,</w:t>
      </w:r>
      <w:r>
        <w:rPr>
          <w:rFonts w:cs="Times New Roman"/>
          <w:szCs w:val="24"/>
        </w:rPr>
        <w:t xml:space="preserve"> které jsou věcmi ve smyslu soukromého práva, a veřejné věci které věcmi ve smyslu soukromého práva věcmi nejsou</w:t>
      </w:r>
      <w:r w:rsidR="00AC175A">
        <w:rPr>
          <w:rFonts w:cs="Times New Roman"/>
          <w:szCs w:val="24"/>
        </w:rPr>
        <w:t>, rozlišujeme tedy</w:t>
      </w:r>
      <w:r>
        <w:rPr>
          <w:rFonts w:cs="Times New Roman"/>
          <w:szCs w:val="24"/>
        </w:rPr>
        <w:t xml:space="preserve"> veřejné věci</w:t>
      </w:r>
      <w:r w:rsidR="00450748">
        <w:rPr>
          <w:rFonts w:cs="Times New Roman"/>
          <w:szCs w:val="24"/>
        </w:rPr>
        <w:t>, které jsou předmětem vlastnického práva a veřejné věci, které vlastnit nelze.</w:t>
      </w:r>
      <w:r w:rsidR="008D301D">
        <w:rPr>
          <w:rFonts w:cs="Times New Roman"/>
          <w:szCs w:val="24"/>
        </w:rPr>
        <w:t xml:space="preserve"> </w:t>
      </w:r>
    </w:p>
    <w:p w:rsidR="007D327C" w:rsidRDefault="00450748" w:rsidP="0087177B">
      <w:pPr>
        <w:spacing w:line="360" w:lineRule="auto"/>
        <w:ind w:firstLine="357"/>
        <w:rPr>
          <w:rFonts w:cs="Times New Roman"/>
          <w:szCs w:val="24"/>
        </w:rPr>
      </w:pPr>
      <w:r>
        <w:rPr>
          <w:rFonts w:cs="Times New Roman"/>
          <w:szCs w:val="24"/>
        </w:rPr>
        <w:t>Mezi veřejné věci, které nejsou předmětem vlastnického práva</w:t>
      </w:r>
      <w:r w:rsidR="00AC175A">
        <w:rPr>
          <w:rFonts w:cs="Times New Roman"/>
          <w:szCs w:val="24"/>
        </w:rPr>
        <w:t>,</w:t>
      </w:r>
      <w:r>
        <w:rPr>
          <w:rFonts w:cs="Times New Roman"/>
          <w:szCs w:val="24"/>
        </w:rPr>
        <w:t xml:space="preserve"> </w:t>
      </w:r>
      <w:r w:rsidR="00AC175A">
        <w:rPr>
          <w:rFonts w:cs="Times New Roman"/>
          <w:szCs w:val="24"/>
        </w:rPr>
        <w:t>řadíme</w:t>
      </w:r>
      <w:r>
        <w:rPr>
          <w:rFonts w:cs="Times New Roman"/>
          <w:szCs w:val="24"/>
        </w:rPr>
        <w:t xml:space="preserve"> ovzduší, rádiové spektrum či některé druhy energií.</w:t>
      </w:r>
      <w:r>
        <w:rPr>
          <w:rStyle w:val="Znakapoznpodarou"/>
          <w:rFonts w:cs="Times New Roman"/>
          <w:szCs w:val="24"/>
        </w:rPr>
        <w:footnoteReference w:id="221"/>
      </w:r>
      <w:r>
        <w:rPr>
          <w:rFonts w:cs="Times New Roman"/>
          <w:szCs w:val="24"/>
        </w:rPr>
        <w:t xml:space="preserve"> </w:t>
      </w:r>
      <w:r w:rsidR="007D327C">
        <w:rPr>
          <w:rFonts w:cs="Times New Roman"/>
          <w:szCs w:val="24"/>
        </w:rPr>
        <w:t xml:space="preserve">Spornou povahu mají povrchové a podzemní vody. </w:t>
      </w:r>
      <w:r w:rsidR="00AC175A">
        <w:rPr>
          <w:rFonts w:cs="Times New Roman"/>
          <w:szCs w:val="24"/>
        </w:rPr>
        <w:t>Pod</w:t>
      </w:r>
      <w:r w:rsidR="007D327C" w:rsidRPr="007D327C">
        <w:rPr>
          <w:rFonts w:cs="Times New Roman"/>
          <w:szCs w:val="24"/>
        </w:rPr>
        <w:t xml:space="preserve">le § 3 odst. 1 </w:t>
      </w:r>
      <w:proofErr w:type="spellStart"/>
      <w:r w:rsidR="00A64150">
        <w:rPr>
          <w:rFonts w:cs="Times New Roman"/>
          <w:szCs w:val="24"/>
        </w:rPr>
        <w:t>VodZ</w:t>
      </w:r>
      <w:proofErr w:type="spellEnd"/>
      <w:r w:rsidR="007D327C" w:rsidRPr="007D327C">
        <w:rPr>
          <w:rFonts w:cs="Times New Roman"/>
          <w:szCs w:val="24"/>
        </w:rPr>
        <w:t xml:space="preserve"> nejsou povrchové a podzemní vody předmětem vlastnictví, součástí ani příslušenstvím pozemku. </w:t>
      </w:r>
      <w:r w:rsidR="007D327C">
        <w:rPr>
          <w:rFonts w:cs="Times New Roman"/>
          <w:szCs w:val="24"/>
        </w:rPr>
        <w:t>Dle § 497 OZ jsou ovladatelné přírodní síly, se kterými</w:t>
      </w:r>
      <w:r w:rsidR="00AC175A">
        <w:rPr>
          <w:rFonts w:cs="Times New Roman"/>
          <w:szCs w:val="24"/>
        </w:rPr>
        <w:br/>
      </w:r>
      <w:r w:rsidR="007D327C">
        <w:rPr>
          <w:rFonts w:cs="Times New Roman"/>
          <w:szCs w:val="24"/>
        </w:rPr>
        <w:t>se obchoduje, věcmi a přiměřeně se na ně užijí ustanovení o věcech hmotných. Jako příklad lze uvést vodní energii, sluneční energii</w:t>
      </w:r>
      <w:r w:rsidR="007D327C" w:rsidRPr="007D327C">
        <w:rPr>
          <w:rFonts w:cs="Times New Roman"/>
          <w:szCs w:val="24"/>
        </w:rPr>
        <w:t xml:space="preserve"> apod.</w:t>
      </w:r>
      <w:r w:rsidR="007D327C">
        <w:rPr>
          <w:rStyle w:val="Znakapoznpodarou"/>
          <w:rFonts w:cs="Times New Roman"/>
          <w:szCs w:val="24"/>
        </w:rPr>
        <w:footnoteReference w:id="222"/>
      </w:r>
      <w:r w:rsidR="007D327C" w:rsidRPr="007D327C">
        <w:rPr>
          <w:rFonts w:cs="Times New Roman"/>
          <w:szCs w:val="24"/>
        </w:rPr>
        <w:t xml:space="preserve"> </w:t>
      </w:r>
    </w:p>
    <w:p w:rsidR="00450748" w:rsidRDefault="00AC175A" w:rsidP="0087177B">
      <w:pPr>
        <w:spacing w:line="360" w:lineRule="auto"/>
        <w:ind w:firstLine="357"/>
        <w:rPr>
          <w:rFonts w:cs="Times New Roman"/>
          <w:szCs w:val="24"/>
        </w:rPr>
      </w:pPr>
      <w:r>
        <w:rPr>
          <w:rFonts w:cs="Times New Roman"/>
          <w:szCs w:val="24"/>
        </w:rPr>
        <w:t>Mohlo by se proto</w:t>
      </w:r>
      <w:r w:rsidR="007D327C" w:rsidRPr="007D327C">
        <w:rPr>
          <w:rFonts w:cs="Times New Roman"/>
          <w:szCs w:val="24"/>
        </w:rPr>
        <w:t xml:space="preserve"> zdát, že i povrchové a podzemní vody jsou věcí hmotnou ve smyslu OZ. Někteří autoři </w:t>
      </w:r>
      <w:r w:rsidR="007D327C">
        <w:rPr>
          <w:rFonts w:cs="Times New Roman"/>
          <w:szCs w:val="24"/>
        </w:rPr>
        <w:t>proto</w:t>
      </w:r>
      <w:r w:rsidR="007D327C" w:rsidRPr="007D327C">
        <w:rPr>
          <w:rFonts w:cs="Times New Roman"/>
          <w:szCs w:val="24"/>
        </w:rPr>
        <w:t xml:space="preserve"> hovoří o </w:t>
      </w:r>
      <w:r w:rsidR="007D327C" w:rsidRPr="007D327C">
        <w:rPr>
          <w:rFonts w:cs="Times New Roman"/>
          <w:i/>
          <w:szCs w:val="24"/>
        </w:rPr>
        <w:t xml:space="preserve">res </w:t>
      </w:r>
      <w:proofErr w:type="spellStart"/>
      <w:r w:rsidR="007D327C" w:rsidRPr="007D327C">
        <w:rPr>
          <w:rFonts w:cs="Times New Roman"/>
          <w:i/>
          <w:szCs w:val="24"/>
        </w:rPr>
        <w:t>nullius</w:t>
      </w:r>
      <w:proofErr w:type="spellEnd"/>
      <w:r w:rsidR="007D327C" w:rsidRPr="007D327C">
        <w:rPr>
          <w:rFonts w:cs="Times New Roman"/>
          <w:i/>
          <w:szCs w:val="24"/>
        </w:rPr>
        <w:t xml:space="preserve"> </w:t>
      </w:r>
      <w:r w:rsidR="007D327C" w:rsidRPr="007D327C">
        <w:rPr>
          <w:rFonts w:cs="Times New Roman"/>
          <w:szCs w:val="24"/>
        </w:rPr>
        <w:t xml:space="preserve">či </w:t>
      </w:r>
      <w:r w:rsidR="007D327C" w:rsidRPr="007D327C">
        <w:rPr>
          <w:rFonts w:cs="Times New Roman"/>
          <w:i/>
          <w:szCs w:val="24"/>
        </w:rPr>
        <w:t xml:space="preserve">res extra </w:t>
      </w:r>
      <w:proofErr w:type="spellStart"/>
      <w:r w:rsidR="007D327C" w:rsidRPr="007D327C">
        <w:rPr>
          <w:rFonts w:cs="Times New Roman"/>
          <w:i/>
          <w:szCs w:val="24"/>
        </w:rPr>
        <w:t>commercium</w:t>
      </w:r>
      <w:proofErr w:type="spellEnd"/>
      <w:r w:rsidR="007D327C" w:rsidRPr="007D327C">
        <w:rPr>
          <w:rFonts w:cs="Times New Roman"/>
          <w:i/>
          <w:szCs w:val="24"/>
        </w:rPr>
        <w:t>.</w:t>
      </w:r>
      <w:r w:rsidR="007D327C">
        <w:rPr>
          <w:rStyle w:val="Znakapoznpodarou"/>
          <w:rFonts w:cs="Times New Roman"/>
          <w:i/>
          <w:szCs w:val="24"/>
        </w:rPr>
        <w:footnoteReference w:id="223"/>
      </w:r>
      <w:r w:rsidR="007D327C" w:rsidRPr="007D327C">
        <w:rPr>
          <w:rFonts w:cs="Times New Roman"/>
          <w:i/>
          <w:szCs w:val="24"/>
        </w:rPr>
        <w:t xml:space="preserve"> </w:t>
      </w:r>
      <w:r w:rsidR="007D327C" w:rsidRPr="007D327C">
        <w:rPr>
          <w:rFonts w:cs="Times New Roman"/>
          <w:szCs w:val="24"/>
        </w:rPr>
        <w:t>Osobně jsem ale toho názoru, že povrchové a podzemní vody věcí ve smyslu OZ nejsou, protože to neb</w:t>
      </w:r>
      <w:r>
        <w:rPr>
          <w:rFonts w:cs="Times New Roman"/>
          <w:szCs w:val="24"/>
        </w:rPr>
        <w:t>ylo ani vůlí zákonodárce. Z</w:t>
      </w:r>
      <w:r w:rsidR="007D327C" w:rsidRPr="007D327C">
        <w:rPr>
          <w:rFonts w:cs="Times New Roman"/>
          <w:szCs w:val="24"/>
        </w:rPr>
        <w:t> důvodu oběhu vody v</w:t>
      </w:r>
      <w:r>
        <w:rPr>
          <w:rFonts w:cs="Times New Roman"/>
          <w:szCs w:val="24"/>
        </w:rPr>
        <w:t> přírodě, její neuchopitelnosti</w:t>
      </w:r>
      <w:r w:rsidR="007D327C" w:rsidRPr="007D327C">
        <w:rPr>
          <w:rFonts w:cs="Times New Roman"/>
          <w:szCs w:val="24"/>
        </w:rPr>
        <w:t xml:space="preserve"> a relativní, neovladatelnosti bylo ustanovení § 3 odst. 1 </w:t>
      </w:r>
      <w:proofErr w:type="spellStart"/>
      <w:r w:rsidR="00A64150">
        <w:rPr>
          <w:rFonts w:cs="Times New Roman"/>
          <w:szCs w:val="24"/>
        </w:rPr>
        <w:t>VodZ</w:t>
      </w:r>
      <w:proofErr w:type="spellEnd"/>
      <w:r w:rsidR="007D327C" w:rsidRPr="007D327C">
        <w:rPr>
          <w:rFonts w:cs="Times New Roman"/>
          <w:szCs w:val="24"/>
        </w:rPr>
        <w:t xml:space="preserve"> takto formulováno.</w:t>
      </w:r>
      <w:r w:rsidR="007D327C">
        <w:rPr>
          <w:rStyle w:val="Znakapoznpodarou"/>
          <w:rFonts w:cs="Times New Roman"/>
          <w:szCs w:val="24"/>
        </w:rPr>
        <w:footnoteReference w:id="224"/>
      </w:r>
      <w:r w:rsidR="007D327C">
        <w:rPr>
          <w:rFonts w:cs="Times New Roman"/>
          <w:szCs w:val="24"/>
        </w:rPr>
        <w:t xml:space="preserve"> </w:t>
      </w:r>
      <w:r w:rsidR="00082E03">
        <w:rPr>
          <w:rFonts w:cs="Times New Roman"/>
          <w:szCs w:val="24"/>
        </w:rPr>
        <w:t>Podle mého názoru lze p</w:t>
      </w:r>
      <w:r w:rsidR="007D327C">
        <w:rPr>
          <w:rFonts w:cs="Times New Roman"/>
          <w:szCs w:val="24"/>
        </w:rPr>
        <w:t xml:space="preserve">ovrchové a podzemní vody </w:t>
      </w:r>
      <w:r w:rsidR="00082E03">
        <w:rPr>
          <w:rFonts w:cs="Times New Roman"/>
          <w:szCs w:val="24"/>
        </w:rPr>
        <w:t xml:space="preserve">proto </w:t>
      </w:r>
      <w:r w:rsidR="007D327C">
        <w:rPr>
          <w:rFonts w:cs="Times New Roman"/>
          <w:szCs w:val="24"/>
        </w:rPr>
        <w:t>zařadit do skupiny veřejných věcí, které nejsou věcmi ve smyslu soukromého práva a které nelze vlastnit.</w:t>
      </w:r>
    </w:p>
    <w:p w:rsidR="00201490" w:rsidRDefault="00082E03" w:rsidP="0087177B">
      <w:pPr>
        <w:spacing w:line="360" w:lineRule="auto"/>
        <w:ind w:firstLine="357"/>
        <w:rPr>
          <w:rFonts w:cs="Times New Roman"/>
          <w:szCs w:val="24"/>
        </w:rPr>
      </w:pPr>
      <w:r>
        <w:rPr>
          <w:rFonts w:cs="Times New Roman"/>
          <w:szCs w:val="24"/>
        </w:rPr>
        <w:t>Pro veřejné věci, které</w:t>
      </w:r>
      <w:r w:rsidR="00201490">
        <w:rPr>
          <w:rFonts w:cs="Times New Roman"/>
          <w:szCs w:val="24"/>
        </w:rPr>
        <w:t xml:space="preserve"> vlastnit</w:t>
      </w:r>
      <w:r>
        <w:rPr>
          <w:rFonts w:cs="Times New Roman"/>
          <w:szCs w:val="24"/>
        </w:rPr>
        <w:t xml:space="preserve"> lze</w:t>
      </w:r>
      <w:r w:rsidR="00201490">
        <w:rPr>
          <w:rFonts w:cs="Times New Roman"/>
          <w:szCs w:val="24"/>
        </w:rPr>
        <w:t xml:space="preserve"> potom obecně platí, že český právní řád nerozlišuje</w:t>
      </w:r>
      <w:r>
        <w:rPr>
          <w:rFonts w:cs="Times New Roman"/>
          <w:szCs w:val="24"/>
        </w:rPr>
        <w:br/>
      </w:r>
      <w:r w:rsidR="00201490">
        <w:rPr>
          <w:rFonts w:cs="Times New Roman"/>
          <w:szCs w:val="24"/>
        </w:rPr>
        <w:t>a neurčuje subjekty, které mohou veřejné věci vlastnit. Výjimku tvoří pouze</w:t>
      </w:r>
      <w:r w:rsidR="006236D0">
        <w:rPr>
          <w:rFonts w:cs="Times New Roman"/>
          <w:szCs w:val="24"/>
        </w:rPr>
        <w:t xml:space="preserve"> některé kategorie</w:t>
      </w:r>
      <w:r w:rsidR="00201490">
        <w:rPr>
          <w:rFonts w:cs="Times New Roman"/>
          <w:szCs w:val="24"/>
        </w:rPr>
        <w:t xml:space="preserve"> </w:t>
      </w:r>
      <w:r w:rsidR="00201490">
        <w:rPr>
          <w:rFonts w:cs="Times New Roman"/>
          <w:szCs w:val="24"/>
        </w:rPr>
        <w:lastRenderedPageBreak/>
        <w:t>pozemní</w:t>
      </w:r>
      <w:r w:rsidR="006236D0">
        <w:rPr>
          <w:rFonts w:cs="Times New Roman"/>
          <w:szCs w:val="24"/>
        </w:rPr>
        <w:t>ch</w:t>
      </w:r>
      <w:r w:rsidR="00201490">
        <w:rPr>
          <w:rFonts w:cs="Times New Roman"/>
          <w:szCs w:val="24"/>
        </w:rPr>
        <w:t xml:space="preserve"> komunikac</w:t>
      </w:r>
      <w:r w:rsidR="006236D0">
        <w:rPr>
          <w:rFonts w:cs="Times New Roman"/>
          <w:szCs w:val="24"/>
        </w:rPr>
        <w:t>í</w:t>
      </w:r>
      <w:r w:rsidR="00201490">
        <w:rPr>
          <w:rFonts w:cs="Times New Roman"/>
          <w:szCs w:val="24"/>
        </w:rPr>
        <w:t xml:space="preserve">, které </w:t>
      </w:r>
      <w:r w:rsidR="00A64150">
        <w:rPr>
          <w:rFonts w:cs="Times New Roman"/>
          <w:szCs w:val="24"/>
        </w:rPr>
        <w:t xml:space="preserve">jsou dle § 9 odst. 1 </w:t>
      </w:r>
      <w:r w:rsidR="006236D0">
        <w:rPr>
          <w:rFonts w:cs="Times New Roman"/>
          <w:szCs w:val="24"/>
        </w:rPr>
        <w:t xml:space="preserve">ZPK ve vlastnictví přesně vyjmenovaných subjektů. Dálnice a silnice I. třídy jsou ve vlastnictví státu, silnice II. a III. třídy ve vlastnictví kraje a místní komunikace ve vlastnictví obce. Účelové komunikace pak může vlastnit kdokoli. </w:t>
      </w:r>
    </w:p>
    <w:p w:rsidR="006236D0" w:rsidRDefault="00082E03" w:rsidP="0087177B">
      <w:pPr>
        <w:spacing w:line="360" w:lineRule="auto"/>
        <w:ind w:firstLine="357"/>
        <w:rPr>
          <w:rFonts w:cs="Times New Roman"/>
          <w:szCs w:val="24"/>
        </w:rPr>
      </w:pPr>
      <w:r>
        <w:rPr>
          <w:rFonts w:cs="Times New Roman"/>
          <w:szCs w:val="24"/>
        </w:rPr>
        <w:t>Druhou výjimku</w:t>
      </w:r>
      <w:r w:rsidR="006236D0">
        <w:rPr>
          <w:rFonts w:cs="Times New Roman"/>
          <w:szCs w:val="24"/>
        </w:rPr>
        <w:t xml:space="preserve"> představuje volná krajina, kdy dle § 63 odst. 2 ZOPK jsou zatíženy obecným užíváním, resp. volným průchodem pouze pozemky ve vlastnictví nebo nájmu státu, obce či právnických osob. Mezi právnické osoby je nutné zřejmě zařadit i kraje neboť</w:t>
      </w:r>
      <w:r>
        <w:rPr>
          <w:rFonts w:cs="Times New Roman"/>
          <w:szCs w:val="24"/>
        </w:rPr>
        <w:br/>
      </w:r>
      <w:r w:rsidR="006236D0">
        <w:rPr>
          <w:rFonts w:cs="Times New Roman"/>
          <w:szCs w:val="24"/>
        </w:rPr>
        <w:t xml:space="preserve">dle </w:t>
      </w:r>
      <w:r w:rsidR="005E6AD6">
        <w:rPr>
          <w:rFonts w:cs="Times New Roman"/>
          <w:szCs w:val="24"/>
        </w:rPr>
        <w:t xml:space="preserve">§ 1 odst. 2 </w:t>
      </w:r>
      <w:proofErr w:type="spellStart"/>
      <w:r w:rsidR="00A64150">
        <w:rPr>
          <w:rFonts w:cs="Times New Roman"/>
          <w:szCs w:val="24"/>
        </w:rPr>
        <w:t>KZř</w:t>
      </w:r>
      <w:proofErr w:type="spellEnd"/>
      <w:r w:rsidR="005E6AD6">
        <w:rPr>
          <w:rFonts w:cs="Times New Roman"/>
          <w:szCs w:val="24"/>
        </w:rPr>
        <w:t xml:space="preserve"> je kraj veřejnoprávní korporací a zároveň ve smyslu § 20 odst. 2</w:t>
      </w:r>
      <w:r w:rsidR="00A64150">
        <w:rPr>
          <w:rFonts w:cs="Times New Roman"/>
          <w:szCs w:val="24"/>
        </w:rPr>
        <w:t xml:space="preserve"> OZ</w:t>
      </w:r>
      <w:r w:rsidR="005E6AD6">
        <w:rPr>
          <w:rFonts w:cs="Times New Roman"/>
          <w:szCs w:val="24"/>
        </w:rPr>
        <w:t xml:space="preserve"> je nutné jej považovat za právnickou osobu ve s</w:t>
      </w:r>
      <w:r w:rsidR="00C202AF">
        <w:rPr>
          <w:rFonts w:cs="Times New Roman"/>
          <w:szCs w:val="24"/>
        </w:rPr>
        <w:t>myslu soukromého práva. Kraj</w:t>
      </w:r>
      <w:r w:rsidR="005E6AD6">
        <w:rPr>
          <w:rFonts w:cs="Times New Roman"/>
          <w:szCs w:val="24"/>
        </w:rPr>
        <w:t xml:space="preserve"> lze podřadit</w:t>
      </w:r>
      <w:r w:rsidR="00C202AF">
        <w:rPr>
          <w:rFonts w:cs="Times New Roman"/>
          <w:szCs w:val="24"/>
        </w:rPr>
        <w:br/>
      </w:r>
      <w:r w:rsidR="005E6AD6">
        <w:rPr>
          <w:rFonts w:cs="Times New Roman"/>
          <w:szCs w:val="24"/>
        </w:rPr>
        <w:t xml:space="preserve">pod obecný pojem právnická osoba, </w:t>
      </w:r>
      <w:r w:rsidR="00C202AF">
        <w:rPr>
          <w:rFonts w:cs="Times New Roman"/>
          <w:szCs w:val="24"/>
        </w:rPr>
        <w:t>avšak</w:t>
      </w:r>
      <w:r w:rsidR="005E6AD6">
        <w:rPr>
          <w:rFonts w:cs="Times New Roman"/>
          <w:szCs w:val="24"/>
        </w:rPr>
        <w:t xml:space="preserve"> tato skutečnost nic nemění na tom, že kraj potažmo veřejnoprávní korporace mají pouze omezenou soukromoprávní subjektivitu.</w:t>
      </w:r>
      <w:r w:rsidR="005E6AD6">
        <w:rPr>
          <w:rStyle w:val="Znakapoznpodarou"/>
          <w:rFonts w:cs="Times New Roman"/>
          <w:szCs w:val="24"/>
        </w:rPr>
        <w:footnoteReference w:id="225"/>
      </w:r>
    </w:p>
    <w:p w:rsidR="005E6AD6" w:rsidRDefault="005E6AD6" w:rsidP="0087177B">
      <w:pPr>
        <w:spacing w:line="360" w:lineRule="auto"/>
        <w:ind w:firstLine="357"/>
        <w:rPr>
          <w:rFonts w:cs="Times New Roman"/>
          <w:szCs w:val="24"/>
        </w:rPr>
      </w:pPr>
      <w:r>
        <w:rPr>
          <w:rFonts w:cs="Times New Roman"/>
          <w:szCs w:val="24"/>
        </w:rPr>
        <w:t xml:space="preserve">Okruh subjektů, které mohou ostatní veřejné věci vlastnit, není zákonem nijak limitován. Les může být ve vlastnictví jakéhokoli subjektu práva, stejně tak veřejný přístav či veřejná prostranství. </w:t>
      </w:r>
    </w:p>
    <w:p w:rsidR="00C06329" w:rsidRDefault="00C202AF" w:rsidP="00C06329">
      <w:pPr>
        <w:spacing w:line="360" w:lineRule="auto"/>
        <w:ind w:firstLine="357"/>
      </w:pPr>
      <w:r>
        <w:t>U některých veřejných věcí zákon neurčuje, kdo může být jejich vlastníkem</w:t>
      </w:r>
      <w:r w:rsidR="00C06329">
        <w:t>, historicky</w:t>
      </w:r>
      <w:r>
        <w:t xml:space="preserve"> ale jsou často</w:t>
      </w:r>
      <w:r w:rsidR="00C06329">
        <w:t xml:space="preserve"> ve vlastnictví subjektů veřejn</w:t>
      </w:r>
      <w:r>
        <w:t>ého práva.  K</w:t>
      </w:r>
      <w:r w:rsidR="00B6634C">
        <w:t xml:space="preserve">upříkladu </w:t>
      </w:r>
      <w:r w:rsidR="00C06329">
        <w:t>stát je nejvě</w:t>
      </w:r>
      <w:r w:rsidR="00B6634C">
        <w:t>tším vlastníkem lesních porostů, celkový objem lesů ve vlastnictví státu poměrně výrazně poklesl v důsledku církevních restitucí.</w:t>
      </w:r>
      <w:r w:rsidR="00B6634C">
        <w:rPr>
          <w:rStyle w:val="Znakapoznpodarou"/>
        </w:rPr>
        <w:footnoteReference w:id="226"/>
      </w:r>
    </w:p>
    <w:p w:rsidR="00C7105B" w:rsidRDefault="00C06329" w:rsidP="0087177B">
      <w:pPr>
        <w:spacing w:line="360" w:lineRule="auto"/>
        <w:ind w:firstLine="357"/>
      </w:pPr>
      <w:r>
        <w:t>Drtivá v</w:t>
      </w:r>
      <w:r w:rsidR="00C7105B">
        <w:t>ětšina koryt vodních toků je</w:t>
      </w:r>
      <w:r>
        <w:t xml:space="preserve"> ve vlastnictví státu či obcí, neboť státní podniky - Povodí</w:t>
      </w:r>
      <w:r>
        <w:rPr>
          <w:rStyle w:val="Znakapoznpodarou"/>
        </w:rPr>
        <w:footnoteReference w:id="227"/>
      </w:r>
      <w:r>
        <w:t xml:space="preserve">, vykonávají ve smyslu § 47 až 49 </w:t>
      </w:r>
      <w:proofErr w:type="spellStart"/>
      <w:r>
        <w:t>VodZ</w:t>
      </w:r>
      <w:proofErr w:type="spellEnd"/>
      <w:r>
        <w:t xml:space="preserve"> správu</w:t>
      </w:r>
      <w:r w:rsidR="00B6634C">
        <w:t xml:space="preserve"> významných</w:t>
      </w:r>
      <w:r>
        <w:t xml:space="preserve"> vodních toků</w:t>
      </w:r>
      <w:r w:rsidR="00B6634C">
        <w:t xml:space="preserve"> a obce nejčastěji správu drobných vodních toků</w:t>
      </w:r>
      <w:r>
        <w:t>. Te</w:t>
      </w:r>
      <w:r w:rsidR="00C7105B">
        <w:t>nto stav je</w:t>
      </w:r>
      <w:r>
        <w:t xml:space="preserve"> dán mimo jiné historicky, neboť s účinností zákona č. 138/1973</w:t>
      </w:r>
      <w:r w:rsidR="00B6634C">
        <w:t xml:space="preserve"> Sb</w:t>
      </w:r>
      <w:r w:rsidR="001B4B1F">
        <w:t>., o vodách došlo ve spojení s č</w:t>
      </w:r>
      <w:r w:rsidR="00B6634C">
        <w:t>l. 8 odst. 2 Ústavy československé socialistické republiky k vyvlastnění všech pozemků tvořících koryta vodních toků.</w:t>
      </w:r>
      <w:r w:rsidR="00B6634C">
        <w:rPr>
          <w:rStyle w:val="Znakapoznpodarou"/>
        </w:rPr>
        <w:footnoteReference w:id="228"/>
      </w:r>
      <w:r w:rsidR="00B6634C">
        <w:t xml:space="preserve"> S novým </w:t>
      </w:r>
      <w:proofErr w:type="spellStart"/>
      <w:r w:rsidR="00B6634C">
        <w:t>VodZ</w:t>
      </w:r>
      <w:proofErr w:type="spellEnd"/>
      <w:r w:rsidR="00B6634C">
        <w:t xml:space="preserve"> pak došlo částečně k zpětnému přechodu některých pozemků tvořících koryta vodních toků zpět do vlastnictví původních vlastníků, avšak za splnění dvou </w:t>
      </w:r>
      <w:r w:rsidR="00B6634C">
        <w:lastRenderedPageBreak/>
        <w:t xml:space="preserve">podmínek. </w:t>
      </w:r>
      <w:r w:rsidR="00A018E3">
        <w:t>Jednak t</w:t>
      </w:r>
      <w:r w:rsidR="00B6634C">
        <w:t>yto pozemky tvořící koryta vodních toků ne</w:t>
      </w:r>
      <w:r w:rsidR="00A018E3">
        <w:t>směly být</w:t>
      </w:r>
      <w:r w:rsidR="00B6634C">
        <w:t xml:space="preserve"> dosud v katastru nemovitostí</w:t>
      </w:r>
      <w:r w:rsidR="00A018E3">
        <w:t xml:space="preserve"> vedeny jako parcely s druhem pozemku vodní plocha a zároveň vlastník tohoto pozemku do 6 měsíců od účinnosti </w:t>
      </w:r>
      <w:proofErr w:type="spellStart"/>
      <w:r w:rsidR="00A018E3">
        <w:t>VodZ</w:t>
      </w:r>
      <w:proofErr w:type="spellEnd"/>
      <w:r w:rsidR="00A018E3">
        <w:t xml:space="preserve"> neoznámil příslušnému vodoprávnímu úřadu, že</w:t>
      </w:r>
      <w:r w:rsidR="00C7105B">
        <w:br/>
      </w:r>
      <w:r w:rsidR="00A018E3">
        <w:t>s přechodem nesouhlasí.</w:t>
      </w:r>
      <w:r w:rsidR="00A018E3">
        <w:rPr>
          <w:rStyle w:val="Znakapoznpodarou"/>
        </w:rPr>
        <w:footnoteReference w:id="229"/>
      </w:r>
      <w:r w:rsidR="00C7105B">
        <w:t xml:space="preserve"> Z</w:t>
      </w:r>
      <w:r w:rsidR="00A018E3">
        <w:t xml:space="preserve"> tohoto důvodu zůstala většina pozemků tvořících koryta vodních toků ve vlastnictví státu, který je následně převedl či převádí do příslušnosti hospodařit správcům vodních toků, případně do vlastnictví obcí, které vykonávají správu drobných vodních tok</w:t>
      </w:r>
    </w:p>
    <w:p w:rsidR="005E6AD6" w:rsidRPr="00C7105B" w:rsidRDefault="00C7105B" w:rsidP="005E6AD6">
      <w:pPr>
        <w:spacing w:line="360" w:lineRule="auto"/>
        <w:ind w:firstLine="357"/>
      </w:pPr>
      <w:r>
        <w:rPr>
          <w:rFonts w:cs="Times New Roman"/>
          <w:szCs w:val="24"/>
        </w:rPr>
        <w:t xml:space="preserve"> J</w:t>
      </w:r>
      <w:r w:rsidR="00A018E3">
        <w:rPr>
          <w:rFonts w:cs="Times New Roman"/>
          <w:szCs w:val="24"/>
        </w:rPr>
        <w:t>e nutné zdůraznit, že</w:t>
      </w:r>
      <w:r w:rsidR="00C06329">
        <w:rPr>
          <w:rFonts w:cs="Times New Roman"/>
          <w:szCs w:val="24"/>
        </w:rPr>
        <w:t xml:space="preserve"> subjekt, který veřejnou věc vlastní</w:t>
      </w:r>
      <w:r w:rsidR="00A018E3">
        <w:rPr>
          <w:rFonts w:cs="Times New Roman"/>
          <w:szCs w:val="24"/>
        </w:rPr>
        <w:t>,</w:t>
      </w:r>
      <w:r w:rsidR="00C06329">
        <w:rPr>
          <w:rFonts w:cs="Times New Roman"/>
          <w:szCs w:val="24"/>
        </w:rPr>
        <w:t xml:space="preserve"> je sám o sobě určující pro způsob, jakým je možné s veřejnou věcí nakládat.</w:t>
      </w:r>
      <w:r>
        <w:t xml:space="preserve"> Rozlišujeme proto</w:t>
      </w:r>
      <w:r w:rsidR="00B37A9C">
        <w:rPr>
          <w:rFonts w:cs="Times New Roman"/>
          <w:szCs w:val="24"/>
        </w:rPr>
        <w:t xml:space="preserve"> mezi omezením spočívajícím ve veřejnoprávním statusu věci a veřejným vlastnictvím věci. V</w:t>
      </w:r>
      <w:r>
        <w:rPr>
          <w:rFonts w:cs="Times New Roman"/>
          <w:szCs w:val="24"/>
        </w:rPr>
        <w:t xml:space="preserve"> prvním</w:t>
      </w:r>
      <w:r w:rsidR="00B37A9C">
        <w:rPr>
          <w:rFonts w:cs="Times New Roman"/>
          <w:szCs w:val="24"/>
        </w:rPr>
        <w:t> případě</w:t>
      </w:r>
      <w:r>
        <w:rPr>
          <w:rFonts w:cs="Times New Roman"/>
          <w:szCs w:val="24"/>
        </w:rPr>
        <w:t>,</w:t>
      </w:r>
      <w:r w:rsidR="00B37A9C">
        <w:rPr>
          <w:rFonts w:cs="Times New Roman"/>
          <w:szCs w:val="24"/>
        </w:rPr>
        <w:t xml:space="preserve"> kdy</w:t>
      </w:r>
      <w:r>
        <w:rPr>
          <w:rFonts w:cs="Times New Roman"/>
          <w:szCs w:val="24"/>
        </w:rPr>
        <w:t xml:space="preserve"> </w:t>
      </w:r>
      <w:r w:rsidR="00B37A9C">
        <w:rPr>
          <w:rFonts w:cs="Times New Roman"/>
          <w:szCs w:val="24"/>
        </w:rPr>
        <w:t>je veřejná věc ve vlastnictví osoby soukromého práva, je vlastník omezen v nakládání pouze veřejnoprávním statusem věc. V</w:t>
      </w:r>
      <w:r>
        <w:rPr>
          <w:rFonts w:cs="Times New Roman"/>
          <w:szCs w:val="24"/>
        </w:rPr>
        <w:t xml:space="preserve"> druhém</w:t>
      </w:r>
      <w:r w:rsidR="00B37A9C">
        <w:rPr>
          <w:rFonts w:cs="Times New Roman"/>
          <w:szCs w:val="24"/>
        </w:rPr>
        <w:t> případě</w:t>
      </w:r>
      <w:r>
        <w:rPr>
          <w:rFonts w:cs="Times New Roman"/>
          <w:szCs w:val="24"/>
        </w:rPr>
        <w:t>,</w:t>
      </w:r>
      <w:r w:rsidR="00B37A9C">
        <w:rPr>
          <w:rFonts w:cs="Times New Roman"/>
          <w:szCs w:val="24"/>
        </w:rPr>
        <w:t xml:space="preserve"> kdy je veřejná věc ve veřejném vlastnictví, tedy</w:t>
      </w:r>
      <w:r>
        <w:rPr>
          <w:rFonts w:cs="Times New Roman"/>
          <w:szCs w:val="24"/>
        </w:rPr>
        <w:t xml:space="preserve"> </w:t>
      </w:r>
      <w:r w:rsidR="00B37A9C">
        <w:rPr>
          <w:rFonts w:cs="Times New Roman"/>
          <w:szCs w:val="24"/>
        </w:rPr>
        <w:t>ve vlastnictví státu nebo veřejnoprávní korporace, vyplývají pro nakládání s veřejnou věcí další omezení spočívající v omezení, vyloučení či schválení převodu, přechodu, zatížení nebo přenechání věci do užívání.</w:t>
      </w:r>
    </w:p>
    <w:p w:rsidR="002822DF" w:rsidRDefault="00B37A9C" w:rsidP="005E6AD6">
      <w:pPr>
        <w:spacing w:line="360" w:lineRule="auto"/>
        <w:ind w:firstLine="357"/>
        <w:rPr>
          <w:rFonts w:cs="Times New Roman"/>
          <w:szCs w:val="24"/>
        </w:rPr>
      </w:pPr>
      <w:r>
        <w:rPr>
          <w:rFonts w:cs="Times New Roman"/>
          <w:szCs w:val="24"/>
        </w:rPr>
        <w:t>Nakládání s veřejným vlastnictvím je upraveno řadou předpisů veřejnoprávní povahy, jejichž některá ustanovení mají soukromoprávní povahu a dle mého názoru</w:t>
      </w:r>
      <w:r w:rsidR="0089492E">
        <w:rPr>
          <w:rFonts w:cs="Times New Roman"/>
          <w:szCs w:val="24"/>
        </w:rPr>
        <w:t xml:space="preserve"> je považuji</w:t>
      </w:r>
      <w:r>
        <w:rPr>
          <w:rFonts w:cs="Times New Roman"/>
          <w:szCs w:val="24"/>
        </w:rPr>
        <w:t xml:space="preserve"> za speciální vůči ustanovením OZ. Předně je to zákon č. 219/2000 Sb., o majetku státu</w:t>
      </w:r>
      <w:r w:rsidR="00BB4FB7">
        <w:rPr>
          <w:rFonts w:cs="Times New Roman"/>
          <w:szCs w:val="24"/>
        </w:rPr>
        <w:t xml:space="preserve"> (dále jen „ZMS“)</w:t>
      </w:r>
      <w:r>
        <w:rPr>
          <w:rFonts w:cs="Times New Roman"/>
          <w:szCs w:val="24"/>
        </w:rPr>
        <w:t>, který upravuje di</w:t>
      </w:r>
      <w:r w:rsidR="00CC4EC1">
        <w:rPr>
          <w:rFonts w:cs="Times New Roman"/>
          <w:szCs w:val="24"/>
        </w:rPr>
        <w:t>spozice s majetkem státu, tj.</w:t>
      </w:r>
      <w:r>
        <w:rPr>
          <w:rFonts w:cs="Times New Roman"/>
          <w:szCs w:val="24"/>
        </w:rPr>
        <w:t xml:space="preserve"> jak veřejnými věcmi, tak v podstatě s tzv. fiskálním majetkem. Pro stát </w:t>
      </w:r>
      <w:r w:rsidR="0089492E">
        <w:rPr>
          <w:rFonts w:cs="Times New Roman"/>
          <w:szCs w:val="24"/>
        </w:rPr>
        <w:t>z toho</w:t>
      </w:r>
      <w:r>
        <w:rPr>
          <w:rFonts w:cs="Times New Roman"/>
          <w:szCs w:val="24"/>
        </w:rPr>
        <w:t xml:space="preserve"> vyplývají jako pro vlastníka veřejné věci další omezení s jejím nakládáním. </w:t>
      </w:r>
      <w:r w:rsidR="0089492E">
        <w:rPr>
          <w:rFonts w:cs="Times New Roman"/>
          <w:szCs w:val="24"/>
        </w:rPr>
        <w:t>N</w:t>
      </w:r>
      <w:r>
        <w:rPr>
          <w:rFonts w:cs="Times New Roman"/>
          <w:szCs w:val="24"/>
        </w:rPr>
        <w:t xml:space="preserve">apř. obecně nelze vyloučit, aby vlastník veřejnou věc zastavil, neboť i případným převodem či přechodem vlastnictví při zpeněžení zástavy věc neztrácí veřejnoprávní status a nový nabyvatel je nucen její veřejnoprávní status strpět. </w:t>
      </w:r>
    </w:p>
    <w:p w:rsidR="00B37A9C" w:rsidRDefault="00CC4EC1" w:rsidP="00BB4FB7">
      <w:pPr>
        <w:spacing w:line="360" w:lineRule="auto"/>
        <w:ind w:firstLine="357"/>
        <w:rPr>
          <w:rFonts w:cs="Times New Roman"/>
          <w:szCs w:val="24"/>
        </w:rPr>
      </w:pPr>
      <w:r>
        <w:rPr>
          <w:rFonts w:cs="Times New Roman"/>
          <w:szCs w:val="24"/>
        </w:rPr>
        <w:t xml:space="preserve">Avšak </w:t>
      </w:r>
      <w:r w:rsidR="00B37A9C">
        <w:rPr>
          <w:rFonts w:cs="Times New Roman"/>
          <w:szCs w:val="24"/>
        </w:rPr>
        <w:t xml:space="preserve">dle § 25 </w:t>
      </w:r>
      <w:r w:rsidR="00BB4FB7">
        <w:rPr>
          <w:rFonts w:cs="Times New Roman"/>
          <w:szCs w:val="24"/>
        </w:rPr>
        <w:t xml:space="preserve">ZMS </w:t>
      </w:r>
      <w:r w:rsidR="00B37A9C">
        <w:rPr>
          <w:rFonts w:cs="Times New Roman"/>
          <w:szCs w:val="24"/>
        </w:rPr>
        <w:t>nelze ke hmotné věci ve vlastnictví státu zřídit předkupní právo, zástavní právo ani výhradu zpětné koupě. Dále dle § 26 odst. 3 zákona č. 219/2000 Sb., nelze nemovitou věc zapsanou v katastru smluvně zatížit reálným břemenem.</w:t>
      </w:r>
    </w:p>
    <w:p w:rsidR="00BB4FB7" w:rsidRDefault="00FA0A60" w:rsidP="00BB4FB7">
      <w:pPr>
        <w:spacing w:line="360" w:lineRule="auto"/>
        <w:ind w:firstLine="357"/>
        <w:rPr>
          <w:rFonts w:cs="Times New Roman"/>
          <w:szCs w:val="24"/>
        </w:rPr>
      </w:pPr>
      <w:r>
        <w:rPr>
          <w:rFonts w:cs="Times New Roman"/>
          <w:szCs w:val="24"/>
        </w:rPr>
        <w:t>D</w:t>
      </w:r>
      <w:r w:rsidR="00B37A9C">
        <w:rPr>
          <w:rFonts w:cs="Times New Roman"/>
          <w:szCs w:val="24"/>
        </w:rPr>
        <w:t>alší z</w:t>
      </w:r>
      <w:r w:rsidR="0089492E">
        <w:rPr>
          <w:rFonts w:cs="Times New Roman"/>
          <w:szCs w:val="24"/>
        </w:rPr>
        <w:t> </w:t>
      </w:r>
      <w:r w:rsidR="00B37A9C">
        <w:rPr>
          <w:rFonts w:cs="Times New Roman"/>
          <w:szCs w:val="24"/>
        </w:rPr>
        <w:t>předpisů</w:t>
      </w:r>
      <w:r w:rsidR="0089492E">
        <w:rPr>
          <w:rFonts w:cs="Times New Roman"/>
          <w:szCs w:val="24"/>
        </w:rPr>
        <w:t>,</w:t>
      </w:r>
      <w:r w:rsidR="00B37A9C">
        <w:rPr>
          <w:rFonts w:cs="Times New Roman"/>
          <w:szCs w:val="24"/>
        </w:rPr>
        <w:t xml:space="preserve"> omezujících dispozici s majetkem státu</w:t>
      </w:r>
      <w:r w:rsidR="0089492E">
        <w:rPr>
          <w:rFonts w:cs="Times New Roman"/>
          <w:szCs w:val="24"/>
        </w:rPr>
        <w:t>,</w:t>
      </w:r>
      <w:r w:rsidR="00B37A9C">
        <w:rPr>
          <w:rFonts w:cs="Times New Roman"/>
          <w:szCs w:val="24"/>
        </w:rPr>
        <w:t xml:space="preserve"> </w:t>
      </w:r>
      <w:r>
        <w:rPr>
          <w:rFonts w:cs="Times New Roman"/>
          <w:szCs w:val="24"/>
        </w:rPr>
        <w:t>je</w:t>
      </w:r>
      <w:r w:rsidR="00B37A9C">
        <w:rPr>
          <w:rFonts w:cs="Times New Roman"/>
          <w:szCs w:val="24"/>
        </w:rPr>
        <w:t xml:space="preserve"> zákon</w:t>
      </w:r>
      <w:r>
        <w:rPr>
          <w:rFonts w:cs="Times New Roman"/>
          <w:szCs w:val="24"/>
        </w:rPr>
        <w:t xml:space="preserve"> č.</w:t>
      </w:r>
      <w:r w:rsidR="00B37A9C">
        <w:rPr>
          <w:rFonts w:cs="Times New Roman"/>
          <w:szCs w:val="24"/>
        </w:rPr>
        <w:t xml:space="preserve"> 503/2012 Sb.,</w:t>
      </w:r>
      <w:r>
        <w:rPr>
          <w:rFonts w:cs="Times New Roman"/>
          <w:szCs w:val="24"/>
        </w:rPr>
        <w:br/>
      </w:r>
      <w:r w:rsidR="00B37A9C">
        <w:rPr>
          <w:rFonts w:cs="Times New Roman"/>
          <w:szCs w:val="24"/>
        </w:rPr>
        <w:t xml:space="preserve">o Státním pozemkovém úřadu, nebo zákon č. 77/1997 Sb., o státním podniku, či § 4 odst. 2 </w:t>
      </w:r>
      <w:proofErr w:type="spellStart"/>
      <w:r w:rsidR="0023583F">
        <w:rPr>
          <w:rFonts w:cs="Times New Roman"/>
          <w:szCs w:val="24"/>
        </w:rPr>
        <w:t>L</w:t>
      </w:r>
      <w:r w:rsidR="00A64150">
        <w:rPr>
          <w:rFonts w:cs="Times New Roman"/>
          <w:szCs w:val="24"/>
        </w:rPr>
        <w:t>es</w:t>
      </w:r>
      <w:r w:rsidR="0023583F">
        <w:rPr>
          <w:rFonts w:cs="Times New Roman"/>
          <w:szCs w:val="24"/>
        </w:rPr>
        <w:t>Z</w:t>
      </w:r>
      <w:proofErr w:type="spellEnd"/>
      <w:r w:rsidR="0023583F">
        <w:rPr>
          <w:rFonts w:cs="Times New Roman"/>
          <w:szCs w:val="24"/>
        </w:rPr>
        <w:t>, který stanoví, že k nakládání</w:t>
      </w:r>
      <w:r w:rsidR="0023583F">
        <w:rPr>
          <w:rStyle w:val="Znakapoznpodarou"/>
          <w:rFonts w:cs="Times New Roman"/>
          <w:szCs w:val="24"/>
        </w:rPr>
        <w:footnoteReference w:id="230"/>
      </w:r>
      <w:r w:rsidR="0089492E">
        <w:rPr>
          <w:rFonts w:cs="Times New Roman"/>
          <w:szCs w:val="24"/>
        </w:rPr>
        <w:t xml:space="preserve"> </w:t>
      </w:r>
      <w:r w:rsidR="0023583F">
        <w:rPr>
          <w:rFonts w:cs="Times New Roman"/>
          <w:szCs w:val="24"/>
        </w:rPr>
        <w:t>s lesy ve vlastnictví státu je potřeba předchozího souhlasu Ministerstva zemědělství.</w:t>
      </w:r>
    </w:p>
    <w:p w:rsidR="00BB4FB7" w:rsidRDefault="00B37A9C" w:rsidP="00BB4FB7">
      <w:pPr>
        <w:spacing w:line="360" w:lineRule="auto"/>
        <w:ind w:firstLine="357"/>
        <w:rPr>
          <w:rFonts w:cs="Times New Roman"/>
          <w:szCs w:val="24"/>
        </w:rPr>
      </w:pPr>
      <w:r>
        <w:rPr>
          <w:rFonts w:cs="Times New Roman"/>
          <w:szCs w:val="24"/>
        </w:rPr>
        <w:lastRenderedPageBreak/>
        <w:t xml:space="preserve">Ve vztahu k majetku veřejnoprávních korporací, zejména obcí a krajů lze uvést </w:t>
      </w:r>
      <w:proofErr w:type="spellStart"/>
      <w:r w:rsidR="002822DF">
        <w:rPr>
          <w:rFonts w:cs="Times New Roman"/>
          <w:szCs w:val="24"/>
        </w:rPr>
        <w:t>OZř</w:t>
      </w:r>
      <w:proofErr w:type="spellEnd"/>
      <w:r w:rsidR="00FA0A60">
        <w:rPr>
          <w:rFonts w:cs="Times New Roman"/>
          <w:szCs w:val="24"/>
        </w:rPr>
        <w:br/>
      </w:r>
      <w:r>
        <w:rPr>
          <w:rFonts w:cs="Times New Roman"/>
          <w:szCs w:val="24"/>
        </w:rPr>
        <w:t xml:space="preserve">a </w:t>
      </w:r>
      <w:proofErr w:type="spellStart"/>
      <w:r w:rsidR="00A64150">
        <w:rPr>
          <w:rFonts w:cs="Times New Roman"/>
          <w:szCs w:val="24"/>
        </w:rPr>
        <w:t>KZř</w:t>
      </w:r>
      <w:proofErr w:type="spellEnd"/>
      <w:r>
        <w:rPr>
          <w:rFonts w:cs="Times New Roman"/>
          <w:szCs w:val="24"/>
        </w:rPr>
        <w:t>.</w:t>
      </w:r>
    </w:p>
    <w:p w:rsidR="002822DF" w:rsidRDefault="002822DF" w:rsidP="00BB4FB7">
      <w:pPr>
        <w:spacing w:line="360" w:lineRule="auto"/>
        <w:ind w:firstLine="357"/>
        <w:rPr>
          <w:rFonts w:cs="Times New Roman"/>
          <w:szCs w:val="24"/>
        </w:rPr>
      </w:pPr>
      <w:r>
        <w:rPr>
          <w:rFonts w:cs="Times New Roman"/>
          <w:szCs w:val="24"/>
        </w:rPr>
        <w:t>Obecně lze</w:t>
      </w:r>
      <w:r w:rsidR="00FA0A60">
        <w:rPr>
          <w:rFonts w:cs="Times New Roman"/>
          <w:szCs w:val="24"/>
        </w:rPr>
        <w:t xml:space="preserve"> konstatovat</w:t>
      </w:r>
      <w:r>
        <w:rPr>
          <w:rFonts w:cs="Times New Roman"/>
          <w:szCs w:val="24"/>
        </w:rPr>
        <w:t>, že základními podmínkami pro nakládání s veřejným vlastnictvím, resp. majetkem jsou hospodárnost a účelnost.</w:t>
      </w:r>
      <w:r>
        <w:rPr>
          <w:rStyle w:val="Znakapoznpodarou"/>
          <w:rFonts w:cs="Times New Roman"/>
          <w:szCs w:val="24"/>
        </w:rPr>
        <w:footnoteReference w:id="231"/>
      </w:r>
      <w:r w:rsidR="0051356A">
        <w:rPr>
          <w:rFonts w:cs="Times New Roman"/>
          <w:szCs w:val="24"/>
        </w:rPr>
        <w:t xml:space="preserve"> </w:t>
      </w:r>
      <w:r w:rsidR="00FA0A60">
        <w:rPr>
          <w:rFonts w:cs="Times New Roman"/>
          <w:szCs w:val="24"/>
        </w:rPr>
        <w:t>Z toho</w:t>
      </w:r>
      <w:r w:rsidR="00CC4EC1">
        <w:rPr>
          <w:rFonts w:cs="Times New Roman"/>
          <w:szCs w:val="24"/>
        </w:rPr>
        <w:t xml:space="preserve"> důvodu </w:t>
      </w:r>
      <w:r w:rsidR="0051356A">
        <w:rPr>
          <w:rFonts w:cs="Times New Roman"/>
          <w:szCs w:val="24"/>
        </w:rPr>
        <w:t>může</w:t>
      </w:r>
      <w:r w:rsidR="00CC4EC1">
        <w:rPr>
          <w:rFonts w:cs="Times New Roman"/>
          <w:szCs w:val="24"/>
        </w:rPr>
        <w:t xml:space="preserve"> stát</w:t>
      </w:r>
      <w:r w:rsidR="0051356A">
        <w:rPr>
          <w:rFonts w:cs="Times New Roman"/>
          <w:szCs w:val="24"/>
        </w:rPr>
        <w:t xml:space="preserve"> nabývat pouze majetek, který je určen pro plnění jeho úkolů a funkcí či k zajišťování veřejně prospěšných činností</w:t>
      </w:r>
      <w:r w:rsidR="0023583F">
        <w:rPr>
          <w:rFonts w:cs="Times New Roman"/>
          <w:szCs w:val="24"/>
        </w:rPr>
        <w:t xml:space="preserve"> </w:t>
      </w:r>
      <w:r w:rsidR="0023583F" w:rsidRPr="0023583F">
        <w:rPr>
          <w:rFonts w:cs="Times New Roman"/>
          <w:szCs w:val="24"/>
        </w:rPr>
        <w:t>a</w:t>
      </w:r>
      <w:r w:rsidR="0023583F">
        <w:rPr>
          <w:rFonts w:cs="Times New Roman"/>
          <w:szCs w:val="24"/>
        </w:rPr>
        <w:t xml:space="preserve"> bude</w:t>
      </w:r>
      <w:r w:rsidR="0023583F" w:rsidRPr="0023583F">
        <w:rPr>
          <w:rFonts w:cs="Times New Roman"/>
          <w:szCs w:val="24"/>
        </w:rPr>
        <w:t xml:space="preserve"> př</w:t>
      </w:r>
      <w:r w:rsidR="0023583F">
        <w:rPr>
          <w:rFonts w:cs="Times New Roman"/>
          <w:szCs w:val="24"/>
        </w:rPr>
        <w:t>íslušné organizační složce státu</w:t>
      </w:r>
      <w:r w:rsidR="0023583F">
        <w:rPr>
          <w:rStyle w:val="Znakapoznpodarou"/>
          <w:rFonts w:cs="Times New Roman"/>
          <w:szCs w:val="24"/>
        </w:rPr>
        <w:footnoteReference w:id="232"/>
      </w:r>
      <w:r w:rsidR="0023583F" w:rsidRPr="0023583F">
        <w:rPr>
          <w:rFonts w:cs="Times New Roman"/>
          <w:szCs w:val="24"/>
        </w:rPr>
        <w:t xml:space="preserve"> sloužit pro zabezpečení výkonu její působnosti anebo její činnosti, pokud nejde o nabytí ve veřejném zájmu, anebo majetek, který je nabýván k zajištění jeho účelného a efektivního využívání pro potřeby ostatních organizačních složek podle</w:t>
      </w:r>
      <w:r w:rsidR="0051356A">
        <w:rPr>
          <w:rFonts w:cs="Times New Roman"/>
          <w:szCs w:val="24"/>
        </w:rPr>
        <w:t>.</w:t>
      </w:r>
      <w:r w:rsidR="0051356A">
        <w:rPr>
          <w:rStyle w:val="Znakapoznpodarou"/>
          <w:rFonts w:cs="Times New Roman"/>
          <w:szCs w:val="24"/>
        </w:rPr>
        <w:footnoteReference w:id="233"/>
      </w:r>
      <w:r w:rsidR="0051356A">
        <w:rPr>
          <w:rFonts w:cs="Times New Roman"/>
          <w:szCs w:val="24"/>
        </w:rPr>
        <w:t xml:space="preserve"> Veřejné vlastnictví, které představuje majetek státu</w:t>
      </w:r>
      <w:r w:rsidR="00CC4EC1">
        <w:rPr>
          <w:rFonts w:cs="Times New Roman"/>
          <w:szCs w:val="24"/>
        </w:rPr>
        <w:t>,</w:t>
      </w:r>
      <w:r w:rsidR="0051356A">
        <w:rPr>
          <w:rFonts w:cs="Times New Roman"/>
          <w:szCs w:val="24"/>
        </w:rPr>
        <w:t xml:space="preserve"> tak plní z</w:t>
      </w:r>
      <w:r w:rsidR="00FA0A60">
        <w:rPr>
          <w:rFonts w:cs="Times New Roman"/>
          <w:szCs w:val="24"/>
        </w:rPr>
        <w:t xml:space="preserve">ákonem výslovně stanovený účel, </w:t>
      </w:r>
      <w:r w:rsidR="0051356A">
        <w:rPr>
          <w:rFonts w:cs="Times New Roman"/>
          <w:szCs w:val="24"/>
        </w:rPr>
        <w:t>primárně uspokojování a naplňování funkcí státu</w:t>
      </w:r>
      <w:r w:rsidR="0023583F">
        <w:rPr>
          <w:rFonts w:cs="Times New Roman"/>
          <w:szCs w:val="24"/>
        </w:rPr>
        <w:t xml:space="preserve"> či jiných veřejných zájmů</w:t>
      </w:r>
      <w:r w:rsidR="0051356A">
        <w:rPr>
          <w:rFonts w:cs="Times New Roman"/>
          <w:szCs w:val="24"/>
        </w:rPr>
        <w:t xml:space="preserve">. Z tohoto hlediska lze </w:t>
      </w:r>
      <w:r w:rsidR="00CC4EC1">
        <w:rPr>
          <w:rFonts w:cs="Times New Roman"/>
          <w:szCs w:val="24"/>
        </w:rPr>
        <w:t xml:space="preserve">včetně </w:t>
      </w:r>
      <w:r w:rsidR="0051356A">
        <w:rPr>
          <w:rFonts w:cs="Times New Roman"/>
          <w:szCs w:val="24"/>
        </w:rPr>
        <w:t>finančního jmění považovat veškerý majetek státu za veřejné věci.</w:t>
      </w:r>
    </w:p>
    <w:p w:rsidR="0051356A" w:rsidRDefault="0051356A" w:rsidP="00BB4FB7">
      <w:pPr>
        <w:spacing w:line="360" w:lineRule="auto"/>
        <w:ind w:firstLine="357"/>
        <w:rPr>
          <w:rFonts w:cs="Times New Roman"/>
          <w:szCs w:val="24"/>
        </w:rPr>
      </w:pPr>
      <w:r>
        <w:rPr>
          <w:rFonts w:cs="Times New Roman"/>
          <w:szCs w:val="24"/>
        </w:rPr>
        <w:t>Z </w:t>
      </w:r>
      <w:r w:rsidR="00FA0A60">
        <w:rPr>
          <w:rFonts w:cs="Times New Roman"/>
          <w:szCs w:val="24"/>
        </w:rPr>
        <w:t>pohledu</w:t>
      </w:r>
      <w:r>
        <w:rPr>
          <w:rFonts w:cs="Times New Roman"/>
          <w:szCs w:val="24"/>
        </w:rPr>
        <w:t xml:space="preserve"> obcí a krajů je zákon poměrně benevolentnější, </w:t>
      </w:r>
      <w:proofErr w:type="spellStart"/>
      <w:r>
        <w:rPr>
          <w:rFonts w:cs="Times New Roman"/>
          <w:szCs w:val="24"/>
        </w:rPr>
        <w:t>OZř</w:t>
      </w:r>
      <w:proofErr w:type="spellEnd"/>
      <w:r>
        <w:rPr>
          <w:rFonts w:cs="Times New Roman"/>
          <w:szCs w:val="24"/>
        </w:rPr>
        <w:t xml:space="preserve"> ani </w:t>
      </w:r>
      <w:proofErr w:type="spellStart"/>
      <w:r>
        <w:rPr>
          <w:rFonts w:cs="Times New Roman"/>
          <w:szCs w:val="24"/>
        </w:rPr>
        <w:t>KZř</w:t>
      </w:r>
      <w:proofErr w:type="spellEnd"/>
      <w:r>
        <w:rPr>
          <w:rFonts w:cs="Times New Roman"/>
          <w:szCs w:val="24"/>
        </w:rPr>
        <w:t xml:space="preserve"> nestanoví</w:t>
      </w:r>
      <w:r w:rsidR="0023583F">
        <w:rPr>
          <w:rFonts w:cs="Times New Roman"/>
          <w:szCs w:val="24"/>
        </w:rPr>
        <w:t>,</w:t>
      </w:r>
      <w:r w:rsidR="00FA0A60">
        <w:rPr>
          <w:rFonts w:cs="Times New Roman"/>
          <w:szCs w:val="24"/>
        </w:rPr>
        <w:br/>
      </w:r>
      <w:r>
        <w:rPr>
          <w:rFonts w:cs="Times New Roman"/>
          <w:szCs w:val="24"/>
        </w:rPr>
        <w:t xml:space="preserve">jaký majetek </w:t>
      </w:r>
      <w:r w:rsidR="0023583F">
        <w:rPr>
          <w:rFonts w:cs="Times New Roman"/>
          <w:szCs w:val="24"/>
        </w:rPr>
        <w:t>mohou obce nabývat. To ostatně souvisí i s ústavně zaručeným právem</w:t>
      </w:r>
      <w:r w:rsidR="00FA0A60">
        <w:rPr>
          <w:rFonts w:cs="Times New Roman"/>
          <w:szCs w:val="24"/>
        </w:rPr>
        <w:br/>
      </w:r>
      <w:r w:rsidR="0023583F">
        <w:rPr>
          <w:rFonts w:cs="Times New Roman"/>
          <w:szCs w:val="24"/>
        </w:rPr>
        <w:t xml:space="preserve"> na samosprávu a právem územních samosprávných celků vlastnit majetek.</w:t>
      </w:r>
      <w:r w:rsidR="0023583F">
        <w:rPr>
          <w:rStyle w:val="Znakapoznpodarou"/>
          <w:rFonts w:cs="Times New Roman"/>
          <w:szCs w:val="24"/>
        </w:rPr>
        <w:footnoteReference w:id="234"/>
      </w:r>
      <w:r w:rsidR="00FD0511">
        <w:rPr>
          <w:rFonts w:cs="Times New Roman"/>
          <w:szCs w:val="24"/>
        </w:rPr>
        <w:t xml:space="preserve"> Zákon</w:t>
      </w:r>
      <w:r w:rsidR="0023583F">
        <w:rPr>
          <w:rFonts w:cs="Times New Roman"/>
          <w:szCs w:val="24"/>
        </w:rPr>
        <w:t xml:space="preserve"> pouze v nezbytné míře stanoví podmínky, za jakých musí obce a kraje se svým majetkem hospodařit a za jakých podmínek může obec či kraj majetek nabývat nebo zcizit.</w:t>
      </w:r>
    </w:p>
    <w:p w:rsidR="002822DF" w:rsidRDefault="002822DF" w:rsidP="00BB4FB7">
      <w:pPr>
        <w:spacing w:line="360" w:lineRule="auto"/>
        <w:ind w:firstLine="357"/>
        <w:rPr>
          <w:rFonts w:cs="Times New Roman"/>
          <w:szCs w:val="24"/>
        </w:rPr>
      </w:pPr>
      <w:r>
        <w:rPr>
          <w:rFonts w:cs="Times New Roman"/>
          <w:szCs w:val="24"/>
        </w:rPr>
        <w:t>Nedodržení zákonných podmínek při naklá</w:t>
      </w:r>
      <w:r w:rsidR="00FD0511">
        <w:rPr>
          <w:rFonts w:cs="Times New Roman"/>
          <w:szCs w:val="24"/>
        </w:rPr>
        <w:t>dání s veřejným vlastnictvím</w:t>
      </w:r>
      <w:r>
        <w:rPr>
          <w:rFonts w:cs="Times New Roman"/>
          <w:szCs w:val="24"/>
        </w:rPr>
        <w:t xml:space="preserve"> má typicky za následek absolutní neplatnost</w:t>
      </w:r>
      <w:r w:rsidR="00EB1BA7">
        <w:rPr>
          <w:rFonts w:cs="Times New Roman"/>
          <w:szCs w:val="24"/>
        </w:rPr>
        <w:t xml:space="preserve"> dispozičních právních jednání. Dle § 58a odst. 3</w:t>
      </w:r>
      <w:r w:rsidR="00126058">
        <w:rPr>
          <w:rStyle w:val="Znakapoznpodarou"/>
          <w:rFonts w:cs="Times New Roman"/>
          <w:szCs w:val="24"/>
        </w:rPr>
        <w:footnoteReference w:id="235"/>
      </w:r>
      <w:r w:rsidR="00EB1BA7">
        <w:rPr>
          <w:rFonts w:cs="Times New Roman"/>
          <w:szCs w:val="24"/>
        </w:rPr>
        <w:t xml:space="preserve"> ZMS</w:t>
      </w:r>
      <w:r w:rsidR="00FD0511">
        <w:rPr>
          <w:rFonts w:cs="Times New Roman"/>
          <w:szCs w:val="24"/>
        </w:rPr>
        <w:br/>
      </w:r>
      <w:r w:rsidR="00EB1BA7">
        <w:rPr>
          <w:rFonts w:cs="Times New Roman"/>
          <w:szCs w:val="24"/>
        </w:rPr>
        <w:t xml:space="preserve">se nepřihlíží k </w:t>
      </w:r>
      <w:r w:rsidR="00EB1BA7" w:rsidRPr="00EB1BA7">
        <w:rPr>
          <w:rFonts w:cs="Times New Roman"/>
          <w:szCs w:val="24"/>
        </w:rPr>
        <w:t>právní</w:t>
      </w:r>
      <w:r w:rsidR="00EB1BA7">
        <w:rPr>
          <w:rFonts w:cs="Times New Roman"/>
          <w:szCs w:val="24"/>
        </w:rPr>
        <w:t>m</w:t>
      </w:r>
      <w:r w:rsidR="00EB1BA7" w:rsidRPr="00EB1BA7">
        <w:rPr>
          <w:rFonts w:cs="Times New Roman"/>
          <w:szCs w:val="24"/>
        </w:rPr>
        <w:t xml:space="preserve"> jednání</w:t>
      </w:r>
      <w:r w:rsidR="00EB1BA7">
        <w:rPr>
          <w:rFonts w:cs="Times New Roman"/>
          <w:szCs w:val="24"/>
        </w:rPr>
        <w:t>m, která</w:t>
      </w:r>
      <w:r w:rsidR="00EB1BA7" w:rsidRPr="00EB1BA7">
        <w:rPr>
          <w:rFonts w:cs="Times New Roman"/>
          <w:szCs w:val="24"/>
        </w:rPr>
        <w:t xml:space="preserve"> neobsahují u</w:t>
      </w:r>
      <w:r w:rsidR="00EB1BA7">
        <w:rPr>
          <w:rFonts w:cs="Times New Roman"/>
          <w:szCs w:val="24"/>
        </w:rPr>
        <w:t>jednání, která musí podle ZMS obsahovat.</w:t>
      </w:r>
      <w:r w:rsidR="00EB1BA7">
        <w:rPr>
          <w:rStyle w:val="Znakapoznpodarou"/>
          <w:rFonts w:cs="Times New Roman"/>
          <w:szCs w:val="24"/>
        </w:rPr>
        <w:footnoteReference w:id="236"/>
      </w:r>
      <w:r w:rsidR="00EB1BA7">
        <w:rPr>
          <w:rFonts w:cs="Times New Roman"/>
          <w:szCs w:val="24"/>
        </w:rPr>
        <w:t xml:space="preserve"> </w:t>
      </w:r>
      <w:r w:rsidR="00EB1BA7" w:rsidRPr="00EB1BA7">
        <w:rPr>
          <w:rFonts w:cs="Times New Roman"/>
          <w:szCs w:val="24"/>
        </w:rPr>
        <w:t xml:space="preserve">Odporují-li právní jednání jiným podmínkám stanoveným </w:t>
      </w:r>
      <w:r w:rsidR="00EB1BA7">
        <w:rPr>
          <w:rFonts w:cs="Times New Roman"/>
          <w:szCs w:val="24"/>
        </w:rPr>
        <w:t>ZMS</w:t>
      </w:r>
      <w:r w:rsidR="00EB1BA7" w:rsidRPr="00EB1BA7">
        <w:rPr>
          <w:rFonts w:cs="Times New Roman"/>
          <w:szCs w:val="24"/>
        </w:rPr>
        <w:t xml:space="preserve"> pro taková právní jednání, jsou neplatná, nestanoví-li tento zákon jinak.</w:t>
      </w:r>
      <w:r w:rsidR="00EB1BA7">
        <w:rPr>
          <w:rFonts w:cs="Times New Roman"/>
          <w:szCs w:val="24"/>
        </w:rPr>
        <w:t xml:space="preserve"> Zákon tak rozlišuje</w:t>
      </w:r>
      <w:r w:rsidR="00FD0511">
        <w:rPr>
          <w:rFonts w:cs="Times New Roman"/>
          <w:szCs w:val="24"/>
        </w:rPr>
        <w:br/>
      </w:r>
      <w:r w:rsidR="00EB1BA7">
        <w:rPr>
          <w:rFonts w:cs="Times New Roman"/>
          <w:szCs w:val="24"/>
        </w:rPr>
        <w:lastRenderedPageBreak/>
        <w:t>mezi z</w:t>
      </w:r>
      <w:r w:rsidR="00FD0511">
        <w:rPr>
          <w:rFonts w:cs="Times New Roman"/>
          <w:szCs w:val="24"/>
        </w:rPr>
        <w:t>dánlivými právními jednání,</w:t>
      </w:r>
      <w:r w:rsidR="00EB1BA7">
        <w:rPr>
          <w:rFonts w:cs="Times New Roman"/>
          <w:szCs w:val="24"/>
        </w:rPr>
        <w:t xml:space="preserve"> takovými, která vůbec nevznikla a nemohla působit následky a právními jednáními neplatnými.</w:t>
      </w:r>
      <w:r w:rsidR="00EB1BA7">
        <w:rPr>
          <w:rStyle w:val="Znakapoznpodarou"/>
          <w:rFonts w:cs="Times New Roman"/>
          <w:szCs w:val="24"/>
        </w:rPr>
        <w:footnoteReference w:id="237"/>
      </w:r>
      <w:r w:rsidR="00EB1BA7">
        <w:rPr>
          <w:rFonts w:cs="Times New Roman"/>
          <w:szCs w:val="24"/>
        </w:rPr>
        <w:t xml:space="preserve"> </w:t>
      </w:r>
    </w:p>
    <w:p w:rsidR="00730FD1" w:rsidRDefault="00FD0511" w:rsidP="00BB4FB7">
      <w:pPr>
        <w:spacing w:line="360" w:lineRule="auto"/>
        <w:ind w:firstLine="357"/>
        <w:rPr>
          <w:rFonts w:cs="Times New Roman"/>
          <w:szCs w:val="24"/>
        </w:rPr>
      </w:pPr>
      <w:r>
        <w:rPr>
          <w:rFonts w:cs="Times New Roman"/>
          <w:szCs w:val="24"/>
        </w:rPr>
        <w:t>Otázkou však zůstává</w:t>
      </w:r>
      <w:r w:rsidR="00730FD1">
        <w:rPr>
          <w:rFonts w:cs="Times New Roman"/>
          <w:szCs w:val="24"/>
        </w:rPr>
        <w:t>, zda tuto neplatnost pojímat jako relativní či absolutní. Nedodržení výslovného u</w:t>
      </w:r>
      <w:r w:rsidR="00EA5964">
        <w:rPr>
          <w:rFonts w:cs="Times New Roman"/>
          <w:szCs w:val="24"/>
        </w:rPr>
        <w:t>stanovení zákona není totiž</w:t>
      </w:r>
      <w:r w:rsidR="00730FD1">
        <w:rPr>
          <w:rFonts w:cs="Times New Roman"/>
          <w:szCs w:val="24"/>
        </w:rPr>
        <w:t xml:space="preserve"> obecně důvodem neplatnosti. Dle § 580 OZ je neplatné (relativně</w:t>
      </w:r>
      <w:r w:rsidR="00730FD1">
        <w:rPr>
          <w:rStyle w:val="Znakapoznpodarou"/>
          <w:rFonts w:cs="Times New Roman"/>
          <w:szCs w:val="24"/>
        </w:rPr>
        <w:footnoteReference w:id="238"/>
      </w:r>
      <w:r w:rsidR="00730FD1">
        <w:rPr>
          <w:rFonts w:cs="Times New Roman"/>
          <w:szCs w:val="24"/>
        </w:rPr>
        <w:t>) právní jednání odporující zákonu, pokud to účel a smysl zákona vyžaduje.</w:t>
      </w:r>
      <w:r w:rsidR="00DD55AF">
        <w:rPr>
          <w:rFonts w:cs="Times New Roman"/>
          <w:szCs w:val="24"/>
        </w:rPr>
        <w:t xml:space="preserve"> Proto ne každé právní jednání odporující zákonu je neplatné.</w:t>
      </w:r>
      <w:r w:rsidR="00DD55AF">
        <w:rPr>
          <w:rStyle w:val="Znakapoznpodarou"/>
          <w:rFonts w:cs="Times New Roman"/>
          <w:szCs w:val="24"/>
        </w:rPr>
        <w:footnoteReference w:id="239"/>
      </w:r>
      <w:r w:rsidR="00DD55AF">
        <w:rPr>
          <w:rFonts w:cs="Times New Roman"/>
          <w:szCs w:val="24"/>
        </w:rPr>
        <w:t xml:space="preserve"> </w:t>
      </w:r>
      <w:r w:rsidR="00730FD1">
        <w:rPr>
          <w:rFonts w:cs="Times New Roman"/>
          <w:szCs w:val="24"/>
        </w:rPr>
        <w:t xml:space="preserve"> </w:t>
      </w:r>
      <w:r w:rsidR="00EA5964">
        <w:rPr>
          <w:rFonts w:cs="Times New Roman"/>
          <w:szCs w:val="24"/>
        </w:rPr>
        <w:t>Absolutně neplatné je pak jednání, které odporuje zákonu a zároveň narušuje veřejný pořádek.</w:t>
      </w:r>
      <w:r w:rsidR="00EA5964">
        <w:rPr>
          <w:rStyle w:val="Znakapoznpodarou"/>
          <w:rFonts w:cs="Times New Roman"/>
          <w:szCs w:val="24"/>
        </w:rPr>
        <w:footnoteReference w:id="240"/>
      </w:r>
    </w:p>
    <w:p w:rsidR="00EA5964" w:rsidRDefault="00EA5964" w:rsidP="00BB4FB7">
      <w:pPr>
        <w:spacing w:line="360" w:lineRule="auto"/>
        <w:ind w:firstLine="357"/>
        <w:rPr>
          <w:rFonts w:cs="Times New Roman"/>
          <w:szCs w:val="24"/>
        </w:rPr>
      </w:pPr>
      <w:r>
        <w:rPr>
          <w:rFonts w:cs="Times New Roman"/>
          <w:szCs w:val="24"/>
        </w:rPr>
        <w:t>Neplatnost právních jednání dle ZMS lze</w:t>
      </w:r>
      <w:r w:rsidR="00CC4EC1">
        <w:rPr>
          <w:rFonts w:cs="Times New Roman"/>
          <w:szCs w:val="24"/>
        </w:rPr>
        <w:t xml:space="preserve"> proto pojímat jako relativní i</w:t>
      </w:r>
      <w:r>
        <w:rPr>
          <w:rFonts w:cs="Times New Roman"/>
          <w:szCs w:val="24"/>
        </w:rPr>
        <w:t xml:space="preserve"> absolutní. </w:t>
      </w:r>
      <w:r w:rsidR="00FD0511">
        <w:rPr>
          <w:rFonts w:cs="Times New Roman"/>
          <w:szCs w:val="24"/>
        </w:rPr>
        <w:br/>
      </w:r>
      <w:r>
        <w:rPr>
          <w:rFonts w:cs="Times New Roman"/>
          <w:szCs w:val="24"/>
        </w:rPr>
        <w:t xml:space="preserve">Avšak dle § </w:t>
      </w:r>
      <w:r w:rsidR="00CB6788">
        <w:rPr>
          <w:rFonts w:cs="Times New Roman"/>
          <w:szCs w:val="24"/>
        </w:rPr>
        <w:t>579</w:t>
      </w:r>
      <w:r w:rsidR="00126058">
        <w:rPr>
          <w:rFonts w:cs="Times New Roman"/>
          <w:szCs w:val="24"/>
        </w:rPr>
        <w:t xml:space="preserve"> odst. 1</w:t>
      </w:r>
      <w:r w:rsidR="00CB6788">
        <w:rPr>
          <w:rFonts w:cs="Times New Roman"/>
          <w:szCs w:val="24"/>
        </w:rPr>
        <w:t xml:space="preserve"> OZ neplatnost právního jednání nemůže namítat ten, kdo neplatnost právního jednání způsobil a zároveň dle § 586 OZ je-li neplatnost právního jednání stanovena na ochranu zájmů určité osoby, může vznést námitku neplatnosti pouze tato osoba.</w:t>
      </w:r>
      <w:r w:rsidR="00FD0511">
        <w:rPr>
          <w:rFonts w:cs="Times New Roman"/>
          <w:szCs w:val="24"/>
        </w:rPr>
        <w:br/>
      </w:r>
      <w:r w:rsidR="00CB6788">
        <w:rPr>
          <w:rFonts w:cs="Times New Roman"/>
          <w:szCs w:val="24"/>
        </w:rPr>
        <w:t>Při aplikaci výše uvedených ustanovení OZ na právní jednání m</w:t>
      </w:r>
      <w:r w:rsidR="00CC4EC1">
        <w:rPr>
          <w:rFonts w:cs="Times New Roman"/>
          <w:szCs w:val="24"/>
        </w:rPr>
        <w:t>ezi státem a třetí osobou musíme</w:t>
      </w:r>
      <w:r w:rsidR="00CB6788">
        <w:rPr>
          <w:rFonts w:cs="Times New Roman"/>
          <w:szCs w:val="24"/>
        </w:rPr>
        <w:t xml:space="preserve"> dospět k závěru, že ani stát ani třetí osoba by nemohly </w:t>
      </w:r>
      <w:r w:rsidR="00FD0511">
        <w:rPr>
          <w:rFonts w:cs="Times New Roman"/>
          <w:szCs w:val="24"/>
        </w:rPr>
        <w:t xml:space="preserve">namítnout </w:t>
      </w:r>
      <w:r w:rsidR="00CB6788">
        <w:rPr>
          <w:rFonts w:cs="Times New Roman"/>
          <w:szCs w:val="24"/>
        </w:rPr>
        <w:t>neplatnost právního jednání.</w:t>
      </w:r>
    </w:p>
    <w:p w:rsidR="00CB6788" w:rsidRDefault="00126058" w:rsidP="00BB4FB7">
      <w:pPr>
        <w:spacing w:line="360" w:lineRule="auto"/>
        <w:ind w:firstLine="357"/>
        <w:rPr>
          <w:rFonts w:cs="Times New Roman"/>
          <w:szCs w:val="24"/>
        </w:rPr>
      </w:pPr>
      <w:r>
        <w:rPr>
          <w:rFonts w:cs="Times New Roman"/>
          <w:szCs w:val="24"/>
        </w:rPr>
        <w:t>Neplatnost právních jednání dle §58a odst. 3 ZMS je totiž stanovena na ochranu zájmu státu na řádném a hospodárném nakládání s veřejným vlastnictvím, resp. majetkem státu. V tomto smyslu se tedy aplikuje ustanovení § 586 OZ. Zároveň ale je třeba aplikovat</w:t>
      </w:r>
      <w:r w:rsidR="00EC55D7">
        <w:rPr>
          <w:rFonts w:cs="Times New Roman"/>
          <w:szCs w:val="24"/>
        </w:rPr>
        <w:br/>
      </w:r>
      <w:r>
        <w:rPr>
          <w:rFonts w:cs="Times New Roman"/>
          <w:szCs w:val="24"/>
        </w:rPr>
        <w:t>§ 579 odst. 1</w:t>
      </w:r>
      <w:r w:rsidR="00CC4EC1">
        <w:rPr>
          <w:rFonts w:cs="Times New Roman"/>
          <w:szCs w:val="24"/>
        </w:rPr>
        <w:t xml:space="preserve"> OZ</w:t>
      </w:r>
      <w:r>
        <w:rPr>
          <w:rFonts w:cs="Times New Roman"/>
          <w:szCs w:val="24"/>
        </w:rPr>
        <w:t>, neboť při nakládá s majetkem státu, musí příslušná organizační složka postupovat v souladu se ZMS, je</w:t>
      </w:r>
      <w:r w:rsidR="00EC55D7">
        <w:rPr>
          <w:rFonts w:cs="Times New Roman"/>
          <w:szCs w:val="24"/>
        </w:rPr>
        <w:t>jí</w:t>
      </w:r>
      <w:r>
        <w:rPr>
          <w:rFonts w:cs="Times New Roman"/>
          <w:szCs w:val="24"/>
        </w:rPr>
        <w:t xml:space="preserve"> povinností</w:t>
      </w:r>
      <w:r w:rsidR="00EC55D7">
        <w:rPr>
          <w:rFonts w:cs="Times New Roman"/>
          <w:szCs w:val="24"/>
        </w:rPr>
        <w:t xml:space="preserve"> je</w:t>
      </w:r>
      <w:r>
        <w:rPr>
          <w:rFonts w:cs="Times New Roman"/>
          <w:szCs w:val="24"/>
        </w:rPr>
        <w:t xml:space="preserve"> zajistit, aby právní jednání obsahovalo ty práva a povinnosti, které ZMS k platnosti právních jednání vyžaduje. Tudíž neplatnost takovéhoto právního jednání by šla i na vrub příslušné organizační složky, která by za stát jednala.</w:t>
      </w:r>
      <w:r>
        <w:rPr>
          <w:rStyle w:val="Znakapoznpodarou"/>
          <w:rFonts w:cs="Times New Roman"/>
          <w:szCs w:val="24"/>
        </w:rPr>
        <w:footnoteReference w:id="241"/>
      </w:r>
    </w:p>
    <w:p w:rsidR="00126058" w:rsidRDefault="00EC55D7" w:rsidP="00BB4FB7">
      <w:pPr>
        <w:spacing w:line="360" w:lineRule="auto"/>
        <w:ind w:firstLine="357"/>
        <w:rPr>
          <w:rFonts w:cs="Times New Roman"/>
          <w:szCs w:val="24"/>
        </w:rPr>
      </w:pPr>
      <w:r>
        <w:rPr>
          <w:rFonts w:cs="Times New Roman"/>
          <w:szCs w:val="24"/>
        </w:rPr>
        <w:t>Uvedený</w:t>
      </w:r>
      <w:r w:rsidR="00126058">
        <w:rPr>
          <w:rFonts w:cs="Times New Roman"/>
          <w:szCs w:val="24"/>
        </w:rPr>
        <w:t xml:space="preserve"> výklad by ale znamenal, že zákonodárce vložil do ZMS ustanovení</w:t>
      </w:r>
      <w:r w:rsidR="00240CB4">
        <w:rPr>
          <w:rFonts w:cs="Times New Roman"/>
          <w:szCs w:val="24"/>
        </w:rPr>
        <w:t>, které je již od své účinnosti obsoletní. Takový záměr jistě zákonodárce neměl, a proto je nutné pojímat neplatnost ve smyslu § 58a odst. 3</w:t>
      </w:r>
      <w:r w:rsidR="00CC4EC1">
        <w:rPr>
          <w:rFonts w:cs="Times New Roman"/>
          <w:szCs w:val="24"/>
        </w:rPr>
        <w:t xml:space="preserve"> ZMS</w:t>
      </w:r>
      <w:r w:rsidR="00240CB4">
        <w:rPr>
          <w:rFonts w:cs="Times New Roman"/>
          <w:szCs w:val="24"/>
        </w:rPr>
        <w:t xml:space="preserve"> jako neplatnost absolutní.</w:t>
      </w:r>
    </w:p>
    <w:p w:rsidR="00240CB4" w:rsidRDefault="00240CB4" w:rsidP="00BB4FB7">
      <w:pPr>
        <w:spacing w:line="360" w:lineRule="auto"/>
        <w:ind w:firstLine="357"/>
        <w:rPr>
          <w:rFonts w:cs="Times New Roman"/>
          <w:szCs w:val="24"/>
        </w:rPr>
      </w:pPr>
      <w:r>
        <w:rPr>
          <w:rFonts w:cs="Times New Roman"/>
          <w:szCs w:val="24"/>
        </w:rPr>
        <w:t>V případě obcí a krajů je situace po provedených novelách přijatých v souvi</w:t>
      </w:r>
      <w:r w:rsidR="00FF1ADB">
        <w:rPr>
          <w:rFonts w:cs="Times New Roman"/>
          <w:szCs w:val="24"/>
        </w:rPr>
        <w:t>slosti s </w:t>
      </w:r>
      <w:proofErr w:type="spellStart"/>
      <w:r w:rsidR="00FF1ADB">
        <w:rPr>
          <w:rFonts w:cs="Times New Roman"/>
          <w:szCs w:val="24"/>
        </w:rPr>
        <w:t>rekodifikací</w:t>
      </w:r>
      <w:proofErr w:type="spellEnd"/>
      <w:r>
        <w:rPr>
          <w:rFonts w:cs="Times New Roman"/>
          <w:szCs w:val="24"/>
        </w:rPr>
        <w:t xml:space="preserve"> s</w:t>
      </w:r>
      <w:r w:rsidR="00FF1ADB">
        <w:rPr>
          <w:rFonts w:cs="Times New Roman"/>
          <w:szCs w:val="24"/>
        </w:rPr>
        <w:t>oukromého práva jednoznačnější</w:t>
      </w:r>
      <w:r>
        <w:rPr>
          <w:rFonts w:cs="Times New Roman"/>
          <w:szCs w:val="24"/>
        </w:rPr>
        <w:t xml:space="preserve">. Pokud nejsou dodrženy formální a obsahové </w:t>
      </w:r>
      <w:r>
        <w:rPr>
          <w:rFonts w:cs="Times New Roman"/>
          <w:szCs w:val="24"/>
        </w:rPr>
        <w:lastRenderedPageBreak/>
        <w:t xml:space="preserve">náležitosti, které </w:t>
      </w:r>
      <w:proofErr w:type="spellStart"/>
      <w:r>
        <w:rPr>
          <w:rFonts w:cs="Times New Roman"/>
          <w:szCs w:val="24"/>
        </w:rPr>
        <w:t>OZř</w:t>
      </w:r>
      <w:proofErr w:type="spellEnd"/>
      <w:r>
        <w:rPr>
          <w:rFonts w:cs="Times New Roman"/>
          <w:szCs w:val="24"/>
        </w:rPr>
        <w:t xml:space="preserve"> a </w:t>
      </w:r>
      <w:proofErr w:type="spellStart"/>
      <w:r>
        <w:rPr>
          <w:rFonts w:cs="Times New Roman"/>
          <w:szCs w:val="24"/>
        </w:rPr>
        <w:t>KZř</w:t>
      </w:r>
      <w:proofErr w:type="spellEnd"/>
      <w:r>
        <w:rPr>
          <w:rFonts w:cs="Times New Roman"/>
          <w:szCs w:val="24"/>
        </w:rPr>
        <w:t xml:space="preserve"> vyžadují pro platnost právních jednání,</w:t>
      </w:r>
      <w:r>
        <w:rPr>
          <w:rStyle w:val="Znakapoznpodarou"/>
          <w:rFonts w:cs="Times New Roman"/>
          <w:szCs w:val="24"/>
        </w:rPr>
        <w:footnoteReference w:id="242"/>
      </w:r>
      <w:r>
        <w:rPr>
          <w:rFonts w:cs="Times New Roman"/>
          <w:szCs w:val="24"/>
        </w:rPr>
        <w:t xml:space="preserve"> kterými se nakládá s majetkem obce či kraje, jsou tato jednání absolutně neplatná. Resp. jak </w:t>
      </w:r>
      <w:proofErr w:type="spellStart"/>
      <w:r>
        <w:rPr>
          <w:rFonts w:cs="Times New Roman"/>
          <w:szCs w:val="24"/>
        </w:rPr>
        <w:t>OZř</w:t>
      </w:r>
      <w:proofErr w:type="spellEnd"/>
      <w:r>
        <w:rPr>
          <w:rFonts w:cs="Times New Roman"/>
          <w:szCs w:val="24"/>
        </w:rPr>
        <w:t xml:space="preserve"> tak </w:t>
      </w:r>
      <w:proofErr w:type="spellStart"/>
      <w:r>
        <w:rPr>
          <w:rFonts w:cs="Times New Roman"/>
          <w:szCs w:val="24"/>
        </w:rPr>
        <w:t>KZř</w:t>
      </w:r>
      <w:proofErr w:type="spellEnd"/>
      <w:r>
        <w:rPr>
          <w:rFonts w:cs="Times New Roman"/>
          <w:szCs w:val="24"/>
        </w:rPr>
        <w:t xml:space="preserve"> stanoví, že tato jednání jsou neplatná, avšak soud k této neplatnosti přihlédne i bez návrhu, čímž</w:t>
      </w:r>
      <w:r w:rsidR="00FF1ADB">
        <w:rPr>
          <w:rFonts w:cs="Times New Roman"/>
          <w:szCs w:val="24"/>
        </w:rPr>
        <w:br/>
      </w:r>
      <w:r>
        <w:rPr>
          <w:rFonts w:cs="Times New Roman"/>
          <w:szCs w:val="24"/>
        </w:rPr>
        <w:t>je explicitně vyjádřeno, že se jedná o neplatnost absolutní.</w:t>
      </w:r>
      <w:r w:rsidR="000B5800">
        <w:rPr>
          <w:rStyle w:val="Znakapoznpodarou"/>
          <w:rFonts w:cs="Times New Roman"/>
          <w:szCs w:val="24"/>
        </w:rPr>
        <w:footnoteReference w:id="243"/>
      </w:r>
    </w:p>
    <w:p w:rsidR="00BB4FB7" w:rsidRDefault="00B37A9C" w:rsidP="00CC4EC1">
      <w:pPr>
        <w:spacing w:line="360" w:lineRule="auto"/>
        <w:ind w:firstLine="357"/>
        <w:rPr>
          <w:rFonts w:cs="Times New Roman"/>
          <w:szCs w:val="24"/>
        </w:rPr>
      </w:pPr>
      <w:r>
        <w:rPr>
          <w:rFonts w:cs="Times New Roman"/>
          <w:szCs w:val="24"/>
        </w:rPr>
        <w:t>U některých veřejných věcí je dispozice s nimi absolutně vyloučena, neboť ze zákona mohou být ve vlastnictví pouze určitého subjektu veřejné správy. Jako typický příklad lze uvést</w:t>
      </w:r>
      <w:r w:rsidR="00BB4FB7">
        <w:rPr>
          <w:rFonts w:cs="Times New Roman"/>
          <w:szCs w:val="24"/>
        </w:rPr>
        <w:t xml:space="preserve"> již zmíněné</w:t>
      </w:r>
      <w:r>
        <w:rPr>
          <w:rFonts w:cs="Times New Roman"/>
          <w:szCs w:val="24"/>
        </w:rPr>
        <w:t xml:space="preserve"> dálnice, silnice a místní komunikace, které mohou být dle § 9</w:t>
      </w:r>
      <w:r w:rsidR="009222CE">
        <w:rPr>
          <w:rFonts w:cs="Times New Roman"/>
          <w:szCs w:val="24"/>
        </w:rPr>
        <w:t xml:space="preserve"> ZPK</w:t>
      </w:r>
      <w:r>
        <w:rPr>
          <w:rFonts w:cs="Times New Roman"/>
          <w:szCs w:val="24"/>
        </w:rPr>
        <w:t xml:space="preserve"> pouze ve vlastnictví státu, kraje, potažmo obce.</w:t>
      </w:r>
      <w:r w:rsidR="00CC4EC1">
        <w:rPr>
          <w:rFonts w:cs="Times New Roman"/>
          <w:szCs w:val="24"/>
        </w:rPr>
        <w:t xml:space="preserve"> </w:t>
      </w:r>
      <w:r w:rsidR="009222CE">
        <w:rPr>
          <w:rFonts w:cs="Times New Roman"/>
          <w:szCs w:val="24"/>
        </w:rPr>
        <w:t>V tomto případě se tak jedná o provedení čl. 11 odst. 2 Listiny věty první. V této souvislosti je nutno uvést, že zákonodárce této možnosti využil</w:t>
      </w:r>
      <w:r w:rsidR="00FF1ADB">
        <w:rPr>
          <w:rFonts w:cs="Times New Roman"/>
          <w:szCs w:val="24"/>
        </w:rPr>
        <w:br/>
      </w:r>
      <w:r w:rsidR="009222CE">
        <w:rPr>
          <w:rFonts w:cs="Times New Roman"/>
          <w:szCs w:val="24"/>
        </w:rPr>
        <w:t xml:space="preserve">a v podstatě využívá velice </w:t>
      </w:r>
      <w:r w:rsidR="00C1064A">
        <w:rPr>
          <w:rFonts w:cs="Times New Roman"/>
          <w:szCs w:val="24"/>
        </w:rPr>
        <w:t xml:space="preserve">skromně. Všechna </w:t>
      </w:r>
      <w:r w:rsidR="00CC4EC1">
        <w:rPr>
          <w:rFonts w:cs="Times New Roman"/>
          <w:szCs w:val="24"/>
        </w:rPr>
        <w:t>právní jednání, kterými se disponuje s takovýmto majetkem, jsou proto také absolutně neplatná pro rozpor se zákonem a zjevným narušením veřejného pořádku.</w:t>
      </w:r>
    </w:p>
    <w:p w:rsidR="00945C8B" w:rsidRDefault="00B37A9C" w:rsidP="00ED5D73">
      <w:pPr>
        <w:spacing w:line="360" w:lineRule="auto"/>
        <w:ind w:firstLine="357"/>
        <w:rPr>
          <w:rFonts w:cs="Times New Roman"/>
          <w:szCs w:val="24"/>
        </w:rPr>
      </w:pPr>
      <w:r>
        <w:rPr>
          <w:rFonts w:cs="Times New Roman"/>
          <w:szCs w:val="24"/>
        </w:rPr>
        <w:t xml:space="preserve">Konečně </w:t>
      </w:r>
      <w:r w:rsidR="00C1064A">
        <w:rPr>
          <w:rFonts w:cs="Times New Roman"/>
          <w:szCs w:val="24"/>
        </w:rPr>
        <w:t>chci</w:t>
      </w:r>
      <w:r>
        <w:rPr>
          <w:rFonts w:cs="Times New Roman"/>
          <w:szCs w:val="24"/>
        </w:rPr>
        <w:t xml:space="preserve"> poukázat na situaci, kdy veřejná věc bude ve vlastnictví osoby soukromého práva, ale tento</w:t>
      </w:r>
      <w:r w:rsidR="00C1064A">
        <w:rPr>
          <w:rFonts w:cs="Times New Roman"/>
          <w:szCs w:val="24"/>
        </w:rPr>
        <w:t xml:space="preserve"> soukromý vlastník přenechá svou</w:t>
      </w:r>
      <w:r>
        <w:rPr>
          <w:rFonts w:cs="Times New Roman"/>
          <w:szCs w:val="24"/>
        </w:rPr>
        <w:t xml:space="preserve"> věc subjektu veřejné správy pro zajištění výkonu veřejné správy. </w:t>
      </w:r>
      <w:r w:rsidR="00C1064A">
        <w:rPr>
          <w:rFonts w:cs="Times New Roman"/>
          <w:szCs w:val="24"/>
        </w:rPr>
        <w:t>V</w:t>
      </w:r>
      <w:r>
        <w:rPr>
          <w:rFonts w:cs="Times New Roman"/>
          <w:szCs w:val="24"/>
        </w:rPr>
        <w:t>ěc bude veřejnou věcí pouze po dobu trvání smluvního vztahu, resp. využívání k veřejnoprávnímu účelu subjektem veřejné správy</w:t>
      </w:r>
      <w:r w:rsidR="00C1064A">
        <w:rPr>
          <w:rFonts w:cs="Times New Roman"/>
          <w:szCs w:val="24"/>
        </w:rPr>
        <w:t>,</w:t>
      </w:r>
      <w:r>
        <w:rPr>
          <w:rFonts w:cs="Times New Roman"/>
          <w:szCs w:val="24"/>
        </w:rPr>
        <w:t xml:space="preserve"> </w:t>
      </w:r>
      <w:r w:rsidR="00C1064A">
        <w:rPr>
          <w:rFonts w:cs="Times New Roman"/>
          <w:szCs w:val="24"/>
        </w:rPr>
        <w:t xml:space="preserve">například </w:t>
      </w:r>
      <w:r>
        <w:rPr>
          <w:rFonts w:cs="Times New Roman"/>
          <w:szCs w:val="24"/>
        </w:rPr>
        <w:t xml:space="preserve">pronájem administrativní budovy subjektu veřejné správy, který ji bude využívat k zajištění správní agendy v jeho působnosti. </w:t>
      </w:r>
      <w:r w:rsidR="009222CE">
        <w:rPr>
          <w:rFonts w:cs="Times New Roman"/>
          <w:szCs w:val="24"/>
        </w:rPr>
        <w:t>Po skončení nájmu pak přestane být předmět nájmu veřejnou věcí, neboť přestane sloužit veřejnému účelu.</w:t>
      </w:r>
      <w:r w:rsidR="00B7285B">
        <w:rPr>
          <w:rFonts w:cs="Times New Roman"/>
          <w:szCs w:val="24"/>
        </w:rPr>
        <w:t xml:space="preserve"> </w:t>
      </w:r>
      <w:r w:rsidR="00C1064A">
        <w:rPr>
          <w:rFonts w:cs="Times New Roman"/>
          <w:szCs w:val="24"/>
        </w:rPr>
        <w:t>Existence veřejné věci</w:t>
      </w:r>
      <w:r w:rsidR="00105AB1">
        <w:rPr>
          <w:rFonts w:cs="Times New Roman"/>
          <w:szCs w:val="24"/>
        </w:rPr>
        <w:t xml:space="preserve"> bude</w:t>
      </w:r>
      <w:r w:rsidR="00C1064A">
        <w:rPr>
          <w:rFonts w:cs="Times New Roman"/>
          <w:szCs w:val="24"/>
        </w:rPr>
        <w:t xml:space="preserve"> proto</w:t>
      </w:r>
      <w:r w:rsidR="00105AB1">
        <w:rPr>
          <w:rFonts w:cs="Times New Roman"/>
          <w:szCs w:val="24"/>
        </w:rPr>
        <w:t xml:space="preserve"> spojena s existencí a trváním soukromoprávního užívacího vztahu. </w:t>
      </w:r>
      <w:r w:rsidR="00A17FE2">
        <w:rPr>
          <w:rFonts w:cs="Times New Roman"/>
          <w:szCs w:val="24"/>
        </w:rPr>
        <w:t>Skutečnost,</w:t>
      </w:r>
      <w:r w:rsidR="00CF6479">
        <w:rPr>
          <w:rFonts w:cs="Times New Roman"/>
          <w:szCs w:val="24"/>
        </w:rPr>
        <w:t xml:space="preserve"> </w:t>
      </w:r>
      <w:r w:rsidR="00A17FE2">
        <w:rPr>
          <w:rFonts w:cs="Times New Roman"/>
          <w:szCs w:val="24"/>
        </w:rPr>
        <w:t>že existence veřejné věci může být závislá na soukromoprávním užívacím vztahu</w:t>
      </w:r>
      <w:r w:rsidR="00CF6479">
        <w:rPr>
          <w:rFonts w:cs="Times New Roman"/>
          <w:szCs w:val="24"/>
        </w:rPr>
        <w:t>,</w:t>
      </w:r>
      <w:r w:rsidR="00A17FE2">
        <w:rPr>
          <w:rFonts w:cs="Times New Roman"/>
          <w:szCs w:val="24"/>
        </w:rPr>
        <w:t xml:space="preserve"> podtrhuje fakt</w:t>
      </w:r>
      <w:r w:rsidR="00105AB1">
        <w:rPr>
          <w:rFonts w:cs="Times New Roman"/>
          <w:szCs w:val="24"/>
        </w:rPr>
        <w:t xml:space="preserve">, že veřejnou věcí může být i věc, kterou nevlastní subjekt věnující ji veřejnému účelu. </w:t>
      </w:r>
      <w:r w:rsidR="00A17FE2">
        <w:rPr>
          <w:rFonts w:cs="Times New Roman"/>
          <w:szCs w:val="24"/>
        </w:rPr>
        <w:t>V</w:t>
      </w:r>
      <w:r w:rsidR="00105AB1">
        <w:rPr>
          <w:rFonts w:cs="Times New Roman"/>
          <w:szCs w:val="24"/>
        </w:rPr>
        <w:t>ěnování veřejnému účelu se</w:t>
      </w:r>
      <w:r w:rsidR="00A17FE2">
        <w:rPr>
          <w:rFonts w:cs="Times New Roman"/>
          <w:szCs w:val="24"/>
        </w:rPr>
        <w:t xml:space="preserve"> však</w:t>
      </w:r>
      <w:r w:rsidR="00105AB1">
        <w:rPr>
          <w:rFonts w:cs="Times New Roman"/>
          <w:szCs w:val="24"/>
        </w:rPr>
        <w:t xml:space="preserve"> neděje proti vůli vlastníka věci, neboť ten uzavřením nájemní smlouvy dává souhlas s využitím jeho věci pro veřejný účel a zejména tak nečiní bezúplatně. Nelze ale vyloučit, aby svou věc pro veřejný účel propůjčil bezplatně a to na základě výpůjčky.</w:t>
      </w:r>
      <w:r w:rsidR="00105AB1">
        <w:rPr>
          <w:rStyle w:val="Znakapoznpodarou"/>
          <w:rFonts w:cs="Times New Roman"/>
          <w:szCs w:val="24"/>
        </w:rPr>
        <w:footnoteReference w:id="244"/>
      </w:r>
      <w:r w:rsidR="00105AB1">
        <w:rPr>
          <w:rFonts w:cs="Times New Roman"/>
          <w:szCs w:val="24"/>
        </w:rPr>
        <w:t xml:space="preserve"> Avšak ani v </w:t>
      </w:r>
      <w:r w:rsidR="00C1064A">
        <w:rPr>
          <w:rFonts w:cs="Times New Roman"/>
          <w:szCs w:val="24"/>
        </w:rPr>
        <w:t>t</w:t>
      </w:r>
      <w:r w:rsidR="00A17FE2">
        <w:rPr>
          <w:rFonts w:cs="Times New Roman"/>
          <w:szCs w:val="24"/>
        </w:rPr>
        <w:t>omto</w:t>
      </w:r>
      <w:r w:rsidR="00105AB1">
        <w:rPr>
          <w:rFonts w:cs="Times New Roman"/>
          <w:szCs w:val="24"/>
        </w:rPr>
        <w:t xml:space="preserve"> případě by nebyla jeho věc propůjčena </w:t>
      </w:r>
      <w:r w:rsidR="00ED5D73">
        <w:rPr>
          <w:rFonts w:cs="Times New Roman"/>
          <w:szCs w:val="24"/>
        </w:rPr>
        <w:t>veřejnému účelu proti jeho vůli</w:t>
      </w:r>
    </w:p>
    <w:p w:rsidR="00ED5D73" w:rsidRDefault="00ED5D73" w:rsidP="00ED5D73">
      <w:pPr>
        <w:spacing w:line="360" w:lineRule="auto"/>
        <w:ind w:firstLine="357"/>
        <w:rPr>
          <w:rFonts w:cs="Times New Roman"/>
          <w:szCs w:val="24"/>
        </w:rPr>
      </w:pPr>
    </w:p>
    <w:p w:rsidR="00ED5D73" w:rsidRDefault="00ED5D73" w:rsidP="00ED5D73">
      <w:pPr>
        <w:spacing w:line="360" w:lineRule="auto"/>
        <w:ind w:firstLine="357"/>
        <w:rPr>
          <w:rFonts w:cs="Times New Roman"/>
          <w:szCs w:val="24"/>
        </w:rPr>
      </w:pPr>
    </w:p>
    <w:p w:rsidR="00885A26" w:rsidRPr="00FA5242" w:rsidRDefault="0086116E" w:rsidP="00A46066">
      <w:pPr>
        <w:pStyle w:val="Nadpis1"/>
        <w:numPr>
          <w:ilvl w:val="0"/>
          <w:numId w:val="7"/>
        </w:numPr>
      </w:pPr>
      <w:bookmarkStart w:id="26" w:name="_Toc478901162"/>
      <w:r>
        <w:lastRenderedPageBreak/>
        <w:t xml:space="preserve">Vznik </w:t>
      </w:r>
      <w:r w:rsidR="00543025" w:rsidRPr="00FA5242">
        <w:t>veřejných věcí</w:t>
      </w:r>
      <w:r>
        <w:t xml:space="preserve"> a veřejného užívání</w:t>
      </w:r>
      <w:bookmarkEnd w:id="26"/>
    </w:p>
    <w:p w:rsidR="00543025" w:rsidRDefault="00885A26" w:rsidP="00885A26">
      <w:pPr>
        <w:spacing w:line="360" w:lineRule="auto"/>
        <w:ind w:firstLine="357"/>
        <w:rPr>
          <w:rFonts w:cs="Times New Roman"/>
          <w:szCs w:val="24"/>
        </w:rPr>
      </w:pPr>
      <w:r w:rsidRPr="00885A26">
        <w:rPr>
          <w:rFonts w:cs="Times New Roman"/>
          <w:szCs w:val="24"/>
        </w:rPr>
        <w:t xml:space="preserve">Otázka vzniku </w:t>
      </w:r>
      <w:r w:rsidR="00203898">
        <w:rPr>
          <w:rFonts w:cs="Times New Roman"/>
          <w:szCs w:val="24"/>
        </w:rPr>
        <w:t>veřejných věcí</w:t>
      </w:r>
      <w:r w:rsidRPr="00885A26">
        <w:rPr>
          <w:rFonts w:cs="Times New Roman"/>
          <w:szCs w:val="24"/>
        </w:rPr>
        <w:t xml:space="preserve"> úzce souvisí se sa</w:t>
      </w:r>
      <w:r w:rsidR="0031353C">
        <w:rPr>
          <w:rFonts w:cs="Times New Roman"/>
          <w:szCs w:val="24"/>
        </w:rPr>
        <w:t xml:space="preserve">motným vznikem </w:t>
      </w:r>
      <w:r w:rsidR="00203898">
        <w:rPr>
          <w:rFonts w:cs="Times New Roman"/>
          <w:szCs w:val="24"/>
        </w:rPr>
        <w:t>veřejného užívání</w:t>
      </w:r>
      <w:r w:rsidR="007D60D0">
        <w:rPr>
          <w:rFonts w:cs="Times New Roman"/>
          <w:szCs w:val="24"/>
        </w:rPr>
        <w:t>. S</w:t>
      </w:r>
      <w:r w:rsidRPr="00885A26">
        <w:rPr>
          <w:rFonts w:cs="Times New Roman"/>
          <w:szCs w:val="24"/>
        </w:rPr>
        <w:t>tane-li se věc</w:t>
      </w:r>
      <w:r w:rsidR="002713B2">
        <w:rPr>
          <w:rFonts w:cs="Times New Roman"/>
          <w:szCs w:val="24"/>
        </w:rPr>
        <w:t xml:space="preserve"> skutečně</w:t>
      </w:r>
      <w:r w:rsidRPr="00885A26">
        <w:rPr>
          <w:rFonts w:cs="Times New Roman"/>
          <w:szCs w:val="24"/>
        </w:rPr>
        <w:t xml:space="preserve"> věcí ve veřejném užívání, </w:t>
      </w:r>
      <w:r w:rsidR="007D60D0">
        <w:rPr>
          <w:rFonts w:cs="Times New Roman"/>
          <w:szCs w:val="24"/>
        </w:rPr>
        <w:t>vznikne veřejná věc</w:t>
      </w:r>
      <w:r w:rsidR="00605D3D">
        <w:rPr>
          <w:rFonts w:cs="Times New Roman"/>
          <w:szCs w:val="24"/>
        </w:rPr>
        <w:t xml:space="preserve">, </w:t>
      </w:r>
      <w:r w:rsidR="00736333">
        <w:rPr>
          <w:rFonts w:cs="Times New Roman"/>
          <w:szCs w:val="24"/>
        </w:rPr>
        <w:t>neboť od okamžiku, kdy věc začne</w:t>
      </w:r>
      <w:r w:rsidR="002713B2">
        <w:rPr>
          <w:rFonts w:cs="Times New Roman"/>
          <w:szCs w:val="24"/>
        </w:rPr>
        <w:t xml:space="preserve"> reálně</w:t>
      </w:r>
      <w:r w:rsidR="00605D3D">
        <w:rPr>
          <w:rFonts w:cs="Times New Roman"/>
          <w:szCs w:val="24"/>
        </w:rPr>
        <w:t xml:space="preserve"> s</w:t>
      </w:r>
      <w:r w:rsidR="00736333">
        <w:rPr>
          <w:rFonts w:cs="Times New Roman"/>
          <w:szCs w:val="24"/>
        </w:rPr>
        <w:t>l</w:t>
      </w:r>
      <w:r w:rsidR="007D60D0">
        <w:rPr>
          <w:rFonts w:cs="Times New Roman"/>
          <w:szCs w:val="24"/>
        </w:rPr>
        <w:t>oužit veřejnému účelu</w:t>
      </w:r>
      <w:r w:rsidR="00605D3D">
        <w:rPr>
          <w:rFonts w:cs="Times New Roman"/>
          <w:szCs w:val="24"/>
        </w:rPr>
        <w:t xml:space="preserve"> – veřejnému užívání, stane se veřejnou věcí</w:t>
      </w:r>
      <w:r w:rsidRPr="00885A26">
        <w:rPr>
          <w:rFonts w:cs="Times New Roman"/>
          <w:szCs w:val="24"/>
        </w:rPr>
        <w:t>. Ostatně v německém pojetí veřejných věcí se nehovoří o vzniku veřejného užívání,</w:t>
      </w:r>
      <w:r w:rsidR="00ED5D73">
        <w:rPr>
          <w:rFonts w:cs="Times New Roman"/>
          <w:szCs w:val="24"/>
        </w:rPr>
        <w:br/>
      </w:r>
      <w:r w:rsidRPr="00885A26">
        <w:rPr>
          <w:rFonts w:cs="Times New Roman"/>
          <w:szCs w:val="24"/>
        </w:rPr>
        <w:t>ale</w:t>
      </w:r>
      <w:r w:rsidR="00ED5D73">
        <w:rPr>
          <w:rFonts w:cs="Times New Roman"/>
          <w:szCs w:val="24"/>
        </w:rPr>
        <w:t xml:space="preserve"> </w:t>
      </w:r>
      <w:r w:rsidRPr="00885A26">
        <w:rPr>
          <w:rFonts w:cs="Times New Roman"/>
          <w:szCs w:val="24"/>
        </w:rPr>
        <w:t>o vzniku veřejných věcí</w:t>
      </w:r>
      <w:r w:rsidR="00057845">
        <w:rPr>
          <w:rFonts w:cs="Times New Roman"/>
          <w:szCs w:val="24"/>
        </w:rPr>
        <w:t>, resp. o</w:t>
      </w:r>
      <w:r w:rsidR="00605D3D">
        <w:rPr>
          <w:rFonts w:cs="Times New Roman"/>
          <w:szCs w:val="24"/>
        </w:rPr>
        <w:t xml:space="preserve"> formách a druzích</w:t>
      </w:r>
      <w:r w:rsidR="00057845">
        <w:rPr>
          <w:rFonts w:cs="Times New Roman"/>
          <w:szCs w:val="24"/>
        </w:rPr>
        <w:t xml:space="preserve"> propůjčení či udělení</w:t>
      </w:r>
      <w:r>
        <w:rPr>
          <w:rFonts w:cs="Times New Roman"/>
          <w:szCs w:val="24"/>
        </w:rPr>
        <w:t xml:space="preserve"> </w:t>
      </w:r>
      <w:r w:rsidR="00057845">
        <w:rPr>
          <w:rFonts w:cs="Times New Roman"/>
          <w:szCs w:val="24"/>
        </w:rPr>
        <w:t>veřejného statusu věci</w:t>
      </w:r>
      <w:r w:rsidRPr="00885A26">
        <w:rPr>
          <w:rFonts w:cs="Times New Roman"/>
          <w:szCs w:val="24"/>
        </w:rPr>
        <w:t>.</w:t>
      </w:r>
      <w:r>
        <w:rPr>
          <w:rStyle w:val="Znakapoznpodarou"/>
          <w:rFonts w:cs="Times New Roman"/>
          <w:szCs w:val="24"/>
        </w:rPr>
        <w:footnoteReference w:id="245"/>
      </w:r>
      <w:r w:rsidR="0053260E">
        <w:rPr>
          <w:rFonts w:cs="Times New Roman"/>
          <w:szCs w:val="24"/>
        </w:rPr>
        <w:t xml:space="preserve"> Proto bude-li v kapitole </w:t>
      </w:r>
      <w:r w:rsidR="00DE6154">
        <w:rPr>
          <w:rFonts w:cs="Times New Roman"/>
          <w:szCs w:val="24"/>
        </w:rPr>
        <w:t>jednáno o věci ve veřejném užívání, platí totéž i pro veřejnou věc.</w:t>
      </w:r>
    </w:p>
    <w:p w:rsidR="00DE6154" w:rsidRDefault="000D4DEE" w:rsidP="00885A26">
      <w:pPr>
        <w:spacing w:line="360" w:lineRule="auto"/>
        <w:ind w:firstLine="357"/>
        <w:rPr>
          <w:rFonts w:cs="Times New Roman"/>
          <w:szCs w:val="24"/>
        </w:rPr>
      </w:pPr>
      <w:r>
        <w:rPr>
          <w:rFonts w:cs="Times New Roman"/>
          <w:szCs w:val="24"/>
        </w:rPr>
        <w:t>V prvé kapitole bylo pojednáno o veřejném užívání jako omezení vlastnického práva</w:t>
      </w:r>
      <w:r w:rsidR="00ED5D73">
        <w:rPr>
          <w:rFonts w:cs="Times New Roman"/>
          <w:szCs w:val="24"/>
        </w:rPr>
        <w:br/>
      </w:r>
      <w:r>
        <w:rPr>
          <w:rFonts w:cs="Times New Roman"/>
          <w:szCs w:val="24"/>
        </w:rPr>
        <w:t>a jeho ústavní konformitě.</w:t>
      </w:r>
      <w:r w:rsidR="00315CFF">
        <w:rPr>
          <w:rFonts w:cs="Times New Roman"/>
          <w:szCs w:val="24"/>
        </w:rPr>
        <w:t xml:space="preserve"> Určení z</w:t>
      </w:r>
      <w:r>
        <w:rPr>
          <w:rFonts w:cs="Times New Roman"/>
          <w:szCs w:val="24"/>
        </w:rPr>
        <w:t>působ</w:t>
      </w:r>
      <w:r w:rsidR="00315CFF">
        <w:rPr>
          <w:rFonts w:cs="Times New Roman"/>
          <w:szCs w:val="24"/>
        </w:rPr>
        <w:t>u</w:t>
      </w:r>
      <w:r w:rsidR="00ED5D73">
        <w:rPr>
          <w:rFonts w:cs="Times New Roman"/>
          <w:szCs w:val="24"/>
        </w:rPr>
        <w:t>,</w:t>
      </w:r>
      <w:r>
        <w:rPr>
          <w:rFonts w:cs="Times New Roman"/>
          <w:szCs w:val="24"/>
        </w:rPr>
        <w:t xml:space="preserve"> jakým se věc stane veřejnou věcí, resp. v</w:t>
      </w:r>
      <w:r w:rsidR="00315CFF">
        <w:rPr>
          <w:rFonts w:cs="Times New Roman"/>
          <w:szCs w:val="24"/>
        </w:rPr>
        <w:t>ěcí</w:t>
      </w:r>
      <w:r w:rsidR="00ED5D73">
        <w:rPr>
          <w:rFonts w:cs="Times New Roman"/>
          <w:szCs w:val="24"/>
        </w:rPr>
        <w:br/>
      </w:r>
      <w:r w:rsidR="00315CFF">
        <w:rPr>
          <w:rFonts w:cs="Times New Roman"/>
          <w:szCs w:val="24"/>
        </w:rPr>
        <w:t>ve veřejném užívání</w:t>
      </w:r>
      <w:r w:rsidR="00ED5D73">
        <w:rPr>
          <w:rFonts w:cs="Times New Roman"/>
          <w:szCs w:val="24"/>
        </w:rPr>
        <w:t>,</w:t>
      </w:r>
      <w:r w:rsidR="00315CFF">
        <w:rPr>
          <w:rFonts w:cs="Times New Roman"/>
          <w:szCs w:val="24"/>
        </w:rPr>
        <w:t xml:space="preserve"> je totiž</w:t>
      </w:r>
      <w:r>
        <w:rPr>
          <w:rFonts w:cs="Times New Roman"/>
          <w:szCs w:val="24"/>
        </w:rPr>
        <w:t xml:space="preserve"> podstatné pro konstatování, zda se jedná o omezení vlastnického práva</w:t>
      </w:r>
      <w:r w:rsidR="00315CFF">
        <w:rPr>
          <w:rFonts w:cs="Times New Roman"/>
          <w:szCs w:val="24"/>
        </w:rPr>
        <w:t>,</w:t>
      </w:r>
      <w:r w:rsidR="00ED5D73">
        <w:rPr>
          <w:rFonts w:cs="Times New Roman"/>
          <w:szCs w:val="24"/>
        </w:rPr>
        <w:t xml:space="preserve"> za ně</w:t>
      </w:r>
      <w:r>
        <w:rPr>
          <w:rFonts w:cs="Times New Roman"/>
          <w:szCs w:val="24"/>
        </w:rPr>
        <w:t xml:space="preserve">ž by měla náležet náhrada či nikoli. </w:t>
      </w:r>
    </w:p>
    <w:p w:rsidR="007D1F5C" w:rsidRDefault="00ED5D73" w:rsidP="00043388">
      <w:pPr>
        <w:spacing w:line="360" w:lineRule="auto"/>
        <w:ind w:firstLine="360"/>
        <w:rPr>
          <w:rFonts w:cs="Times New Roman"/>
          <w:szCs w:val="24"/>
        </w:rPr>
      </w:pPr>
      <w:r>
        <w:rPr>
          <w:rFonts w:cs="Times New Roman"/>
          <w:szCs w:val="24"/>
        </w:rPr>
        <w:t>O</w:t>
      </w:r>
      <w:r w:rsidR="00DE6154">
        <w:rPr>
          <w:rFonts w:cs="Times New Roman"/>
          <w:szCs w:val="24"/>
        </w:rPr>
        <w:t xml:space="preserve">bdobně jako v německém prostředí </w:t>
      </w:r>
      <w:r>
        <w:rPr>
          <w:rFonts w:cs="Times New Roman"/>
          <w:szCs w:val="24"/>
        </w:rPr>
        <w:t>lze v českém právu</w:t>
      </w:r>
      <w:r w:rsidR="00DE6154">
        <w:rPr>
          <w:rFonts w:cs="Times New Roman"/>
          <w:szCs w:val="24"/>
        </w:rPr>
        <w:t xml:space="preserve"> považovat </w:t>
      </w:r>
      <w:r>
        <w:rPr>
          <w:rFonts w:cs="Times New Roman"/>
          <w:szCs w:val="24"/>
        </w:rPr>
        <w:t xml:space="preserve">věc </w:t>
      </w:r>
      <w:r w:rsidR="00DE6154">
        <w:rPr>
          <w:rFonts w:cs="Times New Roman"/>
          <w:szCs w:val="24"/>
        </w:rPr>
        <w:t xml:space="preserve">za veřejnou za splnění několika předpokladů. </w:t>
      </w:r>
      <w:r w:rsidR="00BA5C78">
        <w:rPr>
          <w:rFonts w:cs="Times New Roman"/>
          <w:szCs w:val="24"/>
        </w:rPr>
        <w:t>Stejně jako v německém právu je třeba ke vzniku veřejné věci třech znaků</w:t>
      </w:r>
      <w:r w:rsidR="00DE6154">
        <w:rPr>
          <w:rStyle w:val="Znakapoznpodarou"/>
          <w:rFonts w:cs="Times New Roman"/>
          <w:szCs w:val="24"/>
        </w:rPr>
        <w:footnoteReference w:id="246"/>
      </w:r>
      <w:r w:rsidR="00DE6154">
        <w:rPr>
          <w:rFonts w:cs="Times New Roman"/>
          <w:szCs w:val="24"/>
        </w:rPr>
        <w:t xml:space="preserve"> </w:t>
      </w:r>
      <w:r w:rsidR="001B30F4">
        <w:rPr>
          <w:rFonts w:cs="Times New Roman"/>
          <w:szCs w:val="24"/>
        </w:rPr>
        <w:t>1) Věc</w:t>
      </w:r>
      <w:r w:rsidR="00DE6154">
        <w:rPr>
          <w:rFonts w:cs="Times New Roman"/>
          <w:szCs w:val="24"/>
        </w:rPr>
        <w:t xml:space="preserve"> </w:t>
      </w:r>
      <w:r w:rsidR="00DE6154" w:rsidRPr="00ED5D73">
        <w:rPr>
          <w:rFonts w:cs="Times New Roman"/>
          <w:b/>
          <w:szCs w:val="24"/>
        </w:rPr>
        <w:t>musí sloužit</w:t>
      </w:r>
      <w:r w:rsidR="001B30F4">
        <w:rPr>
          <w:rFonts w:cs="Times New Roman"/>
          <w:szCs w:val="24"/>
        </w:rPr>
        <w:t xml:space="preserve"> nebo </w:t>
      </w:r>
      <w:r w:rsidR="001B30F4" w:rsidRPr="00ED5D73">
        <w:rPr>
          <w:rFonts w:cs="Times New Roman"/>
          <w:b/>
          <w:szCs w:val="24"/>
        </w:rPr>
        <w:t>být určena</w:t>
      </w:r>
      <w:r w:rsidR="001B30F4">
        <w:rPr>
          <w:rFonts w:cs="Times New Roman"/>
          <w:szCs w:val="24"/>
        </w:rPr>
        <w:t xml:space="preserve"> ke službě </w:t>
      </w:r>
      <w:r w:rsidR="001B30F4" w:rsidRPr="00ED5D73">
        <w:rPr>
          <w:rFonts w:cs="Times New Roman"/>
          <w:b/>
          <w:szCs w:val="24"/>
        </w:rPr>
        <w:t>veřejnému účelu</w:t>
      </w:r>
      <w:r w:rsidR="00BA5C78">
        <w:rPr>
          <w:rFonts w:cs="Times New Roman"/>
          <w:szCs w:val="24"/>
        </w:rPr>
        <w:t xml:space="preserve">, </w:t>
      </w:r>
      <w:r w:rsidR="001B30F4">
        <w:rPr>
          <w:rFonts w:cs="Times New Roman"/>
          <w:szCs w:val="24"/>
        </w:rPr>
        <w:t>2)</w:t>
      </w:r>
      <w:r>
        <w:rPr>
          <w:rFonts w:cs="Times New Roman"/>
          <w:szCs w:val="24"/>
        </w:rPr>
        <w:t xml:space="preserve"> tento veřejný účel ji</w:t>
      </w:r>
      <w:r w:rsidR="00DE6154">
        <w:rPr>
          <w:rFonts w:cs="Times New Roman"/>
          <w:szCs w:val="24"/>
        </w:rPr>
        <w:t xml:space="preserve"> </w:t>
      </w:r>
      <w:r w:rsidR="00DE6154" w:rsidRPr="00ED5D73">
        <w:rPr>
          <w:rFonts w:cs="Times New Roman"/>
          <w:b/>
          <w:szCs w:val="24"/>
        </w:rPr>
        <w:t>musí být propůjčen</w:t>
      </w:r>
      <w:r w:rsidR="00DE6154">
        <w:rPr>
          <w:rFonts w:cs="Times New Roman"/>
          <w:szCs w:val="24"/>
        </w:rPr>
        <w:t xml:space="preserve"> ať už z vůle vlastníka </w:t>
      </w:r>
      <w:r w:rsidR="00DE6154" w:rsidRPr="00ED5D73">
        <w:rPr>
          <w:rFonts w:cs="Times New Roman"/>
          <w:b/>
          <w:szCs w:val="24"/>
        </w:rPr>
        <w:t>věnováním</w:t>
      </w:r>
      <w:r w:rsidR="00DE6154">
        <w:rPr>
          <w:rFonts w:cs="Times New Roman"/>
          <w:szCs w:val="24"/>
        </w:rPr>
        <w:t xml:space="preserve"> věci ve</w:t>
      </w:r>
      <w:r>
        <w:rPr>
          <w:rFonts w:cs="Times New Roman"/>
          <w:szCs w:val="24"/>
        </w:rPr>
        <w:t>řejnému účelu</w:t>
      </w:r>
      <w:r w:rsidR="00DE6154">
        <w:rPr>
          <w:rFonts w:cs="Times New Roman"/>
          <w:szCs w:val="24"/>
        </w:rPr>
        <w:t xml:space="preserve"> anebo vrchnostenským</w:t>
      </w:r>
      <w:r w:rsidR="000D26E2">
        <w:rPr>
          <w:rFonts w:cs="Times New Roman"/>
          <w:szCs w:val="24"/>
        </w:rPr>
        <w:t xml:space="preserve"> </w:t>
      </w:r>
      <w:r w:rsidR="000D26E2" w:rsidRPr="00ED5D73">
        <w:rPr>
          <w:rFonts w:cs="Times New Roman"/>
          <w:b/>
          <w:szCs w:val="24"/>
        </w:rPr>
        <w:t>věnovacím</w:t>
      </w:r>
      <w:r w:rsidR="00DE6154" w:rsidRPr="00ED5D73">
        <w:rPr>
          <w:rFonts w:cs="Times New Roman"/>
          <w:b/>
          <w:szCs w:val="24"/>
        </w:rPr>
        <w:t xml:space="preserve"> aktem</w:t>
      </w:r>
      <w:r w:rsidR="00BA5C78">
        <w:rPr>
          <w:rFonts w:cs="Times New Roman"/>
          <w:szCs w:val="24"/>
        </w:rPr>
        <w:t xml:space="preserve"> a 3) musí být skutečně uve</w:t>
      </w:r>
      <w:r>
        <w:rPr>
          <w:rFonts w:cs="Times New Roman"/>
          <w:szCs w:val="24"/>
        </w:rPr>
        <w:t xml:space="preserve">dena do služby veřejnému účelu, </w:t>
      </w:r>
      <w:r w:rsidR="00BA5C78">
        <w:rPr>
          <w:rFonts w:cs="Times New Roman"/>
          <w:szCs w:val="24"/>
        </w:rPr>
        <w:t>musí být</w:t>
      </w:r>
      <w:r>
        <w:rPr>
          <w:rFonts w:cs="Times New Roman"/>
          <w:szCs w:val="24"/>
        </w:rPr>
        <w:t xml:space="preserve"> tedy</w:t>
      </w:r>
      <w:r w:rsidR="00BA5C78">
        <w:rPr>
          <w:rFonts w:cs="Times New Roman"/>
          <w:szCs w:val="24"/>
        </w:rPr>
        <w:t xml:space="preserve"> </w:t>
      </w:r>
      <w:r w:rsidR="00BA5C78" w:rsidRPr="00ED5D73">
        <w:rPr>
          <w:rFonts w:cs="Times New Roman"/>
          <w:b/>
          <w:szCs w:val="24"/>
        </w:rPr>
        <w:t xml:space="preserve">reálně předána do </w:t>
      </w:r>
      <w:r w:rsidR="007D1F5C" w:rsidRPr="00ED5D73">
        <w:rPr>
          <w:rFonts w:cs="Times New Roman"/>
          <w:b/>
          <w:szCs w:val="24"/>
        </w:rPr>
        <w:t>u</w:t>
      </w:r>
      <w:r w:rsidR="00BA5C78" w:rsidRPr="00ED5D73">
        <w:rPr>
          <w:rFonts w:cs="Times New Roman"/>
          <w:b/>
          <w:szCs w:val="24"/>
        </w:rPr>
        <w:t>žívání</w:t>
      </w:r>
      <w:r w:rsidR="00BA5C78">
        <w:rPr>
          <w:rFonts w:cs="Times New Roman"/>
          <w:szCs w:val="24"/>
        </w:rPr>
        <w:t xml:space="preserve">. </w:t>
      </w:r>
      <w:r>
        <w:rPr>
          <w:rFonts w:cs="Times New Roman"/>
          <w:szCs w:val="24"/>
        </w:rPr>
        <w:t>T</w:t>
      </w:r>
      <w:r w:rsidR="001B30F4">
        <w:rPr>
          <w:rFonts w:cs="Times New Roman"/>
          <w:szCs w:val="24"/>
        </w:rPr>
        <w:t>zv. uvedení do služby (</w:t>
      </w:r>
      <w:proofErr w:type="spellStart"/>
      <w:r w:rsidR="001B30F4" w:rsidRPr="00702AE1">
        <w:rPr>
          <w:rFonts w:cs="Times New Roman"/>
          <w:i/>
          <w:szCs w:val="24"/>
        </w:rPr>
        <w:t>Indienststellung</w:t>
      </w:r>
      <w:proofErr w:type="spellEnd"/>
      <w:r w:rsidR="001B30F4">
        <w:rPr>
          <w:rFonts w:cs="Times New Roman"/>
          <w:szCs w:val="24"/>
        </w:rPr>
        <w:t>), může splývat se samotným propůjčením</w:t>
      </w:r>
      <w:r w:rsidR="001871B7">
        <w:rPr>
          <w:rFonts w:cs="Times New Roman"/>
          <w:szCs w:val="24"/>
        </w:rPr>
        <w:t xml:space="preserve"> nebo té věnováním</w:t>
      </w:r>
      <w:r w:rsidR="001B30F4">
        <w:rPr>
          <w:rFonts w:cs="Times New Roman"/>
          <w:szCs w:val="24"/>
        </w:rPr>
        <w:t xml:space="preserve"> veřejné</w:t>
      </w:r>
      <w:r w:rsidR="00BA5C78">
        <w:rPr>
          <w:rFonts w:cs="Times New Roman"/>
          <w:szCs w:val="24"/>
        </w:rPr>
        <w:t>mu</w:t>
      </w:r>
      <w:r>
        <w:rPr>
          <w:rFonts w:cs="Times New Roman"/>
          <w:szCs w:val="24"/>
        </w:rPr>
        <w:t xml:space="preserve"> účelu</w:t>
      </w:r>
      <w:r w:rsidR="001B30F4">
        <w:rPr>
          <w:rFonts w:cs="Times New Roman"/>
          <w:szCs w:val="24"/>
        </w:rPr>
        <w:t xml:space="preserve"> (</w:t>
      </w:r>
      <w:proofErr w:type="spellStart"/>
      <w:r w:rsidR="001B30F4" w:rsidRPr="001B30F4">
        <w:rPr>
          <w:rFonts w:cs="Times New Roman"/>
          <w:i/>
          <w:szCs w:val="24"/>
        </w:rPr>
        <w:t>Widmung</w:t>
      </w:r>
      <w:proofErr w:type="spellEnd"/>
      <w:r w:rsidR="001B30F4">
        <w:rPr>
          <w:rFonts w:cs="Times New Roman"/>
          <w:szCs w:val="24"/>
        </w:rPr>
        <w:t>)</w:t>
      </w:r>
      <w:r w:rsidR="001B30F4">
        <w:rPr>
          <w:rStyle w:val="Znakapoznpodarou"/>
          <w:rFonts w:cs="Times New Roman"/>
          <w:szCs w:val="24"/>
        </w:rPr>
        <w:footnoteReference w:id="247"/>
      </w:r>
      <w:r w:rsidR="001B30F4">
        <w:rPr>
          <w:rFonts w:cs="Times New Roman"/>
          <w:szCs w:val="24"/>
        </w:rPr>
        <w:t xml:space="preserve"> </w:t>
      </w:r>
      <w:r w:rsidR="00BA5C78">
        <w:rPr>
          <w:rFonts w:cs="Times New Roman"/>
          <w:szCs w:val="24"/>
        </w:rPr>
        <w:t>anebo být samostatným úkonem.</w:t>
      </w:r>
    </w:p>
    <w:p w:rsidR="001A68E2" w:rsidRDefault="00ED5D73" w:rsidP="00043388">
      <w:pPr>
        <w:spacing w:line="360" w:lineRule="auto"/>
        <w:ind w:firstLine="360"/>
        <w:rPr>
          <w:rFonts w:cs="Times New Roman"/>
          <w:szCs w:val="24"/>
        </w:rPr>
      </w:pPr>
      <w:r>
        <w:rPr>
          <w:rFonts w:cs="Times New Roman"/>
          <w:szCs w:val="24"/>
        </w:rPr>
        <w:t>E</w:t>
      </w:r>
      <w:r w:rsidR="001A68E2">
        <w:rPr>
          <w:rFonts w:cs="Times New Roman"/>
          <w:szCs w:val="24"/>
        </w:rPr>
        <w:t>xistují</w:t>
      </w:r>
      <w:r>
        <w:rPr>
          <w:rFonts w:cs="Times New Roman"/>
          <w:szCs w:val="24"/>
        </w:rPr>
        <w:t xml:space="preserve"> ale</w:t>
      </w:r>
      <w:r w:rsidR="001A68E2">
        <w:rPr>
          <w:rFonts w:cs="Times New Roman"/>
          <w:szCs w:val="24"/>
        </w:rPr>
        <w:t xml:space="preserve"> veřejné věci, které jsou veřejnými již ze své podstaty, k jejich vzniku není</w:t>
      </w:r>
      <w:r>
        <w:rPr>
          <w:rFonts w:cs="Times New Roman"/>
          <w:szCs w:val="24"/>
        </w:rPr>
        <w:br/>
      </w:r>
      <w:r w:rsidR="001A68E2">
        <w:rPr>
          <w:rFonts w:cs="Times New Roman"/>
          <w:szCs w:val="24"/>
        </w:rPr>
        <w:t>a nebylo třeba výše uvedených znaků. Byly veřejnými již dříve, než jim bylo možno prostřednictvím práva propůjčit jejich veřejné poslání. Jako příklad uvádí Janovský s odkazem na O. Mayera mořské břehy nebo povrchové vody.</w:t>
      </w:r>
      <w:r w:rsidR="001A68E2">
        <w:rPr>
          <w:rStyle w:val="Znakapoznpodarou"/>
          <w:rFonts w:cs="Times New Roman"/>
          <w:szCs w:val="24"/>
        </w:rPr>
        <w:footnoteReference w:id="248"/>
      </w:r>
      <w:r w:rsidR="001A68E2">
        <w:rPr>
          <w:rFonts w:cs="Times New Roman"/>
          <w:szCs w:val="24"/>
        </w:rPr>
        <w:t xml:space="preserve"> </w:t>
      </w:r>
      <w:r>
        <w:rPr>
          <w:rFonts w:cs="Times New Roman"/>
          <w:szCs w:val="24"/>
        </w:rPr>
        <w:t>N</w:t>
      </w:r>
      <w:r w:rsidR="00245167">
        <w:rPr>
          <w:rFonts w:cs="Times New Roman"/>
          <w:szCs w:val="24"/>
        </w:rPr>
        <w:t>apř.</w:t>
      </w:r>
      <w:r w:rsidR="00927DBD">
        <w:rPr>
          <w:rFonts w:cs="Times New Roman"/>
          <w:szCs w:val="24"/>
        </w:rPr>
        <w:t xml:space="preserve"> § 6 a 7</w:t>
      </w:r>
      <w:r w:rsidR="001A68E2">
        <w:rPr>
          <w:rFonts w:cs="Times New Roman"/>
          <w:szCs w:val="24"/>
        </w:rPr>
        <w:t xml:space="preserve"> </w:t>
      </w:r>
      <w:proofErr w:type="spellStart"/>
      <w:r w:rsidR="001A68E2">
        <w:rPr>
          <w:rFonts w:cs="Times New Roman"/>
          <w:szCs w:val="24"/>
        </w:rPr>
        <w:t>VodZ</w:t>
      </w:r>
      <w:proofErr w:type="spellEnd"/>
      <w:r w:rsidR="001A68E2">
        <w:rPr>
          <w:rFonts w:cs="Times New Roman"/>
          <w:szCs w:val="24"/>
        </w:rPr>
        <w:t xml:space="preserve"> pouze konstatuje již faktický a existující stav. Typickou veřejnou věcí ze své přirozené povahy,</w:t>
      </w:r>
      <w:r>
        <w:rPr>
          <w:rFonts w:cs="Times New Roman"/>
          <w:szCs w:val="24"/>
        </w:rPr>
        <w:br/>
      </w:r>
      <w:r w:rsidR="001A68E2">
        <w:rPr>
          <w:rFonts w:cs="Times New Roman"/>
          <w:szCs w:val="24"/>
        </w:rPr>
        <w:t>kdy chybí i zákonná konstatace</w:t>
      </w:r>
      <w:r w:rsidR="00B82ED8">
        <w:rPr>
          <w:rFonts w:cs="Times New Roman"/>
          <w:szCs w:val="24"/>
        </w:rPr>
        <w:t xml:space="preserve"> pro určité činnosti</w:t>
      </w:r>
      <w:r w:rsidR="00203898">
        <w:rPr>
          <w:rFonts w:cs="Times New Roman"/>
          <w:szCs w:val="24"/>
        </w:rPr>
        <w:t>,</w:t>
      </w:r>
      <w:r>
        <w:rPr>
          <w:rFonts w:cs="Times New Roman"/>
          <w:szCs w:val="24"/>
        </w:rPr>
        <w:t xml:space="preserve"> které je možno považovat za veřejné užívání,</w:t>
      </w:r>
      <w:r w:rsidR="001A68E2">
        <w:rPr>
          <w:rFonts w:cs="Times New Roman"/>
          <w:szCs w:val="24"/>
        </w:rPr>
        <w:t xml:space="preserve"> je ovzduší.</w:t>
      </w:r>
    </w:p>
    <w:p w:rsidR="00043388" w:rsidRDefault="00043388" w:rsidP="00043388">
      <w:pPr>
        <w:spacing w:line="360" w:lineRule="auto"/>
        <w:ind w:firstLine="360"/>
        <w:rPr>
          <w:rFonts w:cs="Times New Roman"/>
          <w:szCs w:val="24"/>
        </w:rPr>
      </w:pPr>
      <w:r>
        <w:rPr>
          <w:rFonts w:cs="Times New Roman"/>
          <w:szCs w:val="24"/>
        </w:rPr>
        <w:lastRenderedPageBreak/>
        <w:t>Veřejný účel je dán tím, čemu má věc sloužit, tím může být veřejné užívání, resp. služba subjektům stojícím mimo veřejnou správu, anebo se jedná o službu veřejné správě k p</w:t>
      </w:r>
      <w:r w:rsidR="00ED5D73">
        <w:rPr>
          <w:rFonts w:cs="Times New Roman"/>
          <w:szCs w:val="24"/>
        </w:rPr>
        <w:t>lnění jejích funkcí. Může se</w:t>
      </w:r>
      <w:r>
        <w:rPr>
          <w:rFonts w:cs="Times New Roman"/>
          <w:szCs w:val="24"/>
        </w:rPr>
        <w:t xml:space="preserve"> proto jednat buď o věc sloužící veřejnému užívání, nebo užívání </w:t>
      </w:r>
      <w:r w:rsidR="00203898">
        <w:rPr>
          <w:rFonts w:cs="Times New Roman"/>
          <w:szCs w:val="24"/>
        </w:rPr>
        <w:t>veřejnou správou</w:t>
      </w:r>
      <w:r>
        <w:rPr>
          <w:rFonts w:cs="Times New Roman"/>
          <w:szCs w:val="24"/>
        </w:rPr>
        <w:t>.</w:t>
      </w:r>
    </w:p>
    <w:p w:rsidR="000D26E2" w:rsidRDefault="00ED5D73" w:rsidP="00043388">
      <w:pPr>
        <w:spacing w:line="360" w:lineRule="auto"/>
        <w:ind w:firstLine="360"/>
        <w:rPr>
          <w:rFonts w:cs="Times New Roman"/>
          <w:szCs w:val="24"/>
        </w:rPr>
      </w:pPr>
      <w:r>
        <w:rPr>
          <w:rFonts w:cs="Times New Roman"/>
          <w:szCs w:val="24"/>
        </w:rPr>
        <w:t xml:space="preserve">Uvedení do služby, </w:t>
      </w:r>
      <w:r w:rsidR="000D26E2">
        <w:rPr>
          <w:rFonts w:cs="Times New Roman"/>
          <w:szCs w:val="24"/>
        </w:rPr>
        <w:t>výše uvedeno,</w:t>
      </w:r>
      <w:r>
        <w:rPr>
          <w:rFonts w:cs="Times New Roman"/>
          <w:szCs w:val="24"/>
        </w:rPr>
        <w:t xml:space="preserve"> může splývat s věnovacím aktem,</w:t>
      </w:r>
      <w:r w:rsidR="000D26E2">
        <w:rPr>
          <w:rFonts w:cs="Times New Roman"/>
          <w:szCs w:val="24"/>
        </w:rPr>
        <w:t xml:space="preserve"> </w:t>
      </w:r>
      <w:r>
        <w:rPr>
          <w:rFonts w:cs="Times New Roman"/>
          <w:szCs w:val="24"/>
        </w:rPr>
        <w:t>na</w:t>
      </w:r>
      <w:r w:rsidR="000D26E2">
        <w:rPr>
          <w:rFonts w:cs="Times New Roman"/>
          <w:szCs w:val="24"/>
        </w:rPr>
        <w:t>příklad propůjčení veřejného účelu zákonem. V takovém případě není třeba věc skutečně uvádět do služby,</w:t>
      </w:r>
      <w:r w:rsidR="00E67887">
        <w:rPr>
          <w:rFonts w:cs="Times New Roman"/>
          <w:szCs w:val="24"/>
        </w:rPr>
        <w:br/>
      </w:r>
      <w:r w:rsidR="000D26E2">
        <w:rPr>
          <w:rFonts w:cs="Times New Roman"/>
          <w:szCs w:val="24"/>
        </w:rPr>
        <w:t>ale účinností právního předpisu se věc stane veřejnou. Příkladem může být veřejné užívání lesa dle § 19 LZ. Uvedení do služby může být ale i samostatným úkonem.</w:t>
      </w:r>
      <w:r>
        <w:rPr>
          <w:rFonts w:cs="Times New Roman"/>
          <w:szCs w:val="24"/>
        </w:rPr>
        <w:t xml:space="preserve"> K</w:t>
      </w:r>
      <w:r w:rsidR="003A0261">
        <w:rPr>
          <w:rFonts w:cs="Times New Roman"/>
          <w:szCs w:val="24"/>
        </w:rPr>
        <w:t>upříkladu pozemní komunikace jsou dle § 19 ZPK ve veřejném užívání a zároveň, aby bylo možno</w:t>
      </w:r>
      <w:r w:rsidR="00E67887">
        <w:rPr>
          <w:rFonts w:cs="Times New Roman"/>
          <w:szCs w:val="24"/>
        </w:rPr>
        <w:br/>
        <w:t>cestu považovat za</w:t>
      </w:r>
      <w:r w:rsidR="003A0261">
        <w:rPr>
          <w:rFonts w:cs="Times New Roman"/>
          <w:szCs w:val="24"/>
        </w:rPr>
        <w:t xml:space="preserve"> pozemní komunikaci, musí být dopravní cesta zařazena ve smyslu</w:t>
      </w:r>
      <w:r w:rsidR="00E67887">
        <w:rPr>
          <w:rFonts w:cs="Times New Roman"/>
          <w:szCs w:val="24"/>
        </w:rPr>
        <w:br/>
      </w:r>
      <w:r w:rsidR="003A0261">
        <w:rPr>
          <w:rFonts w:cs="Times New Roman"/>
          <w:szCs w:val="24"/>
        </w:rPr>
        <w:t>§ 3 ZPK do příslušné kategorie. Reálně však zařazená pozemní komunikace zařazená do příslušné kategorie začne sloužit veřejnému účelu jejím skutečným</w:t>
      </w:r>
      <w:r w:rsidR="00203898">
        <w:rPr>
          <w:rFonts w:cs="Times New Roman"/>
          <w:szCs w:val="24"/>
        </w:rPr>
        <w:t xml:space="preserve"> zpřístupněním neboli otevřením komunikace veřejnosti</w:t>
      </w:r>
      <w:r w:rsidR="003A0261">
        <w:rPr>
          <w:rFonts w:cs="Times New Roman"/>
          <w:szCs w:val="24"/>
        </w:rPr>
        <w:t xml:space="preserve"> </w:t>
      </w:r>
    </w:p>
    <w:p w:rsidR="00563882" w:rsidRDefault="00E15F0F" w:rsidP="00043388">
      <w:pPr>
        <w:spacing w:line="360" w:lineRule="auto"/>
        <w:ind w:firstLine="360"/>
        <w:rPr>
          <w:rFonts w:cs="Times New Roman"/>
          <w:szCs w:val="24"/>
        </w:rPr>
      </w:pPr>
      <w:r>
        <w:rPr>
          <w:rFonts w:cs="Times New Roman"/>
          <w:szCs w:val="24"/>
        </w:rPr>
        <w:t>Uvedení do služby</w:t>
      </w:r>
      <w:r w:rsidR="00E67887">
        <w:rPr>
          <w:rFonts w:cs="Times New Roman"/>
          <w:szCs w:val="24"/>
        </w:rPr>
        <w:t xml:space="preserve"> veřejnému účelu</w:t>
      </w:r>
      <w:r w:rsidR="00563882">
        <w:rPr>
          <w:rFonts w:cs="Times New Roman"/>
          <w:szCs w:val="24"/>
        </w:rPr>
        <w:t xml:space="preserve"> může mít </w:t>
      </w:r>
      <w:r w:rsidR="00E67887">
        <w:rPr>
          <w:rFonts w:cs="Times New Roman"/>
          <w:szCs w:val="24"/>
        </w:rPr>
        <w:t>podle českého</w:t>
      </w:r>
      <w:r w:rsidR="00563882">
        <w:rPr>
          <w:rFonts w:cs="Times New Roman"/>
          <w:szCs w:val="24"/>
        </w:rPr>
        <w:t xml:space="preserve"> práva jak soukromoprávní</w:t>
      </w:r>
      <w:r w:rsidR="00E67887">
        <w:rPr>
          <w:rFonts w:cs="Times New Roman"/>
          <w:szCs w:val="24"/>
        </w:rPr>
        <w:t>,</w:t>
      </w:r>
      <w:r w:rsidR="00563882">
        <w:rPr>
          <w:rFonts w:cs="Times New Roman"/>
          <w:szCs w:val="24"/>
        </w:rPr>
        <w:t xml:space="preserve"> tak veřejnoprávní povahu. Soukromoprávní uvedení do služby nastává v případě vzniku veřejné věci určené vlastníkem k veřejnému užívání ve smyslu § 490 OZ, tedy v případě vzniku veřejného statku. Vlastník poté sám určí, kdy zpřístupní věc jím určenou k veřejnému užívání reálně veřejnosti. Veřejnoprávní povahu má pak zpřístupnění veřejné věci veřejnosti vykonavatelem veřejné správy, jako v případě pozemních komunikací.</w:t>
      </w:r>
      <w:r w:rsidR="00563882" w:rsidRPr="00563882">
        <w:rPr>
          <w:rStyle w:val="Znakapoznpodarou"/>
          <w:rFonts w:cs="Times New Roman"/>
          <w:szCs w:val="24"/>
        </w:rPr>
        <w:t xml:space="preserve"> </w:t>
      </w:r>
      <w:r w:rsidR="00563882">
        <w:rPr>
          <w:rStyle w:val="Znakapoznpodarou"/>
          <w:rFonts w:cs="Times New Roman"/>
          <w:szCs w:val="24"/>
        </w:rPr>
        <w:footnoteReference w:id="249"/>
      </w:r>
      <w:r>
        <w:rPr>
          <w:rFonts w:cs="Times New Roman"/>
          <w:szCs w:val="24"/>
        </w:rPr>
        <w:t xml:space="preserve"> Z hlediska forem činnosti veřejné správy by se pak zřejmě jednalo o jakýsi druh faktického zásahu</w:t>
      </w:r>
      <w:r w:rsidR="00203898">
        <w:rPr>
          <w:rFonts w:cs="Times New Roman"/>
          <w:szCs w:val="24"/>
        </w:rPr>
        <w:t>, resp. úkonu</w:t>
      </w:r>
      <w:r>
        <w:rPr>
          <w:rFonts w:cs="Times New Roman"/>
          <w:szCs w:val="24"/>
        </w:rPr>
        <w:t>.</w:t>
      </w:r>
    </w:p>
    <w:p w:rsidR="00E15F0F" w:rsidRDefault="00203898" w:rsidP="00E15F0F">
      <w:pPr>
        <w:spacing w:line="360" w:lineRule="auto"/>
        <w:ind w:firstLine="360"/>
        <w:rPr>
          <w:rFonts w:cs="Times New Roman"/>
          <w:szCs w:val="24"/>
        </w:rPr>
      </w:pPr>
      <w:r>
        <w:rPr>
          <w:rFonts w:cs="Times New Roman"/>
          <w:szCs w:val="24"/>
        </w:rPr>
        <w:t>Druhý</w:t>
      </w:r>
      <w:r w:rsidR="00776250">
        <w:rPr>
          <w:rFonts w:cs="Times New Roman"/>
          <w:szCs w:val="24"/>
        </w:rPr>
        <w:t xml:space="preserve"> znak</w:t>
      </w:r>
      <w:r w:rsidR="00E67887">
        <w:rPr>
          <w:rFonts w:cs="Times New Roman"/>
          <w:szCs w:val="24"/>
        </w:rPr>
        <w:t>,</w:t>
      </w:r>
      <w:r w:rsidR="00776250">
        <w:rPr>
          <w:rFonts w:cs="Times New Roman"/>
          <w:szCs w:val="24"/>
        </w:rPr>
        <w:t xml:space="preserve"> a to </w:t>
      </w:r>
      <w:r w:rsidR="002713B2">
        <w:rPr>
          <w:rFonts w:cs="Times New Roman"/>
          <w:szCs w:val="24"/>
        </w:rPr>
        <w:t>věnování veřejnému účelu</w:t>
      </w:r>
      <w:r w:rsidR="00E67887">
        <w:rPr>
          <w:rFonts w:cs="Times New Roman"/>
          <w:szCs w:val="24"/>
        </w:rPr>
        <w:t>,</w:t>
      </w:r>
      <w:r w:rsidR="00E15F0F">
        <w:rPr>
          <w:rFonts w:cs="Times New Roman"/>
          <w:szCs w:val="24"/>
        </w:rPr>
        <w:t xml:space="preserve"> se může </w:t>
      </w:r>
      <w:r w:rsidR="00776250">
        <w:rPr>
          <w:rFonts w:cs="Times New Roman"/>
          <w:szCs w:val="24"/>
        </w:rPr>
        <w:t>uskutečnit</w:t>
      </w:r>
      <w:r w:rsidR="00E15F0F">
        <w:rPr>
          <w:rFonts w:cs="Times New Roman"/>
          <w:szCs w:val="24"/>
        </w:rPr>
        <w:t xml:space="preserve"> </w:t>
      </w:r>
      <w:r w:rsidR="002713B2">
        <w:rPr>
          <w:rFonts w:cs="Times New Roman"/>
          <w:szCs w:val="24"/>
        </w:rPr>
        <w:t>několika způsoby</w:t>
      </w:r>
      <w:r w:rsidR="00E67887">
        <w:rPr>
          <w:rFonts w:cs="Times New Roman"/>
          <w:szCs w:val="24"/>
        </w:rPr>
        <w:br/>
        <w:t>a z toho</w:t>
      </w:r>
      <w:r w:rsidR="0045628D">
        <w:rPr>
          <w:rFonts w:cs="Times New Roman"/>
          <w:szCs w:val="24"/>
        </w:rPr>
        <w:t xml:space="preserve"> důvodu je možné tyto</w:t>
      </w:r>
      <w:r>
        <w:rPr>
          <w:rFonts w:cs="Times New Roman"/>
          <w:szCs w:val="24"/>
        </w:rPr>
        <w:t xml:space="preserve"> tzv.</w:t>
      </w:r>
      <w:r w:rsidR="0045628D">
        <w:rPr>
          <w:rFonts w:cs="Times New Roman"/>
          <w:szCs w:val="24"/>
        </w:rPr>
        <w:t xml:space="preserve"> věnovací akty dělit v zásadě do čtyř druhů.</w:t>
      </w:r>
    </w:p>
    <w:p w:rsidR="001871B7" w:rsidRPr="001871B7" w:rsidRDefault="00746B29" w:rsidP="002713B2">
      <w:pPr>
        <w:pStyle w:val="Nadpis2"/>
        <w:numPr>
          <w:ilvl w:val="1"/>
          <w:numId w:val="7"/>
        </w:numPr>
      </w:pPr>
      <w:r>
        <w:t xml:space="preserve"> </w:t>
      </w:r>
      <w:bookmarkStart w:id="27" w:name="_Toc478901163"/>
      <w:r w:rsidR="002713B2">
        <w:t>Druhy věnovacích aktů</w:t>
      </w:r>
      <w:bookmarkEnd w:id="27"/>
    </w:p>
    <w:p w:rsidR="00A66370" w:rsidRDefault="00564114" w:rsidP="00A66370">
      <w:pPr>
        <w:spacing w:line="360" w:lineRule="auto"/>
        <w:ind w:firstLine="357"/>
        <w:rPr>
          <w:rFonts w:cs="Times New Roman"/>
          <w:szCs w:val="24"/>
        </w:rPr>
      </w:pPr>
      <w:r>
        <w:rPr>
          <w:rFonts w:cs="Times New Roman"/>
          <w:szCs w:val="24"/>
        </w:rPr>
        <w:t>Věnovací akt může mít obdobně jako uvedení do služby jak veřejnoprávní,</w:t>
      </w:r>
      <w:r w:rsidR="00E67887">
        <w:rPr>
          <w:rFonts w:cs="Times New Roman"/>
          <w:szCs w:val="24"/>
        </w:rPr>
        <w:br/>
      </w:r>
      <w:r>
        <w:rPr>
          <w:rFonts w:cs="Times New Roman"/>
          <w:szCs w:val="24"/>
        </w:rPr>
        <w:t xml:space="preserve">tak soukromoprávní povahu. </w:t>
      </w:r>
      <w:proofErr w:type="spellStart"/>
      <w:r>
        <w:rPr>
          <w:rFonts w:cs="Times New Roman"/>
          <w:szCs w:val="24"/>
        </w:rPr>
        <w:t>Hoetzel</w:t>
      </w:r>
      <w:proofErr w:type="spellEnd"/>
      <w:r>
        <w:rPr>
          <w:rFonts w:cs="Times New Roman"/>
          <w:szCs w:val="24"/>
        </w:rPr>
        <w:t xml:space="preserve">, který vycházel z konstatování Janovského, že naše předválečné právo tíhlo spíše k teorii veřejného vlastnictví, </w:t>
      </w:r>
      <w:r w:rsidR="00E67887">
        <w:rPr>
          <w:rFonts w:cs="Times New Roman"/>
          <w:szCs w:val="24"/>
        </w:rPr>
        <w:t>byl přesvědčen</w:t>
      </w:r>
      <w:r>
        <w:rPr>
          <w:rFonts w:cs="Times New Roman"/>
          <w:szCs w:val="24"/>
        </w:rPr>
        <w:t>, že věnovací akt má zásadně veřejnoprávní povahu.</w:t>
      </w:r>
      <w:r>
        <w:rPr>
          <w:rStyle w:val="Znakapoznpodarou"/>
          <w:rFonts w:cs="Times New Roman"/>
          <w:szCs w:val="24"/>
        </w:rPr>
        <w:footnoteReference w:id="250"/>
      </w:r>
      <w:r>
        <w:rPr>
          <w:rFonts w:cs="Times New Roman"/>
          <w:szCs w:val="24"/>
        </w:rPr>
        <w:t xml:space="preserve"> Obdobně i německá doktrína považuje věnovací akt,</w:t>
      </w:r>
      <w:r w:rsidR="00E67887">
        <w:rPr>
          <w:rFonts w:cs="Times New Roman"/>
          <w:szCs w:val="24"/>
        </w:rPr>
        <w:br/>
      </w:r>
      <w:r>
        <w:rPr>
          <w:rFonts w:cs="Times New Roman"/>
          <w:szCs w:val="24"/>
        </w:rPr>
        <w:t xml:space="preserve">neboli </w:t>
      </w:r>
      <w:proofErr w:type="spellStart"/>
      <w:r w:rsidRPr="00564114">
        <w:rPr>
          <w:rFonts w:cs="Times New Roman"/>
          <w:i/>
          <w:szCs w:val="24"/>
        </w:rPr>
        <w:t>Widmung</w:t>
      </w:r>
      <w:proofErr w:type="spellEnd"/>
      <w:r>
        <w:rPr>
          <w:rFonts w:cs="Times New Roman"/>
          <w:szCs w:val="24"/>
        </w:rPr>
        <w:t xml:space="preserve"> za zásadně akt nositele veřejné moci.</w:t>
      </w:r>
      <w:r>
        <w:rPr>
          <w:rStyle w:val="Znakapoznpodarou"/>
          <w:rFonts w:cs="Times New Roman"/>
          <w:szCs w:val="24"/>
        </w:rPr>
        <w:footnoteReference w:id="251"/>
      </w:r>
      <w:r w:rsidR="00A87A8C">
        <w:rPr>
          <w:rFonts w:cs="Times New Roman"/>
          <w:szCs w:val="24"/>
        </w:rPr>
        <w:t xml:space="preserve"> </w:t>
      </w:r>
      <w:r w:rsidR="00A66370">
        <w:rPr>
          <w:rFonts w:cs="Times New Roman"/>
          <w:szCs w:val="24"/>
        </w:rPr>
        <w:t xml:space="preserve">Ostatně i dnešní právní úprava </w:t>
      </w:r>
      <w:r w:rsidR="00A66370">
        <w:rPr>
          <w:rFonts w:cs="Times New Roman"/>
          <w:szCs w:val="24"/>
        </w:rPr>
        <w:lastRenderedPageBreak/>
        <w:t xml:space="preserve">nasvědčuje tomu, že stále platí </w:t>
      </w:r>
      <w:proofErr w:type="spellStart"/>
      <w:r w:rsidR="00A66370">
        <w:rPr>
          <w:rFonts w:cs="Times New Roman"/>
          <w:szCs w:val="24"/>
        </w:rPr>
        <w:t>Hoetzlovo</w:t>
      </w:r>
      <w:proofErr w:type="spellEnd"/>
      <w:r w:rsidR="00A66370">
        <w:rPr>
          <w:rFonts w:cs="Times New Roman"/>
          <w:szCs w:val="24"/>
        </w:rPr>
        <w:t xml:space="preserve"> konstatování</w:t>
      </w:r>
      <w:r w:rsidR="0024309E">
        <w:rPr>
          <w:rFonts w:cs="Times New Roman"/>
          <w:szCs w:val="24"/>
        </w:rPr>
        <w:t>. A</w:t>
      </w:r>
      <w:r w:rsidR="00354D99" w:rsidRPr="00354D99">
        <w:rPr>
          <w:rFonts w:cs="Times New Roman"/>
          <w:szCs w:val="24"/>
        </w:rPr>
        <w:t xml:space="preserve">však </w:t>
      </w:r>
      <w:r w:rsidR="0024309E">
        <w:rPr>
          <w:rFonts w:cs="Times New Roman"/>
          <w:szCs w:val="24"/>
        </w:rPr>
        <w:t>výše uvedený § 490 OZ</w:t>
      </w:r>
      <w:r w:rsidR="0024309E">
        <w:rPr>
          <w:rFonts w:cs="Times New Roman"/>
          <w:szCs w:val="24"/>
        </w:rPr>
        <w:br/>
        <w:t>a souhlas vlastníka s</w:t>
      </w:r>
      <w:r w:rsidR="00354D99" w:rsidRPr="00354D99">
        <w:rPr>
          <w:rFonts w:cs="Times New Roman"/>
          <w:szCs w:val="24"/>
        </w:rPr>
        <w:t xml:space="preserve"> užíváním jeho pozemku jak</w:t>
      </w:r>
      <w:r w:rsidR="0024309E">
        <w:rPr>
          <w:rFonts w:cs="Times New Roman"/>
          <w:szCs w:val="24"/>
        </w:rPr>
        <w:t>o</w:t>
      </w:r>
      <w:r w:rsidR="00354D99" w:rsidRPr="00354D99">
        <w:rPr>
          <w:rFonts w:cs="Times New Roman"/>
          <w:szCs w:val="24"/>
        </w:rPr>
        <w:t xml:space="preserve"> veřej</w:t>
      </w:r>
      <w:r w:rsidR="0024309E">
        <w:rPr>
          <w:rFonts w:cs="Times New Roman"/>
          <w:szCs w:val="24"/>
        </w:rPr>
        <w:t>ně přístupné účelové komunikace dávají dnes</w:t>
      </w:r>
      <w:r w:rsidR="00354D99" w:rsidRPr="00354D99">
        <w:rPr>
          <w:rFonts w:cs="Times New Roman"/>
          <w:szCs w:val="24"/>
        </w:rPr>
        <w:t xml:space="preserve"> věnovacím aktům i soukromoprávní rozměr. Věnovací akty lze tedy dělit do čtyř druhů, a to na věnování prostřednictvím:</w:t>
      </w:r>
    </w:p>
    <w:p w:rsidR="00A66370" w:rsidRDefault="00A66370" w:rsidP="00A66370">
      <w:pPr>
        <w:pStyle w:val="Odstavecseseznamem"/>
        <w:numPr>
          <w:ilvl w:val="0"/>
          <w:numId w:val="25"/>
        </w:numPr>
        <w:spacing w:line="360" w:lineRule="auto"/>
        <w:rPr>
          <w:rFonts w:cs="Times New Roman"/>
          <w:szCs w:val="24"/>
        </w:rPr>
      </w:pPr>
      <w:r>
        <w:rPr>
          <w:rFonts w:cs="Times New Roman"/>
          <w:szCs w:val="24"/>
        </w:rPr>
        <w:t>Zákona</w:t>
      </w:r>
    </w:p>
    <w:p w:rsidR="00A66370" w:rsidRDefault="00A66370" w:rsidP="00A66370">
      <w:pPr>
        <w:pStyle w:val="Odstavecseseznamem"/>
        <w:numPr>
          <w:ilvl w:val="0"/>
          <w:numId w:val="25"/>
        </w:numPr>
        <w:spacing w:line="360" w:lineRule="auto"/>
        <w:rPr>
          <w:rFonts w:cs="Times New Roman"/>
          <w:szCs w:val="24"/>
        </w:rPr>
      </w:pPr>
      <w:r>
        <w:rPr>
          <w:rFonts w:cs="Times New Roman"/>
          <w:szCs w:val="24"/>
        </w:rPr>
        <w:t>Podzákonného či vnitřního předpisu</w:t>
      </w:r>
    </w:p>
    <w:p w:rsidR="00A66370" w:rsidRDefault="00203898" w:rsidP="00A66370">
      <w:pPr>
        <w:pStyle w:val="Odstavecseseznamem"/>
        <w:numPr>
          <w:ilvl w:val="0"/>
          <w:numId w:val="25"/>
        </w:numPr>
        <w:spacing w:line="360" w:lineRule="auto"/>
        <w:rPr>
          <w:rFonts w:cs="Times New Roman"/>
          <w:szCs w:val="24"/>
        </w:rPr>
      </w:pPr>
      <w:r>
        <w:rPr>
          <w:rFonts w:cs="Times New Roman"/>
          <w:szCs w:val="24"/>
        </w:rPr>
        <w:t>Správního aktu</w:t>
      </w:r>
    </w:p>
    <w:p w:rsidR="006C3697" w:rsidRDefault="00203898" w:rsidP="006C3697">
      <w:pPr>
        <w:pStyle w:val="Odstavecseseznamem"/>
        <w:numPr>
          <w:ilvl w:val="0"/>
          <w:numId w:val="25"/>
        </w:numPr>
        <w:spacing w:line="360" w:lineRule="auto"/>
        <w:rPr>
          <w:rFonts w:cs="Times New Roman"/>
          <w:szCs w:val="24"/>
        </w:rPr>
      </w:pPr>
      <w:r>
        <w:rPr>
          <w:rFonts w:cs="Times New Roman"/>
          <w:szCs w:val="24"/>
        </w:rPr>
        <w:t>Faktického věnování</w:t>
      </w:r>
      <w:r w:rsidR="006C3697">
        <w:rPr>
          <w:rFonts w:cs="Times New Roman"/>
          <w:szCs w:val="24"/>
        </w:rPr>
        <w:t xml:space="preserve"> vlastníkem</w:t>
      </w:r>
    </w:p>
    <w:p w:rsidR="00A87A8C" w:rsidRDefault="006C3697" w:rsidP="006C3697">
      <w:pPr>
        <w:spacing w:line="360" w:lineRule="auto"/>
        <w:ind w:firstLine="357"/>
        <w:rPr>
          <w:rFonts w:cs="Times New Roman"/>
          <w:szCs w:val="24"/>
        </w:rPr>
      </w:pPr>
      <w:r>
        <w:rPr>
          <w:rFonts w:cs="Times New Roman"/>
          <w:szCs w:val="24"/>
        </w:rPr>
        <w:t>Prvé tři druhy věnovacích aktů jsou vždy vrchnostenské povah</w:t>
      </w:r>
      <w:r w:rsidR="0024309E">
        <w:rPr>
          <w:rFonts w:cs="Times New Roman"/>
          <w:szCs w:val="24"/>
        </w:rPr>
        <w:t>y, faktické věnování vlastníkem</w:t>
      </w:r>
      <w:r>
        <w:rPr>
          <w:rFonts w:cs="Times New Roman"/>
          <w:szCs w:val="24"/>
        </w:rPr>
        <w:t xml:space="preserve"> bude vždy výrazem panství</w:t>
      </w:r>
      <w:r w:rsidR="0024309E">
        <w:rPr>
          <w:rFonts w:cs="Times New Roman"/>
          <w:szCs w:val="24"/>
        </w:rPr>
        <w:t xml:space="preserve"> vlastníka</w:t>
      </w:r>
      <w:r>
        <w:rPr>
          <w:rFonts w:cs="Times New Roman"/>
          <w:szCs w:val="24"/>
        </w:rPr>
        <w:t xml:space="preserve"> nad věcí, tedy soukromoprávním úkonem, neboť i subjekty veřejné správy se při nakládání s majetkem řídí</w:t>
      </w:r>
      <w:r w:rsidR="0024309E">
        <w:rPr>
          <w:rFonts w:cs="Times New Roman"/>
          <w:szCs w:val="24"/>
        </w:rPr>
        <w:t xml:space="preserve"> v obecné rovině</w:t>
      </w:r>
      <w:r>
        <w:rPr>
          <w:rFonts w:cs="Times New Roman"/>
          <w:szCs w:val="24"/>
        </w:rPr>
        <w:t xml:space="preserve"> soukromým právem. Jak bylo v předešlé kapitole </w:t>
      </w:r>
      <w:r w:rsidR="0024309E">
        <w:rPr>
          <w:rFonts w:cs="Times New Roman"/>
          <w:szCs w:val="24"/>
        </w:rPr>
        <w:t>uvedeno</w:t>
      </w:r>
      <w:r>
        <w:rPr>
          <w:rFonts w:cs="Times New Roman"/>
          <w:szCs w:val="24"/>
        </w:rPr>
        <w:t xml:space="preserve">, základem právních poměrů k veřejné věci je vždy právo soukromé, které je veřejnoprávně omezeno. Proto i když </w:t>
      </w:r>
      <w:r w:rsidR="00E65038">
        <w:rPr>
          <w:rFonts w:cs="Times New Roman"/>
          <w:szCs w:val="24"/>
        </w:rPr>
        <w:t>je vlastníkem subjekt veřejné správy a ten věnuje svou věc veřejnému užívání, nejedná se o vrchnostenský akt</w:t>
      </w:r>
      <w:r w:rsidR="0024309E">
        <w:rPr>
          <w:rFonts w:cs="Times New Roman"/>
          <w:szCs w:val="24"/>
        </w:rPr>
        <w:t xml:space="preserve"> v ryzí podobě</w:t>
      </w:r>
      <w:r w:rsidR="00E65038">
        <w:rPr>
          <w:rFonts w:cs="Times New Roman"/>
          <w:szCs w:val="24"/>
        </w:rPr>
        <w:t>, nýbrž o výraz práv vlastníka nakládat s věcí v mezích právního řádu, resp. v případě subjektů veřejné správy v mezích právních předpisů, které upravují nakládání s veřejným vlastnictvím.</w:t>
      </w:r>
    </w:p>
    <w:p w:rsidR="00E65038" w:rsidRDefault="0024309E" w:rsidP="006C3697">
      <w:pPr>
        <w:spacing w:line="360" w:lineRule="auto"/>
        <w:ind w:firstLine="357"/>
        <w:rPr>
          <w:rFonts w:cs="Times New Roman"/>
          <w:szCs w:val="24"/>
        </w:rPr>
      </w:pPr>
      <w:r>
        <w:rPr>
          <w:rFonts w:cs="Times New Roman"/>
          <w:szCs w:val="24"/>
        </w:rPr>
        <w:t>N</w:t>
      </w:r>
      <w:r w:rsidR="00E65038">
        <w:rPr>
          <w:rFonts w:cs="Times New Roman"/>
          <w:szCs w:val="24"/>
        </w:rPr>
        <w:t>ěmecká doktrína i praxe vyžadují, aby nositel veřejné moci, který</w:t>
      </w:r>
      <w:r>
        <w:rPr>
          <w:rFonts w:cs="Times New Roman"/>
          <w:szCs w:val="24"/>
        </w:rPr>
        <w:t xml:space="preserve"> vrchnostenským věnovacím aktem resp. </w:t>
      </w:r>
      <w:proofErr w:type="spellStart"/>
      <w:r>
        <w:rPr>
          <w:rFonts w:cs="Times New Roman"/>
          <w:szCs w:val="24"/>
        </w:rPr>
        <w:t>Widmungem</w:t>
      </w:r>
      <w:proofErr w:type="spellEnd"/>
      <w:r>
        <w:rPr>
          <w:rFonts w:cs="Times New Roman"/>
          <w:szCs w:val="24"/>
        </w:rPr>
        <w:t xml:space="preserve"> </w:t>
      </w:r>
      <w:r w:rsidR="00E65038">
        <w:rPr>
          <w:rFonts w:cs="Times New Roman"/>
          <w:szCs w:val="24"/>
        </w:rPr>
        <w:t>propůjčí věci veřejný status, měl věc v soukromoprávní rovině ve své moci, tedy nejčastěji, aby k ní získal vlastnictví.</w:t>
      </w:r>
      <w:r w:rsidR="00E65038">
        <w:rPr>
          <w:rStyle w:val="Znakapoznpodarou"/>
          <w:rFonts w:cs="Times New Roman"/>
          <w:szCs w:val="24"/>
        </w:rPr>
        <w:footnoteReference w:id="252"/>
      </w:r>
      <w:r>
        <w:rPr>
          <w:rFonts w:cs="Times New Roman"/>
          <w:szCs w:val="24"/>
        </w:rPr>
        <w:t xml:space="preserve"> Z těchto důvodů m</w:t>
      </w:r>
      <w:r w:rsidR="00A87A8C">
        <w:rPr>
          <w:rFonts w:cs="Times New Roman"/>
          <w:szCs w:val="24"/>
        </w:rPr>
        <w:t>ůže docházet ke kombinaci věnovacích aktů, resp. ke kombinaci faktického věnování s věnováním podzákonným či vnitřním p</w:t>
      </w:r>
      <w:r>
        <w:rPr>
          <w:rFonts w:cs="Times New Roman"/>
          <w:szCs w:val="24"/>
        </w:rPr>
        <w:t xml:space="preserve">ředpisem a správním rozhodnutím. </w:t>
      </w:r>
      <w:r w:rsidR="00A87A8C">
        <w:rPr>
          <w:rFonts w:cs="Times New Roman"/>
          <w:szCs w:val="24"/>
        </w:rPr>
        <w:t>Tato kombinace věnovacích aktů</w:t>
      </w:r>
      <w:r w:rsidR="00BB3630">
        <w:rPr>
          <w:rFonts w:cs="Times New Roman"/>
          <w:szCs w:val="24"/>
        </w:rPr>
        <w:t xml:space="preserve"> se v českém právu projevuje nejvýrazněji v úpravě pozemních komunikací. </w:t>
      </w:r>
    </w:p>
    <w:p w:rsidR="00BB3630" w:rsidRDefault="00BB3630" w:rsidP="006C3697">
      <w:pPr>
        <w:spacing w:line="360" w:lineRule="auto"/>
        <w:ind w:firstLine="357"/>
        <w:rPr>
          <w:rFonts w:cs="Times New Roman"/>
          <w:szCs w:val="24"/>
        </w:rPr>
      </w:pPr>
      <w:r>
        <w:rPr>
          <w:rFonts w:cs="Times New Roman"/>
          <w:szCs w:val="24"/>
        </w:rPr>
        <w:t>Dopravní cesta musí být dle § 3 odst. 1 ZPK zařazena správním rozhodnutím do příslušné kategorie, aby bylo možné hovořit o pozemní komunikaci ve smyslu § 2 ZPK. Zároveň však dle § 3 odst. 3 ZPK</w:t>
      </w:r>
      <w:r w:rsidR="0024309E">
        <w:rPr>
          <w:rFonts w:cs="Times New Roman"/>
          <w:szCs w:val="24"/>
        </w:rPr>
        <w:t xml:space="preserve"> může být vydáno</w:t>
      </w:r>
      <w:r w:rsidR="004E094B">
        <w:rPr>
          <w:rFonts w:cs="Times New Roman"/>
          <w:szCs w:val="24"/>
        </w:rPr>
        <w:t xml:space="preserve"> rozhodnutí o zařazení či změně</w:t>
      </w:r>
      <w:r w:rsidR="004E094B" w:rsidRPr="004E094B">
        <w:rPr>
          <w:rFonts w:cs="Times New Roman"/>
          <w:szCs w:val="24"/>
        </w:rPr>
        <w:t xml:space="preserve"> kategorie nebo třídy pozemní komunikace</w:t>
      </w:r>
      <w:r w:rsidR="004E094B">
        <w:rPr>
          <w:rFonts w:cs="Times New Roman"/>
          <w:szCs w:val="24"/>
        </w:rPr>
        <w:t xml:space="preserve"> v případě, kdy tato změna</w:t>
      </w:r>
      <w:r w:rsidR="004E094B" w:rsidRPr="004E094B">
        <w:rPr>
          <w:rFonts w:cs="Times New Roman"/>
          <w:szCs w:val="24"/>
        </w:rPr>
        <w:t xml:space="preserve"> vyžaduje změnu vlastnických vz</w:t>
      </w:r>
      <w:r w:rsidR="0024309E">
        <w:rPr>
          <w:rFonts w:cs="Times New Roman"/>
          <w:szCs w:val="24"/>
        </w:rPr>
        <w:t xml:space="preserve">tahů k pozemní komunikaci, </w:t>
      </w:r>
      <w:r w:rsidR="004E094B" w:rsidRPr="004E094B">
        <w:rPr>
          <w:rFonts w:cs="Times New Roman"/>
          <w:szCs w:val="24"/>
        </w:rPr>
        <w:t>pouze na základě smlouvy o budoucí smlouvě o převodu vlastnického práva k dotčené pozemní komunikaci uzavřené mezi stávajícím vlastníkem a budoucím vlastníkem.</w:t>
      </w:r>
      <w:r w:rsidR="0024309E">
        <w:rPr>
          <w:rFonts w:cs="Times New Roman"/>
          <w:szCs w:val="24"/>
        </w:rPr>
        <w:t xml:space="preserve"> Ustanovení § 9 odst. 1 ZPK pak</w:t>
      </w:r>
      <w:r w:rsidR="004E094B">
        <w:rPr>
          <w:rFonts w:cs="Times New Roman"/>
          <w:szCs w:val="24"/>
        </w:rPr>
        <w:t xml:space="preserve"> výslovně uvádí, které subjekty vlastní určené kategorie a třídy pozemních komunikací.</w:t>
      </w:r>
    </w:p>
    <w:p w:rsidR="004E094B" w:rsidRDefault="004E094B" w:rsidP="006C3697">
      <w:pPr>
        <w:spacing w:line="360" w:lineRule="auto"/>
        <w:ind w:firstLine="357"/>
        <w:rPr>
          <w:rFonts w:cs="Times New Roman"/>
          <w:szCs w:val="24"/>
        </w:rPr>
      </w:pPr>
      <w:r>
        <w:rPr>
          <w:rFonts w:cs="Times New Roman"/>
          <w:szCs w:val="24"/>
        </w:rPr>
        <w:lastRenderedPageBreak/>
        <w:t>Proto například v případě změny dopravního významu může být místní komunikace</w:t>
      </w:r>
      <w:r w:rsidR="0024309E">
        <w:rPr>
          <w:rFonts w:cs="Times New Roman"/>
          <w:szCs w:val="24"/>
        </w:rPr>
        <w:br/>
      </w:r>
      <w:r>
        <w:rPr>
          <w:rFonts w:cs="Times New Roman"/>
          <w:szCs w:val="24"/>
        </w:rPr>
        <w:t>ve vlastnictví obce přeřazena do kategorie silnic pouze na základě smlouvy o smlouvě budoucí o převodu vlastnického práva</w:t>
      </w:r>
      <w:r w:rsidR="0024309E">
        <w:rPr>
          <w:rFonts w:cs="Times New Roman"/>
          <w:szCs w:val="24"/>
        </w:rPr>
        <w:t>,</w:t>
      </w:r>
      <w:r>
        <w:rPr>
          <w:rFonts w:cs="Times New Roman"/>
          <w:szCs w:val="24"/>
        </w:rPr>
        <w:t xml:space="preserve"> další variantou je vyřazení cesty z kategorie místních komunikací, její převod do vlastnictví kraje, který je ze zákona vlastníkem silnic, a následné zařazení takovéto cesty do kategorie silnic.</w:t>
      </w:r>
    </w:p>
    <w:p w:rsidR="004E094B" w:rsidRDefault="004E094B" w:rsidP="006C3697">
      <w:pPr>
        <w:spacing w:line="360" w:lineRule="auto"/>
        <w:ind w:firstLine="357"/>
        <w:rPr>
          <w:rFonts w:cs="Times New Roman"/>
          <w:szCs w:val="24"/>
        </w:rPr>
      </w:pPr>
      <w:r>
        <w:rPr>
          <w:rFonts w:cs="Times New Roman"/>
          <w:szCs w:val="24"/>
        </w:rPr>
        <w:t>Nebo kupří</w:t>
      </w:r>
      <w:r w:rsidR="004D1D85">
        <w:rPr>
          <w:rFonts w:cs="Times New Roman"/>
          <w:szCs w:val="24"/>
        </w:rPr>
        <w:t xml:space="preserve">kladu nově zbudovaná cesta, </w:t>
      </w:r>
      <w:r>
        <w:rPr>
          <w:rFonts w:cs="Times New Roman"/>
          <w:szCs w:val="24"/>
        </w:rPr>
        <w:t>byla</w:t>
      </w:r>
      <w:r w:rsidR="004D1D85">
        <w:rPr>
          <w:rFonts w:cs="Times New Roman"/>
          <w:szCs w:val="24"/>
        </w:rPr>
        <w:t>-li</w:t>
      </w:r>
      <w:r>
        <w:rPr>
          <w:rFonts w:cs="Times New Roman"/>
          <w:szCs w:val="24"/>
        </w:rPr>
        <w:t xml:space="preserve"> třeba kolaudována jako místní komunikace, není místní komunikací, stane se jí až příslušným správním rozhodnutím</w:t>
      </w:r>
      <w:r w:rsidR="004D1D85">
        <w:rPr>
          <w:rFonts w:cs="Times New Roman"/>
          <w:szCs w:val="24"/>
        </w:rPr>
        <w:br/>
      </w:r>
      <w:r>
        <w:rPr>
          <w:rFonts w:cs="Times New Roman"/>
          <w:szCs w:val="24"/>
        </w:rPr>
        <w:t>o zařazení, podmínkou takovéhoto rozhodnutí pak je, aby vlastníkem této nově zbudované cesty byla obec, na jejímž území se cesta nachází.</w:t>
      </w:r>
    </w:p>
    <w:p w:rsidR="004E094B" w:rsidRDefault="004D1D85" w:rsidP="006C3697">
      <w:pPr>
        <w:spacing w:line="360" w:lineRule="auto"/>
        <w:ind w:firstLine="357"/>
        <w:rPr>
          <w:rFonts w:cs="Times New Roman"/>
          <w:szCs w:val="24"/>
        </w:rPr>
      </w:pPr>
      <w:r>
        <w:rPr>
          <w:rFonts w:cs="Times New Roman"/>
          <w:szCs w:val="24"/>
        </w:rPr>
        <w:t>Z</w:t>
      </w:r>
      <w:r w:rsidR="004E094B">
        <w:rPr>
          <w:rFonts w:cs="Times New Roman"/>
          <w:szCs w:val="24"/>
        </w:rPr>
        <w:t xml:space="preserve">ákon jako podmínku vydání správního aktu, kterým bude veřejná věc vytvořena, vyžaduje narovnání či získaní vlastnického k věci, která </w:t>
      </w:r>
      <w:r>
        <w:rPr>
          <w:rFonts w:cs="Times New Roman"/>
          <w:szCs w:val="24"/>
        </w:rPr>
        <w:t>se má stát veřejnou. V tomto</w:t>
      </w:r>
      <w:r w:rsidR="004E094B">
        <w:rPr>
          <w:rFonts w:cs="Times New Roman"/>
          <w:szCs w:val="24"/>
        </w:rPr>
        <w:t xml:space="preserve"> případě lze považovat i faktický věnovací akt za vrchnostenský</w:t>
      </w:r>
      <w:r>
        <w:rPr>
          <w:rFonts w:cs="Times New Roman"/>
          <w:szCs w:val="24"/>
        </w:rPr>
        <w:t>,</w:t>
      </w:r>
      <w:r w:rsidR="004E094B">
        <w:rPr>
          <w:rFonts w:cs="Times New Roman"/>
          <w:szCs w:val="24"/>
        </w:rPr>
        <w:t xml:space="preserve"> neboť bude v takovémto případě splývat se správním rozhodnutím.</w:t>
      </w:r>
    </w:p>
    <w:p w:rsidR="004E094B" w:rsidRPr="004E094B" w:rsidRDefault="004E094B" w:rsidP="004E094B">
      <w:pPr>
        <w:spacing w:line="360" w:lineRule="auto"/>
        <w:ind w:firstLine="357"/>
        <w:rPr>
          <w:rFonts w:cs="Times New Roman"/>
          <w:szCs w:val="24"/>
        </w:rPr>
      </w:pPr>
      <w:r w:rsidRPr="004E094B">
        <w:rPr>
          <w:rFonts w:cs="Times New Roman"/>
          <w:szCs w:val="24"/>
        </w:rPr>
        <w:t>Rozhodu</w:t>
      </w:r>
      <w:r w:rsidR="005C2281">
        <w:rPr>
          <w:rFonts w:cs="Times New Roman"/>
          <w:szCs w:val="24"/>
        </w:rPr>
        <w:t xml:space="preserve">je-li totiž o zařazení cesty nebo již zařazení </w:t>
      </w:r>
      <w:r w:rsidRPr="004E094B">
        <w:rPr>
          <w:rFonts w:cs="Times New Roman"/>
          <w:szCs w:val="24"/>
        </w:rPr>
        <w:t>pozemní komunikace do j</w:t>
      </w:r>
      <w:r w:rsidR="004D1D85">
        <w:rPr>
          <w:rFonts w:cs="Times New Roman"/>
          <w:szCs w:val="24"/>
        </w:rPr>
        <w:t>iné kategorie její vlastník, lze</w:t>
      </w:r>
      <w:r w:rsidRPr="004E094B">
        <w:rPr>
          <w:rFonts w:cs="Times New Roman"/>
          <w:szCs w:val="24"/>
        </w:rPr>
        <w:t xml:space="preserve"> v</w:t>
      </w:r>
      <w:r w:rsidR="004D1D85">
        <w:rPr>
          <w:rFonts w:cs="Times New Roman"/>
          <w:szCs w:val="24"/>
        </w:rPr>
        <w:t>e</w:t>
      </w:r>
      <w:r w:rsidRPr="004E094B">
        <w:rPr>
          <w:rFonts w:cs="Times New Roman"/>
          <w:szCs w:val="24"/>
        </w:rPr>
        <w:t xml:space="preserve"> správním rozhodnutí spatřovat i vůli vlastníka k tomu, aby byla cesta</w:t>
      </w:r>
      <w:r w:rsidR="004D1D85">
        <w:rPr>
          <w:rFonts w:cs="Times New Roman"/>
          <w:szCs w:val="24"/>
        </w:rPr>
        <w:t xml:space="preserve"> veřejně užívána, resp. je</w:t>
      </w:r>
      <w:r w:rsidRPr="004E094B">
        <w:rPr>
          <w:rFonts w:cs="Times New Roman"/>
          <w:szCs w:val="24"/>
        </w:rPr>
        <w:t xml:space="preserve"> vrchnostenským aktem veřejnému užívání věnována. </w:t>
      </w:r>
      <w:r w:rsidR="005C2281">
        <w:rPr>
          <w:rFonts w:cs="Times New Roman"/>
          <w:szCs w:val="24"/>
        </w:rPr>
        <w:t>Proto</w:t>
      </w:r>
      <w:r w:rsidR="004D1D85">
        <w:rPr>
          <w:rFonts w:cs="Times New Roman"/>
          <w:szCs w:val="24"/>
        </w:rPr>
        <w:t>,</w:t>
      </w:r>
      <w:r w:rsidRPr="004E094B">
        <w:rPr>
          <w:rFonts w:cs="Times New Roman"/>
          <w:szCs w:val="24"/>
        </w:rPr>
        <w:t xml:space="preserve"> je</w:t>
      </w:r>
      <w:r w:rsidR="005C2281">
        <w:rPr>
          <w:rFonts w:cs="Times New Roman"/>
          <w:szCs w:val="24"/>
        </w:rPr>
        <w:t>-li</w:t>
      </w:r>
      <w:r w:rsidRPr="004E094B">
        <w:rPr>
          <w:rFonts w:cs="Times New Roman"/>
          <w:szCs w:val="24"/>
        </w:rPr>
        <w:t xml:space="preserve"> vlastníkem místních komunikací obec, na jejímž úz</w:t>
      </w:r>
      <w:r w:rsidR="005C2281">
        <w:rPr>
          <w:rFonts w:cs="Times New Roman"/>
          <w:szCs w:val="24"/>
        </w:rPr>
        <w:t>emí se tato komunikace nachází a z</w:t>
      </w:r>
      <w:r w:rsidRPr="004E094B">
        <w:rPr>
          <w:rFonts w:cs="Times New Roman"/>
          <w:szCs w:val="24"/>
        </w:rPr>
        <w:t xml:space="preserve">ároveň o </w:t>
      </w:r>
      <w:r w:rsidR="005C2281">
        <w:rPr>
          <w:rFonts w:cs="Times New Roman"/>
          <w:szCs w:val="24"/>
        </w:rPr>
        <w:t xml:space="preserve">zařazení </w:t>
      </w:r>
      <w:r w:rsidRPr="004E094B">
        <w:rPr>
          <w:rFonts w:cs="Times New Roman"/>
          <w:szCs w:val="24"/>
        </w:rPr>
        <w:t>dopravní cesty do kategorie místní komunikace rozhoduje d</w:t>
      </w:r>
      <w:r w:rsidR="001F32B5">
        <w:rPr>
          <w:rFonts w:cs="Times New Roman"/>
          <w:szCs w:val="24"/>
        </w:rPr>
        <w:t xml:space="preserve">le § 40 odst. 5 ZPK </w:t>
      </w:r>
      <w:r w:rsidRPr="004E094B">
        <w:rPr>
          <w:rFonts w:cs="Times New Roman"/>
          <w:szCs w:val="24"/>
        </w:rPr>
        <w:t>obecní úřad</w:t>
      </w:r>
      <w:r w:rsidR="001F32B5">
        <w:rPr>
          <w:rFonts w:cs="Times New Roman"/>
          <w:szCs w:val="24"/>
        </w:rPr>
        <w:t>,</w:t>
      </w:r>
      <w:r w:rsidR="005C2281">
        <w:rPr>
          <w:rFonts w:cs="Times New Roman"/>
          <w:szCs w:val="24"/>
        </w:rPr>
        <w:t xml:space="preserve"> rozhoduje</w:t>
      </w:r>
      <w:r w:rsidRPr="004E094B">
        <w:rPr>
          <w:rFonts w:cs="Times New Roman"/>
          <w:szCs w:val="24"/>
        </w:rPr>
        <w:t xml:space="preserve"> </w:t>
      </w:r>
      <w:r w:rsidR="005C2281">
        <w:rPr>
          <w:rFonts w:cs="Times New Roman"/>
          <w:szCs w:val="24"/>
        </w:rPr>
        <w:t xml:space="preserve">prakticky </w:t>
      </w:r>
      <w:r w:rsidRPr="004E094B">
        <w:rPr>
          <w:rFonts w:cs="Times New Roman"/>
          <w:szCs w:val="24"/>
        </w:rPr>
        <w:t>sám vlastník – obec – vrchnostensky o zřízení místní komunikace jako veřejné cesty.</w:t>
      </w:r>
      <w:r w:rsidR="004131CF">
        <w:rPr>
          <w:rStyle w:val="Znakapoznpodarou"/>
          <w:rFonts w:cs="Times New Roman"/>
          <w:szCs w:val="24"/>
        </w:rPr>
        <w:footnoteReference w:id="253"/>
      </w:r>
    </w:p>
    <w:p w:rsidR="004E094B" w:rsidRPr="004E094B" w:rsidRDefault="004E094B" w:rsidP="004E094B">
      <w:pPr>
        <w:spacing w:line="360" w:lineRule="auto"/>
        <w:ind w:firstLine="357"/>
        <w:rPr>
          <w:rFonts w:cs="Times New Roman"/>
          <w:szCs w:val="24"/>
        </w:rPr>
      </w:pPr>
      <w:r w:rsidRPr="004E094B">
        <w:rPr>
          <w:rFonts w:cs="Times New Roman"/>
          <w:szCs w:val="24"/>
        </w:rPr>
        <w:t xml:space="preserve">Je třeba </w:t>
      </w:r>
      <w:r w:rsidR="004D1D85">
        <w:rPr>
          <w:rFonts w:cs="Times New Roman"/>
          <w:szCs w:val="24"/>
        </w:rPr>
        <w:t>nutné</w:t>
      </w:r>
      <w:r w:rsidRPr="004E094B">
        <w:rPr>
          <w:rFonts w:cs="Times New Roman"/>
          <w:szCs w:val="24"/>
        </w:rPr>
        <w:t xml:space="preserve"> vzít v úvahu, že rozhodování o zařazení pozemní komunikace či dopravní cesty obecním či krajským úřadem je dle § 40 odst. 1 ZPK výkonem přenesené působnosti. Přenesená působnost pak představuje výkon nepřímé státní správy.</w:t>
      </w:r>
      <w:r w:rsidRPr="004E094B">
        <w:rPr>
          <w:rFonts w:cs="Times New Roman"/>
          <w:szCs w:val="24"/>
          <w:vertAlign w:val="superscript"/>
        </w:rPr>
        <w:footnoteReference w:id="254"/>
      </w:r>
      <w:r w:rsidRPr="004E094B">
        <w:rPr>
          <w:rFonts w:cs="Times New Roman"/>
          <w:szCs w:val="24"/>
        </w:rPr>
        <w:t xml:space="preserve"> Výkon nepřímé státní správy v případě obcí a krajů by měl být oddělen od výkonu územní samosprávy. Avšak v případě, kdy o vrchnostenském aktu, který vyžaduje i souhlas, resp. jistou součinnost vlastníka, rozhoduje </w:t>
      </w:r>
      <w:r w:rsidRPr="004E094B">
        <w:rPr>
          <w:rFonts w:cs="Times New Roman"/>
          <w:i/>
          <w:szCs w:val="24"/>
        </w:rPr>
        <w:t>de facto</w:t>
      </w:r>
      <w:r w:rsidRPr="004E094B">
        <w:rPr>
          <w:rFonts w:cs="Times New Roman"/>
          <w:szCs w:val="24"/>
        </w:rPr>
        <w:t xml:space="preserve"> sám vlastník, je třeba tento ve své podstatě soukromoprávní úkon týkající se vlastnického práva považovat za obsažený v samotném vrchnostenském aktu. Je tomu t</w:t>
      </w:r>
      <w:r w:rsidR="005C2281">
        <w:rPr>
          <w:rFonts w:cs="Times New Roman"/>
          <w:szCs w:val="24"/>
        </w:rPr>
        <w:t xml:space="preserve">ak dle mého názoru i proto, že </w:t>
      </w:r>
      <w:r w:rsidRPr="004E094B">
        <w:rPr>
          <w:rFonts w:cs="Times New Roman"/>
          <w:szCs w:val="24"/>
        </w:rPr>
        <w:t>tento souhlas by byl stejně vyjádřen v režimu vnitřní součinnosti obecního/ krajského úřadu.</w:t>
      </w:r>
      <w:r w:rsidR="005C2281">
        <w:rPr>
          <w:rStyle w:val="Znakapoznpodarou"/>
          <w:rFonts w:cs="Times New Roman"/>
          <w:szCs w:val="24"/>
        </w:rPr>
        <w:footnoteReference w:id="255"/>
      </w:r>
      <w:r w:rsidRPr="004E094B">
        <w:rPr>
          <w:rFonts w:cs="Times New Roman"/>
          <w:szCs w:val="24"/>
        </w:rPr>
        <w:t xml:space="preserve"> </w:t>
      </w:r>
    </w:p>
    <w:p w:rsidR="004E094B" w:rsidRDefault="004E094B" w:rsidP="004E094B">
      <w:pPr>
        <w:spacing w:line="360" w:lineRule="auto"/>
        <w:ind w:firstLine="357"/>
        <w:rPr>
          <w:rFonts w:cs="Times New Roman"/>
          <w:szCs w:val="24"/>
        </w:rPr>
      </w:pPr>
      <w:r w:rsidRPr="004E094B">
        <w:rPr>
          <w:rFonts w:cs="Times New Roman"/>
          <w:szCs w:val="24"/>
        </w:rPr>
        <w:t>Na druhou stranu pokud by např. o zařazení dopravních cesty do kategorie místních komunikací měly rozhodovat obecní úřady obcí s rozšířenou působností, jsem toho názoru,</w:t>
      </w:r>
      <w:r w:rsidR="004D1D85">
        <w:rPr>
          <w:rFonts w:cs="Times New Roman"/>
          <w:szCs w:val="24"/>
        </w:rPr>
        <w:br/>
      </w:r>
      <w:r w:rsidRPr="004E094B">
        <w:rPr>
          <w:rFonts w:cs="Times New Roman"/>
          <w:szCs w:val="24"/>
        </w:rPr>
        <w:lastRenderedPageBreak/>
        <w:t xml:space="preserve">že by si měly vyžádat předchozí souhlas obce, na jejímž území by </w:t>
      </w:r>
      <w:r w:rsidR="004D1D85">
        <w:rPr>
          <w:rFonts w:cs="Times New Roman"/>
          <w:szCs w:val="24"/>
        </w:rPr>
        <w:t>měla</w:t>
      </w:r>
      <w:r w:rsidRPr="004E094B">
        <w:rPr>
          <w:rFonts w:cs="Times New Roman"/>
          <w:szCs w:val="24"/>
        </w:rPr>
        <w:t xml:space="preserve"> míst</w:t>
      </w:r>
      <w:r w:rsidR="004D1D85">
        <w:rPr>
          <w:rFonts w:cs="Times New Roman"/>
          <w:szCs w:val="24"/>
        </w:rPr>
        <w:t xml:space="preserve">ní komunikace </w:t>
      </w:r>
      <w:r w:rsidRPr="004E094B">
        <w:rPr>
          <w:rFonts w:cs="Times New Roman"/>
          <w:szCs w:val="24"/>
        </w:rPr>
        <w:t>existovat</w:t>
      </w:r>
      <w:r w:rsidR="005C2281">
        <w:rPr>
          <w:rFonts w:cs="Times New Roman"/>
          <w:szCs w:val="24"/>
        </w:rPr>
        <w:t>, případně řízení by mělo být zahájeno výlučně na žádost obce, která chce novou místní komunikaci na svém území zřídit.</w:t>
      </w:r>
      <w:r w:rsidR="005C2281">
        <w:rPr>
          <w:rStyle w:val="Znakapoznpodarou"/>
          <w:rFonts w:cs="Times New Roman"/>
          <w:szCs w:val="24"/>
        </w:rPr>
        <w:footnoteReference w:id="256"/>
      </w:r>
    </w:p>
    <w:p w:rsidR="005C2281" w:rsidRDefault="005C2281" w:rsidP="004E094B">
      <w:pPr>
        <w:spacing w:line="360" w:lineRule="auto"/>
        <w:ind w:firstLine="357"/>
        <w:rPr>
          <w:rFonts w:cs="Times New Roman"/>
          <w:szCs w:val="24"/>
        </w:rPr>
      </w:pPr>
      <w:r>
        <w:rPr>
          <w:rFonts w:cs="Times New Roman"/>
          <w:szCs w:val="24"/>
        </w:rPr>
        <w:t>Nicméně i vzhledem k § 490 OZ a právní povaze veřejných věcí je nutné konstatovat,</w:t>
      </w:r>
      <w:r w:rsidR="004D1D85">
        <w:rPr>
          <w:rFonts w:cs="Times New Roman"/>
          <w:szCs w:val="24"/>
        </w:rPr>
        <w:br/>
      </w:r>
      <w:r>
        <w:rPr>
          <w:rFonts w:cs="Times New Roman"/>
          <w:szCs w:val="24"/>
        </w:rPr>
        <w:t>že věnovací akty mají převážně veřejnoprávní povahu, resp. jsou to akty nositele veřejné moci, nicméně mohou a mají i soukromoprávní povahu a jsou výrazem panství vlastníka nad věcí.</w:t>
      </w:r>
    </w:p>
    <w:p w:rsidR="00ED7958" w:rsidRDefault="004D1D85" w:rsidP="004E094B">
      <w:pPr>
        <w:spacing w:line="360" w:lineRule="auto"/>
        <w:ind w:firstLine="357"/>
        <w:rPr>
          <w:rFonts w:cs="Times New Roman"/>
          <w:szCs w:val="24"/>
        </w:rPr>
      </w:pPr>
      <w:r>
        <w:rPr>
          <w:rFonts w:cs="Times New Roman"/>
          <w:szCs w:val="24"/>
        </w:rPr>
        <w:t>Vzhledem k výše uvedeným důvodům</w:t>
      </w:r>
      <w:r w:rsidR="00ED7958">
        <w:rPr>
          <w:rFonts w:cs="Times New Roman"/>
          <w:szCs w:val="24"/>
        </w:rPr>
        <w:t xml:space="preserve"> </w:t>
      </w:r>
      <w:r>
        <w:rPr>
          <w:rFonts w:cs="Times New Roman"/>
          <w:szCs w:val="24"/>
        </w:rPr>
        <w:t>nečiní v praxi</w:t>
      </w:r>
      <w:r w:rsidR="00ED7958">
        <w:rPr>
          <w:rFonts w:cs="Times New Roman"/>
          <w:szCs w:val="24"/>
        </w:rPr>
        <w:t xml:space="preserve"> problém první tři druhy věnovacích aktů, a to ani vzhl</w:t>
      </w:r>
      <w:r w:rsidR="001F32B5">
        <w:rPr>
          <w:rFonts w:cs="Times New Roman"/>
          <w:szCs w:val="24"/>
        </w:rPr>
        <w:t>edem k vlastnickému právu</w:t>
      </w:r>
      <w:r>
        <w:rPr>
          <w:rFonts w:cs="Times New Roman"/>
          <w:szCs w:val="24"/>
        </w:rPr>
        <w:t>, neboť omezení vlastnického práva vzniklá na základě těchto věnovacích aktů</w:t>
      </w:r>
      <w:r w:rsidR="00ED7958">
        <w:rPr>
          <w:rFonts w:cs="Times New Roman"/>
          <w:szCs w:val="24"/>
        </w:rPr>
        <w:t xml:space="preserve"> nejčastěji podřazuje pod omezení vlastnického práva, která vyplývají ze sociální funkce vlastnictví.</w:t>
      </w:r>
      <w:r>
        <w:rPr>
          <w:rFonts w:cs="Times New Roman"/>
          <w:szCs w:val="24"/>
        </w:rPr>
        <w:t xml:space="preserve"> P</w:t>
      </w:r>
      <w:r w:rsidR="00ED7958">
        <w:rPr>
          <w:rFonts w:cs="Times New Roman"/>
          <w:szCs w:val="24"/>
        </w:rPr>
        <w:t>latí</w:t>
      </w:r>
      <w:r>
        <w:rPr>
          <w:rFonts w:cs="Times New Roman"/>
          <w:szCs w:val="24"/>
        </w:rPr>
        <w:t xml:space="preserve"> to</w:t>
      </w:r>
      <w:r w:rsidR="00ED7958">
        <w:rPr>
          <w:rFonts w:cs="Times New Roman"/>
          <w:szCs w:val="24"/>
        </w:rPr>
        <w:t xml:space="preserve"> bezvýhradně pro veřejné věci a veřejné užívání vzniklé na základě zákona. V případě správních rozhodnutí či podzákonných</w:t>
      </w:r>
      <w:r>
        <w:rPr>
          <w:rFonts w:cs="Times New Roman"/>
          <w:szCs w:val="24"/>
        </w:rPr>
        <w:br/>
      </w:r>
      <w:r w:rsidR="00ED7958">
        <w:rPr>
          <w:rFonts w:cs="Times New Roman"/>
          <w:szCs w:val="24"/>
        </w:rPr>
        <w:t xml:space="preserve">a vnitřních předpisů veřejná správa buď sama drží vlastnické právo k veřejné věci – např. již zmíněné pozemní komunikace nebo správní budovy, anebo reguluje užívání věcí, které nejsou věcmi nebo předmětem vlastnictví – např. vypouštění škodlivých látek do ovzduší. </w:t>
      </w:r>
      <w:r>
        <w:rPr>
          <w:rFonts w:cs="Times New Roman"/>
          <w:szCs w:val="24"/>
        </w:rPr>
        <w:t>Problémem je</w:t>
      </w:r>
      <w:r w:rsidR="00ED7958">
        <w:rPr>
          <w:rFonts w:cs="Times New Roman"/>
          <w:szCs w:val="24"/>
        </w:rPr>
        <w:t xml:space="preserve"> věnování užívání z vůle či někdy i nevůle vlastníka. Konkrétním i problémovým aspektům věnovacích aktů jsou věnovány následující podkapitoly.</w:t>
      </w:r>
    </w:p>
    <w:p w:rsidR="005C2281" w:rsidRDefault="00746B29" w:rsidP="005C2281">
      <w:pPr>
        <w:pStyle w:val="Nadpis2"/>
        <w:numPr>
          <w:ilvl w:val="1"/>
          <w:numId w:val="7"/>
        </w:numPr>
      </w:pPr>
      <w:r>
        <w:t xml:space="preserve"> </w:t>
      </w:r>
      <w:bookmarkStart w:id="28" w:name="_Toc478901164"/>
      <w:r w:rsidR="005C2281">
        <w:t>Zákon, podzákonný a vnitřní právní předpis</w:t>
      </w:r>
      <w:bookmarkEnd w:id="28"/>
    </w:p>
    <w:p w:rsidR="005C348F" w:rsidRPr="005C348F" w:rsidRDefault="00577018" w:rsidP="00577018">
      <w:pPr>
        <w:pStyle w:val="Nadpis3"/>
        <w:numPr>
          <w:ilvl w:val="2"/>
          <w:numId w:val="7"/>
        </w:numPr>
      </w:pPr>
      <w:bookmarkStart w:id="29" w:name="_Toc478901165"/>
      <w:r>
        <w:t>Věnování zákonem</w:t>
      </w:r>
      <w:bookmarkEnd w:id="29"/>
    </w:p>
    <w:p w:rsidR="00D14803" w:rsidRDefault="00D14803" w:rsidP="00D14803">
      <w:pPr>
        <w:spacing w:line="360" w:lineRule="auto"/>
        <w:ind w:firstLine="357"/>
        <w:rPr>
          <w:rFonts w:cs="Times New Roman"/>
          <w:szCs w:val="24"/>
        </w:rPr>
      </w:pPr>
      <w:r>
        <w:rPr>
          <w:rFonts w:cs="Times New Roman"/>
          <w:szCs w:val="24"/>
        </w:rPr>
        <w:t>Zákon jako druh věnovacího aktu je nejčastějším důvodem pro vznik veřejné věci.</w:t>
      </w:r>
      <w:r w:rsidR="003853F5">
        <w:rPr>
          <w:rFonts w:cs="Times New Roman"/>
          <w:szCs w:val="24"/>
        </w:rPr>
        <w:br/>
      </w:r>
      <w:r>
        <w:rPr>
          <w:rFonts w:cs="Times New Roman"/>
          <w:szCs w:val="24"/>
        </w:rPr>
        <w:t xml:space="preserve">Na ústavní úrovni nelze nalézt normu, která by určitým věcem propůjčovala veřejný účel, případně přímo stanovila, že určité věci či statky jsou ve veřejném </w:t>
      </w:r>
      <w:r w:rsidR="001B4B1F">
        <w:rPr>
          <w:rFonts w:cs="Times New Roman"/>
          <w:szCs w:val="24"/>
        </w:rPr>
        <w:t>užívání. Listina pouze v č</w:t>
      </w:r>
      <w:r>
        <w:rPr>
          <w:rFonts w:cs="Times New Roman"/>
          <w:szCs w:val="24"/>
        </w:rPr>
        <w:t xml:space="preserve">l. 11odst. 2 větě druhé stanoví, že zákon může určit, který majetek nezbytný k zabezpečování potřeb celé společnosti, rozvoje národního hospodářství a veřejného zájmu smí být jen ve vlastnictví státu, obce nebo určených právnických osob. </w:t>
      </w:r>
    </w:p>
    <w:p w:rsidR="005C2281" w:rsidRDefault="00D14803" w:rsidP="00D14803">
      <w:pPr>
        <w:spacing w:line="360" w:lineRule="auto"/>
        <w:ind w:firstLine="357"/>
        <w:rPr>
          <w:rFonts w:cs="Times New Roman"/>
          <w:szCs w:val="24"/>
        </w:rPr>
      </w:pPr>
      <w:r>
        <w:rPr>
          <w:rFonts w:cs="Times New Roman"/>
          <w:szCs w:val="24"/>
        </w:rPr>
        <w:t xml:space="preserve">Jak bylo </w:t>
      </w:r>
      <w:r w:rsidR="003853F5">
        <w:rPr>
          <w:rFonts w:cs="Times New Roman"/>
          <w:szCs w:val="24"/>
        </w:rPr>
        <w:t>uvedeno</w:t>
      </w:r>
      <w:r>
        <w:rPr>
          <w:rFonts w:cs="Times New Roman"/>
          <w:szCs w:val="24"/>
        </w:rPr>
        <w:t xml:space="preserve"> v prvé kapitole, účelem samotného veřejného užívání je</w:t>
      </w:r>
      <w:r w:rsidR="00B80044">
        <w:rPr>
          <w:rFonts w:cs="Times New Roman"/>
          <w:szCs w:val="24"/>
        </w:rPr>
        <w:t xml:space="preserve"> mimo jiné</w:t>
      </w:r>
      <w:r>
        <w:rPr>
          <w:rFonts w:cs="Times New Roman"/>
          <w:szCs w:val="24"/>
        </w:rPr>
        <w:t xml:space="preserve"> zajištění svobod pohybu v rámci zaručených vlastnických vztahů</w:t>
      </w:r>
      <w:r w:rsidR="00A11642">
        <w:rPr>
          <w:rFonts w:cs="Times New Roman"/>
          <w:szCs w:val="24"/>
        </w:rPr>
        <w:t xml:space="preserve">, proto </w:t>
      </w:r>
      <w:r>
        <w:rPr>
          <w:rFonts w:cs="Times New Roman"/>
          <w:szCs w:val="24"/>
        </w:rPr>
        <w:t>mají zákonná ustanovení vztahující se k veřejnému užívání svůj původ také ve svobodě poh</w:t>
      </w:r>
      <w:r w:rsidR="001B4B1F">
        <w:rPr>
          <w:rFonts w:cs="Times New Roman"/>
          <w:szCs w:val="24"/>
        </w:rPr>
        <w:t>ybu garantované č</w:t>
      </w:r>
      <w:r>
        <w:rPr>
          <w:rFonts w:cs="Times New Roman"/>
          <w:szCs w:val="24"/>
        </w:rPr>
        <w:t>l. 14 Listiny.</w:t>
      </w:r>
    </w:p>
    <w:p w:rsidR="001625EF" w:rsidRDefault="000A307F" w:rsidP="00D14803">
      <w:pPr>
        <w:spacing w:line="360" w:lineRule="auto"/>
        <w:ind w:firstLine="357"/>
        <w:rPr>
          <w:rFonts w:cs="Times New Roman"/>
          <w:szCs w:val="24"/>
        </w:rPr>
      </w:pPr>
      <w:r>
        <w:rPr>
          <w:rFonts w:cs="Times New Roman"/>
          <w:szCs w:val="24"/>
        </w:rPr>
        <w:t>Veřejné užívání vzniklé n</w:t>
      </w:r>
      <w:r w:rsidR="00A11642">
        <w:rPr>
          <w:rFonts w:cs="Times New Roman"/>
          <w:szCs w:val="24"/>
        </w:rPr>
        <w:t>a základě zákona má také často</w:t>
      </w:r>
      <w:r>
        <w:rPr>
          <w:rFonts w:cs="Times New Roman"/>
          <w:szCs w:val="24"/>
        </w:rPr>
        <w:t xml:space="preserve"> i pouze deklaratorní povahu</w:t>
      </w:r>
      <w:r w:rsidR="00B80044">
        <w:rPr>
          <w:rFonts w:cs="Times New Roman"/>
          <w:szCs w:val="24"/>
        </w:rPr>
        <w:t>. Zákon pouze</w:t>
      </w:r>
      <w:r>
        <w:rPr>
          <w:rFonts w:cs="Times New Roman"/>
          <w:szCs w:val="24"/>
        </w:rPr>
        <w:t xml:space="preserve"> výslovně upravuje a dovoluje užívání, které probíhalo i v</w:t>
      </w:r>
      <w:r w:rsidR="00A11642">
        <w:rPr>
          <w:rFonts w:cs="Times New Roman"/>
          <w:szCs w:val="24"/>
        </w:rPr>
        <w:t> </w:t>
      </w:r>
      <w:r>
        <w:rPr>
          <w:rFonts w:cs="Times New Roman"/>
          <w:szCs w:val="24"/>
        </w:rPr>
        <w:t>minulosti</w:t>
      </w:r>
      <w:r w:rsidR="00A11642">
        <w:rPr>
          <w:rFonts w:cs="Times New Roman"/>
          <w:szCs w:val="24"/>
        </w:rPr>
        <w:t>, d</w:t>
      </w:r>
      <w:r w:rsidR="001F32B5">
        <w:rPr>
          <w:rFonts w:cs="Times New Roman"/>
          <w:szCs w:val="24"/>
        </w:rPr>
        <w:t>říve</w:t>
      </w:r>
      <w:r>
        <w:rPr>
          <w:rFonts w:cs="Times New Roman"/>
          <w:szCs w:val="24"/>
        </w:rPr>
        <w:t xml:space="preserve"> než </w:t>
      </w:r>
      <w:r>
        <w:rPr>
          <w:rFonts w:cs="Times New Roman"/>
          <w:szCs w:val="24"/>
        </w:rPr>
        <w:lastRenderedPageBreak/>
        <w:t xml:space="preserve">zákon sám výslovně uvedl, že </w:t>
      </w:r>
      <w:r w:rsidR="00A11642">
        <w:rPr>
          <w:rFonts w:cs="Times New Roman"/>
          <w:szCs w:val="24"/>
        </w:rPr>
        <w:t>veřejně</w:t>
      </w:r>
      <w:r>
        <w:rPr>
          <w:rFonts w:cs="Times New Roman"/>
          <w:szCs w:val="24"/>
        </w:rPr>
        <w:t xml:space="preserve"> je věc či statek možné užívat.</w:t>
      </w:r>
      <w:r w:rsidR="00927DBD">
        <w:rPr>
          <w:rFonts w:cs="Times New Roman"/>
          <w:szCs w:val="24"/>
        </w:rPr>
        <w:t xml:space="preserve"> </w:t>
      </w:r>
      <w:r w:rsidR="00A11642">
        <w:rPr>
          <w:rFonts w:cs="Times New Roman"/>
          <w:szCs w:val="24"/>
        </w:rPr>
        <w:t>Například</w:t>
      </w:r>
      <w:r>
        <w:rPr>
          <w:rFonts w:cs="Times New Roman"/>
          <w:szCs w:val="24"/>
        </w:rPr>
        <w:t xml:space="preserve"> již zmíněné užívání povrchových</w:t>
      </w:r>
      <w:r w:rsidR="00927DBD">
        <w:rPr>
          <w:rFonts w:cs="Times New Roman"/>
          <w:szCs w:val="24"/>
        </w:rPr>
        <w:t xml:space="preserve"> dle § 6 a 7 </w:t>
      </w:r>
      <w:proofErr w:type="spellStart"/>
      <w:r w:rsidR="00927DBD">
        <w:rPr>
          <w:rFonts w:cs="Times New Roman"/>
          <w:szCs w:val="24"/>
        </w:rPr>
        <w:t>VodZ</w:t>
      </w:r>
      <w:proofErr w:type="spellEnd"/>
      <w:r w:rsidR="00927DBD">
        <w:rPr>
          <w:rFonts w:cs="Times New Roman"/>
          <w:szCs w:val="24"/>
        </w:rPr>
        <w:t xml:space="preserve">. </w:t>
      </w:r>
      <w:r w:rsidR="00A11642">
        <w:rPr>
          <w:rFonts w:cs="Times New Roman"/>
          <w:szCs w:val="24"/>
        </w:rPr>
        <w:t>Podle</w:t>
      </w:r>
      <w:r w:rsidR="00927DBD">
        <w:rPr>
          <w:rFonts w:cs="Times New Roman"/>
          <w:szCs w:val="24"/>
        </w:rPr>
        <w:t xml:space="preserve"> těchto ustanovení může k</w:t>
      </w:r>
      <w:r w:rsidR="00927DBD" w:rsidRPr="00927DBD">
        <w:rPr>
          <w:rFonts w:cs="Times New Roman"/>
          <w:szCs w:val="24"/>
        </w:rPr>
        <w:t>aždý na vlastní nebezpečí bez povolení nebo souhlasu vodoprávního úřadu odebírat povrchové vody nebo s nimi jinak nakládat pro vlastní potřebu, není-li k tomu třeba zvláštního technického zařízení</w:t>
      </w:r>
      <w:r w:rsidR="00927DBD">
        <w:rPr>
          <w:rFonts w:cs="Times New Roman"/>
          <w:szCs w:val="24"/>
        </w:rPr>
        <w:t xml:space="preserve"> a také užívat povrchové</w:t>
      </w:r>
      <w:r w:rsidR="00927DBD" w:rsidRPr="00927DBD">
        <w:rPr>
          <w:rFonts w:cs="Times New Roman"/>
          <w:szCs w:val="24"/>
        </w:rPr>
        <w:t xml:space="preserve"> vod</w:t>
      </w:r>
      <w:r w:rsidR="00927DBD">
        <w:rPr>
          <w:rFonts w:cs="Times New Roman"/>
          <w:szCs w:val="24"/>
        </w:rPr>
        <w:t>y</w:t>
      </w:r>
      <w:r w:rsidR="00927DBD" w:rsidRPr="00927DBD">
        <w:rPr>
          <w:rFonts w:cs="Times New Roman"/>
          <w:szCs w:val="24"/>
        </w:rPr>
        <w:t xml:space="preserve"> k plavbě a k odběru vody potřebné k provozu plavidel</w:t>
      </w:r>
      <w:r w:rsidR="00927DBD">
        <w:rPr>
          <w:rFonts w:cs="Times New Roman"/>
          <w:szCs w:val="24"/>
        </w:rPr>
        <w:t xml:space="preserve"> bez povolení vodoprávního úřadu.</w:t>
      </w:r>
    </w:p>
    <w:p w:rsidR="00B05653" w:rsidRDefault="00A11642" w:rsidP="00D14803">
      <w:pPr>
        <w:spacing w:line="360" w:lineRule="auto"/>
        <w:ind w:firstLine="357"/>
        <w:rPr>
          <w:rFonts w:cs="Times New Roman"/>
          <w:szCs w:val="24"/>
        </w:rPr>
      </w:pPr>
      <w:r>
        <w:rPr>
          <w:rFonts w:cs="Times New Roman"/>
          <w:szCs w:val="24"/>
        </w:rPr>
        <w:t>Dalším příkladem</w:t>
      </w:r>
      <w:r w:rsidR="00927DBD">
        <w:rPr>
          <w:rFonts w:cs="Times New Roman"/>
          <w:szCs w:val="24"/>
        </w:rPr>
        <w:t xml:space="preserve"> vzniku veřejného užívání na základě zákona může být § 19 ZPK,</w:t>
      </w:r>
      <w:r w:rsidR="00B05653">
        <w:rPr>
          <w:rFonts w:cs="Times New Roman"/>
          <w:szCs w:val="24"/>
        </w:rPr>
        <w:br/>
      </w:r>
      <w:r w:rsidR="00927DBD">
        <w:rPr>
          <w:rFonts w:cs="Times New Roman"/>
          <w:szCs w:val="24"/>
        </w:rPr>
        <w:t>který dovoluje každému v </w:t>
      </w:r>
      <w:r w:rsidR="00927DBD" w:rsidRPr="00927DBD">
        <w:rPr>
          <w:rFonts w:cs="Times New Roman"/>
          <w:szCs w:val="24"/>
        </w:rPr>
        <w:t>mezích</w:t>
      </w:r>
      <w:r w:rsidR="00927DBD">
        <w:rPr>
          <w:rFonts w:cs="Times New Roman"/>
          <w:szCs w:val="24"/>
        </w:rPr>
        <w:t xml:space="preserve"> stanovených ZPK a</w:t>
      </w:r>
      <w:r w:rsidR="00927DBD" w:rsidRPr="00927DBD">
        <w:rPr>
          <w:rFonts w:cs="Times New Roman"/>
          <w:szCs w:val="24"/>
        </w:rPr>
        <w:t xml:space="preserve"> zvláštních předpisů upravujících provoz na pozemních komunikacích</w:t>
      </w:r>
      <w:r w:rsidR="00927DBD">
        <w:rPr>
          <w:rFonts w:cs="Times New Roman"/>
          <w:szCs w:val="24"/>
        </w:rPr>
        <w:t xml:space="preserve"> </w:t>
      </w:r>
      <w:r w:rsidR="00927DBD" w:rsidRPr="00927DBD">
        <w:rPr>
          <w:rFonts w:cs="Times New Roman"/>
          <w:szCs w:val="24"/>
        </w:rPr>
        <w:t>užívat pozemní komunikace bezplatně obvyklým způsobem a k účelům, ke kterým jsou určeny</w:t>
      </w:r>
      <w:r w:rsidR="00927DBD">
        <w:rPr>
          <w:rFonts w:cs="Times New Roman"/>
          <w:szCs w:val="24"/>
        </w:rPr>
        <w:t xml:space="preserve">. </w:t>
      </w:r>
      <w:r w:rsidR="00927DBD" w:rsidRPr="00927DBD">
        <w:rPr>
          <w:rFonts w:cs="Times New Roman"/>
          <w:szCs w:val="24"/>
        </w:rPr>
        <w:t>Uživatel se musí přizpůsobit stavebnímu stavu a dopravně technickému stavu dotčené pozemní komunikace.</w:t>
      </w:r>
    </w:p>
    <w:p w:rsidR="00927DBD" w:rsidRDefault="00B05653" w:rsidP="00D14803">
      <w:pPr>
        <w:spacing w:line="360" w:lineRule="auto"/>
        <w:ind w:firstLine="357"/>
        <w:rPr>
          <w:rFonts w:cs="Times New Roman"/>
          <w:szCs w:val="24"/>
        </w:rPr>
      </w:pPr>
      <w:r>
        <w:rPr>
          <w:rFonts w:cs="Times New Roman"/>
          <w:szCs w:val="24"/>
        </w:rPr>
        <w:t xml:space="preserve"> Je nutné </w:t>
      </w:r>
      <w:r w:rsidR="00B82ED8">
        <w:rPr>
          <w:rFonts w:cs="Times New Roman"/>
          <w:szCs w:val="24"/>
        </w:rPr>
        <w:t>připomenout, že veřejnou věcí se cesta stane až příslušným správním rozhodnutím o zařazení do příslušné kategorie. Od právní moci tohoto rozhodnutí dochází právě v kombinaci s § 19 ZPK ke vzniku veřejné věci a aktivaci veřejného užívání. To ale neplatí pro účelové pozemní komunikace, kdy se § 19 ZPK aktivuje až v kombinaci s faktickým věnováním veřejnému užívání.</w:t>
      </w:r>
      <w:r w:rsidR="00B82ED8">
        <w:rPr>
          <w:rStyle w:val="Znakapoznpodarou"/>
          <w:rFonts w:cs="Times New Roman"/>
          <w:szCs w:val="24"/>
        </w:rPr>
        <w:footnoteReference w:id="257"/>
      </w:r>
    </w:p>
    <w:p w:rsidR="00D14803" w:rsidRPr="00ED7958" w:rsidRDefault="00B05653" w:rsidP="00B82ED8">
      <w:pPr>
        <w:spacing w:line="360" w:lineRule="auto"/>
        <w:ind w:firstLine="357"/>
        <w:rPr>
          <w:rFonts w:cs="Times New Roman"/>
          <w:szCs w:val="24"/>
        </w:rPr>
      </w:pPr>
      <w:r>
        <w:rPr>
          <w:rFonts w:cs="Times New Roman"/>
          <w:szCs w:val="24"/>
        </w:rPr>
        <w:t xml:space="preserve">Každému umožňuje § 19 </w:t>
      </w:r>
      <w:proofErr w:type="spellStart"/>
      <w:r>
        <w:rPr>
          <w:rFonts w:cs="Times New Roman"/>
          <w:szCs w:val="24"/>
        </w:rPr>
        <w:t>LesZ</w:t>
      </w:r>
      <w:proofErr w:type="spellEnd"/>
      <w:r w:rsidR="00B82ED8">
        <w:rPr>
          <w:rFonts w:cs="Times New Roman"/>
          <w:szCs w:val="24"/>
        </w:rPr>
        <w:t xml:space="preserve"> </w:t>
      </w:r>
      <w:r w:rsidR="00B82ED8" w:rsidRPr="00B82ED8">
        <w:rPr>
          <w:rFonts w:cs="Times New Roman"/>
          <w:szCs w:val="24"/>
        </w:rPr>
        <w:t xml:space="preserve">právo vstupovat do lesa na vlastní nebezpečí, sbírat </w:t>
      </w:r>
      <w:r>
        <w:rPr>
          <w:rFonts w:cs="Times New Roman"/>
          <w:szCs w:val="24"/>
        </w:rPr>
        <w:br/>
      </w:r>
      <w:r w:rsidR="00B82ED8" w:rsidRPr="00B82ED8">
        <w:rPr>
          <w:rFonts w:cs="Times New Roman"/>
          <w:szCs w:val="24"/>
        </w:rPr>
        <w:t>pro vlastní potřebu lesní plody a suchou na zemi ležící klest. Při tom je povinen les nepoškozovat, nenarušovat lesní prostředí a dbát pokynů vlastníka, popřípadě nájemce lesa</w:t>
      </w:r>
      <w:r>
        <w:rPr>
          <w:rFonts w:cs="Times New Roman"/>
          <w:szCs w:val="24"/>
        </w:rPr>
        <w:br/>
      </w:r>
      <w:r w:rsidR="00B82ED8" w:rsidRPr="00B82ED8">
        <w:rPr>
          <w:rFonts w:cs="Times New Roman"/>
          <w:szCs w:val="24"/>
        </w:rPr>
        <w:t>a jeho zaměstnanců.</w:t>
      </w:r>
    </w:p>
    <w:p w:rsidR="00043388" w:rsidRDefault="00B82ED8" w:rsidP="00930656">
      <w:pPr>
        <w:spacing w:line="360" w:lineRule="auto"/>
        <w:ind w:firstLine="357"/>
        <w:rPr>
          <w:rFonts w:cs="Times New Roman"/>
          <w:szCs w:val="24"/>
        </w:rPr>
      </w:pPr>
      <w:r>
        <w:rPr>
          <w:rFonts w:cs="Times New Roman"/>
          <w:szCs w:val="24"/>
        </w:rPr>
        <w:t>Veřejná prostranství lze také považovat za veřejné věci, nicméně vzhledem ke znění</w:t>
      </w:r>
      <w:r w:rsidR="00B05653">
        <w:rPr>
          <w:rFonts w:cs="Times New Roman"/>
          <w:szCs w:val="24"/>
        </w:rPr>
        <w:br/>
      </w:r>
      <w:r>
        <w:rPr>
          <w:rFonts w:cs="Times New Roman"/>
          <w:szCs w:val="24"/>
        </w:rPr>
        <w:t xml:space="preserve">§ 34 </w:t>
      </w:r>
      <w:proofErr w:type="spellStart"/>
      <w:r>
        <w:rPr>
          <w:rFonts w:cs="Times New Roman"/>
          <w:szCs w:val="24"/>
        </w:rPr>
        <w:t>OZř</w:t>
      </w:r>
      <w:proofErr w:type="spellEnd"/>
      <w:r>
        <w:rPr>
          <w:rStyle w:val="Znakapoznpodarou"/>
          <w:rFonts w:cs="Times New Roman"/>
          <w:szCs w:val="24"/>
        </w:rPr>
        <w:footnoteReference w:id="258"/>
      </w:r>
      <w:r>
        <w:rPr>
          <w:rFonts w:cs="Times New Roman"/>
          <w:szCs w:val="24"/>
        </w:rPr>
        <w:t xml:space="preserve"> je nutné zdůraznit, že veřejné prostranství je pouze název pro ty pozemky a věci, které již fakticky ve veřejném užívání</w:t>
      </w:r>
      <w:r w:rsidR="005C348F">
        <w:rPr>
          <w:rFonts w:cs="Times New Roman"/>
          <w:szCs w:val="24"/>
        </w:rPr>
        <w:t xml:space="preserve"> a veřejnými věcmi</w:t>
      </w:r>
      <w:r>
        <w:rPr>
          <w:rFonts w:cs="Times New Roman"/>
          <w:szCs w:val="24"/>
        </w:rPr>
        <w:t xml:space="preserve"> jsou a zároveň se nacházejí v </w:t>
      </w:r>
      <w:proofErr w:type="spellStart"/>
      <w:r>
        <w:rPr>
          <w:rFonts w:cs="Times New Roman"/>
          <w:szCs w:val="24"/>
        </w:rPr>
        <w:t>intravilánu</w:t>
      </w:r>
      <w:proofErr w:type="spellEnd"/>
      <w:r>
        <w:rPr>
          <w:rFonts w:cs="Times New Roman"/>
          <w:szCs w:val="24"/>
        </w:rPr>
        <w:t xml:space="preserve"> obce.</w:t>
      </w:r>
      <w:r w:rsidR="00596FF2">
        <w:rPr>
          <w:rStyle w:val="Znakapoznpodarou"/>
          <w:rFonts w:cs="Times New Roman"/>
          <w:szCs w:val="24"/>
        </w:rPr>
        <w:footnoteReference w:id="259"/>
      </w:r>
      <w:r w:rsidR="00596FF2">
        <w:rPr>
          <w:rFonts w:cs="Times New Roman"/>
          <w:szCs w:val="24"/>
        </w:rPr>
        <w:t xml:space="preserve"> Z tohoto důvodu nelze § 34 </w:t>
      </w:r>
      <w:proofErr w:type="spellStart"/>
      <w:r w:rsidR="00596FF2">
        <w:rPr>
          <w:rFonts w:cs="Times New Roman"/>
          <w:szCs w:val="24"/>
        </w:rPr>
        <w:t>OZř</w:t>
      </w:r>
      <w:proofErr w:type="spellEnd"/>
      <w:r w:rsidR="00596FF2">
        <w:rPr>
          <w:rFonts w:cs="Times New Roman"/>
          <w:szCs w:val="24"/>
        </w:rPr>
        <w:t xml:space="preserve"> považovat za ustanovení</w:t>
      </w:r>
      <w:r w:rsidR="00B05653">
        <w:rPr>
          <w:rFonts w:cs="Times New Roman"/>
          <w:szCs w:val="24"/>
        </w:rPr>
        <w:t>,</w:t>
      </w:r>
      <w:r w:rsidR="00596FF2">
        <w:rPr>
          <w:rFonts w:cs="Times New Roman"/>
          <w:szCs w:val="24"/>
        </w:rPr>
        <w:t xml:space="preserve"> na základě kterého by bylo možné věc užívat</w:t>
      </w:r>
      <w:r w:rsidR="00930656">
        <w:rPr>
          <w:rFonts w:cs="Times New Roman"/>
          <w:szCs w:val="24"/>
        </w:rPr>
        <w:t>. Nicméně toto legislativní vymezení veřejného prostranství je pak závazné pro aplikaci dalších zákonů užívajících tento pojem.</w:t>
      </w:r>
      <w:r w:rsidR="00930656">
        <w:rPr>
          <w:rStyle w:val="Znakapoznpodarou"/>
          <w:rFonts w:cs="Times New Roman"/>
          <w:szCs w:val="24"/>
        </w:rPr>
        <w:footnoteReference w:id="260"/>
      </w:r>
      <w:r w:rsidR="00930656">
        <w:rPr>
          <w:rFonts w:cs="Times New Roman"/>
          <w:szCs w:val="24"/>
        </w:rPr>
        <w:t xml:space="preserve"> Jedná se například</w:t>
      </w:r>
      <w:r w:rsidR="00B05653">
        <w:rPr>
          <w:rFonts w:cs="Times New Roman"/>
          <w:szCs w:val="24"/>
        </w:rPr>
        <w:br/>
      </w:r>
      <w:r w:rsidR="00930656">
        <w:rPr>
          <w:rFonts w:cs="Times New Roman"/>
          <w:szCs w:val="24"/>
        </w:rPr>
        <w:lastRenderedPageBreak/>
        <w:t xml:space="preserve">o § 47 odst. 1 písm. e) a h) </w:t>
      </w:r>
      <w:proofErr w:type="spellStart"/>
      <w:r w:rsidR="00930656">
        <w:rPr>
          <w:rFonts w:cs="Times New Roman"/>
          <w:szCs w:val="24"/>
        </w:rPr>
        <w:t>PřestZ</w:t>
      </w:r>
      <w:proofErr w:type="spellEnd"/>
      <w:r w:rsidR="00930656">
        <w:rPr>
          <w:rStyle w:val="Znakapoznpodarou"/>
          <w:rFonts w:cs="Times New Roman"/>
          <w:szCs w:val="24"/>
        </w:rPr>
        <w:footnoteReference w:id="261"/>
      </w:r>
      <w:r w:rsidR="00930656">
        <w:rPr>
          <w:rFonts w:cs="Times New Roman"/>
          <w:szCs w:val="24"/>
        </w:rPr>
        <w:t xml:space="preserve"> nebo </w:t>
      </w:r>
      <w:r w:rsidR="00007736">
        <w:rPr>
          <w:rFonts w:cs="Times New Roman"/>
          <w:szCs w:val="24"/>
        </w:rPr>
        <w:t>§ 4 zákona č. 565/1990 Sb., o místních poplatcích</w:t>
      </w:r>
      <w:r w:rsidR="00B05653">
        <w:rPr>
          <w:rFonts w:cs="Times New Roman"/>
          <w:szCs w:val="24"/>
        </w:rPr>
        <w:br/>
      </w:r>
      <w:r w:rsidR="00007736">
        <w:rPr>
          <w:rFonts w:cs="Times New Roman"/>
          <w:szCs w:val="24"/>
        </w:rPr>
        <w:t>či § 5 odst. 3 písm. a) zákona č. 84/1990 Sb., o právu shromažďovacím.</w:t>
      </w:r>
    </w:p>
    <w:p w:rsidR="00577018" w:rsidRDefault="00B05653" w:rsidP="00930656">
      <w:pPr>
        <w:spacing w:line="360" w:lineRule="auto"/>
        <w:ind w:firstLine="357"/>
        <w:rPr>
          <w:rFonts w:cs="Times New Roman"/>
          <w:szCs w:val="24"/>
        </w:rPr>
      </w:pPr>
      <w:r>
        <w:rPr>
          <w:rFonts w:cs="Times New Roman"/>
          <w:szCs w:val="24"/>
        </w:rPr>
        <w:t>Rovněž</w:t>
      </w:r>
      <w:r w:rsidR="005C348F">
        <w:rPr>
          <w:rFonts w:cs="Times New Roman"/>
          <w:szCs w:val="24"/>
        </w:rPr>
        <w:t xml:space="preserve"> § 44 odst. 1 zákona č. 49/1997 Sb., o civilním letectví, který stanoví, že </w:t>
      </w:r>
      <w:r w:rsidR="00B80044">
        <w:rPr>
          <w:rFonts w:cs="Times New Roman"/>
          <w:szCs w:val="24"/>
        </w:rPr>
        <w:t>v</w:t>
      </w:r>
      <w:r w:rsidR="005C348F" w:rsidRPr="005C348F">
        <w:rPr>
          <w:rFonts w:cs="Times New Roman"/>
          <w:szCs w:val="24"/>
        </w:rPr>
        <w:t xml:space="preserve">zdušný prostor České republiky je přístupný k létání za podmínek stanovených tímto zákonem, mezinárodní smlouvou, kterou je Česká republika vázána, a při dodržení pravidel létání, která stanovují postupy při létání ve vzdušném prostoru. </w:t>
      </w:r>
    </w:p>
    <w:p w:rsidR="00577018" w:rsidRDefault="005C348F" w:rsidP="00577018">
      <w:pPr>
        <w:spacing w:line="360" w:lineRule="auto"/>
        <w:ind w:firstLine="357"/>
        <w:rPr>
          <w:rFonts w:cs="Times New Roman"/>
          <w:szCs w:val="24"/>
        </w:rPr>
      </w:pPr>
      <w:r>
        <w:rPr>
          <w:rFonts w:cs="Times New Roman"/>
          <w:szCs w:val="24"/>
        </w:rPr>
        <w:t>Užívání ovzduší ve vztahu k vypouštění spalin není nijak v obecné rovině regulováno</w:t>
      </w:r>
      <w:r w:rsidR="00577018">
        <w:rPr>
          <w:rFonts w:cs="Times New Roman"/>
          <w:szCs w:val="24"/>
        </w:rPr>
        <w:t>.</w:t>
      </w:r>
      <w:r>
        <w:rPr>
          <w:rFonts w:cs="Times New Roman"/>
          <w:szCs w:val="24"/>
        </w:rPr>
        <w:t xml:space="preserve"> </w:t>
      </w:r>
      <w:r w:rsidR="00577018">
        <w:rPr>
          <w:rFonts w:cs="Times New Roman"/>
          <w:szCs w:val="24"/>
        </w:rPr>
        <w:t>Veřejné</w:t>
      </w:r>
      <w:r w:rsidR="00577018" w:rsidRPr="00577018">
        <w:rPr>
          <w:rFonts w:cs="Times New Roman"/>
          <w:szCs w:val="24"/>
        </w:rPr>
        <w:t xml:space="preserve"> užívání ovzduší tedy vyplývá z přirozené povahy věci, resp. je přípustné do výše imisních hodnot uvedených v příloze č. 1 k zákonu č. </w:t>
      </w:r>
      <w:r w:rsidR="00A22629">
        <w:rPr>
          <w:rFonts w:cs="Times New Roman"/>
          <w:szCs w:val="24"/>
        </w:rPr>
        <w:t>201/2012 Sb., o ochraně ovzduší (dále jen „</w:t>
      </w:r>
      <w:proofErr w:type="spellStart"/>
      <w:r w:rsidR="00A22629">
        <w:rPr>
          <w:rFonts w:cs="Times New Roman"/>
          <w:szCs w:val="24"/>
        </w:rPr>
        <w:t>ZochOvzd</w:t>
      </w:r>
      <w:proofErr w:type="spellEnd"/>
      <w:r w:rsidR="00A22629">
        <w:rPr>
          <w:rFonts w:cs="Times New Roman"/>
          <w:szCs w:val="24"/>
        </w:rPr>
        <w:t>“)</w:t>
      </w:r>
      <w:r w:rsidR="00B05653">
        <w:rPr>
          <w:rFonts w:cs="Times New Roman"/>
          <w:szCs w:val="24"/>
        </w:rPr>
        <w:t>.</w:t>
      </w:r>
      <w:r w:rsidR="00577018" w:rsidRPr="00577018">
        <w:rPr>
          <w:rFonts w:cs="Times New Roman"/>
          <w:szCs w:val="24"/>
        </w:rPr>
        <w:t xml:space="preserve"> Tyto imisní limity však nepředstavují hranici znečistění pro jednotlivé provozovatele stacionárních či mobilních zdrojů znečištění ovzduší, ale slouží jako hodnoty závazné pro orgány ochrany ovzduší a k jejichž dodržování by měly orgány ochrany ovzduší přijímat příslušná opatření.</w:t>
      </w:r>
      <w:r w:rsidR="00577018">
        <w:rPr>
          <w:rStyle w:val="Znakapoznpodarou"/>
          <w:rFonts w:cs="Times New Roman"/>
          <w:szCs w:val="24"/>
        </w:rPr>
        <w:footnoteReference w:id="262"/>
      </w:r>
    </w:p>
    <w:p w:rsidR="00577018" w:rsidRDefault="00577018" w:rsidP="00577018">
      <w:pPr>
        <w:spacing w:line="360" w:lineRule="auto"/>
        <w:ind w:firstLine="357"/>
        <w:rPr>
          <w:rFonts w:cs="Times New Roman"/>
          <w:szCs w:val="24"/>
        </w:rPr>
      </w:pPr>
      <w:r w:rsidRPr="00577018">
        <w:rPr>
          <w:rFonts w:cs="Times New Roman"/>
          <w:szCs w:val="24"/>
        </w:rPr>
        <w:t>Z hledisk</w:t>
      </w:r>
      <w:r w:rsidR="009C773C">
        <w:rPr>
          <w:rFonts w:cs="Times New Roman"/>
          <w:szCs w:val="24"/>
        </w:rPr>
        <w:t>a veřejného užívání ovzduší se jedná o pomyslnou</w:t>
      </w:r>
      <w:r w:rsidRPr="00577018">
        <w:rPr>
          <w:rFonts w:cs="Times New Roman"/>
          <w:szCs w:val="24"/>
        </w:rPr>
        <w:t xml:space="preserve"> maximální hranici obecného užívání ovzduší, která má za cíl eliminovat negativní vliv znečištění ovzduší na životní prostředí. </w:t>
      </w:r>
    </w:p>
    <w:p w:rsidR="001625EF" w:rsidRDefault="001625EF" w:rsidP="001625EF">
      <w:pPr>
        <w:spacing w:line="360" w:lineRule="auto"/>
        <w:ind w:firstLine="357"/>
        <w:rPr>
          <w:rFonts w:cs="Times New Roman"/>
          <w:szCs w:val="24"/>
        </w:rPr>
      </w:pPr>
      <w:r>
        <w:rPr>
          <w:rFonts w:cs="Times New Roman"/>
          <w:szCs w:val="24"/>
        </w:rPr>
        <w:t>Předmětem veřejného užívání js</w:t>
      </w:r>
      <w:r w:rsidR="00E53A20">
        <w:rPr>
          <w:rFonts w:cs="Times New Roman"/>
          <w:szCs w:val="24"/>
        </w:rPr>
        <w:t>ou také veřejné přístavy. Dle §</w:t>
      </w:r>
      <w:r w:rsidRPr="001625EF">
        <w:rPr>
          <w:rFonts w:cs="Times New Roman"/>
          <w:szCs w:val="24"/>
        </w:rPr>
        <w:t xml:space="preserve"> 6 zákona č. 114/1995 Sb., o vnitrozemské plavbě,</w:t>
      </w:r>
      <w:r>
        <w:rPr>
          <w:rFonts w:cs="Times New Roman"/>
          <w:szCs w:val="24"/>
        </w:rPr>
        <w:t xml:space="preserve"> je veřejný přístav oprávněn užívat každý</w:t>
      </w:r>
      <w:r w:rsidRPr="001625EF">
        <w:rPr>
          <w:rFonts w:cs="Times New Roman"/>
          <w:szCs w:val="24"/>
        </w:rPr>
        <w:t xml:space="preserve"> provozovatel plavidla.</w:t>
      </w:r>
    </w:p>
    <w:p w:rsidR="00986093" w:rsidRDefault="005F4FCF" w:rsidP="00577018">
      <w:pPr>
        <w:spacing w:line="360" w:lineRule="auto"/>
        <w:ind w:firstLine="357"/>
        <w:rPr>
          <w:rFonts w:cs="Times New Roman"/>
          <w:szCs w:val="24"/>
        </w:rPr>
      </w:pPr>
      <w:r>
        <w:rPr>
          <w:rFonts w:cs="Times New Roman"/>
          <w:szCs w:val="24"/>
        </w:rPr>
        <w:t>Veřejné užívání umožněné na základě zákona, z vůle zákonodárce, je pak omezením vlastnického práva, za které náhrada nenáleží. To platí v případě kdy</w:t>
      </w:r>
      <w:r w:rsidR="009C773C">
        <w:rPr>
          <w:rFonts w:cs="Times New Roman"/>
          <w:szCs w:val="24"/>
        </w:rPr>
        <w:t>,</w:t>
      </w:r>
      <w:r>
        <w:rPr>
          <w:rFonts w:cs="Times New Roman"/>
          <w:szCs w:val="24"/>
        </w:rPr>
        <w:t xml:space="preserve"> je veřejná věc předmětem vlastnictví jako v případě pozemních komunikací lesa, volné krajiny či částečně veřejných prostranství. </w:t>
      </w:r>
      <w:r w:rsidR="009C773C">
        <w:rPr>
          <w:rFonts w:cs="Times New Roman"/>
          <w:szCs w:val="24"/>
        </w:rPr>
        <w:t>U veřejných vod a ovzduší se však</w:t>
      </w:r>
      <w:r>
        <w:rPr>
          <w:rFonts w:cs="Times New Roman"/>
          <w:szCs w:val="24"/>
        </w:rPr>
        <w:t xml:space="preserve"> nejedná o předměty vlastnického práva</w:t>
      </w:r>
      <w:r w:rsidR="00B80044">
        <w:rPr>
          <w:rFonts w:cs="Times New Roman"/>
          <w:szCs w:val="24"/>
        </w:rPr>
        <w:t xml:space="preserve">, ale </w:t>
      </w:r>
      <w:r w:rsidR="009C773C">
        <w:rPr>
          <w:rFonts w:cs="Times New Roman"/>
          <w:szCs w:val="24"/>
        </w:rPr>
        <w:t>„</w:t>
      </w:r>
      <w:r w:rsidR="00B80044">
        <w:rPr>
          <w:rFonts w:cs="Times New Roman"/>
          <w:szCs w:val="24"/>
        </w:rPr>
        <w:t xml:space="preserve">o </w:t>
      </w:r>
      <w:r>
        <w:rPr>
          <w:rFonts w:cs="Times New Roman"/>
          <w:szCs w:val="24"/>
        </w:rPr>
        <w:t>jakési</w:t>
      </w:r>
      <w:r w:rsidR="009C773C">
        <w:rPr>
          <w:rFonts w:cs="Times New Roman"/>
          <w:szCs w:val="24"/>
        </w:rPr>
        <w:t>“</w:t>
      </w:r>
      <w:r>
        <w:rPr>
          <w:rFonts w:cs="Times New Roman"/>
          <w:szCs w:val="24"/>
        </w:rPr>
        <w:t xml:space="preserve"> přirozené veřejné věci. </w:t>
      </w:r>
      <w:r w:rsidR="009C773C">
        <w:rPr>
          <w:rFonts w:cs="Times New Roman"/>
          <w:szCs w:val="24"/>
        </w:rPr>
        <w:t>S</w:t>
      </w:r>
      <w:r>
        <w:rPr>
          <w:rFonts w:cs="Times New Roman"/>
          <w:szCs w:val="24"/>
        </w:rPr>
        <w:t> výjimkou veřejných prostranství nečiní</w:t>
      </w:r>
      <w:r w:rsidR="009C773C">
        <w:rPr>
          <w:rFonts w:cs="Times New Roman"/>
          <w:szCs w:val="24"/>
        </w:rPr>
        <w:t xml:space="preserve"> v praxi</w:t>
      </w:r>
      <w:r>
        <w:rPr>
          <w:rFonts w:cs="Times New Roman"/>
          <w:szCs w:val="24"/>
        </w:rPr>
        <w:t xml:space="preserve"> užívání</w:t>
      </w:r>
      <w:r w:rsidR="00776745">
        <w:rPr>
          <w:rFonts w:cs="Times New Roman"/>
          <w:szCs w:val="24"/>
        </w:rPr>
        <w:t xml:space="preserve"> </w:t>
      </w:r>
      <w:r w:rsidR="009C773C">
        <w:rPr>
          <w:rFonts w:cs="Times New Roman"/>
          <w:szCs w:val="24"/>
        </w:rPr>
        <w:t>těchto věcí</w:t>
      </w:r>
      <w:r>
        <w:rPr>
          <w:rFonts w:cs="Times New Roman"/>
          <w:szCs w:val="24"/>
        </w:rPr>
        <w:t xml:space="preserve"> z hlediska vlastnických práv problém.</w:t>
      </w:r>
      <w:r w:rsidR="00776745">
        <w:rPr>
          <w:rFonts w:cs="Times New Roman"/>
          <w:szCs w:val="24"/>
        </w:rPr>
        <w:t xml:space="preserve"> Problém nečiní </w:t>
      </w:r>
      <w:r w:rsidR="00B80044">
        <w:rPr>
          <w:rFonts w:cs="Times New Roman"/>
          <w:szCs w:val="24"/>
        </w:rPr>
        <w:t xml:space="preserve">posouzení </w:t>
      </w:r>
      <w:r w:rsidR="00776745">
        <w:rPr>
          <w:rFonts w:cs="Times New Roman"/>
          <w:szCs w:val="24"/>
        </w:rPr>
        <w:t>jejich vznik</w:t>
      </w:r>
      <w:r w:rsidR="00B80044">
        <w:rPr>
          <w:rFonts w:cs="Times New Roman"/>
          <w:szCs w:val="24"/>
        </w:rPr>
        <w:t>u</w:t>
      </w:r>
      <w:r w:rsidR="00776745">
        <w:rPr>
          <w:rFonts w:cs="Times New Roman"/>
          <w:szCs w:val="24"/>
        </w:rPr>
        <w:t xml:space="preserve"> či vznik</w:t>
      </w:r>
      <w:r w:rsidR="00B80044">
        <w:rPr>
          <w:rFonts w:cs="Times New Roman"/>
          <w:szCs w:val="24"/>
        </w:rPr>
        <w:t>u</w:t>
      </w:r>
      <w:r w:rsidR="00776745">
        <w:rPr>
          <w:rFonts w:cs="Times New Roman"/>
          <w:szCs w:val="24"/>
        </w:rPr>
        <w:t xml:space="preserve"> možnosti je užívat.</w:t>
      </w:r>
    </w:p>
    <w:p w:rsidR="00776745" w:rsidRDefault="009C773C" w:rsidP="00776745">
      <w:pPr>
        <w:pStyle w:val="Nadpis3"/>
        <w:numPr>
          <w:ilvl w:val="2"/>
          <w:numId w:val="7"/>
        </w:numPr>
      </w:pPr>
      <w:bookmarkStart w:id="30" w:name="_Toc478901166"/>
      <w:r>
        <w:t>Věnování podzákonným nebo</w:t>
      </w:r>
      <w:r w:rsidR="00776745">
        <w:t xml:space="preserve"> vnitřní</w:t>
      </w:r>
      <w:r w:rsidR="00383136">
        <w:t>m</w:t>
      </w:r>
      <w:r w:rsidR="00776745">
        <w:t xml:space="preserve"> předpis</w:t>
      </w:r>
      <w:r w:rsidR="002F0C45">
        <w:t>em</w:t>
      </w:r>
      <w:bookmarkEnd w:id="30"/>
    </w:p>
    <w:p w:rsidR="001517BD" w:rsidRDefault="00995AED" w:rsidP="00995AED">
      <w:pPr>
        <w:spacing w:line="360" w:lineRule="auto"/>
        <w:ind w:firstLine="357"/>
        <w:rPr>
          <w:rFonts w:cs="Times New Roman"/>
          <w:szCs w:val="24"/>
        </w:rPr>
      </w:pPr>
      <w:r>
        <w:rPr>
          <w:rFonts w:cs="Times New Roman"/>
          <w:szCs w:val="24"/>
        </w:rPr>
        <w:t xml:space="preserve">Věnování </w:t>
      </w:r>
      <w:r w:rsidR="009C773C">
        <w:rPr>
          <w:rFonts w:cs="Times New Roman"/>
          <w:szCs w:val="24"/>
        </w:rPr>
        <w:t>podzákonným nebo</w:t>
      </w:r>
      <w:r>
        <w:rPr>
          <w:rFonts w:cs="Times New Roman"/>
          <w:szCs w:val="24"/>
        </w:rPr>
        <w:t xml:space="preserve"> vnitřním předpisem přichází v úvahu zejména v přípa</w:t>
      </w:r>
      <w:r w:rsidR="004A6226">
        <w:rPr>
          <w:rFonts w:cs="Times New Roman"/>
          <w:szCs w:val="24"/>
        </w:rPr>
        <w:t xml:space="preserve">dě užívání věcí, které </w:t>
      </w:r>
      <w:r>
        <w:rPr>
          <w:rFonts w:cs="Times New Roman"/>
          <w:szCs w:val="24"/>
        </w:rPr>
        <w:t>veřejná správa</w:t>
      </w:r>
      <w:r w:rsidR="004A6226">
        <w:rPr>
          <w:rFonts w:cs="Times New Roman"/>
          <w:szCs w:val="24"/>
        </w:rPr>
        <w:t xml:space="preserve"> potřebuje</w:t>
      </w:r>
      <w:r>
        <w:rPr>
          <w:rFonts w:cs="Times New Roman"/>
          <w:szCs w:val="24"/>
        </w:rPr>
        <w:t xml:space="preserve"> ke své činnosti a k naplnění jejích cílů. Věnování podzákonným či statutárním předpisem je </w:t>
      </w:r>
      <w:r w:rsidR="003D3728">
        <w:rPr>
          <w:rFonts w:cs="Times New Roman"/>
          <w:szCs w:val="24"/>
        </w:rPr>
        <w:t>možné v zásadě také</w:t>
      </w:r>
      <w:r>
        <w:rPr>
          <w:rFonts w:cs="Times New Roman"/>
          <w:szCs w:val="24"/>
        </w:rPr>
        <w:t xml:space="preserve"> na úrovni samosprávy. </w:t>
      </w:r>
      <w:r w:rsidR="001517BD">
        <w:rPr>
          <w:rFonts w:cs="Times New Roman"/>
          <w:szCs w:val="24"/>
        </w:rPr>
        <w:lastRenderedPageBreak/>
        <w:t>V případě předpisů</w:t>
      </w:r>
      <w:r w:rsidR="003D3728">
        <w:rPr>
          <w:rFonts w:cs="Times New Roman"/>
          <w:szCs w:val="24"/>
        </w:rPr>
        <w:t xml:space="preserve"> samosprávy</w:t>
      </w:r>
      <w:r w:rsidR="001517BD">
        <w:rPr>
          <w:rFonts w:cs="Times New Roman"/>
          <w:szCs w:val="24"/>
        </w:rPr>
        <w:t xml:space="preserve"> splývá faktické věnování s tímto předpisem, neboť subjekt veřejné správy musí mít buď vlastnické, nebo dispoziční právo k věci, nejčastěji budově. </w:t>
      </w:r>
    </w:p>
    <w:p w:rsidR="00E53A20" w:rsidRDefault="008C1A1B" w:rsidP="00995AED">
      <w:pPr>
        <w:spacing w:line="360" w:lineRule="auto"/>
        <w:ind w:firstLine="357"/>
        <w:rPr>
          <w:rFonts w:cs="Times New Roman"/>
          <w:szCs w:val="24"/>
        </w:rPr>
      </w:pPr>
      <w:r>
        <w:rPr>
          <w:rFonts w:cs="Times New Roman"/>
          <w:szCs w:val="24"/>
        </w:rPr>
        <w:t>Předpisem</w:t>
      </w:r>
      <w:r w:rsidR="001517BD">
        <w:rPr>
          <w:rFonts w:cs="Times New Roman"/>
          <w:szCs w:val="24"/>
        </w:rPr>
        <w:t xml:space="preserve"> dochází nejen k propůjčení veřejného účelů, ale zároveň i stanovení podmínek pro užívání</w:t>
      </w:r>
      <w:r w:rsidR="00C73930">
        <w:rPr>
          <w:rFonts w:cs="Times New Roman"/>
          <w:szCs w:val="24"/>
        </w:rPr>
        <w:t xml:space="preserve"> veřejné</w:t>
      </w:r>
      <w:r>
        <w:rPr>
          <w:rFonts w:cs="Times New Roman"/>
          <w:szCs w:val="24"/>
        </w:rPr>
        <w:t xml:space="preserve"> věci. Jedná se</w:t>
      </w:r>
      <w:r w:rsidR="001517BD">
        <w:rPr>
          <w:rFonts w:cs="Times New Roman"/>
          <w:szCs w:val="24"/>
        </w:rPr>
        <w:t xml:space="preserve"> o nejrůznější provozní či návštěvní řády úředních budov, ale může se jednat i o</w:t>
      </w:r>
      <w:r w:rsidR="00D4519E">
        <w:rPr>
          <w:rFonts w:cs="Times New Roman"/>
          <w:szCs w:val="24"/>
        </w:rPr>
        <w:t xml:space="preserve"> návštěvní řády muzeí, galerií či veřejného pohřebiště</w:t>
      </w:r>
      <w:r w:rsidR="001517BD">
        <w:rPr>
          <w:rFonts w:cs="Times New Roman"/>
          <w:szCs w:val="24"/>
        </w:rPr>
        <w:t>.</w:t>
      </w:r>
      <w:r w:rsidR="00E53A20">
        <w:rPr>
          <w:rFonts w:cs="Times New Roman"/>
          <w:szCs w:val="24"/>
        </w:rPr>
        <w:t xml:space="preserve"> </w:t>
      </w:r>
      <w:r>
        <w:rPr>
          <w:rFonts w:cs="Times New Roman"/>
          <w:szCs w:val="24"/>
        </w:rPr>
        <w:t>Například</w:t>
      </w:r>
      <w:r w:rsidR="00E53A20">
        <w:rPr>
          <w:rFonts w:cs="Times New Roman"/>
          <w:szCs w:val="24"/>
        </w:rPr>
        <w:t xml:space="preserve"> provozní řád veřejného přístavu nebo návštěvní řád úřední budovy</w:t>
      </w:r>
      <w:r w:rsidR="009147A5">
        <w:rPr>
          <w:rFonts w:cs="Times New Roman"/>
          <w:szCs w:val="24"/>
        </w:rPr>
        <w:t xml:space="preserve"> obecního úřadu</w:t>
      </w:r>
      <w:r w:rsidR="004A6226">
        <w:rPr>
          <w:rFonts w:cs="Times New Roman"/>
          <w:szCs w:val="24"/>
        </w:rPr>
        <w:t xml:space="preserve"> </w:t>
      </w:r>
      <w:r w:rsidR="00E53A20">
        <w:rPr>
          <w:rFonts w:cs="Times New Roman"/>
          <w:szCs w:val="24"/>
        </w:rPr>
        <w:t>stanovující podmínky vstupu do budovy a úřední hodiny</w:t>
      </w:r>
      <w:r w:rsidR="00E53A20">
        <w:rPr>
          <w:rStyle w:val="Znakapoznpodarou"/>
          <w:rFonts w:cs="Times New Roman"/>
          <w:szCs w:val="24"/>
        </w:rPr>
        <w:footnoteReference w:id="263"/>
      </w:r>
      <w:r w:rsidR="004A6226">
        <w:rPr>
          <w:rFonts w:cs="Times New Roman"/>
          <w:szCs w:val="24"/>
        </w:rPr>
        <w:t xml:space="preserve"> či návštěvní řád městského parku.</w:t>
      </w:r>
      <w:r>
        <w:rPr>
          <w:rFonts w:cs="Times New Roman"/>
          <w:szCs w:val="24"/>
        </w:rPr>
        <w:t xml:space="preserve"> P</w:t>
      </w:r>
      <w:r w:rsidR="00EE6C2D" w:rsidRPr="00EE6C2D">
        <w:rPr>
          <w:rFonts w:cs="Times New Roman"/>
          <w:szCs w:val="24"/>
        </w:rPr>
        <w:t>ředpisy mohou, ale nemusí mít formu právního předpisu. Pak se jedná o předpisy interní</w:t>
      </w:r>
      <w:r w:rsidR="00EE6C2D">
        <w:rPr>
          <w:rFonts w:cs="Times New Roman"/>
          <w:szCs w:val="24"/>
        </w:rPr>
        <w:t>.</w:t>
      </w:r>
      <w:r w:rsidR="00EE6C2D">
        <w:rPr>
          <w:rStyle w:val="Znakapoznpodarou"/>
          <w:rFonts w:cs="Times New Roman"/>
          <w:szCs w:val="24"/>
        </w:rPr>
        <w:footnoteReference w:id="264"/>
      </w:r>
    </w:p>
    <w:p w:rsidR="000E03D1" w:rsidRDefault="000E03D1" w:rsidP="00995AED">
      <w:pPr>
        <w:spacing w:line="360" w:lineRule="auto"/>
        <w:ind w:firstLine="357"/>
        <w:rPr>
          <w:rFonts w:cs="Times New Roman"/>
          <w:szCs w:val="24"/>
        </w:rPr>
      </w:pPr>
      <w:r>
        <w:rPr>
          <w:rFonts w:cs="Times New Roman"/>
          <w:szCs w:val="24"/>
        </w:rPr>
        <w:t>Věnování podzákonným či vnitřním předpisem se týká jak věcí ve veřejném užívání a věcí v tzv. správním užívání ja</w:t>
      </w:r>
      <w:r w:rsidR="008C1A1B">
        <w:rPr>
          <w:rFonts w:cs="Times New Roman"/>
          <w:szCs w:val="24"/>
        </w:rPr>
        <w:t>ko v případě správních budov, tak</w:t>
      </w:r>
      <w:r>
        <w:rPr>
          <w:rFonts w:cs="Times New Roman"/>
          <w:szCs w:val="24"/>
        </w:rPr>
        <w:t xml:space="preserve"> i věcí v tzv. ústavním či institucionálním užívání jako muzeí a galerií.</w:t>
      </w:r>
    </w:p>
    <w:p w:rsidR="00D34432" w:rsidRDefault="004A6226" w:rsidP="00995AED">
      <w:pPr>
        <w:spacing w:line="360" w:lineRule="auto"/>
        <w:ind w:firstLine="357"/>
        <w:rPr>
          <w:rFonts w:cs="Times New Roman"/>
          <w:szCs w:val="24"/>
        </w:rPr>
      </w:pPr>
      <w:r>
        <w:rPr>
          <w:rFonts w:cs="Times New Roman"/>
          <w:szCs w:val="24"/>
        </w:rPr>
        <w:t>V případě věnování věci užívání po</w:t>
      </w:r>
      <w:r w:rsidR="008C1A1B">
        <w:rPr>
          <w:rFonts w:cs="Times New Roman"/>
          <w:szCs w:val="24"/>
        </w:rPr>
        <w:t>dzákonným předpisem se na úrovni</w:t>
      </w:r>
      <w:r>
        <w:rPr>
          <w:rFonts w:cs="Times New Roman"/>
          <w:szCs w:val="24"/>
        </w:rPr>
        <w:t xml:space="preserve"> samosprávy bude jednat především o obecně závazné vyhlášky vydávané zastupitelstvy obcí v samostatné působnosti.</w:t>
      </w:r>
      <w:r>
        <w:rPr>
          <w:rStyle w:val="Znakapoznpodarou"/>
          <w:rFonts w:cs="Times New Roman"/>
          <w:szCs w:val="24"/>
        </w:rPr>
        <w:footnoteReference w:id="265"/>
      </w:r>
      <w:r>
        <w:rPr>
          <w:rFonts w:cs="Times New Roman"/>
          <w:szCs w:val="24"/>
        </w:rPr>
        <w:t xml:space="preserve"> </w:t>
      </w:r>
      <w:r w:rsidR="008C1A1B">
        <w:rPr>
          <w:rFonts w:cs="Times New Roman"/>
          <w:szCs w:val="24"/>
        </w:rPr>
        <w:t>O</w:t>
      </w:r>
      <w:r>
        <w:rPr>
          <w:rFonts w:cs="Times New Roman"/>
          <w:szCs w:val="24"/>
        </w:rPr>
        <w:t>becně závaznou vyhláškou bude nejen věc určena veřejnému účelu,</w:t>
      </w:r>
      <w:r w:rsidR="008C1A1B">
        <w:rPr>
          <w:rFonts w:cs="Times New Roman"/>
          <w:szCs w:val="24"/>
        </w:rPr>
        <w:br/>
      </w:r>
      <w:r>
        <w:rPr>
          <w:rFonts w:cs="Times New Roman"/>
          <w:szCs w:val="24"/>
        </w:rPr>
        <w:t>ale zároveň</w:t>
      </w:r>
      <w:r w:rsidR="00EE6C2D">
        <w:rPr>
          <w:rFonts w:cs="Times New Roman"/>
          <w:szCs w:val="24"/>
        </w:rPr>
        <w:t xml:space="preserve"> se</w:t>
      </w:r>
      <w:r>
        <w:rPr>
          <w:rFonts w:cs="Times New Roman"/>
          <w:szCs w:val="24"/>
        </w:rPr>
        <w:t xml:space="preserve"> stanoví i podmínky, za jakých je možno veřejnou věc užívat.</w:t>
      </w:r>
      <w:r>
        <w:rPr>
          <w:rStyle w:val="Znakapoznpodarou"/>
          <w:rFonts w:cs="Times New Roman"/>
          <w:szCs w:val="24"/>
        </w:rPr>
        <w:footnoteReference w:id="266"/>
      </w:r>
    </w:p>
    <w:p w:rsidR="000E03D1" w:rsidRPr="008C1A1B" w:rsidRDefault="001517BD" w:rsidP="00995AED">
      <w:pPr>
        <w:spacing w:line="360" w:lineRule="auto"/>
        <w:ind w:firstLine="357"/>
        <w:rPr>
          <w:rFonts w:cs="Times New Roman"/>
          <w:szCs w:val="24"/>
        </w:rPr>
      </w:pPr>
      <w:r>
        <w:rPr>
          <w:rFonts w:cs="Times New Roman"/>
          <w:szCs w:val="24"/>
        </w:rPr>
        <w:t xml:space="preserve"> </w:t>
      </w:r>
      <w:r w:rsidR="000E03D1">
        <w:rPr>
          <w:rFonts w:cs="Times New Roman"/>
          <w:szCs w:val="24"/>
        </w:rPr>
        <w:t>V případě muzeí, galerií či správních budov nebudou a často ani nemohou mít</w:t>
      </w:r>
      <w:r w:rsidR="00EE6C2D">
        <w:rPr>
          <w:rFonts w:cs="Times New Roman"/>
          <w:szCs w:val="24"/>
        </w:rPr>
        <w:t xml:space="preserve"> předpisy</w:t>
      </w:r>
      <w:r w:rsidR="000E03D1">
        <w:rPr>
          <w:rFonts w:cs="Times New Roman"/>
          <w:szCs w:val="24"/>
        </w:rPr>
        <w:t xml:space="preserve"> povah</w:t>
      </w:r>
      <w:r w:rsidR="00EE6C2D">
        <w:rPr>
          <w:rFonts w:cs="Times New Roman"/>
          <w:szCs w:val="24"/>
        </w:rPr>
        <w:t xml:space="preserve">u </w:t>
      </w:r>
      <w:r w:rsidR="000E03D1">
        <w:rPr>
          <w:rFonts w:cs="Times New Roman"/>
          <w:szCs w:val="24"/>
        </w:rPr>
        <w:t>předpis</w:t>
      </w:r>
      <w:r w:rsidR="00EE6C2D">
        <w:rPr>
          <w:rFonts w:cs="Times New Roman"/>
          <w:szCs w:val="24"/>
        </w:rPr>
        <w:t>ů právních</w:t>
      </w:r>
      <w:r w:rsidR="000E03D1">
        <w:rPr>
          <w:rFonts w:cs="Times New Roman"/>
          <w:szCs w:val="24"/>
        </w:rPr>
        <w:t>. V případě správních budov je</w:t>
      </w:r>
      <w:r w:rsidR="00EE6C2D">
        <w:rPr>
          <w:rFonts w:cs="Times New Roman"/>
          <w:szCs w:val="24"/>
        </w:rPr>
        <w:t xml:space="preserve"> jejich</w:t>
      </w:r>
      <w:r w:rsidR="000E03D1">
        <w:rPr>
          <w:rFonts w:cs="Times New Roman"/>
          <w:szCs w:val="24"/>
        </w:rPr>
        <w:t xml:space="preserve"> věnování správnímu užívání vyloučeno</w:t>
      </w:r>
      <w:r w:rsidR="00EE6C2D">
        <w:rPr>
          <w:rFonts w:cs="Times New Roman"/>
          <w:szCs w:val="24"/>
        </w:rPr>
        <w:t xml:space="preserve"> formou</w:t>
      </w:r>
      <w:r w:rsidR="000E03D1">
        <w:rPr>
          <w:rFonts w:cs="Times New Roman"/>
          <w:szCs w:val="24"/>
        </w:rPr>
        <w:t xml:space="preserve"> </w:t>
      </w:r>
      <w:r w:rsidR="00EE6C2D">
        <w:rPr>
          <w:rFonts w:cs="Times New Roman"/>
          <w:szCs w:val="24"/>
        </w:rPr>
        <w:t>podzákonného</w:t>
      </w:r>
      <w:r w:rsidR="000E03D1">
        <w:rPr>
          <w:rFonts w:cs="Times New Roman"/>
          <w:szCs w:val="24"/>
        </w:rPr>
        <w:t xml:space="preserve"> předpis</w:t>
      </w:r>
      <w:r w:rsidR="00EE6C2D">
        <w:rPr>
          <w:rFonts w:cs="Times New Roman"/>
          <w:szCs w:val="24"/>
        </w:rPr>
        <w:t>u</w:t>
      </w:r>
      <w:r w:rsidR="000E03D1">
        <w:rPr>
          <w:rFonts w:cs="Times New Roman"/>
          <w:szCs w:val="24"/>
        </w:rPr>
        <w:t xml:space="preserve">, neboť ministerstva a jiné správní úřady mohou podzákonné právní předpisy vydávat pouze </w:t>
      </w:r>
      <w:r w:rsidR="000E03D1">
        <w:t>na základě a v mezích zákona a pouze pokud jsou k jejich vydání zákonem přímo zmocněny.</w:t>
      </w:r>
      <w:r w:rsidR="000E03D1">
        <w:rPr>
          <w:rStyle w:val="Znakapoznpodarou"/>
        </w:rPr>
        <w:footnoteReference w:id="267"/>
      </w:r>
      <w:r w:rsidR="000E03D1">
        <w:t xml:space="preserve"> </w:t>
      </w:r>
      <w:r w:rsidR="008C1A1B">
        <w:t>Zákon by musel</w:t>
      </w:r>
      <w:r w:rsidR="00EE6C2D">
        <w:t xml:space="preserve"> vydání návštěv</w:t>
      </w:r>
      <w:r w:rsidR="008C1A1B">
        <w:t xml:space="preserve">ního řádu správního úřadu </w:t>
      </w:r>
      <w:r w:rsidR="00EE6C2D">
        <w:t>výslovně umožnit. Žád</w:t>
      </w:r>
      <w:r w:rsidR="008C1A1B">
        <w:t>ný právní předpis zatím toto</w:t>
      </w:r>
      <w:r w:rsidR="00EE6C2D">
        <w:t xml:space="preserve"> zmocnění ne</w:t>
      </w:r>
      <w:r w:rsidR="008C1A1B">
        <w:t>obsahuje. V tomto případě se může jednat pouze o</w:t>
      </w:r>
      <w:r w:rsidR="00EE6C2D">
        <w:t xml:space="preserve"> interní předpis. </w:t>
      </w:r>
      <w:r w:rsidR="008C1A1B">
        <w:rPr>
          <w:rFonts w:cs="Times New Roman"/>
          <w:szCs w:val="24"/>
        </w:rPr>
        <w:t>Veřejnost se těmto</w:t>
      </w:r>
      <w:r>
        <w:rPr>
          <w:rFonts w:cs="Times New Roman"/>
          <w:szCs w:val="24"/>
        </w:rPr>
        <w:t xml:space="preserve"> předpisům dobrovolně podřizuje, aniž by byla mimo veřejnou věc omezována na svých právech a svobodách.</w:t>
      </w:r>
      <w:r>
        <w:rPr>
          <w:rStyle w:val="Znakapoznpodarou"/>
          <w:rFonts w:cs="Times New Roman"/>
          <w:szCs w:val="24"/>
        </w:rPr>
        <w:footnoteReference w:id="268"/>
      </w:r>
      <w:r w:rsidR="002E46FC">
        <w:rPr>
          <w:rFonts w:cs="Times New Roman"/>
          <w:szCs w:val="24"/>
        </w:rPr>
        <w:t xml:space="preserve"> </w:t>
      </w:r>
    </w:p>
    <w:p w:rsidR="00665E99" w:rsidRDefault="00665E99" w:rsidP="00665E99">
      <w:pPr>
        <w:spacing w:line="360" w:lineRule="auto"/>
        <w:ind w:firstLine="357"/>
        <w:rPr>
          <w:rFonts w:cs="Times New Roman"/>
          <w:szCs w:val="24"/>
        </w:rPr>
      </w:pPr>
      <w:r>
        <w:rPr>
          <w:rFonts w:cs="Times New Roman"/>
          <w:szCs w:val="24"/>
        </w:rPr>
        <w:t xml:space="preserve">Jako další příklad vzniku veřejné věci věnováním </w:t>
      </w:r>
      <w:r w:rsidR="005A60FB">
        <w:rPr>
          <w:rFonts w:cs="Times New Roman"/>
          <w:szCs w:val="24"/>
        </w:rPr>
        <w:t>vnitřním předpisem</w:t>
      </w:r>
      <w:r w:rsidR="008C1A1B">
        <w:rPr>
          <w:rFonts w:cs="Times New Roman"/>
          <w:szCs w:val="24"/>
        </w:rPr>
        <w:t xml:space="preserve"> lze</w:t>
      </w:r>
      <w:r>
        <w:rPr>
          <w:rFonts w:cs="Times New Roman"/>
          <w:szCs w:val="24"/>
        </w:rPr>
        <w:t xml:space="preserve"> uvést</w:t>
      </w:r>
      <w:r w:rsidR="00B6294E">
        <w:rPr>
          <w:rFonts w:cs="Times New Roman"/>
          <w:szCs w:val="24"/>
        </w:rPr>
        <w:t xml:space="preserve"> </w:t>
      </w:r>
      <w:r w:rsidR="008C1A1B">
        <w:rPr>
          <w:rFonts w:cs="Times New Roman"/>
          <w:szCs w:val="24"/>
        </w:rPr>
        <w:t>i</w:t>
      </w:r>
      <w:r>
        <w:rPr>
          <w:rFonts w:cs="Times New Roman"/>
          <w:szCs w:val="24"/>
        </w:rPr>
        <w:t xml:space="preserve"> vznik veřejného pohřebiště. Jak bylo </w:t>
      </w:r>
      <w:r w:rsidR="008C1A1B">
        <w:rPr>
          <w:rFonts w:cs="Times New Roman"/>
          <w:szCs w:val="24"/>
        </w:rPr>
        <w:t>uvedeno</w:t>
      </w:r>
      <w:r>
        <w:rPr>
          <w:rFonts w:cs="Times New Roman"/>
          <w:szCs w:val="24"/>
        </w:rPr>
        <w:t xml:space="preserve"> v předešlé kapitole i veřejné pohřebiště je veřejnou věcí, neboť jeho provozování a v podstatě i zřízení se děje ve veřejném zájmu. Tento veřejný </w:t>
      </w:r>
      <w:r w:rsidR="008C1A1B">
        <w:rPr>
          <w:rFonts w:cs="Times New Roman"/>
          <w:szCs w:val="24"/>
        </w:rPr>
        <w:lastRenderedPageBreak/>
        <w:t>zájem je navíc</w:t>
      </w:r>
      <w:r>
        <w:rPr>
          <w:rFonts w:cs="Times New Roman"/>
          <w:szCs w:val="24"/>
        </w:rPr>
        <w:t xml:space="preserve"> umocněn subjektem, který je oprávněn veřejné pohřeb</w:t>
      </w:r>
      <w:r w:rsidR="005E4D9B">
        <w:rPr>
          <w:rFonts w:cs="Times New Roman"/>
          <w:szCs w:val="24"/>
        </w:rPr>
        <w:t>iště zřídit. Veřejné pohřebiště</w:t>
      </w:r>
      <w:r>
        <w:rPr>
          <w:rFonts w:cs="Times New Roman"/>
          <w:szCs w:val="24"/>
        </w:rPr>
        <w:t xml:space="preserve"> může být dle § 16 odst. 1 zákona č. 256/2001 Sb., o pohřebnictví, zřízeno pouze obcí v samostatné působnosti nebo registrovanou církví či náboženskou společností.</w:t>
      </w:r>
    </w:p>
    <w:p w:rsidR="00665E99" w:rsidRDefault="008C1A1B" w:rsidP="00665E99">
      <w:pPr>
        <w:spacing w:line="360" w:lineRule="auto"/>
        <w:ind w:firstLine="357"/>
        <w:rPr>
          <w:rFonts w:cs="Times New Roman"/>
          <w:szCs w:val="24"/>
        </w:rPr>
      </w:pPr>
      <w:r>
        <w:rPr>
          <w:rFonts w:cs="Times New Roman"/>
          <w:szCs w:val="24"/>
        </w:rPr>
        <w:t>Veřejné pohřebiště je</w:t>
      </w:r>
      <w:r w:rsidR="00665E99">
        <w:rPr>
          <w:rFonts w:cs="Times New Roman"/>
          <w:szCs w:val="24"/>
        </w:rPr>
        <w:t xml:space="preserve"> možno fakticky zřídit pouze na základě územního rozhodnutí</w:t>
      </w:r>
      <w:r>
        <w:rPr>
          <w:rFonts w:cs="Times New Roman"/>
          <w:szCs w:val="24"/>
        </w:rPr>
        <w:br/>
      </w:r>
      <w:r w:rsidR="00665E99">
        <w:rPr>
          <w:rFonts w:cs="Times New Roman"/>
          <w:szCs w:val="24"/>
        </w:rPr>
        <w:t>a stavebního povolení, pokud je zvláštní předpisy vyžadují.</w:t>
      </w:r>
      <w:r w:rsidR="00665E99">
        <w:rPr>
          <w:rStyle w:val="Znakapoznpodarou"/>
          <w:rFonts w:cs="Times New Roman"/>
          <w:szCs w:val="24"/>
        </w:rPr>
        <w:footnoteReference w:id="269"/>
      </w:r>
      <w:r w:rsidR="00665E99">
        <w:rPr>
          <w:rFonts w:cs="Times New Roman"/>
          <w:szCs w:val="24"/>
        </w:rPr>
        <w:t xml:space="preserve"> Dle § 80 odst. 2 písm. d) </w:t>
      </w:r>
      <w:proofErr w:type="spellStart"/>
      <w:r w:rsidR="00665E99">
        <w:rPr>
          <w:rFonts w:cs="Times New Roman"/>
          <w:szCs w:val="24"/>
        </w:rPr>
        <w:t>StZ</w:t>
      </w:r>
      <w:proofErr w:type="spellEnd"/>
      <w:r w:rsidR="00665E99">
        <w:rPr>
          <w:rFonts w:cs="Times New Roman"/>
          <w:szCs w:val="24"/>
        </w:rPr>
        <w:t xml:space="preserve"> je vyžadováno pro zřízení hřbitova územní rozhodnutí o změně využití území, následně bude třeba i stavebního povolení, neboť zřízení pohřebiště nelze podřadit pod stavby uvedené</w:t>
      </w:r>
      <w:r>
        <w:rPr>
          <w:rFonts w:cs="Times New Roman"/>
          <w:szCs w:val="24"/>
        </w:rPr>
        <w:br/>
      </w:r>
      <w:r w:rsidR="00665E99">
        <w:rPr>
          <w:rFonts w:cs="Times New Roman"/>
          <w:szCs w:val="24"/>
        </w:rPr>
        <w:t xml:space="preserve">v § 103 a § 104 </w:t>
      </w:r>
      <w:proofErr w:type="spellStart"/>
      <w:r w:rsidR="00665E99">
        <w:rPr>
          <w:rFonts w:cs="Times New Roman"/>
          <w:szCs w:val="24"/>
        </w:rPr>
        <w:t>StZ</w:t>
      </w:r>
      <w:proofErr w:type="spellEnd"/>
      <w:r w:rsidR="00665E99">
        <w:rPr>
          <w:rFonts w:cs="Times New Roman"/>
          <w:szCs w:val="24"/>
        </w:rPr>
        <w:t xml:space="preserve">, tedy stavby nevyžadující stavební povolení ani ohlášení, nebo stavby vyžadující pouze ohlášení. </w:t>
      </w:r>
    </w:p>
    <w:p w:rsidR="005E4D9B" w:rsidRDefault="00665E99" w:rsidP="005E4D9B">
      <w:pPr>
        <w:spacing w:line="360" w:lineRule="auto"/>
        <w:ind w:firstLine="357"/>
        <w:rPr>
          <w:rFonts w:cs="Times New Roman"/>
          <w:szCs w:val="24"/>
        </w:rPr>
      </w:pPr>
      <w:r>
        <w:rPr>
          <w:rFonts w:cs="Times New Roman"/>
          <w:szCs w:val="24"/>
        </w:rPr>
        <w:t>Nicméně je nutno dodat, že těmito správními akty nevzniká samo veřejné pohřebiště,</w:t>
      </w:r>
      <w:r w:rsidR="008C1A1B">
        <w:rPr>
          <w:rFonts w:cs="Times New Roman"/>
          <w:szCs w:val="24"/>
        </w:rPr>
        <w:br/>
      </w:r>
      <w:r>
        <w:rPr>
          <w:rFonts w:cs="Times New Roman"/>
          <w:szCs w:val="24"/>
        </w:rPr>
        <w:t>tyto správní akty jsou pouze nezbytnou podmínkou pro zřízení veřejného pohřebiště. To, že je vydáno uzemní rozhodnutí nebo stavební povolení neznamená, že ke zřízení pohřebiště skut</w:t>
      </w:r>
      <w:r w:rsidR="008C1A1B">
        <w:rPr>
          <w:rFonts w:cs="Times New Roman"/>
          <w:szCs w:val="24"/>
        </w:rPr>
        <w:t>ečně dojde. Veřejnou věcí se</w:t>
      </w:r>
      <w:r>
        <w:rPr>
          <w:rFonts w:cs="Times New Roman"/>
          <w:szCs w:val="24"/>
        </w:rPr>
        <w:t xml:space="preserve"> veřejné pohřebiště stane až jeho skutečným zřízením a faktickým otevřením veřejnosti za podmínek stanovených řádem pohřebiště.</w:t>
      </w:r>
      <w:r>
        <w:rPr>
          <w:rStyle w:val="Znakapoznpodarou"/>
          <w:rFonts w:cs="Times New Roman"/>
          <w:szCs w:val="24"/>
        </w:rPr>
        <w:footnoteReference w:id="270"/>
      </w:r>
    </w:p>
    <w:p w:rsidR="005A60FB" w:rsidRDefault="00BA475D" w:rsidP="005E4D9B">
      <w:pPr>
        <w:spacing w:line="360" w:lineRule="auto"/>
        <w:ind w:firstLine="357"/>
        <w:rPr>
          <w:rFonts w:cs="Times New Roman"/>
          <w:szCs w:val="24"/>
        </w:rPr>
      </w:pPr>
      <w:r>
        <w:rPr>
          <w:rFonts w:cs="Times New Roman"/>
          <w:szCs w:val="24"/>
        </w:rPr>
        <w:t>Vzhledem ke znění § 19 zákona č. 256/2001 Sb., o poh</w:t>
      </w:r>
      <w:r w:rsidR="00B6294E">
        <w:rPr>
          <w:rFonts w:cs="Times New Roman"/>
          <w:szCs w:val="24"/>
        </w:rPr>
        <w:t>řebnictví, a také</w:t>
      </w:r>
      <w:r>
        <w:rPr>
          <w:rFonts w:cs="Times New Roman"/>
          <w:szCs w:val="24"/>
        </w:rPr>
        <w:t xml:space="preserve"> k tomu,</w:t>
      </w:r>
      <w:r w:rsidR="008C1A1B">
        <w:rPr>
          <w:rFonts w:cs="Times New Roman"/>
          <w:szCs w:val="24"/>
        </w:rPr>
        <w:br/>
      </w:r>
      <w:r>
        <w:rPr>
          <w:rFonts w:cs="Times New Roman"/>
          <w:szCs w:val="24"/>
        </w:rPr>
        <w:t>že zřizování veřejného pohřebiště obcí s</w:t>
      </w:r>
      <w:r w:rsidR="008C1A1B">
        <w:rPr>
          <w:rFonts w:cs="Times New Roman"/>
          <w:szCs w:val="24"/>
        </w:rPr>
        <w:t>e děje v samostatné působnosti, by se mohlo</w:t>
      </w:r>
      <w:r>
        <w:rPr>
          <w:rFonts w:cs="Times New Roman"/>
          <w:szCs w:val="24"/>
        </w:rPr>
        <w:t xml:space="preserve"> zdát,</w:t>
      </w:r>
      <w:r w:rsidR="00B6294E">
        <w:rPr>
          <w:rFonts w:cs="Times New Roman"/>
          <w:szCs w:val="24"/>
        </w:rPr>
        <w:br/>
      </w:r>
      <w:r>
        <w:rPr>
          <w:rFonts w:cs="Times New Roman"/>
          <w:szCs w:val="24"/>
        </w:rPr>
        <w:t>že řád veřejného pohřebiště může obec vydat i jako obecně závaznou vy</w:t>
      </w:r>
      <w:r w:rsidR="008C1A1B">
        <w:rPr>
          <w:rFonts w:cs="Times New Roman"/>
          <w:szCs w:val="24"/>
        </w:rPr>
        <w:t xml:space="preserve">hlášku. Tímto by obec docílila toho, že </w:t>
      </w:r>
      <w:r>
        <w:rPr>
          <w:rFonts w:cs="Times New Roman"/>
          <w:szCs w:val="24"/>
        </w:rPr>
        <w:t>dodržování řádu veřejného pohřebiště</w:t>
      </w:r>
      <w:r w:rsidR="008C1A1B">
        <w:rPr>
          <w:rFonts w:cs="Times New Roman"/>
          <w:szCs w:val="24"/>
        </w:rPr>
        <w:t xml:space="preserve"> by</w:t>
      </w:r>
      <w:r>
        <w:rPr>
          <w:rFonts w:cs="Times New Roman"/>
          <w:szCs w:val="24"/>
        </w:rPr>
        <w:t xml:space="preserve"> mohlo být vynucováno prostřednictvím sankcí za správní delikt, resp. za porušování povinností stanovených obecně závaznou vyhláškou.</w:t>
      </w:r>
    </w:p>
    <w:p w:rsidR="00BA475D" w:rsidRDefault="008C1A1B" w:rsidP="005E4D9B">
      <w:pPr>
        <w:spacing w:line="360" w:lineRule="auto"/>
        <w:ind w:firstLine="357"/>
        <w:rPr>
          <w:rFonts w:cs="Times New Roman"/>
          <w:szCs w:val="24"/>
        </w:rPr>
      </w:pPr>
      <w:r>
        <w:rPr>
          <w:rFonts w:cs="Times New Roman"/>
          <w:szCs w:val="24"/>
        </w:rPr>
        <w:t>Podle</w:t>
      </w:r>
      <w:r w:rsidR="00BA475D">
        <w:rPr>
          <w:rFonts w:cs="Times New Roman"/>
          <w:szCs w:val="24"/>
        </w:rPr>
        <w:t xml:space="preserve"> § 18 odst. 3 zákona č. č. 256/2001 Sb., je</w:t>
      </w:r>
      <w:r>
        <w:rPr>
          <w:rFonts w:cs="Times New Roman"/>
          <w:szCs w:val="24"/>
        </w:rPr>
        <w:t xml:space="preserve"> však</w:t>
      </w:r>
      <w:r w:rsidR="00BA475D">
        <w:rPr>
          <w:rFonts w:cs="Times New Roman"/>
          <w:szCs w:val="24"/>
        </w:rPr>
        <w:t xml:space="preserve"> k </w:t>
      </w:r>
      <w:r w:rsidR="00BA475D" w:rsidRPr="00BA475D">
        <w:rPr>
          <w:rFonts w:cs="Times New Roman"/>
          <w:szCs w:val="24"/>
        </w:rPr>
        <w:t>provozování veřejného pohřebiště a změnám řádu veřejného pohřebiště nutný předchozí souhlas územně příslušného krajského úřadu</w:t>
      </w:r>
      <w:r>
        <w:rPr>
          <w:rFonts w:cs="Times New Roman"/>
          <w:szCs w:val="24"/>
        </w:rPr>
        <w:t>. Toto ustanovení proto</w:t>
      </w:r>
      <w:r w:rsidR="00BA475D">
        <w:rPr>
          <w:rFonts w:cs="Times New Roman"/>
          <w:szCs w:val="24"/>
        </w:rPr>
        <w:t xml:space="preserve"> vylučuje vydání řádu veřejného pohřebiště ve formě obecně závazné vyhlášky, neboť zákon nemůže omezit Ústavou zaručenou pravomoc k vydávání obecně závazných vyhlášek. Předchozí souhlas orgánu kraje v přenesené působnosti, tedy úkon činěný jménem státu, b</w:t>
      </w:r>
      <w:r w:rsidR="001B4B1F">
        <w:rPr>
          <w:rFonts w:cs="Times New Roman"/>
          <w:szCs w:val="24"/>
        </w:rPr>
        <w:t>y totiž byl v přímém rozporu s č</w:t>
      </w:r>
      <w:r w:rsidR="00BA475D">
        <w:rPr>
          <w:rFonts w:cs="Times New Roman"/>
          <w:szCs w:val="24"/>
        </w:rPr>
        <w:t>l. 104 odst. 3 Ústavy.</w:t>
      </w:r>
      <w:r w:rsidR="00BA475D">
        <w:rPr>
          <w:rStyle w:val="Znakapoznpodarou"/>
          <w:rFonts w:cs="Times New Roman"/>
          <w:szCs w:val="24"/>
        </w:rPr>
        <w:footnoteReference w:id="271"/>
      </w:r>
      <w:r w:rsidR="00BA475D">
        <w:rPr>
          <w:rFonts w:cs="Times New Roman"/>
          <w:szCs w:val="24"/>
        </w:rPr>
        <w:t xml:space="preserve"> Řád veřejného pohřebiště proto může obec vydat pouze formou jiného opatření orgánu obce v samostatné působnosti.</w:t>
      </w:r>
      <w:r w:rsidR="00BA475D">
        <w:rPr>
          <w:rStyle w:val="Znakapoznpodarou"/>
          <w:rFonts w:cs="Times New Roman"/>
          <w:szCs w:val="24"/>
        </w:rPr>
        <w:footnoteReference w:id="272"/>
      </w:r>
    </w:p>
    <w:p w:rsidR="00986A4C" w:rsidRDefault="00121017" w:rsidP="00986A4C">
      <w:pPr>
        <w:spacing w:line="360" w:lineRule="auto"/>
        <w:ind w:firstLine="357"/>
        <w:rPr>
          <w:rFonts w:cs="Times New Roman"/>
          <w:szCs w:val="24"/>
        </w:rPr>
      </w:pPr>
      <w:r>
        <w:rPr>
          <w:rFonts w:cs="Times New Roman"/>
          <w:szCs w:val="24"/>
        </w:rPr>
        <w:t>Zajímavou otázkou pak je, jakou právní povahu má akt, kterým je určitá osoba,</w:t>
      </w:r>
      <w:r w:rsidR="006432EB">
        <w:rPr>
          <w:rFonts w:cs="Times New Roman"/>
          <w:szCs w:val="24"/>
        </w:rPr>
        <w:br/>
      </w:r>
      <w:r>
        <w:rPr>
          <w:rFonts w:cs="Times New Roman"/>
          <w:szCs w:val="24"/>
        </w:rPr>
        <w:t>která nedodržuje pravidla v provozním či návštěvním řádu</w:t>
      </w:r>
      <w:r w:rsidR="00986A4C">
        <w:rPr>
          <w:rFonts w:cs="Times New Roman"/>
          <w:szCs w:val="24"/>
        </w:rPr>
        <w:t>,</w:t>
      </w:r>
      <w:r>
        <w:rPr>
          <w:rFonts w:cs="Times New Roman"/>
          <w:szCs w:val="24"/>
        </w:rPr>
        <w:t xml:space="preserve"> z užívání vyloučena.</w:t>
      </w:r>
      <w:r w:rsidR="006432EB">
        <w:rPr>
          <w:rFonts w:cs="Times New Roman"/>
          <w:szCs w:val="24"/>
        </w:rPr>
        <w:br/>
      </w:r>
      <w:r w:rsidR="006432EB">
        <w:rPr>
          <w:rFonts w:cs="Times New Roman"/>
          <w:szCs w:val="24"/>
        </w:rPr>
        <w:lastRenderedPageBreak/>
        <w:t>Např. je vyzvána k </w:t>
      </w:r>
      <w:r w:rsidR="00986A4C">
        <w:rPr>
          <w:rFonts w:cs="Times New Roman"/>
          <w:szCs w:val="24"/>
        </w:rPr>
        <w:t>opuštění</w:t>
      </w:r>
      <w:r w:rsidR="006432EB">
        <w:rPr>
          <w:rFonts w:cs="Times New Roman"/>
          <w:szCs w:val="24"/>
        </w:rPr>
        <w:t xml:space="preserve"> budovy nebo je z ní vyvedena</w:t>
      </w:r>
      <w:r>
        <w:rPr>
          <w:rFonts w:cs="Times New Roman"/>
          <w:szCs w:val="24"/>
        </w:rPr>
        <w:t xml:space="preserve">. </w:t>
      </w:r>
      <w:r w:rsidR="006432EB">
        <w:rPr>
          <w:rFonts w:cs="Times New Roman"/>
          <w:szCs w:val="24"/>
        </w:rPr>
        <w:t>Je-li</w:t>
      </w:r>
      <w:r w:rsidR="002E46FC">
        <w:rPr>
          <w:rFonts w:cs="Times New Roman"/>
          <w:szCs w:val="24"/>
        </w:rPr>
        <w:t xml:space="preserve"> vykázání vykonáno</w:t>
      </w:r>
      <w:r w:rsidR="006432EB">
        <w:rPr>
          <w:rFonts w:cs="Times New Roman"/>
          <w:szCs w:val="24"/>
        </w:rPr>
        <w:br/>
      </w:r>
      <w:r w:rsidR="002E46FC">
        <w:rPr>
          <w:rFonts w:cs="Times New Roman"/>
          <w:szCs w:val="24"/>
        </w:rPr>
        <w:t xml:space="preserve">na základě návštěvního či provozního řádu, který byl vydán ve formě právního resp. statutárního předpisu, </w:t>
      </w:r>
      <w:r w:rsidR="006432EB">
        <w:rPr>
          <w:rFonts w:cs="Times New Roman"/>
          <w:szCs w:val="24"/>
        </w:rPr>
        <w:t>jedná se</w:t>
      </w:r>
      <w:r w:rsidR="002E46FC">
        <w:rPr>
          <w:rFonts w:cs="Times New Roman"/>
          <w:szCs w:val="24"/>
        </w:rPr>
        <w:t xml:space="preserve"> o správní rozhodnutí</w:t>
      </w:r>
      <w:r w:rsidR="006432EB">
        <w:rPr>
          <w:rFonts w:cs="Times New Roman"/>
          <w:szCs w:val="24"/>
        </w:rPr>
        <w:t>. J</w:t>
      </w:r>
      <w:r w:rsidR="002E46FC">
        <w:rPr>
          <w:rFonts w:cs="Times New Roman"/>
          <w:szCs w:val="24"/>
        </w:rPr>
        <w:t>edná</w:t>
      </w:r>
      <w:r w:rsidR="006432EB">
        <w:rPr>
          <w:rFonts w:cs="Times New Roman"/>
          <w:szCs w:val="24"/>
        </w:rPr>
        <w:t>-li se</w:t>
      </w:r>
      <w:r w:rsidR="002E46FC">
        <w:rPr>
          <w:rFonts w:cs="Times New Roman"/>
          <w:szCs w:val="24"/>
        </w:rPr>
        <w:t xml:space="preserve"> po</w:t>
      </w:r>
      <w:r w:rsidR="006432EB">
        <w:rPr>
          <w:rFonts w:cs="Times New Roman"/>
          <w:szCs w:val="24"/>
        </w:rPr>
        <w:t xml:space="preserve">uze o vnitřní předpis je nutné </w:t>
      </w:r>
      <w:r w:rsidR="002E46FC">
        <w:rPr>
          <w:rFonts w:cs="Times New Roman"/>
          <w:szCs w:val="24"/>
        </w:rPr>
        <w:t>zákaz pojímat jako výraz oprávnění vlastníka vyloučit z užívání jeho věci třetí osoby.</w:t>
      </w:r>
      <w:r w:rsidR="002E46FC">
        <w:rPr>
          <w:rStyle w:val="Znakapoznpodarou"/>
          <w:rFonts w:cs="Times New Roman"/>
          <w:szCs w:val="24"/>
        </w:rPr>
        <w:footnoteReference w:id="273"/>
      </w:r>
    </w:p>
    <w:p w:rsidR="001876F0" w:rsidRDefault="001876F0" w:rsidP="00986A4C">
      <w:pPr>
        <w:spacing w:line="360" w:lineRule="auto"/>
        <w:ind w:firstLine="357"/>
        <w:rPr>
          <w:rFonts w:cs="Times New Roman"/>
          <w:szCs w:val="24"/>
        </w:rPr>
      </w:pPr>
      <w:r>
        <w:rPr>
          <w:rFonts w:cs="Times New Roman"/>
          <w:szCs w:val="24"/>
        </w:rPr>
        <w:t>V případě, že správní budova je užívána za účelem účasti na ústním správním řízení, může být osoba, která svým nepřístojným chováním ruší ústní jednání, po předchozím upozornění vykázána z místa, kde se ústní jednání koná.</w:t>
      </w:r>
      <w:r>
        <w:rPr>
          <w:rStyle w:val="Znakapoznpodarou"/>
          <w:rFonts w:cs="Times New Roman"/>
          <w:szCs w:val="24"/>
        </w:rPr>
        <w:footnoteReference w:id="274"/>
      </w:r>
      <w:r w:rsidR="007D269F">
        <w:rPr>
          <w:rFonts w:cs="Times New Roman"/>
          <w:szCs w:val="24"/>
        </w:rPr>
        <w:t xml:space="preserve"> V tomto</w:t>
      </w:r>
      <w:r>
        <w:rPr>
          <w:rFonts w:cs="Times New Roman"/>
          <w:szCs w:val="24"/>
        </w:rPr>
        <w:t xml:space="preserve"> případě je vykázání učiněno výlučně ve formě správního rozhodnutí.</w:t>
      </w:r>
    </w:p>
    <w:p w:rsidR="00EE6C2D" w:rsidRDefault="00EE6C2D" w:rsidP="00986A4C">
      <w:pPr>
        <w:spacing w:line="360" w:lineRule="auto"/>
        <w:ind w:firstLine="357"/>
        <w:rPr>
          <w:rFonts w:cs="Times New Roman"/>
          <w:szCs w:val="24"/>
        </w:rPr>
      </w:pPr>
      <w:r>
        <w:rPr>
          <w:rFonts w:cs="Times New Roman"/>
          <w:szCs w:val="24"/>
        </w:rPr>
        <w:t>Je-li status a obsah užívání veřejné věci upraven obecně závaznou vyhláškou obce</w:t>
      </w:r>
      <w:r w:rsidR="007D269F">
        <w:rPr>
          <w:rFonts w:cs="Times New Roman"/>
          <w:szCs w:val="24"/>
        </w:rPr>
        <w:br/>
        <w:t>je</w:t>
      </w:r>
      <w:r>
        <w:rPr>
          <w:rFonts w:cs="Times New Roman"/>
          <w:szCs w:val="24"/>
        </w:rPr>
        <w:t xml:space="preserve"> nedodržení či porušování podmínek v těchto obecně závazných vyhláškách stanovených správním deliktem, resp. přestupkem.</w:t>
      </w:r>
      <w:r>
        <w:rPr>
          <w:rStyle w:val="Znakapoznpodarou"/>
          <w:rFonts w:cs="Times New Roman"/>
          <w:szCs w:val="24"/>
        </w:rPr>
        <w:footnoteReference w:id="275"/>
      </w:r>
      <w:r>
        <w:rPr>
          <w:rFonts w:cs="Times New Roman"/>
          <w:szCs w:val="24"/>
        </w:rPr>
        <w:t xml:space="preserve"> Obec je pak oprávněna ukládat za porušení povinností a podmínek stanovených v ob</w:t>
      </w:r>
      <w:r w:rsidR="000F7988">
        <w:rPr>
          <w:rFonts w:cs="Times New Roman"/>
          <w:szCs w:val="24"/>
        </w:rPr>
        <w:t>ecně závazné vyhlášce</w:t>
      </w:r>
      <w:r>
        <w:rPr>
          <w:rFonts w:cs="Times New Roman"/>
          <w:szCs w:val="24"/>
        </w:rPr>
        <w:t xml:space="preserve"> </w:t>
      </w:r>
      <w:r w:rsidR="000F7988">
        <w:rPr>
          <w:rFonts w:cs="Times New Roman"/>
          <w:szCs w:val="24"/>
        </w:rPr>
        <w:t xml:space="preserve">sankce v přestupkovém řízení. Obecně </w:t>
      </w:r>
      <w:r w:rsidR="007D269F">
        <w:rPr>
          <w:rFonts w:cs="Times New Roman"/>
          <w:szCs w:val="24"/>
        </w:rPr>
        <w:t>se bude</w:t>
      </w:r>
      <w:r w:rsidR="000F7988">
        <w:rPr>
          <w:rFonts w:cs="Times New Roman"/>
          <w:szCs w:val="24"/>
        </w:rPr>
        <w:t xml:space="preserve"> ochrana veřejné věci a dodržování podmínek jejího užívání</w:t>
      </w:r>
      <w:r w:rsidR="00A010A6">
        <w:rPr>
          <w:rFonts w:cs="Times New Roman"/>
          <w:szCs w:val="24"/>
        </w:rPr>
        <w:t xml:space="preserve"> v případě věnovacího aktu ve formě podzákonného předpisu</w:t>
      </w:r>
      <w:r w:rsidR="000F7988">
        <w:rPr>
          <w:rFonts w:cs="Times New Roman"/>
          <w:szCs w:val="24"/>
        </w:rPr>
        <w:t xml:space="preserve"> poskytovat pr</w:t>
      </w:r>
      <w:r w:rsidR="00A010A6">
        <w:rPr>
          <w:rFonts w:cs="Times New Roman"/>
          <w:szCs w:val="24"/>
        </w:rPr>
        <w:t>imárně v rovině veřejného práva vrchnostenskými akty.</w:t>
      </w:r>
    </w:p>
    <w:p w:rsidR="00986A4C" w:rsidRPr="00986A4C" w:rsidRDefault="00D07EEC" w:rsidP="00986A4C">
      <w:pPr>
        <w:pStyle w:val="Nadpis2"/>
        <w:numPr>
          <w:ilvl w:val="1"/>
          <w:numId w:val="7"/>
        </w:numPr>
      </w:pPr>
      <w:r>
        <w:t xml:space="preserve"> </w:t>
      </w:r>
      <w:bookmarkStart w:id="31" w:name="_Toc478901167"/>
      <w:r w:rsidR="00FD75B3">
        <w:t>Správní akt</w:t>
      </w:r>
      <w:bookmarkEnd w:id="31"/>
    </w:p>
    <w:p w:rsidR="002B357C" w:rsidRDefault="00FD75B3" w:rsidP="00995AED">
      <w:pPr>
        <w:spacing w:line="360" w:lineRule="auto"/>
        <w:ind w:firstLine="357"/>
        <w:rPr>
          <w:rFonts w:cs="Times New Roman"/>
          <w:szCs w:val="24"/>
        </w:rPr>
      </w:pPr>
      <w:r>
        <w:rPr>
          <w:rFonts w:cs="Times New Roman"/>
          <w:szCs w:val="24"/>
        </w:rPr>
        <w:t>Věc se může</w:t>
      </w:r>
      <w:r w:rsidR="00A010A6">
        <w:rPr>
          <w:rFonts w:cs="Times New Roman"/>
          <w:szCs w:val="24"/>
        </w:rPr>
        <w:t xml:space="preserve"> stát</w:t>
      </w:r>
      <w:r>
        <w:rPr>
          <w:rFonts w:cs="Times New Roman"/>
          <w:szCs w:val="24"/>
        </w:rPr>
        <w:t xml:space="preserve"> veřejnou věcí ve veřejném užívání také správním aktem. </w:t>
      </w:r>
      <w:r w:rsidR="002B357C">
        <w:rPr>
          <w:rFonts w:cs="Times New Roman"/>
          <w:szCs w:val="24"/>
        </w:rPr>
        <w:t>Správní akty však mají svou nezastupitelnou roli také při posuzování, zda věc je či není veřejnou věcí</w:t>
      </w:r>
      <w:r w:rsidR="001E50E8">
        <w:rPr>
          <w:rFonts w:cs="Times New Roman"/>
          <w:szCs w:val="24"/>
        </w:rPr>
        <w:br/>
      </w:r>
      <w:r w:rsidR="002B357C">
        <w:rPr>
          <w:rFonts w:cs="Times New Roman"/>
          <w:szCs w:val="24"/>
        </w:rPr>
        <w:t>ve veřejném užíván</w:t>
      </w:r>
      <w:r w:rsidR="001E50E8">
        <w:rPr>
          <w:rFonts w:cs="Times New Roman"/>
          <w:szCs w:val="24"/>
        </w:rPr>
        <w:t>í</w:t>
      </w:r>
      <w:r w:rsidR="002B357C">
        <w:rPr>
          <w:rFonts w:cs="Times New Roman"/>
          <w:szCs w:val="24"/>
        </w:rPr>
        <w:t xml:space="preserve"> a při povolování zvláštního (tedy jiného než obecného</w:t>
      </w:r>
      <w:r w:rsidR="00A010A6">
        <w:rPr>
          <w:rFonts w:cs="Times New Roman"/>
          <w:szCs w:val="24"/>
        </w:rPr>
        <w:t>, nad míru obecného</w:t>
      </w:r>
      <w:r w:rsidR="002B357C">
        <w:rPr>
          <w:rFonts w:cs="Times New Roman"/>
          <w:szCs w:val="24"/>
        </w:rPr>
        <w:t>) užívání veřejné věci ve veřejném užívání.</w:t>
      </w:r>
    </w:p>
    <w:p w:rsidR="005D0795" w:rsidRDefault="001E50E8" w:rsidP="00995AED">
      <w:pPr>
        <w:spacing w:line="360" w:lineRule="auto"/>
        <w:ind w:firstLine="357"/>
        <w:rPr>
          <w:rFonts w:cs="Times New Roman"/>
          <w:szCs w:val="24"/>
        </w:rPr>
      </w:pPr>
      <w:r>
        <w:rPr>
          <w:rFonts w:cs="Times New Roman"/>
          <w:szCs w:val="24"/>
        </w:rPr>
        <w:t>Proto</w:t>
      </w:r>
      <w:r w:rsidR="005D0795">
        <w:rPr>
          <w:rFonts w:cs="Times New Roman"/>
          <w:szCs w:val="24"/>
        </w:rPr>
        <w:t xml:space="preserve"> je nutné rozlišovat, zda příslušný správní akt má konstitutivní či deklaratorní povahu, neboli zda s jeho právní mocí vzniká veřejná věc, nebo se pouze posuzuje, </w:t>
      </w:r>
      <w:r>
        <w:rPr>
          <w:rFonts w:cs="Times New Roman"/>
          <w:szCs w:val="24"/>
        </w:rPr>
        <w:t>jestli</w:t>
      </w:r>
      <w:r w:rsidR="005D0795">
        <w:rPr>
          <w:rFonts w:cs="Times New Roman"/>
          <w:szCs w:val="24"/>
        </w:rPr>
        <w:t xml:space="preserve"> se určitá věc veřejnou v</w:t>
      </w:r>
      <w:r>
        <w:rPr>
          <w:rFonts w:cs="Times New Roman"/>
          <w:szCs w:val="24"/>
        </w:rPr>
        <w:t>ěcí v minulosti stala, resp.</w:t>
      </w:r>
      <w:r w:rsidR="005D0795">
        <w:rPr>
          <w:rFonts w:cs="Times New Roman"/>
          <w:szCs w:val="24"/>
        </w:rPr>
        <w:t xml:space="preserve"> je stále veřejnou věcí ve veřejném užívání.</w:t>
      </w:r>
    </w:p>
    <w:p w:rsidR="002B357C" w:rsidRDefault="002B357C" w:rsidP="002B357C">
      <w:pPr>
        <w:pStyle w:val="Nadpis3"/>
        <w:numPr>
          <w:ilvl w:val="2"/>
          <w:numId w:val="7"/>
        </w:numPr>
      </w:pPr>
      <w:bookmarkStart w:id="32" w:name="_Toc478901168"/>
      <w:r>
        <w:t>Věnování správním aktem</w:t>
      </w:r>
      <w:bookmarkEnd w:id="32"/>
    </w:p>
    <w:p w:rsidR="00C73930" w:rsidRDefault="002B357C" w:rsidP="00995AED">
      <w:pPr>
        <w:spacing w:line="360" w:lineRule="auto"/>
        <w:ind w:firstLine="357"/>
        <w:rPr>
          <w:rFonts w:cs="Times New Roman"/>
          <w:szCs w:val="24"/>
        </w:rPr>
      </w:pPr>
      <w:r>
        <w:rPr>
          <w:rFonts w:cs="Times New Roman"/>
          <w:szCs w:val="24"/>
        </w:rPr>
        <w:t xml:space="preserve">Jak </w:t>
      </w:r>
      <w:r w:rsidR="001E50E8">
        <w:rPr>
          <w:rFonts w:cs="Times New Roman"/>
          <w:szCs w:val="24"/>
        </w:rPr>
        <w:t>je uvedeno výše</w:t>
      </w:r>
      <w:r w:rsidR="00CE3E30">
        <w:rPr>
          <w:rFonts w:cs="Times New Roman"/>
          <w:szCs w:val="24"/>
        </w:rPr>
        <w:t xml:space="preserve">, typickým </w:t>
      </w:r>
      <w:r>
        <w:rPr>
          <w:rFonts w:cs="Times New Roman"/>
          <w:szCs w:val="24"/>
        </w:rPr>
        <w:t>příkladem vzniku veřejné věci správním rozhodnutím je vznik pozemních komunikací. Pozemní komunikace vznikají zásadně zařazením cesty do příslušné kategorie pozemních komunikací.</w:t>
      </w:r>
      <w:r>
        <w:rPr>
          <w:rStyle w:val="Znakapoznpodarou"/>
          <w:rFonts w:cs="Times New Roman"/>
          <w:szCs w:val="24"/>
        </w:rPr>
        <w:footnoteReference w:id="276"/>
      </w:r>
      <w:r>
        <w:rPr>
          <w:rFonts w:cs="Times New Roman"/>
          <w:szCs w:val="24"/>
        </w:rPr>
        <w:t xml:space="preserve"> </w:t>
      </w:r>
      <w:r w:rsidR="001E50E8">
        <w:rPr>
          <w:rFonts w:cs="Times New Roman"/>
          <w:szCs w:val="24"/>
        </w:rPr>
        <w:t>Z</w:t>
      </w:r>
      <w:r>
        <w:rPr>
          <w:rFonts w:cs="Times New Roman"/>
          <w:szCs w:val="24"/>
        </w:rPr>
        <w:t xml:space="preserve">ařazením se „aktivuje“ § 19 ZPK, který upravuje obecné užívání pozemních komunikací a dopravní cesta se tak stává veřejnou věcí </w:t>
      </w:r>
      <w:r>
        <w:rPr>
          <w:rFonts w:cs="Times New Roman"/>
          <w:szCs w:val="24"/>
        </w:rPr>
        <w:lastRenderedPageBreak/>
        <w:t xml:space="preserve">ve veřejném užívání. </w:t>
      </w:r>
      <w:r w:rsidR="001E50E8">
        <w:rPr>
          <w:rFonts w:cs="Times New Roman"/>
          <w:szCs w:val="24"/>
        </w:rPr>
        <w:t>S</w:t>
      </w:r>
      <w:r>
        <w:rPr>
          <w:rFonts w:cs="Times New Roman"/>
          <w:szCs w:val="24"/>
        </w:rPr>
        <w:t>právnímu rozhodnutí může následovat i skutečné uvedení věci do služby veřejnému účelu, neboli skutečné otevření pozemní komunikace veřejnosti.</w:t>
      </w:r>
      <w:r w:rsidR="005D0795">
        <w:rPr>
          <w:rFonts w:cs="Times New Roman"/>
          <w:szCs w:val="24"/>
        </w:rPr>
        <w:t xml:space="preserve"> Uvedení do služby ale může splývat se samotným správním rozhodnutím.</w:t>
      </w:r>
    </w:p>
    <w:p w:rsidR="005D0795" w:rsidRDefault="002C18AA" w:rsidP="00995AED">
      <w:pPr>
        <w:spacing w:line="360" w:lineRule="auto"/>
        <w:ind w:firstLine="357"/>
        <w:rPr>
          <w:rFonts w:cs="Times New Roman"/>
          <w:szCs w:val="24"/>
        </w:rPr>
      </w:pPr>
      <w:r>
        <w:rPr>
          <w:rFonts w:cs="Times New Roman"/>
          <w:szCs w:val="24"/>
        </w:rPr>
        <w:t xml:space="preserve">Vnik pozemních komunikací správním rozhodnutím se však vztahuje pouze na </w:t>
      </w:r>
      <w:r w:rsidR="00C921B9">
        <w:rPr>
          <w:rFonts w:cs="Times New Roman"/>
          <w:szCs w:val="24"/>
        </w:rPr>
        <w:t xml:space="preserve">některé kategorie pozemních komunikací. Dle § 2 ZPK jsou kategoriemi pozemních komunikací dálnice, silnice, místní komunikace a účelová komunikace. Rozhodnutím o zařazení dle </w:t>
      </w:r>
      <w:r w:rsidR="0042593D">
        <w:rPr>
          <w:rFonts w:cs="Times New Roman"/>
          <w:szCs w:val="24"/>
        </w:rPr>
        <w:t>§ 3 ZPK</w:t>
      </w:r>
      <w:r w:rsidR="00C921B9">
        <w:rPr>
          <w:rFonts w:cs="Times New Roman"/>
          <w:szCs w:val="24"/>
        </w:rPr>
        <w:t xml:space="preserve"> vznikají pouze dálnice, silnice a místní komunikace.</w:t>
      </w:r>
      <w:r w:rsidR="00CB6713">
        <w:rPr>
          <w:rFonts w:cs="Times New Roman"/>
          <w:szCs w:val="24"/>
        </w:rPr>
        <w:t xml:space="preserve"> Účelové komunikace pak vznikají naplněním zákonných znaků a znaků dovozených judikaturou.</w:t>
      </w:r>
      <w:r w:rsidR="00CB6713">
        <w:rPr>
          <w:rStyle w:val="Znakapoznpodarou"/>
          <w:rFonts w:cs="Times New Roman"/>
          <w:szCs w:val="24"/>
        </w:rPr>
        <w:footnoteReference w:id="277"/>
      </w:r>
      <w:r w:rsidR="00CB6713">
        <w:rPr>
          <w:rFonts w:cs="Times New Roman"/>
          <w:szCs w:val="24"/>
        </w:rPr>
        <w:t xml:space="preserve"> Jedním z těchto</w:t>
      </w:r>
      <w:r w:rsidR="00B6294E">
        <w:rPr>
          <w:rFonts w:cs="Times New Roman"/>
          <w:szCs w:val="24"/>
        </w:rPr>
        <w:t xml:space="preserve"> znaků je</w:t>
      </w:r>
      <w:r w:rsidR="00CB6713">
        <w:rPr>
          <w:rFonts w:cs="Times New Roman"/>
          <w:szCs w:val="24"/>
        </w:rPr>
        <w:t xml:space="preserve"> právě věnování pozemku veřejnému užívání, neboli účelová komunikace může vzniknout vybudováním nebo živelně, faktickým věnováním veřejnému užívání.</w:t>
      </w:r>
    </w:p>
    <w:p w:rsidR="00CB6713" w:rsidRDefault="00CB6713" w:rsidP="00995AED">
      <w:pPr>
        <w:spacing w:line="360" w:lineRule="auto"/>
        <w:ind w:firstLine="357"/>
        <w:rPr>
          <w:rFonts w:cs="Times New Roman"/>
          <w:szCs w:val="24"/>
        </w:rPr>
      </w:pPr>
      <w:r>
        <w:rPr>
          <w:rFonts w:cs="Times New Roman"/>
          <w:szCs w:val="24"/>
        </w:rPr>
        <w:t>Pozemní komunikace proto vznikají dvěma způsoby, jednak správním aktem a jednak faktickým věno</w:t>
      </w:r>
      <w:r w:rsidR="00B6294E">
        <w:rPr>
          <w:rFonts w:cs="Times New Roman"/>
          <w:szCs w:val="24"/>
        </w:rPr>
        <w:t>váním. Změna kategorie se v tomto případě</w:t>
      </w:r>
      <w:r>
        <w:rPr>
          <w:rFonts w:cs="Times New Roman"/>
          <w:szCs w:val="24"/>
        </w:rPr>
        <w:t xml:space="preserve"> ale vždy uskutečňuje správním rozhodnutím. </w:t>
      </w:r>
      <w:r w:rsidR="00E76EEE">
        <w:rPr>
          <w:rFonts w:cs="Times New Roman"/>
          <w:szCs w:val="24"/>
        </w:rPr>
        <w:t>S výjimkou účelové komunikace musí být místní komunikace, silnice či dálnice vždy vyřazena ze své kategorie a následně zařazena správním rozhodnutím silničním správním úřadem do nové kategorie.</w:t>
      </w:r>
    </w:p>
    <w:p w:rsidR="00E76EEE" w:rsidRDefault="00B6294E" w:rsidP="00995AED">
      <w:pPr>
        <w:spacing w:line="360" w:lineRule="auto"/>
        <w:ind w:firstLine="357"/>
        <w:rPr>
          <w:rFonts w:cs="Times New Roman"/>
          <w:szCs w:val="24"/>
        </w:rPr>
      </w:pPr>
      <w:r>
        <w:rPr>
          <w:rFonts w:cs="Times New Roman"/>
          <w:szCs w:val="24"/>
        </w:rPr>
        <w:t>Věnování správním aktem proto</w:t>
      </w:r>
      <w:r w:rsidR="00E76EEE">
        <w:rPr>
          <w:rFonts w:cs="Times New Roman"/>
          <w:szCs w:val="24"/>
        </w:rPr>
        <w:t xml:space="preserve"> probíhá ve správním řízení postupem dle správního řádu a speciálních právních předpisů. Jedná se tak o vrchnostenský akt práva přičemž je nutné říci, že má i svou soukromoprávní povahu, neboť</w:t>
      </w:r>
      <w:r w:rsidR="00A010A6">
        <w:rPr>
          <w:rFonts w:cs="Times New Roman"/>
          <w:szCs w:val="24"/>
        </w:rPr>
        <w:t xml:space="preserve"> jak bylo již zmíněno výše,</w:t>
      </w:r>
      <w:r w:rsidR="00E76EEE">
        <w:rPr>
          <w:rFonts w:cs="Times New Roman"/>
          <w:szCs w:val="24"/>
        </w:rPr>
        <w:t xml:space="preserve"> o zařazení cesty</w:t>
      </w:r>
      <w:r>
        <w:rPr>
          <w:rFonts w:cs="Times New Roman"/>
          <w:szCs w:val="24"/>
        </w:rPr>
        <w:br/>
      </w:r>
      <w:r w:rsidR="00E76EEE">
        <w:rPr>
          <w:rFonts w:cs="Times New Roman"/>
          <w:szCs w:val="24"/>
        </w:rPr>
        <w:t>do příslušné kategorie rozhoduje ve většině případů subjekt, který má dle § 9 ZPK příslušnou kategorii pozemní komunikace vlastnit. Kupříkladu o zařazení cesty do kategorie místní komunikace rozhoduje dle § 40 odst. 5 obec, v jejímž územním obvodu se komunikace nachází. Obec tak rozhoduje o zařazení svého majetku do příslušné kategorie pozemních komunikací. Obdobně o zařazení cesty či pozemní komunikace do kategorie silnice</w:t>
      </w:r>
      <w:r w:rsidR="00424CB3">
        <w:rPr>
          <w:rFonts w:cs="Times New Roman"/>
          <w:szCs w:val="24"/>
        </w:rPr>
        <w:t xml:space="preserve"> II. a III. třídy</w:t>
      </w:r>
      <w:r w:rsidR="00E76EEE">
        <w:rPr>
          <w:rFonts w:cs="Times New Roman"/>
          <w:szCs w:val="24"/>
        </w:rPr>
        <w:t xml:space="preserve"> rozhoduje dle § 40 odst. 3 </w:t>
      </w:r>
      <w:r w:rsidR="00424CB3">
        <w:rPr>
          <w:rFonts w:cs="Times New Roman"/>
          <w:szCs w:val="24"/>
        </w:rPr>
        <w:t>ZPK krajský úřad, přičemž kraj je vlastníkem těchto tříd silnic.</w:t>
      </w:r>
    </w:p>
    <w:p w:rsidR="00424CB3" w:rsidRDefault="00B6294E" w:rsidP="00995AED">
      <w:pPr>
        <w:spacing w:line="360" w:lineRule="auto"/>
        <w:ind w:firstLine="357"/>
        <w:rPr>
          <w:rFonts w:cs="Times New Roman"/>
          <w:szCs w:val="24"/>
        </w:rPr>
      </w:pPr>
      <w:r>
        <w:rPr>
          <w:rFonts w:cs="Times New Roman"/>
          <w:szCs w:val="24"/>
        </w:rPr>
        <w:t>O</w:t>
      </w:r>
      <w:r w:rsidR="00424CB3">
        <w:rPr>
          <w:rFonts w:cs="Times New Roman"/>
          <w:szCs w:val="24"/>
        </w:rPr>
        <w:t>rgán vlastníka, byť v přenesené působnosti</w:t>
      </w:r>
      <w:r w:rsidR="00424CB3">
        <w:rPr>
          <w:rStyle w:val="Znakapoznpodarou"/>
          <w:rFonts w:cs="Times New Roman"/>
          <w:szCs w:val="24"/>
        </w:rPr>
        <w:footnoteReference w:id="278"/>
      </w:r>
      <w:r>
        <w:rPr>
          <w:rFonts w:cs="Times New Roman"/>
          <w:szCs w:val="24"/>
        </w:rPr>
        <w:t xml:space="preserve"> proto</w:t>
      </w:r>
      <w:r w:rsidR="00424CB3">
        <w:rPr>
          <w:rFonts w:cs="Times New Roman"/>
          <w:szCs w:val="24"/>
        </w:rPr>
        <w:t xml:space="preserve"> rozhoduje o veřejném statusu věci v jeho vlastnictví. Je nemyslitelné, aby t</w:t>
      </w:r>
      <w:r>
        <w:rPr>
          <w:rFonts w:cs="Times New Roman"/>
          <w:szCs w:val="24"/>
        </w:rPr>
        <w:t>oto</w:t>
      </w:r>
      <w:r w:rsidR="00424CB3">
        <w:rPr>
          <w:rFonts w:cs="Times New Roman"/>
          <w:szCs w:val="24"/>
        </w:rPr>
        <w:t xml:space="preserve"> zařazení probíhalo bez souhlasu vlastníka, resp. obec či kraj by měla být v samostatné působnosti účastníkem správního řízení o zařazení pozemní komunikace do příslušné kategorie. Ostatně toto správní řízení se zahajuje buď na žádost, nebo z moci úřední a např. obce často samy figurují v těchto řízeních</w:t>
      </w:r>
      <w:r>
        <w:rPr>
          <w:rFonts w:cs="Times New Roman"/>
          <w:szCs w:val="24"/>
        </w:rPr>
        <w:br/>
      </w:r>
      <w:r w:rsidR="00424CB3">
        <w:rPr>
          <w:rFonts w:cs="Times New Roman"/>
          <w:szCs w:val="24"/>
        </w:rPr>
        <w:lastRenderedPageBreak/>
        <w:t>jako navrhovatel. V </w:t>
      </w:r>
      <w:r>
        <w:rPr>
          <w:rFonts w:cs="Times New Roman"/>
          <w:szCs w:val="24"/>
        </w:rPr>
        <w:t>těchto správních aktech je</w:t>
      </w:r>
      <w:r w:rsidR="00424CB3">
        <w:rPr>
          <w:rFonts w:cs="Times New Roman"/>
          <w:szCs w:val="24"/>
        </w:rPr>
        <w:t xml:space="preserve"> obsažen i souhlas vlastníka s věnováním veřejnému užívání, </w:t>
      </w:r>
      <w:r>
        <w:rPr>
          <w:rFonts w:cs="Times New Roman"/>
          <w:szCs w:val="24"/>
        </w:rPr>
        <w:t xml:space="preserve">proto </w:t>
      </w:r>
      <w:r w:rsidR="00424CB3">
        <w:rPr>
          <w:rFonts w:cs="Times New Roman"/>
          <w:szCs w:val="24"/>
        </w:rPr>
        <w:t>i v případě, kdy dochází ke vzniku veřejné věci správním rozhodnutím, je v takovémto aktu obsaženo i faktické věnování či souhlas vlastníka s určením věci jako veřejné. Jedná se tak o vrchnostenský akt, který zároveň vyjadřuje</w:t>
      </w:r>
      <w:r w:rsidR="00EC2744">
        <w:rPr>
          <w:rFonts w:cs="Times New Roman"/>
          <w:szCs w:val="24"/>
        </w:rPr>
        <w:br/>
      </w:r>
      <w:r w:rsidR="00424CB3">
        <w:rPr>
          <w:rFonts w:cs="Times New Roman"/>
          <w:szCs w:val="24"/>
        </w:rPr>
        <w:t xml:space="preserve">i v soukromoprávní rovině vůli vlastníka s naložením věci ve prospěch veřejného účelu. </w:t>
      </w:r>
    </w:p>
    <w:p w:rsidR="00E76EEE" w:rsidRDefault="00E76EEE" w:rsidP="00995AED">
      <w:pPr>
        <w:spacing w:line="360" w:lineRule="auto"/>
        <w:ind w:firstLine="357"/>
        <w:rPr>
          <w:rFonts w:cs="Times New Roman"/>
          <w:szCs w:val="24"/>
        </w:rPr>
      </w:pPr>
      <w:r>
        <w:rPr>
          <w:rFonts w:cs="Times New Roman"/>
          <w:szCs w:val="24"/>
        </w:rPr>
        <w:t xml:space="preserve"> Podmínkou zařazení je</w:t>
      </w:r>
      <w:r w:rsidR="00424CB3">
        <w:rPr>
          <w:rFonts w:cs="Times New Roman"/>
          <w:szCs w:val="24"/>
        </w:rPr>
        <w:t xml:space="preserve"> proto také</w:t>
      </w:r>
      <w:r>
        <w:rPr>
          <w:rFonts w:cs="Times New Roman"/>
          <w:szCs w:val="24"/>
        </w:rPr>
        <w:t xml:space="preserve"> dle § 3 dost. 3 ZPK i vypořádání vlastnických vztahů tak, aby vlastníkem zařazované pozemní komunikace byl subjekt určený § 9 ZPK. </w:t>
      </w:r>
      <w:r w:rsidR="00B6294E">
        <w:rPr>
          <w:rFonts w:cs="Times New Roman"/>
          <w:szCs w:val="24"/>
        </w:rPr>
        <w:t>M</w:t>
      </w:r>
      <w:r>
        <w:rPr>
          <w:rFonts w:cs="Times New Roman"/>
          <w:szCs w:val="24"/>
        </w:rPr>
        <w:t>á-li být dopravní cesta zařazena do kategorie místních komunikací, musí zařazovanou cestu již v době zařazení buď obec vlastnit, nebo mít s vlastníkem uzavřenu smlouvu o smlouvě budoucí</w:t>
      </w:r>
      <w:r w:rsidR="00EC2744">
        <w:rPr>
          <w:rFonts w:cs="Times New Roman"/>
          <w:szCs w:val="24"/>
        </w:rPr>
        <w:br/>
      </w:r>
      <w:r>
        <w:rPr>
          <w:rFonts w:cs="Times New Roman"/>
          <w:szCs w:val="24"/>
        </w:rPr>
        <w:t>o převodu vlastnického práva.</w:t>
      </w:r>
    </w:p>
    <w:p w:rsidR="00E76EEE" w:rsidRDefault="00E76EEE" w:rsidP="00995AED">
      <w:pPr>
        <w:spacing w:line="360" w:lineRule="auto"/>
        <w:ind w:firstLine="357"/>
        <w:rPr>
          <w:rFonts w:cs="Times New Roman"/>
          <w:szCs w:val="24"/>
        </w:rPr>
      </w:pPr>
      <w:r>
        <w:rPr>
          <w:rFonts w:cs="Times New Roman"/>
          <w:szCs w:val="24"/>
        </w:rPr>
        <w:t>Problém může ale v praxi způsobovat</w:t>
      </w:r>
      <w:r w:rsidR="00B6294E">
        <w:rPr>
          <w:rFonts w:cs="Times New Roman"/>
          <w:szCs w:val="24"/>
        </w:rPr>
        <w:t>,</w:t>
      </w:r>
      <w:r>
        <w:rPr>
          <w:rFonts w:cs="Times New Roman"/>
          <w:szCs w:val="24"/>
        </w:rPr>
        <w:t xml:space="preserve"> co vlastně musí subjekt vlastnit. Pozemek nebo těleso pozemní komunikace nebo obojí?</w:t>
      </w:r>
    </w:p>
    <w:p w:rsidR="002F3488" w:rsidRDefault="002F3488" w:rsidP="00995AED">
      <w:pPr>
        <w:spacing w:line="360" w:lineRule="auto"/>
        <w:ind w:firstLine="357"/>
        <w:rPr>
          <w:rFonts w:cs="Times New Roman"/>
          <w:szCs w:val="24"/>
        </w:rPr>
      </w:pPr>
      <w:r>
        <w:rPr>
          <w:rFonts w:cs="Times New Roman"/>
          <w:szCs w:val="24"/>
        </w:rPr>
        <w:t xml:space="preserve">Otázka, zda je pozemní komunikace samostatnou věcí či součástí pozemku byla dlouhodobě sporná zejména za účinnosti OZ 1964 s jeho zásadou </w:t>
      </w:r>
      <w:proofErr w:type="spellStart"/>
      <w:r w:rsidRPr="002F3488">
        <w:rPr>
          <w:rFonts w:cs="Times New Roman"/>
          <w:i/>
          <w:szCs w:val="24"/>
        </w:rPr>
        <w:t>superfies</w:t>
      </w:r>
      <w:proofErr w:type="spellEnd"/>
      <w:r w:rsidRPr="002F3488">
        <w:rPr>
          <w:rFonts w:cs="Times New Roman"/>
          <w:i/>
          <w:szCs w:val="24"/>
        </w:rPr>
        <w:t xml:space="preserve"> non </w:t>
      </w:r>
      <w:proofErr w:type="spellStart"/>
      <w:r w:rsidRPr="002F3488">
        <w:rPr>
          <w:rFonts w:cs="Times New Roman"/>
          <w:i/>
          <w:szCs w:val="24"/>
        </w:rPr>
        <w:t>solo</w:t>
      </w:r>
      <w:proofErr w:type="spellEnd"/>
      <w:r w:rsidRPr="002F3488">
        <w:rPr>
          <w:rFonts w:cs="Times New Roman"/>
          <w:i/>
          <w:szCs w:val="24"/>
        </w:rPr>
        <w:t xml:space="preserve"> cedit.</w:t>
      </w:r>
      <w:r>
        <w:rPr>
          <w:rStyle w:val="Znakapoznpodarou"/>
          <w:rFonts w:cs="Times New Roman"/>
          <w:i/>
          <w:szCs w:val="24"/>
        </w:rPr>
        <w:footnoteReference w:id="279"/>
      </w:r>
      <w:r w:rsidR="00B6294E">
        <w:rPr>
          <w:rFonts w:cs="Times New Roman"/>
          <w:szCs w:val="24"/>
        </w:rPr>
        <w:t xml:space="preserve"> Soudní praxe</w:t>
      </w:r>
      <w:r>
        <w:rPr>
          <w:rFonts w:cs="Times New Roman"/>
          <w:szCs w:val="24"/>
        </w:rPr>
        <w:t xml:space="preserve"> postupně došla k závěru, že dálnice, silnice</w:t>
      </w:r>
      <w:r w:rsidR="00B6294E">
        <w:rPr>
          <w:rFonts w:cs="Times New Roman"/>
          <w:szCs w:val="24"/>
        </w:rPr>
        <w:t>,</w:t>
      </w:r>
      <w:r>
        <w:rPr>
          <w:rFonts w:cs="Times New Roman"/>
          <w:szCs w:val="24"/>
        </w:rPr>
        <w:t xml:space="preserve"> a ve většině případů i místní komunikace</w:t>
      </w:r>
      <w:r w:rsidR="00B6294E">
        <w:rPr>
          <w:rFonts w:cs="Times New Roman"/>
          <w:szCs w:val="24"/>
        </w:rPr>
        <w:t>,</w:t>
      </w:r>
      <w:r>
        <w:rPr>
          <w:rFonts w:cs="Times New Roman"/>
          <w:szCs w:val="24"/>
        </w:rPr>
        <w:t xml:space="preserve"> nejsou součástí pozemku</w:t>
      </w:r>
      <w:r w:rsidR="00B6294E">
        <w:rPr>
          <w:rFonts w:cs="Times New Roman"/>
          <w:szCs w:val="24"/>
        </w:rPr>
        <w:t>, a</w:t>
      </w:r>
      <w:r>
        <w:rPr>
          <w:rFonts w:cs="Times New Roman"/>
          <w:szCs w:val="24"/>
        </w:rPr>
        <w:t xml:space="preserve"> tudíž</w:t>
      </w:r>
      <w:r w:rsidR="00B6294E">
        <w:rPr>
          <w:rFonts w:cs="Times New Roman"/>
          <w:szCs w:val="24"/>
        </w:rPr>
        <w:t xml:space="preserve"> jsou</w:t>
      </w:r>
      <w:r>
        <w:rPr>
          <w:rFonts w:cs="Times New Roman"/>
          <w:szCs w:val="24"/>
        </w:rPr>
        <w:t xml:space="preserve"> samostatným předmětem občanskoprávních vztahů.</w:t>
      </w:r>
      <w:r>
        <w:rPr>
          <w:rStyle w:val="Znakapoznpodarou"/>
          <w:rFonts w:cs="Times New Roman"/>
          <w:szCs w:val="24"/>
        </w:rPr>
        <w:footnoteReference w:id="280"/>
      </w:r>
      <w:r>
        <w:rPr>
          <w:rFonts w:cs="Times New Roman"/>
          <w:szCs w:val="24"/>
        </w:rPr>
        <w:t xml:space="preserve"> Účelové komunikace pak NS vždy považoval za součást pozemku.</w:t>
      </w:r>
      <w:r>
        <w:rPr>
          <w:rStyle w:val="Znakapoznpodarou"/>
          <w:rFonts w:cs="Times New Roman"/>
          <w:szCs w:val="24"/>
        </w:rPr>
        <w:footnoteReference w:id="281"/>
      </w:r>
    </w:p>
    <w:p w:rsidR="002F3488" w:rsidRDefault="002F3488" w:rsidP="00995AED">
      <w:pPr>
        <w:spacing w:line="360" w:lineRule="auto"/>
        <w:ind w:firstLine="357"/>
        <w:rPr>
          <w:rFonts w:cs="Times New Roman"/>
          <w:szCs w:val="24"/>
        </w:rPr>
      </w:pPr>
      <w:r>
        <w:rPr>
          <w:rFonts w:cs="Times New Roman"/>
          <w:szCs w:val="24"/>
        </w:rPr>
        <w:t>S účinností OZ a znovuzavedením superficiální zásady se opět otevřela otázka,</w:t>
      </w:r>
      <w:r w:rsidR="00EC2744">
        <w:rPr>
          <w:rFonts w:cs="Times New Roman"/>
          <w:szCs w:val="24"/>
        </w:rPr>
        <w:br/>
      </w:r>
      <w:r>
        <w:rPr>
          <w:rFonts w:cs="Times New Roman"/>
          <w:szCs w:val="24"/>
        </w:rPr>
        <w:t>zda je pozemní komunikace součástí pozemku.</w:t>
      </w:r>
      <w:r>
        <w:rPr>
          <w:rStyle w:val="Znakapoznpodarou"/>
          <w:rFonts w:cs="Times New Roman"/>
          <w:szCs w:val="24"/>
        </w:rPr>
        <w:footnoteReference w:id="282"/>
      </w:r>
      <w:r w:rsidR="004A5EF0">
        <w:rPr>
          <w:rFonts w:cs="Times New Roman"/>
          <w:szCs w:val="24"/>
        </w:rPr>
        <w:t xml:space="preserve"> Byť § 498 odst. 1 OZ umožňuje z této zásady stanovit zákonem výjimky, nebylo</w:t>
      </w:r>
      <w:r w:rsidR="00B6294E">
        <w:rPr>
          <w:rFonts w:cs="Times New Roman"/>
          <w:szCs w:val="24"/>
        </w:rPr>
        <w:t xml:space="preserve"> možno</w:t>
      </w:r>
      <w:r w:rsidR="004A5EF0">
        <w:rPr>
          <w:rFonts w:cs="Times New Roman"/>
          <w:szCs w:val="24"/>
        </w:rPr>
        <w:t xml:space="preserve"> vzhledem k tehdy platném</w:t>
      </w:r>
      <w:r w:rsidR="00E86130">
        <w:rPr>
          <w:rFonts w:cs="Times New Roman"/>
          <w:szCs w:val="24"/>
        </w:rPr>
        <w:t>u</w:t>
      </w:r>
      <w:r w:rsidR="004A5EF0">
        <w:rPr>
          <w:rFonts w:cs="Times New Roman"/>
          <w:szCs w:val="24"/>
        </w:rPr>
        <w:t xml:space="preserve"> a účinnému znění ZP</w:t>
      </w:r>
      <w:r w:rsidR="00B6294E">
        <w:rPr>
          <w:rFonts w:cs="Times New Roman"/>
          <w:szCs w:val="24"/>
        </w:rPr>
        <w:t>K učinit závěr, že ZPK takovou</w:t>
      </w:r>
      <w:r w:rsidR="004A5EF0">
        <w:rPr>
          <w:rFonts w:cs="Times New Roman"/>
          <w:szCs w:val="24"/>
        </w:rPr>
        <w:t xml:space="preserve"> výjimku stanovil. Nově </w:t>
      </w:r>
      <w:r w:rsidR="00EC2744">
        <w:rPr>
          <w:rFonts w:cs="Times New Roman"/>
          <w:szCs w:val="24"/>
        </w:rPr>
        <w:t>zbudované pozemní komunikace proto</w:t>
      </w:r>
      <w:r w:rsidR="00E86130">
        <w:rPr>
          <w:rFonts w:cs="Times New Roman"/>
          <w:szCs w:val="24"/>
        </w:rPr>
        <w:t xml:space="preserve"> bylo nutné považovat za součást pozemku.</w:t>
      </w:r>
      <w:r w:rsidR="00EC2744">
        <w:rPr>
          <w:rFonts w:cs="Times New Roman"/>
          <w:szCs w:val="24"/>
        </w:rPr>
        <w:t xml:space="preserve"> Nicméně novelou ZPK provedenou </w:t>
      </w:r>
      <w:proofErr w:type="spellStart"/>
      <w:r w:rsidR="00E86130">
        <w:rPr>
          <w:rFonts w:cs="Times New Roman"/>
          <w:szCs w:val="24"/>
        </w:rPr>
        <w:t>zákonemč</w:t>
      </w:r>
      <w:proofErr w:type="spellEnd"/>
      <w:r w:rsidR="00E86130">
        <w:rPr>
          <w:rFonts w:cs="Times New Roman"/>
          <w:szCs w:val="24"/>
        </w:rPr>
        <w:t>. 268/2015 Sb., s účinností k 13. 11. 2015 byl upraven § 9 ZPK a to tak, že nyní</w:t>
      </w:r>
      <w:r w:rsidR="00FC1ABB">
        <w:rPr>
          <w:rFonts w:cs="Times New Roman"/>
          <w:szCs w:val="24"/>
        </w:rPr>
        <w:t xml:space="preserve"> je</w:t>
      </w:r>
      <w:r w:rsidR="00E86130">
        <w:rPr>
          <w:rFonts w:cs="Times New Roman"/>
          <w:szCs w:val="24"/>
        </w:rPr>
        <w:t xml:space="preserve"> výslovně stanoveno, že stavba dálnice, silnice a místní komunikace není součástí poze</w:t>
      </w:r>
      <w:r w:rsidR="00EC2744">
        <w:rPr>
          <w:rFonts w:cs="Times New Roman"/>
          <w:szCs w:val="24"/>
        </w:rPr>
        <w:t>mku. Účelové komunikace jsou i</w:t>
      </w:r>
      <w:r w:rsidR="00E86130">
        <w:rPr>
          <w:rFonts w:cs="Times New Roman"/>
          <w:szCs w:val="24"/>
        </w:rPr>
        <w:t xml:space="preserve"> nadále součástí pozemku.</w:t>
      </w:r>
      <w:r w:rsidR="00E86130">
        <w:rPr>
          <w:rStyle w:val="Znakapoznpodarou"/>
          <w:rFonts w:cs="Times New Roman"/>
          <w:szCs w:val="24"/>
        </w:rPr>
        <w:footnoteReference w:id="283"/>
      </w:r>
    </w:p>
    <w:p w:rsidR="00FC1ABB" w:rsidRDefault="00FC1ABB" w:rsidP="00995AED">
      <w:pPr>
        <w:spacing w:line="360" w:lineRule="auto"/>
        <w:ind w:firstLine="357"/>
        <w:rPr>
          <w:rFonts w:cs="Times New Roman"/>
          <w:szCs w:val="24"/>
        </w:rPr>
      </w:pPr>
      <w:r>
        <w:rPr>
          <w:rFonts w:cs="Times New Roman"/>
          <w:szCs w:val="24"/>
        </w:rPr>
        <w:t>Z hlediska vlastnického práva proto musí</w:t>
      </w:r>
      <w:r w:rsidR="00EC2744">
        <w:rPr>
          <w:rFonts w:cs="Times New Roman"/>
          <w:szCs w:val="24"/>
        </w:rPr>
        <w:t xml:space="preserve"> vždy</w:t>
      </w:r>
      <w:r>
        <w:rPr>
          <w:rFonts w:cs="Times New Roman"/>
          <w:szCs w:val="24"/>
        </w:rPr>
        <w:t xml:space="preserve"> subjekt určený § 9 ZPK v případě přeřazování již existujících dálnic, silnic a místních komunikací</w:t>
      </w:r>
      <w:r w:rsidR="00EC2744">
        <w:rPr>
          <w:rFonts w:cs="Times New Roman"/>
          <w:szCs w:val="24"/>
        </w:rPr>
        <w:t xml:space="preserve"> získat do vlastnictví</w:t>
      </w:r>
      <w:r>
        <w:rPr>
          <w:rFonts w:cs="Times New Roman"/>
          <w:szCs w:val="24"/>
        </w:rPr>
        <w:t xml:space="preserve"> stavbu, resp. těleso pozemní komunikace. V případě přeřazení účelové komunikace </w:t>
      </w:r>
      <w:r w:rsidR="00EC2744">
        <w:rPr>
          <w:rFonts w:cs="Times New Roman"/>
          <w:szCs w:val="24"/>
        </w:rPr>
        <w:t xml:space="preserve">do jiné kategorie </w:t>
      </w:r>
      <w:r>
        <w:rPr>
          <w:rFonts w:cs="Times New Roman"/>
          <w:szCs w:val="24"/>
        </w:rPr>
        <w:lastRenderedPageBreak/>
        <w:t>musí příslušný subjekt vždy získat vlastnictví k pozemku. Obdobně musí zřejmě postupovat subjekt i v případě, kdy má být zařazena nově zbudovaná dopravní cesta, která ještě není vůbec správním rozhodnutím zařazena do příslušné kategorie.</w:t>
      </w:r>
    </w:p>
    <w:p w:rsidR="00FC1ABB" w:rsidRDefault="00FC1ABB" w:rsidP="00995AED">
      <w:pPr>
        <w:spacing w:line="360" w:lineRule="auto"/>
        <w:ind w:firstLine="357"/>
        <w:rPr>
          <w:rFonts w:cs="Times New Roman"/>
          <w:szCs w:val="24"/>
        </w:rPr>
      </w:pPr>
      <w:r>
        <w:rPr>
          <w:rFonts w:cs="Times New Roman"/>
          <w:szCs w:val="24"/>
        </w:rPr>
        <w:t>Ustanovení § 9</w:t>
      </w:r>
      <w:r w:rsidR="00EC2744">
        <w:rPr>
          <w:rFonts w:cs="Times New Roman"/>
          <w:szCs w:val="24"/>
        </w:rPr>
        <w:t xml:space="preserve"> ZPK</w:t>
      </w:r>
      <w:r>
        <w:rPr>
          <w:rFonts w:cs="Times New Roman"/>
          <w:szCs w:val="24"/>
        </w:rPr>
        <w:t xml:space="preserve"> totiž </w:t>
      </w:r>
      <w:r w:rsidR="00EC2744">
        <w:rPr>
          <w:rFonts w:cs="Times New Roman"/>
          <w:szCs w:val="24"/>
        </w:rPr>
        <w:t>pojednává</w:t>
      </w:r>
      <w:r>
        <w:rPr>
          <w:rFonts w:cs="Times New Roman"/>
          <w:szCs w:val="24"/>
        </w:rPr>
        <w:t xml:space="preserve"> o stavbě dálnice, silnice a místní komunikace, avšak dálnicí, silnicí či místní</w:t>
      </w:r>
      <w:r w:rsidR="00EC2744">
        <w:rPr>
          <w:rFonts w:cs="Times New Roman"/>
          <w:szCs w:val="24"/>
        </w:rPr>
        <w:t xml:space="preserve"> komunikací</w:t>
      </w:r>
      <w:r>
        <w:rPr>
          <w:rFonts w:cs="Times New Roman"/>
          <w:szCs w:val="24"/>
        </w:rPr>
        <w:t xml:space="preserve"> se dopravní cesta stane až právní mocí rozhodnutí</w:t>
      </w:r>
      <w:r w:rsidR="00EC2744">
        <w:rPr>
          <w:rFonts w:cs="Times New Roman"/>
          <w:szCs w:val="24"/>
        </w:rPr>
        <w:br/>
      </w:r>
      <w:r>
        <w:rPr>
          <w:rFonts w:cs="Times New Roman"/>
          <w:szCs w:val="24"/>
        </w:rPr>
        <w:t xml:space="preserve">o zařazení do příslušné kategorie. Tudíž nové znění § 9 ZPK vyřešilo celý problém jen částečně. Aplikací ustanovení OZ a ZPK je tak nutno dojít k závěru, že správním rozhodnutím o zařazení nově zbudované cesty, která je součástí pozemku, dojde k oddělení vlastnického práva tělesa pozemní komunikace od pozemku. </w:t>
      </w:r>
      <w:r w:rsidR="00EC2744">
        <w:rPr>
          <w:rFonts w:cs="Times New Roman"/>
          <w:szCs w:val="24"/>
        </w:rPr>
        <w:t>I když</w:t>
      </w:r>
      <w:r>
        <w:rPr>
          <w:rFonts w:cs="Times New Roman"/>
          <w:szCs w:val="24"/>
        </w:rPr>
        <w:t xml:space="preserve"> je toto řešení </w:t>
      </w:r>
      <w:r w:rsidR="00EC2744">
        <w:rPr>
          <w:rFonts w:cs="Times New Roman"/>
          <w:szCs w:val="24"/>
        </w:rPr>
        <w:t>„</w:t>
      </w:r>
      <w:r>
        <w:rPr>
          <w:rFonts w:cs="Times New Roman"/>
          <w:szCs w:val="24"/>
        </w:rPr>
        <w:t>poměrně absurdní</w:t>
      </w:r>
      <w:r w:rsidR="00EC2744">
        <w:rPr>
          <w:rFonts w:cs="Times New Roman"/>
          <w:szCs w:val="24"/>
        </w:rPr>
        <w:t>“</w:t>
      </w:r>
      <w:r>
        <w:rPr>
          <w:rFonts w:cs="Times New Roman"/>
          <w:szCs w:val="24"/>
        </w:rPr>
        <w:t>, nelze jazykovým výkladem dojít k jinému závěru.</w:t>
      </w:r>
      <w:r>
        <w:rPr>
          <w:rStyle w:val="Znakapoznpodarou"/>
          <w:rFonts w:cs="Times New Roman"/>
          <w:szCs w:val="24"/>
        </w:rPr>
        <w:footnoteReference w:id="284"/>
      </w:r>
    </w:p>
    <w:p w:rsidR="00FC1ABB" w:rsidRDefault="00FC1ABB" w:rsidP="00995AED">
      <w:pPr>
        <w:spacing w:line="360" w:lineRule="auto"/>
        <w:ind w:firstLine="357"/>
        <w:rPr>
          <w:rFonts w:cs="Times New Roman"/>
          <w:szCs w:val="24"/>
        </w:rPr>
      </w:pPr>
      <w:r>
        <w:rPr>
          <w:rFonts w:cs="Times New Roman"/>
          <w:szCs w:val="24"/>
        </w:rPr>
        <w:t xml:space="preserve">Celý problém snad </w:t>
      </w:r>
      <w:r w:rsidR="00EC2744">
        <w:rPr>
          <w:rFonts w:cs="Times New Roman"/>
          <w:szCs w:val="24"/>
        </w:rPr>
        <w:t>bude vyřešen</w:t>
      </w:r>
      <w:r>
        <w:rPr>
          <w:rFonts w:cs="Times New Roman"/>
          <w:szCs w:val="24"/>
        </w:rPr>
        <w:t xml:space="preserve"> </w:t>
      </w:r>
      <w:r w:rsidR="00EC2744">
        <w:rPr>
          <w:rFonts w:cs="Times New Roman"/>
          <w:szCs w:val="24"/>
        </w:rPr>
        <w:t>novelou</w:t>
      </w:r>
      <w:r w:rsidR="00A010A6">
        <w:rPr>
          <w:rFonts w:cs="Times New Roman"/>
          <w:szCs w:val="24"/>
        </w:rPr>
        <w:t xml:space="preserve"> OZ, která</w:t>
      </w:r>
      <w:r>
        <w:rPr>
          <w:rFonts w:cs="Times New Roman"/>
          <w:szCs w:val="24"/>
        </w:rPr>
        <w:t xml:space="preserve"> byl</w:t>
      </w:r>
      <w:r w:rsidR="00A010A6">
        <w:rPr>
          <w:rFonts w:cs="Times New Roman"/>
          <w:szCs w:val="24"/>
        </w:rPr>
        <w:t>a</w:t>
      </w:r>
      <w:r>
        <w:rPr>
          <w:rFonts w:cs="Times New Roman"/>
          <w:szCs w:val="24"/>
        </w:rPr>
        <w:t xml:space="preserve"> s pozměňovacími návrhy schválen</w:t>
      </w:r>
      <w:r w:rsidR="00A010A6">
        <w:rPr>
          <w:rFonts w:cs="Times New Roman"/>
          <w:szCs w:val="24"/>
        </w:rPr>
        <w:t>a</w:t>
      </w:r>
      <w:r>
        <w:rPr>
          <w:rFonts w:cs="Times New Roman"/>
          <w:szCs w:val="24"/>
        </w:rPr>
        <w:t xml:space="preserve"> dne 26. 10. 2016</w:t>
      </w:r>
      <w:r w:rsidR="009C1E73">
        <w:rPr>
          <w:rFonts w:cs="Times New Roman"/>
          <w:szCs w:val="24"/>
        </w:rPr>
        <w:t>.</w:t>
      </w:r>
      <w:r w:rsidR="009C1E73">
        <w:rPr>
          <w:rStyle w:val="Znakapoznpodarou"/>
          <w:rFonts w:cs="Times New Roman"/>
          <w:szCs w:val="24"/>
        </w:rPr>
        <w:footnoteReference w:id="285"/>
      </w:r>
      <w:r w:rsidR="009C1E73">
        <w:rPr>
          <w:rFonts w:cs="Times New Roman"/>
          <w:szCs w:val="24"/>
        </w:rPr>
        <w:t xml:space="preserve"> Tímto vládním návrhem je dopl</w:t>
      </w:r>
      <w:r w:rsidR="00EC2744">
        <w:rPr>
          <w:rFonts w:cs="Times New Roman"/>
          <w:szCs w:val="24"/>
        </w:rPr>
        <w:t xml:space="preserve">něn § 509 OZ, který stanoví sám </w:t>
      </w:r>
      <w:r w:rsidR="009C1E73">
        <w:rPr>
          <w:rFonts w:cs="Times New Roman"/>
          <w:szCs w:val="24"/>
        </w:rPr>
        <w:t>výjimky</w:t>
      </w:r>
      <w:r w:rsidR="00EC2744">
        <w:rPr>
          <w:rFonts w:cs="Times New Roman"/>
          <w:szCs w:val="24"/>
        </w:rPr>
        <w:t xml:space="preserve"> </w:t>
      </w:r>
      <w:r w:rsidR="009C1E73">
        <w:rPr>
          <w:rFonts w:cs="Times New Roman"/>
          <w:szCs w:val="24"/>
        </w:rPr>
        <w:t xml:space="preserve">ze superficiální zásady. Nově nebudou vedle inženýrských sítí součástí pozemku ani lineární stavby, tj. stavby hrází a zejména pozemních komunikací, které jsou typickými lineárními stavbami. </w:t>
      </w:r>
      <w:r w:rsidR="00EC2744">
        <w:rPr>
          <w:rFonts w:cs="Times New Roman"/>
          <w:szCs w:val="24"/>
        </w:rPr>
        <w:t>Novým znění ustanovení § 509 OZ</w:t>
      </w:r>
      <w:r w:rsidR="009C1E73">
        <w:rPr>
          <w:rFonts w:cs="Times New Roman"/>
          <w:szCs w:val="24"/>
        </w:rPr>
        <w:t xml:space="preserve"> bude vyřešen jednou provždy</w:t>
      </w:r>
      <w:r w:rsidR="00A010A6">
        <w:rPr>
          <w:rFonts w:cs="Times New Roman"/>
          <w:szCs w:val="24"/>
        </w:rPr>
        <w:t xml:space="preserve"> výše </w:t>
      </w:r>
      <w:r w:rsidR="00EC2744">
        <w:rPr>
          <w:rFonts w:cs="Times New Roman"/>
          <w:szCs w:val="24"/>
        </w:rPr>
        <w:t>uvedený</w:t>
      </w:r>
      <w:r w:rsidR="009C1E73">
        <w:rPr>
          <w:rFonts w:cs="Times New Roman"/>
          <w:szCs w:val="24"/>
        </w:rPr>
        <w:t xml:space="preserve"> letitý problém. I nově budované dopravní cesty, které se mají stát pozemními komunikace</w:t>
      </w:r>
      <w:r w:rsidR="003B2B2E">
        <w:rPr>
          <w:rFonts w:cs="Times New Roman"/>
          <w:szCs w:val="24"/>
        </w:rPr>
        <w:t>mi</w:t>
      </w:r>
      <w:r w:rsidR="00A010A6">
        <w:rPr>
          <w:rFonts w:cs="Times New Roman"/>
          <w:szCs w:val="24"/>
        </w:rPr>
        <w:t xml:space="preserve"> ve smyslu ZPK</w:t>
      </w:r>
      <w:r w:rsidR="00EC2744">
        <w:rPr>
          <w:rFonts w:cs="Times New Roman"/>
          <w:szCs w:val="24"/>
        </w:rPr>
        <w:t>,</w:t>
      </w:r>
      <w:r w:rsidR="00A010A6">
        <w:rPr>
          <w:rFonts w:cs="Times New Roman"/>
          <w:szCs w:val="24"/>
        </w:rPr>
        <w:t xml:space="preserve"> </w:t>
      </w:r>
      <w:r w:rsidR="009C1E73">
        <w:rPr>
          <w:rFonts w:cs="Times New Roman"/>
          <w:szCs w:val="24"/>
        </w:rPr>
        <w:t>nebudou součástí pozemku. Je nutné ale zdůraznit, že účelové komunikace i tak budou moc</w:t>
      </w:r>
      <w:r w:rsidR="003B2B2E">
        <w:rPr>
          <w:rFonts w:cs="Times New Roman"/>
          <w:szCs w:val="24"/>
        </w:rPr>
        <w:t>i</w:t>
      </w:r>
      <w:r w:rsidR="009C1E73">
        <w:rPr>
          <w:rFonts w:cs="Times New Roman"/>
          <w:szCs w:val="24"/>
        </w:rPr>
        <w:t xml:space="preserve"> být součástí pozemku, neboť se často v praxi jedná</w:t>
      </w:r>
      <w:r w:rsidR="00EC2744">
        <w:rPr>
          <w:rFonts w:cs="Times New Roman"/>
          <w:szCs w:val="24"/>
        </w:rPr>
        <w:br/>
      </w:r>
      <w:r w:rsidR="009C1E73">
        <w:rPr>
          <w:rFonts w:cs="Times New Roman"/>
          <w:szCs w:val="24"/>
        </w:rPr>
        <w:t xml:space="preserve">např. o cestu s uježděným štěrkovým povrchem, ale </w:t>
      </w:r>
      <w:r w:rsidR="00EC2744">
        <w:rPr>
          <w:rFonts w:cs="Times New Roman"/>
          <w:szCs w:val="24"/>
        </w:rPr>
        <w:t>zejména se může jednat i o pouze</w:t>
      </w:r>
      <w:r w:rsidR="009C1E73">
        <w:rPr>
          <w:rFonts w:cs="Times New Roman"/>
          <w:szCs w:val="24"/>
        </w:rPr>
        <w:t xml:space="preserve"> vyježděné koleje v terénu.</w:t>
      </w:r>
    </w:p>
    <w:p w:rsidR="008D26A4" w:rsidRDefault="008D26A4" w:rsidP="002F3488">
      <w:pPr>
        <w:pStyle w:val="Nadpis3"/>
        <w:numPr>
          <w:ilvl w:val="2"/>
          <w:numId w:val="7"/>
        </w:numPr>
      </w:pPr>
      <w:bookmarkStart w:id="33" w:name="_Toc478901169"/>
      <w:r>
        <w:t>Deklaratorní správní akt</w:t>
      </w:r>
      <w:bookmarkEnd w:id="33"/>
    </w:p>
    <w:p w:rsidR="008D26A4" w:rsidRDefault="008D26A4" w:rsidP="008D26A4">
      <w:pPr>
        <w:spacing w:line="360" w:lineRule="auto"/>
        <w:ind w:firstLine="357"/>
      </w:pPr>
      <w:r>
        <w:t>V praxi mohou vznikat a vznikají pochybnosti, zda určitá věc je či není ve</w:t>
      </w:r>
      <w:r w:rsidR="00860C27">
        <w:t>řejnou věcí</w:t>
      </w:r>
      <w:r w:rsidR="004039AF">
        <w:br/>
      </w:r>
      <w:r w:rsidR="00860C27">
        <w:t>ve veřejném (zejména obecném) užívání.</w:t>
      </w:r>
      <w:r>
        <w:t xml:space="preserve"> V takovém případě je možné obrátit se na orgán veřejné správy s žádostí o vydání deklaratorního rozhodnutí ve smyslu § 142 SŘ,</w:t>
      </w:r>
      <w:r w:rsidR="004039AF">
        <w:br/>
      </w:r>
      <w:r>
        <w:t xml:space="preserve">neboli domáhat se zahájení řízení o určení právního vztahu. Dle tohoto ustanovení se může každý, kdo prokáže, že je určení právního vztahu nezbytné pro uplatnění jeho práv, domáhat, aby správní orgán v mezích své věcné a místní příslušnosti rozhodl, zda určitý právní vztah vznikl a kdy se tak stalo, zda trvá nebo zda zanikl a kdy se tak stalo. </w:t>
      </w:r>
    </w:p>
    <w:p w:rsidR="008D26A4" w:rsidRDefault="008D26A4" w:rsidP="008D26A4">
      <w:pPr>
        <w:spacing w:line="360" w:lineRule="auto"/>
        <w:ind w:firstLine="357"/>
      </w:pPr>
      <w:r>
        <w:lastRenderedPageBreak/>
        <w:t xml:space="preserve">Zvláštní právní předpisy někdy </w:t>
      </w:r>
      <w:r w:rsidR="008E3E9B">
        <w:t>pojednávají</w:t>
      </w:r>
      <w:r>
        <w:t xml:space="preserve"> o tzv. rozhodnutí v pochybnostech, přičemž v takovém případě je nutné rozumět řízení o určení právního vztahu dle § 142 SŘ</w:t>
      </w:r>
      <w:r w:rsidR="00754585">
        <w:t xml:space="preserve"> nebo řízení jemu obdobné</w:t>
      </w:r>
      <w:r w:rsidR="004039AF">
        <w:t>mu</w:t>
      </w:r>
      <w:r>
        <w:t>.</w:t>
      </w:r>
      <w:r>
        <w:rPr>
          <w:rStyle w:val="Znakapoznpodarou"/>
        </w:rPr>
        <w:footnoteReference w:id="286"/>
      </w:r>
      <w:r w:rsidR="00754585">
        <w:t xml:space="preserve"> </w:t>
      </w:r>
      <w:r w:rsidR="008C411B">
        <w:t xml:space="preserve">Toto řízení </w:t>
      </w:r>
      <w:r w:rsidR="008E3E9B">
        <w:t>nalezlo uplatnění</w:t>
      </w:r>
      <w:r w:rsidR="008C411B">
        <w:t xml:space="preserve"> zejména v případec</w:t>
      </w:r>
      <w:r w:rsidR="005E6A8C">
        <w:t>h, kdy existují pochybnosti, jestli</w:t>
      </w:r>
      <w:r w:rsidR="008C411B">
        <w:t xml:space="preserve"> určitá věc slouží veřejnému užívání či nikoli. </w:t>
      </w:r>
      <w:r w:rsidR="005E6A8C">
        <w:t>Jedná se například</w:t>
      </w:r>
      <w:r w:rsidR="008C411B">
        <w:t xml:space="preserve"> o to,</w:t>
      </w:r>
      <w:r w:rsidR="00914612">
        <w:br/>
      </w:r>
      <w:r w:rsidR="008C411B">
        <w:t>zda určitý pozemek je lesním pozemkem</w:t>
      </w:r>
      <w:r w:rsidR="004442F2">
        <w:t>,</w:t>
      </w:r>
      <w:r w:rsidR="005E6A8C">
        <w:t xml:space="preserve"> nebo jestli</w:t>
      </w:r>
      <w:r w:rsidR="008C411B">
        <w:t xml:space="preserve"> se v daném případě jedná o povrchové</w:t>
      </w:r>
      <w:r w:rsidR="00914612">
        <w:br/>
      </w:r>
      <w:r w:rsidR="008C411B">
        <w:t>či pod</w:t>
      </w:r>
      <w:r w:rsidR="005E6A8C">
        <w:t>zemní vody. Své uplatnění</w:t>
      </w:r>
      <w:r w:rsidR="008C411B">
        <w:t xml:space="preserve"> si toto řízení našlo zejména </w:t>
      </w:r>
      <w:r w:rsidR="005E6A8C">
        <w:t>v oblasti</w:t>
      </w:r>
      <w:r w:rsidR="008C411B">
        <w:t xml:space="preserve"> pozemních komunikací. Zejména spory týkající se existence či neexistence účelové komunikace zatížené veřejným užíváním jsou typickým a častým příkladem řízení o určení právního vztahu.</w:t>
      </w:r>
      <w:r w:rsidR="008C411B">
        <w:rPr>
          <w:rStyle w:val="Znakapoznpodarou"/>
        </w:rPr>
        <w:footnoteReference w:id="287"/>
      </w:r>
    </w:p>
    <w:p w:rsidR="008D26A4" w:rsidRDefault="008D26A4" w:rsidP="008D26A4">
      <w:pPr>
        <w:spacing w:line="360" w:lineRule="auto"/>
        <w:ind w:firstLine="357"/>
      </w:pPr>
      <w:r>
        <w:t xml:space="preserve">Výsledkem </w:t>
      </w:r>
      <w:r w:rsidR="005E6A8C">
        <w:t>řízení je tudíž</w:t>
      </w:r>
      <w:r>
        <w:t xml:space="preserve"> vydání deklaratorního správního rozhodnutí, kterým se pouze autoritativně rozhoduje o právním vztahu, zda existuje, odkdy</w:t>
      </w:r>
      <w:r w:rsidR="008E187F">
        <w:t xml:space="preserve"> vznikl</w:t>
      </w:r>
      <w:r>
        <w:t xml:space="preserve"> a kdy</w:t>
      </w:r>
      <w:r w:rsidR="00914612">
        <w:t xml:space="preserve"> zanikl. Proto účinky deklaratorního</w:t>
      </w:r>
      <w:r>
        <w:t xml:space="preserve"> rozhodnutí nenastávají od jeho právní moci, nýbrž zpětně ode dne vzniku právního vztahu, který zde od určité doby buď byl anebo nebyl.</w:t>
      </w:r>
      <w:r>
        <w:rPr>
          <w:rStyle w:val="Znakapoznpodarou"/>
        </w:rPr>
        <w:footnoteReference w:id="288"/>
      </w:r>
      <w:r>
        <w:t xml:space="preserve"> </w:t>
      </w:r>
      <w:r w:rsidR="00914612">
        <w:t>Výsledkem</w:t>
      </w:r>
      <w:r w:rsidR="008E187F">
        <w:t xml:space="preserve"> řízení</w:t>
      </w:r>
      <w:r w:rsidR="00914612">
        <w:br/>
        <w:t>o určení právního vztahu</w:t>
      </w:r>
      <w:r w:rsidR="008E187F">
        <w:t xml:space="preserve"> je proto například, </w:t>
      </w:r>
      <w:r w:rsidR="00914612">
        <w:t>jestli určitý pozemek je</w:t>
      </w:r>
      <w:r w:rsidR="008E187F">
        <w:t xml:space="preserve"> či není pozemkem určeným k plnění funkcí lesa nebo zda se na pozemku nachází pozemní komunikace</w:t>
      </w:r>
      <w:r w:rsidR="00914612">
        <w:t xml:space="preserve"> V</w:t>
      </w:r>
      <w:r w:rsidR="008E187F">
        <w:t>ýsledkem je</w:t>
      </w:r>
      <w:r w:rsidR="00914612">
        <w:t xml:space="preserve"> tak</w:t>
      </w:r>
      <w:r w:rsidR="008E187F">
        <w:t xml:space="preserve"> autoritativní konstatování, zda předmět řízení je či není veřejnou věcí</w:t>
      </w:r>
      <w:r w:rsidR="00914612">
        <w:br/>
      </w:r>
      <w:r w:rsidR="008E187F">
        <w:t>ve veřejném</w:t>
      </w:r>
      <w:r w:rsidR="00EE07BD">
        <w:t>, resp. obecném</w:t>
      </w:r>
      <w:r w:rsidR="008E187F">
        <w:t xml:space="preserve"> užívání. </w:t>
      </w:r>
      <w:r w:rsidR="00914612">
        <w:t>Z tohoto důvodu vydáním deklaratorního</w:t>
      </w:r>
      <w:r>
        <w:t xml:space="preserve"> rozhodnutí nemůže veřejná věc vzniknout, toto rozhodnutí může pouze potvrdit, že něco již jako veřejná věc slouží.</w:t>
      </w:r>
    </w:p>
    <w:p w:rsidR="008D26A4" w:rsidRDefault="00914612" w:rsidP="008D26A4">
      <w:pPr>
        <w:spacing w:line="360" w:lineRule="auto"/>
        <w:ind w:firstLine="357"/>
        <w:rPr>
          <w:rFonts w:cs="Times New Roman"/>
          <w:i/>
          <w:szCs w:val="24"/>
        </w:rPr>
      </w:pPr>
      <w:r>
        <w:t>P</w:t>
      </w:r>
      <w:r w:rsidR="008D26A4">
        <w:t>roblém rozlišit konstitutivní rozhodnutí, kterým vzniká veřejná věc od deklaratorního,</w:t>
      </w:r>
      <w:r>
        <w:br/>
      </w:r>
      <w:r w:rsidR="008D26A4">
        <w:t>je problémem pom</w:t>
      </w:r>
      <w:r>
        <w:t>ěrně dlouhodobým. Již zde citovaný</w:t>
      </w:r>
      <w:r w:rsidR="008D26A4">
        <w:t xml:space="preserve"> J. Pražák k tomuto v souvislosti s probl</w:t>
      </w:r>
      <w:r>
        <w:t>ematikou veřejného statku uvedl</w:t>
      </w:r>
      <w:r w:rsidR="008D26A4">
        <w:t xml:space="preserve"> že</w:t>
      </w:r>
      <w:r>
        <w:t>:</w:t>
      </w:r>
      <w:r w:rsidR="008D26A4">
        <w:t xml:space="preserve"> </w:t>
      </w:r>
      <w:r w:rsidR="008D26A4" w:rsidRPr="002434AF">
        <w:rPr>
          <w:rFonts w:cs="Times New Roman"/>
          <w:i/>
          <w:szCs w:val="24"/>
        </w:rPr>
        <w:t xml:space="preserve">„Zásady tyto…bývají však namnoze zneuznány praxí, která indikuje úřadům správním moc, </w:t>
      </w:r>
      <w:proofErr w:type="spellStart"/>
      <w:r w:rsidR="008D26A4" w:rsidRPr="002434AF">
        <w:rPr>
          <w:rFonts w:cs="Times New Roman"/>
          <w:i/>
          <w:szCs w:val="24"/>
        </w:rPr>
        <w:t>rozhodovati</w:t>
      </w:r>
      <w:proofErr w:type="spellEnd"/>
      <w:r w:rsidR="008D26A4" w:rsidRPr="002434AF">
        <w:rPr>
          <w:rFonts w:cs="Times New Roman"/>
          <w:i/>
          <w:szCs w:val="24"/>
        </w:rPr>
        <w:t xml:space="preserve"> o tom, sluší-li tu kterou věc </w:t>
      </w:r>
      <w:proofErr w:type="spellStart"/>
      <w:r w:rsidR="008D26A4" w:rsidRPr="002434AF">
        <w:rPr>
          <w:rFonts w:cs="Times New Roman"/>
          <w:i/>
          <w:szCs w:val="24"/>
        </w:rPr>
        <w:t>pokládati</w:t>
      </w:r>
      <w:proofErr w:type="spellEnd"/>
      <w:r w:rsidR="008D26A4" w:rsidRPr="002434AF">
        <w:rPr>
          <w:rFonts w:cs="Times New Roman"/>
          <w:i/>
          <w:szCs w:val="24"/>
        </w:rPr>
        <w:t xml:space="preserve"> ta statek veřejný. Takto provádí se nový způsob expropriace, který tím nebezpečnější jest pro práva soukromá, poněvadž se provádí, aniž by šetřeno bylo řízení expropriačního a aniž by se </w:t>
      </w:r>
      <w:proofErr w:type="spellStart"/>
      <w:r w:rsidR="008D26A4" w:rsidRPr="002434AF">
        <w:rPr>
          <w:rFonts w:cs="Times New Roman"/>
          <w:i/>
          <w:szCs w:val="24"/>
        </w:rPr>
        <w:t>expropriátovi</w:t>
      </w:r>
      <w:proofErr w:type="spellEnd"/>
      <w:r w:rsidR="008D26A4" w:rsidRPr="002434AF">
        <w:rPr>
          <w:rFonts w:cs="Times New Roman"/>
          <w:i/>
          <w:szCs w:val="24"/>
        </w:rPr>
        <w:t xml:space="preserve"> poskytla i jen ta nejmenší náhrada. Jakou pak cenu mají ty nejlepší zákony expropriační, proč chrání se jimi všemi možnými kautelami majetek soukromý, když řízení expropriačního ani třeba není k tomu konci, by se věc jednotlivci náležející obrácena byla ve prospěch veřejný“</w:t>
      </w:r>
      <w:r w:rsidR="008D26A4" w:rsidRPr="002434AF">
        <w:rPr>
          <w:rFonts w:cs="Times New Roman"/>
          <w:i/>
          <w:szCs w:val="24"/>
          <w:vertAlign w:val="superscript"/>
        </w:rPr>
        <w:footnoteReference w:id="289"/>
      </w:r>
    </w:p>
    <w:p w:rsidR="008D26A4" w:rsidRDefault="00626A40" w:rsidP="008D26A4">
      <w:pPr>
        <w:spacing w:line="360" w:lineRule="auto"/>
        <w:ind w:firstLine="357"/>
      </w:pPr>
      <w:r>
        <w:rPr>
          <w:rFonts w:cs="Times New Roman"/>
          <w:szCs w:val="24"/>
        </w:rPr>
        <w:lastRenderedPageBreak/>
        <w:t>Příkladem tohoto</w:t>
      </w:r>
      <w:r w:rsidR="008D26A4">
        <w:rPr>
          <w:rFonts w:cs="Times New Roman"/>
          <w:szCs w:val="24"/>
        </w:rPr>
        <w:t xml:space="preserve"> směšování deklaratorního rozhodnutí s konstitutivním, kdy v konečném důsledku dochází i k obcházení a vylou</w:t>
      </w:r>
      <w:r w:rsidR="004442F2">
        <w:rPr>
          <w:rFonts w:cs="Times New Roman"/>
          <w:szCs w:val="24"/>
        </w:rPr>
        <w:t>čení vyvlastňovacího řízení</w:t>
      </w:r>
      <w:r>
        <w:rPr>
          <w:rFonts w:cs="Times New Roman"/>
          <w:szCs w:val="24"/>
        </w:rPr>
        <w:t>,</w:t>
      </w:r>
      <w:r w:rsidR="004442F2">
        <w:rPr>
          <w:rFonts w:cs="Times New Roman"/>
          <w:szCs w:val="24"/>
        </w:rPr>
        <w:t xml:space="preserve"> je i naštěstí </w:t>
      </w:r>
      <w:r w:rsidR="008D26A4">
        <w:rPr>
          <w:rFonts w:cs="Times New Roman"/>
          <w:szCs w:val="24"/>
        </w:rPr>
        <w:t xml:space="preserve">ojedinělý judikát NSS ze </w:t>
      </w:r>
      <w:r w:rsidR="008D26A4">
        <w:t xml:space="preserve">dne 16. května 2011, č. </w:t>
      </w:r>
      <w:proofErr w:type="spellStart"/>
      <w:r w:rsidR="008D26A4">
        <w:t>j</w:t>
      </w:r>
      <w:proofErr w:type="spellEnd"/>
      <w:r w:rsidR="008D26A4">
        <w:t>. 2 As 44/2011 – 99. Nicméně toto rozhodnutí bylo uveřejněno i ve Sbírce rozhodnutí NSS č. 9/2011. NSS</w:t>
      </w:r>
      <w:r>
        <w:t xml:space="preserve"> se v rozhodnutí</w:t>
      </w:r>
      <w:r w:rsidR="008D26A4">
        <w:t xml:space="preserve"> dotkl i otázky ústavní konformity vzniku účelové komunikace na pozemku vlastníka a to konkrétně s čl. 11 odst. 4 Li</w:t>
      </w:r>
      <w:r>
        <w:t>stiny. NSS došel</w:t>
      </w:r>
      <w:r w:rsidR="008D26A4">
        <w:t xml:space="preserve"> k závěru, že deklarace existence účelové komunikace na pozemku správním rozhodnutím je možná v zásadě ve dvou variantách:</w:t>
      </w:r>
    </w:p>
    <w:p w:rsidR="008D26A4" w:rsidRDefault="008D26A4" w:rsidP="008D26A4">
      <w:pPr>
        <w:spacing w:line="360" w:lineRule="auto"/>
        <w:ind w:firstLine="357"/>
      </w:pPr>
      <w:r>
        <w:t>1) veřejně přístupná účelová komunikace byla zřízena vlastníkem pozemku nebo s jejím vznikem vlastník souhlasil a,</w:t>
      </w:r>
    </w:p>
    <w:p w:rsidR="008D26A4" w:rsidRDefault="008D26A4" w:rsidP="008D26A4">
      <w:pPr>
        <w:spacing w:line="360" w:lineRule="auto"/>
        <w:ind w:firstLine="357"/>
      </w:pPr>
      <w:r>
        <w:t xml:space="preserve">2) veřejně přístupná účelová komunikace vznikla a existuje bez toho, aby s tím vlastník souhlasil. </w:t>
      </w:r>
    </w:p>
    <w:p w:rsidR="008D26A4" w:rsidRDefault="008D26A4" w:rsidP="008D26A4">
      <w:pPr>
        <w:spacing w:line="360" w:lineRule="auto"/>
        <w:ind w:firstLine="357"/>
      </w:pPr>
      <w:r>
        <w:t xml:space="preserve">V druhé </w:t>
      </w:r>
      <w:r w:rsidR="00626A40">
        <w:t>uvedené variantě</w:t>
      </w:r>
      <w:r>
        <w:t xml:space="preserve"> NSS dospěl k závěru, že deklarace silničního správního úřadu</w:t>
      </w:r>
      <w:r w:rsidR="00626A40">
        <w:br/>
      </w:r>
      <w:r>
        <w:t>o tom, že se na pozemku nachází veřejně přístupná účelová komunikace za situace,</w:t>
      </w:r>
      <w:r w:rsidR="00626A40">
        <w:br/>
      </w:r>
      <w:r>
        <w:t>kdy vlastník o její existenci neví nebo s ním přímo nesouhlasí, je zásahem do vlastnického práva. Bez souhlasu vlastníka lze existenci veřejně přístupné účelové pozemní komunikace deklarovat pouze za současné přímé aplikace článku 11 odst. 4 Listiny. V takovém případě je tedy nutné poskytnout vlastníkovi náhradu za nucené omezení vlastnického práva.</w:t>
      </w:r>
      <w:r>
        <w:rPr>
          <w:rStyle w:val="Znakapoznpodarou"/>
        </w:rPr>
        <w:footnoteReference w:id="290"/>
      </w:r>
    </w:p>
    <w:p w:rsidR="008D26A4" w:rsidRDefault="00626A40" w:rsidP="008D26A4">
      <w:pPr>
        <w:spacing w:line="360" w:lineRule="auto"/>
        <w:ind w:firstLine="357"/>
      </w:pPr>
      <w:r>
        <w:t>R</w:t>
      </w:r>
      <w:r w:rsidR="008D26A4">
        <w:t xml:space="preserve">ozhodnutí nedlouho po svém vydání vzbudilo kritické ohlasy, přičemž někteří autoři poukazovali nejen na vnitřní rozpornost tohoto rozhodnutí, ale dokonce i </w:t>
      </w:r>
      <w:r w:rsidR="001B4B1F">
        <w:t>na jeho rozpornost se samotným č</w:t>
      </w:r>
      <w:r w:rsidR="008D26A4">
        <w:t>l. 11 odst. 4 Listiny.</w:t>
      </w:r>
      <w:r w:rsidR="008D26A4">
        <w:rPr>
          <w:rStyle w:val="Znakapoznpodarou"/>
        </w:rPr>
        <w:footnoteReference w:id="291"/>
      </w:r>
      <w:r w:rsidR="008D26A4">
        <w:t xml:space="preserve"> S tímto názorem je nutné souhlasit, neboť deklaratorní rozhodnutí samo o sobě nemůže založit práva a povinnosti a obcházet tak např. vyvlastňovací řízení. Na druhou stranu je možné vyložit tento rozsudek NSS v tom smyslu, že NSS stanovil jako jednu z podmínek deklarace účelové komunikace poskytnutí náhrada vlastníku pozemku, který se vznikem účelové komunikace nesouhlasil. </w:t>
      </w:r>
      <w:r>
        <w:t>Pokud tedy</w:t>
      </w:r>
      <w:r w:rsidR="008D26A4">
        <w:t xml:space="preserve"> vlastník nesouhlasil, a přesto </w:t>
      </w:r>
      <w:r w:rsidR="008D26A4">
        <w:lastRenderedPageBreak/>
        <w:t>účelová komunikace vznikla, může být deklaratorní rozhodnutí vydáno, pouze pokud bylo v řízení prokázáno, že vlastníkovi byla vyplacena náhrada.</w:t>
      </w:r>
    </w:p>
    <w:p w:rsidR="008D26A4" w:rsidRDefault="008D26A4" w:rsidP="008D26A4">
      <w:pPr>
        <w:spacing w:line="360" w:lineRule="auto"/>
        <w:ind w:firstLine="357"/>
      </w:pPr>
      <w:r>
        <w:t>Nicméně toto rozhodnutí mělo ve své době opodstatnění, neboť pomohlo také nastolit otázku ústavní konformity vzniku účelové komunikace a tedy veře</w:t>
      </w:r>
      <w:r w:rsidR="001B4B1F">
        <w:t>jné věci ve veřejném užívání s č</w:t>
      </w:r>
      <w:r>
        <w:t>l. 11 odst. 4 Listiny. I jako odpověď na toto rozhodnutí se v souvislosti s veřejně přístupnými účelovými komunikacemi vytvořila poměrně komplexní teorie věnování veřejnému užívání, která, jak bylo popsáno v prvé ka</w:t>
      </w:r>
      <w:r w:rsidR="001B4B1F">
        <w:t>pitole, je ústavně konformní s č</w:t>
      </w:r>
      <w:r>
        <w:t xml:space="preserve">l. 11 odst. 4 Listiny. </w:t>
      </w:r>
    </w:p>
    <w:p w:rsidR="008C411B" w:rsidRDefault="004442F2" w:rsidP="008D26A4">
      <w:pPr>
        <w:spacing w:line="360" w:lineRule="auto"/>
        <w:ind w:firstLine="357"/>
      </w:pPr>
      <w:r>
        <w:t xml:space="preserve">Řízení dle § 142 SŘ </w:t>
      </w:r>
      <w:r w:rsidR="005332AD">
        <w:t xml:space="preserve"> lze zahájit pouze v případě, kdy o dané věci nelze vydat </w:t>
      </w:r>
      <w:r w:rsidR="005332AD" w:rsidRPr="005332AD">
        <w:t>osvědčení</w:t>
      </w:r>
      <w:r w:rsidR="00CE5912">
        <w:br/>
      </w:r>
      <w:r w:rsidR="005332AD" w:rsidRPr="005332AD">
        <w:t xml:space="preserve">o vzniku, trvání nebo zániku určitého </w:t>
      </w:r>
      <w:r w:rsidR="005332AD">
        <w:t>právního vztahu, nebo spornou otázku není možno</w:t>
      </w:r>
      <w:r w:rsidR="005332AD" w:rsidRPr="005332AD">
        <w:t xml:space="preserve"> řešit v rámci jiného správního řízení.</w:t>
      </w:r>
      <w:r w:rsidR="005332AD">
        <w:t xml:space="preserve"> Řízení o určení právního vztahu má tedy subsidiární povahu, a proto bude nastupovat pouze tehdy, kdy sledovaného cíle nebude možné dosáhnout vydáním osvědčení dle části čtvrté SŘ.</w:t>
      </w:r>
      <w:r w:rsidR="005332AD">
        <w:rPr>
          <w:rStyle w:val="Znakapoznpodarou"/>
        </w:rPr>
        <w:footnoteReference w:id="292"/>
      </w:r>
    </w:p>
    <w:p w:rsidR="00E91872" w:rsidRPr="00E91872" w:rsidRDefault="00E91872" w:rsidP="008D26A4">
      <w:pPr>
        <w:spacing w:line="360" w:lineRule="auto"/>
        <w:ind w:firstLine="357"/>
      </w:pPr>
      <w:r>
        <w:t>Je proto na správním orgánu, aby posoudil, zda pochybnosti jsou takové míry, že je nutno zahájit správní řízení a provést dokazování. Pokud správní orgán nemá o stavu pochybnosti, je povinen osvědčení vydat. Problém samozřejmě nastává v okamžiku, kdy žadatel o vydání deklaratorního rozhodnutí nesouhlasí s postupem správního orgánu dle § 142 SŘ,</w:t>
      </w:r>
      <w:r w:rsidR="00CE5912">
        <w:br/>
      </w:r>
      <w:r>
        <w:t>tedy s vydáním osvědčení. Jako jedna z možností se n</w:t>
      </w:r>
      <w:r w:rsidR="00CE5912">
        <w:t xml:space="preserve">abízí podat podnět k zahájení </w:t>
      </w:r>
      <w:proofErr w:type="spellStart"/>
      <w:r w:rsidR="00CE5912">
        <w:t>pře</w:t>
      </w:r>
      <w:r>
        <w:t>zkumného</w:t>
      </w:r>
      <w:proofErr w:type="spellEnd"/>
      <w:r>
        <w:t xml:space="preserve"> řízení dle § 156 odst. 2 SŘ. Problém tohoto postupu ovšem spočívá jednak v tom, že </w:t>
      </w:r>
      <w:proofErr w:type="spellStart"/>
      <w:r>
        <w:t>přezkumné</w:t>
      </w:r>
      <w:proofErr w:type="spellEnd"/>
      <w:r>
        <w:t xml:space="preserve"> řízení se zahajuje </w:t>
      </w:r>
      <w:r w:rsidRPr="00E91872">
        <w:rPr>
          <w:i/>
        </w:rPr>
        <w:t>ex offo</w:t>
      </w:r>
      <w:r>
        <w:rPr>
          <w:i/>
        </w:rPr>
        <w:t xml:space="preserve">, </w:t>
      </w:r>
      <w:r>
        <w:t>tudíž na jeho zahájení není právní nárok</w:t>
      </w:r>
      <w:r w:rsidR="00CE5912">
        <w:br/>
      </w:r>
      <w:r>
        <w:t>a jednak také v tom, že v </w:t>
      </w:r>
      <w:proofErr w:type="spellStart"/>
      <w:r>
        <w:t>přezkumném</w:t>
      </w:r>
      <w:proofErr w:type="spellEnd"/>
      <w:r>
        <w:t xml:space="preserve"> řízení by měl rozhodnout správní orgán, který vadné osvědčení vydal. </w:t>
      </w:r>
      <w:r w:rsidR="00CE5912">
        <w:t>S</w:t>
      </w:r>
      <w:r>
        <w:t>právní orgán, který má za to, že nejsou pochybnosti o stavu věcí</w:t>
      </w:r>
      <w:r w:rsidR="00754585">
        <w:t>,</w:t>
      </w:r>
      <w:r>
        <w:t xml:space="preserve"> má přezkoumat své rozhodnutí. V úvahu tak potom přichází pouze žaloba ke správnímu soudu proti nezákonnému zásahu nebo donucení dle § </w:t>
      </w:r>
      <w:r w:rsidR="00754585">
        <w:t>82 SŘS.</w:t>
      </w:r>
    </w:p>
    <w:p w:rsidR="008D26A4" w:rsidRDefault="00102A97" w:rsidP="00995AED">
      <w:pPr>
        <w:spacing w:line="360" w:lineRule="auto"/>
        <w:ind w:firstLine="357"/>
        <w:rPr>
          <w:rFonts w:cs="Times New Roman"/>
          <w:szCs w:val="24"/>
        </w:rPr>
      </w:pPr>
      <w:r>
        <w:rPr>
          <w:rFonts w:cs="Times New Roman"/>
          <w:szCs w:val="24"/>
        </w:rPr>
        <w:t xml:space="preserve">Dle mého názoru je možné toto řízení zahájit </w:t>
      </w:r>
      <w:r w:rsidR="00CE5912">
        <w:rPr>
          <w:rFonts w:cs="Times New Roman"/>
          <w:szCs w:val="24"/>
        </w:rPr>
        <w:t>jednak</w:t>
      </w:r>
      <w:r>
        <w:rPr>
          <w:rFonts w:cs="Times New Roman"/>
          <w:szCs w:val="24"/>
        </w:rPr>
        <w:t xml:space="preserve"> z moci úřední</w:t>
      </w:r>
      <w:r w:rsidR="00CE5912">
        <w:rPr>
          <w:rFonts w:cs="Times New Roman"/>
          <w:szCs w:val="24"/>
        </w:rPr>
        <w:t xml:space="preserve"> a rovněž na</w:t>
      </w:r>
      <w:r>
        <w:rPr>
          <w:rFonts w:cs="Times New Roman"/>
          <w:szCs w:val="24"/>
        </w:rPr>
        <w:t xml:space="preserve"> žádost. Většina autorů má však za to, že toto řízení je možné zahájit pouze na žádost.</w:t>
      </w:r>
      <w:r>
        <w:rPr>
          <w:rStyle w:val="Znakapoznpodarou"/>
          <w:rFonts w:cs="Times New Roman"/>
          <w:szCs w:val="24"/>
        </w:rPr>
        <w:footnoteReference w:id="293"/>
      </w:r>
      <w:r>
        <w:rPr>
          <w:rFonts w:cs="Times New Roman"/>
          <w:szCs w:val="24"/>
        </w:rPr>
        <w:t xml:space="preserve"> V případě, kdy je řízení o vydání deklaratorního rozhodnutí zahájeno z moci úřední, je J. Vedral toho názoru, že se jedná o jiné správní řízení</w:t>
      </w:r>
      <w:r w:rsidR="00E91872">
        <w:rPr>
          <w:rFonts w:cs="Times New Roman"/>
          <w:szCs w:val="24"/>
        </w:rPr>
        <w:t>, než předpokládá § 142</w:t>
      </w:r>
      <w:r w:rsidR="00754585">
        <w:rPr>
          <w:rFonts w:cs="Times New Roman"/>
          <w:szCs w:val="24"/>
        </w:rPr>
        <w:t xml:space="preserve"> SŘ</w:t>
      </w:r>
      <w:r w:rsidR="00E91872">
        <w:rPr>
          <w:rFonts w:cs="Times New Roman"/>
          <w:szCs w:val="24"/>
        </w:rPr>
        <w:t>. Nicméně zároveň nevylučuje, aby obdobná řízení, která jsou zahajována z moci úřední,</w:t>
      </w:r>
      <w:r w:rsidR="00754585">
        <w:rPr>
          <w:rFonts w:cs="Times New Roman"/>
          <w:szCs w:val="24"/>
        </w:rPr>
        <w:t xml:space="preserve"> jako například řízení</w:t>
      </w:r>
      <w:r w:rsidR="00CE5912">
        <w:rPr>
          <w:rFonts w:cs="Times New Roman"/>
          <w:szCs w:val="24"/>
        </w:rPr>
        <w:br/>
      </w:r>
      <w:r w:rsidR="00754585">
        <w:rPr>
          <w:rFonts w:cs="Times New Roman"/>
          <w:szCs w:val="24"/>
        </w:rPr>
        <w:lastRenderedPageBreak/>
        <w:t xml:space="preserve">dle § 3 odst. 3 </w:t>
      </w:r>
      <w:proofErr w:type="spellStart"/>
      <w:r w:rsidR="00754585">
        <w:rPr>
          <w:rFonts w:cs="Times New Roman"/>
          <w:szCs w:val="24"/>
        </w:rPr>
        <w:t>VodZ</w:t>
      </w:r>
      <w:proofErr w:type="spellEnd"/>
      <w:r w:rsidR="00754585">
        <w:rPr>
          <w:rFonts w:cs="Times New Roman"/>
          <w:szCs w:val="24"/>
        </w:rPr>
        <w:t xml:space="preserve"> ve spojení s § 125 odst. 8 </w:t>
      </w:r>
      <w:proofErr w:type="spellStart"/>
      <w:r w:rsidR="00754585">
        <w:rPr>
          <w:rFonts w:cs="Times New Roman"/>
          <w:szCs w:val="24"/>
        </w:rPr>
        <w:t>VodZ</w:t>
      </w:r>
      <w:proofErr w:type="spellEnd"/>
      <w:r w:rsidR="00754585">
        <w:rPr>
          <w:rStyle w:val="Znakapoznpodarou"/>
          <w:rFonts w:cs="Times New Roman"/>
          <w:szCs w:val="24"/>
        </w:rPr>
        <w:footnoteReference w:id="294"/>
      </w:r>
      <w:r w:rsidR="00E91872">
        <w:rPr>
          <w:rFonts w:cs="Times New Roman"/>
          <w:szCs w:val="24"/>
        </w:rPr>
        <w:t xml:space="preserve"> byla zahájena i postupem dle § 142 SŘ.</w:t>
      </w:r>
      <w:r w:rsidR="00754585">
        <w:rPr>
          <w:rStyle w:val="Znakapoznpodarou"/>
          <w:rFonts w:cs="Times New Roman"/>
          <w:szCs w:val="24"/>
        </w:rPr>
        <w:footnoteReference w:id="295"/>
      </w:r>
      <w:r w:rsidR="00E91872">
        <w:rPr>
          <w:rFonts w:cs="Times New Roman"/>
          <w:szCs w:val="24"/>
        </w:rPr>
        <w:t xml:space="preserve"> </w:t>
      </w:r>
    </w:p>
    <w:p w:rsidR="00754585" w:rsidRDefault="00CE5912" w:rsidP="00995AED">
      <w:pPr>
        <w:spacing w:line="360" w:lineRule="auto"/>
        <w:ind w:firstLine="357"/>
        <w:rPr>
          <w:rFonts w:cs="Times New Roman"/>
          <w:szCs w:val="24"/>
        </w:rPr>
      </w:pPr>
      <w:r>
        <w:rPr>
          <w:rFonts w:cs="Times New Roman"/>
          <w:szCs w:val="24"/>
        </w:rPr>
        <w:t>Odpovědnost za zjištění skutkového stavu se ve svém důsledku projeví i v odvolacím řízení</w:t>
      </w:r>
      <w:r w:rsidR="00754585">
        <w:rPr>
          <w:rFonts w:cs="Times New Roman"/>
          <w:szCs w:val="24"/>
        </w:rPr>
        <w:t>. Dle § 142 odst. 3 SŘ</w:t>
      </w:r>
      <w:r>
        <w:rPr>
          <w:rFonts w:cs="Times New Roman"/>
          <w:szCs w:val="24"/>
        </w:rPr>
        <w:t xml:space="preserve"> </w:t>
      </w:r>
      <w:r w:rsidR="00754585">
        <w:rPr>
          <w:rFonts w:cs="Times New Roman"/>
          <w:szCs w:val="24"/>
        </w:rPr>
        <w:t xml:space="preserve">se pro dokazování v řízení o určení právního vztahu použije ustanovení § 141 odst. 4 SŘ, tedy ustanovení o dokazování ve sporném řízení. Ve sporném řízení dle tohoto ustanovení vychází správní orgán z důkazů, které byly účastníky navrženy. Pokud navržené důkazy nepostačují ke zjištění skutečného stavu věci, může správní orgán provést i důkazy jiné. Hlavní důkazní břemeno </w:t>
      </w:r>
      <w:r>
        <w:rPr>
          <w:rFonts w:cs="Times New Roman"/>
          <w:szCs w:val="24"/>
        </w:rPr>
        <w:t>však</w:t>
      </w:r>
      <w:r w:rsidR="00754585">
        <w:rPr>
          <w:rFonts w:cs="Times New Roman"/>
          <w:szCs w:val="24"/>
        </w:rPr>
        <w:t xml:space="preserve"> nese žadatel. </w:t>
      </w:r>
      <w:r>
        <w:rPr>
          <w:rFonts w:cs="Times New Roman"/>
          <w:szCs w:val="24"/>
        </w:rPr>
        <w:t>P</w:t>
      </w:r>
      <w:r w:rsidR="00754585">
        <w:rPr>
          <w:rFonts w:cs="Times New Roman"/>
          <w:szCs w:val="24"/>
        </w:rPr>
        <w:t>okud by</w:t>
      </w:r>
      <w:r>
        <w:rPr>
          <w:rFonts w:cs="Times New Roman"/>
          <w:szCs w:val="24"/>
        </w:rPr>
        <w:t xml:space="preserve"> však</w:t>
      </w:r>
      <w:r w:rsidR="00754585">
        <w:rPr>
          <w:rFonts w:cs="Times New Roman"/>
          <w:szCs w:val="24"/>
        </w:rPr>
        <w:t xml:space="preserve"> předložené důkazy nepostačovaly, může správní orgán provést i důkazy jiné. V obdobném řízení zahajovaném z moci úřední je odpovědnost za zjištění skutkového stavu čistě odpovědností správního orgánu.</w:t>
      </w:r>
      <w:r w:rsidR="007053D4">
        <w:rPr>
          <w:rStyle w:val="Znakapoznpodarou"/>
          <w:rFonts w:cs="Times New Roman"/>
          <w:szCs w:val="24"/>
        </w:rPr>
        <w:footnoteReference w:id="296"/>
      </w:r>
    </w:p>
    <w:p w:rsidR="00F50B21" w:rsidRDefault="007053D4" w:rsidP="00995AED">
      <w:pPr>
        <w:spacing w:line="360" w:lineRule="auto"/>
        <w:ind w:firstLine="357"/>
        <w:rPr>
          <w:rFonts w:cs="Times New Roman"/>
          <w:szCs w:val="24"/>
        </w:rPr>
      </w:pPr>
      <w:r>
        <w:rPr>
          <w:rFonts w:cs="Times New Roman"/>
          <w:szCs w:val="24"/>
        </w:rPr>
        <w:t>To má poté svůj dopad i do odvolacího řízení.</w:t>
      </w:r>
      <w:r w:rsidR="003B77C2">
        <w:rPr>
          <w:rFonts w:cs="Times New Roman"/>
          <w:szCs w:val="24"/>
        </w:rPr>
        <w:t xml:space="preserve"> Vzhledem na obdobné užití ustanovení</w:t>
      </w:r>
      <w:r w:rsidR="00F97869">
        <w:rPr>
          <w:rFonts w:cs="Times New Roman"/>
          <w:szCs w:val="24"/>
        </w:rPr>
        <w:br/>
      </w:r>
      <w:r w:rsidR="003B77C2">
        <w:rPr>
          <w:rFonts w:cs="Times New Roman"/>
          <w:szCs w:val="24"/>
        </w:rPr>
        <w:t xml:space="preserve">o dokazování ve sporném řízení, je v odvolacím řízení proti deklaratornímu rozhodnutí </w:t>
      </w:r>
      <w:r w:rsidR="00F50B21">
        <w:rPr>
          <w:rFonts w:cs="Times New Roman"/>
          <w:szCs w:val="24"/>
        </w:rPr>
        <w:t>nutno aplikovat i § 141 odst. 9 SŘ a neaplikovat § 89 odst. 2  SŘ, tedy že odvolací správní orgán bude přezkoumávat napadané rozhodnutí pouze v rozsahu námitek uvedených v odvolání.</w:t>
      </w:r>
      <w:r w:rsidR="00F50B21">
        <w:rPr>
          <w:rStyle w:val="Znakapoznpodarou"/>
          <w:rFonts w:cs="Times New Roman"/>
          <w:szCs w:val="24"/>
        </w:rPr>
        <w:footnoteReference w:id="297"/>
      </w:r>
      <w:r w:rsidR="00CE5912">
        <w:rPr>
          <w:rFonts w:cs="Times New Roman"/>
          <w:szCs w:val="24"/>
        </w:rPr>
        <w:t xml:space="preserve"> </w:t>
      </w:r>
      <w:r w:rsidR="00F50B21">
        <w:rPr>
          <w:rFonts w:cs="Times New Roman"/>
          <w:szCs w:val="24"/>
        </w:rPr>
        <w:t>V případě tzv. obdobných řízení jak je nazývá J. Vedral, by odvolací správní orgán vždy aplikoval § 89 odst. 2  SŘ a napadané rozhodnutí přezkoumal z hlediska zákonnosti.</w:t>
      </w:r>
    </w:p>
    <w:p w:rsidR="00F50B21" w:rsidRDefault="00F50B21" w:rsidP="00995AED">
      <w:pPr>
        <w:spacing w:line="360" w:lineRule="auto"/>
        <w:ind w:firstLine="357"/>
        <w:rPr>
          <w:rFonts w:cs="Times New Roman"/>
          <w:szCs w:val="24"/>
        </w:rPr>
      </w:pPr>
      <w:r>
        <w:rPr>
          <w:rFonts w:cs="Times New Roman"/>
          <w:szCs w:val="24"/>
        </w:rPr>
        <w:t>Nicméně, jak bylo uvedeno výše, dle mého názoru lze řízení dle § 142 SŘ zahájit</w:t>
      </w:r>
      <w:r w:rsidR="00CE5912">
        <w:rPr>
          <w:rFonts w:cs="Times New Roman"/>
          <w:szCs w:val="24"/>
        </w:rPr>
        <w:br/>
      </w:r>
      <w:r>
        <w:rPr>
          <w:rFonts w:cs="Times New Roman"/>
          <w:szCs w:val="24"/>
        </w:rPr>
        <w:t>jak z moci úřední, tak na žádost. Přesněji řízení o určení právního vztahu je zpravidla zahajováno na žádost a výjimečně, stanoví-li tak zvláštní právní předpis, zahajuje se i z moci úřední.</w:t>
      </w:r>
    </w:p>
    <w:p w:rsidR="002146E2" w:rsidRDefault="00F50B21" w:rsidP="00995AED">
      <w:pPr>
        <w:spacing w:line="360" w:lineRule="auto"/>
        <w:ind w:firstLine="357"/>
        <w:rPr>
          <w:rFonts w:cs="Times New Roman"/>
          <w:szCs w:val="24"/>
        </w:rPr>
      </w:pPr>
      <w:r>
        <w:rPr>
          <w:rFonts w:cs="Times New Roman"/>
          <w:szCs w:val="24"/>
        </w:rPr>
        <w:t>Pro tento závěr svědčí, v praxi velmi často využívaná, subsidiární povaha řízení o určení právního vztahu, tedy</w:t>
      </w:r>
      <w:r w:rsidR="00F4500C">
        <w:rPr>
          <w:rFonts w:cs="Times New Roman"/>
          <w:szCs w:val="24"/>
        </w:rPr>
        <w:t xml:space="preserve"> to,</w:t>
      </w:r>
      <w:r>
        <w:rPr>
          <w:rFonts w:cs="Times New Roman"/>
          <w:szCs w:val="24"/>
        </w:rPr>
        <w:t xml:space="preserve"> že v případě, kdy jsou okolnosti a skutkový stav naprosto zřejmě, vydá správní orgán namísto rozhodnutí osvědčení dle části IV. SŘ. Pokud by se totiž, jak píše J. Vedral, v případě řízení, kde je vydáno deklaratorní rozhodnutí</w:t>
      </w:r>
      <w:r w:rsidR="00F4500C">
        <w:rPr>
          <w:rFonts w:cs="Times New Roman"/>
          <w:szCs w:val="24"/>
        </w:rPr>
        <w:t xml:space="preserve"> z moci úřední</w:t>
      </w:r>
      <w:r>
        <w:rPr>
          <w:rFonts w:cs="Times New Roman"/>
          <w:szCs w:val="24"/>
        </w:rPr>
        <w:t xml:space="preserve">, jednalo pouze o jakousi obdobu řízení o určení právního vztahu, nebylo by možné, aby správní orgán vydal osvědčení namísto vydání správního rozhodnutí. SŘ totiž s výjimkou řízení o určení právního vztahu neumožňuje správnímu orgánu, aby namísto rozhodnutí dle části II. a III. SŘ vydal osvědčení. Pokud by pak obdobné řízení mělo znamenat pouze úkon podle části IV. SŘ, bylo by to v rozporu s jazykovým výkladem </w:t>
      </w:r>
      <w:r w:rsidR="00F97869">
        <w:rPr>
          <w:rFonts w:cs="Times New Roman"/>
          <w:szCs w:val="24"/>
        </w:rPr>
        <w:t>jednotlivých zákonů,</w:t>
      </w:r>
      <w:r w:rsidR="00F4500C">
        <w:rPr>
          <w:rFonts w:cs="Times New Roman"/>
          <w:szCs w:val="24"/>
        </w:rPr>
        <w:t xml:space="preserve"> neboť t</w:t>
      </w:r>
      <w:r w:rsidR="00F97869">
        <w:rPr>
          <w:rFonts w:cs="Times New Roman"/>
          <w:szCs w:val="24"/>
        </w:rPr>
        <w:t>y výslovně stanoví</w:t>
      </w:r>
      <w:r w:rsidR="002146E2">
        <w:rPr>
          <w:rFonts w:cs="Times New Roman"/>
          <w:szCs w:val="24"/>
        </w:rPr>
        <w:t xml:space="preserve">, </w:t>
      </w:r>
      <w:r w:rsidR="002146E2">
        <w:rPr>
          <w:rFonts w:cs="Times New Roman"/>
          <w:szCs w:val="24"/>
        </w:rPr>
        <w:lastRenderedPageBreak/>
        <w:t>že věcně a místně přísl</w:t>
      </w:r>
      <w:r w:rsidR="00F97869">
        <w:rPr>
          <w:rFonts w:cs="Times New Roman"/>
          <w:szCs w:val="24"/>
        </w:rPr>
        <w:t>ušný správní orgán rozhodne, jestli</w:t>
      </w:r>
      <w:r w:rsidR="002146E2">
        <w:rPr>
          <w:rFonts w:cs="Times New Roman"/>
          <w:szCs w:val="24"/>
        </w:rPr>
        <w:t xml:space="preserve"> něco je či není, zda právní vztah vznikl či nikoli. </w:t>
      </w:r>
    </w:p>
    <w:p w:rsidR="00F50B21" w:rsidRDefault="008702AF" w:rsidP="00995AED">
      <w:pPr>
        <w:spacing w:line="360" w:lineRule="auto"/>
        <w:ind w:firstLine="357"/>
        <w:rPr>
          <w:rFonts w:cs="Times New Roman"/>
          <w:szCs w:val="24"/>
        </w:rPr>
      </w:pPr>
      <w:r>
        <w:rPr>
          <w:rFonts w:cs="Times New Roman"/>
          <w:szCs w:val="24"/>
        </w:rPr>
        <w:t xml:space="preserve">Nemůže se jednat ani o obdobné řízení </w:t>
      </w:r>
      <w:r w:rsidR="002146E2">
        <w:rPr>
          <w:rFonts w:cs="Times New Roman"/>
          <w:szCs w:val="24"/>
        </w:rPr>
        <w:t>s použitím ustanovení § 142 odst. 2 SŘ, neboť by to znamenalo,</w:t>
      </w:r>
      <w:r w:rsidR="00C32E3C">
        <w:rPr>
          <w:rFonts w:cs="Times New Roman"/>
          <w:szCs w:val="24"/>
        </w:rPr>
        <w:t xml:space="preserve"> že v řízení dle části II. by bylo možno </w:t>
      </w:r>
      <w:r w:rsidR="00C32E3C" w:rsidRPr="004442F2">
        <w:rPr>
          <w:rFonts w:cs="Times New Roman"/>
          <w:i/>
          <w:szCs w:val="24"/>
        </w:rPr>
        <w:t xml:space="preserve">analogií </w:t>
      </w:r>
      <w:proofErr w:type="spellStart"/>
      <w:r w:rsidR="00C32E3C" w:rsidRPr="004442F2">
        <w:rPr>
          <w:rFonts w:cs="Times New Roman"/>
          <w:i/>
          <w:szCs w:val="24"/>
        </w:rPr>
        <w:t>iuris</w:t>
      </w:r>
      <w:proofErr w:type="spellEnd"/>
      <w:r w:rsidR="00C32E3C">
        <w:rPr>
          <w:rFonts w:cs="Times New Roman"/>
          <w:szCs w:val="24"/>
        </w:rPr>
        <w:t xml:space="preserve"> užít</w:t>
      </w:r>
      <w:r w:rsidR="002146E2">
        <w:rPr>
          <w:rFonts w:cs="Times New Roman"/>
          <w:szCs w:val="24"/>
        </w:rPr>
        <w:t xml:space="preserve"> ustanovení § 142 odst. 2.</w:t>
      </w:r>
      <w:r w:rsidR="00C32E3C">
        <w:rPr>
          <w:rFonts w:cs="Times New Roman"/>
          <w:szCs w:val="24"/>
        </w:rPr>
        <w:t xml:space="preserve"> SŘ.</w:t>
      </w:r>
      <w:r w:rsidR="002146E2">
        <w:rPr>
          <w:rFonts w:cs="Times New Roman"/>
          <w:szCs w:val="24"/>
        </w:rPr>
        <w:t xml:space="preserve"> Analogie je pak obecně ve správním právu vyloučena, přičemž se ovšem připouští pouze užití analogie toliko ve správním procesu a to pouze ku prospěchu účastníka řízení.</w:t>
      </w:r>
      <w:r w:rsidR="002146E2">
        <w:rPr>
          <w:rStyle w:val="Znakapoznpodarou"/>
          <w:rFonts w:cs="Times New Roman"/>
          <w:szCs w:val="24"/>
        </w:rPr>
        <w:footnoteReference w:id="298"/>
      </w:r>
      <w:r w:rsidR="002146E2">
        <w:rPr>
          <w:rFonts w:cs="Times New Roman"/>
          <w:szCs w:val="24"/>
        </w:rPr>
        <w:t xml:space="preserve"> V tomto případě</w:t>
      </w:r>
      <w:r>
        <w:rPr>
          <w:rFonts w:cs="Times New Roman"/>
          <w:szCs w:val="24"/>
        </w:rPr>
        <w:t xml:space="preserve"> se ale nejedná</w:t>
      </w:r>
      <w:r w:rsidR="002146E2">
        <w:rPr>
          <w:rFonts w:cs="Times New Roman"/>
          <w:szCs w:val="24"/>
        </w:rPr>
        <w:t xml:space="preserve"> o použití analogie ve prospěch účastníků řízení, neboť v případě vydání pouhého osvědčení namísto rozhodnutí zásadně oslabuje možnosti účastníka řízení, jak docílit zrušení či změny nezákonného či jinak vadného osvědčení. Vydané osvědčení může totiž zásadně zasáhnout právní sféru účastníka řízení nebo obecně osob, které jsou např. vlastníky dotčených pozemků či věcí, které mají být ve veřejném užívání.</w:t>
      </w:r>
    </w:p>
    <w:p w:rsidR="00F4500C" w:rsidRDefault="00F4500C" w:rsidP="00F4500C">
      <w:pPr>
        <w:spacing w:line="360" w:lineRule="auto"/>
        <w:ind w:firstLine="357"/>
        <w:rPr>
          <w:rFonts w:cs="Times New Roman"/>
          <w:szCs w:val="24"/>
        </w:rPr>
      </w:pPr>
      <w:r>
        <w:rPr>
          <w:rFonts w:cs="Times New Roman"/>
          <w:szCs w:val="24"/>
        </w:rPr>
        <w:t xml:space="preserve">Z tohoto důvodu </w:t>
      </w:r>
      <w:r w:rsidR="008702AF">
        <w:rPr>
          <w:rFonts w:cs="Times New Roman"/>
          <w:szCs w:val="24"/>
        </w:rPr>
        <w:t>vyplývá závěr</w:t>
      </w:r>
      <w:r>
        <w:rPr>
          <w:rFonts w:cs="Times New Roman"/>
          <w:szCs w:val="24"/>
        </w:rPr>
        <w:t>, že řízení o určení právního vztahu může být vždy zahájeno jak na žádost</w:t>
      </w:r>
      <w:r w:rsidR="008702AF">
        <w:rPr>
          <w:rFonts w:cs="Times New Roman"/>
          <w:szCs w:val="24"/>
        </w:rPr>
        <w:t>,</w:t>
      </w:r>
      <w:r>
        <w:rPr>
          <w:rFonts w:cs="Times New Roman"/>
          <w:szCs w:val="24"/>
        </w:rPr>
        <w:t xml:space="preserve"> a v tom případě leží důkazní břemeno na žadateli, tak z moci úřední, a to tehdy, pokud to zv</w:t>
      </w:r>
      <w:r w:rsidR="00FE4D76">
        <w:rPr>
          <w:rFonts w:cs="Times New Roman"/>
          <w:szCs w:val="24"/>
        </w:rPr>
        <w:t>l</w:t>
      </w:r>
      <w:r w:rsidR="008702AF">
        <w:rPr>
          <w:rFonts w:cs="Times New Roman"/>
          <w:szCs w:val="24"/>
        </w:rPr>
        <w:t>áštní zákon umožňuje. V</w:t>
      </w:r>
      <w:r w:rsidR="00FE4D76">
        <w:rPr>
          <w:rFonts w:cs="Times New Roman"/>
          <w:szCs w:val="24"/>
        </w:rPr>
        <w:t> takovém případě pak leží odpovědnost za zjištění skutkového</w:t>
      </w:r>
      <w:r w:rsidR="00B97871">
        <w:rPr>
          <w:rFonts w:cs="Times New Roman"/>
          <w:szCs w:val="24"/>
        </w:rPr>
        <w:t xml:space="preserve"> stavu</w:t>
      </w:r>
      <w:r w:rsidR="00FE4D76">
        <w:rPr>
          <w:rFonts w:cs="Times New Roman"/>
          <w:szCs w:val="24"/>
        </w:rPr>
        <w:t xml:space="preserve"> na správním orgánu.</w:t>
      </w:r>
    </w:p>
    <w:p w:rsidR="00F4500C" w:rsidRPr="00F4500C" w:rsidRDefault="00746B29" w:rsidP="00F4500C">
      <w:pPr>
        <w:pStyle w:val="Nadpis2"/>
        <w:numPr>
          <w:ilvl w:val="1"/>
          <w:numId w:val="7"/>
        </w:numPr>
        <w:rPr>
          <w:rFonts w:cs="Times New Roman"/>
          <w:szCs w:val="24"/>
        </w:rPr>
      </w:pPr>
      <w:r>
        <w:t xml:space="preserve"> </w:t>
      </w:r>
      <w:bookmarkStart w:id="34" w:name="_Toc478901170"/>
      <w:r w:rsidR="00F4500C">
        <w:t>Faktické věnování</w:t>
      </w:r>
      <w:bookmarkEnd w:id="34"/>
    </w:p>
    <w:p w:rsidR="002B357C" w:rsidRDefault="00B65362" w:rsidP="00995AED">
      <w:pPr>
        <w:spacing w:line="360" w:lineRule="auto"/>
        <w:ind w:firstLine="357"/>
        <w:rPr>
          <w:rFonts w:cs="Times New Roman"/>
          <w:szCs w:val="24"/>
        </w:rPr>
      </w:pPr>
      <w:r>
        <w:rPr>
          <w:rFonts w:cs="Times New Roman"/>
          <w:szCs w:val="24"/>
        </w:rPr>
        <w:t>Věnování věci veřejnému účelu tedy i veřejnému užívání</w:t>
      </w:r>
      <w:r w:rsidR="003A1B0B">
        <w:rPr>
          <w:rFonts w:cs="Times New Roman"/>
          <w:szCs w:val="24"/>
        </w:rPr>
        <w:t xml:space="preserve"> může učinit také</w:t>
      </w:r>
      <w:r w:rsidR="004F6C63">
        <w:rPr>
          <w:rFonts w:cs="Times New Roman"/>
          <w:szCs w:val="24"/>
        </w:rPr>
        <w:t xml:space="preserve"> vlastník svým rozhodnutím neboli </w:t>
      </w:r>
      <w:r>
        <w:rPr>
          <w:rFonts w:cs="Times New Roman"/>
          <w:szCs w:val="24"/>
        </w:rPr>
        <w:t>faktickým věnováním věci veř</w:t>
      </w:r>
      <w:r w:rsidR="00B97871">
        <w:rPr>
          <w:rFonts w:cs="Times New Roman"/>
          <w:szCs w:val="24"/>
        </w:rPr>
        <w:t>ejnému užívání. V</w:t>
      </w:r>
      <w:r>
        <w:rPr>
          <w:rFonts w:cs="Times New Roman"/>
          <w:szCs w:val="24"/>
        </w:rPr>
        <w:t xml:space="preserve">ěnování </w:t>
      </w:r>
      <w:r w:rsidR="00401C67">
        <w:rPr>
          <w:rFonts w:cs="Times New Roman"/>
          <w:szCs w:val="24"/>
        </w:rPr>
        <w:t xml:space="preserve">má od účinnosti OZ svůj odraz </w:t>
      </w:r>
      <w:r>
        <w:rPr>
          <w:rFonts w:cs="Times New Roman"/>
          <w:szCs w:val="24"/>
        </w:rPr>
        <w:t>v platném právu, a to konkrétně v již zmíněném § 490 OZ. Tímto věnováním se věc stává veřejným statkem a je nutno aplikovat i speciální ustanovení OZ vztahující se k veřejnému statku. Veřejným statkem se ale nestane každá veřejná věc, tedy věc věnovaná jakémukoli veřejnému účelu. Veřejná věc se stává zároveň veřejným statkem pouze v případě, pokud je v</w:t>
      </w:r>
      <w:r w:rsidR="004F6C63">
        <w:rPr>
          <w:rFonts w:cs="Times New Roman"/>
          <w:szCs w:val="24"/>
        </w:rPr>
        <w:t>ěnována obecnému</w:t>
      </w:r>
      <w:r>
        <w:rPr>
          <w:rFonts w:cs="Times New Roman"/>
          <w:szCs w:val="24"/>
        </w:rPr>
        <w:t xml:space="preserve"> užívání. Proto pokud by věc vlastníka byla věnována jinému veřejnému účelu, například budova ve vlastnictví státu by byla věnována do užívání</w:t>
      </w:r>
      <w:r w:rsidR="00B97871">
        <w:rPr>
          <w:rFonts w:cs="Times New Roman"/>
          <w:szCs w:val="24"/>
        </w:rPr>
        <w:br/>
      </w:r>
      <w:r>
        <w:rPr>
          <w:rFonts w:cs="Times New Roman"/>
          <w:szCs w:val="24"/>
        </w:rPr>
        <w:t>pro organizační složku státu pro výkon státní správy,</w:t>
      </w:r>
      <w:r w:rsidR="003A1B0B">
        <w:rPr>
          <w:rFonts w:cs="Times New Roman"/>
          <w:szCs w:val="24"/>
        </w:rPr>
        <w:t xml:space="preserve"> nestala by se veřejným statkem,</w:t>
      </w:r>
      <w:r w:rsidR="00B97871">
        <w:rPr>
          <w:rFonts w:cs="Times New Roman"/>
          <w:szCs w:val="24"/>
        </w:rPr>
        <w:br/>
      </w:r>
      <w:r w:rsidR="003A1B0B">
        <w:rPr>
          <w:rFonts w:cs="Times New Roman"/>
          <w:szCs w:val="24"/>
        </w:rPr>
        <w:t xml:space="preserve">ale pouze veřejnou věcí v tzv. </w:t>
      </w:r>
      <w:r w:rsidR="00401C67">
        <w:rPr>
          <w:rFonts w:cs="Times New Roman"/>
          <w:szCs w:val="24"/>
        </w:rPr>
        <w:t>v užívání veřejnou správou.</w:t>
      </w:r>
    </w:p>
    <w:p w:rsidR="00401C67" w:rsidRDefault="00B97871" w:rsidP="00401C67">
      <w:pPr>
        <w:spacing w:line="360" w:lineRule="auto"/>
        <w:ind w:firstLine="357"/>
        <w:rPr>
          <w:rFonts w:cs="Times New Roman"/>
          <w:szCs w:val="24"/>
        </w:rPr>
      </w:pPr>
      <w:r>
        <w:rPr>
          <w:rFonts w:cs="Times New Roman"/>
          <w:szCs w:val="24"/>
        </w:rPr>
        <w:t>Faktické věnová</w:t>
      </w:r>
      <w:r w:rsidR="006254BF">
        <w:rPr>
          <w:rFonts w:cs="Times New Roman"/>
          <w:szCs w:val="24"/>
        </w:rPr>
        <w:t>ní</w:t>
      </w:r>
      <w:r w:rsidR="00B65362">
        <w:rPr>
          <w:rFonts w:cs="Times New Roman"/>
          <w:szCs w:val="24"/>
        </w:rPr>
        <w:t xml:space="preserve"> proto není vrchnostenským aktem práva, neboť toto věnování</w:t>
      </w:r>
      <w:r>
        <w:rPr>
          <w:rFonts w:cs="Times New Roman"/>
          <w:szCs w:val="24"/>
        </w:rPr>
        <w:t xml:space="preserve"> veřejnému účelu může učinit</w:t>
      </w:r>
      <w:r w:rsidR="00B65362">
        <w:rPr>
          <w:rFonts w:cs="Times New Roman"/>
          <w:szCs w:val="24"/>
        </w:rPr>
        <w:t xml:space="preserve"> osoba soukromého</w:t>
      </w:r>
      <w:r>
        <w:rPr>
          <w:rFonts w:cs="Times New Roman"/>
          <w:szCs w:val="24"/>
        </w:rPr>
        <w:t xml:space="preserve"> i veřejného práva. Jedná se</w:t>
      </w:r>
      <w:r w:rsidR="00B65362">
        <w:rPr>
          <w:rFonts w:cs="Times New Roman"/>
          <w:szCs w:val="24"/>
        </w:rPr>
        <w:t xml:space="preserve"> o </w:t>
      </w:r>
      <w:r w:rsidR="003A1B0B">
        <w:rPr>
          <w:rFonts w:cs="Times New Roman"/>
          <w:szCs w:val="24"/>
        </w:rPr>
        <w:t>výraz práva vlastníka naložit s věcí dle svého uvážení, v případě státu a ostatních subjektů veřejného práva</w:t>
      </w:r>
      <w:r w:rsidR="006254BF">
        <w:rPr>
          <w:rFonts w:cs="Times New Roman"/>
          <w:szCs w:val="24"/>
        </w:rPr>
        <w:t xml:space="preserve"> naložení</w:t>
      </w:r>
      <w:r w:rsidR="003A1B0B">
        <w:rPr>
          <w:rFonts w:cs="Times New Roman"/>
          <w:szCs w:val="24"/>
        </w:rPr>
        <w:t xml:space="preserve"> v mezích zvláštních právních předpisů upravujících nakládání s veřejným </w:t>
      </w:r>
      <w:r w:rsidR="003A1B0B">
        <w:rPr>
          <w:rFonts w:cs="Times New Roman"/>
          <w:szCs w:val="24"/>
        </w:rPr>
        <w:lastRenderedPageBreak/>
        <w:t>vlastnictvím.</w:t>
      </w:r>
      <w:r w:rsidR="00401C67">
        <w:rPr>
          <w:rFonts w:cs="Times New Roman"/>
          <w:szCs w:val="24"/>
        </w:rPr>
        <w:t xml:space="preserve"> </w:t>
      </w:r>
      <w:r w:rsidR="000E3521">
        <w:rPr>
          <w:rFonts w:cs="Times New Roman"/>
          <w:szCs w:val="24"/>
        </w:rPr>
        <w:t xml:space="preserve">Toto věnování však může být, jak bylo již </w:t>
      </w:r>
      <w:r>
        <w:rPr>
          <w:rFonts w:cs="Times New Roman"/>
          <w:szCs w:val="24"/>
        </w:rPr>
        <w:t>uvedeno</w:t>
      </w:r>
      <w:r w:rsidR="000E3521">
        <w:rPr>
          <w:rFonts w:cs="Times New Roman"/>
          <w:szCs w:val="24"/>
        </w:rPr>
        <w:t xml:space="preserve"> v souvislosti s věnováním prostřednictvím správního aktu, obsaženo ve vrchnostenském aktu. </w:t>
      </w:r>
    </w:p>
    <w:p w:rsidR="000E3521" w:rsidRDefault="00924FF6" w:rsidP="00401C67">
      <w:pPr>
        <w:spacing w:line="360" w:lineRule="auto"/>
        <w:ind w:firstLine="357"/>
        <w:rPr>
          <w:rFonts w:cs="Times New Roman"/>
          <w:szCs w:val="24"/>
        </w:rPr>
      </w:pPr>
      <w:r>
        <w:rPr>
          <w:rFonts w:cs="Times New Roman"/>
          <w:szCs w:val="24"/>
        </w:rPr>
        <w:t xml:space="preserve">Faktické věnování vlastníkem nebo také v naší judikatuře tzv. „teorie věnování“ má svůj dopad i do otázky náhrady za omezení vlastnického práva. Jak bylo </w:t>
      </w:r>
      <w:r w:rsidR="00B97871">
        <w:rPr>
          <w:rFonts w:cs="Times New Roman"/>
          <w:szCs w:val="24"/>
        </w:rPr>
        <w:t>uvedeno</w:t>
      </w:r>
      <w:r>
        <w:rPr>
          <w:rFonts w:cs="Times New Roman"/>
          <w:szCs w:val="24"/>
        </w:rPr>
        <w:t xml:space="preserve"> v prvé kapitole, veřejné užívání je omezením vlastnického práva, za které by v zásadě měla náležet náhrada, nejde-li o omezení z důvodu sociální funkce vlastnictví, anebo protože vlastník s takovým omezením sám souhlasil. V takovém případě se nejedná o nucené omezen</w:t>
      </w:r>
      <w:r w:rsidR="001B4B1F">
        <w:rPr>
          <w:rFonts w:cs="Times New Roman"/>
          <w:szCs w:val="24"/>
        </w:rPr>
        <w:t>í vlastnického práva ve smyslu č</w:t>
      </w:r>
      <w:r>
        <w:rPr>
          <w:rFonts w:cs="Times New Roman"/>
          <w:szCs w:val="24"/>
        </w:rPr>
        <w:t>l. 11 odst. 4 Listiny, ale o dobrovolné omezení vlastnického práva,</w:t>
      </w:r>
      <w:r w:rsidR="00D93A1E">
        <w:rPr>
          <w:rFonts w:cs="Times New Roman"/>
          <w:szCs w:val="24"/>
        </w:rPr>
        <w:br/>
      </w:r>
      <w:r>
        <w:rPr>
          <w:rFonts w:cs="Times New Roman"/>
          <w:szCs w:val="24"/>
        </w:rPr>
        <w:t>za které náhrada nenáleží.</w:t>
      </w:r>
    </w:p>
    <w:p w:rsidR="00401C67" w:rsidRPr="00732257" w:rsidRDefault="00401C67" w:rsidP="00401C67">
      <w:pPr>
        <w:spacing w:line="360" w:lineRule="auto"/>
        <w:ind w:firstLine="357"/>
        <w:rPr>
          <w:rFonts w:cs="Times New Roman"/>
          <w:szCs w:val="24"/>
        </w:rPr>
      </w:pPr>
      <w:r w:rsidRPr="00732257">
        <w:rPr>
          <w:rFonts w:cs="Times New Roman"/>
          <w:szCs w:val="24"/>
        </w:rPr>
        <w:t>Zásadní otázky spojené s teorií věnování jsou v zásadě dvě. Jakou formou lze faktické věnování věci veřejném</w:t>
      </w:r>
      <w:r w:rsidR="00B97871">
        <w:rPr>
          <w:rFonts w:cs="Times New Roman"/>
          <w:szCs w:val="24"/>
        </w:rPr>
        <w:t>u účelu učinit, tedy, zda je</w:t>
      </w:r>
      <w:r w:rsidRPr="00732257">
        <w:rPr>
          <w:rFonts w:cs="Times New Roman"/>
          <w:szCs w:val="24"/>
        </w:rPr>
        <w:t xml:space="preserve"> nutno</w:t>
      </w:r>
      <w:r w:rsidR="00B97871">
        <w:rPr>
          <w:rFonts w:cs="Times New Roman"/>
          <w:szCs w:val="24"/>
        </w:rPr>
        <w:t xml:space="preserve"> je</w:t>
      </w:r>
      <w:r w:rsidRPr="00732257">
        <w:rPr>
          <w:rFonts w:cs="Times New Roman"/>
          <w:szCs w:val="24"/>
        </w:rPr>
        <w:t xml:space="preserve"> uč</w:t>
      </w:r>
      <w:r w:rsidR="00B97871">
        <w:rPr>
          <w:rFonts w:cs="Times New Roman"/>
          <w:szCs w:val="24"/>
        </w:rPr>
        <w:t>init výslovně, nebo je možné</w:t>
      </w:r>
      <w:r w:rsidR="00D93A1E">
        <w:rPr>
          <w:rFonts w:cs="Times New Roman"/>
          <w:szCs w:val="24"/>
        </w:rPr>
        <w:br/>
      </w:r>
      <w:r w:rsidR="00B97871">
        <w:rPr>
          <w:rFonts w:cs="Times New Roman"/>
          <w:szCs w:val="24"/>
        </w:rPr>
        <w:t>je učinit konkludentně?</w:t>
      </w:r>
      <w:r w:rsidRPr="00732257">
        <w:rPr>
          <w:rFonts w:cs="Times New Roman"/>
          <w:szCs w:val="24"/>
        </w:rPr>
        <w:t xml:space="preserve"> A za druhé, v případě, že dochází k věnování konkludentnímu, z jakých okolností ten</w:t>
      </w:r>
      <w:r w:rsidR="00B97871">
        <w:rPr>
          <w:rFonts w:cs="Times New Roman"/>
          <w:szCs w:val="24"/>
        </w:rPr>
        <w:t>to konkludentní souhlas dovodit?</w:t>
      </w:r>
    </w:p>
    <w:p w:rsidR="00F07399" w:rsidRPr="00F07399" w:rsidRDefault="00F07399" w:rsidP="00F07399">
      <w:pPr>
        <w:pStyle w:val="Nadpis3"/>
        <w:numPr>
          <w:ilvl w:val="2"/>
          <w:numId w:val="7"/>
        </w:numPr>
      </w:pPr>
      <w:bookmarkStart w:id="35" w:name="_Toc478901171"/>
      <w:r>
        <w:t>Forma věnování</w:t>
      </w:r>
      <w:bookmarkEnd w:id="35"/>
    </w:p>
    <w:p w:rsidR="00F441B2" w:rsidRDefault="00F441B2" w:rsidP="004A7DD7">
      <w:pPr>
        <w:spacing w:line="360" w:lineRule="auto"/>
        <w:ind w:firstLine="357"/>
        <w:rPr>
          <w:rFonts w:cs="Times New Roman"/>
          <w:szCs w:val="24"/>
        </w:rPr>
      </w:pPr>
      <w:r>
        <w:rPr>
          <w:rFonts w:cs="Times New Roman"/>
          <w:szCs w:val="24"/>
        </w:rPr>
        <w:t xml:space="preserve">Teorie věnování a výše uvedené otázky jsou dnes již poměrně bohatě rozvedeny v judikatuře NSS a ÚS v souvislosti se vznikem veřejně přístupných účelových komunikací. </w:t>
      </w:r>
      <w:r w:rsidR="00FB49F3">
        <w:rPr>
          <w:rFonts w:cs="Times New Roman"/>
          <w:szCs w:val="24"/>
        </w:rPr>
        <w:t>Jak již bylo několikrát zmíněno</w:t>
      </w:r>
      <w:r w:rsidR="00802474">
        <w:rPr>
          <w:rFonts w:cs="Times New Roman"/>
          <w:szCs w:val="24"/>
        </w:rPr>
        <w:t>,</w:t>
      </w:r>
      <w:r w:rsidR="00FB49F3">
        <w:rPr>
          <w:rFonts w:cs="Times New Roman"/>
          <w:szCs w:val="24"/>
        </w:rPr>
        <w:t xml:space="preserve"> v</w:t>
      </w:r>
      <w:r>
        <w:rPr>
          <w:rFonts w:cs="Times New Roman"/>
          <w:szCs w:val="24"/>
        </w:rPr>
        <w:t>eřejně přístupné účelové komunikace</w:t>
      </w:r>
      <w:r w:rsidR="00CA0E2F">
        <w:rPr>
          <w:rFonts w:cs="Times New Roman"/>
          <w:szCs w:val="24"/>
        </w:rPr>
        <w:t xml:space="preserve"> totiž na rozdíl</w:t>
      </w:r>
      <w:r w:rsidR="00D93A1E">
        <w:rPr>
          <w:rFonts w:cs="Times New Roman"/>
          <w:szCs w:val="24"/>
        </w:rPr>
        <w:br/>
      </w:r>
      <w:r w:rsidR="00CA0E2F">
        <w:rPr>
          <w:rFonts w:cs="Times New Roman"/>
          <w:szCs w:val="24"/>
        </w:rPr>
        <w:t>od ostatních kategorií pozemních komunikací nevznikají zařazením cesty do příslušné kategorie</w:t>
      </w:r>
      <w:r w:rsidR="00CA0E2F">
        <w:rPr>
          <w:rStyle w:val="Znakapoznpodarou"/>
          <w:rFonts w:cs="Times New Roman"/>
          <w:szCs w:val="24"/>
        </w:rPr>
        <w:footnoteReference w:id="299"/>
      </w:r>
      <w:r w:rsidR="00CA0E2F">
        <w:rPr>
          <w:rFonts w:cs="Times New Roman"/>
          <w:szCs w:val="24"/>
        </w:rPr>
        <w:t>, ale naplněním znaků uvedených v ZPK a následně judikaturou dovozených znaků. Těmito znaky jsou zřetelnost dopravní cesty v terénu</w:t>
      </w:r>
      <w:r w:rsidR="00CA0E2F">
        <w:rPr>
          <w:rStyle w:val="Znakapoznpodarou"/>
          <w:rFonts w:cs="Times New Roman"/>
          <w:szCs w:val="24"/>
        </w:rPr>
        <w:footnoteReference w:id="300"/>
      </w:r>
      <w:r w:rsidR="00CA0E2F">
        <w:rPr>
          <w:rFonts w:cs="Times New Roman"/>
          <w:szCs w:val="24"/>
        </w:rPr>
        <w:t>, zákonný účel, kterému má účelová komunikace sloužit</w:t>
      </w:r>
      <w:r w:rsidR="00CA0E2F">
        <w:rPr>
          <w:rStyle w:val="Znakapoznpodarou"/>
          <w:rFonts w:cs="Times New Roman"/>
          <w:szCs w:val="24"/>
        </w:rPr>
        <w:footnoteReference w:id="301"/>
      </w:r>
      <w:r w:rsidR="00030D11">
        <w:rPr>
          <w:rFonts w:cs="Times New Roman"/>
          <w:szCs w:val="24"/>
        </w:rPr>
        <w:t xml:space="preserve"> a dále nutná komunikační potřeba a souhlas vlastníka pozemku s obecným užíváním.</w:t>
      </w:r>
      <w:r w:rsidR="00030D11">
        <w:rPr>
          <w:rStyle w:val="Znakapoznpodarou"/>
          <w:rFonts w:cs="Times New Roman"/>
          <w:szCs w:val="24"/>
        </w:rPr>
        <w:footnoteReference w:id="302"/>
      </w:r>
      <w:r w:rsidR="00030D11">
        <w:rPr>
          <w:rFonts w:cs="Times New Roman"/>
          <w:szCs w:val="24"/>
        </w:rPr>
        <w:t xml:space="preserve"> Poslední dva znaky byly dotvořeny judikaturou právě v souvislosti s otázkou vzniku účelové komunikace a omezení vl</w:t>
      </w:r>
      <w:r w:rsidR="00D93A1E">
        <w:rPr>
          <w:rFonts w:cs="Times New Roman"/>
          <w:szCs w:val="24"/>
        </w:rPr>
        <w:t>astnického práva. M</w:t>
      </w:r>
      <w:r w:rsidR="00030D11">
        <w:rPr>
          <w:rFonts w:cs="Times New Roman"/>
          <w:szCs w:val="24"/>
        </w:rPr>
        <w:t>ůže-li</w:t>
      </w:r>
      <w:r w:rsidR="00D93A1E">
        <w:rPr>
          <w:rFonts w:cs="Times New Roman"/>
          <w:szCs w:val="24"/>
        </w:rPr>
        <w:t xml:space="preserve"> totiž</w:t>
      </w:r>
      <w:r w:rsidR="00030D11">
        <w:rPr>
          <w:rFonts w:cs="Times New Roman"/>
          <w:szCs w:val="24"/>
        </w:rPr>
        <w:t xml:space="preserve"> účelová komunikace vzniknout i živelně, pouhým užíváním něčího pozemku, je možné tak učinit pouze se souhlasem vlastníka s obecným užíváním, neboť v opačném případě by se jednalo</w:t>
      </w:r>
      <w:r w:rsidR="00D93A1E">
        <w:rPr>
          <w:rFonts w:cs="Times New Roman"/>
          <w:szCs w:val="24"/>
        </w:rPr>
        <w:br/>
      </w:r>
      <w:r w:rsidR="00030D11">
        <w:rPr>
          <w:rFonts w:cs="Times New Roman"/>
          <w:szCs w:val="24"/>
        </w:rPr>
        <w:t>o nepřípustný zásah do vlastnického práva.</w:t>
      </w:r>
    </w:p>
    <w:p w:rsidR="004A7DD7" w:rsidRDefault="00D93A1E" w:rsidP="009B5B78">
      <w:pPr>
        <w:spacing w:line="360" w:lineRule="auto"/>
        <w:ind w:firstLine="357"/>
        <w:rPr>
          <w:i/>
          <w:iCs/>
        </w:rPr>
      </w:pPr>
      <w:r>
        <w:rPr>
          <w:rFonts w:cs="Times New Roman"/>
          <w:szCs w:val="24"/>
        </w:rPr>
        <w:lastRenderedPageBreak/>
        <w:t>Teorie věnování je již poměrně</w:t>
      </w:r>
      <w:r w:rsidR="004A7DD7">
        <w:rPr>
          <w:rFonts w:cs="Times New Roman"/>
          <w:szCs w:val="24"/>
        </w:rPr>
        <w:t xml:space="preserve"> starou teorií, se kterou bylo</w:t>
      </w:r>
      <w:r>
        <w:rPr>
          <w:rFonts w:cs="Times New Roman"/>
          <w:szCs w:val="24"/>
        </w:rPr>
        <w:t xml:space="preserve"> možné</w:t>
      </w:r>
      <w:r w:rsidR="004A7DD7">
        <w:rPr>
          <w:rFonts w:cs="Times New Roman"/>
          <w:szCs w:val="24"/>
        </w:rPr>
        <w:t xml:space="preserve"> se setkat již v prvorepublikové judikatuře i literatuře.</w:t>
      </w:r>
      <w:r w:rsidR="004A7DD7">
        <w:rPr>
          <w:rStyle w:val="Znakapoznpodarou"/>
          <w:rFonts w:cs="Times New Roman"/>
          <w:szCs w:val="24"/>
        </w:rPr>
        <w:footnoteReference w:id="303"/>
      </w:r>
      <w:r w:rsidR="004A7DD7">
        <w:rPr>
          <w:rFonts w:cs="Times New Roman"/>
          <w:szCs w:val="24"/>
        </w:rPr>
        <w:t xml:space="preserve"> Jako příklad dobové judikatury lze uvést rozhodnutí NS </w:t>
      </w:r>
      <w:r w:rsidR="004A7DD7">
        <w:t>ze dne 21. 9. 1932 (</w:t>
      </w:r>
      <w:proofErr w:type="spellStart"/>
      <w:r w:rsidR="004A7DD7">
        <w:t>Boh</w:t>
      </w:r>
      <w:proofErr w:type="spellEnd"/>
      <w:r w:rsidR="004A7DD7">
        <w:t>. A 10017/32), které je citováno i v celé řadě rozhodnutí NSS a ÚS.</w:t>
      </w:r>
      <w:r w:rsidR="004A7DD7">
        <w:rPr>
          <w:rStyle w:val="Znakapoznpodarou"/>
        </w:rPr>
        <w:footnoteReference w:id="304"/>
      </w:r>
      <w:r w:rsidR="004A7DD7">
        <w:t xml:space="preserve"> Toto rozhodnutí se zabývá vznikem veřejné cesty a stanoví pro její vznik dva nutné předpoklady a zároveň se zabývá i formou věnování veřejnému, resp. obecnému užívání</w:t>
      </w:r>
      <w:r w:rsidR="002C5992">
        <w:t>:</w:t>
      </w:r>
      <w:r w:rsidR="004A7DD7">
        <w:t xml:space="preserve"> </w:t>
      </w:r>
      <w:r w:rsidR="004A7DD7" w:rsidRPr="004A7DD7">
        <w:t>„</w:t>
      </w:r>
      <w:r w:rsidR="004A7DD7" w:rsidRPr="004A7DD7">
        <w:rPr>
          <w:i/>
          <w:iCs/>
        </w:rPr>
        <w:t xml:space="preserve">Pozemek, který je v soukromém vlastnictví, lze </w:t>
      </w:r>
      <w:proofErr w:type="spellStart"/>
      <w:r w:rsidR="004A7DD7" w:rsidRPr="004A7DD7">
        <w:rPr>
          <w:i/>
          <w:iCs/>
        </w:rPr>
        <w:t>uznati</w:t>
      </w:r>
      <w:proofErr w:type="spellEnd"/>
      <w:r w:rsidR="004A7DD7" w:rsidRPr="004A7DD7">
        <w:rPr>
          <w:i/>
          <w:iCs/>
        </w:rPr>
        <w:t xml:space="preserve"> za veřejnou cestu jen tehdy, jsou-li splněny dva předpoklady, a to jednak, že pozemek byl věnováním buďsi výslovným nebo z konkludentních činů vlastníka poznatelným k obecnému užívání určen, jednak že toto užívání slouží k trvalému ukojení nutné potřeby komunikační.(…) Ukojení nutné potřeby komunikační jest jedním z nezbytných předpokladů prohlášení soukromého pozemku za cestu veřejnou.</w:t>
      </w:r>
      <w:r w:rsidR="004A7DD7">
        <w:rPr>
          <w:i/>
          <w:iCs/>
        </w:rPr>
        <w:t>“</w:t>
      </w:r>
    </w:p>
    <w:p w:rsidR="009B5B78" w:rsidRDefault="009B5B78" w:rsidP="008729FB">
      <w:pPr>
        <w:spacing w:line="360" w:lineRule="auto"/>
        <w:ind w:firstLine="357"/>
        <w:rPr>
          <w:iCs/>
        </w:rPr>
      </w:pPr>
      <w:r>
        <w:rPr>
          <w:iCs/>
        </w:rPr>
        <w:t>Již tento prvorepublikový judikát připouští věnování veřejnému, resp. obecnému užívání</w:t>
      </w:r>
      <w:r w:rsidR="00D93A1E">
        <w:rPr>
          <w:iCs/>
        </w:rPr>
        <w:t>,</w:t>
      </w:r>
      <w:r>
        <w:rPr>
          <w:iCs/>
        </w:rPr>
        <w:t xml:space="preserve"> jak výslovně</w:t>
      </w:r>
      <w:r w:rsidR="007023AB">
        <w:rPr>
          <w:iCs/>
        </w:rPr>
        <w:t xml:space="preserve"> tak</w:t>
      </w:r>
      <w:r>
        <w:rPr>
          <w:iCs/>
        </w:rPr>
        <w:t xml:space="preserve"> konkludentně.</w:t>
      </w:r>
      <w:r w:rsidR="001B11D9">
        <w:rPr>
          <w:iCs/>
        </w:rPr>
        <w:t xml:space="preserve"> Obdobně i dnes</w:t>
      </w:r>
      <w:r w:rsidR="00D93A1E">
        <w:rPr>
          <w:iCs/>
        </w:rPr>
        <w:t xml:space="preserve"> již </w:t>
      </w:r>
      <w:r w:rsidR="001B11D9">
        <w:rPr>
          <w:iCs/>
        </w:rPr>
        <w:t>konstantní judikatura NS a NSS staví</w:t>
      </w:r>
      <w:r w:rsidR="00D93A1E">
        <w:rPr>
          <w:iCs/>
        </w:rPr>
        <w:br/>
      </w:r>
      <w:r w:rsidR="001B11D9">
        <w:rPr>
          <w:iCs/>
        </w:rPr>
        <w:t>na tom, že věnování cesty veřejnému, resp. obecnému užívání je možno</w:t>
      </w:r>
      <w:r w:rsidR="00FB49F3">
        <w:rPr>
          <w:iCs/>
        </w:rPr>
        <w:t xml:space="preserve"> učinit</w:t>
      </w:r>
      <w:r w:rsidR="001B11D9">
        <w:rPr>
          <w:iCs/>
        </w:rPr>
        <w:t xml:space="preserve"> i konkludentně, resp. strpěním užívání pozemku jako veřejně přístupné komunikace.</w:t>
      </w:r>
      <w:r w:rsidR="001B11D9">
        <w:rPr>
          <w:rStyle w:val="Znakapoznpodarou"/>
          <w:iCs/>
        </w:rPr>
        <w:footnoteReference w:id="305"/>
      </w:r>
    </w:p>
    <w:p w:rsidR="008729FB" w:rsidRDefault="008F5E39" w:rsidP="008F5E39">
      <w:pPr>
        <w:spacing w:line="360" w:lineRule="auto"/>
        <w:ind w:firstLine="357"/>
        <w:rPr>
          <w:iCs/>
        </w:rPr>
      </w:pPr>
      <w:r>
        <w:rPr>
          <w:iCs/>
        </w:rPr>
        <w:t>Konkludentní v</w:t>
      </w:r>
      <w:r w:rsidR="00D93A1E">
        <w:rPr>
          <w:iCs/>
        </w:rPr>
        <w:t>ěnování veřejnému užívání je</w:t>
      </w:r>
      <w:r>
        <w:rPr>
          <w:iCs/>
        </w:rPr>
        <w:t xml:space="preserve"> v praxi nejproblematičtějším případem aspektů vzniku účelových komunikací a postupně se k němu vytvořila poměrně bohatá judikatura. </w:t>
      </w:r>
      <w:r w:rsidR="00D93A1E">
        <w:rPr>
          <w:iCs/>
        </w:rPr>
        <w:t>Jedná se</w:t>
      </w:r>
      <w:r>
        <w:rPr>
          <w:iCs/>
        </w:rPr>
        <w:t xml:space="preserve"> o případy jakéhosi strpění veřejného užívání </w:t>
      </w:r>
      <w:r w:rsidR="00FB49F3">
        <w:rPr>
          <w:iCs/>
        </w:rPr>
        <w:t>vlastníkova</w:t>
      </w:r>
      <w:r>
        <w:rPr>
          <w:iCs/>
        </w:rPr>
        <w:t xml:space="preserve"> pozemku. Problém samozřejmě nastává v posouzení tohoto strpění, resp. časového horizontu, co vlastně vlastník </w:t>
      </w:r>
      <w:r w:rsidR="00FB49F3">
        <w:rPr>
          <w:iCs/>
        </w:rPr>
        <w:t>s</w:t>
      </w:r>
      <w:r>
        <w:rPr>
          <w:iCs/>
        </w:rPr>
        <w:t>trpěl, co již nikoli atd. To značně komplikovalo správní</w:t>
      </w:r>
      <w:r>
        <w:rPr>
          <w:rStyle w:val="Znakapoznpodarou"/>
          <w:iCs/>
        </w:rPr>
        <w:footnoteReference w:id="306"/>
      </w:r>
      <w:r>
        <w:rPr>
          <w:iCs/>
        </w:rPr>
        <w:t xml:space="preserve"> a soudní řízení týkající</w:t>
      </w:r>
      <w:r w:rsidR="00D93A1E">
        <w:rPr>
          <w:iCs/>
        </w:rPr>
        <w:br/>
      </w:r>
      <w:r>
        <w:rPr>
          <w:iCs/>
        </w:rPr>
        <w:t>se existence účelových komunikací. Jak uvádí někteří autoři, z ryze praktických důvodů</w:t>
      </w:r>
      <w:r w:rsidR="00D93A1E">
        <w:rPr>
          <w:iCs/>
        </w:rPr>
        <w:br/>
      </w:r>
      <w:r>
        <w:rPr>
          <w:iCs/>
        </w:rPr>
        <w:t>se vytvořila teorii tzv. kvalifikovaného nesouhlasu.</w:t>
      </w:r>
      <w:r>
        <w:rPr>
          <w:rStyle w:val="Znakapoznpodarou"/>
          <w:iCs/>
        </w:rPr>
        <w:footnoteReference w:id="307"/>
      </w:r>
    </w:p>
    <w:p w:rsidR="0043154D" w:rsidRDefault="00D93A1E" w:rsidP="0043154D">
      <w:pPr>
        <w:spacing w:line="360" w:lineRule="auto"/>
        <w:ind w:firstLine="360"/>
      </w:pPr>
      <w:r>
        <w:rPr>
          <w:iCs/>
        </w:rPr>
        <w:t>P</w:t>
      </w:r>
      <w:r w:rsidR="008F5E39">
        <w:rPr>
          <w:iCs/>
        </w:rPr>
        <w:t>okud vlastník s veřejným užívání</w:t>
      </w:r>
      <w:r w:rsidR="00D77B43">
        <w:rPr>
          <w:iCs/>
        </w:rPr>
        <w:t>m</w:t>
      </w:r>
      <w:r w:rsidR="008F5E39">
        <w:rPr>
          <w:iCs/>
        </w:rPr>
        <w:t xml:space="preserve"> svého pozemku jako účelové komunikace nesouhlasil, měl a musí tak učinit kvalifikovaným n</w:t>
      </w:r>
      <w:r w:rsidR="00D77B43">
        <w:rPr>
          <w:iCs/>
        </w:rPr>
        <w:t>e</w:t>
      </w:r>
      <w:r w:rsidR="008F5E39">
        <w:rPr>
          <w:iCs/>
        </w:rPr>
        <w:t>souhlasem.</w:t>
      </w:r>
      <w:r w:rsidR="00D77B43">
        <w:rPr>
          <w:iCs/>
        </w:rPr>
        <w:t xml:space="preserve"> Tento kvalifikovaný nesouhlas </w:t>
      </w:r>
      <w:r w:rsidR="00FB49F3">
        <w:rPr>
          <w:iCs/>
        </w:rPr>
        <w:t>proto</w:t>
      </w:r>
      <w:r w:rsidR="00D77B43">
        <w:rPr>
          <w:iCs/>
        </w:rPr>
        <w:t xml:space="preserve"> spočívá v aktivním vyjádření nesouhlasu</w:t>
      </w:r>
      <w:r w:rsidR="00FB49F3">
        <w:rPr>
          <w:iCs/>
        </w:rPr>
        <w:t xml:space="preserve"> vlastníka</w:t>
      </w:r>
      <w:r w:rsidR="00D77B43">
        <w:rPr>
          <w:iCs/>
        </w:rPr>
        <w:t xml:space="preserve"> s užíváním </w:t>
      </w:r>
      <w:r w:rsidR="00FB49F3">
        <w:rPr>
          <w:iCs/>
        </w:rPr>
        <w:t>jeho pozemku jako účelové komunikace</w:t>
      </w:r>
      <w:r w:rsidR="00D77B43">
        <w:rPr>
          <w:iCs/>
        </w:rPr>
        <w:t>.</w:t>
      </w:r>
      <w:r w:rsidR="0043154D">
        <w:rPr>
          <w:iCs/>
        </w:rPr>
        <w:t xml:space="preserve"> </w:t>
      </w:r>
    </w:p>
    <w:p w:rsidR="0043154D" w:rsidRDefault="0043154D" w:rsidP="0043154D">
      <w:pPr>
        <w:spacing w:line="360" w:lineRule="auto"/>
        <w:ind w:firstLine="357"/>
        <w:rPr>
          <w:i/>
        </w:rPr>
      </w:pPr>
      <w:r>
        <w:lastRenderedPageBreak/>
        <w:t>Dle judikatury NSS tak platí, že: „…</w:t>
      </w:r>
      <w:r>
        <w:rPr>
          <w:i/>
        </w:rPr>
        <w:t xml:space="preserve">pokud vlastník pozemku v minulosti, kdy pozemek začal sloužit jako veřejně přístupná účelová komunikace, s tímto nevyslovil </w:t>
      </w:r>
      <w:r w:rsidRPr="0043154D">
        <w:rPr>
          <w:i/>
        </w:rPr>
        <w:t>kvalifikovaný nesouhlas</w:t>
      </w:r>
      <w:r>
        <w:rPr>
          <w:i/>
        </w:rPr>
        <w:t>, jde o veřejně přístupnou účelovou komunikaci, vzniklou ze zákona. Stačí tedy,</w:t>
      </w:r>
      <w:r w:rsidR="00D93A1E">
        <w:rPr>
          <w:i/>
        </w:rPr>
        <w:br/>
      </w:r>
      <w:r>
        <w:rPr>
          <w:i/>
        </w:rPr>
        <w:t>aby vlastník strpěl užívání pozemku jako komunikace. Naproti tomu v případě nesouhlasu musí jít o aktivní jednání vlastníka pozemku…</w:t>
      </w:r>
      <w:r>
        <w:t xml:space="preserve"> </w:t>
      </w:r>
      <w:r>
        <w:rPr>
          <w:i/>
        </w:rPr>
        <w:t>Veřejnou cestou se tedy pozemek stává jeho věnováním obecnému užívání, ať již vlastníkem výslovně projeveným souhlasem nebo konkludentním strpěním.</w:t>
      </w:r>
      <w:r>
        <w:rPr>
          <w:rStyle w:val="Znakapoznpodarou"/>
          <w:i/>
        </w:rPr>
        <w:footnoteReference w:id="308"/>
      </w:r>
    </w:p>
    <w:p w:rsidR="0043154D" w:rsidRDefault="007E1FB3" w:rsidP="0043154D">
      <w:pPr>
        <w:spacing w:line="360" w:lineRule="auto"/>
        <w:ind w:firstLine="357"/>
      </w:pPr>
      <w:r>
        <w:t>To že vlastník nevyjadřuje od počátku užívání aktivní nesouhlas s veřejným užíváním, neznamená, že by zde od prvého okamžiku veřejného užívání vznikla účelová komunikace</w:t>
      </w:r>
      <w:r w:rsidR="00D93A1E">
        <w:br/>
      </w:r>
      <w:r>
        <w:t>a došlo tak k věnování pozemku veřejnému užívání.</w:t>
      </w:r>
      <w:r w:rsidR="00FC2A53">
        <w:t xml:space="preserve"> K tichému, resp. neaktivnímu strpění veřejného užívání</w:t>
      </w:r>
      <w:r w:rsidR="00D93A1E">
        <w:t>,</w:t>
      </w:r>
      <w:r w:rsidR="00FC2A53">
        <w:t xml:space="preserve"> musí docházet po určitou dobu, přičemž judikatura nám nedává</w:t>
      </w:r>
      <w:r w:rsidR="00D93A1E">
        <w:br/>
      </w:r>
      <w:r w:rsidR="00FC2A53">
        <w:t xml:space="preserve">a v podstatě ani nemůže odpovědět na otázku, jak dlouho </w:t>
      </w:r>
      <w:r w:rsidR="00D93A1E">
        <w:t>musí</w:t>
      </w:r>
      <w:r w:rsidR="00FC2A53">
        <w:t xml:space="preserve"> nečinné strpění veřejného užívání trvat. Je nutné vždy přihlédnout k okolnostem daného případu. Jiná doba bude nutná, pokud vlastník má předmětný pozemek často pod odhledem či kontrolou a jiná v případě, že vlastník má velmi omezenou možnost kontroly a aktivního vyjadřování nesouhlasu, např. pokud je jeho bydliště ve značné vzdálenosti od dotčeného pozemku. </w:t>
      </w:r>
    </w:p>
    <w:p w:rsidR="00FC2A53" w:rsidRDefault="000A58E1" w:rsidP="0043154D">
      <w:pPr>
        <w:spacing w:line="360" w:lineRule="auto"/>
        <w:ind w:firstLine="357"/>
      </w:pPr>
      <w:r>
        <w:t>Je nutné zdůraznit, že každý další vlastník pozemku</w:t>
      </w:r>
      <w:r w:rsidR="00D93A1E">
        <w:t>,</w:t>
      </w:r>
      <w:r>
        <w:t xml:space="preserve"> resp. věci</w:t>
      </w:r>
      <w:r w:rsidR="00D93A1E">
        <w:t>,</w:t>
      </w:r>
      <w:r>
        <w:t xml:space="preserve"> je vázán aktivním</w:t>
      </w:r>
      <w:r w:rsidR="00D93A1E">
        <w:br/>
      </w:r>
      <w:r>
        <w:t>i konkludentním souhlasem s veřejným užíváním svého právního předchůdce. Souhlas je</w:t>
      </w:r>
      <w:r w:rsidR="00D93A1E">
        <w:br/>
      </w:r>
      <w:r>
        <w:t>tak závazný a nelze jej pouze z vůle vlastníka dovolat či změnit.</w:t>
      </w:r>
      <w:r>
        <w:rPr>
          <w:rStyle w:val="Znakapoznpodarou"/>
        </w:rPr>
        <w:footnoteReference w:id="309"/>
      </w:r>
      <w:r w:rsidR="00BF2652">
        <w:t xml:space="preserve"> To má svůj význam nejen z hlediska právní jistoty, ale také zejména z toho důvodu, že pokud by souhlas nebyl závazný pro všechny další vlastníky, mohlo by docházet k účelovým převodům pozemků zatížených veřejným užíváním, a tudíž k účelovému zbavování se veřejného statusu věci, resp. veřejného užívání lpícího na věci.</w:t>
      </w:r>
      <w:r w:rsidR="00BF2652">
        <w:rPr>
          <w:rStyle w:val="Znakapoznpodarou"/>
        </w:rPr>
        <w:footnoteReference w:id="310"/>
      </w:r>
    </w:p>
    <w:p w:rsidR="00BF2652" w:rsidRDefault="00BF2652" w:rsidP="0043154D">
      <w:pPr>
        <w:spacing w:line="360" w:lineRule="auto"/>
        <w:ind w:firstLine="357"/>
      </w:pPr>
      <w:r>
        <w:t>Obdobně i německá právní věda dovozuje přechod veřejnoprávního statusu věci při změně vlastnictví. Dokonce je vyloučeno i nabytí věci v dobré víře, že veřejnou věcí není.</w:t>
      </w:r>
      <w:r>
        <w:rPr>
          <w:rStyle w:val="Znakapoznpodarou"/>
        </w:rPr>
        <w:footnoteReference w:id="311"/>
      </w:r>
      <w:r>
        <w:t xml:space="preserve"> Obdobně je nutné postupovat i v českém prostředí. Nabyvatel pozemku se nemůže například bránit tomu, že přes jeho pozemek nevede účelová komunikace, neboť při prodeji byl v dobré víře, že</w:t>
      </w:r>
      <w:r w:rsidR="00D93A1E">
        <w:t xml:space="preserve"> pozemek je bez „závad“, protože</w:t>
      </w:r>
      <w:r>
        <w:t xml:space="preserve"> existenci účelové komunikace na pozemku je nutno brát jako právní vadu, která má nesporně vliv na hodnotu a další ekonomické využití </w:t>
      </w:r>
      <w:r>
        <w:lastRenderedPageBreak/>
        <w:t xml:space="preserve">pozemku. </w:t>
      </w:r>
      <w:r w:rsidR="00D93A1E">
        <w:t>N</w:t>
      </w:r>
      <w:r>
        <w:t>eu</w:t>
      </w:r>
      <w:r w:rsidR="00D93A1E">
        <w:t>pozornění v kupní smlouvě je</w:t>
      </w:r>
      <w:r>
        <w:t xml:space="preserve"> nutno řešit buď v rámci ustanovení kupní smlouvy o odstoupení či o odpovědnosti za vady věci nebo dle ustanovení OZ o</w:t>
      </w:r>
      <w:r w:rsidR="00D76BD7">
        <w:t xml:space="preserve"> právech z vadného</w:t>
      </w:r>
      <w:r>
        <w:t xml:space="preserve"> </w:t>
      </w:r>
      <w:r w:rsidR="00D76BD7">
        <w:t>plnění</w:t>
      </w:r>
      <w:r>
        <w:t xml:space="preserve"> nebo o náhradě škody.</w:t>
      </w:r>
    </w:p>
    <w:p w:rsidR="006F68DF" w:rsidRDefault="006F68DF" w:rsidP="0043154D">
      <w:pPr>
        <w:spacing w:line="360" w:lineRule="auto"/>
        <w:ind w:firstLine="357"/>
      </w:pPr>
      <w:r>
        <w:t>Specifickým případem věnování věci veřejnému účelu je pak její</w:t>
      </w:r>
      <w:r w:rsidR="00FB49F3">
        <w:t xml:space="preserve"> veřejné</w:t>
      </w:r>
      <w:r>
        <w:t xml:space="preserve"> užívání tzv.</w:t>
      </w:r>
      <w:r w:rsidR="00D93A1E">
        <w:br/>
      </w:r>
      <w:r>
        <w:t>„</w:t>
      </w:r>
      <w:r w:rsidRPr="006F68DF">
        <w:rPr>
          <w:i/>
        </w:rPr>
        <w:t>od nepaměti“</w:t>
      </w:r>
      <w:r>
        <w:t>. V </w:t>
      </w:r>
      <w:r w:rsidR="00D93A1E">
        <w:t>tomto</w:t>
      </w:r>
      <w:r>
        <w:t xml:space="preserve"> případě často nelze doložit výslovné či jinak vyjádřené faktické věnování veřejnému užívání vlastníkem věci, proto se opět z důvodu právní jistoty</w:t>
      </w:r>
      <w:r w:rsidR="00D93A1E">
        <w:br/>
      </w:r>
      <w:r>
        <w:t xml:space="preserve">a i historické kontinuity tento souhlas dovozuje dlouhodobým a soustavným veřejným užíváním věci. </w:t>
      </w:r>
      <w:r w:rsidR="00D93A1E">
        <w:t>Lze konstatovat, že s tzv. nepamětným užíváním je možné se</w:t>
      </w:r>
      <w:r>
        <w:t xml:space="preserve"> nejčastěji s</w:t>
      </w:r>
      <w:r w:rsidR="00D93A1E">
        <w:t>etkat v případě užívání veřejných</w:t>
      </w:r>
      <w:r>
        <w:t xml:space="preserve"> cest, resp. účelových komunikací</w:t>
      </w:r>
      <w:r>
        <w:rPr>
          <w:rStyle w:val="Znakapoznpodarou"/>
        </w:rPr>
        <w:footnoteReference w:id="312"/>
      </w:r>
      <w:r>
        <w:t>, ale také nesporně v případě veřejných prostranství.</w:t>
      </w:r>
      <w:r w:rsidR="006B05F7">
        <w:rPr>
          <w:rStyle w:val="Znakapoznpodarou"/>
        </w:rPr>
        <w:footnoteReference w:id="313"/>
      </w:r>
      <w:r w:rsidR="00D93A1E">
        <w:t xml:space="preserve"> V</w:t>
      </w:r>
      <w:r>
        <w:t> těchto případech se souhlas s veřejným užíváním právě z důvodu dlouhodobosti užívání presumuje.</w:t>
      </w:r>
      <w:r>
        <w:rPr>
          <w:rStyle w:val="Znakapoznpodarou"/>
        </w:rPr>
        <w:footnoteReference w:id="314"/>
      </w:r>
      <w:r w:rsidR="00D93A1E">
        <w:t xml:space="preserve"> Užívání od nepaměti proto</w:t>
      </w:r>
      <w:r w:rsidR="00C14251">
        <w:t xml:space="preserve"> představuje určitou specifickou situaci konkludentního souhlasu vlastníka s veřejným užíváním.</w:t>
      </w:r>
      <w:r w:rsidR="00321480">
        <w:t xml:space="preserve"> Nepamětné užívání věci je namístě zejména tam, kde věc skutečně již dlouhou dobu, zejména několik desetiletí, slouží veřejnému užívání a již není nikdo, kdo by fakticky mohl doložit</w:t>
      </w:r>
      <w:r w:rsidR="00D93A1E">
        <w:br/>
      </w:r>
      <w:r w:rsidR="00321480">
        <w:t>či dosvědčit, odkdy je věc veřejně užívána a zejména, zda vlastník s veřejným užíváním své věci souhlasil.</w:t>
      </w:r>
    </w:p>
    <w:p w:rsidR="00253652" w:rsidRDefault="00253652" w:rsidP="0043154D">
      <w:pPr>
        <w:spacing w:line="360" w:lineRule="auto"/>
        <w:ind w:firstLine="357"/>
      </w:pPr>
      <w:r>
        <w:t>Konečně ve vztahu k formě věnování je nutné zmínit, zda faktické věnování musí mít písemnou formu. Faktické věnování je výrazem panství vlastníka nad věcí. Jedná se tedy</w:t>
      </w:r>
      <w:r w:rsidR="00D93A1E">
        <w:br/>
      </w:r>
      <w:r>
        <w:t xml:space="preserve">o právní jednání, proto se v tomto případě uplatní ustanovení OZ a zvláštních předpisů – např. ZMS nebo </w:t>
      </w:r>
      <w:proofErr w:type="spellStart"/>
      <w:r>
        <w:t>OZř</w:t>
      </w:r>
      <w:proofErr w:type="spellEnd"/>
      <w:r>
        <w:t xml:space="preserve">, </w:t>
      </w:r>
      <w:proofErr w:type="spellStart"/>
      <w:r>
        <w:t>KZř</w:t>
      </w:r>
      <w:proofErr w:type="spellEnd"/>
      <w:r>
        <w:t>, upravující formu právního jednání. Jelikož OZ ani zvláštní právní předpisy nestanoví zvláštní formu pro právní jednání, kterým se věc stane veřejnou věcí,</w:t>
      </w:r>
      <w:r w:rsidR="00D93A1E">
        <w:br/>
      </w:r>
      <w:r>
        <w:t>resp. bude věnována veřejnému užívání, může mít faktické vě</w:t>
      </w:r>
      <w:r w:rsidR="00D93A1E">
        <w:t>nování písemnou i</w:t>
      </w:r>
      <w:r w:rsidR="0008459A">
        <w:t xml:space="preserve"> </w:t>
      </w:r>
      <w:r w:rsidR="00FB49F3">
        <w:t>ústní</w:t>
      </w:r>
      <w:r w:rsidR="0008459A">
        <w:t xml:space="preserve"> </w:t>
      </w:r>
      <w:r>
        <w:t>fo</w:t>
      </w:r>
      <w:r w:rsidR="00D93A1E">
        <w:t>rmu. Příkladem písemné formy</w:t>
      </w:r>
      <w:r>
        <w:t xml:space="preserve"> bude například věnování </w:t>
      </w:r>
      <w:r w:rsidR="005A02FF">
        <w:t xml:space="preserve">vlastníkovy věci veřejnému užívání např. </w:t>
      </w:r>
      <w:r w:rsidR="005A02FF">
        <w:lastRenderedPageBreak/>
        <w:t>v závěti, příkladem neformální</w:t>
      </w:r>
      <w:r w:rsidR="00FB49F3">
        <w:t>ho</w:t>
      </w:r>
      <w:r w:rsidR="005A02FF">
        <w:t xml:space="preserve"> věnování bude například faktické otevření vlastníkova parku veřejnosti, resp.</w:t>
      </w:r>
      <w:r w:rsidR="00FB49F3">
        <w:t xml:space="preserve"> i</w:t>
      </w:r>
      <w:r w:rsidR="005A02FF">
        <w:t xml:space="preserve"> jeho</w:t>
      </w:r>
      <w:r w:rsidR="00FB49F3">
        <w:t xml:space="preserve"> </w:t>
      </w:r>
      <w:r w:rsidR="005A02FF">
        <w:t>otevření veřejnosti jako veřejné</w:t>
      </w:r>
      <w:r w:rsidR="00FB49F3">
        <w:t>ho</w:t>
      </w:r>
      <w:r w:rsidR="005A02FF">
        <w:t xml:space="preserve"> prostranství.</w:t>
      </w:r>
    </w:p>
    <w:p w:rsidR="00C14251" w:rsidRPr="006F68DF" w:rsidRDefault="00142C32" w:rsidP="00142C32">
      <w:pPr>
        <w:pStyle w:val="Nadpis3"/>
        <w:numPr>
          <w:ilvl w:val="2"/>
          <w:numId w:val="7"/>
        </w:numPr>
      </w:pPr>
      <w:bookmarkStart w:id="36" w:name="_Toc478901172"/>
      <w:r>
        <w:t>Obsah věnování</w:t>
      </w:r>
      <w:bookmarkEnd w:id="36"/>
    </w:p>
    <w:p w:rsidR="0043154D" w:rsidRDefault="00E23FE3" w:rsidP="008F5E39">
      <w:pPr>
        <w:spacing w:line="360" w:lineRule="auto"/>
        <w:ind w:firstLine="357"/>
        <w:rPr>
          <w:iCs/>
        </w:rPr>
      </w:pPr>
      <w:r>
        <w:rPr>
          <w:iCs/>
        </w:rPr>
        <w:t>Ve vztahu k obsahu věnovacího aktu je nutné položit si otázku, čeho se vlastně věnovací akt má týkat, čemu má být přesně věc věnována. V případě omisivního věnování je tato otázka o to složitější, neboť je nutné se ptát, co musí vlastník nečinně strpět, aby bylo možno hovořit o konkludentním věnování veřejnému užívání</w:t>
      </w:r>
      <w:r w:rsidR="00C73E3E">
        <w:rPr>
          <w:iCs/>
        </w:rPr>
        <w:t>, potažmo veřejnému účelu</w:t>
      </w:r>
      <w:r>
        <w:rPr>
          <w:iCs/>
        </w:rPr>
        <w:t>.</w:t>
      </w:r>
    </w:p>
    <w:p w:rsidR="00C73E3E" w:rsidRDefault="00C73E3E" w:rsidP="008F5E39">
      <w:pPr>
        <w:spacing w:line="360" w:lineRule="auto"/>
        <w:ind w:firstLine="357"/>
        <w:rPr>
          <w:iCs/>
        </w:rPr>
      </w:pPr>
      <w:r>
        <w:rPr>
          <w:iCs/>
        </w:rPr>
        <w:t xml:space="preserve">Obecně </w:t>
      </w:r>
      <w:r w:rsidR="00D93A1E">
        <w:rPr>
          <w:iCs/>
        </w:rPr>
        <w:t>musí vlastník</w:t>
      </w:r>
      <w:r>
        <w:rPr>
          <w:iCs/>
        </w:rPr>
        <w:t xml:space="preserve"> souhlasit s veřejným užíváním své věci, je samozřejmě na vůli vlastníka, kterému druhu veřejného užívání</w:t>
      </w:r>
      <w:r>
        <w:rPr>
          <w:rStyle w:val="Znakapoznpodarou"/>
          <w:iCs/>
        </w:rPr>
        <w:footnoteReference w:id="315"/>
      </w:r>
      <w:r>
        <w:rPr>
          <w:iCs/>
        </w:rPr>
        <w:t xml:space="preserve"> svěří svou věc. V závislosti na druhu veřejného užívání by měla vlastníkova vůle zahrnovat příslušný způsob, resp. obsah druhu veřejného užívání. </w:t>
      </w:r>
      <w:r w:rsidR="00D93A1E">
        <w:rPr>
          <w:iCs/>
        </w:rPr>
        <w:t>K</w:t>
      </w:r>
      <w:r>
        <w:rPr>
          <w:iCs/>
        </w:rPr>
        <w:t>upříkladu pokud stát jako vlastník svěří budovu správnímu užívání, znamená to,</w:t>
      </w:r>
      <w:r w:rsidR="00D93A1E">
        <w:rPr>
          <w:iCs/>
        </w:rPr>
        <w:br/>
      </w:r>
      <w:r>
        <w:rPr>
          <w:iCs/>
        </w:rPr>
        <w:t xml:space="preserve">že </w:t>
      </w:r>
      <w:r w:rsidR="003D7A10">
        <w:rPr>
          <w:iCs/>
        </w:rPr>
        <w:t>budovu mohou užívat nejen zaměstnanci státu k výkonu funkcí státu, ale v případě, že je tento výkon spojen se stykem s veřejnost</w:t>
      </w:r>
      <w:r w:rsidR="008717EE">
        <w:rPr>
          <w:iCs/>
        </w:rPr>
        <w:t>í</w:t>
      </w:r>
      <w:r w:rsidR="003D7A10">
        <w:rPr>
          <w:iCs/>
        </w:rPr>
        <w:t>, i veřejnost v rámci mez</w:t>
      </w:r>
      <w:r w:rsidR="008717EE">
        <w:rPr>
          <w:iCs/>
        </w:rPr>
        <w:t>í</w:t>
      </w:r>
      <w:r w:rsidR="003D7A10">
        <w:rPr>
          <w:iCs/>
        </w:rPr>
        <w:t xml:space="preserve"> stanovených samotným vlastníkem – např. návštěvním řádem.</w:t>
      </w:r>
    </w:p>
    <w:p w:rsidR="003D7A10" w:rsidRDefault="00D93A1E" w:rsidP="008F5E39">
      <w:pPr>
        <w:spacing w:line="360" w:lineRule="auto"/>
        <w:ind w:firstLine="357"/>
        <w:rPr>
          <w:iCs/>
        </w:rPr>
      </w:pPr>
      <w:r>
        <w:rPr>
          <w:iCs/>
        </w:rPr>
        <w:t>O</w:t>
      </w:r>
      <w:r w:rsidR="008717EE">
        <w:rPr>
          <w:iCs/>
        </w:rPr>
        <w:t xml:space="preserve">bsahem věnovacího aktu se naše judikatura i odborná literatura </w:t>
      </w:r>
      <w:r w:rsidR="00FB49F3">
        <w:rPr>
          <w:iCs/>
        </w:rPr>
        <w:t xml:space="preserve">opět </w:t>
      </w:r>
      <w:r w:rsidR="008717EE">
        <w:rPr>
          <w:iCs/>
        </w:rPr>
        <w:t>zabývá nejvíce v souvislosti se vznikem veřejně přístupných účelových komunikací.</w:t>
      </w:r>
      <w:r w:rsidR="008717EE">
        <w:rPr>
          <w:rStyle w:val="Znakapoznpodarou"/>
          <w:iCs/>
        </w:rPr>
        <w:footnoteReference w:id="316"/>
      </w:r>
      <w:r>
        <w:rPr>
          <w:iCs/>
        </w:rPr>
        <w:t xml:space="preserve"> K. Černín</w:t>
      </w:r>
      <w:r w:rsidR="008717EE">
        <w:rPr>
          <w:iCs/>
        </w:rPr>
        <w:t xml:space="preserve"> některé z těchto závěrů aplikuje na vznik veřejných prostranství.</w:t>
      </w:r>
      <w:r w:rsidR="008717EE">
        <w:rPr>
          <w:rStyle w:val="Znakapoznpodarou"/>
          <w:iCs/>
        </w:rPr>
        <w:footnoteReference w:id="317"/>
      </w:r>
      <w:r>
        <w:rPr>
          <w:iCs/>
        </w:rPr>
        <w:t xml:space="preserve"> Obsah věnovacího aktu je</w:t>
      </w:r>
      <w:r w:rsidR="008717EE">
        <w:rPr>
          <w:iCs/>
        </w:rPr>
        <w:t xml:space="preserve"> v těchto případech spojen pouze s obecným užíváním jako druhem veřejného užívání.</w:t>
      </w:r>
    </w:p>
    <w:p w:rsidR="00DE34ED" w:rsidRDefault="00DE34ED" w:rsidP="008F5E39">
      <w:pPr>
        <w:spacing w:line="360" w:lineRule="auto"/>
        <w:ind w:firstLine="357"/>
        <w:rPr>
          <w:iCs/>
        </w:rPr>
      </w:pPr>
      <w:r>
        <w:rPr>
          <w:iCs/>
        </w:rPr>
        <w:t xml:space="preserve">V případě veřejných cest a potažmo veřejného prostranství ve smyslu § 34 </w:t>
      </w:r>
      <w:proofErr w:type="spellStart"/>
      <w:r>
        <w:rPr>
          <w:iCs/>
        </w:rPr>
        <w:t>OZř</w:t>
      </w:r>
      <w:proofErr w:type="spellEnd"/>
      <w:r>
        <w:rPr>
          <w:iCs/>
        </w:rPr>
        <w:t xml:space="preserve"> je nutné, aby vlastník souhlasil ať už výslovně nebo konkludentně s obecným užíváním, tedy užíváním neurčitým okruhem osob, odpovídajícímu účelovému určení.</w:t>
      </w:r>
      <w:r>
        <w:rPr>
          <w:rStyle w:val="Znakapoznpodarou"/>
          <w:rFonts w:cs="Times New Roman"/>
          <w:szCs w:val="24"/>
        </w:rPr>
        <w:footnoteReference w:id="318"/>
      </w:r>
      <w:r>
        <w:rPr>
          <w:iCs/>
        </w:rPr>
        <w:t xml:space="preserve"> </w:t>
      </w:r>
      <w:r w:rsidR="00682076">
        <w:rPr>
          <w:iCs/>
        </w:rPr>
        <w:t>S</w:t>
      </w:r>
      <w:r>
        <w:rPr>
          <w:iCs/>
        </w:rPr>
        <w:t>ouhlas s užíváním se musí týkat neurčitého okruhu osob n</w:t>
      </w:r>
      <w:r w:rsidR="00682076">
        <w:rPr>
          <w:iCs/>
        </w:rPr>
        <w:t>eboli veřejnosti. Lze totiž konstatovat</w:t>
      </w:r>
      <w:r>
        <w:rPr>
          <w:iCs/>
        </w:rPr>
        <w:t>, že umožní-li vlastník užívání věci přesně určenému okruhu osob, nelze hovořit o věnování veřejnému užívání, zejména tak nelze dovozovat v případě, kdy je navíc užívání těchto konkrétních osob upraveno soukromoprávním jedná</w:t>
      </w:r>
      <w:r w:rsidR="00075445">
        <w:rPr>
          <w:iCs/>
        </w:rPr>
        <w:t xml:space="preserve">ním, například věcným břemenem </w:t>
      </w:r>
      <w:r>
        <w:rPr>
          <w:iCs/>
        </w:rPr>
        <w:t>či výprosou.</w:t>
      </w:r>
      <w:r w:rsidR="00682076">
        <w:rPr>
          <w:iCs/>
        </w:rPr>
        <w:br/>
      </w:r>
      <w:r>
        <w:rPr>
          <w:iCs/>
        </w:rPr>
        <w:t xml:space="preserve">Tyto soukromoprávní instituty praktický brání věnování neurčitému okruhu osob, neboť </w:t>
      </w:r>
      <w:r>
        <w:rPr>
          <w:iCs/>
        </w:rPr>
        <w:lastRenderedPageBreak/>
        <w:t>vyjadřují vůli vlastníka, jak má být jeho věc užívána. Nicméně nic nebrání vlastníkovi později věc nad rámec svých soukromoprávních závazků věnovat veřejnému užívání.</w:t>
      </w:r>
      <w:r>
        <w:rPr>
          <w:rStyle w:val="Znakapoznpodarou"/>
          <w:iCs/>
        </w:rPr>
        <w:footnoteReference w:id="319"/>
      </w:r>
      <w:r w:rsidR="00A775F3">
        <w:rPr>
          <w:iCs/>
        </w:rPr>
        <w:t xml:space="preserve"> </w:t>
      </w:r>
    </w:p>
    <w:p w:rsidR="00A775F3" w:rsidRDefault="00A775F3" w:rsidP="008F5E39">
      <w:pPr>
        <w:spacing w:line="360" w:lineRule="auto"/>
        <w:ind w:firstLine="357"/>
        <w:rPr>
          <w:iCs/>
        </w:rPr>
      </w:pPr>
      <w:r>
        <w:rPr>
          <w:iCs/>
        </w:rPr>
        <w:t xml:space="preserve">Právě věnování užívání neurčitému okruhu osob čili veřejnosti je rozhodujícím znakem, který odlišuje věnování veřejnému užívání od jiných forem užívání věci, zejména tedy </w:t>
      </w:r>
      <w:r w:rsidR="0054669A">
        <w:rPr>
          <w:iCs/>
        </w:rPr>
        <w:t>nájmu, výpůjčky či výprosy.</w:t>
      </w:r>
      <w:r w:rsidR="0054669A">
        <w:rPr>
          <w:rStyle w:val="Znakapoznpodarou"/>
          <w:iCs/>
        </w:rPr>
        <w:footnoteReference w:id="320"/>
      </w:r>
      <w:r w:rsidR="0054669A">
        <w:rPr>
          <w:iCs/>
        </w:rPr>
        <w:t xml:space="preserve"> </w:t>
      </w:r>
      <w:r w:rsidR="00075445">
        <w:rPr>
          <w:iCs/>
        </w:rPr>
        <w:t>Vlastník tak musí být srozuměn, případně musí být jeho úmyslem, aby jeho věc mohl užívat kdokoliv.</w:t>
      </w:r>
      <w:r w:rsidR="00075445">
        <w:rPr>
          <w:rStyle w:val="Znakapoznpodarou"/>
          <w:iCs/>
        </w:rPr>
        <w:footnoteReference w:id="321"/>
      </w:r>
    </w:p>
    <w:p w:rsidR="00075445" w:rsidRDefault="00075445" w:rsidP="00075445">
      <w:pPr>
        <w:spacing w:line="360" w:lineRule="auto"/>
        <w:ind w:firstLine="357"/>
        <w:rPr>
          <w:iCs/>
        </w:rPr>
      </w:pPr>
      <w:r>
        <w:rPr>
          <w:iCs/>
        </w:rPr>
        <w:t>D. Slováček v souvislosti se vznikem účelové komunikace k této otázce uvádí: „</w:t>
      </w:r>
      <w:r w:rsidRPr="0030109A">
        <w:rPr>
          <w:i/>
          <w:iCs/>
        </w:rPr>
        <w:t>Pokud vlastník strpí pocházení a/nebo pojíždění po svém pozemku konkrétním osobám za účelem ob</w:t>
      </w:r>
      <w:r w:rsidRPr="0030109A">
        <w:rPr>
          <w:i/>
          <w:iCs/>
        </w:rPr>
        <w:softHyphen/>
        <w:t>sluhy jejich rodinného domu, jedná se o výprosu (kdy</w:t>
      </w:r>
      <w:r w:rsidRPr="0030109A">
        <w:rPr>
          <w:i/>
          <w:iCs/>
        </w:rPr>
        <w:softHyphen/>
        <w:t>koliv odvolatelnou). Pokud však strpí pocházení a/nebo pojíždění po svém pozemku neurčitým okruhem osob, dal tímto konkludentní souhlas s jeho veřejným užíváním (a se vznikem veřejně přístupné účelové komunikace), který nelze odvolat.</w:t>
      </w:r>
      <w:r>
        <w:rPr>
          <w:i/>
          <w:iCs/>
        </w:rPr>
        <w:t>“</w:t>
      </w:r>
      <w:r>
        <w:rPr>
          <w:rStyle w:val="Znakapoznpodarou"/>
          <w:i/>
          <w:iCs/>
        </w:rPr>
        <w:footnoteReference w:id="322"/>
      </w:r>
      <w:r>
        <w:rPr>
          <w:i/>
          <w:iCs/>
        </w:rPr>
        <w:t xml:space="preserve"> </w:t>
      </w:r>
      <w:r w:rsidR="00682076">
        <w:rPr>
          <w:iCs/>
        </w:rPr>
        <w:t xml:space="preserve"> P</w:t>
      </w:r>
      <w:r>
        <w:rPr>
          <w:iCs/>
        </w:rPr>
        <w:t>okud</w:t>
      </w:r>
      <w:r w:rsidR="00682076">
        <w:rPr>
          <w:iCs/>
        </w:rPr>
        <w:t xml:space="preserve"> proto</w:t>
      </w:r>
      <w:r>
        <w:rPr>
          <w:iCs/>
        </w:rPr>
        <w:t xml:space="preserve"> vlastník umožní užívání své věci pouze několika osobám, přičemž má v úmyslu pouze těmto osobám umožnit její užívání, nelze dovozovat věnování veřejnému užívání. Pokud by však vlastník byl srozuměn s tím, že věc užívá a může užívat kdokoli, je třeba dovodit, že věc byla věnována veřejnému užívání. </w:t>
      </w:r>
    </w:p>
    <w:p w:rsidR="00075445" w:rsidRPr="00075445" w:rsidRDefault="00075445" w:rsidP="00075445">
      <w:pPr>
        <w:spacing w:line="360" w:lineRule="auto"/>
        <w:ind w:firstLine="357"/>
        <w:rPr>
          <w:iCs/>
        </w:rPr>
      </w:pPr>
      <w:r>
        <w:rPr>
          <w:iCs/>
        </w:rPr>
        <w:t>V případě, že by vlastník věnoval věc veřejnému užívání výslovně, je třeba, aby tak činil vůči neurčitému okruhu osob, nebo pokud by činil věnování písemně, např. v závěti,</w:t>
      </w:r>
      <w:r w:rsidR="00682076">
        <w:rPr>
          <w:iCs/>
        </w:rPr>
        <w:br/>
      </w:r>
      <w:r>
        <w:rPr>
          <w:iCs/>
        </w:rPr>
        <w:t xml:space="preserve">aby výslovně uvedl, že chce </w:t>
      </w:r>
      <w:r w:rsidR="00682076">
        <w:rPr>
          <w:iCs/>
        </w:rPr>
        <w:t>věc věnovat veřejnému užívání nebo</w:t>
      </w:r>
      <w:r>
        <w:rPr>
          <w:iCs/>
        </w:rPr>
        <w:t xml:space="preserve"> že má</w:t>
      </w:r>
      <w:r w:rsidR="00682076">
        <w:rPr>
          <w:iCs/>
        </w:rPr>
        <w:t xml:space="preserve"> věc sloužit veřejnosti a být jí</w:t>
      </w:r>
      <w:r>
        <w:rPr>
          <w:iCs/>
        </w:rPr>
        <w:t xml:space="preserve"> neomezeně přístupná.</w:t>
      </w:r>
    </w:p>
    <w:p w:rsidR="00075445" w:rsidRPr="00075445" w:rsidRDefault="00746B29" w:rsidP="0086116E">
      <w:pPr>
        <w:pStyle w:val="Nadpis2"/>
        <w:numPr>
          <w:ilvl w:val="1"/>
          <w:numId w:val="7"/>
        </w:numPr>
      </w:pPr>
      <w:r>
        <w:t xml:space="preserve"> </w:t>
      </w:r>
      <w:bookmarkStart w:id="37" w:name="_Toc478901173"/>
      <w:r w:rsidR="0086116E">
        <w:t>Veřejná prostranství</w:t>
      </w:r>
      <w:bookmarkEnd w:id="37"/>
    </w:p>
    <w:p w:rsidR="0081097B" w:rsidRDefault="00421251" w:rsidP="00421251">
      <w:pPr>
        <w:spacing w:line="360" w:lineRule="auto"/>
        <w:ind w:firstLine="357"/>
        <w:rPr>
          <w:iCs/>
        </w:rPr>
      </w:pPr>
      <w:r>
        <w:rPr>
          <w:iCs/>
        </w:rPr>
        <w:t>V prvé kapitole byla veřejná prostranství zmíněna v souvislosti s omez</w:t>
      </w:r>
      <w:r w:rsidR="00FB49F3">
        <w:rPr>
          <w:iCs/>
        </w:rPr>
        <w:t>ením vlastnického práva v důsledku</w:t>
      </w:r>
      <w:r>
        <w:rPr>
          <w:iCs/>
        </w:rPr>
        <w:t xml:space="preserve"> veřejného užívání vlastníkovy věci. Z této kapitoly vyplynulo,</w:t>
      </w:r>
      <w:r w:rsidR="00682076">
        <w:rPr>
          <w:iCs/>
        </w:rPr>
        <w:br/>
      </w:r>
      <w:r>
        <w:rPr>
          <w:iCs/>
        </w:rPr>
        <w:t>že dle již ustálené judikatury NS několikrát potvrzené nálezy ÚS náleží soukromému vlastníkovi veřejného prostranství náhrada</w:t>
      </w:r>
      <w:r w:rsidR="00802474">
        <w:rPr>
          <w:iCs/>
        </w:rPr>
        <w:t xml:space="preserve"> ve formě vydání bezdůvodného obohacení</w:t>
      </w:r>
      <w:r w:rsidR="00682076">
        <w:rPr>
          <w:iCs/>
        </w:rPr>
        <w:br/>
      </w:r>
      <w:r>
        <w:rPr>
          <w:iCs/>
        </w:rPr>
        <w:t>za užívání jeho pozemku jako veřejné</w:t>
      </w:r>
      <w:r w:rsidR="00802474">
        <w:rPr>
          <w:iCs/>
        </w:rPr>
        <w:t>ho</w:t>
      </w:r>
      <w:r>
        <w:rPr>
          <w:iCs/>
        </w:rPr>
        <w:t xml:space="preserve"> prostranství. Pasivně věcně legitimovanou</w:t>
      </w:r>
      <w:r w:rsidR="00682076">
        <w:rPr>
          <w:iCs/>
        </w:rPr>
        <w:br/>
      </w:r>
      <w:r>
        <w:rPr>
          <w:iCs/>
        </w:rPr>
        <w:t xml:space="preserve">je v případě vydání bezdůvodného obohacení obec, </w:t>
      </w:r>
      <w:r w:rsidR="00044D97">
        <w:rPr>
          <w:iCs/>
        </w:rPr>
        <w:t xml:space="preserve">na jejímž území se veřejné prostranství </w:t>
      </w:r>
      <w:r w:rsidR="00044D97">
        <w:rPr>
          <w:iCs/>
        </w:rPr>
        <w:lastRenderedPageBreak/>
        <w:t>nachází, neboť jsou to právě nejčastěji občané obce, kteří veřejné prostranství užívají.</w:t>
      </w:r>
      <w:r w:rsidR="00044D97">
        <w:rPr>
          <w:rStyle w:val="Znakapoznpodarou"/>
          <w:iCs/>
        </w:rPr>
        <w:footnoteReference w:id="323"/>
      </w:r>
      <w:r w:rsidR="0081097B">
        <w:rPr>
          <w:iCs/>
        </w:rPr>
        <w:t xml:space="preserve"> </w:t>
      </w:r>
      <w:r w:rsidR="00682076">
        <w:rPr>
          <w:iCs/>
        </w:rPr>
        <w:t>Což</w:t>
      </w:r>
      <w:r w:rsidR="0081097B">
        <w:rPr>
          <w:iCs/>
        </w:rPr>
        <w:t xml:space="preserve"> se samozřejmě nelíbí obcím, které nechtějí platit za užívání prostor, které jsou nebo vždy byly užívány veřejností. </w:t>
      </w:r>
      <w:r w:rsidR="000D4DAC">
        <w:rPr>
          <w:iCs/>
        </w:rPr>
        <w:t>Užívá</w:t>
      </w:r>
      <w:r w:rsidR="00682076">
        <w:rPr>
          <w:iCs/>
        </w:rPr>
        <w:t>ní veřejného prostranství je proto</w:t>
      </w:r>
      <w:r w:rsidR="000D4DAC">
        <w:rPr>
          <w:iCs/>
        </w:rPr>
        <w:t xml:space="preserve"> v současné době nejproblematičtější a nejkontroverznější otázkou veřejného užívání. </w:t>
      </w:r>
    </w:p>
    <w:p w:rsidR="0081097B" w:rsidRDefault="000D4DAC" w:rsidP="00421251">
      <w:pPr>
        <w:spacing w:line="360" w:lineRule="auto"/>
        <w:ind w:firstLine="357"/>
        <w:rPr>
          <w:iCs/>
        </w:rPr>
      </w:pPr>
      <w:r>
        <w:rPr>
          <w:iCs/>
        </w:rPr>
        <w:t xml:space="preserve">V případě veřejných prostranství se totiž jedná o celou řadu prostor v obci. Od veřejných komunikací, náměstí, podloubí, po veřejné parky či tržiště. Jak správně poukazuje K. Černín, samy obce </w:t>
      </w:r>
      <w:r w:rsidR="0081097B">
        <w:rPr>
          <w:iCs/>
        </w:rPr>
        <w:t xml:space="preserve">navíc </w:t>
      </w:r>
      <w:r>
        <w:rPr>
          <w:iCs/>
        </w:rPr>
        <w:t>často tápou, jak nová veřejná prostranství vytvářet a také do jaké míry k tomuto využívat nástroje územního plánování.</w:t>
      </w:r>
      <w:r>
        <w:rPr>
          <w:rStyle w:val="Znakapoznpodarou"/>
          <w:iCs/>
        </w:rPr>
        <w:footnoteReference w:id="324"/>
      </w:r>
      <w:r w:rsidR="00682076">
        <w:rPr>
          <w:iCs/>
        </w:rPr>
        <w:t xml:space="preserve"> Pro obce je také</w:t>
      </w:r>
      <w:r>
        <w:rPr>
          <w:iCs/>
        </w:rPr>
        <w:t xml:space="preserve"> problém</w:t>
      </w:r>
      <w:r w:rsidR="00682076">
        <w:rPr>
          <w:iCs/>
        </w:rPr>
        <w:t>em,</w:t>
      </w:r>
      <w:r>
        <w:rPr>
          <w:iCs/>
        </w:rPr>
        <w:t xml:space="preserve"> jak vymezit veřejná prostranství, za která by se měl vybírat poplatek za užívání veřejného prostranství, neboť sama obec si musí před vydáním obecně závazné vyhlášky o místních poplatcích,</w:t>
      </w:r>
      <w:r w:rsidR="0081097B">
        <w:rPr>
          <w:rStyle w:val="Znakapoznpodarou"/>
          <w:iCs/>
        </w:rPr>
        <w:footnoteReference w:id="325"/>
      </w:r>
      <w:r>
        <w:rPr>
          <w:iCs/>
        </w:rPr>
        <w:t xml:space="preserve"> resp. před zavedením poplatku za užívání veřejného prostranství</w:t>
      </w:r>
      <w:r w:rsidR="00682076">
        <w:rPr>
          <w:iCs/>
        </w:rPr>
        <w:t>, posoudit, jestli</w:t>
      </w:r>
      <w:r>
        <w:rPr>
          <w:iCs/>
        </w:rPr>
        <w:t xml:space="preserve"> jí takto označený pozemek veřejným prostranstvím skutečně je</w:t>
      </w:r>
      <w:r w:rsidR="0081097B">
        <w:rPr>
          <w:iCs/>
        </w:rPr>
        <w:t>, neboť pouhé vymezení pozemku</w:t>
      </w:r>
      <w:r w:rsidR="00682076">
        <w:rPr>
          <w:iCs/>
        </w:rPr>
        <w:br/>
      </w:r>
      <w:r w:rsidR="0081097B">
        <w:rPr>
          <w:iCs/>
        </w:rPr>
        <w:t>jako veřejné prostranství v obecné závazné vyhlášce obce z pozemku veřejné prostranství nedělá.</w:t>
      </w:r>
      <w:r w:rsidR="0081097B">
        <w:rPr>
          <w:rStyle w:val="Znakapoznpodarou"/>
          <w:iCs/>
        </w:rPr>
        <w:footnoteReference w:id="326"/>
      </w:r>
    </w:p>
    <w:p w:rsidR="0081097B" w:rsidRDefault="00682076" w:rsidP="00421251">
      <w:pPr>
        <w:spacing w:line="360" w:lineRule="auto"/>
        <w:ind w:firstLine="357"/>
        <w:rPr>
          <w:iCs/>
        </w:rPr>
      </w:pPr>
      <w:r>
        <w:rPr>
          <w:iCs/>
        </w:rPr>
        <w:t>Otázkou proto</w:t>
      </w:r>
      <w:r w:rsidR="0081097B">
        <w:rPr>
          <w:iCs/>
        </w:rPr>
        <w:t xml:space="preserve"> je, které prostory v obci lze</w:t>
      </w:r>
      <w:r w:rsidR="00802474">
        <w:rPr>
          <w:iCs/>
        </w:rPr>
        <w:t xml:space="preserve"> skutečně</w:t>
      </w:r>
      <w:r w:rsidR="0081097B">
        <w:rPr>
          <w:iCs/>
        </w:rPr>
        <w:t xml:space="preserve"> považovat za veřejná prostranství? </w:t>
      </w:r>
      <w:r w:rsidR="00802474">
        <w:rPr>
          <w:iCs/>
        </w:rPr>
        <w:t xml:space="preserve"> </w:t>
      </w:r>
      <w:r>
        <w:rPr>
          <w:iCs/>
        </w:rPr>
        <w:t>Způsob, jakým</w:t>
      </w:r>
      <w:r w:rsidR="00802474">
        <w:rPr>
          <w:iCs/>
        </w:rPr>
        <w:t xml:space="preserve"> ve</w:t>
      </w:r>
      <w:r>
        <w:rPr>
          <w:iCs/>
        </w:rPr>
        <w:t>řejné prostranství vzniká, je pak</w:t>
      </w:r>
      <w:r w:rsidR="00802474">
        <w:rPr>
          <w:iCs/>
        </w:rPr>
        <w:t xml:space="preserve"> zásadní otázkou v</w:t>
      </w:r>
      <w:r w:rsidR="0081097B">
        <w:rPr>
          <w:iCs/>
        </w:rPr>
        <w:t>e vztahu ke vzniku bezdůvodného obohacení za užívání veřejného prostranství</w:t>
      </w:r>
      <w:r w:rsidR="00802474">
        <w:rPr>
          <w:iCs/>
        </w:rPr>
        <w:t xml:space="preserve">. Určíme-li </w:t>
      </w:r>
      <w:r>
        <w:rPr>
          <w:iCs/>
        </w:rPr>
        <w:t>způsob vzniku</w:t>
      </w:r>
      <w:r w:rsidR="00802474">
        <w:rPr>
          <w:iCs/>
        </w:rPr>
        <w:t xml:space="preserve"> veřejné</w:t>
      </w:r>
      <w:r>
        <w:rPr>
          <w:iCs/>
        </w:rPr>
        <w:t>ho prostranství, odpovíme zároveň na otázku, jestli</w:t>
      </w:r>
      <w:r w:rsidR="00802474">
        <w:rPr>
          <w:iCs/>
        </w:rPr>
        <w:t xml:space="preserve"> veřejné prostranství skutečně vzniklo proti vůli vlastníka a zda mu tedy skutečně náleží náhrada z titulu vydání bezdůvodného obohacení.</w:t>
      </w:r>
    </w:p>
    <w:p w:rsidR="0081097B" w:rsidRPr="00421251" w:rsidRDefault="0081097B" w:rsidP="0081097B">
      <w:pPr>
        <w:pStyle w:val="Nadpis3"/>
        <w:numPr>
          <w:ilvl w:val="2"/>
          <w:numId w:val="7"/>
        </w:numPr>
      </w:pPr>
      <w:bookmarkStart w:id="38" w:name="_Toc478901174"/>
      <w:r>
        <w:t>Definice veřejného prostranství</w:t>
      </w:r>
      <w:bookmarkEnd w:id="38"/>
    </w:p>
    <w:p w:rsidR="008717EE" w:rsidRDefault="002C2AF4" w:rsidP="008F5E39">
      <w:pPr>
        <w:spacing w:line="360" w:lineRule="auto"/>
        <w:ind w:firstLine="357"/>
        <w:rPr>
          <w:iCs/>
        </w:rPr>
      </w:pPr>
      <w:r>
        <w:rPr>
          <w:iCs/>
        </w:rPr>
        <w:t>Legální definici veřejného prostranství o</w:t>
      </w:r>
      <w:r w:rsidR="00EB6278">
        <w:rPr>
          <w:iCs/>
        </w:rPr>
        <w:t xml:space="preserve">bsahuje pouze </w:t>
      </w:r>
      <w:proofErr w:type="spellStart"/>
      <w:r w:rsidR="00EB6278">
        <w:rPr>
          <w:iCs/>
        </w:rPr>
        <w:t>OZř</w:t>
      </w:r>
      <w:proofErr w:type="spellEnd"/>
      <w:r w:rsidR="00EB6278">
        <w:rPr>
          <w:iCs/>
        </w:rPr>
        <w:t xml:space="preserve"> v § 34. Z definice uvedené</w:t>
      </w:r>
      <w:r w:rsidR="00EB6278">
        <w:rPr>
          <w:iCs/>
        </w:rPr>
        <w:br/>
        <w:t xml:space="preserve"> v § 34 </w:t>
      </w:r>
      <w:proofErr w:type="spellStart"/>
      <w:r w:rsidR="00EB6278">
        <w:rPr>
          <w:iCs/>
        </w:rPr>
        <w:t>OZř</w:t>
      </w:r>
      <w:proofErr w:type="spellEnd"/>
      <w:r w:rsidR="00EB6278">
        <w:rPr>
          <w:iCs/>
        </w:rPr>
        <w:t xml:space="preserve"> je</w:t>
      </w:r>
      <w:r>
        <w:rPr>
          <w:iCs/>
        </w:rPr>
        <w:t xml:space="preserve"> nutno vycházet jako s legální definicí i pro jiné právní předpisy, neboť řada předpisů s pojmem veřejné prostranství operuje, ale nijak jej pro účely zvláštního zákona nevymezuje, neupravuje či nijak nerozšiřuje či </w:t>
      </w:r>
      <w:r w:rsidR="004E00EB">
        <w:rPr>
          <w:iCs/>
        </w:rPr>
        <w:t>nezužuje</w:t>
      </w:r>
      <w:r>
        <w:rPr>
          <w:iCs/>
        </w:rPr>
        <w:t>.</w:t>
      </w:r>
      <w:r>
        <w:rPr>
          <w:rStyle w:val="Znakapoznpodarou"/>
          <w:iCs/>
        </w:rPr>
        <w:footnoteReference w:id="327"/>
      </w:r>
    </w:p>
    <w:p w:rsidR="008E6775" w:rsidRDefault="008E6775" w:rsidP="008E6775">
      <w:pPr>
        <w:spacing w:line="360" w:lineRule="auto"/>
        <w:ind w:firstLine="360"/>
        <w:rPr>
          <w:rFonts w:cs="Times New Roman"/>
          <w:szCs w:val="24"/>
        </w:rPr>
      </w:pPr>
      <w:r>
        <w:rPr>
          <w:iCs/>
        </w:rPr>
        <w:lastRenderedPageBreak/>
        <w:t xml:space="preserve">Ustanovení § 34 </w:t>
      </w:r>
      <w:proofErr w:type="spellStart"/>
      <w:r>
        <w:rPr>
          <w:iCs/>
        </w:rPr>
        <w:t>OZř</w:t>
      </w:r>
      <w:proofErr w:type="spellEnd"/>
      <w:r>
        <w:rPr>
          <w:iCs/>
        </w:rPr>
        <w:t xml:space="preserve"> definuje veřejná prostranství velmi široce jako… „</w:t>
      </w:r>
      <w:r w:rsidRPr="00BD1958">
        <w:rPr>
          <w:rFonts w:cs="Times New Roman"/>
          <w:i/>
          <w:szCs w:val="24"/>
        </w:rPr>
        <w:t>všechna náměstí, ulice, tržiště, chodníky, veřejná zeleň, parky a další prostory přístupné každému bez omezení, tedy sloužící obecnému užívání, a to bez ohledu na vlastnictví k tomuto prostoru“.</w:t>
      </w:r>
      <w:r w:rsidR="00EB6278">
        <w:rPr>
          <w:rFonts w:cs="Times New Roman"/>
          <w:i/>
          <w:szCs w:val="24"/>
        </w:rPr>
        <w:br/>
      </w:r>
      <w:r>
        <w:rPr>
          <w:rFonts w:cs="Times New Roman"/>
          <w:szCs w:val="24"/>
        </w:rPr>
        <w:t xml:space="preserve">ÚS k této zákonné definici uvedl, že </w:t>
      </w:r>
      <w:r w:rsidRPr="00BD1958">
        <w:rPr>
          <w:rFonts w:cs="Times New Roman"/>
          <w:szCs w:val="24"/>
        </w:rPr>
        <w:t>pozemek se tak stává veře</w:t>
      </w:r>
      <w:r>
        <w:rPr>
          <w:rFonts w:cs="Times New Roman"/>
          <w:szCs w:val="24"/>
        </w:rPr>
        <w:t xml:space="preserve">jným prostranstvím ex </w:t>
      </w:r>
      <w:proofErr w:type="spellStart"/>
      <w:r>
        <w:rPr>
          <w:rFonts w:cs="Times New Roman"/>
          <w:szCs w:val="24"/>
        </w:rPr>
        <w:t>lege</w:t>
      </w:r>
      <w:proofErr w:type="spellEnd"/>
      <w:r>
        <w:rPr>
          <w:rFonts w:cs="Times New Roman"/>
          <w:szCs w:val="24"/>
        </w:rPr>
        <w:t>, jinak řečeno</w:t>
      </w:r>
      <w:r w:rsidR="00C61AEF">
        <w:rPr>
          <w:rFonts w:cs="Times New Roman"/>
          <w:szCs w:val="24"/>
        </w:rPr>
        <w:t xml:space="preserve"> </w:t>
      </w:r>
      <w:r w:rsidRPr="00BD1958">
        <w:rPr>
          <w:rFonts w:cs="Times New Roman"/>
          <w:szCs w:val="24"/>
        </w:rPr>
        <w:t>pokud splňuje zákonný</w:t>
      </w:r>
      <w:r>
        <w:rPr>
          <w:rFonts w:cs="Times New Roman"/>
          <w:szCs w:val="24"/>
        </w:rPr>
        <w:t xml:space="preserve"> předpoklad, a to že je obecně resp. veřejně užíván.</w:t>
      </w:r>
      <w:r w:rsidRPr="00BD1958">
        <w:rPr>
          <w:rFonts w:cs="Times New Roman"/>
          <w:szCs w:val="24"/>
          <w:vertAlign w:val="superscript"/>
        </w:rPr>
        <w:footnoteReference w:id="328"/>
      </w:r>
      <w:r w:rsidR="00F576BF">
        <w:rPr>
          <w:rFonts w:cs="Times New Roman"/>
          <w:szCs w:val="24"/>
        </w:rPr>
        <w:t xml:space="preserve"> Lze také doplnit, že vzhledem k výše uvedené definici veřejného prostranství se jedná o výčet demonstrativní. Kromě výslovně uvedených prostor v obci je nutné za veřejné prostranství nutno považovat každý prostor v obci, který je veřejně přístupný bez jakéhokoli omezení, tj. slouží obecnému užívání.</w:t>
      </w:r>
    </w:p>
    <w:p w:rsidR="006B05F7" w:rsidRDefault="00C61AEF" w:rsidP="00F576BF">
      <w:pPr>
        <w:spacing w:line="360" w:lineRule="auto"/>
        <w:ind w:firstLine="360"/>
        <w:rPr>
          <w:rFonts w:cs="Times New Roman"/>
          <w:szCs w:val="24"/>
        </w:rPr>
      </w:pPr>
      <w:r>
        <w:rPr>
          <w:rFonts w:cs="Times New Roman"/>
          <w:szCs w:val="24"/>
        </w:rPr>
        <w:t xml:space="preserve">Abychom mohli považovat určitý prostor za veřejné prostranství, musí splňovat </w:t>
      </w:r>
      <w:r w:rsidR="00EB6278">
        <w:rPr>
          <w:rFonts w:cs="Times New Roman"/>
          <w:szCs w:val="24"/>
        </w:rPr>
        <w:t>následující</w:t>
      </w:r>
      <w:r>
        <w:rPr>
          <w:rFonts w:cs="Times New Roman"/>
          <w:szCs w:val="24"/>
        </w:rPr>
        <w:t xml:space="preserve"> zákonné znaky: 1)</w:t>
      </w:r>
      <w:r w:rsidR="00F576BF">
        <w:rPr>
          <w:rFonts w:cs="Times New Roman"/>
          <w:szCs w:val="24"/>
        </w:rPr>
        <w:t xml:space="preserve"> Jedná se buď o výslovně uvedené prostory  - náměstí, ulice, tržiště, cho</w:t>
      </w:r>
      <w:r w:rsidR="00EB6278">
        <w:rPr>
          <w:rFonts w:cs="Times New Roman"/>
          <w:szCs w:val="24"/>
        </w:rPr>
        <w:t>dníky, veřejnou</w:t>
      </w:r>
      <w:r w:rsidR="00F576BF">
        <w:rPr>
          <w:rFonts w:cs="Times New Roman"/>
          <w:szCs w:val="24"/>
        </w:rPr>
        <w:t xml:space="preserve"> zeleň či parky, nebo o další prostory v obci, a to za té podmínky, že 2) slouží obecnému užívání.</w:t>
      </w:r>
    </w:p>
    <w:p w:rsidR="00F576BF" w:rsidRDefault="00F576BF" w:rsidP="00F576BF">
      <w:pPr>
        <w:spacing w:line="360" w:lineRule="auto"/>
        <w:ind w:firstLine="360"/>
        <w:rPr>
          <w:rFonts w:cs="Times New Roman"/>
          <w:szCs w:val="24"/>
        </w:rPr>
      </w:pPr>
      <w:r>
        <w:rPr>
          <w:rFonts w:cs="Times New Roman"/>
          <w:szCs w:val="24"/>
        </w:rPr>
        <w:t xml:space="preserve">Prostory se stávají veřejným prostranstvím ex </w:t>
      </w:r>
      <w:proofErr w:type="spellStart"/>
      <w:r>
        <w:rPr>
          <w:rFonts w:cs="Times New Roman"/>
          <w:szCs w:val="24"/>
        </w:rPr>
        <w:t>lege</w:t>
      </w:r>
      <w:proofErr w:type="spellEnd"/>
      <w:r>
        <w:rPr>
          <w:rFonts w:cs="Times New Roman"/>
          <w:szCs w:val="24"/>
        </w:rPr>
        <w:t>, a to bez ohledu, zda je pozemek, resp. prostor ve vlastnictví osoby soukromého pr</w:t>
      </w:r>
      <w:r w:rsidR="00C41E12">
        <w:rPr>
          <w:rFonts w:cs="Times New Roman"/>
          <w:szCs w:val="24"/>
        </w:rPr>
        <w:t>áva nebo osob veřejného práva</w:t>
      </w:r>
      <w:r>
        <w:rPr>
          <w:rFonts w:cs="Times New Roman"/>
          <w:szCs w:val="24"/>
        </w:rPr>
        <w:t xml:space="preserve">. </w:t>
      </w:r>
      <w:r w:rsidR="00EB6278">
        <w:rPr>
          <w:rFonts w:cs="Times New Roman"/>
          <w:szCs w:val="24"/>
        </w:rPr>
        <w:t>Podle</w:t>
      </w:r>
      <w:r>
        <w:rPr>
          <w:rFonts w:cs="Times New Roman"/>
          <w:szCs w:val="24"/>
        </w:rPr>
        <w:t xml:space="preserve"> § 34 </w:t>
      </w:r>
      <w:proofErr w:type="spellStart"/>
      <w:r>
        <w:rPr>
          <w:rFonts w:cs="Times New Roman"/>
          <w:szCs w:val="24"/>
        </w:rPr>
        <w:t>OZř</w:t>
      </w:r>
      <w:proofErr w:type="spellEnd"/>
      <w:r>
        <w:rPr>
          <w:rFonts w:cs="Times New Roman"/>
          <w:szCs w:val="24"/>
        </w:rPr>
        <w:t xml:space="preserve"> </w:t>
      </w:r>
      <w:r w:rsidR="00EB6278">
        <w:rPr>
          <w:rFonts w:cs="Times New Roman"/>
          <w:szCs w:val="24"/>
        </w:rPr>
        <w:t xml:space="preserve">nehraje totiž </w:t>
      </w:r>
      <w:r>
        <w:rPr>
          <w:rFonts w:cs="Times New Roman"/>
          <w:szCs w:val="24"/>
        </w:rPr>
        <w:t>vlastnictví pozemku při posouzení pozemku jako veřejné prostranství žádnou roli. Veřejným prostranstvím jsou tak pozemky, resp. prostory v soukromém</w:t>
      </w:r>
      <w:r w:rsidR="001106D8">
        <w:rPr>
          <w:rFonts w:cs="Times New Roman"/>
          <w:szCs w:val="24"/>
        </w:rPr>
        <w:t xml:space="preserve"> i veřejném vlastnictví.</w:t>
      </w:r>
    </w:p>
    <w:p w:rsidR="001106D8" w:rsidRDefault="001106D8" w:rsidP="00F576BF">
      <w:pPr>
        <w:spacing w:line="360" w:lineRule="auto"/>
        <w:ind w:firstLine="360"/>
        <w:rPr>
          <w:rFonts w:cs="Times New Roman"/>
          <w:szCs w:val="24"/>
        </w:rPr>
      </w:pPr>
      <w:r>
        <w:rPr>
          <w:rFonts w:cs="Times New Roman"/>
          <w:szCs w:val="24"/>
        </w:rPr>
        <w:t>To, zda je pozemek ve veřejném</w:t>
      </w:r>
      <w:r w:rsidR="00802474">
        <w:rPr>
          <w:rFonts w:cs="Times New Roman"/>
          <w:szCs w:val="24"/>
        </w:rPr>
        <w:t>, resp. obecném</w:t>
      </w:r>
      <w:r>
        <w:rPr>
          <w:rFonts w:cs="Times New Roman"/>
          <w:szCs w:val="24"/>
        </w:rPr>
        <w:t xml:space="preserve"> užívání je tak zásadním předpokladem pro to, aby bylo možno považovat prostor či pozemek za veřejné prostranství. Veřejné prostranství tak nemůže existovat bez veřejného užívání. Proto vznik veřejného prostranství je neoddělitelně vázán na vznik veřejného užívání, neboť stane-li se pozemek či prostor v obci věcí ve veřejném užívání</w:t>
      </w:r>
      <w:r w:rsidR="00C41E12">
        <w:rPr>
          <w:rFonts w:cs="Times New Roman"/>
          <w:szCs w:val="24"/>
        </w:rPr>
        <w:t xml:space="preserve"> </w:t>
      </w:r>
      <w:r w:rsidR="00802474">
        <w:rPr>
          <w:rFonts w:cs="Times New Roman"/>
          <w:szCs w:val="24"/>
        </w:rPr>
        <w:t>přesněji</w:t>
      </w:r>
      <w:r w:rsidR="00C41E12">
        <w:rPr>
          <w:rFonts w:cs="Times New Roman"/>
          <w:szCs w:val="24"/>
        </w:rPr>
        <w:t xml:space="preserve"> veřejnou věcí v obecném užívání</w:t>
      </w:r>
      <w:r>
        <w:rPr>
          <w:rFonts w:cs="Times New Roman"/>
          <w:szCs w:val="24"/>
        </w:rPr>
        <w:t>, stává se zároveň veřejným prostranstvím.</w:t>
      </w:r>
    </w:p>
    <w:p w:rsidR="00B52CCF" w:rsidRDefault="00B52CCF" w:rsidP="00B52CCF">
      <w:pPr>
        <w:pStyle w:val="Nadpis3"/>
        <w:numPr>
          <w:ilvl w:val="2"/>
          <w:numId w:val="7"/>
        </w:numPr>
      </w:pPr>
      <w:bookmarkStart w:id="39" w:name="_Toc478901175"/>
      <w:r>
        <w:t>Vznik veřejného prostranství</w:t>
      </w:r>
      <w:bookmarkEnd w:id="39"/>
    </w:p>
    <w:p w:rsidR="00BC09CD" w:rsidRDefault="00C41E12" w:rsidP="00C41E12">
      <w:pPr>
        <w:spacing w:line="360" w:lineRule="auto"/>
        <w:ind w:firstLine="357"/>
      </w:pPr>
      <w:r>
        <w:t>Pro vznik veřejného prostranství, vzhledem ke značné různorodosti prostor</w:t>
      </w:r>
      <w:r w:rsidR="000C2123">
        <w:t>ů</w:t>
      </w:r>
      <w:r>
        <w:t xml:space="preserve"> v obci, platí všechny způsoby vzniku veřejné věci, které byly popsány v této kapitole.</w:t>
      </w:r>
      <w:r w:rsidR="000C2123">
        <w:t xml:space="preserve"> Z</w:t>
      </w:r>
      <w:r>
        <w:t>působy vzniku platí jak pro věci ve vlastnictví osob soukromého práva, tak osob práva veřejného. K. Černín je totiž</w:t>
      </w:r>
      <w:r w:rsidR="00BC09CD">
        <w:t xml:space="preserve"> např.</w:t>
      </w:r>
      <w:r>
        <w:t xml:space="preserve"> toho názoru, že je nutno rozlišovat mezi vznikem veřejného prostranství na pozemku soukromé osoby a vznikem veřejného prostranství ve v</w:t>
      </w:r>
      <w:r w:rsidR="00BC09CD">
        <w:t xml:space="preserve">lastnictví osob veřejného práva. </w:t>
      </w:r>
    </w:p>
    <w:p w:rsidR="00C41E12" w:rsidRDefault="00BC09CD" w:rsidP="00C41E12">
      <w:pPr>
        <w:spacing w:line="360" w:lineRule="auto"/>
        <w:ind w:firstLine="357"/>
      </w:pPr>
      <w:r>
        <w:lastRenderedPageBreak/>
        <w:t xml:space="preserve">V případě vlastnictví osob veřejného práva je toho názoru, že postačí pouhé naplnění definičních znaků uvedených v § 34 </w:t>
      </w:r>
      <w:proofErr w:type="spellStart"/>
      <w:r>
        <w:t>OZř</w:t>
      </w:r>
      <w:proofErr w:type="spellEnd"/>
      <w:r>
        <w:t xml:space="preserve">. V případě osob soukromého práva vyžaduje naplnění dalších znaků obdobně jako je tomu při vzniku veřejně přístupné účelové komunikace na soukromém pozemku. V případě vzniku veřejných prostranství na pozemku soukromé osoby, se </w:t>
      </w:r>
      <w:r w:rsidR="000C2123">
        <w:t>podle</w:t>
      </w:r>
      <w:r>
        <w:t xml:space="preserve"> něj jedná o jakousi obdobu vzniku veřejně přístupné účelové komunikace na soukromém pozemku. Tento rozdíl ve vzniku veřejného prostranství pak odůvodňuje zejména tím, že účel vlastnictví u veřejnoprávních korporací</w:t>
      </w:r>
      <w:r w:rsidR="000C2123">
        <w:t xml:space="preserve"> je</w:t>
      </w:r>
      <w:r>
        <w:t xml:space="preserve"> zcela jiný než</w:t>
      </w:r>
      <w:r w:rsidR="000C2123">
        <w:t xml:space="preserve"> </w:t>
      </w:r>
      <w:r w:rsidR="000C2123">
        <w:br/>
      </w:r>
      <w:r>
        <w:t xml:space="preserve">u osoby soukromého práva, </w:t>
      </w:r>
      <w:r w:rsidR="000C2123">
        <w:t>zvláště tehdy</w:t>
      </w:r>
      <w:r>
        <w:t xml:space="preserve">, </w:t>
      </w:r>
      <w:r w:rsidR="000C2123">
        <w:t>když</w:t>
      </w:r>
      <w:r>
        <w:t xml:space="preserve"> veřejnoprávní korporace vlastní majetek k uspokojování veřejných potřeb a naplňování obecného blaha.</w:t>
      </w:r>
      <w:r>
        <w:rPr>
          <w:rStyle w:val="Znakapoznpodarou"/>
        </w:rPr>
        <w:footnoteReference w:id="329"/>
      </w:r>
    </w:p>
    <w:p w:rsidR="003405F0" w:rsidRDefault="003405F0" w:rsidP="00C41E12">
      <w:pPr>
        <w:spacing w:line="360" w:lineRule="auto"/>
        <w:ind w:firstLine="357"/>
        <w:rPr>
          <w:rFonts w:cs="Times New Roman"/>
          <w:szCs w:val="24"/>
        </w:rPr>
      </w:pPr>
      <w:r>
        <w:t xml:space="preserve">Lze přisvědčit tomu, že veřejnoprávní korporace jednoznačně vlastní majetek </w:t>
      </w:r>
      <w:r w:rsidR="000C2123">
        <w:t>za tím účelem</w:t>
      </w:r>
      <w:r>
        <w:t xml:space="preserve">, aby naplňovaly veřejné potřeby a uspokojovaly veřejné blaho, koneckonců </w:t>
      </w:r>
      <w:r w:rsidR="00FC3441">
        <w:t>za tímto účelem</w:t>
      </w:r>
      <w:r>
        <w:t xml:space="preserve"> veřejnoprávní korporace disponují pouze tzv</w:t>
      </w:r>
      <w:r w:rsidR="00FC3441">
        <w:t>.</w:t>
      </w:r>
      <w:r w:rsidR="00FC3441">
        <w:rPr>
          <w:rFonts w:cs="Times New Roman"/>
          <w:szCs w:val="24"/>
        </w:rPr>
        <w:t xml:space="preserve"> omezenou právní subjektivitou</w:t>
      </w:r>
      <w:r w:rsidR="000C2123">
        <w:rPr>
          <w:rFonts w:cs="Times New Roman"/>
          <w:szCs w:val="24"/>
        </w:rPr>
        <w:br/>
      </w:r>
      <w:r w:rsidR="00FC3441">
        <w:rPr>
          <w:rFonts w:cs="Times New Roman"/>
          <w:szCs w:val="24"/>
        </w:rPr>
        <w:t>či osobností.</w:t>
      </w:r>
      <w:r w:rsidR="00FC3441">
        <w:rPr>
          <w:rStyle w:val="Znakapoznpodarou"/>
          <w:rFonts w:cs="Times New Roman"/>
          <w:szCs w:val="24"/>
        </w:rPr>
        <w:footnoteReference w:id="330"/>
      </w:r>
      <w:r w:rsidR="00FC3441">
        <w:rPr>
          <w:rFonts w:cs="Times New Roman"/>
          <w:szCs w:val="24"/>
        </w:rPr>
        <w:t xml:space="preserve"> Nicméně vlastnictví veřejnoprávních korporací</w:t>
      </w:r>
      <w:r w:rsidR="000C2123">
        <w:rPr>
          <w:rFonts w:cs="Times New Roman"/>
          <w:szCs w:val="24"/>
        </w:rPr>
        <w:t>,</w:t>
      </w:r>
      <w:r w:rsidR="00FC3441">
        <w:rPr>
          <w:rFonts w:cs="Times New Roman"/>
          <w:szCs w:val="24"/>
        </w:rPr>
        <w:t xml:space="preserve"> stát nevyjímaje, tedy veřejné vlastnictví, neznamená jiný druh vlastnictví než je vlastnictví soukromé. Veřejné vlastnictví slouží většinou přímo zákonem danému účelu,</w:t>
      </w:r>
      <w:r w:rsidR="00FC3441">
        <w:rPr>
          <w:rStyle w:val="Znakapoznpodarou"/>
          <w:rFonts w:cs="Times New Roman"/>
          <w:szCs w:val="24"/>
        </w:rPr>
        <w:footnoteReference w:id="331"/>
      </w:r>
      <w:r w:rsidR="00FC3441">
        <w:rPr>
          <w:rFonts w:cs="Times New Roman"/>
          <w:szCs w:val="24"/>
        </w:rPr>
        <w:t xml:space="preserve"> což ale znamená pouze jakési omezení státu a veřejnoprávních korporací </w:t>
      </w:r>
      <w:r w:rsidR="000C2123">
        <w:rPr>
          <w:rFonts w:cs="Times New Roman"/>
          <w:szCs w:val="24"/>
        </w:rPr>
        <w:t>s nakládáním a využíváním jejich</w:t>
      </w:r>
      <w:r w:rsidR="00FC3441">
        <w:rPr>
          <w:rFonts w:cs="Times New Roman"/>
          <w:szCs w:val="24"/>
        </w:rPr>
        <w:t xml:space="preserve"> majetku. Nikoli to,</w:t>
      </w:r>
      <w:r w:rsidR="000C2123">
        <w:rPr>
          <w:rFonts w:cs="Times New Roman"/>
          <w:szCs w:val="24"/>
        </w:rPr>
        <w:br/>
      </w:r>
      <w:r w:rsidR="00FC3441">
        <w:rPr>
          <w:rFonts w:cs="Times New Roman"/>
          <w:szCs w:val="24"/>
        </w:rPr>
        <w:t>že by k vlastnickému právu státu a veřejnoprávních korporací mělo být přistupováno jinak, než k vlastnictví soukromému.</w:t>
      </w:r>
      <w:r w:rsidR="005A3A05">
        <w:rPr>
          <w:rFonts w:cs="Times New Roman"/>
          <w:szCs w:val="24"/>
        </w:rPr>
        <w:t xml:space="preserve"> </w:t>
      </w:r>
    </w:p>
    <w:p w:rsidR="00AE2E29" w:rsidRDefault="00AE2E29" w:rsidP="00C41E12">
      <w:pPr>
        <w:spacing w:line="360" w:lineRule="auto"/>
        <w:ind w:firstLine="357"/>
      </w:pPr>
      <w:r>
        <w:rPr>
          <w:rFonts w:cs="Times New Roman"/>
          <w:szCs w:val="24"/>
        </w:rPr>
        <w:t>Rozlišování mezi vznikem veřejného prostranství na pozemku soukromého vlastníka</w:t>
      </w:r>
      <w:r w:rsidR="000C2123">
        <w:rPr>
          <w:rFonts w:cs="Times New Roman"/>
          <w:szCs w:val="24"/>
        </w:rPr>
        <w:br/>
      </w:r>
      <w:r>
        <w:rPr>
          <w:rFonts w:cs="Times New Roman"/>
          <w:szCs w:val="24"/>
        </w:rPr>
        <w:t>a stát</w:t>
      </w:r>
      <w:r w:rsidR="000C2123">
        <w:rPr>
          <w:rFonts w:cs="Times New Roman"/>
          <w:szCs w:val="24"/>
        </w:rPr>
        <w:t>u a veřejnoprávních korporací</w:t>
      </w:r>
      <w:r>
        <w:rPr>
          <w:rFonts w:cs="Times New Roman"/>
          <w:szCs w:val="24"/>
        </w:rPr>
        <w:t xml:space="preserve"> nejen že</w:t>
      </w:r>
      <w:r w:rsidR="000C2123">
        <w:rPr>
          <w:rFonts w:cs="Times New Roman"/>
          <w:szCs w:val="24"/>
        </w:rPr>
        <w:t xml:space="preserve"> by</w:t>
      </w:r>
      <w:r>
        <w:rPr>
          <w:rFonts w:cs="Times New Roman"/>
          <w:szCs w:val="24"/>
        </w:rPr>
        <w:t xml:space="preserve"> bylo v rozporu se samotným zněním § 34 </w:t>
      </w:r>
      <w:proofErr w:type="spellStart"/>
      <w:r>
        <w:rPr>
          <w:rFonts w:cs="Times New Roman"/>
          <w:szCs w:val="24"/>
        </w:rPr>
        <w:t>OZř</w:t>
      </w:r>
      <w:proofErr w:type="spellEnd"/>
      <w:r>
        <w:rPr>
          <w:rFonts w:cs="Times New Roman"/>
          <w:szCs w:val="24"/>
        </w:rPr>
        <w:t>, který říká, že veřejným prostranstvím jsou prostory v obci, bez ohledu</w:t>
      </w:r>
      <w:r w:rsidR="000C2123">
        <w:rPr>
          <w:rFonts w:cs="Times New Roman"/>
          <w:szCs w:val="24"/>
        </w:rPr>
        <w:t xml:space="preserve"> na jejich vlastnictví, ale rovněž by</w:t>
      </w:r>
      <w:r>
        <w:rPr>
          <w:rFonts w:cs="Times New Roman"/>
          <w:szCs w:val="24"/>
        </w:rPr>
        <w:t xml:space="preserve"> bylo v rozporu s čl. 11 odst. 1 Listiny, dle kterého má vlastnické právo všech vlastníků má stejný obsah a ochranu. </w:t>
      </w:r>
    </w:p>
    <w:p w:rsidR="00C41E12" w:rsidRDefault="001B4B1F" w:rsidP="00C41E12">
      <w:pPr>
        <w:spacing w:line="360" w:lineRule="auto"/>
        <w:ind w:firstLine="357"/>
      </w:pPr>
      <w:r>
        <w:t>Samozřejmě lze namítat, že č</w:t>
      </w:r>
      <w:r w:rsidR="00AE2E29">
        <w:t>l. 11 Listiny</w:t>
      </w:r>
      <w:r w:rsidR="000C2123">
        <w:t>, resp.</w:t>
      </w:r>
      <w:r w:rsidR="00AE2E29">
        <w:t xml:space="preserve"> Listina</w:t>
      </w:r>
      <w:r w:rsidR="000C2123">
        <w:t xml:space="preserve"> jako celek,</w:t>
      </w:r>
      <w:r w:rsidR="00AE2E29">
        <w:t xml:space="preserve"> stanoví především závazky státu vůči jednotlivců</w:t>
      </w:r>
      <w:r>
        <w:t>m, a tudíž, že prostřednictvím č</w:t>
      </w:r>
      <w:r w:rsidR="00AE2E29">
        <w:t>l. 11 Listiny se stát zavazuje aktivně zaručit vlastnické právo všech osob,</w:t>
      </w:r>
      <w:r w:rsidR="00AE2E29">
        <w:rPr>
          <w:rStyle w:val="Znakapoznpodarou"/>
        </w:rPr>
        <w:footnoteReference w:id="332"/>
      </w:r>
      <w:r w:rsidR="00100214">
        <w:t xml:space="preserve"> nicméně samotný ústavodárce ani zákonodárce nikde nestanoví, že k vlastnictví a zejména ochraně vlastnického práva státu či veřejnoprávních korporací by se mělo přistupovat jinak než ke každému jinému vlastníkovi.</w:t>
      </w:r>
    </w:p>
    <w:p w:rsidR="009C6FDA" w:rsidRDefault="009C6FDA" w:rsidP="00C41E12">
      <w:pPr>
        <w:spacing w:line="360" w:lineRule="auto"/>
        <w:ind w:firstLine="357"/>
      </w:pPr>
      <w:r>
        <w:lastRenderedPageBreak/>
        <w:t>Argumentace K. Černína se opírá p</w:t>
      </w:r>
      <w:r w:rsidR="000C2123">
        <w:t>rimárně o praxi správních orgánů</w:t>
      </w:r>
      <w:r>
        <w:t xml:space="preserve"> a zejména správních soudů v posuzování vzniku veřejně přístupných účelových komunikací</w:t>
      </w:r>
      <w:r w:rsidR="00B61FD3">
        <w:t xml:space="preserve"> na pozemcích soukromého vlastníka</w:t>
      </w:r>
      <w:r>
        <w:t>. Jejich vznik totiž vykazuje některé paralely se vznikem veřejného prostranství na pozemku soukromé osoby. Veřejně přístupné účelové komunikace,</w:t>
      </w:r>
      <w:r w:rsidR="000C2123">
        <w:br/>
      </w:r>
      <w:r>
        <w:t>jak již bylo v této práci zmíněno, mohou vznikat dvěma způsoby, a to jednak vybudováním</w:t>
      </w:r>
      <w:r w:rsidR="000C2123">
        <w:br/>
      </w:r>
      <w:r>
        <w:t>na základě správních aktů dle zákona č. 183/2006 Sb., o územním plánování a stavebním řádu (dále jen „</w:t>
      </w:r>
      <w:proofErr w:type="spellStart"/>
      <w:r>
        <w:t>StZ</w:t>
      </w:r>
      <w:proofErr w:type="spellEnd"/>
      <w:r>
        <w:t>“), anebo tzv. živelně, tj. naplněním zákonných znaků v ZPK</w:t>
      </w:r>
      <w:r>
        <w:rPr>
          <w:rStyle w:val="Znakapoznpodarou"/>
        </w:rPr>
        <w:footnoteReference w:id="333"/>
      </w:r>
      <w:r>
        <w:t xml:space="preserve"> a znaků,</w:t>
      </w:r>
      <w:r w:rsidR="000C2123">
        <w:br/>
      </w:r>
      <w:r>
        <w:t>které postupem času dovodila judikatura. Těmito znaky jsou jednak souhlas vlastníka s veřejným užíváním a jednak tzv. nutná komunikační potřeba.</w:t>
      </w:r>
      <w:r>
        <w:rPr>
          <w:rStyle w:val="Znakapoznpodarou"/>
        </w:rPr>
        <w:footnoteReference w:id="334"/>
      </w:r>
    </w:p>
    <w:p w:rsidR="009C6FDA" w:rsidRDefault="009C6FDA" w:rsidP="00C41E12">
      <w:pPr>
        <w:spacing w:line="360" w:lineRule="auto"/>
        <w:ind w:firstLine="357"/>
      </w:pPr>
      <w:r>
        <w:t>Pouze</w:t>
      </w:r>
      <w:r w:rsidR="005C569B">
        <w:t xml:space="preserve"> za splnění těchto znaků lze pozemek soukromého vlastníka prohlásit za veřejn</w:t>
      </w:r>
      <w:r w:rsidR="000C2123">
        <w:t>ě přístupnou účelovou komunikaci</w:t>
      </w:r>
      <w:r w:rsidR="005C569B">
        <w:t>, resp. deklaratorním správním rozhodnutím či osvědčením</w:t>
      </w:r>
      <w:r w:rsidR="005C569B">
        <w:rPr>
          <w:rStyle w:val="Znakapoznpodarou"/>
        </w:rPr>
        <w:footnoteReference w:id="335"/>
      </w:r>
      <w:r w:rsidR="005C569B">
        <w:t xml:space="preserve"> potvrdit, že na pozemku vznikla veřejně přístupná účelová komunikace.</w:t>
      </w:r>
    </w:p>
    <w:p w:rsidR="005C569B" w:rsidRDefault="005C569B" w:rsidP="00C41E12">
      <w:pPr>
        <w:spacing w:line="360" w:lineRule="auto"/>
        <w:ind w:firstLine="357"/>
      </w:pPr>
      <w:r>
        <w:t>Právě znak nutné komunikační potřeby, neboli ve zkratce to, že daná cesta představuje jedinou možnou alterna</w:t>
      </w:r>
      <w:r w:rsidR="000C2123">
        <w:t>tivu k uspokojení komunikační nebo</w:t>
      </w:r>
      <w:r>
        <w:t xml:space="preserve"> spojovací funkce v krajině či mezi jednotlivými pozemky pro potřeby veřejnosti, je znakem, který K. Černín analogicky využívá jako korektiv pro vznik veřejného prostranství na soukromém pozemku.</w:t>
      </w:r>
    </w:p>
    <w:p w:rsidR="00100214" w:rsidRDefault="000C2123" w:rsidP="00C41E12">
      <w:pPr>
        <w:spacing w:line="360" w:lineRule="auto"/>
        <w:ind w:firstLine="357"/>
      </w:pPr>
      <w:r>
        <w:t>Jestliže</w:t>
      </w:r>
      <w:r w:rsidR="00B61FD3">
        <w:t xml:space="preserve"> při vzniku veřejně přístupné účelové komunikace na soukromém pozemku není naplněna nutná komunikační potřeba, není</w:t>
      </w:r>
      <w:r>
        <w:t xml:space="preserve"> v tomto případě</w:t>
      </w:r>
      <w:r w:rsidR="00B61FD3">
        <w:t xml:space="preserve"> dost silný veřejný zájem</w:t>
      </w:r>
      <w:r>
        <w:br/>
      </w:r>
      <w:r w:rsidR="00B61FD3">
        <w:t>na omezení vlastnického práva vlastníka. K. Černín se pak ptá, zda je nutno obdobný znak, jakousi nutnou „sídelní“ potřebu naplňovat i při vzniku veřejného prostranství na soukromých pozemcích. S ohledem na tuto otázku nabízí tři výkladové varianty vzniku veřejného prostranství na soukromém pozemku.</w:t>
      </w:r>
      <w:r w:rsidR="00B61FD3">
        <w:rPr>
          <w:rStyle w:val="Znakapoznpodarou"/>
        </w:rPr>
        <w:footnoteReference w:id="336"/>
      </w:r>
    </w:p>
    <w:p w:rsidR="00B61FD3" w:rsidRDefault="000C2123" w:rsidP="00C41E12">
      <w:pPr>
        <w:spacing w:line="360" w:lineRule="auto"/>
        <w:ind w:firstLine="357"/>
      </w:pPr>
      <w:r>
        <w:t>Jednak variantu</w:t>
      </w:r>
      <w:r w:rsidR="00B61FD3">
        <w:t xml:space="preserve">, kdy ke vzniku veřejného prostranství postačí pouhé naplnění znaků uvedených v § 34 </w:t>
      </w:r>
      <w:proofErr w:type="spellStart"/>
      <w:r w:rsidR="00B61FD3">
        <w:t>OZř</w:t>
      </w:r>
      <w:proofErr w:type="spellEnd"/>
      <w:r w:rsidR="00B61FD3">
        <w:t>. Ke vzniku postačí pouhé věnování obecnému užívání.</w:t>
      </w:r>
      <w:r>
        <w:br/>
      </w:r>
      <w:r w:rsidR="00B61FD3">
        <w:t>V takovém případě pak vlastník nemůže zrušit jednou vzniklé veřejné prostranství, ledaže by samo veřejné prostranství vyšlo z užívání. S ohledem na vznik a zánik veřejně přístupné účelové komunikace na soukromém pozemku považuje K. Černín tento model za nepřijatelný.</w:t>
      </w:r>
      <w:r w:rsidR="00B61FD3">
        <w:rPr>
          <w:rStyle w:val="Znakapoznpodarou"/>
        </w:rPr>
        <w:footnoteReference w:id="337"/>
      </w:r>
      <w:r w:rsidR="00B61FD3">
        <w:t xml:space="preserve"> </w:t>
      </w:r>
    </w:p>
    <w:p w:rsidR="00B61FD3" w:rsidRDefault="000C2123" w:rsidP="00C41E12">
      <w:pPr>
        <w:spacing w:line="360" w:lineRule="auto"/>
        <w:ind w:firstLine="357"/>
      </w:pPr>
      <w:r>
        <w:lastRenderedPageBreak/>
        <w:t xml:space="preserve">Druhý model </w:t>
      </w:r>
      <w:r w:rsidR="00B61FD3">
        <w:t>spočívá v tom, že veřejná prostranství mohou na soukromém pozemku vzniknout</w:t>
      </w:r>
      <w:r w:rsidR="00561268">
        <w:t>,</w:t>
      </w:r>
      <w:r w:rsidR="00B61FD3">
        <w:t xml:space="preserve"> aniž by naplňovala ja</w:t>
      </w:r>
      <w:r>
        <w:t>kousi nutnou „sídelní“ potřebu. J</w:t>
      </w:r>
      <w:r w:rsidR="00B61FD3">
        <w:t>ejich vznik a zánik je zcela na vůli vlastníka</w:t>
      </w:r>
      <w:r w:rsidR="00561268">
        <w:t xml:space="preserve">. </w:t>
      </w:r>
      <w:r>
        <w:t>V</w:t>
      </w:r>
      <w:r w:rsidR="00561268">
        <w:t>znik veřejného prostranství, jeho existence a zánik by</w:t>
      </w:r>
      <w:r>
        <w:t xml:space="preserve"> proto</w:t>
      </w:r>
      <w:r w:rsidR="00561268">
        <w:t xml:space="preserve"> čist</w:t>
      </w:r>
      <w:r>
        <w:t>ě náležely na vůli vlastníka. Což</w:t>
      </w:r>
      <w:r w:rsidR="00561268">
        <w:t xml:space="preserve"> by ale v podstatě v budoucnu </w:t>
      </w:r>
      <w:r>
        <w:t>vedlo k určitému</w:t>
      </w:r>
      <w:r w:rsidR="00561268">
        <w:t xml:space="preserve"> zúžení veřejného prostoru pouze na pozemky ve vlastnictví státu, obcí a krajů.  Tento přístup K. Černín zcela nevylučuje, ale domnívá se, že by ve své podstatě fakticky vedl k deformaci veřejných prostranství, resp. veřejného prostoru v obci.</w:t>
      </w:r>
      <w:r w:rsidR="00561268">
        <w:rPr>
          <w:rStyle w:val="Znakapoznpodarou"/>
        </w:rPr>
        <w:footnoteReference w:id="338"/>
      </w:r>
    </w:p>
    <w:p w:rsidR="00561268" w:rsidRDefault="000C2123" w:rsidP="00C41E12">
      <w:pPr>
        <w:spacing w:line="360" w:lineRule="auto"/>
        <w:ind w:firstLine="357"/>
        <w:rPr>
          <w:i/>
        </w:rPr>
      </w:pPr>
      <w:r>
        <w:t>Jako nejvhodnější</w:t>
      </w:r>
      <w:r w:rsidR="00561268">
        <w:t xml:space="preserve"> považuje</w:t>
      </w:r>
      <w:r>
        <w:t xml:space="preserve"> K. Černín</w:t>
      </w:r>
      <w:r w:rsidR="00561268">
        <w:t xml:space="preserve"> variantu třetí, a to variantu s využitím dalšího znaku nutného pro vznik veřejného prostranství, a to již zmíněnou nutnou „sídelní, urbánní</w:t>
      </w:r>
      <w:r>
        <w:br/>
      </w:r>
      <w:r w:rsidR="00561268">
        <w:t xml:space="preserve">či společenskou“ potřebu. Proto </w:t>
      </w:r>
      <w:r w:rsidR="00561268" w:rsidRPr="00A3155A">
        <w:rPr>
          <w:i/>
        </w:rPr>
        <w:t xml:space="preserve">„pokud by chtěla veřejná moc zachovat veřejné prostranství na soukromém pozemku i proti vůli vlastníka, musela </w:t>
      </w:r>
      <w:r w:rsidR="00A3155A" w:rsidRPr="00A3155A">
        <w:rPr>
          <w:i/>
        </w:rPr>
        <w:t>by nejen prokázat, že došlo v minulosti k jeho věnování veřejnosti, ale také definovat, k naplňování jakého veřejného účelu je sporné veřejné prostranství v daném místě z hlediska potřeb celého sídla nezbytné a proč.“</w:t>
      </w:r>
      <w:r w:rsidR="00A3155A">
        <w:rPr>
          <w:rStyle w:val="Znakapoznpodarou"/>
          <w:i/>
        </w:rPr>
        <w:footnoteReference w:id="339"/>
      </w:r>
    </w:p>
    <w:p w:rsidR="00A3155A" w:rsidRDefault="00F25ABC" w:rsidP="00C41E12">
      <w:pPr>
        <w:spacing w:line="360" w:lineRule="auto"/>
        <w:ind w:firstLine="357"/>
        <w:rPr>
          <w:rFonts w:cs="Times New Roman"/>
          <w:szCs w:val="24"/>
        </w:rPr>
      </w:pPr>
      <w:r>
        <w:t>Jako veřejná prostranství lze v obci označit zejména</w:t>
      </w:r>
      <w:r w:rsidR="00354160">
        <w:t xml:space="preserve"> prostory, které jsou v</w:t>
      </w:r>
      <w:r w:rsidR="000C2123">
        <w:t xml:space="preserve">ýslovně uvedeny v § 34 </w:t>
      </w:r>
      <w:proofErr w:type="spellStart"/>
      <w:r w:rsidR="000C2123">
        <w:t>OZř</w:t>
      </w:r>
      <w:proofErr w:type="spellEnd"/>
      <w:r w:rsidR="000C2123">
        <w:t>, to jsou</w:t>
      </w:r>
      <w:r w:rsidR="00354160">
        <w:t xml:space="preserve"> náměstí, ulice, </w:t>
      </w:r>
      <w:r w:rsidR="00354160">
        <w:rPr>
          <w:rFonts w:cs="Times New Roman"/>
          <w:szCs w:val="24"/>
        </w:rPr>
        <w:t>trž</w:t>
      </w:r>
      <w:r w:rsidR="000C2123">
        <w:rPr>
          <w:rFonts w:cs="Times New Roman"/>
          <w:szCs w:val="24"/>
        </w:rPr>
        <w:t>iště a chodníky, parky, veřejná</w:t>
      </w:r>
      <w:r w:rsidR="00354160">
        <w:rPr>
          <w:rFonts w:cs="Times New Roman"/>
          <w:szCs w:val="24"/>
        </w:rPr>
        <w:t xml:space="preserve"> zeleň</w:t>
      </w:r>
      <w:r w:rsidR="000C2123">
        <w:rPr>
          <w:rFonts w:cs="Times New Roman"/>
          <w:szCs w:val="24"/>
        </w:rPr>
        <w:t>,</w:t>
      </w:r>
      <w:r w:rsidR="000C2123">
        <w:rPr>
          <w:rFonts w:cs="Times New Roman"/>
          <w:szCs w:val="24"/>
        </w:rPr>
        <w:br/>
      </w:r>
      <w:r w:rsidR="00354160">
        <w:rPr>
          <w:rFonts w:cs="Times New Roman"/>
          <w:szCs w:val="24"/>
        </w:rPr>
        <w:t>a pak dále prostory, které jsou přístupné každému bez omezení a sloužící veřejnému užívání. V případě náměstí, ulic a chodníků je situace „jednodušší“ v tom smyslu, že tyto prostory jsou ve veřejném užívání přímo ze zákona, a to z toho důvodu, že se na ně v drtivé většině případů vztahuje § 19 ZPK, tedy ustanovení zaručující a umožňující veřejné, resp. obecné užívání poze</w:t>
      </w:r>
      <w:r w:rsidR="00620CF8">
        <w:rPr>
          <w:rFonts w:cs="Times New Roman"/>
          <w:szCs w:val="24"/>
        </w:rPr>
        <w:t>mních komunikací. Chodníky, ulice,</w:t>
      </w:r>
      <w:r w:rsidR="00354160">
        <w:rPr>
          <w:rFonts w:cs="Times New Roman"/>
          <w:szCs w:val="24"/>
        </w:rPr>
        <w:t xml:space="preserve"> čast</w:t>
      </w:r>
      <w:r w:rsidR="00D67EBC">
        <w:rPr>
          <w:rFonts w:cs="Times New Roman"/>
          <w:szCs w:val="24"/>
        </w:rPr>
        <w:t>o i celá</w:t>
      </w:r>
      <w:r w:rsidR="00620CF8">
        <w:rPr>
          <w:rFonts w:cs="Times New Roman"/>
          <w:szCs w:val="24"/>
        </w:rPr>
        <w:t>,</w:t>
      </w:r>
      <w:r w:rsidR="00D67EBC">
        <w:rPr>
          <w:rFonts w:cs="Times New Roman"/>
          <w:szCs w:val="24"/>
        </w:rPr>
        <w:t xml:space="preserve"> či značné části námě</w:t>
      </w:r>
      <w:r w:rsidR="00620CF8">
        <w:rPr>
          <w:rFonts w:cs="Times New Roman"/>
          <w:szCs w:val="24"/>
        </w:rPr>
        <w:t>s</w:t>
      </w:r>
      <w:r w:rsidR="00D67EBC">
        <w:rPr>
          <w:rFonts w:cs="Times New Roman"/>
          <w:szCs w:val="24"/>
        </w:rPr>
        <w:t>tí</w:t>
      </w:r>
      <w:r w:rsidR="00354160">
        <w:rPr>
          <w:rFonts w:cs="Times New Roman"/>
          <w:szCs w:val="24"/>
        </w:rPr>
        <w:t xml:space="preserve"> tvoří pozemní </w:t>
      </w:r>
      <w:r w:rsidR="00620CF8">
        <w:rPr>
          <w:rFonts w:cs="Times New Roman"/>
          <w:szCs w:val="24"/>
        </w:rPr>
        <w:t>komunikace. Tyto prostory se</w:t>
      </w:r>
      <w:r w:rsidR="00354160">
        <w:rPr>
          <w:rFonts w:cs="Times New Roman"/>
          <w:szCs w:val="24"/>
        </w:rPr>
        <w:t xml:space="preserve"> stávají veřejným prostranstvím přímo ze zákona,</w:t>
      </w:r>
      <w:r w:rsidR="00620CF8">
        <w:rPr>
          <w:rFonts w:cs="Times New Roman"/>
          <w:szCs w:val="24"/>
        </w:rPr>
        <w:br/>
      </w:r>
      <w:r w:rsidR="00354160">
        <w:rPr>
          <w:rFonts w:cs="Times New Roman"/>
          <w:szCs w:val="24"/>
        </w:rPr>
        <w:t>a to v okamžiku, kdy se stáva</w:t>
      </w:r>
      <w:r w:rsidR="00D67EBC">
        <w:rPr>
          <w:rFonts w:cs="Times New Roman"/>
          <w:szCs w:val="24"/>
        </w:rPr>
        <w:t xml:space="preserve">jí pozemní komunikací. Chodníky jsou </w:t>
      </w:r>
      <w:r w:rsidR="00354160">
        <w:rPr>
          <w:rFonts w:cs="Times New Roman"/>
          <w:szCs w:val="24"/>
        </w:rPr>
        <w:t>v</w:t>
      </w:r>
      <w:r w:rsidR="00620CF8">
        <w:rPr>
          <w:rFonts w:cs="Times New Roman"/>
          <w:szCs w:val="24"/>
        </w:rPr>
        <w:t> drtivé většině případů místními komunikacemi, taktéž ulice</w:t>
      </w:r>
      <w:r w:rsidR="00354160">
        <w:rPr>
          <w:rFonts w:cs="Times New Roman"/>
          <w:szCs w:val="24"/>
        </w:rPr>
        <w:t>, přičemž i některé ulice mohou být v kategorii silnic. Obdobně i části náměstí budou tvořit místní komunikace zařazené správním rozhodnutím</w:t>
      </w:r>
      <w:r w:rsidR="00620CF8">
        <w:rPr>
          <w:rFonts w:cs="Times New Roman"/>
          <w:szCs w:val="24"/>
        </w:rPr>
        <w:br/>
      </w:r>
      <w:r w:rsidR="00354160">
        <w:rPr>
          <w:rFonts w:cs="Times New Roman"/>
          <w:szCs w:val="24"/>
        </w:rPr>
        <w:t>do sítě místních komunikací. Jinak řečeno, tyto prostory jsou veřejným prostranstvím v okamžiku vzniku pozemní komunikace, neboť jsou nejen vyjmenovány výslovně</w:t>
      </w:r>
      <w:r w:rsidR="00620CF8">
        <w:rPr>
          <w:rFonts w:cs="Times New Roman"/>
          <w:szCs w:val="24"/>
        </w:rPr>
        <w:br/>
      </w:r>
      <w:r w:rsidR="00354160">
        <w:rPr>
          <w:rFonts w:cs="Times New Roman"/>
          <w:szCs w:val="24"/>
        </w:rPr>
        <w:t xml:space="preserve">v § 34 </w:t>
      </w:r>
      <w:proofErr w:type="spellStart"/>
      <w:r w:rsidR="00354160">
        <w:rPr>
          <w:rFonts w:cs="Times New Roman"/>
          <w:szCs w:val="24"/>
        </w:rPr>
        <w:t>OZř</w:t>
      </w:r>
      <w:proofErr w:type="spellEnd"/>
      <w:r w:rsidR="00354160">
        <w:rPr>
          <w:rFonts w:cs="Times New Roman"/>
          <w:szCs w:val="24"/>
        </w:rPr>
        <w:t>, ale také zár</w:t>
      </w:r>
      <w:r w:rsidR="00D67EBC">
        <w:rPr>
          <w:rFonts w:cs="Times New Roman"/>
          <w:szCs w:val="24"/>
        </w:rPr>
        <w:t xml:space="preserve">oveň jsou ve smyslu § 19 ZPK v obecném užívání, </w:t>
      </w:r>
      <w:r w:rsidR="00354160">
        <w:rPr>
          <w:rFonts w:cs="Times New Roman"/>
          <w:szCs w:val="24"/>
        </w:rPr>
        <w:t>a slouží tedy každému bez omezení.</w:t>
      </w:r>
    </w:p>
    <w:p w:rsidR="00354160" w:rsidRDefault="00354160" w:rsidP="00C41E12">
      <w:pPr>
        <w:spacing w:line="360" w:lineRule="auto"/>
        <w:ind w:firstLine="357"/>
      </w:pPr>
      <w:r>
        <w:t>Veřejným prostranstvím jsou historicky i podloubí domů v soukromém vlastnictví. Podloubí se stala součástí veřejného prostoru historicky, dlouhodobým užíváním a lze</w:t>
      </w:r>
      <w:r w:rsidR="00620CF8">
        <w:t xml:space="preserve"> je</w:t>
      </w:r>
      <w:r>
        <w:t xml:space="preserve"> také považovat za součást veřejného prostoru, resp. veřejných prostranství. </w:t>
      </w:r>
    </w:p>
    <w:p w:rsidR="00354160" w:rsidRDefault="00354160" w:rsidP="00C41E12">
      <w:pPr>
        <w:spacing w:line="360" w:lineRule="auto"/>
        <w:ind w:firstLine="357"/>
      </w:pPr>
      <w:r>
        <w:lastRenderedPageBreak/>
        <w:t>V případě parků, hřišť a jiné zeleně může</w:t>
      </w:r>
      <w:r w:rsidR="00620CF8">
        <w:t xml:space="preserve"> být a je situace složitější. U</w:t>
      </w:r>
      <w:r>
        <w:t xml:space="preserve"> těchto prostor</w:t>
      </w:r>
      <w:r w:rsidR="00620CF8">
        <w:br/>
        <w:t>je nutné zkoumat,</w:t>
      </w:r>
      <w:r>
        <w:t xml:space="preserve"> jedná</w:t>
      </w:r>
      <w:r w:rsidR="00620CF8">
        <w:t>-li se</w:t>
      </w:r>
      <w:r>
        <w:t xml:space="preserve"> o prostory přístupné každému bez omezení, tedy sloužící obecnému užívání. V těchto případech je nutné dle mého</w:t>
      </w:r>
      <w:r w:rsidR="00620CF8">
        <w:t xml:space="preserve"> názoru</w:t>
      </w:r>
      <w:r>
        <w:t xml:space="preserve"> zkoumat, zda tyto prostory nesloužily veřejnému užívání historicky či zda vlastník nedal k užívání těchto prostor </w:t>
      </w:r>
      <w:r w:rsidR="00424927">
        <w:t>konkludentní souhlas.</w:t>
      </w:r>
    </w:p>
    <w:p w:rsidR="00424927" w:rsidRDefault="00E6457D" w:rsidP="00C41E12">
      <w:pPr>
        <w:spacing w:line="360" w:lineRule="auto"/>
        <w:ind w:firstLine="357"/>
      </w:pPr>
      <w:r>
        <w:t>Vrátím-li se proto k třem nastíněným variantám K. Černína</w:t>
      </w:r>
      <w:r w:rsidR="00620CF8">
        <w:t>,</w:t>
      </w:r>
      <w:r>
        <w:t xml:space="preserve"> domnívám se, že je </w:t>
      </w:r>
      <w:r w:rsidR="00620CF8">
        <w:t>možno částečně s jeho tzv. sídel</w:t>
      </w:r>
      <w:r>
        <w:t xml:space="preserve">ní potřebou operovat, ale v omezené míře. </w:t>
      </w:r>
      <w:r w:rsidR="00620CF8">
        <w:t>Z mého pohledu</w:t>
      </w:r>
      <w:r>
        <w:t xml:space="preserve"> je nutné pro vznik veřejného prostranství užít jakousi kombinovanou cestu Černínových variant. </w:t>
      </w:r>
    </w:p>
    <w:p w:rsidR="00E6457D" w:rsidRDefault="00E6457D" w:rsidP="00C41E12">
      <w:pPr>
        <w:spacing w:line="360" w:lineRule="auto"/>
        <w:ind w:firstLine="357"/>
      </w:pPr>
      <w:r>
        <w:t xml:space="preserve">Judikatura NS a ÚS </w:t>
      </w:r>
      <w:r w:rsidR="00620CF8">
        <w:t>ke vzniku bezdůvodného obohacení</w:t>
      </w:r>
      <w:r>
        <w:t xml:space="preserve"> za užívání pozemku,</w:t>
      </w:r>
      <w:r w:rsidR="00620CF8">
        <w:br/>
      </w:r>
      <w:r>
        <w:t>který je veřejným prostranstvím bez právního důvodu, je</w:t>
      </w:r>
      <w:r w:rsidR="00824BF1">
        <w:t xml:space="preserve"> totiž</w:t>
      </w:r>
      <w:r w:rsidR="00620CF8">
        <w:t xml:space="preserve"> poměrně striktní. J</w:t>
      </w:r>
      <w:r>
        <w:t>udikatura</w:t>
      </w:r>
      <w:r>
        <w:rPr>
          <w:rStyle w:val="Znakapoznpodarou"/>
        </w:rPr>
        <w:footnoteReference w:id="340"/>
      </w:r>
      <w:r>
        <w:t xml:space="preserve"> se nezabývá podrobněji tím, jak se pozemek veřejným prostr</w:t>
      </w:r>
      <w:r w:rsidR="00620CF8">
        <w:t>anstvím stal, ve většině případů</w:t>
      </w:r>
      <w:r>
        <w:t xml:space="preserve"> to bere jako fakt, neboť se v posuzovaných případech často jednalo o pozemky přístupné ka</w:t>
      </w:r>
      <w:r w:rsidR="00620CF8">
        <w:t>ždému bez omezení – části parků,</w:t>
      </w:r>
      <w:r>
        <w:t xml:space="preserve"> veřejné zeleně, ulic </w:t>
      </w:r>
      <w:r w:rsidR="00261592">
        <w:t>–</w:t>
      </w:r>
      <w:r>
        <w:t xml:space="preserve"> </w:t>
      </w:r>
      <w:r w:rsidR="00261592">
        <w:t>a užív</w:t>
      </w:r>
      <w:r w:rsidR="00D67EBC">
        <w:t>ané veřejností.</w:t>
      </w:r>
      <w:r w:rsidR="00620CF8">
        <w:br/>
      </w:r>
      <w:r w:rsidR="00D67EBC">
        <w:t>Dle názoru soudů</w:t>
      </w:r>
      <w:r w:rsidR="00261592">
        <w:t xml:space="preserve"> bylo nesporné, že se jednalo o veřej</w:t>
      </w:r>
      <w:r w:rsidR="00620CF8">
        <w:t>ná prostranství. Jednalo se</w:t>
      </w:r>
      <w:r w:rsidR="00261592">
        <w:t xml:space="preserve"> o nucené omezení vlastnického práva, za nějž nebyla stanovena náhrada. So</w:t>
      </w:r>
      <w:r w:rsidR="001B4B1F">
        <w:t>udy proto před přímou aplikací č</w:t>
      </w:r>
      <w:r w:rsidR="00261592">
        <w:t>l. 11 odst. 4 Listiny daly přednost úpravě prostřednictvím tzv. „jednoduchého“ práva a náhradu za toto obohacení má představovat bezdůvodné obohacení.</w:t>
      </w:r>
      <w:r w:rsidR="00261592">
        <w:rPr>
          <w:rStyle w:val="Znakapoznpodarou"/>
        </w:rPr>
        <w:footnoteReference w:id="341"/>
      </w:r>
    </w:p>
    <w:p w:rsidR="00261592" w:rsidRDefault="00E202A5" w:rsidP="00C41E12">
      <w:pPr>
        <w:spacing w:line="360" w:lineRule="auto"/>
        <w:ind w:firstLine="357"/>
      </w:pPr>
      <w:r>
        <w:t>Z tohoto hlediska lze konstatovat</w:t>
      </w:r>
      <w:r w:rsidR="00261592">
        <w:t>, že soudní judikatura, zejména NS, přistupuje ke v</w:t>
      </w:r>
      <w:r>
        <w:t>zniku veřejného prostranství</w:t>
      </w:r>
      <w:r w:rsidR="00261592">
        <w:t xml:space="preserve">, jak jej nabídl K. Černín ve své prvé variantě, tedy v případě, že </w:t>
      </w:r>
      <w:r w:rsidR="00D67EBC">
        <w:t xml:space="preserve">postačí </w:t>
      </w:r>
      <w:r w:rsidR="00261592">
        <w:t xml:space="preserve"> naplnění znaků dle § 34 </w:t>
      </w:r>
      <w:proofErr w:type="spellStart"/>
      <w:r w:rsidR="00261592">
        <w:t>OZř</w:t>
      </w:r>
      <w:proofErr w:type="spellEnd"/>
      <w:r w:rsidR="00261592">
        <w:t>.</w:t>
      </w:r>
    </w:p>
    <w:p w:rsidR="00261592" w:rsidRDefault="00261592" w:rsidP="00C41E12">
      <w:pPr>
        <w:spacing w:line="360" w:lineRule="auto"/>
        <w:ind w:firstLine="357"/>
      </w:pPr>
      <w:r>
        <w:t>Jsem</w:t>
      </w:r>
      <w:r w:rsidR="00D67EBC">
        <w:t xml:space="preserve"> ale</w:t>
      </w:r>
      <w:r>
        <w:t xml:space="preserve"> toho názoru, že určitá sídelní potřeba je také pro vznik veřejného prostranství nutná. Nicméně mám za to, že tato sídlení potřeba je v případě veřejného prostranství dána již explicitně sama o sobě. </w:t>
      </w:r>
    </w:p>
    <w:p w:rsidR="00261592" w:rsidRDefault="00C837EB" w:rsidP="00C41E12">
      <w:pPr>
        <w:spacing w:line="360" w:lineRule="auto"/>
        <w:ind w:firstLine="357"/>
      </w:pPr>
      <w:r>
        <w:t xml:space="preserve">Každá část území Republiky je dle § 18 odst. 1 </w:t>
      </w:r>
      <w:proofErr w:type="spellStart"/>
      <w:r>
        <w:t>OZř</w:t>
      </w:r>
      <w:proofErr w:type="spellEnd"/>
      <w:r>
        <w:t xml:space="preserve"> součástí území nějaké obce.</w:t>
      </w:r>
      <w:r w:rsidR="00E202A5">
        <w:br/>
      </w:r>
      <w:r>
        <w:t xml:space="preserve">Je proto otázkou, zda se § 34 </w:t>
      </w:r>
      <w:proofErr w:type="spellStart"/>
      <w:r>
        <w:t>OZř</w:t>
      </w:r>
      <w:proofErr w:type="spellEnd"/>
      <w:r>
        <w:t xml:space="preserve"> vztahuje na celé území obce nebo jen na zastavěné úze</w:t>
      </w:r>
      <w:r w:rsidR="00824BF1">
        <w:t xml:space="preserve">mí obce, resp. tzv. </w:t>
      </w:r>
      <w:proofErr w:type="spellStart"/>
      <w:r w:rsidR="00824BF1">
        <w:t>intravilán</w:t>
      </w:r>
      <w:proofErr w:type="spellEnd"/>
      <w:r w:rsidR="00824BF1">
        <w:t xml:space="preserve">. Jsem toho názoru, že je nutné dovodit, že veřejným prostranstvím jsou pouze pozemky či prostory v tzv. </w:t>
      </w:r>
      <w:proofErr w:type="spellStart"/>
      <w:r w:rsidR="00824BF1">
        <w:t>intravilánu</w:t>
      </w:r>
      <w:proofErr w:type="spellEnd"/>
      <w:r w:rsidR="00824BF1">
        <w:t xml:space="preserve"> obce. Mimo tento </w:t>
      </w:r>
      <w:proofErr w:type="spellStart"/>
      <w:r w:rsidR="00824BF1">
        <w:t>intravilán</w:t>
      </w:r>
      <w:proofErr w:type="spellEnd"/>
      <w:r w:rsidR="00824BF1">
        <w:t xml:space="preserve"> nejde o veřejná prostranství, </w:t>
      </w:r>
      <w:r w:rsidR="00E202A5">
        <w:t>což by v opačném případě</w:t>
      </w:r>
      <w:r w:rsidR="00824BF1">
        <w:t xml:space="preserve"> vedlo k absurdním závěrům. Veřejným prostranstvím by tak musely být i např. části krajiny ve vlastnictví či nájmu obce, kraje, státu či právnických osob, neboť dle § 63 ZOPK jsou tyto prostory předmětem </w:t>
      </w:r>
      <w:r w:rsidR="00D67EBC">
        <w:t>obecného užívání</w:t>
      </w:r>
      <w:r w:rsidR="00824BF1">
        <w:t xml:space="preserve"> a jsou tedy přístupny každému bez omezení. </w:t>
      </w:r>
    </w:p>
    <w:p w:rsidR="00824BF1" w:rsidRDefault="00E202A5" w:rsidP="00C41E12">
      <w:pPr>
        <w:spacing w:line="360" w:lineRule="auto"/>
        <w:ind w:firstLine="357"/>
      </w:pPr>
      <w:r>
        <w:lastRenderedPageBreak/>
        <w:t>Zákonodárce jistě nechtěl takto</w:t>
      </w:r>
      <w:r w:rsidR="00824BF1">
        <w:t xml:space="preserve"> veřejná prostranství vymezit. Za veřejná prostranství je proto nutno považovat pouze ty prostory v obci ve veřejném užívání, které jsou v zastavěném či zastavitelném území obce. Právě vymezení zastavěné či zastavitelné plochy v územním plánu pak dle mého názoru představuje onu Černínovu sídelní potřebu, která je nutná</w:t>
      </w:r>
      <w:r>
        <w:br/>
      </w:r>
      <w:r w:rsidR="00824BF1">
        <w:t xml:space="preserve"> ke vzniku veřejného prostranství. Sídelní potřeba je dle mého</w:t>
      </w:r>
      <w:r>
        <w:t xml:space="preserve"> názoru</w:t>
      </w:r>
      <w:r w:rsidR="00824BF1">
        <w:t xml:space="preserve"> dána automaticky</w:t>
      </w:r>
      <w:r>
        <w:br/>
      </w:r>
      <w:r w:rsidR="00824BF1">
        <w:t>a to historickým či současným rozvojem obce</w:t>
      </w:r>
      <w:r>
        <w:t>, proto</w:t>
      </w:r>
      <w:r w:rsidR="00824BF1">
        <w:t xml:space="preserve"> není nutno při vzniku veřejného prostranství</w:t>
      </w:r>
      <w:r w:rsidR="00596DA7">
        <w:t xml:space="preserve"> v </w:t>
      </w:r>
      <w:proofErr w:type="spellStart"/>
      <w:r w:rsidR="00596DA7">
        <w:t>intravilánu</w:t>
      </w:r>
      <w:proofErr w:type="spellEnd"/>
      <w:r w:rsidR="00596DA7">
        <w:t xml:space="preserve"> obce</w:t>
      </w:r>
      <w:r w:rsidR="00824BF1">
        <w:t xml:space="preserve"> nutné sídlení potřebu zkoumat.</w:t>
      </w:r>
    </w:p>
    <w:p w:rsidR="00824BF1" w:rsidRDefault="00E202A5" w:rsidP="00C41E12">
      <w:pPr>
        <w:spacing w:line="360" w:lineRule="auto"/>
        <w:ind w:firstLine="357"/>
      </w:pPr>
      <w:r>
        <w:t>S</w:t>
      </w:r>
      <w:r w:rsidR="00824BF1">
        <w:t> K. Černínem</w:t>
      </w:r>
      <w:r>
        <w:t xml:space="preserve"> lze jednoznačně souhlasit</w:t>
      </w:r>
      <w:r w:rsidR="00824BF1">
        <w:t>, že v případě vzniku veřejného prost</w:t>
      </w:r>
      <w:r>
        <w:t>ranství</w:t>
      </w:r>
      <w:r>
        <w:br/>
        <w:t>je nutné vždy zkoumat</w:t>
      </w:r>
      <w:r w:rsidR="00824BF1">
        <w:t>, zda s jeho vznikem vlastník souhlasil.</w:t>
      </w:r>
      <w:r w:rsidR="00824BF1">
        <w:rPr>
          <w:rStyle w:val="Znakapoznpodarou"/>
        </w:rPr>
        <w:footnoteReference w:id="342"/>
      </w:r>
      <w:r w:rsidR="00824BF1">
        <w:t xml:space="preserve"> Je nutné jednak zkoumat</w:t>
      </w:r>
      <w:r w:rsidR="00596DA7">
        <w:t>, zda vlastník nebo jeho právní předchůdce prostor veřejnému užívání nevěnoval výsl</w:t>
      </w:r>
      <w:r>
        <w:t>ovně, rovněž</w:t>
      </w:r>
      <w:r w:rsidR="00824BF1">
        <w:t xml:space="preserve"> jak byl vlastníkův prostor vždy užíván, jestli byl</w:t>
      </w:r>
      <w:r w:rsidR="00596DA7">
        <w:t xml:space="preserve"> např.</w:t>
      </w:r>
      <w:r w:rsidR="00824BF1">
        <w:t xml:space="preserve"> vždy historicky užíván</w:t>
      </w:r>
      <w:r>
        <w:br/>
      </w:r>
      <w:r w:rsidR="00824BF1">
        <w:t xml:space="preserve">jako veřejné prostranství, </w:t>
      </w:r>
      <w:r w:rsidR="00596DA7">
        <w:t>a až poté</w:t>
      </w:r>
      <w:r w:rsidR="00824BF1">
        <w:t xml:space="preserve"> je </w:t>
      </w:r>
      <w:r>
        <w:t>možné</w:t>
      </w:r>
      <w:r w:rsidR="00596DA7">
        <w:t xml:space="preserve"> </w:t>
      </w:r>
      <w:r>
        <w:t>konstatovat, že se v tomto případě</w:t>
      </w:r>
      <w:r w:rsidR="00824BF1">
        <w:t xml:space="preserve"> historicky vyvinul institut veřejného užívání</w:t>
      </w:r>
      <w:r>
        <w:t>,</w:t>
      </w:r>
      <w:r w:rsidR="00824BF1">
        <w:t xml:space="preserve"> a to ve své podstatě konkludentním souhlasem vlastníka. V případě, že dlouhodobé či historické užívání nelze dovodit, je nutné aplikovat </w:t>
      </w:r>
      <w:r w:rsidR="00F45963">
        <w:t>ustanovení o bezdůvodném obohacení a přiznat vlastníkovi náhradu za užívání jeho pozemku jako veřejné</w:t>
      </w:r>
      <w:r>
        <w:t>ho</w:t>
      </w:r>
      <w:r w:rsidR="00F45963">
        <w:t xml:space="preserve"> prostranství. Dle mého názoru je také nutné zkoumat, zda si byl vlastník vědom užívání svého pozemku jako veřejné</w:t>
      </w:r>
      <w:r>
        <w:t>ho</w:t>
      </w:r>
      <w:r w:rsidR="00F45963">
        <w:t xml:space="preserve"> prostranství, zda se tomu snažil zabránit, případně po jakou dobu byl nečinný. </w:t>
      </w:r>
    </w:p>
    <w:p w:rsidR="00F45963" w:rsidRDefault="00F45963" w:rsidP="00C41E12">
      <w:pPr>
        <w:spacing w:line="360" w:lineRule="auto"/>
        <w:ind w:firstLine="357"/>
      </w:pPr>
      <w:r>
        <w:t>V případě dlouhodobé nečinnosti vlastníka je nutné t</w:t>
      </w:r>
      <w:r w:rsidR="001B4B1F">
        <w:t>aké vyjít ze zásady upravené</w:t>
      </w:r>
      <w:r w:rsidR="00E202A5">
        <w:br/>
      </w:r>
      <w:r w:rsidR="001B4B1F">
        <w:t>v č</w:t>
      </w:r>
      <w:r>
        <w:t xml:space="preserve">l. 11 odst. 3, že vlastnictví zavazuje. I vlastník má své povinnosti a je nucen se o své vlastnictví starat. </w:t>
      </w:r>
      <w:r w:rsidR="00596DA7">
        <w:t>Proto pokud vlastník o užívání jeho pozemku jako veřejné</w:t>
      </w:r>
      <w:r w:rsidR="00E202A5">
        <w:t>ho</w:t>
      </w:r>
      <w:r w:rsidR="00596DA7">
        <w:t xml:space="preserve"> prostranství věděl,</w:t>
      </w:r>
      <w:r w:rsidR="00E202A5">
        <w:t xml:space="preserve"> </w:t>
      </w:r>
      <w:r w:rsidR="00596DA7">
        <w:t xml:space="preserve">avšak neučinil v přiměřené době opatření, aby takto jeho pozemek užíván nebyl, je dle mého názoru možné dovodit konkludentní souhlas s veřejným užíváním. </w:t>
      </w:r>
      <w:r w:rsidR="00E202A5">
        <w:t>Do úvahy také přichází</w:t>
      </w:r>
      <w:r>
        <w:t xml:space="preserve"> praktická možnost vlastníka učinit dostatečná opatření</w:t>
      </w:r>
      <w:r w:rsidR="00E202A5">
        <w:t>, aby jeho pozemek nebyl užíván</w:t>
      </w:r>
      <w:r>
        <w:t xml:space="preserve"> jako veřejné prostranství. Jiné bude postavení vlastníka žijícího v obci, </w:t>
      </w:r>
      <w:r w:rsidR="00E202A5">
        <w:t>který</w:t>
      </w:r>
      <w:r>
        <w:t xml:space="preserve"> má svůj majetek </w:t>
      </w:r>
      <w:r w:rsidR="00E202A5">
        <w:t>„</w:t>
      </w:r>
      <w:r>
        <w:t>tak říkají</w:t>
      </w:r>
      <w:r w:rsidR="00E202A5">
        <w:t xml:space="preserve">c </w:t>
      </w:r>
      <w:r>
        <w:t>pod nosem</w:t>
      </w:r>
      <w:r w:rsidR="00596DA7">
        <w:t>“, a vlastníka z druhého koutu R</w:t>
      </w:r>
      <w:r>
        <w:t>epubliky, který je schopen své vlastnictví reálně kontrolovat třeba jen jednou ročně.</w:t>
      </w:r>
    </w:p>
    <w:p w:rsidR="00F45963" w:rsidRDefault="00E202A5" w:rsidP="00C41E12">
      <w:pPr>
        <w:spacing w:line="360" w:lineRule="auto"/>
        <w:ind w:firstLine="357"/>
      </w:pPr>
      <w:r>
        <w:t>V těchto</w:t>
      </w:r>
      <w:r w:rsidR="00596DA7">
        <w:t xml:space="preserve"> případech</w:t>
      </w:r>
      <w:r w:rsidR="00F45963">
        <w:t xml:space="preserve"> je</w:t>
      </w:r>
      <w:r w:rsidR="00596DA7">
        <w:t xml:space="preserve"> proto</w:t>
      </w:r>
      <w:r>
        <w:t xml:space="preserve"> na obcích, aby docílily</w:t>
      </w:r>
      <w:r w:rsidR="00F45963">
        <w:t xml:space="preserve"> narovnání s vlastníkem pozemku uzavřením nájemní smlouvy či jeho odkoupením</w:t>
      </w:r>
      <w:r w:rsidR="00596DA7">
        <w:t xml:space="preserve"> a předešly tak případným sporům o vydání bezdůvodného obohacení. Na druhou stranu jsem si vzhledem k současnému vývoji judikatury</w:t>
      </w:r>
      <w:r w:rsidR="00F45963">
        <w:t xml:space="preserve"> vědom nevýhodného postavení obcí v otázce vzniku veřejných prostranství</w:t>
      </w:r>
      <w:r>
        <w:br/>
      </w:r>
      <w:r w:rsidR="00F45963">
        <w:t>na pozemcích soukromých vlastníků, a</w:t>
      </w:r>
      <w:r>
        <w:t>však</w:t>
      </w:r>
      <w:r w:rsidR="00F45963">
        <w:t xml:space="preserve"> je namístě chránit vlastnické právo vlastníků </w:t>
      </w:r>
      <w:r w:rsidR="00F45963">
        <w:lastRenderedPageBreak/>
        <w:t>těchto pozemků. Nicméně je nutné najít kompromis mezi zájmy obce na užívání</w:t>
      </w:r>
      <w:r>
        <w:t>,</w:t>
      </w:r>
      <w:r>
        <w:br/>
      </w:r>
      <w:r w:rsidR="00F45963">
        <w:t>a vůbec životu ve veřejném prostoru</w:t>
      </w:r>
      <w:r>
        <w:t>,</w:t>
      </w:r>
      <w:r w:rsidR="00F45963">
        <w:t xml:space="preserve"> a zájmy vlastníků, kteří tento veřejný prostor vlastní.</w:t>
      </w:r>
    </w:p>
    <w:p w:rsidR="00F45963" w:rsidRDefault="00F45963" w:rsidP="00C41E12">
      <w:pPr>
        <w:spacing w:line="360" w:lineRule="auto"/>
        <w:ind w:firstLine="357"/>
      </w:pPr>
      <w:r>
        <w:t>Dle mého názoru je tak vždy nutné zkoumat právě vůli vlastníka a jeho postoj k užívání jeho pozemku jako veřejné</w:t>
      </w:r>
      <w:r w:rsidR="00E202A5">
        <w:t>ho</w:t>
      </w:r>
      <w:r>
        <w:t xml:space="preserve"> prostranství. Je-li užívání tohoto pozemku jako veřejné prostranství historické nebo je-li vlastník dlouhodobě nečinný, ač ví, že jeho pozemek je takto užíván, je nutné dovodit jeho konkludentní souhlas s veřejným užívání</w:t>
      </w:r>
      <w:r w:rsidR="00D14FC4">
        <w:t>m</w:t>
      </w:r>
      <w:r>
        <w:t xml:space="preserve"> a v takovém případě dovodit dobrovolné omezení vlastnického práva, za něž náhrada nenáleží. V opačn</w:t>
      </w:r>
      <w:r w:rsidR="00E202A5">
        <w:t>ém případě je nutné k tomuto</w:t>
      </w:r>
      <w:r>
        <w:t xml:space="preserve"> omezení přistupovat jako k omezení nucenému, jehož náhradu představuje vydání bezdůvodného obohacení.</w:t>
      </w:r>
    </w:p>
    <w:p w:rsidR="00D14FC4" w:rsidRDefault="00D14FC4" w:rsidP="00596DA7">
      <w:pPr>
        <w:spacing w:line="360" w:lineRule="auto"/>
      </w:pPr>
    </w:p>
    <w:p w:rsidR="00596DA7" w:rsidRDefault="00596DA7" w:rsidP="00596DA7">
      <w:pPr>
        <w:spacing w:line="360" w:lineRule="auto"/>
      </w:pPr>
    </w:p>
    <w:p w:rsidR="00D60119" w:rsidRDefault="00D60119" w:rsidP="00596DA7">
      <w:pPr>
        <w:spacing w:line="360" w:lineRule="auto"/>
      </w:pPr>
    </w:p>
    <w:p w:rsidR="00E202A5" w:rsidRDefault="00E202A5" w:rsidP="00596DA7">
      <w:pPr>
        <w:spacing w:line="360" w:lineRule="auto"/>
      </w:pPr>
    </w:p>
    <w:p w:rsidR="00E202A5" w:rsidRDefault="00E202A5" w:rsidP="00596DA7">
      <w:pPr>
        <w:spacing w:line="360" w:lineRule="auto"/>
      </w:pPr>
    </w:p>
    <w:p w:rsidR="00E202A5" w:rsidRDefault="00E202A5" w:rsidP="00596DA7">
      <w:pPr>
        <w:spacing w:line="360" w:lineRule="auto"/>
      </w:pPr>
    </w:p>
    <w:p w:rsidR="00E202A5" w:rsidRDefault="00E202A5" w:rsidP="00596DA7">
      <w:pPr>
        <w:spacing w:line="360" w:lineRule="auto"/>
      </w:pPr>
    </w:p>
    <w:p w:rsidR="00E202A5" w:rsidRDefault="00E202A5" w:rsidP="00596DA7">
      <w:pPr>
        <w:spacing w:line="360" w:lineRule="auto"/>
      </w:pPr>
    </w:p>
    <w:p w:rsidR="00E202A5" w:rsidRDefault="00E202A5" w:rsidP="00596DA7">
      <w:pPr>
        <w:spacing w:line="360" w:lineRule="auto"/>
      </w:pPr>
    </w:p>
    <w:p w:rsidR="00E202A5" w:rsidRDefault="00E202A5" w:rsidP="00596DA7">
      <w:pPr>
        <w:spacing w:line="360" w:lineRule="auto"/>
      </w:pPr>
    </w:p>
    <w:p w:rsidR="00E202A5" w:rsidRDefault="00E202A5" w:rsidP="00596DA7">
      <w:pPr>
        <w:spacing w:line="360" w:lineRule="auto"/>
      </w:pPr>
    </w:p>
    <w:p w:rsidR="00E202A5" w:rsidRDefault="00E202A5" w:rsidP="00596DA7">
      <w:pPr>
        <w:spacing w:line="360" w:lineRule="auto"/>
      </w:pPr>
    </w:p>
    <w:p w:rsidR="00E202A5" w:rsidRDefault="00E202A5" w:rsidP="00596DA7">
      <w:pPr>
        <w:spacing w:line="360" w:lineRule="auto"/>
      </w:pPr>
    </w:p>
    <w:p w:rsidR="00E202A5" w:rsidRDefault="00E202A5" w:rsidP="00596DA7">
      <w:pPr>
        <w:spacing w:line="360" w:lineRule="auto"/>
      </w:pPr>
    </w:p>
    <w:p w:rsidR="00E202A5" w:rsidRDefault="00E202A5" w:rsidP="00596DA7">
      <w:pPr>
        <w:spacing w:line="360" w:lineRule="auto"/>
      </w:pPr>
    </w:p>
    <w:p w:rsidR="00E202A5" w:rsidRDefault="00E202A5" w:rsidP="00596DA7">
      <w:pPr>
        <w:spacing w:line="360" w:lineRule="auto"/>
      </w:pPr>
    </w:p>
    <w:p w:rsidR="00E202A5" w:rsidRDefault="00E202A5" w:rsidP="00596DA7">
      <w:pPr>
        <w:spacing w:line="360" w:lineRule="auto"/>
      </w:pPr>
    </w:p>
    <w:p w:rsidR="00E202A5" w:rsidRDefault="00E202A5" w:rsidP="00596DA7">
      <w:pPr>
        <w:spacing w:line="360" w:lineRule="auto"/>
      </w:pPr>
    </w:p>
    <w:p w:rsidR="00E202A5" w:rsidRDefault="00E202A5" w:rsidP="00596DA7">
      <w:pPr>
        <w:spacing w:line="360" w:lineRule="auto"/>
      </w:pPr>
    </w:p>
    <w:p w:rsidR="00D14FC4" w:rsidRDefault="00D14FC4" w:rsidP="00C41E12">
      <w:pPr>
        <w:spacing w:line="360" w:lineRule="auto"/>
        <w:ind w:firstLine="357"/>
      </w:pPr>
    </w:p>
    <w:p w:rsidR="00D14FC4" w:rsidRPr="00354160" w:rsidRDefault="00D14FC4" w:rsidP="00D14FC4">
      <w:pPr>
        <w:pStyle w:val="Nadpis1"/>
        <w:numPr>
          <w:ilvl w:val="0"/>
          <w:numId w:val="7"/>
        </w:numPr>
      </w:pPr>
      <w:bookmarkStart w:id="40" w:name="_Toc478901176"/>
      <w:r>
        <w:lastRenderedPageBreak/>
        <w:t>Obsah a druhy veřejného užívání</w:t>
      </w:r>
      <w:bookmarkEnd w:id="40"/>
    </w:p>
    <w:p w:rsidR="00186B9D" w:rsidRDefault="00746B29" w:rsidP="003D041E">
      <w:pPr>
        <w:pStyle w:val="Nadpis2"/>
        <w:numPr>
          <w:ilvl w:val="1"/>
          <w:numId w:val="7"/>
        </w:numPr>
      </w:pPr>
      <w:r>
        <w:t xml:space="preserve"> </w:t>
      </w:r>
      <w:bookmarkStart w:id="41" w:name="_Toc478901177"/>
      <w:r w:rsidR="003D041E">
        <w:t>Obsah veřejného užívání</w:t>
      </w:r>
      <w:bookmarkEnd w:id="41"/>
    </w:p>
    <w:p w:rsidR="003D041E" w:rsidRDefault="004C63C4" w:rsidP="004E324B">
      <w:pPr>
        <w:spacing w:line="360" w:lineRule="auto"/>
        <w:ind w:firstLine="357"/>
      </w:pPr>
      <w:r>
        <w:t>Již J. Janovský došel k závěru, že kromě výslovně legislativně zakotveného obsahu veřejného užívání u veřejných vod, je určení obsahu</w:t>
      </w:r>
      <w:r w:rsidR="00E202A5">
        <w:t xml:space="preserve"> veřejného užívání</w:t>
      </w:r>
      <w:r>
        <w:t xml:space="preserve"> v konkrétních případech velmi obtížné.</w:t>
      </w:r>
      <w:r>
        <w:rPr>
          <w:rStyle w:val="Znakapoznpodarou"/>
        </w:rPr>
        <w:footnoteReference w:id="343"/>
      </w:r>
      <w:r w:rsidR="0015501D">
        <w:t xml:space="preserve"> J. </w:t>
      </w:r>
      <w:proofErr w:type="spellStart"/>
      <w:r w:rsidR="0015501D">
        <w:t>Staša</w:t>
      </w:r>
      <w:proofErr w:type="spellEnd"/>
      <w:r w:rsidR="0015501D">
        <w:t xml:space="preserve"> pak dospívá k závěru, že vzhledem k tomu, že obsah veřejného užívání nemusí být právní normou vůbec specifikován, je nutné v takovém případě dovodit, že se musí jednat o užívání obvyklé vzhledem k účelovému určení daného povahou toho kterého materiální statku.</w:t>
      </w:r>
      <w:r w:rsidR="0015501D">
        <w:rPr>
          <w:rStyle w:val="Znakapoznpodarou"/>
        </w:rPr>
        <w:footnoteReference w:id="344"/>
      </w:r>
      <w:r w:rsidR="00E202A5">
        <w:t xml:space="preserve"> Zároveň musí být toto</w:t>
      </w:r>
      <w:r w:rsidR="0015501D">
        <w:t xml:space="preserve"> užívání přiměřené faktickému stavu užívaného materiálního statku. V neposlední řadě musí</w:t>
      </w:r>
      <w:r w:rsidR="00735EC5">
        <w:t xml:space="preserve"> jít</w:t>
      </w:r>
      <w:r w:rsidR="0015501D">
        <w:t xml:space="preserve"> také o užívání, které nevylučuje užívání ostatními i potencionálními uživateli.</w:t>
      </w:r>
      <w:r w:rsidR="0015501D">
        <w:rPr>
          <w:rStyle w:val="Znakapoznpodarou"/>
        </w:rPr>
        <w:footnoteReference w:id="345"/>
      </w:r>
    </w:p>
    <w:p w:rsidR="004E324B" w:rsidRDefault="004E324B" w:rsidP="00136847">
      <w:pPr>
        <w:spacing w:line="360" w:lineRule="auto"/>
        <w:ind w:firstLine="357"/>
        <w:contextualSpacing/>
      </w:pPr>
      <w:r>
        <w:t>Ob</w:t>
      </w:r>
      <w:r w:rsidR="00136847">
        <w:t>sah veřejného</w:t>
      </w:r>
      <w:r w:rsidR="00E202A5">
        <w:t xml:space="preserve"> užívání je však</w:t>
      </w:r>
      <w:r w:rsidR="00136847">
        <w:t xml:space="preserve"> spojen úzce s formou věnovacího aktu. Ve věnovacím aktu je často, resp. může být, vyjádřen i obsah veřejného užívání.</w:t>
      </w:r>
      <w:r w:rsidR="00DB46AD">
        <w:rPr>
          <w:rStyle w:val="Znakapoznpodarou"/>
        </w:rPr>
        <w:footnoteReference w:id="346"/>
      </w:r>
      <w:r w:rsidR="00136847">
        <w:t xml:space="preserve"> Obsah veřejného užívání je </w:t>
      </w:r>
      <w:r w:rsidR="00735EC5">
        <w:t>také</w:t>
      </w:r>
      <w:r w:rsidR="00136847">
        <w:t xml:space="preserve"> sekundárně určen a neoddělitelně spojen i s druhem veřejného užívání. Jiný obsah veřejného užívání je nutno dovod</w:t>
      </w:r>
      <w:r w:rsidR="00A43315">
        <w:t>it u užívání obecného a jiný</w:t>
      </w:r>
      <w:r w:rsidR="00136847">
        <w:t xml:space="preserve"> u užívání zvláštního. Každý druh veřejného užívání proto vykazuje určitá specifika obsahu veřejného užívání,</w:t>
      </w:r>
      <w:r w:rsidR="00A43315">
        <w:br/>
        <w:t>čímž jej</w:t>
      </w:r>
      <w:r w:rsidR="00136847">
        <w:t xml:space="preserve"> prakticky odlišuje od ostatn</w:t>
      </w:r>
      <w:r w:rsidR="00A43315">
        <w:t>ích druhů veřejného užívání. N</w:t>
      </w:r>
      <w:r w:rsidR="00136847">
        <w:t xml:space="preserve">ení-li obsah veřejného užívání takto určen, je namístě aplikovat </w:t>
      </w:r>
      <w:proofErr w:type="spellStart"/>
      <w:r w:rsidR="00136847">
        <w:t>Stašovy</w:t>
      </w:r>
      <w:proofErr w:type="spellEnd"/>
      <w:r w:rsidR="00136847">
        <w:t xml:space="preserve"> závěry. </w:t>
      </w:r>
    </w:p>
    <w:p w:rsidR="00AD4BEA" w:rsidRDefault="00136847" w:rsidP="00AD4BEA">
      <w:pPr>
        <w:spacing w:line="360" w:lineRule="auto"/>
        <w:ind w:firstLine="357"/>
      </w:pPr>
      <w:r>
        <w:t>Zákon, resp. věnovací akt ve formě zákona</w:t>
      </w:r>
      <w:r w:rsidR="00A43315">
        <w:t>,</w:t>
      </w:r>
      <w:r>
        <w:t xml:space="preserve"> často určuje</w:t>
      </w:r>
      <w:r w:rsidR="00AD4BEA">
        <w:t xml:space="preserve"> obsah veřejného užívání. Obsah veřejného užívání vod je </w:t>
      </w:r>
      <w:r w:rsidR="00735EC5">
        <w:t>např.</w:t>
      </w:r>
      <w:r w:rsidR="00AD4BEA">
        <w:t xml:space="preserve"> určen § 6 a 7 </w:t>
      </w:r>
      <w:proofErr w:type="spellStart"/>
      <w:r w:rsidR="00AD4BEA">
        <w:t>VodZ</w:t>
      </w:r>
      <w:proofErr w:type="spellEnd"/>
      <w:r w:rsidR="00AD4BEA">
        <w:t xml:space="preserve"> tak, že </w:t>
      </w:r>
      <w:r w:rsidR="00AD4BEA" w:rsidRPr="00AD4BEA">
        <w:rPr>
          <w:i/>
        </w:rPr>
        <w:t>„každý může na vlastní nebezpečí bez povolení nebo souhlasu vodoprávního úřadu odebírat povrchové vody nebo s nimi jinak nakládat pro vlastní potřebu, není-li k tomu třeba zvláštního technického zařízení.“</w:t>
      </w:r>
      <w:r w:rsidR="00A43315">
        <w:rPr>
          <w:i/>
        </w:rPr>
        <w:br/>
      </w:r>
      <w:r w:rsidR="00AD4BEA">
        <w:rPr>
          <w:iCs/>
        </w:rPr>
        <w:t xml:space="preserve">Totéž platí pro </w:t>
      </w:r>
      <w:r w:rsidR="00AD4BEA" w:rsidRPr="00AD4BEA">
        <w:rPr>
          <w:i/>
          <w:iCs/>
        </w:rPr>
        <w:t>„</w:t>
      </w:r>
      <w:r w:rsidR="00AD4BEA" w:rsidRPr="00AD4BEA">
        <w:rPr>
          <w:i/>
        </w:rPr>
        <w:t>zachycování povrchových vod jednoduchými zařízeními na jednotlivých pozemcích a stavbách nebo ke změně přirozeného odtoku vod za účelem jejich ochrany před škodlivými účinky těchto vod“</w:t>
      </w:r>
      <w:r w:rsidR="000F61EE">
        <w:rPr>
          <w:i/>
        </w:rPr>
        <w:t>.</w:t>
      </w:r>
      <w:r w:rsidR="00AD4BEA">
        <w:rPr>
          <w:i/>
        </w:rPr>
        <w:t xml:space="preserve"> </w:t>
      </w:r>
      <w:r w:rsidR="00AD4BEA">
        <w:t>Každý je taktéž oprávněn užívat p</w:t>
      </w:r>
      <w:r w:rsidR="00A43315">
        <w:t>ovrchové vody k plavbě a odebírá</w:t>
      </w:r>
      <w:r w:rsidR="00AD4BEA">
        <w:t xml:space="preserve">ní vody </w:t>
      </w:r>
      <w:r w:rsidR="000F61EE">
        <w:t>potřebné k provozu plavidel.</w:t>
      </w:r>
    </w:p>
    <w:p w:rsidR="000F61EE" w:rsidRDefault="000F61EE" w:rsidP="00AD4BEA">
      <w:pPr>
        <w:spacing w:line="360" w:lineRule="auto"/>
        <w:ind w:firstLine="357"/>
        <w:rPr>
          <w:i/>
        </w:rPr>
      </w:pPr>
      <w:r>
        <w:lastRenderedPageBreak/>
        <w:t xml:space="preserve">Obecné užívání lesa je pak definováno § 19 </w:t>
      </w:r>
      <w:proofErr w:type="spellStart"/>
      <w:r>
        <w:t>LesZ</w:t>
      </w:r>
      <w:proofErr w:type="spellEnd"/>
      <w:r>
        <w:t xml:space="preserve"> tak, že </w:t>
      </w:r>
      <w:r w:rsidRPr="000F61EE">
        <w:rPr>
          <w:i/>
        </w:rPr>
        <w:t>„každý má právo vstupovat</w:t>
      </w:r>
      <w:r w:rsidR="00A43315">
        <w:rPr>
          <w:i/>
        </w:rPr>
        <w:br/>
      </w:r>
      <w:r w:rsidRPr="000F61EE">
        <w:rPr>
          <w:i/>
        </w:rPr>
        <w:t>do lesa na vlastní nebezpečí, sbírat tam pro vlastní potřebu lesní plody a suchou na zemi ležící klest“.</w:t>
      </w:r>
    </w:p>
    <w:p w:rsidR="000F61EE" w:rsidRDefault="000F61EE" w:rsidP="00AD4BEA">
      <w:pPr>
        <w:spacing w:line="360" w:lineRule="auto"/>
        <w:ind w:firstLine="357"/>
        <w:rPr>
          <w:i/>
        </w:rPr>
      </w:pPr>
      <w:r>
        <w:t>Obdobně vymezuje i § 19 ZPK obecné užívání pozemních komunikací, a to tak,</w:t>
      </w:r>
      <w:r w:rsidR="00A43315">
        <w:br/>
      </w:r>
      <w:r>
        <w:t>že „</w:t>
      </w:r>
      <w:r w:rsidRPr="000F61EE">
        <w:rPr>
          <w:i/>
        </w:rPr>
        <w:t>v mezích zvláštních předpisů upravujících provoz na pozemních komunikacích a za podmínek stanovených tímto zákonem smí každý užívat pozemní komunikace bezplatně obvyklým způsobem a k účelům, ke kterým jsou určeny (dále jen "obecné užívání"), pokud pro zvláštní případy nestanoví tento zákon nebo zvláštní předpis</w:t>
      </w:r>
      <w:r w:rsidRPr="000F61EE">
        <w:rPr>
          <w:i/>
          <w:vertAlign w:val="superscript"/>
        </w:rPr>
        <w:t xml:space="preserve"> </w:t>
      </w:r>
      <w:r w:rsidRPr="000F61EE">
        <w:rPr>
          <w:i/>
        </w:rPr>
        <w:t>jinak“.</w:t>
      </w:r>
    </w:p>
    <w:p w:rsidR="000F61EE" w:rsidRDefault="000F61EE" w:rsidP="00AD4BEA">
      <w:pPr>
        <w:spacing w:line="360" w:lineRule="auto"/>
        <w:ind w:firstLine="357"/>
      </w:pPr>
      <w:r>
        <w:t>Obsah veřejného užívání je obdobně vymezen i v dalších případech věnování veřejnému užívání formou zákona.</w:t>
      </w:r>
      <w:r>
        <w:rPr>
          <w:rStyle w:val="Znakapoznpodarou"/>
        </w:rPr>
        <w:footnoteReference w:id="347"/>
      </w:r>
    </w:p>
    <w:p w:rsidR="000F61EE" w:rsidRPr="000F61EE" w:rsidRDefault="000F61EE" w:rsidP="00AD4BEA">
      <w:pPr>
        <w:spacing w:line="360" w:lineRule="auto"/>
        <w:ind w:firstLine="357"/>
      </w:pPr>
      <w:r>
        <w:t>V případě zvláštního užívání může být obs</w:t>
      </w:r>
      <w:r w:rsidR="00A43315">
        <w:t>ah veřejného užívání vymezen zákonem,</w:t>
      </w:r>
      <w:r w:rsidR="00A43315">
        <w:br/>
        <w:t>a také</w:t>
      </w:r>
      <w:r>
        <w:t xml:space="preserve"> správním aktem, kterým je tzv. zvláštní užívání povoleno. Opět lze jako typické příklady uvést zvláštní užívání vod a pozemních komunikací. </w:t>
      </w:r>
      <w:r w:rsidR="00A43315">
        <w:t>V</w:t>
      </w:r>
      <w:r>
        <w:t xml:space="preserve"> § 25 ZPK </w:t>
      </w:r>
      <w:r w:rsidR="00A43315">
        <w:t xml:space="preserve"> jsou stanoveny případy, kdy nelze toto</w:t>
      </w:r>
      <w:r>
        <w:t xml:space="preserve"> užívání zahrnout p</w:t>
      </w:r>
      <w:r w:rsidR="00A43315">
        <w:t>od užívání obecné a je nutno je</w:t>
      </w:r>
      <w:r>
        <w:t xml:space="preserve"> považovat za užívání zvláštní. Bližší podmínky zvláštního užívání pak vyplývají ze správního rozhodnutí (povolení), kterým je zvláštní užívání dovoleno. Obdobně i § 8 </w:t>
      </w:r>
      <w:proofErr w:type="spellStart"/>
      <w:r>
        <w:t>VodZ</w:t>
      </w:r>
      <w:proofErr w:type="spellEnd"/>
      <w:r>
        <w:t xml:space="preserve"> stanoví činnosti,</w:t>
      </w:r>
      <w:r w:rsidR="00A43315">
        <w:br/>
      </w:r>
      <w:r>
        <w:t>které nejsou užíváním obecným, ale zvláštním. Podmínky, rozsah, účel a povinnosti při zvláštním užívání vod se opět stanoví ve správním rozhodnutí (povolení), kterým je zvláštní užívání dovoleno.</w:t>
      </w:r>
      <w:r>
        <w:rPr>
          <w:rStyle w:val="Znakapoznpodarou"/>
        </w:rPr>
        <w:footnoteReference w:id="348"/>
      </w:r>
    </w:p>
    <w:p w:rsidR="00136847" w:rsidRDefault="000F61EE" w:rsidP="004C63C4">
      <w:pPr>
        <w:spacing w:line="360" w:lineRule="auto"/>
        <w:ind w:firstLine="357"/>
      </w:pPr>
      <w:r>
        <w:t xml:space="preserve">Obsah veřejného užívání v případě věnování </w:t>
      </w:r>
      <w:r w:rsidR="00C65B50">
        <w:t>podzákonným před</w:t>
      </w:r>
      <w:r w:rsidR="00A43315">
        <w:t>pisem bude vždy vyjádřen v</w:t>
      </w:r>
      <w:r w:rsidR="00C65B50">
        <w:t xml:space="preserve"> podzákonném právním předpise, neboť tímto předpisem se věc stane</w:t>
      </w:r>
      <w:r w:rsidR="00A43315">
        <w:br/>
      </w:r>
      <w:r w:rsidR="00C65B50">
        <w:t>nejen veřejnou věcí, resp. bude umožněno její veřejné užívání, ale stanoví i konkrétní podmínky tohoto užívání. Jedná se totiž často o různé návštěvní či provozní řády, obsahující rozsah užívání včetně práv a povinností uživatelů.</w:t>
      </w:r>
      <w:r w:rsidR="002C12A0">
        <w:rPr>
          <w:rStyle w:val="Znakapoznpodarou"/>
        </w:rPr>
        <w:footnoteReference w:id="349"/>
      </w:r>
    </w:p>
    <w:p w:rsidR="00C65B50" w:rsidRDefault="00C65B50" w:rsidP="004C63C4">
      <w:pPr>
        <w:spacing w:line="360" w:lineRule="auto"/>
        <w:ind w:firstLine="357"/>
      </w:pPr>
      <w:r>
        <w:t xml:space="preserve">V případě faktického věnování je nutno dovodit, že obsah veřejného užívání bude často dán samotným </w:t>
      </w:r>
      <w:r w:rsidR="00A43315">
        <w:t>věnovacím aktem. Přesněji</w:t>
      </w:r>
      <w:r>
        <w:t xml:space="preserve"> může být dán tímto věnovacím aktem. Pokud dán není, je nutno dovodit, že musí jít o užívání obvyklé vzhledem k účelovému určení daného povahou veřejné věci, a zároveň takové, které nevylučuje užívání ostatními i potencionálními uživateli.</w:t>
      </w:r>
    </w:p>
    <w:p w:rsidR="00C65B50" w:rsidRDefault="00B6141B" w:rsidP="004C63C4">
      <w:pPr>
        <w:spacing w:line="360" w:lineRule="auto"/>
        <w:ind w:firstLine="357"/>
      </w:pPr>
      <w:r>
        <w:lastRenderedPageBreak/>
        <w:t>Příkladem jsou</w:t>
      </w:r>
      <w:r w:rsidR="00C65B50">
        <w:t xml:space="preserve"> účelové pozemní komunikace. Věnuje-li vlastník svůj pozemek veřejnému užívání jako veřejnou cestu – veřejně přístupnou účelovou komunikaci, znamená to sice,</w:t>
      </w:r>
      <w:r>
        <w:br/>
      </w:r>
      <w:r w:rsidR="00C65B50">
        <w:t>že je povinen umožnit užívání účelové komu</w:t>
      </w:r>
      <w:r>
        <w:t>nikace ve smyslu § 19 ZPK, ale</w:t>
      </w:r>
      <w:r w:rsidR="00C65B50">
        <w:t xml:space="preserve"> je oprávněn určit, že tato cesta bude sloužit např. pouze pro pěší.</w:t>
      </w:r>
      <w:r w:rsidR="00C65B50">
        <w:rPr>
          <w:rStyle w:val="Znakapoznpodarou"/>
        </w:rPr>
        <w:footnoteReference w:id="350"/>
      </w:r>
      <w:r w:rsidR="00977CFE">
        <w:t xml:space="preserve"> Není tak pravdou, že na konkrétní </w:t>
      </w:r>
      <w:r w:rsidR="002C12A0">
        <w:t>obsah užívání</w:t>
      </w:r>
      <w:r w:rsidR="00977CFE">
        <w:t xml:space="preserve"> věci, která je předmětem veřejného užívání, nemá vliv projev vůle vlastníka.</w:t>
      </w:r>
      <w:r w:rsidR="00977CFE">
        <w:rPr>
          <w:rStyle w:val="Znakapoznpodarou"/>
        </w:rPr>
        <w:footnoteReference w:id="351"/>
      </w:r>
    </w:p>
    <w:p w:rsidR="00C65B50" w:rsidRDefault="00C65B50" w:rsidP="004C63C4">
      <w:pPr>
        <w:spacing w:line="360" w:lineRule="auto"/>
        <w:ind w:firstLine="357"/>
      </w:pPr>
      <w:r>
        <w:t>Obdobně v případě zvláštního užívání veřejně přístupných účelových komunikací je nutno dovodit, že jejich zvláštní užívání a vůbec obsah tohoto užívání záleží výlučně</w:t>
      </w:r>
      <w:r w:rsidR="00B6141B">
        <w:br/>
      </w:r>
      <w:r>
        <w:t>na vůli vlastníka. Ustanovení § 25 ZPK upravující zvláštní užívání pozemních komunikací</w:t>
      </w:r>
      <w:r w:rsidR="00B6141B">
        <w:br/>
      </w:r>
      <w:r>
        <w:t>se totiž vztahuje pouze na kategorie vyjmenované tímto ustanovením, tedy dálnice, silnice</w:t>
      </w:r>
      <w:r w:rsidR="00B6141B">
        <w:br/>
      </w:r>
      <w:r>
        <w:t>a místní</w:t>
      </w:r>
      <w:r w:rsidR="00813920">
        <w:t xml:space="preserve"> komunikace. Účelové komunikace </w:t>
      </w:r>
      <w:r>
        <w:t>nejsou</w:t>
      </w:r>
      <w:r w:rsidR="00813920">
        <w:t xml:space="preserve"> v tomto ustanovení</w:t>
      </w:r>
      <w:r>
        <w:t xml:space="preserve"> uvedeny</w:t>
      </w:r>
      <w:r w:rsidR="00813920">
        <w:t xml:space="preserve"> záměrně</w:t>
      </w:r>
      <w:r>
        <w:t>.</w:t>
      </w:r>
      <w:r w:rsidR="00813920">
        <w:br/>
        <w:t>N</w:t>
      </w:r>
      <w:r>
        <w:t>evylučuje</w:t>
      </w:r>
      <w:r w:rsidR="00813920">
        <w:t xml:space="preserve"> to však</w:t>
      </w:r>
      <w:r>
        <w:t xml:space="preserve"> zvláštní užívání </w:t>
      </w:r>
      <w:r w:rsidR="002C12A0">
        <w:t xml:space="preserve">účelových </w:t>
      </w:r>
      <w:r>
        <w:t xml:space="preserve">pozemních komunikací. Vzhledem k jejich značnému soukromoprávnímu charakteru je nutno </w:t>
      </w:r>
      <w:r w:rsidR="002C12A0">
        <w:t>učinit závěr</w:t>
      </w:r>
      <w:r>
        <w:t>, že zvlá</w:t>
      </w:r>
      <w:r w:rsidR="00813920">
        <w:t>štní užívání a jeho obsah určuje</w:t>
      </w:r>
      <w:r>
        <w:t xml:space="preserve"> sám vlastník.</w:t>
      </w:r>
      <w:r w:rsidR="004144B5">
        <w:rPr>
          <w:rStyle w:val="Znakapoznpodarou"/>
        </w:rPr>
        <w:footnoteReference w:id="352"/>
      </w:r>
    </w:p>
    <w:p w:rsidR="00B4666C" w:rsidRPr="00AA13F9" w:rsidRDefault="00B4666C" w:rsidP="004C63C4">
      <w:pPr>
        <w:spacing w:line="360" w:lineRule="auto"/>
        <w:ind w:firstLine="357"/>
      </w:pPr>
      <w:r>
        <w:t xml:space="preserve">Vedle obsahu veřejného užívání </w:t>
      </w:r>
      <w:r w:rsidR="00CF71D2">
        <w:t>existují i určité meze veřejného užívání. Meze</w:t>
      </w:r>
      <w:r>
        <w:t xml:space="preserve"> mohou vyplývat ze zákona nebo mohou být určeny i jiným způsobem.</w:t>
      </w:r>
      <w:r>
        <w:rPr>
          <w:rStyle w:val="Znakapoznpodarou"/>
        </w:rPr>
        <w:footnoteReference w:id="353"/>
      </w:r>
      <w:r w:rsidR="00CF71D2">
        <w:t xml:space="preserve"> K</w:t>
      </w:r>
      <w:r w:rsidR="00AA13F9">
        <w:t>upříkladu pozemní komunikace může užívat každý ve smyslu § 19 ZPK pouze v mezích právních předpisů upravujících provoz na pozemních komunikacích.</w:t>
      </w:r>
      <w:r w:rsidR="00AA13F9">
        <w:rPr>
          <w:rStyle w:val="Znakapoznpodarou"/>
        </w:rPr>
        <w:footnoteReference w:id="354"/>
      </w:r>
      <w:r w:rsidR="00AA13F9">
        <w:t xml:space="preserve"> Veřejné užívání lesa je omezeno tak, že každý uživa</w:t>
      </w:r>
      <w:r w:rsidR="00CF71D2">
        <w:t xml:space="preserve">tel je: </w:t>
      </w:r>
      <w:r w:rsidR="00AA13F9" w:rsidRPr="00AA13F9">
        <w:rPr>
          <w:i/>
        </w:rPr>
        <w:t>„povinen les nepoškozovat, nenarušovat lesní prostředí a dbát pokynů vlastníka, popřípadě nájemce lesa a jeho zaměstnanců“.</w:t>
      </w:r>
      <w:r w:rsidR="00AA13F9">
        <w:rPr>
          <w:rStyle w:val="Znakapoznpodarou"/>
          <w:i/>
        </w:rPr>
        <w:footnoteReference w:id="355"/>
      </w:r>
    </w:p>
    <w:p w:rsidR="004E324B" w:rsidRPr="00AA13F9" w:rsidRDefault="00AA13F9" w:rsidP="004E324B">
      <w:pPr>
        <w:spacing w:line="360" w:lineRule="auto"/>
        <w:ind w:firstLine="357"/>
        <w:rPr>
          <w:i/>
        </w:rPr>
      </w:pPr>
      <w:r>
        <w:t xml:space="preserve">Obdobně se při obecném užívání vod </w:t>
      </w:r>
      <w:r w:rsidRPr="00AA13F9">
        <w:rPr>
          <w:i/>
        </w:rPr>
        <w:t>„nesmí ohrožovat jakost nebo zdravotní nezávadnost vod, narušovat přírodní prostředí, zhoršovat odtokové poměry, poškozovat břehy, vodní díla a zařízení, zařízení pro chov ryb a porušovat práva a právem chráněné zájmy jiných“.</w:t>
      </w:r>
      <w:r>
        <w:rPr>
          <w:rStyle w:val="Znakapoznpodarou"/>
          <w:i/>
        </w:rPr>
        <w:footnoteReference w:id="356"/>
      </w:r>
    </w:p>
    <w:p w:rsidR="00186B9D" w:rsidRDefault="00CF71D2" w:rsidP="00885A26">
      <w:pPr>
        <w:spacing w:line="360" w:lineRule="auto"/>
        <w:ind w:firstLine="357"/>
      </w:pPr>
      <w:r>
        <w:t>Konečně např.</w:t>
      </w:r>
      <w:r w:rsidR="00AA13F9">
        <w:t xml:space="preserve"> při obecném užívání krajiny je povinen si každý počínat tak, aby nepůsobil škodu na majetku či zdraví jiné osoby a nezasahoval</w:t>
      </w:r>
      <w:r>
        <w:t xml:space="preserve"> do práv na ochranu osobnosti</w:t>
      </w:r>
      <w:r>
        <w:br/>
        <w:t xml:space="preserve"> nebo</w:t>
      </w:r>
      <w:r w:rsidR="00AA13F9">
        <w:t xml:space="preserve"> sousedských práv.</w:t>
      </w:r>
      <w:r w:rsidR="00AA13F9">
        <w:rPr>
          <w:vertAlign w:val="superscript"/>
        </w:rPr>
        <w:t xml:space="preserve"> </w:t>
      </w:r>
      <w:r>
        <w:t>Je přitom</w:t>
      </w:r>
      <w:r w:rsidR="00AA13F9">
        <w:t xml:space="preserve"> povinen respektovat jiné oprávněné zájmy vlastníka</w:t>
      </w:r>
      <w:r>
        <w:br/>
      </w:r>
      <w:r w:rsidR="00AA13F9">
        <w:t>či nájemce pozemku a obecně závazné právní předpisy.</w:t>
      </w:r>
      <w:r w:rsidR="00AA13F9">
        <w:rPr>
          <w:rStyle w:val="Znakapoznpodarou"/>
        </w:rPr>
        <w:footnoteReference w:id="357"/>
      </w:r>
    </w:p>
    <w:p w:rsidR="005F00FC" w:rsidRDefault="002C12A0" w:rsidP="00885A26">
      <w:pPr>
        <w:spacing w:line="360" w:lineRule="auto"/>
        <w:ind w:firstLine="357"/>
      </w:pPr>
      <w:r>
        <w:lastRenderedPageBreak/>
        <w:t xml:space="preserve">Vzhledem k tomu, že veřejné a především obecné užívání představuje realizaci svobody pohybu, může být </w:t>
      </w:r>
      <w:r w:rsidR="005F00FC">
        <w:t>veřejné</w:t>
      </w:r>
      <w:r>
        <w:t xml:space="preserve"> užívání omezeno v souvislosti </w:t>
      </w:r>
      <w:r w:rsidR="005F00FC">
        <w:t xml:space="preserve">s omezeními svobody pohybu </w:t>
      </w:r>
      <w:r>
        <w:t xml:space="preserve">vyplývajícími ze zvláštních zákonů. </w:t>
      </w:r>
      <w:r w:rsidR="00CF71D2">
        <w:t>Může se</w:t>
      </w:r>
      <w:r>
        <w:t xml:space="preserve"> jednat o omezení či zákaz vstupu do určitých území či ochranných pásem.  </w:t>
      </w:r>
    </w:p>
    <w:p w:rsidR="002C12A0" w:rsidRDefault="00CF71D2" w:rsidP="00885A26">
      <w:pPr>
        <w:spacing w:line="360" w:lineRule="auto"/>
        <w:ind w:firstLine="357"/>
      </w:pPr>
      <w:r>
        <w:t>Například</w:t>
      </w:r>
      <w:r w:rsidR="005F00FC">
        <w:t xml:space="preserve"> dle § 16 odst. 2 písm. b) ZOPK je v první zóně národního parku zakázáno vstupovat </w:t>
      </w:r>
      <w:r w:rsidR="005F00FC" w:rsidRPr="005F00FC">
        <w:t xml:space="preserve">mimo cesty vyznačené se souhlasem orgánu ochrany přírody, </w:t>
      </w:r>
      <w:r w:rsidR="005F00FC">
        <w:t>s výjimkou vlastníků a nájemců pozemků. Vstup a vjezd je také zakázán do ochranného pásma I</w:t>
      </w:r>
      <w:r>
        <w:t xml:space="preserve">. stupně dle § 30 odst. 7 </w:t>
      </w:r>
      <w:proofErr w:type="spellStart"/>
      <w:r>
        <w:t>VodZ</w:t>
      </w:r>
      <w:proofErr w:type="spellEnd"/>
      <w:r>
        <w:t>. Z</w:t>
      </w:r>
      <w:r w:rsidR="005F00FC">
        <w:t xml:space="preserve">ákaz se ale nevztahuje na osoby, které mají právo vodu z vodního zdroje odebírat – tedy osoby mající povolení ke </w:t>
      </w:r>
      <w:r>
        <w:t xml:space="preserve">zvláštnímu užívání dle § 8 </w:t>
      </w:r>
      <w:proofErr w:type="spellStart"/>
      <w:r>
        <w:t>VodZ</w:t>
      </w:r>
      <w:proofErr w:type="spellEnd"/>
      <w:r>
        <w:t>,</w:t>
      </w:r>
      <w:r w:rsidR="005F00FC">
        <w:t xml:space="preserve"> a dále osoby,</w:t>
      </w:r>
      <w:r>
        <w:br/>
      </w:r>
      <w:r w:rsidR="005F00FC">
        <w:t>které vlastní vodní díla vodárenských nádrží.</w:t>
      </w:r>
    </w:p>
    <w:p w:rsidR="00995AED" w:rsidRDefault="00CF71D2" w:rsidP="00885A26">
      <w:pPr>
        <w:spacing w:line="360" w:lineRule="auto"/>
        <w:ind w:firstLine="357"/>
        <w:rPr>
          <w:rFonts w:cs="Times New Roman"/>
          <w:szCs w:val="24"/>
        </w:rPr>
      </w:pPr>
      <w:r>
        <w:rPr>
          <w:rFonts w:cs="Times New Roman"/>
          <w:szCs w:val="24"/>
        </w:rPr>
        <w:t>Veřejné užívání může být</w:t>
      </w:r>
      <w:r w:rsidR="0038772A">
        <w:rPr>
          <w:rFonts w:cs="Times New Roman"/>
          <w:szCs w:val="24"/>
        </w:rPr>
        <w:t xml:space="preserve"> omezeno</w:t>
      </w:r>
      <w:r>
        <w:rPr>
          <w:rFonts w:cs="Times New Roman"/>
          <w:szCs w:val="24"/>
        </w:rPr>
        <w:t xml:space="preserve"> i</w:t>
      </w:r>
      <w:r w:rsidR="0038772A">
        <w:rPr>
          <w:rFonts w:cs="Times New Roman"/>
          <w:szCs w:val="24"/>
        </w:rPr>
        <w:t xml:space="preserve"> dočasně</w:t>
      </w:r>
      <w:r>
        <w:rPr>
          <w:rFonts w:cs="Times New Roman"/>
          <w:szCs w:val="24"/>
        </w:rPr>
        <w:t>,</w:t>
      </w:r>
      <w:r w:rsidR="0038772A">
        <w:rPr>
          <w:rFonts w:cs="Times New Roman"/>
          <w:szCs w:val="24"/>
        </w:rPr>
        <w:t xml:space="preserve"> a to na základě zákona, opatření obecné povahy nebo správního aktu.</w:t>
      </w:r>
      <w:r w:rsidR="0038772A">
        <w:rPr>
          <w:rStyle w:val="Znakapoznpodarou"/>
          <w:rFonts w:cs="Times New Roman"/>
          <w:szCs w:val="24"/>
        </w:rPr>
        <w:footnoteReference w:id="358"/>
      </w:r>
      <w:r w:rsidR="0038772A">
        <w:rPr>
          <w:rFonts w:cs="Times New Roman"/>
          <w:szCs w:val="24"/>
        </w:rPr>
        <w:t xml:space="preserve"> </w:t>
      </w:r>
      <w:r>
        <w:rPr>
          <w:rFonts w:cs="Times New Roman"/>
          <w:szCs w:val="24"/>
        </w:rPr>
        <w:t>Příkladem je</w:t>
      </w:r>
      <w:r w:rsidR="0038772A">
        <w:rPr>
          <w:rFonts w:cs="Times New Roman"/>
          <w:szCs w:val="24"/>
        </w:rPr>
        <w:t xml:space="preserve"> dočasné omezení obecného užívání vod</w:t>
      </w:r>
      <w:r>
        <w:rPr>
          <w:rFonts w:cs="Times New Roman"/>
          <w:szCs w:val="24"/>
        </w:rPr>
        <w:br/>
      </w:r>
      <w:r w:rsidR="0038772A">
        <w:rPr>
          <w:rFonts w:cs="Times New Roman"/>
          <w:szCs w:val="24"/>
        </w:rPr>
        <w:t>dle § 6 odst. 4</w:t>
      </w:r>
      <w:r w:rsidR="0038772A">
        <w:rPr>
          <w:rStyle w:val="Znakapoznpodarou"/>
          <w:rFonts w:cs="Times New Roman"/>
          <w:szCs w:val="24"/>
        </w:rPr>
        <w:footnoteReference w:id="359"/>
      </w:r>
      <w:r w:rsidR="0038772A">
        <w:rPr>
          <w:rFonts w:cs="Times New Roman"/>
          <w:szCs w:val="24"/>
        </w:rPr>
        <w:t xml:space="preserve"> či § 109 odst. 1 </w:t>
      </w:r>
      <w:proofErr w:type="spellStart"/>
      <w:r w:rsidR="0038772A">
        <w:rPr>
          <w:rFonts w:cs="Times New Roman"/>
          <w:szCs w:val="24"/>
        </w:rPr>
        <w:t>VodZ</w:t>
      </w:r>
      <w:proofErr w:type="spellEnd"/>
      <w:r w:rsidR="0038772A">
        <w:rPr>
          <w:rStyle w:val="Znakapoznpodarou"/>
          <w:rFonts w:cs="Times New Roman"/>
          <w:szCs w:val="24"/>
        </w:rPr>
        <w:footnoteReference w:id="360"/>
      </w:r>
      <w:r w:rsidR="0038772A">
        <w:rPr>
          <w:rFonts w:cs="Times New Roman"/>
          <w:szCs w:val="24"/>
        </w:rPr>
        <w:t xml:space="preserve">  nebo omezení obecného užívání pozemních komunikací uzavírkami či objížďkami dle § 24 ZPK.</w:t>
      </w:r>
    </w:p>
    <w:p w:rsidR="00057845" w:rsidRDefault="00746B29" w:rsidP="006848E0">
      <w:pPr>
        <w:pStyle w:val="Nadpis2"/>
        <w:numPr>
          <w:ilvl w:val="1"/>
          <w:numId w:val="7"/>
        </w:numPr>
      </w:pPr>
      <w:r>
        <w:t xml:space="preserve"> </w:t>
      </w:r>
      <w:bookmarkStart w:id="42" w:name="_Toc478901178"/>
      <w:r w:rsidR="006848E0">
        <w:t>Druhy veřejného užívání</w:t>
      </w:r>
      <w:bookmarkEnd w:id="42"/>
    </w:p>
    <w:p w:rsidR="00213670" w:rsidRDefault="00CF71D2" w:rsidP="00213670">
      <w:pPr>
        <w:spacing w:line="360" w:lineRule="auto"/>
        <w:ind w:firstLine="357"/>
      </w:pPr>
      <w:r>
        <w:t>D</w:t>
      </w:r>
      <w:r w:rsidR="00213670">
        <w:t>louhodobě u nás převažuje dělení veřejn</w:t>
      </w:r>
      <w:r>
        <w:t>ého užívání na dva druhy, jedná se o</w:t>
      </w:r>
      <w:r w:rsidR="00213670">
        <w:t xml:space="preserve"> dualismu</w:t>
      </w:r>
      <w:r>
        <w:t xml:space="preserve">s veřejného užívání, </w:t>
      </w:r>
      <w:r w:rsidR="00213670">
        <w:t>užívání obecné a zvláštní.</w:t>
      </w:r>
      <w:r w:rsidR="00213670">
        <w:rPr>
          <w:rStyle w:val="Znakapoznpodarou"/>
        </w:rPr>
        <w:footnoteReference w:id="361"/>
      </w:r>
      <w:r>
        <w:t xml:space="preserve"> S tímto</w:t>
      </w:r>
      <w:r w:rsidR="00213670">
        <w:t xml:space="preserve"> vymezením se lze setkat ostatně</w:t>
      </w:r>
      <w:r>
        <w:br/>
      </w:r>
      <w:r w:rsidR="00213670">
        <w:t xml:space="preserve">i v některých samotných zákonech upravujících veřejné užívání veřejných věci. </w:t>
      </w:r>
      <w:r>
        <w:t>Příkladem je</w:t>
      </w:r>
      <w:r w:rsidR="00213670">
        <w:t xml:space="preserve"> § 19 ZPK nazvaný obecné užívání a § 25 ZPK</w:t>
      </w:r>
      <w:r>
        <w:t>,</w:t>
      </w:r>
      <w:r w:rsidR="00213670">
        <w:t xml:space="preserve"> nazvaný zvláštním užíváním.</w:t>
      </w:r>
    </w:p>
    <w:p w:rsidR="00213670" w:rsidRDefault="00FF229D" w:rsidP="00213670">
      <w:pPr>
        <w:spacing w:line="360" w:lineRule="auto"/>
        <w:ind w:firstLine="357"/>
      </w:pPr>
      <w:r>
        <w:t>Rezervovaně se staví odborná literatura</w:t>
      </w:r>
      <w:r w:rsidR="00213670">
        <w:t xml:space="preserve"> k vymezení dalších druhů veřejného užívání.</w:t>
      </w:r>
      <w:r w:rsidR="00213670">
        <w:rPr>
          <w:rStyle w:val="Znakapoznpodarou"/>
        </w:rPr>
        <w:footnoteReference w:id="362"/>
      </w:r>
      <w:r w:rsidR="00213670">
        <w:t xml:space="preserve"> Nic</w:t>
      </w:r>
      <w:r>
        <w:t xml:space="preserve">méně veřejné užívání nelze </w:t>
      </w:r>
      <w:r w:rsidR="00213670">
        <w:t>zúžit na pouhé užívání obecné ve smyslu užívání veřejných věcí neurčitým okruhem uživatelů</w:t>
      </w:r>
      <w:r w:rsidR="005F00FC">
        <w:t xml:space="preserve"> přístupných</w:t>
      </w:r>
      <w:r w:rsidR="00213670">
        <w:t xml:space="preserve"> bez omezení a zvláštní, jako každ</w:t>
      </w:r>
      <w:r>
        <w:t>é užívání jiné než obecné. Uvedený</w:t>
      </w:r>
      <w:r w:rsidR="00213670">
        <w:t xml:space="preserve"> přístup lze označit </w:t>
      </w:r>
      <w:r>
        <w:t>„</w:t>
      </w:r>
      <w:r w:rsidR="00213670">
        <w:t>za jakési úzké vymezení veřejného užívání</w:t>
      </w:r>
      <w:r>
        <w:t>“</w:t>
      </w:r>
      <w:r w:rsidR="00213670">
        <w:t xml:space="preserve">. </w:t>
      </w:r>
      <w:r>
        <w:t>Z</w:t>
      </w:r>
      <w:r w:rsidR="00213670">
        <w:t>ákladem</w:t>
      </w:r>
      <w:r>
        <w:t xml:space="preserve"> úzkého vymezení veřejného užívání</w:t>
      </w:r>
      <w:r w:rsidR="00213670">
        <w:t xml:space="preserve"> je užívání obecné, přičemž zvláštní je každé </w:t>
      </w:r>
      <w:r w:rsidR="00213670">
        <w:lastRenderedPageBreak/>
        <w:t>jiné než obecné. Přičemž z logiky věci plyne, že množina obecného užívání by měla být širší než množina zvláštního užívání. V opačném případě by množina obecného užívání byla ve své podstatě množinou „zvláštní“ k de facto „obecné“ množině užívání zvláštního.</w:t>
      </w:r>
    </w:p>
    <w:p w:rsidR="0059452A" w:rsidRDefault="00213670" w:rsidP="0059452A">
      <w:pPr>
        <w:spacing w:line="360" w:lineRule="auto"/>
        <w:ind w:firstLine="357"/>
      </w:pPr>
      <w:r>
        <w:t>Je tomu tak</w:t>
      </w:r>
      <w:r w:rsidR="00FF229D">
        <w:t xml:space="preserve"> proto, že věci</w:t>
      </w:r>
      <w:r>
        <w:t>, které jsou užívány veřejností</w:t>
      </w:r>
      <w:r w:rsidR="0059452A">
        <w:t>, tedy neurčitým okruhem uživatelů,</w:t>
      </w:r>
      <w:r>
        <w:t xml:space="preserve"> určitým způsobem, ať už upraveným právními norami či z v</w:t>
      </w:r>
      <w:r w:rsidR="00601931">
        <w:t>ůlí</w:t>
      </w:r>
      <w:r w:rsidR="0059452A">
        <w:t xml:space="preserve"> vlastníka,</w:t>
      </w:r>
      <w:r w:rsidR="00FF229D">
        <w:br/>
      </w:r>
      <w:r w:rsidR="0059452A">
        <w:t>je celá řada. Tyto</w:t>
      </w:r>
      <w:r w:rsidR="00FF229D">
        <w:t xml:space="preserve"> způsoby, </w:t>
      </w:r>
      <w:r w:rsidR="0059452A">
        <w:t>podmínky</w:t>
      </w:r>
      <w:r w:rsidR="003F184A">
        <w:t xml:space="preserve"> a vznik</w:t>
      </w:r>
      <w:r w:rsidR="0059452A">
        <w:t xml:space="preserve"> užívání se od sebe značně odlišují. </w:t>
      </w:r>
      <w:r w:rsidR="00FF229D">
        <w:t>Může proto vyvstat problém, jak vlastně rozliši</w:t>
      </w:r>
      <w:r w:rsidR="0059452A">
        <w:t>t</w:t>
      </w:r>
      <w:r w:rsidR="00FF229D">
        <w:t xml:space="preserve"> od sebe</w:t>
      </w:r>
      <w:r w:rsidR="0059452A">
        <w:t xml:space="preserve"> obecné a zvláštní užívání. </w:t>
      </w:r>
    </w:p>
    <w:p w:rsidR="00BF5DA9" w:rsidRDefault="00601931" w:rsidP="00BF5DA9">
      <w:pPr>
        <w:spacing w:line="360" w:lineRule="auto"/>
        <w:ind w:firstLine="357"/>
      </w:pPr>
      <w:r>
        <w:t>Klasický znak, který odlišuje</w:t>
      </w:r>
      <w:r w:rsidR="00977CFE">
        <w:t xml:space="preserve"> obecné a zvláštní užívání</w:t>
      </w:r>
      <w:r>
        <w:t>,</w:t>
      </w:r>
      <w:r w:rsidR="00977CFE">
        <w:t xml:space="preserve"> </w:t>
      </w:r>
      <w:r w:rsidR="00FF229D">
        <w:t>se projevuje</w:t>
      </w:r>
      <w:r w:rsidR="00977CFE">
        <w:t xml:space="preserve"> v tom, že právní možnost obecně užívat vyplývá přímo ze zákona, kdežto ke zvláštnímu užívání je nutné správní rozhodnutí, resp. povolení či souhlas. </w:t>
      </w:r>
      <w:r w:rsidR="00FF229D">
        <w:t>V</w:t>
      </w:r>
      <w:r w:rsidR="003F184A">
        <w:t> předešlé kapitole</w:t>
      </w:r>
      <w:r w:rsidR="00FF229D">
        <w:t xml:space="preserve"> bylo popsáno</w:t>
      </w:r>
      <w:r w:rsidR="003F184A">
        <w:t>,</w:t>
      </w:r>
      <w:r w:rsidR="00FF229D">
        <w:t xml:space="preserve"> že</w:t>
      </w:r>
      <w:r w:rsidR="003F184A">
        <w:t xml:space="preserve"> vznik veřejného užívání může vyplývat nejen ze zákona či správního aktu, ale také z</w:t>
      </w:r>
      <w:r w:rsidR="00FF229D">
        <w:t> vůle vlastníka či podzákonným nebo</w:t>
      </w:r>
      <w:r w:rsidR="003F184A">
        <w:t xml:space="preserve"> vnitřním předpisem. Veřejné věci takto vzniklé, resp. jejich užívání proto nelze podřadit pod klasické druhy veřejného užívání</w:t>
      </w:r>
      <w:r w:rsidR="001C2807">
        <w:t>, ani obecné ani zvláštní</w:t>
      </w:r>
      <w:r w:rsidR="003F184A">
        <w:t>. Je</w:t>
      </w:r>
      <w:r w:rsidR="00FF229D">
        <w:t xml:space="preserve"> i</w:t>
      </w:r>
      <w:r w:rsidR="003F184A">
        <w:t xml:space="preserve"> proto</w:t>
      </w:r>
      <w:r w:rsidR="00FF229D">
        <w:br/>
      </w:r>
      <w:r w:rsidR="003F184A">
        <w:t>logické, že například německá právní věda se nezabývá samotnými druhy veřejného užívání, ale druhy tzv. veřejných věcí, na něž se váže již samotné užívání.</w:t>
      </w:r>
    </w:p>
    <w:p w:rsidR="003F184A" w:rsidRDefault="003F184A" w:rsidP="0059452A">
      <w:pPr>
        <w:spacing w:line="360" w:lineRule="auto"/>
        <w:ind w:firstLine="357"/>
        <w:rPr>
          <w:rFonts w:cs="Times New Roman"/>
          <w:i/>
          <w:szCs w:val="24"/>
        </w:rPr>
      </w:pPr>
      <w:r>
        <w:t xml:space="preserve">Německá správní věda proto rozlišuje </w:t>
      </w:r>
      <w:r w:rsidR="00BF5DA9">
        <w:rPr>
          <w:rFonts w:cs="Times New Roman"/>
          <w:szCs w:val="24"/>
        </w:rPr>
        <w:t>obecně veřejné věci a veřejné věci ve veřejném užívání (</w:t>
      </w:r>
      <w:proofErr w:type="spellStart"/>
      <w:r w:rsidR="00BF5DA9" w:rsidRPr="00430015">
        <w:rPr>
          <w:rFonts w:cs="Times New Roman"/>
          <w:i/>
          <w:szCs w:val="24"/>
        </w:rPr>
        <w:t>Öffentliche</w:t>
      </w:r>
      <w:proofErr w:type="spellEnd"/>
      <w:r w:rsidR="00BF5DA9" w:rsidRPr="00430015">
        <w:rPr>
          <w:rFonts w:cs="Times New Roman"/>
          <w:i/>
          <w:szCs w:val="24"/>
        </w:rPr>
        <w:t xml:space="preserve"> </w:t>
      </w:r>
      <w:proofErr w:type="spellStart"/>
      <w:r w:rsidR="00BF5DA9" w:rsidRPr="00430015">
        <w:rPr>
          <w:rFonts w:cs="Times New Roman"/>
          <w:i/>
          <w:szCs w:val="24"/>
        </w:rPr>
        <w:t>Sachen</w:t>
      </w:r>
      <w:proofErr w:type="spellEnd"/>
      <w:r w:rsidR="00BF5DA9">
        <w:rPr>
          <w:rFonts w:cs="Times New Roman"/>
          <w:i/>
          <w:szCs w:val="24"/>
        </w:rPr>
        <w:t xml:space="preserve"> </w:t>
      </w:r>
      <w:proofErr w:type="spellStart"/>
      <w:r w:rsidR="00BF5DA9">
        <w:rPr>
          <w:rFonts w:cs="Times New Roman"/>
          <w:i/>
          <w:szCs w:val="24"/>
        </w:rPr>
        <w:t>im</w:t>
      </w:r>
      <w:proofErr w:type="spellEnd"/>
      <w:r w:rsidR="00BF5DA9">
        <w:rPr>
          <w:rFonts w:cs="Times New Roman"/>
          <w:i/>
          <w:szCs w:val="24"/>
        </w:rPr>
        <w:t xml:space="preserve"> </w:t>
      </w:r>
      <w:proofErr w:type="spellStart"/>
      <w:r w:rsidR="00BF5DA9">
        <w:rPr>
          <w:rFonts w:cs="Times New Roman"/>
          <w:i/>
          <w:szCs w:val="24"/>
        </w:rPr>
        <w:t>Zivilgebrauch</w:t>
      </w:r>
      <w:proofErr w:type="spellEnd"/>
      <w:r w:rsidR="00BF5DA9">
        <w:rPr>
          <w:rFonts w:cs="Times New Roman"/>
          <w:i/>
          <w:szCs w:val="24"/>
        </w:rPr>
        <w:t xml:space="preserve">) </w:t>
      </w:r>
      <w:r w:rsidR="00BF5DA9">
        <w:rPr>
          <w:rFonts w:cs="Times New Roman"/>
          <w:szCs w:val="24"/>
        </w:rPr>
        <w:t xml:space="preserve">a veřejné </w:t>
      </w:r>
      <w:r w:rsidR="001971A8">
        <w:rPr>
          <w:rFonts w:cs="Times New Roman"/>
          <w:szCs w:val="24"/>
        </w:rPr>
        <w:t>věci v užívání veřejnou správou</w:t>
      </w:r>
      <w:r w:rsidR="00BF5DA9">
        <w:rPr>
          <w:rFonts w:cs="Times New Roman"/>
          <w:szCs w:val="24"/>
        </w:rPr>
        <w:t xml:space="preserve"> v jakémsi správním užívání (</w:t>
      </w:r>
      <w:proofErr w:type="spellStart"/>
      <w:r w:rsidR="00BF5DA9" w:rsidRPr="00430015">
        <w:rPr>
          <w:rFonts w:cs="Times New Roman"/>
          <w:i/>
          <w:szCs w:val="24"/>
        </w:rPr>
        <w:t>Öffentliche</w:t>
      </w:r>
      <w:proofErr w:type="spellEnd"/>
      <w:r w:rsidR="00BF5DA9" w:rsidRPr="00430015">
        <w:rPr>
          <w:rFonts w:cs="Times New Roman"/>
          <w:i/>
          <w:szCs w:val="24"/>
        </w:rPr>
        <w:t xml:space="preserve"> </w:t>
      </w:r>
      <w:proofErr w:type="spellStart"/>
      <w:r w:rsidR="00BF5DA9" w:rsidRPr="00430015">
        <w:rPr>
          <w:rFonts w:cs="Times New Roman"/>
          <w:i/>
          <w:szCs w:val="24"/>
        </w:rPr>
        <w:t>Sachen</w:t>
      </w:r>
      <w:proofErr w:type="spellEnd"/>
      <w:r w:rsidR="00BF5DA9">
        <w:rPr>
          <w:rFonts w:cs="Times New Roman"/>
          <w:i/>
          <w:szCs w:val="24"/>
        </w:rPr>
        <w:t xml:space="preserve"> </w:t>
      </w:r>
      <w:proofErr w:type="spellStart"/>
      <w:r w:rsidR="00BF5DA9">
        <w:rPr>
          <w:rFonts w:cs="Times New Roman"/>
          <w:i/>
          <w:szCs w:val="24"/>
        </w:rPr>
        <w:t>im</w:t>
      </w:r>
      <w:proofErr w:type="spellEnd"/>
      <w:r w:rsidR="00BF5DA9">
        <w:rPr>
          <w:rFonts w:cs="Times New Roman"/>
          <w:i/>
          <w:szCs w:val="24"/>
        </w:rPr>
        <w:t xml:space="preserve"> </w:t>
      </w:r>
      <w:proofErr w:type="spellStart"/>
      <w:r w:rsidR="00BF5DA9">
        <w:rPr>
          <w:rFonts w:cs="Times New Roman"/>
          <w:i/>
          <w:szCs w:val="24"/>
        </w:rPr>
        <w:t>Verwaltungsgebracuh</w:t>
      </w:r>
      <w:proofErr w:type="spellEnd"/>
      <w:r w:rsidR="00BF5DA9">
        <w:rPr>
          <w:rFonts w:cs="Times New Roman"/>
          <w:i/>
          <w:szCs w:val="24"/>
        </w:rPr>
        <w:t>).</w:t>
      </w:r>
      <w:r w:rsidR="00BF5DA9">
        <w:rPr>
          <w:rStyle w:val="Znakapoznpodarou"/>
          <w:rFonts w:cs="Times New Roman"/>
          <w:i/>
          <w:szCs w:val="24"/>
        </w:rPr>
        <w:footnoteReference w:id="363"/>
      </w:r>
      <w:r w:rsidR="00BF5DA9">
        <w:rPr>
          <w:rFonts w:cs="Times New Roman"/>
          <w:i/>
          <w:szCs w:val="24"/>
        </w:rPr>
        <w:t xml:space="preserve"> </w:t>
      </w:r>
      <w:r w:rsidR="00BF5DA9">
        <w:rPr>
          <w:rFonts w:cs="Times New Roman"/>
          <w:szCs w:val="24"/>
        </w:rPr>
        <w:t>Věci ve veřejném užívání jsou pak věci, které jsou užívány soukromými osoba</w:t>
      </w:r>
      <w:r w:rsidR="001971A8">
        <w:rPr>
          <w:rFonts w:cs="Times New Roman"/>
          <w:szCs w:val="24"/>
        </w:rPr>
        <w:t>mi, věci ve správním užívání</w:t>
      </w:r>
      <w:r w:rsidR="00BF5DA9">
        <w:rPr>
          <w:rFonts w:cs="Times New Roman"/>
          <w:szCs w:val="24"/>
        </w:rPr>
        <w:t xml:space="preserve"> slouží veřejné správě k zabezpečován</w:t>
      </w:r>
      <w:r w:rsidR="001971A8">
        <w:rPr>
          <w:rFonts w:cs="Times New Roman"/>
          <w:szCs w:val="24"/>
        </w:rPr>
        <w:t>í jejích úkolů a funkcí, a proto mohu být také i z</w:t>
      </w:r>
      <w:r w:rsidR="00BF5DA9">
        <w:rPr>
          <w:rFonts w:cs="Times New Roman"/>
          <w:szCs w:val="24"/>
        </w:rPr>
        <w:t xml:space="preserve"> těchto důvodů využívány veřejností. Věci ve veřejném užívání se pak dále ještě dělí</w:t>
      </w:r>
      <w:r w:rsidR="001971A8">
        <w:rPr>
          <w:rFonts w:cs="Times New Roman"/>
          <w:szCs w:val="24"/>
        </w:rPr>
        <w:br/>
      </w:r>
      <w:r w:rsidR="00BF5DA9">
        <w:rPr>
          <w:rFonts w:cs="Times New Roman"/>
          <w:szCs w:val="24"/>
        </w:rPr>
        <w:t>na věci v obecném užívání (</w:t>
      </w:r>
      <w:proofErr w:type="spellStart"/>
      <w:r w:rsidR="00BF5DA9" w:rsidRPr="00430015">
        <w:rPr>
          <w:rFonts w:cs="Times New Roman"/>
          <w:i/>
          <w:szCs w:val="24"/>
        </w:rPr>
        <w:t>Sachen</w:t>
      </w:r>
      <w:proofErr w:type="spellEnd"/>
      <w:r w:rsidR="00BF5DA9">
        <w:rPr>
          <w:rFonts w:cs="Times New Roman"/>
          <w:i/>
          <w:szCs w:val="24"/>
        </w:rPr>
        <w:t xml:space="preserve"> </w:t>
      </w:r>
      <w:proofErr w:type="spellStart"/>
      <w:r w:rsidR="00BF5DA9">
        <w:rPr>
          <w:rFonts w:cs="Times New Roman"/>
          <w:i/>
          <w:szCs w:val="24"/>
        </w:rPr>
        <w:t>im</w:t>
      </w:r>
      <w:proofErr w:type="spellEnd"/>
      <w:r w:rsidR="00BF5DA9">
        <w:rPr>
          <w:rFonts w:cs="Times New Roman"/>
          <w:i/>
          <w:szCs w:val="24"/>
        </w:rPr>
        <w:t xml:space="preserve"> </w:t>
      </w:r>
      <w:proofErr w:type="spellStart"/>
      <w:r w:rsidR="00BF5DA9">
        <w:rPr>
          <w:rFonts w:cs="Times New Roman"/>
          <w:i/>
          <w:szCs w:val="24"/>
        </w:rPr>
        <w:t>Gemeingebracuh</w:t>
      </w:r>
      <w:proofErr w:type="spellEnd"/>
      <w:r w:rsidR="00BF5DA9">
        <w:rPr>
          <w:rFonts w:cs="Times New Roman"/>
          <w:i/>
          <w:szCs w:val="24"/>
        </w:rPr>
        <w:t>)</w:t>
      </w:r>
      <w:r w:rsidR="00BF5DA9">
        <w:rPr>
          <w:rFonts w:cs="Times New Roman"/>
          <w:szCs w:val="24"/>
        </w:rPr>
        <w:t>, na věci ve zvláštním užití (</w:t>
      </w:r>
      <w:proofErr w:type="spellStart"/>
      <w:r w:rsidR="00BF5DA9" w:rsidRPr="00430015">
        <w:rPr>
          <w:rFonts w:cs="Times New Roman"/>
          <w:i/>
          <w:szCs w:val="24"/>
        </w:rPr>
        <w:t>Sachen</w:t>
      </w:r>
      <w:proofErr w:type="spellEnd"/>
      <w:r w:rsidR="00BF5DA9">
        <w:rPr>
          <w:rFonts w:cs="Times New Roman"/>
          <w:i/>
          <w:szCs w:val="24"/>
        </w:rPr>
        <w:t xml:space="preserve"> </w:t>
      </w:r>
      <w:proofErr w:type="spellStart"/>
      <w:r w:rsidR="00BF5DA9">
        <w:rPr>
          <w:rFonts w:cs="Times New Roman"/>
          <w:i/>
          <w:szCs w:val="24"/>
        </w:rPr>
        <w:t>im</w:t>
      </w:r>
      <w:proofErr w:type="spellEnd"/>
      <w:r w:rsidR="00BF5DA9">
        <w:rPr>
          <w:rFonts w:cs="Times New Roman"/>
          <w:i/>
          <w:szCs w:val="24"/>
        </w:rPr>
        <w:t xml:space="preserve"> </w:t>
      </w:r>
      <w:proofErr w:type="spellStart"/>
      <w:r w:rsidR="00BF5DA9">
        <w:rPr>
          <w:rFonts w:cs="Times New Roman"/>
          <w:i/>
          <w:szCs w:val="24"/>
        </w:rPr>
        <w:t>Sondergebrauch</w:t>
      </w:r>
      <w:proofErr w:type="spellEnd"/>
      <w:r w:rsidR="00BF5DA9">
        <w:rPr>
          <w:rFonts w:cs="Times New Roman"/>
          <w:i/>
          <w:szCs w:val="24"/>
        </w:rPr>
        <w:t>)</w:t>
      </w:r>
      <w:r w:rsidR="00BF5DA9">
        <w:rPr>
          <w:rStyle w:val="Znakapoznpodarou"/>
          <w:rFonts w:cs="Times New Roman"/>
          <w:szCs w:val="24"/>
        </w:rPr>
        <w:footnoteReference w:id="364"/>
      </w:r>
      <w:r w:rsidR="00BF5DA9">
        <w:rPr>
          <w:rFonts w:cs="Times New Roman"/>
          <w:i/>
          <w:szCs w:val="24"/>
        </w:rPr>
        <w:t>,</w:t>
      </w:r>
      <w:r w:rsidR="00BF5DA9">
        <w:rPr>
          <w:rFonts w:cs="Times New Roman"/>
          <w:szCs w:val="24"/>
        </w:rPr>
        <w:t xml:space="preserve"> a nakonec na věci v tzv. ústavním či institucionálním užívání (</w:t>
      </w:r>
      <w:proofErr w:type="spellStart"/>
      <w:r w:rsidR="00BF5DA9" w:rsidRPr="00430015">
        <w:rPr>
          <w:rFonts w:cs="Times New Roman"/>
          <w:i/>
          <w:szCs w:val="24"/>
        </w:rPr>
        <w:t>Sachen</w:t>
      </w:r>
      <w:proofErr w:type="spellEnd"/>
      <w:r w:rsidR="00BF5DA9">
        <w:rPr>
          <w:rFonts w:cs="Times New Roman"/>
          <w:i/>
          <w:szCs w:val="24"/>
        </w:rPr>
        <w:t xml:space="preserve"> </w:t>
      </w:r>
      <w:proofErr w:type="spellStart"/>
      <w:r w:rsidR="00BF5DA9">
        <w:rPr>
          <w:rFonts w:cs="Times New Roman"/>
          <w:i/>
          <w:szCs w:val="24"/>
        </w:rPr>
        <w:t>im</w:t>
      </w:r>
      <w:proofErr w:type="spellEnd"/>
      <w:r w:rsidR="00BF5DA9">
        <w:rPr>
          <w:rFonts w:cs="Times New Roman"/>
          <w:i/>
          <w:szCs w:val="24"/>
        </w:rPr>
        <w:t xml:space="preserve"> </w:t>
      </w:r>
      <w:proofErr w:type="spellStart"/>
      <w:r w:rsidR="00BF5DA9">
        <w:rPr>
          <w:rFonts w:cs="Times New Roman"/>
          <w:i/>
          <w:szCs w:val="24"/>
        </w:rPr>
        <w:t>Anstalstgebrauch</w:t>
      </w:r>
      <w:proofErr w:type="spellEnd"/>
      <w:r w:rsidR="00BF5DA9">
        <w:rPr>
          <w:rFonts w:cs="Times New Roman"/>
          <w:i/>
          <w:szCs w:val="24"/>
        </w:rPr>
        <w:t>)</w:t>
      </w:r>
      <w:r w:rsidR="00BF5DA9">
        <w:rPr>
          <w:rStyle w:val="Znakapoznpodarou"/>
          <w:rFonts w:cs="Times New Roman"/>
          <w:i/>
          <w:szCs w:val="24"/>
        </w:rPr>
        <w:footnoteReference w:id="365"/>
      </w:r>
      <w:r w:rsidR="00BF5DA9">
        <w:rPr>
          <w:rFonts w:cs="Times New Roman"/>
          <w:i/>
          <w:szCs w:val="24"/>
        </w:rPr>
        <w:t>.</w:t>
      </w:r>
    </w:p>
    <w:p w:rsidR="001C2807" w:rsidRPr="001C2807" w:rsidRDefault="001C2807" w:rsidP="0059452A">
      <w:pPr>
        <w:spacing w:line="360" w:lineRule="auto"/>
        <w:ind w:firstLine="357"/>
      </w:pPr>
      <w:r>
        <w:rPr>
          <w:rFonts w:cs="Times New Roman"/>
          <w:szCs w:val="24"/>
        </w:rPr>
        <w:t>Pokud bychom pominuli možnosti vzniku určitých</w:t>
      </w:r>
      <w:r w:rsidR="00601931">
        <w:rPr>
          <w:rFonts w:cs="Times New Roman"/>
          <w:szCs w:val="24"/>
        </w:rPr>
        <w:t xml:space="preserve"> zvláštních</w:t>
      </w:r>
      <w:r>
        <w:rPr>
          <w:rFonts w:cs="Times New Roman"/>
          <w:szCs w:val="24"/>
        </w:rPr>
        <w:t xml:space="preserve"> užívacích vztahů</w:t>
      </w:r>
      <w:r w:rsidR="001971A8">
        <w:rPr>
          <w:rFonts w:cs="Times New Roman"/>
          <w:szCs w:val="24"/>
        </w:rPr>
        <w:br/>
      </w:r>
      <w:r>
        <w:rPr>
          <w:rFonts w:cs="Times New Roman"/>
          <w:szCs w:val="24"/>
        </w:rPr>
        <w:t>ve veřejném právu, bylo by možné tyto specifické užívací vztahy ve veřejné správě podřadit pod obecné či zvláštní užívání. Tímto by ale vznikly dvě zcela nesouro</w:t>
      </w:r>
      <w:r w:rsidR="009172BE">
        <w:rPr>
          <w:rFonts w:cs="Times New Roman"/>
          <w:szCs w:val="24"/>
        </w:rPr>
        <w:t>dé skupiny užívacích vztahů, kde</w:t>
      </w:r>
      <w:r>
        <w:rPr>
          <w:rFonts w:cs="Times New Roman"/>
          <w:szCs w:val="24"/>
        </w:rPr>
        <w:t xml:space="preserve"> by mohlo být sporné, pod kterou skupinu, ten který </w:t>
      </w:r>
      <w:r w:rsidR="00180CEA">
        <w:rPr>
          <w:rFonts w:cs="Times New Roman"/>
          <w:szCs w:val="24"/>
        </w:rPr>
        <w:t xml:space="preserve">užívací vztah podřadit. </w:t>
      </w:r>
    </w:p>
    <w:p w:rsidR="00901371" w:rsidRDefault="00270451" w:rsidP="0059452A">
      <w:pPr>
        <w:spacing w:line="360" w:lineRule="auto"/>
        <w:ind w:firstLine="357"/>
      </w:pPr>
      <w:r>
        <w:t xml:space="preserve">Osobně mám za to, že není třeba soustředit se vždy na předmět veřejného užívání, tedy veřejnou věc, neboť </w:t>
      </w:r>
      <w:r w:rsidR="00D8605B">
        <w:t xml:space="preserve">její právní povaha je vždy víceméně stejná. Rozdílné jsou však podmínky </w:t>
      </w:r>
      <w:r w:rsidR="00D8605B">
        <w:lastRenderedPageBreak/>
        <w:t xml:space="preserve">a možnosti jejího užívání, </w:t>
      </w:r>
      <w:r w:rsidR="009172BE">
        <w:t xml:space="preserve">což </w:t>
      </w:r>
      <w:r w:rsidR="00D8605B">
        <w:t>souvisí spíše se samotným druhem užívání</w:t>
      </w:r>
      <w:r w:rsidR="00950BFB">
        <w:br/>
      </w:r>
      <w:r w:rsidR="00D8605B">
        <w:t>než s věcí samotnou. Z tohoto důvodu mám za to, že by se mělo rozlišovat mezi jednotlivými druhy veřejného užívání, které poté budou určující pro podmínky a limity samotného užívání.</w:t>
      </w:r>
      <w:r w:rsidR="00601931">
        <w:t xml:space="preserve"> Aniž bych zavrhoval zcela tradiční dělen</w:t>
      </w:r>
      <w:r w:rsidR="00950BFB">
        <w:t xml:space="preserve">í na obecné a zvláštní užívání, lze </w:t>
      </w:r>
      <w:r w:rsidR="00950BFB">
        <w:br/>
        <w:t>veřejné</w:t>
      </w:r>
      <w:r w:rsidR="00601931">
        <w:t xml:space="preserve"> užívání</w:t>
      </w:r>
      <w:r w:rsidR="00950BFB">
        <w:t xml:space="preserve"> pojímat i</w:t>
      </w:r>
      <w:r w:rsidR="00601931">
        <w:t xml:space="preserve"> v širším slova smyslu, zahrnujíc</w:t>
      </w:r>
      <w:r w:rsidR="00950BFB">
        <w:t>ím i jiné druhy užívacích vztahů</w:t>
      </w:r>
      <w:r w:rsidR="00950BFB">
        <w:br/>
      </w:r>
      <w:r w:rsidR="00601931">
        <w:t xml:space="preserve">ve veřejné správě, které </w:t>
      </w:r>
      <w:r w:rsidR="00950BFB">
        <w:t>je</w:t>
      </w:r>
      <w:r w:rsidR="00601931">
        <w:t xml:space="preserve"> možno považovat za užívání veřejné.</w:t>
      </w:r>
    </w:p>
    <w:p w:rsidR="00D8605B" w:rsidRDefault="00D8605B" w:rsidP="0059452A">
      <w:pPr>
        <w:spacing w:line="360" w:lineRule="auto"/>
        <w:ind w:firstLine="357"/>
      </w:pPr>
      <w:r>
        <w:t xml:space="preserve">Pojem veřejné užívání je </w:t>
      </w:r>
      <w:r w:rsidR="00601931">
        <w:t>tak</w:t>
      </w:r>
      <w:r>
        <w:t xml:space="preserve"> zastřešujícím pojmem pro jakékoli užívání vě</w:t>
      </w:r>
      <w:r w:rsidR="00950BFB">
        <w:t>ci s veřejným účelem. I z toho</w:t>
      </w:r>
      <w:r>
        <w:t xml:space="preserve"> důvodu mám za to, že není třeba vytvářet dvě</w:t>
      </w:r>
      <w:r w:rsidR="00601931">
        <w:t xml:space="preserve"> velké</w:t>
      </w:r>
      <w:r w:rsidR="00950BFB">
        <w:t xml:space="preserve"> skupiny užívacích vztahů ve veřejném právu, kterak</w:t>
      </w:r>
      <w:r>
        <w:t xml:space="preserve"> to činí německá právní věda ve vztahu k veře</w:t>
      </w:r>
      <w:r w:rsidR="00601931">
        <w:t xml:space="preserve">jným věcem. Jelikož jsou totiž </w:t>
      </w:r>
      <w:r>
        <w:t xml:space="preserve">věci užívané správními úřady užívány pro potřeby výkonu veřejné správy i občany, tedy veřejností, je nutno i tzv. správní užívání pojímat jako součást veřejného užívání. </w:t>
      </w:r>
      <w:r w:rsidR="00601931">
        <w:t>Užívání věcí čistě veřejnou správou proto nelze podřadit pod veřejné užívání,</w:t>
      </w:r>
      <w:r w:rsidR="00950BFB">
        <w:br/>
      </w:r>
      <w:r w:rsidR="00601931">
        <w:t xml:space="preserve">neboť v tomto případě je veřejnost z užívání vždy vyloučena. </w:t>
      </w:r>
    </w:p>
    <w:p w:rsidR="00D8605B" w:rsidRDefault="00D8605B" w:rsidP="0059452A">
      <w:pPr>
        <w:spacing w:line="360" w:lineRule="auto"/>
        <w:ind w:firstLine="357"/>
      </w:pPr>
      <w:r>
        <w:t>V závislosti na podmínkách a vzniku veřejného užívání lze proto rozlišovat tyto druhy veřejného užívání:</w:t>
      </w:r>
    </w:p>
    <w:p w:rsidR="00D8605B" w:rsidRDefault="001C2807" w:rsidP="001C2807">
      <w:pPr>
        <w:pStyle w:val="Odstavecseseznamem"/>
        <w:numPr>
          <w:ilvl w:val="0"/>
          <w:numId w:val="30"/>
        </w:numPr>
        <w:spacing w:line="360" w:lineRule="auto"/>
      </w:pPr>
      <w:r>
        <w:t>Obecné užívání</w:t>
      </w:r>
    </w:p>
    <w:p w:rsidR="001C2807" w:rsidRDefault="001C2807" w:rsidP="001C2807">
      <w:pPr>
        <w:pStyle w:val="Odstavecseseznamem"/>
        <w:numPr>
          <w:ilvl w:val="0"/>
          <w:numId w:val="30"/>
        </w:numPr>
        <w:spacing w:line="360" w:lineRule="auto"/>
      </w:pPr>
      <w:r>
        <w:t>Zvláštní užívání</w:t>
      </w:r>
    </w:p>
    <w:p w:rsidR="001C2807" w:rsidRDefault="001C2807" w:rsidP="001C2807">
      <w:pPr>
        <w:pStyle w:val="Odstavecseseznamem"/>
        <w:numPr>
          <w:ilvl w:val="0"/>
          <w:numId w:val="30"/>
        </w:numPr>
        <w:spacing w:line="360" w:lineRule="auto"/>
      </w:pPr>
      <w:r>
        <w:t>Správní užívání</w:t>
      </w:r>
    </w:p>
    <w:p w:rsidR="001C2807" w:rsidRDefault="001C2807" w:rsidP="001C2807">
      <w:pPr>
        <w:pStyle w:val="Odstavecseseznamem"/>
        <w:numPr>
          <w:ilvl w:val="0"/>
          <w:numId w:val="30"/>
        </w:numPr>
        <w:spacing w:line="360" w:lineRule="auto"/>
      </w:pPr>
      <w:r>
        <w:t>Institucionální či ústavní užívání</w:t>
      </w:r>
    </w:p>
    <w:p w:rsidR="00A825F6" w:rsidRDefault="00950BFB" w:rsidP="00A825F6">
      <w:pPr>
        <w:spacing w:line="360" w:lineRule="auto"/>
        <w:ind w:firstLine="357"/>
      </w:pPr>
      <w:r>
        <w:t>Uvedené skupiny se</w:t>
      </w:r>
      <w:r w:rsidR="00180CEA">
        <w:t xml:space="preserve"> odlišují od sebe nejen vznikem,</w:t>
      </w:r>
      <w:r>
        <w:t xml:space="preserve"> ale také okruhem uživatelů,</w:t>
      </w:r>
      <w:r w:rsidR="00180CEA">
        <w:t xml:space="preserve"> zejména</w:t>
      </w:r>
      <w:r>
        <w:t xml:space="preserve"> ale</w:t>
      </w:r>
      <w:r w:rsidR="00180CEA">
        <w:t xml:space="preserve"> také způsobem, rozsahem a podmínkami užívání veřejné věci.</w:t>
      </w:r>
    </w:p>
    <w:p w:rsidR="00A825F6" w:rsidRPr="00213670" w:rsidRDefault="00746B29" w:rsidP="00A825F6">
      <w:pPr>
        <w:pStyle w:val="Nadpis2"/>
        <w:numPr>
          <w:ilvl w:val="1"/>
          <w:numId w:val="7"/>
        </w:numPr>
      </w:pPr>
      <w:r>
        <w:t xml:space="preserve"> </w:t>
      </w:r>
      <w:bookmarkStart w:id="43" w:name="_Toc478901179"/>
      <w:r w:rsidR="00A825F6">
        <w:t>Obecné užívání</w:t>
      </w:r>
      <w:bookmarkEnd w:id="43"/>
    </w:p>
    <w:p w:rsidR="006848E0" w:rsidRDefault="000C2C3B" w:rsidP="000C2C3B">
      <w:pPr>
        <w:spacing w:line="360" w:lineRule="auto"/>
        <w:ind w:firstLine="357"/>
      </w:pPr>
      <w:r>
        <w:t>Obecné užívání představuje</w:t>
      </w:r>
      <w:r w:rsidR="001B4D30">
        <w:t xml:space="preserve"> </w:t>
      </w:r>
      <w:r>
        <w:t>základní a zřejmě nejstarší druh veřejného užívání.</w:t>
      </w:r>
      <w:r w:rsidR="00E70901">
        <w:rPr>
          <w:rStyle w:val="Znakapoznpodarou"/>
        </w:rPr>
        <w:footnoteReference w:id="366"/>
      </w:r>
      <w:r>
        <w:t xml:space="preserve"> Právní možnost obecného užívání vyplývá buď z přirozené povahy veřejné věci, jako v případě ovzduší, nebo ze zákona, jako je tomu například u pozemních komunikací, lesa, krajiny</w:t>
      </w:r>
      <w:r w:rsidR="001B4D30">
        <w:br/>
      </w:r>
      <w:r>
        <w:t>či říčních přístavů.</w:t>
      </w:r>
      <w:r>
        <w:rPr>
          <w:rStyle w:val="Znakapoznpodarou"/>
        </w:rPr>
        <w:footnoteReference w:id="367"/>
      </w:r>
      <w:r w:rsidR="006D5C66">
        <w:t xml:space="preserve"> Obecné užívání může vzni</w:t>
      </w:r>
      <w:r w:rsidR="001B4D30">
        <w:t>knout i faktickým věnováním,</w:t>
      </w:r>
      <w:r w:rsidR="006D5C66">
        <w:t xml:space="preserve"> například</w:t>
      </w:r>
      <w:r w:rsidR="001B4D30">
        <w:br/>
      </w:r>
      <w:r w:rsidR="006D5C66">
        <w:t>u některých druhů veřejných prostranství (parky či veřejná zeleň)</w:t>
      </w:r>
      <w:r w:rsidR="00AB6795">
        <w:t>.</w:t>
      </w:r>
      <w:r w:rsidR="00595981">
        <w:t xml:space="preserve"> Se vznikem právní možnosti tak není spojen žádný úkon vykonavatele veřejné správy.</w:t>
      </w:r>
      <w:r w:rsidR="00595981">
        <w:rPr>
          <w:rStyle w:val="Znakapoznpodarou"/>
        </w:rPr>
        <w:footnoteReference w:id="368"/>
      </w:r>
    </w:p>
    <w:p w:rsidR="00E87F91" w:rsidRDefault="00E87F91" w:rsidP="000C2C3B">
      <w:pPr>
        <w:spacing w:line="360" w:lineRule="auto"/>
        <w:ind w:firstLine="357"/>
      </w:pPr>
      <w:r>
        <w:lastRenderedPageBreak/>
        <w:t>Obecné užívání také představuje nejtypičtější druh veřejného užívání. Jedná se o užívání veřejných věcí přístupných každému bez omezení, neurčitým okruhem uživatelů,</w:t>
      </w:r>
      <w:r w:rsidR="001B4D30">
        <w:br/>
      </w:r>
      <w:r>
        <w:t>za podmínek stanovených zákonem</w:t>
      </w:r>
      <w:r w:rsidR="00601931">
        <w:t xml:space="preserve"> či jiným věnovacím aktem.</w:t>
      </w:r>
    </w:p>
    <w:p w:rsidR="000C2C3B" w:rsidRDefault="001B4D30" w:rsidP="000C2C3B">
      <w:pPr>
        <w:spacing w:line="360" w:lineRule="auto"/>
        <w:ind w:firstLine="357"/>
      </w:pPr>
      <w:r>
        <w:t>S</w:t>
      </w:r>
      <w:r w:rsidR="008010EB">
        <w:t>ubjektem obecného užívání může proto být prakticky každý bez jakýchkoli omezujících podmínek (ovzduší</w:t>
      </w:r>
      <w:r w:rsidR="008010EB">
        <w:rPr>
          <w:rStyle w:val="Znakapoznpodarou"/>
        </w:rPr>
        <w:footnoteReference w:id="369"/>
      </w:r>
      <w:r w:rsidR="008010EB">
        <w:t>)</w:t>
      </w:r>
      <w:r w:rsidR="00680B52">
        <w:t>, nebo jsou podmínky stanoveny samotným zákonem</w:t>
      </w:r>
      <w:r w:rsidR="00601931">
        <w:t xml:space="preserve"> či věnovacím aktem</w:t>
      </w:r>
      <w:r w:rsidR="00680B52">
        <w:t>, jako v případě užívání</w:t>
      </w:r>
      <w:r w:rsidR="00601931">
        <w:t xml:space="preserve"> pozemních komunikací, lesa, krajiny nebo veřejného prostranství.</w:t>
      </w:r>
    </w:p>
    <w:p w:rsidR="00AB6795" w:rsidRDefault="00AB6795" w:rsidP="000C2C3B">
      <w:pPr>
        <w:spacing w:line="360" w:lineRule="auto"/>
        <w:ind w:firstLine="357"/>
      </w:pPr>
      <w:r>
        <w:t xml:space="preserve">Za prostory v obecném užívání lze považovat </w:t>
      </w:r>
      <w:r w:rsidR="00601931">
        <w:t>i vlaková či autobusová nádraží. T</w:t>
      </w:r>
      <w:r w:rsidR="001B4D30">
        <w:t>y</w:t>
      </w:r>
      <w:r>
        <w:t xml:space="preserve"> jsou </w:t>
      </w:r>
      <w:r w:rsidR="00601931">
        <w:t xml:space="preserve">totiž </w:t>
      </w:r>
      <w:r w:rsidR="001B4D30">
        <w:t>přístupny</w:t>
      </w:r>
      <w:r>
        <w:t xml:space="preserve"> každému bez omezení, přičemž způsob jejich užívání může</w:t>
      </w:r>
      <w:r w:rsidR="001D3BBF">
        <w:t>,</w:t>
      </w:r>
      <w:r>
        <w:t xml:space="preserve"> ale nemusí být upraven různými řády vydávanými provozovatelem. </w:t>
      </w:r>
      <w:r w:rsidR="001D3BBF">
        <w:t>Autobusová či vlaková nádraží</w:t>
      </w:r>
      <w:r w:rsidR="001B4D30">
        <w:br/>
      </w:r>
      <w:r w:rsidR="001D3BBF">
        <w:t xml:space="preserve">lze dle mého názoru zahrnout i pod pojem veřejná prostranství ve smyslu § 34 </w:t>
      </w:r>
      <w:proofErr w:type="spellStart"/>
      <w:r w:rsidR="001D3BBF">
        <w:t>OZř</w:t>
      </w:r>
      <w:proofErr w:type="spellEnd"/>
      <w:r w:rsidR="001D3BBF">
        <w:t>,</w:t>
      </w:r>
      <w:r w:rsidR="001B4D30">
        <w:br/>
      </w:r>
      <w:r w:rsidR="001D3BBF">
        <w:t>neboť nádraží či nástupiště často součást veřejných prostranství tvoří.</w:t>
      </w:r>
    </w:p>
    <w:p w:rsidR="00185658" w:rsidRDefault="00185658" w:rsidP="000C2C3B">
      <w:pPr>
        <w:spacing w:line="360" w:lineRule="auto"/>
        <w:ind w:firstLine="357"/>
      </w:pPr>
      <w:r>
        <w:t>Obecné užívání může být také dočasně omezeno</w:t>
      </w:r>
      <w:r w:rsidR="001B4D30">
        <w:t>.</w:t>
      </w:r>
      <w:r>
        <w:rPr>
          <w:rStyle w:val="Znakapoznpodarou"/>
        </w:rPr>
        <w:footnoteReference w:id="370"/>
      </w:r>
      <w:r w:rsidR="001B4D30">
        <w:t xml:space="preserve"> M</w:t>
      </w:r>
      <w:r w:rsidR="008D6552">
        <w:t>ůže se jednat také o užívání bezplatné nebo může být spojeno s daňovou či poplatkovou povinností.</w:t>
      </w:r>
      <w:r w:rsidR="00DA0D0D">
        <w:t xml:space="preserve"> </w:t>
      </w:r>
    </w:p>
    <w:p w:rsidR="00DA0D0D" w:rsidRPr="00DA0D0D" w:rsidRDefault="001B4D30" w:rsidP="00D043CE">
      <w:pPr>
        <w:spacing w:line="360" w:lineRule="auto"/>
        <w:ind w:firstLine="360"/>
        <w:rPr>
          <w:rFonts w:eastAsia="Calibri" w:cs="Times New Roman"/>
        </w:rPr>
      </w:pPr>
      <w:r>
        <w:rPr>
          <w:rFonts w:eastAsia="Calibri" w:cs="Times New Roman"/>
        </w:rPr>
        <w:t>Příkladem je</w:t>
      </w:r>
      <w:r w:rsidR="00DA0D0D">
        <w:rPr>
          <w:rFonts w:eastAsia="Calibri" w:cs="Times New Roman"/>
        </w:rPr>
        <w:t xml:space="preserve"> </w:t>
      </w:r>
      <w:r w:rsidR="00DA0D0D" w:rsidRPr="00DA0D0D">
        <w:rPr>
          <w:rFonts w:eastAsia="Calibri" w:cs="Times New Roman"/>
        </w:rPr>
        <w:t>zpoplatnění obecného užívání</w:t>
      </w:r>
      <w:r w:rsidR="007036AF">
        <w:rPr>
          <w:rFonts w:eastAsia="Calibri" w:cs="Times New Roman"/>
        </w:rPr>
        <w:t xml:space="preserve"> pozemních komunikací, které je upraveno</w:t>
      </w:r>
      <w:r>
        <w:rPr>
          <w:rFonts w:eastAsia="Calibri" w:cs="Times New Roman"/>
        </w:rPr>
        <w:br/>
      </w:r>
      <w:r w:rsidR="007036AF">
        <w:rPr>
          <w:rFonts w:eastAsia="Calibri" w:cs="Times New Roman"/>
        </w:rPr>
        <w:t xml:space="preserve">v § 20 – 23 ZPK. </w:t>
      </w:r>
      <w:r w:rsidR="00DA0D0D" w:rsidRPr="00DA0D0D">
        <w:rPr>
          <w:rFonts w:eastAsia="Calibri" w:cs="Times New Roman"/>
        </w:rPr>
        <w:t>V daňové sféře p</w:t>
      </w:r>
      <w:r w:rsidR="00D043CE">
        <w:rPr>
          <w:rFonts w:eastAsia="Calibri" w:cs="Times New Roman"/>
        </w:rPr>
        <w:t>ak zpoplatnění obecného užívání</w:t>
      </w:r>
      <w:r w:rsidR="00DA0D0D" w:rsidRPr="00DA0D0D">
        <w:rPr>
          <w:rFonts w:eastAsia="Calibri" w:cs="Times New Roman"/>
        </w:rPr>
        <w:t xml:space="preserve"> představuje silniční daň upravená v zákoně č. 16/1993 Sb., o dani silniční. </w:t>
      </w:r>
    </w:p>
    <w:p w:rsidR="00D043CE" w:rsidRDefault="00DA0D0D" w:rsidP="00DA0D0D">
      <w:pPr>
        <w:spacing w:line="360" w:lineRule="auto"/>
        <w:ind w:firstLine="360"/>
        <w:rPr>
          <w:rFonts w:eastAsia="Calibri" w:cs="Times New Roman"/>
        </w:rPr>
      </w:pPr>
      <w:r w:rsidRPr="00DA0D0D">
        <w:rPr>
          <w:rFonts w:eastAsia="Calibri" w:cs="Times New Roman"/>
        </w:rPr>
        <w:t>Další</w:t>
      </w:r>
      <w:r w:rsidR="001B4D30">
        <w:rPr>
          <w:rFonts w:eastAsia="Calibri" w:cs="Times New Roman"/>
        </w:rPr>
        <w:t xml:space="preserve"> z</w:t>
      </w:r>
      <w:r w:rsidRPr="00DA0D0D">
        <w:rPr>
          <w:rFonts w:eastAsia="Calibri" w:cs="Times New Roman"/>
        </w:rPr>
        <w:t xml:space="preserve"> možností zpoplatnění obecného užívání představuje § 23 ZPK. </w:t>
      </w:r>
      <w:r w:rsidR="009F60D0">
        <w:rPr>
          <w:rFonts w:eastAsia="Calibri" w:cs="Times New Roman"/>
        </w:rPr>
        <w:t>V tomto případě</w:t>
      </w:r>
      <w:r w:rsidR="001B4D30">
        <w:rPr>
          <w:rFonts w:eastAsia="Calibri" w:cs="Times New Roman"/>
        </w:rPr>
        <w:br/>
      </w:r>
      <w:r w:rsidR="009F60D0">
        <w:rPr>
          <w:rFonts w:eastAsia="Calibri" w:cs="Times New Roman"/>
        </w:rPr>
        <w:t>jde o</w:t>
      </w:r>
      <w:r w:rsidRPr="00DA0D0D">
        <w:rPr>
          <w:rFonts w:eastAsia="Calibri" w:cs="Times New Roman"/>
        </w:rPr>
        <w:t xml:space="preserve"> zpoplatnění určitých způsobů užití místních komunikací ve městech a obcích,</w:t>
      </w:r>
      <w:r w:rsidR="009F60D0">
        <w:rPr>
          <w:rFonts w:eastAsia="Calibri" w:cs="Times New Roman"/>
        </w:rPr>
        <w:t xml:space="preserve"> z</w:t>
      </w:r>
      <w:r w:rsidR="006D65A3">
        <w:rPr>
          <w:rFonts w:eastAsia="Calibri" w:cs="Times New Roman"/>
        </w:rPr>
        <w:t>ejména pro účely parkování. Z</w:t>
      </w:r>
      <w:r w:rsidR="009F60D0">
        <w:rPr>
          <w:rFonts w:eastAsia="Calibri" w:cs="Times New Roman"/>
        </w:rPr>
        <w:t>poplatnění je pak</w:t>
      </w:r>
      <w:r w:rsidRPr="00DA0D0D">
        <w:rPr>
          <w:rFonts w:eastAsia="Calibri" w:cs="Times New Roman"/>
        </w:rPr>
        <w:t xml:space="preserve"> realizováno formou zakoupení parkovacího lístku nebo vydáním tzv. parkovacích karet.</w:t>
      </w:r>
      <w:r w:rsidRPr="00DA0D0D">
        <w:rPr>
          <w:rStyle w:val="Znakapoznpodarou"/>
          <w:rFonts w:eastAsia="Calibri" w:cs="Times New Roman"/>
        </w:rPr>
        <w:footnoteReference w:id="371"/>
      </w:r>
      <w:r w:rsidRPr="00DA0D0D">
        <w:rPr>
          <w:rFonts w:eastAsia="Calibri" w:cs="Times New Roman"/>
        </w:rPr>
        <w:t xml:space="preserve"> </w:t>
      </w:r>
    </w:p>
    <w:p w:rsidR="006D65A3" w:rsidRDefault="006D65A3" w:rsidP="00DA0D0D">
      <w:pPr>
        <w:spacing w:line="360" w:lineRule="auto"/>
        <w:ind w:firstLine="360"/>
        <w:rPr>
          <w:rFonts w:eastAsia="Calibri" w:cs="Times New Roman"/>
        </w:rPr>
      </w:pPr>
      <w:r>
        <w:rPr>
          <w:rFonts w:eastAsia="Calibri" w:cs="Times New Roman"/>
        </w:rPr>
        <w:t>Z</w:t>
      </w:r>
      <w:r w:rsidR="009F60D0">
        <w:rPr>
          <w:rFonts w:eastAsia="Calibri" w:cs="Times New Roman"/>
        </w:rPr>
        <w:t>e strany obcí</w:t>
      </w:r>
      <w:r>
        <w:rPr>
          <w:rFonts w:eastAsia="Calibri" w:cs="Times New Roman"/>
        </w:rPr>
        <w:t xml:space="preserve"> lze zpoplatnit obecné užívání</w:t>
      </w:r>
      <w:r w:rsidR="00DA0D0D" w:rsidRPr="00DA0D0D">
        <w:rPr>
          <w:rFonts w:eastAsia="Calibri" w:cs="Times New Roman"/>
        </w:rPr>
        <w:t xml:space="preserve"> také na základě zákona</w:t>
      </w:r>
      <w:r w:rsidR="001B4D30">
        <w:rPr>
          <w:rFonts w:eastAsia="Calibri" w:cs="Times New Roman"/>
        </w:rPr>
        <w:br/>
      </w:r>
      <w:r w:rsidR="00DA0D0D" w:rsidRPr="00DA0D0D">
        <w:rPr>
          <w:rFonts w:eastAsia="Calibri" w:cs="Times New Roman"/>
        </w:rPr>
        <w:t xml:space="preserve">č. 565/1990 Sb., o místních poplatcích (dále jen </w:t>
      </w:r>
      <w:proofErr w:type="spellStart"/>
      <w:r w:rsidR="00DA0D0D" w:rsidRPr="00DA0D0D">
        <w:rPr>
          <w:rFonts w:eastAsia="Calibri" w:cs="Times New Roman"/>
        </w:rPr>
        <w:t>ZMístP</w:t>
      </w:r>
      <w:proofErr w:type="spellEnd"/>
      <w:r w:rsidR="00DA0D0D" w:rsidRPr="00DA0D0D">
        <w:rPr>
          <w:rFonts w:eastAsia="Calibri" w:cs="Times New Roman"/>
        </w:rPr>
        <w:t>).  Obec tak může učinit předně poplatkem za užívání veřejného prostranství a poplatkem za povolení vjezdu s motorovým vozidlem do vybraných míst a částí měst.</w:t>
      </w:r>
      <w:r w:rsidR="00DA0D0D" w:rsidRPr="00DA0D0D">
        <w:rPr>
          <w:rStyle w:val="Znakapoznpodarou"/>
          <w:rFonts w:eastAsia="Calibri" w:cs="Times New Roman"/>
        </w:rPr>
        <w:footnoteReference w:id="372"/>
      </w:r>
    </w:p>
    <w:p w:rsidR="00865C7C" w:rsidRDefault="006D65A3" w:rsidP="00DA0D0D">
      <w:pPr>
        <w:spacing w:line="360" w:lineRule="auto"/>
        <w:ind w:firstLine="360"/>
        <w:rPr>
          <w:rFonts w:eastAsia="Calibri" w:cs="Times New Roman"/>
        </w:rPr>
      </w:pPr>
      <w:r>
        <w:rPr>
          <w:rFonts w:eastAsia="Calibri" w:cs="Times New Roman"/>
        </w:rPr>
        <w:lastRenderedPageBreak/>
        <w:t>V předválečné literatuře bylo za nejtypičtější příklad obecného užívání uváděno užívání pozemních komunikací a vod. D</w:t>
      </w:r>
      <w:r w:rsidR="00865C7C">
        <w:rPr>
          <w:rFonts w:eastAsia="Calibri" w:cs="Times New Roman"/>
        </w:rPr>
        <w:t>alší</w:t>
      </w:r>
      <w:r>
        <w:rPr>
          <w:rFonts w:eastAsia="Calibri" w:cs="Times New Roman"/>
        </w:rPr>
        <w:t>mi příklady obecného užívání jsou</w:t>
      </w:r>
      <w:r w:rsidR="00865C7C">
        <w:rPr>
          <w:rFonts w:eastAsia="Calibri" w:cs="Times New Roman"/>
        </w:rPr>
        <w:t xml:space="preserve"> obecné užívání lesa a přístup do krajiny.</w:t>
      </w:r>
      <w:r w:rsidR="00865C7C">
        <w:rPr>
          <w:rStyle w:val="Znakapoznpodarou"/>
          <w:rFonts w:eastAsia="Calibri" w:cs="Times New Roman"/>
        </w:rPr>
        <w:footnoteReference w:id="373"/>
      </w:r>
      <w:r w:rsidR="00865C7C">
        <w:rPr>
          <w:rFonts w:eastAsia="Calibri" w:cs="Times New Roman"/>
        </w:rPr>
        <w:t xml:space="preserve"> Na těchto příklad lze nejlépe ukázat vznik i obsah obecného užívání.</w:t>
      </w:r>
    </w:p>
    <w:p w:rsidR="00865C7C" w:rsidRPr="00865C7C" w:rsidRDefault="00865C7C" w:rsidP="00865C7C">
      <w:pPr>
        <w:pStyle w:val="Nadpis3"/>
        <w:numPr>
          <w:ilvl w:val="2"/>
          <w:numId w:val="7"/>
        </w:numPr>
        <w:rPr>
          <w:rFonts w:eastAsia="Calibri"/>
        </w:rPr>
      </w:pPr>
      <w:bookmarkStart w:id="44" w:name="_Toc478901180"/>
      <w:r>
        <w:rPr>
          <w:rFonts w:eastAsia="Calibri"/>
        </w:rPr>
        <w:t>Obecné užívání pozemních komunikací</w:t>
      </w:r>
      <w:bookmarkEnd w:id="44"/>
    </w:p>
    <w:p w:rsidR="00DA0D0D" w:rsidRDefault="00584921" w:rsidP="000C2C3B">
      <w:pPr>
        <w:spacing w:line="360" w:lineRule="auto"/>
        <w:ind w:firstLine="357"/>
      </w:pPr>
      <w:r>
        <w:t>Pozemní komunikace představují širokou škálu cest a stezek od dálnic</w:t>
      </w:r>
      <w:r w:rsidR="006D65A3">
        <w:t xml:space="preserve"> až</w:t>
      </w:r>
      <w:r>
        <w:t xml:space="preserve"> po vyšlapané</w:t>
      </w:r>
      <w:r w:rsidR="006D65A3">
        <w:br/>
      </w:r>
      <w:r>
        <w:t>či vyježděné koleje v krajině.</w:t>
      </w:r>
      <w:r w:rsidR="0078622C">
        <w:t xml:space="preserve"> O pozemních komunikacích lze také </w:t>
      </w:r>
      <w:r w:rsidR="006D65A3">
        <w:t>označit jako</w:t>
      </w:r>
      <w:r w:rsidR="002526BA">
        <w:t xml:space="preserve"> veřejn</w:t>
      </w:r>
      <w:r w:rsidR="006D65A3">
        <w:t>é</w:t>
      </w:r>
      <w:r w:rsidR="002526BA">
        <w:t xml:space="preserve"> cest</w:t>
      </w:r>
      <w:r w:rsidR="006D65A3">
        <w:t>y</w:t>
      </w:r>
      <w:r w:rsidR="002526BA">
        <w:t xml:space="preserve">. </w:t>
      </w:r>
      <w:r w:rsidR="006D65A3">
        <w:t>V</w:t>
      </w:r>
      <w:r w:rsidR="0078622C">
        <w:t>eřejnost je dána právě možností je veřejně užívat, tj.</w:t>
      </w:r>
      <w:r w:rsidR="009F6CDC">
        <w:t xml:space="preserve"> tím</w:t>
      </w:r>
      <w:r w:rsidR="0078622C">
        <w:t xml:space="preserve"> že jsou každému přístupné bez omezení. Veřejné cesty se proto obecným užívání</w:t>
      </w:r>
      <w:r w:rsidR="006D65A3">
        <w:t>m</w:t>
      </w:r>
      <w:r w:rsidR="0078622C">
        <w:t xml:space="preserve"> zásadně odlišují od cest soukromých, nikoli tedy jejich stavebnětechnickým provedením. Asfaltová cesta proto může existovat</w:t>
      </w:r>
      <w:r w:rsidR="006D65A3">
        <w:br/>
      </w:r>
      <w:r w:rsidR="0078622C">
        <w:t>jako cesta veř</w:t>
      </w:r>
      <w:r w:rsidR="006D65A3">
        <w:t>ejná, ale i jako cesta soukromá. U ní</w:t>
      </w:r>
      <w:r w:rsidR="0078622C">
        <w:t xml:space="preserve"> záleží ryze na vlastníkovi, komu umožní její užívání.</w:t>
      </w:r>
    </w:p>
    <w:p w:rsidR="0078622C" w:rsidRDefault="0078622C" w:rsidP="000C2C3B">
      <w:pPr>
        <w:spacing w:line="360" w:lineRule="auto"/>
        <w:ind w:firstLine="357"/>
      </w:pPr>
      <w:r>
        <w:t>Veřejné cesty a jejich užívání je upraveno v již zmiňovaném ZPK. Tento právní předpis však není jediným právním předpisem, ve kterém by bylo možno nalézt podmínky užívání pozemních komunikací. Dle § 19 ZPK je možno obecně užívat pozemní komunikace v mezí</w:t>
      </w:r>
      <w:r w:rsidR="006D65A3">
        <w:t>ch zvláštních právních předpisů. J</w:t>
      </w:r>
      <w:r>
        <w:t>e</w:t>
      </w:r>
      <w:r w:rsidR="006D65A3">
        <w:t xml:space="preserve"> jím</w:t>
      </w:r>
      <w:r>
        <w:t xml:space="preserve"> myšlen primárně zákon č. 361/2000 Sb.,</w:t>
      </w:r>
      <w:r w:rsidR="006D65A3">
        <w:br/>
      </w:r>
      <w:r>
        <w:t>o provozu na pozemních komunikacích. Tímto se také veřejné cesty odlišují od cest soukromých, neboť na soukromé cesty se zákon o provozu na pozemních komunikacích nevztahuje.</w:t>
      </w:r>
      <w:r>
        <w:rPr>
          <w:rStyle w:val="Znakapoznpodarou"/>
        </w:rPr>
        <w:footnoteReference w:id="374"/>
      </w:r>
    </w:p>
    <w:p w:rsidR="006D5C66" w:rsidRDefault="006D5C66" w:rsidP="000C2C3B">
      <w:pPr>
        <w:spacing w:line="360" w:lineRule="auto"/>
        <w:ind w:firstLine="357"/>
      </w:pPr>
      <w:r>
        <w:t xml:space="preserve">Pod obecné užívání pozemních komunikací je </w:t>
      </w:r>
      <w:r w:rsidR="00AB6795">
        <w:t>nutno zahrnout i některá užívání,</w:t>
      </w:r>
      <w:r w:rsidR="006D65A3">
        <w:br/>
      </w:r>
      <w:r w:rsidR="00AB6795">
        <w:t>která nejsou výslovně uvedena v § 19 ZPK a ani je nelze zahrnout pod zvláštní užívání ve smyslu § 25 ZPK. Jedná se například o umisťování popelnic na</w:t>
      </w:r>
      <w:r w:rsidR="006D65A3">
        <w:t xml:space="preserve"> komunikace nebo</w:t>
      </w:r>
      <w:r w:rsidR="00AB6795">
        <w:t xml:space="preserve"> na okraje pozem</w:t>
      </w:r>
      <w:r w:rsidR="006D65A3">
        <w:t>ních komunikací za účelem</w:t>
      </w:r>
      <w:r w:rsidR="00AB6795">
        <w:t xml:space="preserve"> vyvezení</w:t>
      </w:r>
      <w:r w:rsidR="006D65A3">
        <w:t xml:space="preserve"> odpadu</w:t>
      </w:r>
      <w:r w:rsidR="00AB6795">
        <w:t xml:space="preserve"> pope</w:t>
      </w:r>
      <w:r w:rsidR="006D65A3">
        <w:t>lářským vozem. U</w:t>
      </w:r>
      <w:r w:rsidR="00AB6795">
        <w:t>žívání</w:t>
      </w:r>
      <w:r w:rsidR="006D65A3">
        <w:t xml:space="preserve"> komunikací</w:t>
      </w:r>
      <w:r w:rsidR="00AB6795">
        <w:t xml:space="preserve"> se vyvinulo historicky a je bráno jako samozřejmost. Správci či vlastníci pozemních komunikací nepojímají takovéto užívání pozemních komunikací jako jejich nájem, ale jako sou</w:t>
      </w:r>
      <w:r w:rsidR="00B0127B">
        <w:t>část služeb poskytovaných občanům, resp. součást obecného užívání pozemních komunikací</w:t>
      </w:r>
      <w:r w:rsidR="006D65A3">
        <w:t>. Lze snad konstatovat</w:t>
      </w:r>
      <w:r w:rsidR="00AB6795">
        <w:t xml:space="preserve">, že zpoplatnění takovéhoto užívání je provedeno nepřímo </w:t>
      </w:r>
      <w:r w:rsidR="00AB6795">
        <w:lastRenderedPageBreak/>
        <w:t>prostřednictvím poplatků za svoz komunálního odpadu.</w:t>
      </w:r>
      <w:r w:rsidR="00AB6795">
        <w:rPr>
          <w:rStyle w:val="Znakapoznpodarou"/>
        </w:rPr>
        <w:footnoteReference w:id="375"/>
      </w:r>
      <w:r w:rsidR="00AB6795">
        <w:t xml:space="preserve"> </w:t>
      </w:r>
      <w:r w:rsidR="006D65A3">
        <w:t>P</w:t>
      </w:r>
      <w:r w:rsidR="00AB6795">
        <w:t>ozemní komunikace</w:t>
      </w:r>
      <w:r w:rsidR="006D65A3">
        <w:t xml:space="preserve"> jsou proto</w:t>
      </w:r>
      <w:r w:rsidR="00AB6795">
        <w:t xml:space="preserve"> obecně užívány i umisťováním odpadových nádob.</w:t>
      </w:r>
    </w:p>
    <w:p w:rsidR="00E062CD" w:rsidRDefault="006D65A3" w:rsidP="000C2C3B">
      <w:pPr>
        <w:spacing w:line="360" w:lineRule="auto"/>
        <w:ind w:firstLine="357"/>
      </w:pPr>
      <w:r>
        <w:t>V první kapitole bylo uvedeno, že</w:t>
      </w:r>
      <w:r w:rsidR="00E931FC">
        <w:t xml:space="preserve"> </w:t>
      </w:r>
      <w:r w:rsidR="00E062CD">
        <w:t>veřejné užívání obecně předs</w:t>
      </w:r>
      <w:r w:rsidR="00704895">
        <w:t>tavuje realizaci svobody pohybu zaručené Listinou, přičemž tato svoboda je konkrétně zakotvena legislativně státem, kdy stát určuje, jak a za jakých podmínek jsou určití vlastníci povinni strpět omezení svého vlastnického práva z důvodu veřejného užívání jejich vlastnictví.</w:t>
      </w:r>
    </w:p>
    <w:p w:rsidR="00704895" w:rsidRDefault="00704895" w:rsidP="000C2C3B">
      <w:pPr>
        <w:spacing w:line="360" w:lineRule="auto"/>
        <w:ind w:firstLine="357"/>
      </w:pPr>
      <w:r>
        <w:t>V případě obecného užívání cest je tato situace jednodušší v tom smyslu, že ZPK v § 9 přesně určuje, které subjekty mohou pozemní komunikace vlastnit. Jedná se v případě dálnic</w:t>
      </w:r>
      <w:r w:rsidR="00E931FC">
        <w:br/>
        <w:t>a silnic</w:t>
      </w:r>
      <w:r>
        <w:t xml:space="preserve"> první třídy o stát, v případě silnic druhé a třetí třídy o kraje, v případě místních komunikací o obce a v případě účelových komunikací</w:t>
      </w:r>
      <w:r w:rsidR="00E931FC">
        <w:t xml:space="preserve"> může být vlastníkem kdokoli. Z</w:t>
      </w:r>
      <w:r>
        <w:t>namená</w:t>
      </w:r>
      <w:r w:rsidR="00E931FC">
        <w:t xml:space="preserve"> to</w:t>
      </w:r>
      <w:r>
        <w:t>, že značná většina pozemních komunikací je ve vlast</w:t>
      </w:r>
      <w:r w:rsidR="00E931FC">
        <w:t>nictví veřejnoprávních subjektů</w:t>
      </w:r>
      <w:r w:rsidR="00B0127B">
        <w:t>. T</w:t>
      </w:r>
      <w:r w:rsidR="00E931FC">
        <w:t>ímto je</w:t>
      </w:r>
      <w:r>
        <w:t xml:space="preserve"> z</w:t>
      </w:r>
      <w:r w:rsidR="00E931FC">
        <w:t> hlediska vlastnického zajištěno</w:t>
      </w:r>
      <w:r>
        <w:t xml:space="preserve"> nejen zabezpečení řádné a pravidelné údržby pozemních komunikací, ale přinejmenším </w:t>
      </w:r>
      <w:r w:rsidR="00E931FC">
        <w:t>také minimalizování počtu sporů</w:t>
      </w:r>
      <w:r>
        <w:t xml:space="preserve"> o užívání pozemních komunikací.</w:t>
      </w:r>
      <w:r w:rsidR="00E931FC">
        <w:t xml:space="preserve"> Veřejnoprávní subjekty jsou proto</w:t>
      </w:r>
      <w:r>
        <w:t xml:space="preserve"> garantem obecného užívání pozemních komunikací.</w:t>
      </w:r>
    </w:p>
    <w:p w:rsidR="00704895" w:rsidRDefault="00704895" w:rsidP="000C2C3B">
      <w:pPr>
        <w:spacing w:line="360" w:lineRule="auto"/>
        <w:ind w:firstLine="357"/>
      </w:pPr>
      <w:r>
        <w:t>V případě účelových k</w:t>
      </w:r>
      <w:r w:rsidR="00E931FC">
        <w:t>omunikací je situace složitější. Ú</w:t>
      </w:r>
      <w:r>
        <w:t>čelová komunikace může vzniknout i na pozemku osoby</w:t>
      </w:r>
      <w:r w:rsidR="00E931FC">
        <w:t xml:space="preserve"> soukromého práva</w:t>
      </w:r>
      <w:r>
        <w:t xml:space="preserve">. </w:t>
      </w:r>
      <w:r w:rsidR="00E931FC">
        <w:t>M</w:t>
      </w:r>
      <w:r>
        <w:t>ohou</w:t>
      </w:r>
      <w:r w:rsidR="00E931FC">
        <w:t xml:space="preserve"> proto vzniknout</w:t>
      </w:r>
      <w:r>
        <w:t xml:space="preserve"> </w:t>
      </w:r>
      <w:r w:rsidR="00E931FC">
        <w:t>„</w:t>
      </w:r>
      <w:r>
        <w:t>třecí plochy</w:t>
      </w:r>
      <w:r w:rsidR="00E931FC">
        <w:t>“</w:t>
      </w:r>
      <w:r>
        <w:t xml:space="preserve"> </w:t>
      </w:r>
      <w:r w:rsidR="00E931FC">
        <w:t>při</w:t>
      </w:r>
      <w:r>
        <w:t xml:space="preserve"> užívání této kategorie pozemních komunikací. </w:t>
      </w:r>
      <w:r w:rsidR="00E931FC">
        <w:t>V</w:t>
      </w:r>
      <w:r>
        <w:t> předcházejících kapitolách</w:t>
      </w:r>
      <w:r w:rsidR="00E931FC">
        <w:t xml:space="preserve"> bylo uvedeno</w:t>
      </w:r>
      <w:r>
        <w:t>,</w:t>
      </w:r>
      <w:r w:rsidR="00E931FC">
        <w:t xml:space="preserve"> že</w:t>
      </w:r>
      <w:r>
        <w:t xml:space="preserve"> zejména díky těmto sporům</w:t>
      </w:r>
      <w:r w:rsidR="00E931FC">
        <w:t>,</w:t>
      </w:r>
      <w:r>
        <w:t xml:space="preserve"> byly nej</w:t>
      </w:r>
      <w:r w:rsidR="00B0127B">
        <w:t xml:space="preserve">vyšší soudní instance nuceny </w:t>
      </w:r>
      <w:r>
        <w:t xml:space="preserve">zabývat </w:t>
      </w:r>
      <w:r w:rsidR="00B0127B">
        <w:t xml:space="preserve">se </w:t>
      </w:r>
      <w:r>
        <w:t xml:space="preserve">charakterem veřejného užívání, ale zejména podmínkami jeho vzniku a </w:t>
      </w:r>
      <w:r w:rsidR="001E24E5">
        <w:t>jeho ústavní konformity s čl. 11 Listiny, zaručujícího vlastnické právo.</w:t>
      </w:r>
    </w:p>
    <w:p w:rsidR="001E24E5" w:rsidRDefault="001E24E5" w:rsidP="000C2C3B">
      <w:pPr>
        <w:spacing w:line="360" w:lineRule="auto"/>
        <w:ind w:firstLine="357"/>
      </w:pPr>
      <w:r>
        <w:t xml:space="preserve">Ustanovení § 19 odst. 2 </w:t>
      </w:r>
      <w:r w:rsidR="00E931FC">
        <w:t>ZPK</w:t>
      </w:r>
      <w:r>
        <w:t xml:space="preserve"> stanovuje</w:t>
      </w:r>
      <w:r w:rsidR="00E931FC">
        <w:t xml:space="preserve"> také</w:t>
      </w:r>
      <w:r>
        <w:t xml:space="preserve"> povinnosti</w:t>
      </w:r>
      <w:r w:rsidR="00E931FC">
        <w:t xml:space="preserve"> uživatelů</w:t>
      </w:r>
      <w:r>
        <w:t xml:space="preserve"> ve vztahu k předmětu obecného užív</w:t>
      </w:r>
      <w:r w:rsidR="009F6CDC">
        <w:t>ání, tedy veřejné věci, resp.</w:t>
      </w:r>
      <w:r>
        <w:t xml:space="preserve"> samotné pozemní komunikaci. Dálnice, silnice, místní komunikace, jejich součásti a příslušenství je zakázáno znečišťovat nebo poškozovat.</w:t>
      </w:r>
    </w:p>
    <w:p w:rsidR="001E24E5" w:rsidRDefault="001E24E5" w:rsidP="000C2C3B">
      <w:pPr>
        <w:spacing w:line="360" w:lineRule="auto"/>
        <w:ind w:firstLine="357"/>
      </w:pPr>
      <w:r>
        <w:t>Nejnižší kategorie pozemních kom</w:t>
      </w:r>
      <w:r w:rsidR="00E931FC">
        <w:t>unikací, tedy komunikace účelové vyžadují</w:t>
      </w:r>
      <w:r>
        <w:t xml:space="preserve"> trochu specifičtější ochranu. Dálnice, silnice i místní komunikace vždy splňují určité technické paramet</w:t>
      </w:r>
      <w:r w:rsidR="00B0127B">
        <w:t>ry, minimálně ve smyslu § 9 ZPK</w:t>
      </w:r>
      <w:r>
        <w:t xml:space="preserve"> se téměř vždy musí jednat o stavbu nejen</w:t>
      </w:r>
      <w:r w:rsidR="00E931FC">
        <w:br/>
      </w:r>
      <w:r>
        <w:t>ve smyslu občanskoprávním, ale i stavebnětechnickém. V případě účelové komunikace</w:t>
      </w:r>
      <w:r w:rsidR="00E931FC">
        <w:br/>
      </w:r>
      <w:r>
        <w:t>se může</w:t>
      </w:r>
      <w:r w:rsidR="00E931FC">
        <w:t xml:space="preserve"> jednat o </w:t>
      </w:r>
      <w:r>
        <w:t>cestu s vozovkou, např.</w:t>
      </w:r>
      <w:r w:rsidR="00E931FC">
        <w:t xml:space="preserve"> s</w:t>
      </w:r>
      <w:r>
        <w:t xml:space="preserve"> asfaltovým povrchem či jiným stavebnětechnickým provedením, ale může </w:t>
      </w:r>
      <w:r w:rsidR="00E931FC">
        <w:t>se jednat</w:t>
      </w:r>
      <w:r>
        <w:t xml:space="preserve"> i o vyježděné koleje, </w:t>
      </w:r>
      <w:r w:rsidR="00E931FC">
        <w:t>nebo</w:t>
      </w:r>
      <w:r>
        <w:t xml:space="preserve"> prašnou cestu. Veřejně přístupné účelové komunikace bez vozovky je proto zakázáno poškozovat takovým </w:t>
      </w:r>
      <w:r>
        <w:lastRenderedPageBreak/>
        <w:t>způsobem,</w:t>
      </w:r>
      <w:r w:rsidR="00E931FC">
        <w:t xml:space="preserve"> kterým se</w:t>
      </w:r>
      <w:r>
        <w:t xml:space="preserve"> znemožní jejich obecné užívání. Veřejně přístupné účelové komunikace s vozovkou je stejně jako u ostatních kategorií pozemních komunikací zakázáno znečisťovat nebo poškozovat.</w:t>
      </w:r>
      <w:r w:rsidR="00B0127B">
        <w:rPr>
          <w:rStyle w:val="Znakapoznpodarou"/>
        </w:rPr>
        <w:footnoteReference w:id="376"/>
      </w:r>
    </w:p>
    <w:p w:rsidR="001E24E5" w:rsidRDefault="001E24E5" w:rsidP="000C2C3B">
      <w:pPr>
        <w:spacing w:line="360" w:lineRule="auto"/>
        <w:ind w:firstLine="357"/>
      </w:pPr>
      <w:r>
        <w:t>V souvislosti s účelovými pozemními komunikacemi je nutné zmínit, že ZPK rozlišuje</w:t>
      </w:r>
      <w:r w:rsidR="00E931FC">
        <w:br/>
      </w:r>
      <w:r>
        <w:t>ve smyslu § 7 dva druhy účelových komunikací, a to veřejně přístupné účelové komunikace,</w:t>
      </w:r>
      <w:r w:rsidR="00E931FC">
        <w:br/>
      </w:r>
      <w:r>
        <w:t>a neveřejně přístupné účelové komunikace. Neveřejně přístupné účelové komunikace jsou typicky komunikace v uzavřených areálech, např. továren či podniků, a to uzavřených fakticky či právně. Na tyto komunikace se pak nevztahuje obecné užívání pozemních komunikací, jejich užívání je dle § 7 odst. 2 ZPK dovoleno v rozsahu a způsobem</w:t>
      </w:r>
      <w:r w:rsidR="00E931FC">
        <w:br/>
      </w:r>
      <w:r>
        <w:t>jaký stanoví vlastník.</w:t>
      </w:r>
    </w:p>
    <w:p w:rsidR="001E24E5" w:rsidRDefault="00B0127B" w:rsidP="000C2C3B">
      <w:pPr>
        <w:spacing w:line="360" w:lineRule="auto"/>
        <w:ind w:firstLine="357"/>
      </w:pPr>
      <w:r>
        <w:t>Jelikož účelové</w:t>
      </w:r>
      <w:r w:rsidR="001E24E5">
        <w:t xml:space="preserve"> komunikace v těchto areálech téměř vždy budou ve vlastnictví vlastníka areálu</w:t>
      </w:r>
      <w:r w:rsidR="00E931FC">
        <w:t xml:space="preserve"> a</w:t>
      </w:r>
      <w:r w:rsidR="00874520">
        <w:t xml:space="preserve"> jejich vla</w:t>
      </w:r>
      <w:r w:rsidR="00E931FC">
        <w:t>stník stanoví i způsob a rozsah</w:t>
      </w:r>
      <w:r w:rsidR="00874520">
        <w:t xml:space="preserve"> jejich užívání</w:t>
      </w:r>
      <w:r w:rsidR="001E24E5">
        <w:t>, je ochrana prostřednictvím ZPK poskytnuta pouze veřejně přístupným účelovým komunikacím</w:t>
      </w:r>
      <w:r w:rsidR="00874520">
        <w:t>. Ochrana neveřejně přístupných účelových komunikací je věcí a odpovědností vlastníka této komunikace.</w:t>
      </w:r>
    </w:p>
    <w:p w:rsidR="00874520" w:rsidRDefault="00874520" w:rsidP="000C2C3B">
      <w:pPr>
        <w:spacing w:line="360" w:lineRule="auto"/>
        <w:ind w:firstLine="357"/>
      </w:pPr>
      <w:r>
        <w:t>Ustanovení § 19 odst. 2 a 3</w:t>
      </w:r>
      <w:r w:rsidR="00B0127B">
        <w:t xml:space="preserve"> ZPK</w:t>
      </w:r>
      <w:r>
        <w:t xml:space="preserve"> pak stanoví zákaz některých dalších činností</w:t>
      </w:r>
      <w:r w:rsidR="00E931FC">
        <w:br/>
      </w:r>
      <w:r>
        <w:t>na pozemních komunikacích, jako např. zákaz na pozemní komunikace vypouštět vodu, splašky a jiné tekuté odpady, nebo zákaz neoprávněně odstraňovat, zakrývat, přemísťovat, osazovat nebo pozměňovat dopravní značky a dopravní zařízení, anebo na těchto věcech cokoliv umísťovat.</w:t>
      </w:r>
      <w:r w:rsidR="00E931FC">
        <w:t xml:space="preserve"> </w:t>
      </w:r>
      <w:r>
        <w:t>Porušení těchto povinností je trestáno jako správní delikt.</w:t>
      </w:r>
      <w:r>
        <w:rPr>
          <w:rStyle w:val="Znakapoznpodarou"/>
        </w:rPr>
        <w:footnoteReference w:id="377"/>
      </w:r>
    </w:p>
    <w:p w:rsidR="005F1187" w:rsidRDefault="00874520" w:rsidP="000C2C3B">
      <w:pPr>
        <w:spacing w:line="360" w:lineRule="auto"/>
        <w:ind w:firstLine="357"/>
      </w:pPr>
      <w:r>
        <w:t>Obecné užívání některých pozemních komunikací je zpoplatněno formou časového poplatku a mýtného.</w:t>
      </w:r>
      <w:r>
        <w:rPr>
          <w:rStyle w:val="Znakapoznpodarou"/>
        </w:rPr>
        <w:footnoteReference w:id="378"/>
      </w:r>
      <w:r>
        <w:t xml:space="preserve"> Časový poplatek představuje klasická dálniční známka, jedná se tedy o možnost obecného užívání určitých pozemních komunikací po dobu</w:t>
      </w:r>
      <w:r w:rsidR="00593E9E">
        <w:t xml:space="preserve"> vyznačenou na kupónu. Mýtné</w:t>
      </w:r>
      <w:r>
        <w:t xml:space="preserve"> představuje zpoplatnění obecného užívání pozemních komunikací </w:t>
      </w:r>
      <w:r w:rsidR="00593E9E">
        <w:t>po</w:t>
      </w:r>
      <w:r>
        <w:t>dle skutečně ujeté vzdálenosti.</w:t>
      </w:r>
    </w:p>
    <w:p w:rsidR="00635974" w:rsidRPr="00635974" w:rsidRDefault="00635974" w:rsidP="00635974">
      <w:pPr>
        <w:spacing w:line="360" w:lineRule="auto"/>
        <w:ind w:firstLine="360"/>
      </w:pPr>
      <w:r>
        <w:t>Další možností zpoplatnění obecného užívání pozemních komunikací představuje § 23 ZPK. Tímto ustanovením je obcím dána možnost zřízení parkovacích zón v</w:t>
      </w:r>
      <w:r w:rsidR="005C636D">
        <w:t> </w:t>
      </w:r>
      <w:r>
        <w:t>obci</w:t>
      </w:r>
      <w:r w:rsidR="005C636D">
        <w:t>,</w:t>
      </w:r>
      <w:r w:rsidR="005C636D">
        <w:br/>
      </w:r>
      <w:r>
        <w:t>a to za účelem účely organizování dopravy na území obce, nebude-li takovýmto</w:t>
      </w:r>
      <w:r w:rsidRPr="00635974">
        <w:t xml:space="preserve"> užitím ohrožena bezpečnost a plynulost pro</w:t>
      </w:r>
      <w:r>
        <w:t>vozu na pozemních komunikacích či</w:t>
      </w:r>
      <w:r w:rsidRPr="00635974">
        <w:t xml:space="preserve"> jiný veřejný zájem. </w:t>
      </w:r>
      <w:r>
        <w:t>Tyto oblasti obec vymezuje nařízením rady obce v přenesené působnosti dle §</w:t>
      </w:r>
      <w:r w:rsidR="00B0127B">
        <w:t xml:space="preserve"> 11 a§ 102 odst. 2 psím. d) </w:t>
      </w:r>
      <w:proofErr w:type="spellStart"/>
      <w:r w:rsidR="00B0127B">
        <w:t>OZř</w:t>
      </w:r>
      <w:proofErr w:type="spellEnd"/>
      <w:r>
        <w:t>.</w:t>
      </w:r>
      <w:r w:rsidRPr="00635974">
        <w:rPr>
          <w:rStyle w:val="Znakapoznpodarou"/>
        </w:rPr>
        <w:t xml:space="preserve"> </w:t>
      </w:r>
      <w:r>
        <w:t xml:space="preserve"> V nařízení může obec např. vymezit oblasti obce </w:t>
      </w:r>
      <w:r w:rsidRPr="00635974">
        <w:t>k stání silničního motorového vozidla v obci na dobu časově omezenou</w:t>
      </w:r>
      <w:r>
        <w:t>, nejvýše však na dobu 24 hodin</w:t>
      </w:r>
      <w:r w:rsidR="005C636D">
        <w:t>,</w:t>
      </w:r>
      <w:r>
        <w:t xml:space="preserve"> nebo </w:t>
      </w:r>
      <w:r w:rsidRPr="00635974">
        <w:t xml:space="preserve">k </w:t>
      </w:r>
      <w:r w:rsidRPr="00635974">
        <w:lastRenderedPageBreak/>
        <w:t>odstavení nákladního vozidla nebo jízdní soupravy v obci na dobu potře</w:t>
      </w:r>
      <w:r>
        <w:t xml:space="preserve">bnou k provedení celního řízení. </w:t>
      </w:r>
      <w:r w:rsidRPr="00635974">
        <w:t>V nařízení obce stanoví obec způsob placení sjednané ceny a způsob prokazování jejího zaplacení.</w:t>
      </w:r>
      <w:r>
        <w:t xml:space="preserve"> Způsob placení</w:t>
      </w:r>
      <w:r>
        <w:rPr>
          <w:rFonts w:eastAsia="Calibri" w:cs="Times New Roman"/>
        </w:rPr>
        <w:t xml:space="preserve"> je</w:t>
      </w:r>
      <w:r w:rsidRPr="00DA0D0D">
        <w:rPr>
          <w:rFonts w:eastAsia="Calibri" w:cs="Times New Roman"/>
        </w:rPr>
        <w:t xml:space="preserve"> </w:t>
      </w:r>
      <w:r>
        <w:rPr>
          <w:rFonts w:eastAsia="Calibri" w:cs="Times New Roman"/>
        </w:rPr>
        <w:t>nejčastěji realizován</w:t>
      </w:r>
      <w:r w:rsidRPr="00DA0D0D">
        <w:rPr>
          <w:rFonts w:eastAsia="Calibri" w:cs="Times New Roman"/>
        </w:rPr>
        <w:t xml:space="preserve"> formou zakoupení parkovacího líst</w:t>
      </w:r>
      <w:r>
        <w:rPr>
          <w:rFonts w:eastAsia="Calibri" w:cs="Times New Roman"/>
        </w:rPr>
        <w:t>ku nebo vydáním tzv. parkovací karty</w:t>
      </w:r>
      <w:r w:rsidRPr="00DA0D0D">
        <w:rPr>
          <w:rFonts w:eastAsia="Calibri" w:cs="Times New Roman"/>
        </w:rPr>
        <w:t>.</w:t>
      </w:r>
      <w:r w:rsidRPr="00635974">
        <w:rPr>
          <w:rStyle w:val="Znakapoznpodarou"/>
        </w:rPr>
        <w:t xml:space="preserve"> </w:t>
      </w:r>
      <w:r>
        <w:rPr>
          <w:rStyle w:val="Znakapoznpodarou"/>
        </w:rPr>
        <w:footnoteReference w:id="379"/>
      </w:r>
    </w:p>
    <w:p w:rsidR="00CA0FCF" w:rsidRDefault="00CA0FCF" w:rsidP="000C2C3B">
      <w:pPr>
        <w:spacing w:line="360" w:lineRule="auto"/>
        <w:ind w:firstLine="357"/>
      </w:pPr>
      <w:r>
        <w:t>Obecné užívání veřejných cest, resp. vůbec existence veřejných cest</w:t>
      </w:r>
      <w:r w:rsidR="005C636D">
        <w:t>, je</w:t>
      </w:r>
      <w:r>
        <w:t xml:space="preserve"> často korektivem pro úpravu některých sporných právních vztahů. Jedním z účelů vyvlastnění je dle § 170 ods</w:t>
      </w:r>
      <w:r w:rsidR="005C636D">
        <w:t xml:space="preserve">t. 2 </w:t>
      </w:r>
      <w:proofErr w:type="spellStart"/>
      <w:r w:rsidR="005C636D">
        <w:t>StZ</w:t>
      </w:r>
      <w:proofErr w:type="spellEnd"/>
      <w:r w:rsidR="005C636D">
        <w:t xml:space="preserve"> i </w:t>
      </w:r>
      <w:r w:rsidRPr="00CA0FCF">
        <w:t>vytvoření podmínek pro nezbytný přístup, řádné užívání stavby neb</w:t>
      </w:r>
      <w:r>
        <w:t>o příjezd</w:t>
      </w:r>
      <w:r w:rsidR="005C636D">
        <w:br/>
      </w:r>
      <w:r>
        <w:t>k pozemku nebo stavbě, přičemž tímto nezbytným přístupem se ro</w:t>
      </w:r>
      <w:r w:rsidR="000E2518">
        <w:t>zumí přístup od veřejné cesty k</w:t>
      </w:r>
      <w:r w:rsidR="005C636D">
        <w:t>e stavbě vlastníka</w:t>
      </w:r>
      <w:r w:rsidR="000E2518">
        <w:t>.</w:t>
      </w:r>
    </w:p>
    <w:p w:rsidR="00CA0FCF" w:rsidRDefault="00CA0FCF" w:rsidP="000C2C3B">
      <w:pPr>
        <w:spacing w:line="360" w:lineRule="auto"/>
        <w:ind w:firstLine="357"/>
      </w:pPr>
      <w:r>
        <w:t xml:space="preserve">Obdobně se lze napojení na veřejnou cestu domáhat dle </w:t>
      </w:r>
      <w:r w:rsidR="005C636D">
        <w:t>§ 1029 OZ. Podle tohoto</w:t>
      </w:r>
      <w:r>
        <w:t xml:space="preserve"> ustanovení se může vlastník nemovité věci, na níž nelze řádně hospodařit či jinak ji řádně užívat proto, že není dostatečně spojena s veřejnou cestou, domáhat</w:t>
      </w:r>
      <w:r w:rsidR="005C636D">
        <w:t>,</w:t>
      </w:r>
      <w:r>
        <w:t xml:space="preserve"> aby mu soused</w:t>
      </w:r>
      <w:r w:rsidR="005C636D">
        <w:br/>
      </w:r>
      <w:r>
        <w:t>za náhradu povolil nezbytnou cestu přes svůj pozemek. Nezbytnou cestu pak může zřídit</w:t>
      </w:r>
      <w:r w:rsidR="005C636D">
        <w:br/>
      </w:r>
      <w:r>
        <w:t>i soud.</w:t>
      </w:r>
      <w:r>
        <w:rPr>
          <w:rStyle w:val="Znakapoznpodarou"/>
        </w:rPr>
        <w:footnoteReference w:id="380"/>
      </w:r>
    </w:p>
    <w:p w:rsidR="00CA0FCF" w:rsidRDefault="005C636D" w:rsidP="00CA0FCF">
      <w:pPr>
        <w:spacing w:line="360" w:lineRule="auto"/>
        <w:ind w:firstLine="357"/>
      </w:pPr>
      <w:r>
        <w:t>Lze proto konstatovat, že v obecné rovině</w:t>
      </w:r>
      <w:r w:rsidR="00CA0FCF">
        <w:t xml:space="preserve"> existuje právní nárok na napojení vlastníkovy nemovitosti na veřejnou cestu. Obecné </w:t>
      </w:r>
      <w:r>
        <w:t>užívání pozemních komunikací proto</w:t>
      </w:r>
      <w:r w:rsidR="00CA0FCF">
        <w:t xml:space="preserve"> představuje jednu z nezbytných podmínek realizace vlastnického práva</w:t>
      </w:r>
      <w:r w:rsidR="00B0127B">
        <w:t xml:space="preserve"> vlastníků</w:t>
      </w:r>
      <w:r w:rsidR="00CA0FCF">
        <w:t>, zejména t</w:t>
      </w:r>
      <w:r>
        <w:t>edy vlastníků pozemků a staveb, které nejsou součástí pozemku</w:t>
      </w:r>
      <w:r w:rsidR="00CA0FCF">
        <w:t>.</w:t>
      </w:r>
    </w:p>
    <w:p w:rsidR="00A370FB" w:rsidRDefault="00A370FB" w:rsidP="00CA0FCF">
      <w:pPr>
        <w:spacing w:line="360" w:lineRule="auto"/>
        <w:ind w:firstLine="357"/>
      </w:pPr>
      <w:r>
        <w:t xml:space="preserve">Obecné </w:t>
      </w:r>
      <w:r w:rsidR="005C636D">
        <w:t>užívání pozemních komunikací lze</w:t>
      </w:r>
      <w:r>
        <w:t xml:space="preserve"> dočasně</w:t>
      </w:r>
      <w:r w:rsidR="006469A9">
        <w:t xml:space="preserve"> částečně či úplně</w:t>
      </w:r>
      <w:r>
        <w:t xml:space="preserve"> omezit,</w:t>
      </w:r>
      <w:r w:rsidR="005C636D">
        <w:br/>
      </w:r>
      <w:r>
        <w:t>a to prostř</w:t>
      </w:r>
      <w:r w:rsidR="006469A9">
        <w:t>ednictvím uzavírek či objížděk ve smyslu § 24 ZPK. Omezení obecného užívání</w:t>
      </w:r>
      <w:r w:rsidR="005C636D">
        <w:br/>
      </w:r>
      <w:r w:rsidR="006469A9">
        <w:t>se uskutečňuje na základě správního rozhodnutí silničního správního úřadu,</w:t>
      </w:r>
      <w:r w:rsidR="005C636D">
        <w:br/>
      </w:r>
      <w:r w:rsidR="006469A9">
        <w:t>a to na žádost osoby, v jejímž zájmu má k uzavírce dojít.</w:t>
      </w:r>
    </w:p>
    <w:p w:rsidR="006469A9" w:rsidRDefault="006469A9" w:rsidP="00CA0FCF">
      <w:pPr>
        <w:spacing w:line="360" w:lineRule="auto"/>
        <w:ind w:firstLine="357"/>
      </w:pPr>
      <w:r>
        <w:t>Ve výjimečných případech, zejména hr</w:t>
      </w:r>
      <w:r w:rsidR="005C636D">
        <w:t>ozí-li nebezpečí z prodlení</w:t>
      </w:r>
      <w:r>
        <w:t xml:space="preserve"> v případě živelní pohromy, dopravní nehody, zřícení nebo poškození objektů</w:t>
      </w:r>
      <w:r w:rsidR="005C636D">
        <w:t>,</w:t>
      </w:r>
      <w:r>
        <w:t xml:space="preserve"> musí příslušnou část pozemní komunikace neprodleně uzavřít a označit alespoň provizorním způsobem její vlastník</w:t>
      </w:r>
      <w:r w:rsidR="005C636D">
        <w:br/>
      </w:r>
      <w:r>
        <w:t>nebo správce, je-li výkon správy pozemní komunikace zajišťován prostřednictvím správce.</w:t>
      </w:r>
      <w:r w:rsidR="005C636D">
        <w:br/>
      </w:r>
      <w:r>
        <w:t>V případě havárie inženýrské sítě nebo jiného vedení je povinen příslušnou část pozemní komunikace neprodleně uzavřít</w:t>
      </w:r>
      <w:r w:rsidR="005C636D">
        <w:t>,</w:t>
      </w:r>
      <w:r>
        <w:t xml:space="preserve"> a alespoň provizorně označit vlastník této inženýrské sítě nebo tohoto vedení</w:t>
      </w:r>
      <w:r w:rsidR="005C636D">
        <w:t>,</w:t>
      </w:r>
      <w:r>
        <w:t xml:space="preserve"> a věc neprodleně oznámit vlastníkovi pozemní komunikace nebo správci, je-li výkon správy pozemní komunikace zajišťován prostřednictvím správce.</w:t>
      </w:r>
      <w:r>
        <w:rPr>
          <w:rStyle w:val="Znakapoznpodarou"/>
        </w:rPr>
        <w:footnoteReference w:id="381"/>
      </w:r>
    </w:p>
    <w:p w:rsidR="00CA0FCF" w:rsidRDefault="00CA0FCF" w:rsidP="00CA0FCF">
      <w:pPr>
        <w:pStyle w:val="Nadpis3"/>
        <w:numPr>
          <w:ilvl w:val="2"/>
          <w:numId w:val="7"/>
        </w:numPr>
      </w:pPr>
      <w:bookmarkStart w:id="45" w:name="_Toc478901181"/>
      <w:r>
        <w:lastRenderedPageBreak/>
        <w:t>Obecné užívání vod</w:t>
      </w:r>
      <w:bookmarkEnd w:id="45"/>
    </w:p>
    <w:p w:rsidR="00785804" w:rsidRDefault="00785804" w:rsidP="00785804">
      <w:pPr>
        <w:spacing w:line="360" w:lineRule="auto"/>
        <w:ind w:firstLine="357"/>
      </w:pPr>
      <w:r>
        <w:t xml:space="preserve">Obecné užívání vod neboli terminologií </w:t>
      </w:r>
      <w:proofErr w:type="spellStart"/>
      <w:r>
        <w:t>VodZ</w:t>
      </w:r>
      <w:proofErr w:type="spellEnd"/>
      <w:r>
        <w:t xml:space="preserve"> obecné nakládá s vodami, představuje další typický příklad obecného užívání. Obecné nakládání s v</w:t>
      </w:r>
      <w:r w:rsidR="005C636D">
        <w:t xml:space="preserve">odami upravuje § 6 a 7 </w:t>
      </w:r>
      <w:proofErr w:type="spellStart"/>
      <w:r w:rsidR="005C636D">
        <w:t>VodZ</w:t>
      </w:r>
      <w:proofErr w:type="spellEnd"/>
      <w:r w:rsidR="005C636D">
        <w:t>. Podle</w:t>
      </w:r>
      <w:r>
        <w:t xml:space="preserve"> těchto ustanovení může každý</w:t>
      </w:r>
      <w:r w:rsidRPr="00785804">
        <w:t xml:space="preserve"> na vlastní nebezpečí </w:t>
      </w:r>
      <w:r>
        <w:t xml:space="preserve">a </w:t>
      </w:r>
      <w:r w:rsidRPr="00785804">
        <w:t xml:space="preserve">bez povolení nebo souhlasu vodoprávního úřadu odebírat povrchové vody nebo s nimi jinak nakládat pro vlastní potřebu, není-li k tomu třeba </w:t>
      </w:r>
      <w:r>
        <w:t xml:space="preserve">zvláštního technického zařízení. </w:t>
      </w:r>
      <w:r w:rsidRPr="00785804">
        <w:t>Povolení nebo so</w:t>
      </w:r>
      <w:r>
        <w:t>uhlasu vodoprávního úřadu</w:t>
      </w:r>
      <w:r w:rsidRPr="00785804">
        <w:t xml:space="preserve"> není</w:t>
      </w:r>
      <w:r>
        <w:t xml:space="preserve"> rovněž</w:t>
      </w:r>
      <w:r w:rsidRPr="00785804">
        <w:t xml:space="preserve"> třeba k zachycování povrchových vod jednoduchými zařízeními</w:t>
      </w:r>
      <w:r w:rsidR="005C636D">
        <w:br/>
      </w:r>
      <w:r w:rsidRPr="00785804">
        <w:t>na jednotlivých pozemcích a stavbách nebo ke změně přirozeného odtoku vod</w:t>
      </w:r>
      <w:r w:rsidR="005C636D">
        <w:br/>
      </w:r>
      <w:r w:rsidRPr="00785804">
        <w:t>za účelem jejich ochrany před škodlivými účinky těchto vod.</w:t>
      </w:r>
      <w:r w:rsidR="00945C8B">
        <w:t xml:space="preserve"> Každý je taktéž oprávněn užívat povrchové vod</w:t>
      </w:r>
      <w:r w:rsidR="005C636D">
        <w:t>y</w:t>
      </w:r>
      <w:r w:rsidR="00945C8B">
        <w:t xml:space="preserve"> k plavbě a k odběru vody potřebné k provozu plavidel bez povolení vodoprávního úřadu.</w:t>
      </w:r>
    </w:p>
    <w:p w:rsidR="00945C8B" w:rsidRPr="00785804" w:rsidRDefault="005C636D" w:rsidP="00785804">
      <w:pPr>
        <w:spacing w:line="360" w:lineRule="auto"/>
        <w:ind w:firstLine="357"/>
      </w:pPr>
      <w:r>
        <w:t>Podstatné</w:t>
      </w:r>
      <w:r w:rsidR="00945C8B">
        <w:t xml:space="preserve"> u obecného uží</w:t>
      </w:r>
      <w:r>
        <w:t>vání vod je především to, že se jedná</w:t>
      </w:r>
      <w:r w:rsidR="00945C8B">
        <w:t xml:space="preserve"> o užívání</w:t>
      </w:r>
      <w:r>
        <w:br/>
      </w:r>
      <w:r w:rsidR="00945C8B">
        <w:t>pro vlastní potřeby</w:t>
      </w:r>
      <w:r w:rsidR="00635C03">
        <w:t>. Zákon dovoluje nejen odebírání</w:t>
      </w:r>
      <w:r>
        <w:t>,</w:t>
      </w:r>
      <w:r w:rsidR="00635C03">
        <w:t xml:space="preserve"> ale také zadržování povrchových vod jednoduchými zařízeními</w:t>
      </w:r>
      <w:r w:rsidR="001E3475">
        <w:t>, ale taktéž změny</w:t>
      </w:r>
      <w:r w:rsidR="00635C03">
        <w:t xml:space="preserve"> přirozeného odtoku vod za účelem ochrany</w:t>
      </w:r>
      <w:r>
        <w:br/>
      </w:r>
      <w:r w:rsidR="00635C03">
        <w:t>před jeji</w:t>
      </w:r>
      <w:r>
        <w:t>ch škodlivými účinky. Zákon</w:t>
      </w:r>
      <w:r w:rsidR="00635C03">
        <w:t xml:space="preserve"> nemá na mysli změn</w:t>
      </w:r>
      <w:r w:rsidR="001E3475">
        <w:t>y</w:t>
      </w:r>
      <w:r w:rsidR="00635C03">
        <w:t xml:space="preserve"> koryt vodních toků</w:t>
      </w:r>
      <w:r>
        <w:br/>
      </w:r>
      <w:r w:rsidR="00635C03">
        <w:t>nebo drobných vodních toků, nýbrž zakotvuje možnost stavby jednoduchých retenčních nádrží pro zadržování povrchových vod či různých žlabů či odtokových kanálů</w:t>
      </w:r>
      <w:r w:rsidR="001E3475">
        <w:t xml:space="preserve"> tak</w:t>
      </w:r>
      <w:r w:rsidR="00635C03">
        <w:t>,</w:t>
      </w:r>
      <w:r>
        <w:br/>
      </w:r>
      <w:r w:rsidR="00635C03">
        <w:t>aby nedocházelo např. k podmáčení staveb.</w:t>
      </w:r>
    </w:p>
    <w:p w:rsidR="005F1187" w:rsidRDefault="00635C03" w:rsidP="000C2C3B">
      <w:pPr>
        <w:spacing w:line="360" w:lineRule="auto"/>
        <w:ind w:firstLine="357"/>
      </w:pPr>
      <w:r>
        <w:t xml:space="preserve">K realizaci vodních děl ve smyslu § 55 </w:t>
      </w:r>
      <w:proofErr w:type="spellStart"/>
      <w:r>
        <w:t>VodZ</w:t>
      </w:r>
      <w:proofErr w:type="spellEnd"/>
      <w:r>
        <w:t xml:space="preserve"> však povolení vodoprávního úřadu nutno je. </w:t>
      </w:r>
      <w:r w:rsidR="005C636D">
        <w:t>S</w:t>
      </w:r>
      <w:r>
        <w:t xml:space="preserve"> ohledem na § 6 </w:t>
      </w:r>
      <w:proofErr w:type="spellStart"/>
      <w:r>
        <w:t>VodZ</w:t>
      </w:r>
      <w:proofErr w:type="spellEnd"/>
      <w:r>
        <w:t xml:space="preserve"> § 55 odst. 2 </w:t>
      </w:r>
      <w:proofErr w:type="spellStart"/>
      <w:r>
        <w:t>VodZ</w:t>
      </w:r>
      <w:proofErr w:type="spellEnd"/>
      <w:r>
        <w:t xml:space="preserve"> negativně vymezuje ty stavby související s vodami, které se za vodní díla nepovažují</w:t>
      </w:r>
      <w:r w:rsidR="006469A9">
        <w:t>,</w:t>
      </w:r>
      <w:r w:rsidR="00A370FB">
        <w:t xml:space="preserve"> a tudíž k jejich realizaci povolení vodoprávního úřadu není třeba</w:t>
      </w:r>
      <w:r>
        <w:t>. Za vodní díla se proto nepovažují zejména jednoduchá zařízení mimo koryta vodních toků na pozemcích nebo stavbách k zachycení vody a k jejich ochraně</w:t>
      </w:r>
      <w:r w:rsidR="005C636D">
        <w:br/>
      </w:r>
      <w:r>
        <w:t>před škodlivými účinky povrchových nebo podzemních vod, vodohospodářské úpravy, bezodtokové jímky včetně přítokového potrubí, vnitřní vodovody a vnitřní kanalizace, vodovodní a kanalizační přípoj</w:t>
      </w:r>
      <w:r w:rsidR="005C636D">
        <w:t>ky a další stavby. Výčet je proti</w:t>
      </w:r>
      <w:r>
        <w:t xml:space="preserve"> demonstrativní.</w:t>
      </w:r>
    </w:p>
    <w:p w:rsidR="006469A9" w:rsidRDefault="006469A9" w:rsidP="000C2C3B">
      <w:pPr>
        <w:spacing w:line="360" w:lineRule="auto"/>
        <w:ind w:firstLine="357"/>
      </w:pPr>
      <w:r>
        <w:t>Obsah obecného užívání vod je také dán povinn</w:t>
      </w:r>
      <w:r w:rsidR="005C636D">
        <w:t>ostmi uživatelů. Uživatelé nesmí</w:t>
      </w:r>
      <w:r>
        <w:t xml:space="preserve"> při obecném nakládání s vodami ohrožovat jakost nebo zdravotní nezávadnost vod, narušovat přírodní prostředí, zhoršovat odtokové poměry, poškozovat břehy, vodní díla</w:t>
      </w:r>
      <w:r w:rsidR="005C636D">
        <w:br/>
      </w:r>
      <w:r>
        <w:t>a zařízení, zařízení pro chov ryb a porušovat práva a právem chráněné zájmy jiných. Pod</w:t>
      </w:r>
      <w:r w:rsidR="005C636D">
        <w:t>mínky provozovatelů plavidel</w:t>
      </w:r>
      <w:r>
        <w:t xml:space="preserve"> podrobněji upravuje § 7 odst. 2 – 8 </w:t>
      </w:r>
      <w:proofErr w:type="spellStart"/>
      <w:r>
        <w:t>VodZ</w:t>
      </w:r>
      <w:proofErr w:type="spellEnd"/>
      <w:r>
        <w:t>. Zejména je zakázán</w:t>
      </w:r>
      <w:r w:rsidR="00BA0A64">
        <w:t>a plavba plavidel se spalovacími motory</w:t>
      </w:r>
      <w:r>
        <w:t xml:space="preserve"> </w:t>
      </w:r>
      <w:r w:rsidR="00BA0A64">
        <w:t>n</w:t>
      </w:r>
      <w:r>
        <w:t xml:space="preserve">a povrchových vodách v ochranných pásmech vodních zdrojů I. stupně a na nádržích určených povolením nebo rozhodnutím </w:t>
      </w:r>
      <w:r>
        <w:lastRenderedPageBreak/>
        <w:t>vodoprávního úřadu podle § 8 odst. 1 písm. a) bodu 4</w:t>
      </w:r>
      <w:r w:rsidR="00BA0A64">
        <w:t xml:space="preserve"> </w:t>
      </w:r>
      <w:proofErr w:type="spellStart"/>
      <w:r w:rsidR="00BA0A64">
        <w:t>VodZ</w:t>
      </w:r>
      <w:proofErr w:type="spellEnd"/>
      <w:r w:rsidR="00BA0A64">
        <w:t xml:space="preserve"> nebo podle dřívějších předpisů pro chov ryb.</w:t>
      </w:r>
    </w:p>
    <w:p w:rsidR="00BA0A64" w:rsidRDefault="00BA0A64" w:rsidP="000C2C3B">
      <w:pPr>
        <w:spacing w:line="360" w:lineRule="auto"/>
        <w:ind w:firstLine="357"/>
      </w:pPr>
      <w:r>
        <w:t>Stejně jako u obecného užívání pozemních komunikací, může být i obecné nakládání s vodami upraveno, omezeno či zakázáno, vyžaduje-li to veřejný zájem, zejména dochází-li při něm např. k ohrožování jakosti nebo zdravotní nezávadnosti vod nebo z důvodu bezpečnosti osob. Toto omezení provádí vodoprávní úřad rozhodnutím nebo opatřením obecné povahy</w:t>
      </w:r>
      <w:r w:rsidR="00C47CCE">
        <w:t>.</w:t>
      </w:r>
      <w:r>
        <w:rPr>
          <w:rStyle w:val="Znakapoznpodarou"/>
        </w:rPr>
        <w:footnoteReference w:id="382"/>
      </w:r>
    </w:p>
    <w:p w:rsidR="00C47CCE" w:rsidRDefault="00C47CCE" w:rsidP="00C47CCE">
      <w:pPr>
        <w:pStyle w:val="Nadpis3"/>
        <w:numPr>
          <w:ilvl w:val="2"/>
          <w:numId w:val="7"/>
        </w:numPr>
      </w:pPr>
      <w:bookmarkStart w:id="46" w:name="_Toc478901182"/>
      <w:r>
        <w:t>Přístup do krajiny</w:t>
      </w:r>
      <w:bookmarkEnd w:id="46"/>
    </w:p>
    <w:p w:rsidR="00732636" w:rsidRDefault="00416283" w:rsidP="00416283">
      <w:pPr>
        <w:spacing w:line="360" w:lineRule="auto"/>
        <w:ind w:firstLine="357"/>
      </w:pPr>
      <w:r>
        <w:t>Přístup do krajiny představuje obecné užívání krajiny</w:t>
      </w:r>
      <w:r w:rsidR="005C636D">
        <w:t>,</w:t>
      </w:r>
      <w:r>
        <w:t xml:space="preserve"> spočívající ve volném průchodu přes pozemky v krajině ve vlastnictví zákon</w:t>
      </w:r>
      <w:r w:rsidR="005C636D">
        <w:t>em daných subjektů. Každý má proto</w:t>
      </w:r>
      <w:r w:rsidR="005C636D">
        <w:br/>
      </w:r>
      <w:r>
        <w:t>dle</w:t>
      </w:r>
      <w:r w:rsidR="005C636D">
        <w:t xml:space="preserve"> </w:t>
      </w:r>
      <w:r>
        <w:t>§ 63 odst. ZOPK právo na průchod přes pozemky ve vlastnictví či nájmu státu, obce</w:t>
      </w:r>
      <w:r w:rsidR="005C636D">
        <w:br/>
      </w:r>
      <w:r>
        <w:t>a</w:t>
      </w:r>
      <w:r w:rsidR="009765D0">
        <w:t xml:space="preserve"> právnických osob. Jak bylo uvede</w:t>
      </w:r>
      <w:r>
        <w:t>no v prvé kapitole, volný průchod krajinou je nutno dovodit i přes pozemky ve vlastnictví kraje. V opačném případě by vznikala neodůvodněná nerovnováha</w:t>
      </w:r>
      <w:r w:rsidR="00DF69D6">
        <w:t xml:space="preserve"> v omezení vlastnického práva</w:t>
      </w:r>
      <w:r>
        <w:t xml:space="preserve"> </w:t>
      </w:r>
      <w:r w:rsidR="00DF69D6">
        <w:t>mezi obcemi a kraji, přičemž v obou případech se jedná o samosprávné veřejnoprávní korporace. Obce by tak byly omezeny ve svém vlastnickém právu více než kraje.</w:t>
      </w:r>
    </w:p>
    <w:p w:rsidR="00B47E38" w:rsidRDefault="00DF69D6" w:rsidP="00416283">
      <w:pPr>
        <w:spacing w:line="360" w:lineRule="auto"/>
        <w:ind w:firstLine="357"/>
      </w:pPr>
      <w:r>
        <w:t>Pozemky, na které se vztahuje volný průchod krajinou, jsou vymezeny jednak pozitivně</w:t>
      </w:r>
      <w:r w:rsidR="009765D0">
        <w:br/>
      </w:r>
      <w:r>
        <w:t>a jednak negativně. Z volného průchodu krajinou jsou vyloučeny dle § 63 odst. 3 ZOPK zastavěné či stavební pozemky, dvory, zahrady, sady, vinice, chmelnice a pozemky určené</w:t>
      </w:r>
      <w:r w:rsidR="009765D0">
        <w:br/>
      </w:r>
      <w:r>
        <w:t>k faremním chovům zvířat. Orná půda, louky a pastviny jsou pak z přístupu do krajiny vyloučeny v době, kdy může dojít k poškození porostů či půdy nebo při pastvě dobytka</w:t>
      </w:r>
      <w:r w:rsidR="009765D0">
        <w:t>. Z</w:t>
      </w:r>
      <w:r>
        <w:t> volného průchodu krajinou jsou</w:t>
      </w:r>
      <w:r w:rsidR="009765D0">
        <w:t xml:space="preserve"> tak</w:t>
      </w:r>
      <w:r>
        <w:t xml:space="preserve"> vyloučeny pozemky, které jsou užívány buď pro pěstování specifických plodin, nebo u kterých je preferováno právo na soukromí jejich vlastníků před právem na volný průchod.</w:t>
      </w:r>
    </w:p>
    <w:p w:rsidR="00B47E38" w:rsidRDefault="00B47E38" w:rsidP="00416283">
      <w:pPr>
        <w:spacing w:line="360" w:lineRule="auto"/>
        <w:ind w:firstLine="357"/>
      </w:pPr>
      <w:r>
        <w:t>Právě rozlišení pozemků v krajině, na kt</w:t>
      </w:r>
      <w:r w:rsidR="009765D0">
        <w:t>eré se volný průchod vztahuje nebo</w:t>
      </w:r>
      <w:r>
        <w:t xml:space="preserve"> ne</w:t>
      </w:r>
      <w:r w:rsidR="009765D0">
        <w:t>vztahuje</w:t>
      </w:r>
      <w:r>
        <w:t>,</w:t>
      </w:r>
      <w:r w:rsidR="009765D0">
        <w:br/>
      </w:r>
      <w:r>
        <w:t>j</w:t>
      </w:r>
      <w:r w:rsidR="00701FE1">
        <w:t>e z těchto důvodů značně obtížné</w:t>
      </w:r>
      <w:r>
        <w:t>. Osoba využívající práva na volný průchod krajinou totiž není schopna reálně rozpoznat, na jakém pozemku se nachází (z hlediska jeho druhu) a v čím vlastnictví.</w:t>
      </w:r>
      <w:r>
        <w:rPr>
          <w:rStyle w:val="Znakapoznpodarou"/>
        </w:rPr>
        <w:footnoteReference w:id="383"/>
      </w:r>
      <w:r>
        <w:t xml:space="preserve"> T</w:t>
      </w:r>
      <w:r w:rsidR="009765D0">
        <w:t>ento problém by bylo vhodné</w:t>
      </w:r>
      <w:r w:rsidR="00FC4B8D">
        <w:t xml:space="preserve"> v budoucnu legislativně ošetřit, a to např. tak,</w:t>
      </w:r>
      <w:r w:rsidR="009765D0">
        <w:br/>
      </w:r>
      <w:r w:rsidR="00FC4B8D">
        <w:lastRenderedPageBreak/>
        <w:t>že volný průchod krajinou se bude vztahovat na pozemky v jakémkoli vlastnictví s výjimkou určitých druhů pozemků, jak je to ostatně obdobně nyní.</w:t>
      </w:r>
    </w:p>
    <w:p w:rsidR="00B47E38" w:rsidRDefault="00B47E38" w:rsidP="00416283">
      <w:pPr>
        <w:spacing w:line="360" w:lineRule="auto"/>
        <w:ind w:firstLine="357"/>
      </w:pPr>
      <w:r>
        <w:t>Přístup do krajiny je umožněn za podmínky, že jím nebude způsobena škoda na majetku</w:t>
      </w:r>
      <w:r w:rsidR="009765D0">
        <w:br/>
      </w:r>
      <w:r>
        <w:t>či zdraví jiné osoby a nezasáhne do práv na ochranu osobnosti</w:t>
      </w:r>
      <w:r>
        <w:rPr>
          <w:vertAlign w:val="superscript"/>
        </w:rPr>
        <w:t xml:space="preserve"> </w:t>
      </w:r>
      <w:r>
        <w:t>či sousedských práv.  Každý je p</w:t>
      </w:r>
      <w:r w:rsidR="009765D0">
        <w:t>ři volném průchodu krajinou</w:t>
      </w:r>
      <w:r>
        <w:t xml:space="preserve"> povinen respektovat</w:t>
      </w:r>
      <w:r w:rsidR="009765D0">
        <w:t xml:space="preserve"> také</w:t>
      </w:r>
      <w:r>
        <w:t xml:space="preserve"> oprávněné jiné zájmy vlastníka či nájemce pozemku a obecně závazné právní předpisy.</w:t>
      </w:r>
      <w:r>
        <w:rPr>
          <w:rStyle w:val="Znakapoznpodarou"/>
        </w:rPr>
        <w:footnoteReference w:id="384"/>
      </w:r>
    </w:p>
    <w:p w:rsidR="00FC4B8D" w:rsidRPr="00732636" w:rsidRDefault="00FC4B8D" w:rsidP="00416283">
      <w:pPr>
        <w:spacing w:line="360" w:lineRule="auto"/>
        <w:ind w:firstLine="357"/>
      </w:pPr>
      <w:r>
        <w:t xml:space="preserve">Vlastníci pozemků, na které se vztahuje volný průchod krajinou, pak mají povinnost v případě oplocení těchto pozemků zajistit technickými nebo jinými opatřeními možnost jejich volného průchodu na vhodném </w:t>
      </w:r>
      <w:r w:rsidR="00A1486A">
        <w:t xml:space="preserve">místě pozemku. Prakticky se </w:t>
      </w:r>
      <w:r>
        <w:t xml:space="preserve">bude jednat </w:t>
      </w:r>
      <w:r w:rsidR="00A1486A">
        <w:t>„</w:t>
      </w:r>
      <w:r>
        <w:t>o jakési</w:t>
      </w:r>
      <w:r w:rsidR="00A1486A">
        <w:t>“ průchody nebo branky,</w:t>
      </w:r>
      <w:r>
        <w:t xml:space="preserve"> např. průchody skrz obory pro lesní zvěř.</w:t>
      </w:r>
      <w:r>
        <w:rPr>
          <w:rStyle w:val="Znakapoznpodarou"/>
        </w:rPr>
        <w:footnoteReference w:id="385"/>
      </w:r>
    </w:p>
    <w:p w:rsidR="00C47CCE" w:rsidRDefault="00FC4B8D" w:rsidP="00FC4B8D">
      <w:pPr>
        <w:spacing w:line="360" w:lineRule="auto"/>
        <w:ind w:firstLine="357"/>
      </w:pPr>
      <w:r>
        <w:t xml:space="preserve">Podmínky pro </w:t>
      </w:r>
      <w:r w:rsidR="00A1486A">
        <w:t xml:space="preserve">volný průchod krajinou jsou </w:t>
      </w:r>
      <w:r>
        <w:t>stanoveny velmi obecně, praxe</w:t>
      </w:r>
      <w:r w:rsidR="00A1486A">
        <w:br/>
      </w:r>
      <w:r>
        <w:t>či soudní judikatura zatím ale nenasvědčuje tomu, že by vznikaly podstatné rozpory mezi vlastníky pozemků a uživateli. Je to dáno zřejmě i tím, že volný průchod krajinou se vztahuje především na pozemky ve vlastnictví veřejnoprávních subjektů.</w:t>
      </w:r>
    </w:p>
    <w:p w:rsidR="00FC4B8D" w:rsidRDefault="00A1486A" w:rsidP="00FC4B8D">
      <w:pPr>
        <w:spacing w:line="360" w:lineRule="auto"/>
        <w:ind w:firstLine="357"/>
      </w:pPr>
      <w:r>
        <w:t>Dle § 63 odst. 3 ZOPK může</w:t>
      </w:r>
      <w:r w:rsidR="00FC4B8D">
        <w:t xml:space="preserve"> být volný průchod kra</w:t>
      </w:r>
      <w:r>
        <w:t>jinou upraven či omezen odlišně,</w:t>
      </w:r>
      <w:r>
        <w:br/>
        <w:t>což upravuje</w:t>
      </w:r>
      <w:r w:rsidR="00701FE1">
        <w:t xml:space="preserve"> např.</w:t>
      </w:r>
      <w:r w:rsidR="00FC4B8D">
        <w:t xml:space="preserve"> </w:t>
      </w:r>
      <w:proofErr w:type="spellStart"/>
      <w:r w:rsidR="00FC4B8D">
        <w:t>LesZ</w:t>
      </w:r>
      <w:proofErr w:type="spellEnd"/>
      <w:r w:rsidR="00FC4B8D">
        <w:t>.</w:t>
      </w:r>
    </w:p>
    <w:p w:rsidR="00FC4B8D" w:rsidRDefault="00FC4B8D" w:rsidP="00FC4B8D">
      <w:pPr>
        <w:pStyle w:val="Nadpis3"/>
        <w:numPr>
          <w:ilvl w:val="2"/>
          <w:numId w:val="7"/>
        </w:numPr>
      </w:pPr>
      <w:bookmarkStart w:id="47" w:name="_Toc478901183"/>
      <w:r>
        <w:t>Obecné užívání lesa</w:t>
      </w:r>
      <w:bookmarkEnd w:id="47"/>
    </w:p>
    <w:p w:rsidR="00E1381F" w:rsidRDefault="00E1381F" w:rsidP="00E1381F">
      <w:pPr>
        <w:spacing w:line="360" w:lineRule="auto"/>
        <w:ind w:firstLine="357"/>
      </w:pPr>
      <w:r>
        <w:t>V</w:t>
      </w:r>
      <w:r w:rsidR="00A1486A">
        <w:t> případě úpravy obecného užívání</w:t>
      </w:r>
      <w:r>
        <w:t xml:space="preserve"> lesa se </w:t>
      </w:r>
      <w:r w:rsidR="00EC555B">
        <w:t xml:space="preserve">tedy </w:t>
      </w:r>
      <w:r>
        <w:t>jedná o speciální úpravu oproti obecné úpravě přístupu do krajiny dle ZOPK. Les je taktéž součástí krajiny, tudíž by na něj</w:t>
      </w:r>
      <w:r w:rsidR="00A1486A">
        <w:br/>
      </w:r>
      <w:r>
        <w:t>bez této speciální úpravy dopadal přístup do k</w:t>
      </w:r>
      <w:r w:rsidR="00A1486A">
        <w:t xml:space="preserve">rajiny ve smyslu § 63 ZOPK. </w:t>
      </w:r>
      <w:r w:rsidR="00A1486A">
        <w:br/>
        <w:t>Z</w:t>
      </w:r>
      <w:r>
        <w:t xml:space="preserve">OPK ale předpokládá, že pro určité části krajiny je možno obecné užívání omezit či upravit odchylně. Tuto odchylnou úpravu obecného užívání obsahuje § 19 a 20 </w:t>
      </w:r>
      <w:proofErr w:type="spellStart"/>
      <w:r>
        <w:t>LesZ</w:t>
      </w:r>
      <w:proofErr w:type="spellEnd"/>
      <w:r>
        <w:t>.</w:t>
      </w:r>
    </w:p>
    <w:p w:rsidR="00E1381F" w:rsidRDefault="00E1381F" w:rsidP="00E1381F">
      <w:pPr>
        <w:spacing w:line="360" w:lineRule="auto"/>
        <w:ind w:firstLine="357"/>
      </w:pPr>
      <w:r>
        <w:t>Obecné užívání lesa</w:t>
      </w:r>
      <w:r>
        <w:rPr>
          <w:rStyle w:val="Znakapoznpodarou"/>
        </w:rPr>
        <w:footnoteReference w:id="386"/>
      </w:r>
      <w:r>
        <w:t xml:space="preserve"> spočívá v možnosti každého vstupovat do lesa</w:t>
      </w:r>
      <w:r w:rsidR="006F4334">
        <w:br/>
        <w:t>na vlastní nebezpečí, sbírat v lese</w:t>
      </w:r>
      <w:r>
        <w:t xml:space="preserve"> pro vlastní potřebu lesní plody a suchou na zemi ležící klest.</w:t>
      </w:r>
    </w:p>
    <w:p w:rsidR="00F870A4" w:rsidRDefault="00F870A4" w:rsidP="00E1381F">
      <w:pPr>
        <w:spacing w:line="360" w:lineRule="auto"/>
        <w:ind w:firstLine="357"/>
      </w:pPr>
      <w:r>
        <w:t>Ob</w:t>
      </w:r>
      <w:r w:rsidR="006F4334">
        <w:t>sah obecného užívání lesa je</w:t>
      </w:r>
      <w:r>
        <w:t xml:space="preserve"> specifikován řadou podmínek a zákazů. Obecné užívání lesa je pak možno pouze za pod</w:t>
      </w:r>
      <w:r w:rsidR="006F4334">
        <w:t xml:space="preserve">mínky, že uživatel nebude les poškozovat, </w:t>
      </w:r>
      <w:r>
        <w:t>narušovat lesní prostředí a bude dbát pokynů vlastníka, popřípadě nájemce lesa a jeho zaměstnanců.</w:t>
      </w:r>
      <w:r>
        <w:rPr>
          <w:rStyle w:val="Znakapoznpodarou"/>
        </w:rPr>
        <w:footnoteReference w:id="387"/>
      </w:r>
    </w:p>
    <w:p w:rsidR="00FC4B8D" w:rsidRDefault="00C020D5" w:rsidP="00F870A4">
      <w:pPr>
        <w:spacing w:line="360" w:lineRule="auto"/>
        <w:ind w:firstLine="357"/>
      </w:pPr>
      <w:r>
        <w:lastRenderedPageBreak/>
        <w:t xml:space="preserve">Ustanovení § 20 </w:t>
      </w:r>
      <w:proofErr w:type="spellStart"/>
      <w:r>
        <w:t>LesZ</w:t>
      </w:r>
      <w:proofErr w:type="spellEnd"/>
      <w:r w:rsidR="00F870A4">
        <w:t xml:space="preserve"> ukládá uživatelům, ale i vlastníků</w:t>
      </w:r>
      <w:r>
        <w:t>m</w:t>
      </w:r>
      <w:r w:rsidR="00F870A4">
        <w:t xml:space="preserve"> lesa celou řadu zákazů určitých činností z důvodu ochrany lesa a jeho funkcí. Jednou z těchto funkcí je dnes zřejmě převažující funkce </w:t>
      </w:r>
      <w:proofErr w:type="spellStart"/>
      <w:r w:rsidR="00F870A4">
        <w:t>mimoprodukční</w:t>
      </w:r>
      <w:proofErr w:type="spellEnd"/>
      <w:r w:rsidR="00F870A4">
        <w:t>,</w:t>
      </w:r>
      <w:r w:rsidR="00F870A4">
        <w:rPr>
          <w:rStyle w:val="Znakapoznpodarou"/>
        </w:rPr>
        <w:footnoteReference w:id="388"/>
      </w:r>
      <w:r w:rsidR="00F870A4">
        <w:t xml:space="preserve"> tedy funkce lesa</w:t>
      </w:r>
      <w:r w:rsidR="004F33C6">
        <w:t xml:space="preserve"> zejména</w:t>
      </w:r>
      <w:r w:rsidR="00F870A4">
        <w:t xml:space="preserve"> pro účely rekreační</w:t>
      </w:r>
      <w:r>
        <w:br/>
      </w:r>
      <w:r w:rsidR="00F870A4">
        <w:t>a životního prostředí. Obecné užívání pak úzce s </w:t>
      </w:r>
      <w:proofErr w:type="spellStart"/>
      <w:r w:rsidR="00F870A4">
        <w:t>mimoprodukční</w:t>
      </w:r>
      <w:proofErr w:type="spellEnd"/>
      <w:r w:rsidR="00F870A4">
        <w:t xml:space="preserve"> funkcí lesa souvisí. Cílem těchto zákazů je </w:t>
      </w:r>
      <w:r w:rsidR="004F33C6">
        <w:t xml:space="preserve">proto </w:t>
      </w:r>
      <w:r w:rsidR="00F870A4">
        <w:t>mimo jiné zachovat i možnost obecného uží</w:t>
      </w:r>
      <w:r w:rsidR="004F33C6">
        <w:t>vání lesa</w:t>
      </w:r>
      <w:r>
        <w:br/>
      </w:r>
      <w:r w:rsidR="004F33C6">
        <w:t>pro ostatní uživatele a v širším časovém horizontu i budoucí generace.</w:t>
      </w:r>
    </w:p>
    <w:p w:rsidR="00F870A4" w:rsidRPr="00F870A4" w:rsidRDefault="00F870A4" w:rsidP="00F870A4">
      <w:pPr>
        <w:spacing w:line="360" w:lineRule="auto"/>
        <w:ind w:firstLine="357"/>
      </w:pPr>
      <w:r>
        <w:t>V lesíc</w:t>
      </w:r>
      <w:r w:rsidR="00C020D5">
        <w:t>h je</w:t>
      </w:r>
      <w:r w:rsidR="004F33C6">
        <w:t xml:space="preserve"> dle § 20 </w:t>
      </w:r>
      <w:proofErr w:type="spellStart"/>
      <w:r w:rsidR="004F33C6">
        <w:t>LesZ</w:t>
      </w:r>
      <w:proofErr w:type="spellEnd"/>
      <w:r w:rsidR="004F33C6">
        <w:t xml:space="preserve"> </w:t>
      </w:r>
      <w:r>
        <w:t>zakázáno</w:t>
      </w:r>
      <w:r w:rsidR="00C020D5">
        <w:t xml:space="preserve"> např.</w:t>
      </w:r>
      <w:r>
        <w:t xml:space="preserve"> </w:t>
      </w:r>
      <w:r w:rsidRPr="00F870A4">
        <w:t>rušit klid a ticho,</w:t>
      </w:r>
      <w:r>
        <w:t xml:space="preserve"> </w:t>
      </w:r>
      <w:r w:rsidRPr="00F870A4">
        <w:t>provádět terénní úpravy, narušovat půdní kryt, budovat chodníky, stavět oplocení a jiné objekty,</w:t>
      </w:r>
      <w:r>
        <w:t xml:space="preserve"> </w:t>
      </w:r>
      <w:r w:rsidRPr="00F870A4">
        <w:t>vyzvedávat semenáčky a sazenice stromů a keřů lesních dřevin, sbírat semena</w:t>
      </w:r>
      <w:r>
        <w:t xml:space="preserve"> lesních dřevin, jmelí</w:t>
      </w:r>
      <w:r w:rsidR="00C020D5">
        <w:br/>
      </w:r>
      <w:r>
        <w:t xml:space="preserve">a </w:t>
      </w:r>
      <w:proofErr w:type="spellStart"/>
      <w:r>
        <w:t>ochmet</w:t>
      </w:r>
      <w:proofErr w:type="spellEnd"/>
      <w:r>
        <w:t xml:space="preserve">, </w:t>
      </w:r>
      <w:r w:rsidRPr="00F870A4">
        <w:t>sbírat lesní plod</w:t>
      </w:r>
      <w:r>
        <w:t xml:space="preserve">y způsobem, který poškozuje les, </w:t>
      </w:r>
      <w:r w:rsidRPr="00F870A4">
        <w:t>jezdit a stát s motorovými vozidly,</w:t>
      </w:r>
      <w:r>
        <w:t xml:space="preserve"> nebo p</w:t>
      </w:r>
      <w:r w:rsidRPr="00F870A4">
        <w:t>ást dobytek, umožňovat výběh hospodářským zvířatům a</w:t>
      </w:r>
      <w:r>
        <w:t xml:space="preserve"> průhon dobytka lesními porosty, a taktéž </w:t>
      </w:r>
      <w:r w:rsidRPr="00F870A4">
        <w:t>znečišťovat les odpady a odpadky.</w:t>
      </w:r>
      <w:r>
        <w:t xml:space="preserve"> Je taktéž zakázáno rozdělá</w:t>
      </w:r>
      <w:r w:rsidR="00C020D5">
        <w:t xml:space="preserve">vat nebo udržovat otevřené ohně, a to i </w:t>
      </w:r>
      <w:r>
        <w:t>do vzdálenosti 50 m od okraje lesa.</w:t>
      </w:r>
    </w:p>
    <w:p w:rsidR="00F870A4" w:rsidRDefault="00A0025E" w:rsidP="00F870A4">
      <w:pPr>
        <w:spacing w:line="360" w:lineRule="auto"/>
        <w:ind w:firstLine="357"/>
      </w:pPr>
      <w:r>
        <w:t>Některé z těchto zá</w:t>
      </w:r>
      <w:r w:rsidR="00913713">
        <w:t>kazů se však</w:t>
      </w:r>
      <w:r w:rsidR="00C020D5">
        <w:t xml:space="preserve"> nevztahují na výkon práva myslivosti</w:t>
      </w:r>
      <w:r w:rsidR="00913713">
        <w:t xml:space="preserve">, a </w:t>
      </w:r>
      <w:r w:rsidR="00C020D5">
        <w:t>z některých může vlastník udělit výjimku. Příkladem je výjimka</w:t>
      </w:r>
      <w:r w:rsidR="00913713">
        <w:t xml:space="preserve"> ze zákazu nerušit v lese ticho a klid, nejezdit na kole, koni, lyžích nebo saních mimo vyznačené cesty, nebo například jezdit a stát v lese s motorovými vozidly.</w:t>
      </w:r>
    </w:p>
    <w:p w:rsidR="00913713" w:rsidRDefault="00C020D5" w:rsidP="00F870A4">
      <w:pPr>
        <w:spacing w:line="360" w:lineRule="auto"/>
        <w:ind w:firstLine="357"/>
      </w:pPr>
      <w:r>
        <w:t>Je vhodné zmínit</w:t>
      </w:r>
      <w:r w:rsidR="00913713">
        <w:t xml:space="preserve"> také </w:t>
      </w:r>
      <w:r>
        <w:t>rovněž</w:t>
      </w:r>
      <w:r w:rsidR="00913713">
        <w:t xml:space="preserve"> organizované nebo hromadné sportovní akce</w:t>
      </w:r>
      <w:r>
        <w:t>,</w:t>
      </w:r>
      <w:r>
        <w:br/>
        <w:t>které</w:t>
      </w:r>
      <w:r w:rsidR="00913713">
        <w:t xml:space="preserve"> lze v lese konat pouze</w:t>
      </w:r>
      <w:r w:rsidR="00746B29">
        <w:t xml:space="preserve"> </w:t>
      </w:r>
      <w:r w:rsidR="00913713">
        <w:t>na základě oznámení orgánu státní správy lesů. V oznámení,</w:t>
      </w:r>
      <w:r>
        <w:br/>
      </w:r>
      <w:r w:rsidR="00913713">
        <w:t>které musí být předloženo nejméně 30 dnů před dnem konání této akce, pořadatel uvede místo</w:t>
      </w:r>
      <w:r>
        <w:br/>
      </w:r>
      <w:r w:rsidR="00913713">
        <w:t>a termín konání této akce, předpokládaný počet účastníků, způsob zajištění a souhlas vlastníka lesa. Orgán státní správy lesů může do 15 dnů ode dne doručení oznámení stanovit doplňující podmínky.</w:t>
      </w:r>
      <w:r w:rsidR="00746B29">
        <w:rPr>
          <w:rStyle w:val="Znakapoznpodarou"/>
        </w:rPr>
        <w:footnoteReference w:id="389"/>
      </w:r>
    </w:p>
    <w:p w:rsidR="00746B29" w:rsidRDefault="00746B29" w:rsidP="00F870A4">
      <w:pPr>
        <w:spacing w:line="360" w:lineRule="auto"/>
        <w:ind w:firstLine="357"/>
      </w:pPr>
      <w:r>
        <w:t>Stejně jako u veřejných cest či vod lze obecné užívání lesa dočasně omezit.  Lze tak učinit na návrh vlastníka lesa nebo podnětu orgánu státní správy lesů, a to z důvodu ochrany lesa nebo v zájmu zdraví a bezpečnosti občanů. Orgán státní správy lesů tak činí rozhodnutím</w:t>
      </w:r>
      <w:r w:rsidR="00C020D5">
        <w:br/>
      </w:r>
      <w:r>
        <w:t>o dočasném omezení nebo vyloučení vstupu do lesa, nejvýše však na dobu tří měsíců.</w:t>
      </w:r>
      <w:r w:rsidR="00C020D5">
        <w:br/>
      </w:r>
      <w:r>
        <w:t>Totéž lze stanovit také nařízením obce s rozšířenou působností. Stanovenou dobu lze stejným způsobem prodloužit nejvýše o tři měsíce.</w:t>
      </w:r>
      <w:r>
        <w:rPr>
          <w:rStyle w:val="Znakapoznpodarou"/>
        </w:rPr>
        <w:footnoteReference w:id="390"/>
      </w:r>
    </w:p>
    <w:p w:rsidR="00746B29" w:rsidRDefault="00746B29" w:rsidP="00746B29">
      <w:pPr>
        <w:pStyle w:val="Nadpis2"/>
        <w:numPr>
          <w:ilvl w:val="1"/>
          <w:numId w:val="7"/>
        </w:numPr>
      </w:pPr>
      <w:r>
        <w:lastRenderedPageBreak/>
        <w:t xml:space="preserve"> </w:t>
      </w:r>
      <w:bookmarkStart w:id="48" w:name="_Toc478901184"/>
      <w:r>
        <w:t>Zvláštní užívání</w:t>
      </w:r>
      <w:bookmarkEnd w:id="48"/>
    </w:p>
    <w:p w:rsidR="0090023F" w:rsidRDefault="00844D5E" w:rsidP="00746B29">
      <w:pPr>
        <w:spacing w:line="360" w:lineRule="auto"/>
        <w:ind w:firstLine="357"/>
      </w:pPr>
      <w:r>
        <w:t>Oprávnění ke zvláštnímu užívání v drtivé většině případů vyplývá z konkrétního aktu aplikace práva, typicky správního rozhodnutí.</w:t>
      </w:r>
      <w:r w:rsidR="0090023F">
        <w:t xml:space="preserve"> Opr</w:t>
      </w:r>
      <w:r w:rsidR="001227FC">
        <w:t>ávnění ke zvláštnímu užívání</w:t>
      </w:r>
      <w:r w:rsidR="0090023F">
        <w:t xml:space="preserve"> vždy vzniká jmenovitě určenému adresátovi.</w:t>
      </w:r>
      <w:r w:rsidR="00E11DAA">
        <w:t xml:space="preserve"> Obsah zvláštního užívání tak vyplývá z tohoto aktu.</w:t>
      </w:r>
      <w:r w:rsidR="0090023F">
        <w:rPr>
          <w:rStyle w:val="Znakapoznpodarou"/>
        </w:rPr>
        <w:footnoteReference w:id="391"/>
      </w:r>
      <w:r w:rsidR="001227FC">
        <w:br/>
      </w:r>
      <w:r>
        <w:t>Za zvláštní užívání můžeme ale považovat i užívání některých veřejných věc</w:t>
      </w:r>
      <w:r w:rsidR="001227FC">
        <w:t>í se souhlasem vlastníka. P</w:t>
      </w:r>
      <w:r>
        <w:t>ak</w:t>
      </w:r>
      <w:r w:rsidR="001227FC">
        <w:t xml:space="preserve"> je ale sporné, zda se jedná</w:t>
      </w:r>
      <w:r>
        <w:t xml:space="preserve"> pouze</w:t>
      </w:r>
      <w:r w:rsidR="001227FC">
        <w:t xml:space="preserve"> o</w:t>
      </w:r>
      <w:r>
        <w:t xml:space="preserve"> výraz oprávnění vlastníka nakládat se svou věcí, nebo o povolení zvláštního užívání. </w:t>
      </w:r>
    </w:p>
    <w:p w:rsidR="00746B29" w:rsidRDefault="00844D5E" w:rsidP="00746B29">
      <w:pPr>
        <w:spacing w:line="360" w:lineRule="auto"/>
        <w:ind w:firstLine="357"/>
      </w:pPr>
      <w:r>
        <w:t>Rozdíl bude zřejmě nutno spatřovat v tom, zda zákon toto zvláštní užívání povoluje</w:t>
      </w:r>
      <w:r w:rsidR="001227FC">
        <w:br/>
      </w:r>
      <w:r>
        <w:t xml:space="preserve">pouze se souhlasem vlastníka. V takovém případě můžeme </w:t>
      </w:r>
      <w:r w:rsidR="0090023F">
        <w:t>hovořit taktéž o zvláštním užívání, nepovolované</w:t>
      </w:r>
      <w:r w:rsidR="004F33C6">
        <w:t>m</w:t>
      </w:r>
      <w:r w:rsidR="0090023F">
        <w:t xml:space="preserve"> správním rozhodnutím, ale na základě zákona souhlasem vlastníka. V případě, že zákon takovou možnost neupravuje, je nutno takovéto oprávnění podřadit</w:t>
      </w:r>
      <w:r w:rsidR="00E231E1">
        <w:br/>
      </w:r>
      <w:r w:rsidR="0090023F">
        <w:t>pod výsostné právo vlastníka nakládat se svou věcí, avšak tak</w:t>
      </w:r>
      <w:r w:rsidR="00E231E1">
        <w:t>ovým způsobem</w:t>
      </w:r>
      <w:r w:rsidR="0090023F">
        <w:t>,</w:t>
      </w:r>
      <w:r w:rsidR="00E231E1">
        <w:br/>
      </w:r>
      <w:r w:rsidR="0090023F">
        <w:t>aby nedocházelo k omezování či narušování účelu, kterému veřejná věc slouží.</w:t>
      </w:r>
    </w:p>
    <w:p w:rsidR="0092668A" w:rsidRDefault="00E231E1" w:rsidP="00746B29">
      <w:pPr>
        <w:spacing w:line="360" w:lineRule="auto"/>
        <w:ind w:firstLine="357"/>
      </w:pPr>
      <w:r>
        <w:t xml:space="preserve">Příkladem je </w:t>
      </w:r>
      <w:r w:rsidR="0092668A">
        <w:t>zvláštní užívání pozemních komunikací</w:t>
      </w:r>
      <w:r w:rsidR="00264096">
        <w:rPr>
          <w:rStyle w:val="Znakapoznpodarou"/>
        </w:rPr>
        <w:footnoteReference w:id="392"/>
      </w:r>
      <w:r w:rsidR="0092668A">
        <w:t xml:space="preserve"> a lesa. Zvláštní užívání pozemních komunikací je upraveno v § 25 ZPK</w:t>
      </w:r>
      <w:r w:rsidR="007B554A">
        <w:rPr>
          <w:rStyle w:val="Znakapoznpodarou"/>
        </w:rPr>
        <w:footnoteReference w:id="393"/>
      </w:r>
      <w:r w:rsidR="0092668A">
        <w:t>, avšak toto ustanovení hovoří</w:t>
      </w:r>
      <w:r>
        <w:br/>
      </w:r>
      <w:r w:rsidR="0092668A">
        <w:t>pouze o zvláštním užívání dálnic, silnic a místních komunikací. Účelových pozemních komunikací se toto ustanovení netýká. Nicméně činnosti uvedené v tomto ustanovení považované za zvláštní užívání nelze z tohoto důvodu vyloučit u účelových komunikací.</w:t>
      </w:r>
      <w:r>
        <w:br/>
      </w:r>
      <w:r>
        <w:lastRenderedPageBreak/>
        <w:t>Tyto činnosti je proto</w:t>
      </w:r>
      <w:r w:rsidR="0092668A">
        <w:t xml:space="preserve"> možno na účelových komunikacích provádět pouze se souhlasem vlastníka. </w:t>
      </w:r>
      <w:r>
        <w:t>Nicméně zákon výslovně tuto možnost nezakotvuje. Je proto</w:t>
      </w:r>
      <w:r w:rsidR="0092668A">
        <w:t xml:space="preserve"> nutno dovodit,</w:t>
      </w:r>
      <w:r>
        <w:br/>
      </w:r>
      <w:r w:rsidR="0092668A">
        <w:t>že činnosti, které jsou jinak zvláštním užívání</w:t>
      </w:r>
      <w:r>
        <w:t>m</w:t>
      </w:r>
      <w:r w:rsidR="0092668A">
        <w:t xml:space="preserve"> na ostatních kategoriích pozemních komunikací, nejsou zvláštním užíváním účelových komunikací, ale jsou dovoleny pouze se souhlasem vlastníka účelové komunikace.</w:t>
      </w:r>
    </w:p>
    <w:p w:rsidR="0092668A" w:rsidRDefault="0092668A" w:rsidP="00746B29">
      <w:pPr>
        <w:spacing w:line="360" w:lineRule="auto"/>
        <w:ind w:firstLine="357"/>
      </w:pPr>
      <w:r>
        <w:t xml:space="preserve">Naproti tomu dle § 19 odst. 2 </w:t>
      </w:r>
      <w:proofErr w:type="spellStart"/>
      <w:r>
        <w:t>LesZ</w:t>
      </w:r>
      <w:proofErr w:type="spellEnd"/>
      <w:r>
        <w:t xml:space="preserve"> mohou chovatelé včel se souhlasem vlastníka lesa</w:t>
      </w:r>
      <w:r w:rsidR="00E231E1">
        <w:br/>
      </w:r>
      <w:r>
        <w:t>a v zájmu podpory ekologické rovnováhy, opylování rostlin, využití medovice a zlepšení produkce semen lesních dřevin</w:t>
      </w:r>
      <w:r w:rsidR="00E231E1">
        <w:t>,</w:t>
      </w:r>
      <w:r>
        <w:t xml:space="preserve"> umisťovat svá včelstva na lesních pozemcích za předpokladu dodržování povinností vyplývajících z § 19 odst. 1 věty druhé </w:t>
      </w:r>
      <w:proofErr w:type="spellStart"/>
      <w:r>
        <w:t>LesZ</w:t>
      </w:r>
      <w:proofErr w:type="spellEnd"/>
      <w:r>
        <w:t>, tedy za předpokladu nepoškozování, nena</w:t>
      </w:r>
      <w:r w:rsidR="00E231E1">
        <w:t>rušování lesního prostředí a dba</w:t>
      </w:r>
      <w:r>
        <w:t xml:space="preserve">ní pokynů vlastníka, popřípadě nájemce lesa a jeho zaměstnanců. </w:t>
      </w:r>
    </w:p>
    <w:p w:rsidR="0092668A" w:rsidRDefault="00E231E1" w:rsidP="00746B29">
      <w:pPr>
        <w:spacing w:line="360" w:lineRule="auto"/>
        <w:ind w:firstLine="357"/>
      </w:pPr>
      <w:r>
        <w:t>Toto</w:t>
      </w:r>
      <w:r w:rsidR="0092668A">
        <w:t xml:space="preserve"> užívání lze považovat za jiné užívání než obecné, tedy užívání zvláštní,</w:t>
      </w:r>
      <w:r>
        <w:br/>
      </w:r>
      <w:r w:rsidR="0092668A">
        <w:t xml:space="preserve">nicméně zákon rozhodování o tom, zda takto les užívat lze přenechává </w:t>
      </w:r>
      <w:r w:rsidR="007404A0">
        <w:t>výhradně</w:t>
      </w:r>
      <w:r>
        <w:br/>
        <w:t>na vlastníkovi lesa. V tomto případě se proto může jednat</w:t>
      </w:r>
      <w:r w:rsidR="007404A0">
        <w:t xml:space="preserve"> o zvláštním užívání lesa.</w:t>
      </w:r>
    </w:p>
    <w:p w:rsidR="007404A0" w:rsidRDefault="007404A0" w:rsidP="00746B29">
      <w:pPr>
        <w:spacing w:line="360" w:lineRule="auto"/>
        <w:ind w:firstLine="357"/>
        <w:rPr>
          <w:rFonts w:cs="Times New Roman"/>
          <w:szCs w:val="24"/>
        </w:rPr>
      </w:pPr>
      <w:r>
        <w:t>Za zvláštní užívání je také nutno považovat užívání ovzduší za účelem vypouštění látek</w:t>
      </w:r>
      <w:r w:rsidR="00E231E1">
        <w:br/>
      </w:r>
      <w:r>
        <w:t>ze stacionárních zdrojů znečištění ovzduší ve smyslu</w:t>
      </w:r>
      <w:r w:rsidR="00E11DAA">
        <w:rPr>
          <w:rFonts w:cs="Times New Roman"/>
          <w:szCs w:val="24"/>
        </w:rPr>
        <w:t xml:space="preserve"> </w:t>
      </w:r>
      <w:proofErr w:type="spellStart"/>
      <w:r w:rsidR="00E11DAA">
        <w:rPr>
          <w:rFonts w:cs="Times New Roman"/>
          <w:szCs w:val="24"/>
        </w:rPr>
        <w:t>ZochOvzd</w:t>
      </w:r>
      <w:proofErr w:type="spellEnd"/>
      <w:r>
        <w:rPr>
          <w:rFonts w:cs="Times New Roman"/>
          <w:szCs w:val="24"/>
        </w:rPr>
        <w:t>. Dle § 11 tohoto zákona vydává krajský úřad nebo obecní úřad obce s rozšířenou působností povolení k provozu stacionárního zdroje</w:t>
      </w:r>
      <w:r>
        <w:rPr>
          <w:rStyle w:val="Znakapoznpodarou"/>
          <w:rFonts w:cs="Times New Roman"/>
          <w:szCs w:val="24"/>
        </w:rPr>
        <w:footnoteReference w:id="394"/>
      </w:r>
      <w:r>
        <w:rPr>
          <w:rFonts w:cs="Times New Roman"/>
          <w:szCs w:val="24"/>
        </w:rPr>
        <w:t>, který znečišťuje či by mohl znečišťovat ovzduší.</w:t>
      </w:r>
      <w:r>
        <w:rPr>
          <w:rStyle w:val="Znakapoznpodarou"/>
          <w:rFonts w:cs="Times New Roman"/>
          <w:szCs w:val="24"/>
        </w:rPr>
        <w:footnoteReference w:id="395"/>
      </w:r>
      <w:r w:rsidR="000B1EEC">
        <w:rPr>
          <w:rFonts w:cs="Times New Roman"/>
          <w:szCs w:val="24"/>
        </w:rPr>
        <w:t xml:space="preserve"> </w:t>
      </w:r>
      <w:r>
        <w:rPr>
          <w:rFonts w:cs="Times New Roman"/>
          <w:szCs w:val="24"/>
        </w:rPr>
        <w:t xml:space="preserve">Z tohoto důvodu lze provozování stacionárních zdrojů </w:t>
      </w:r>
      <w:r w:rsidR="007B554A">
        <w:rPr>
          <w:rFonts w:cs="Times New Roman"/>
          <w:szCs w:val="24"/>
        </w:rPr>
        <w:t>považovat za zvláštní užívání ovzduší.</w:t>
      </w:r>
    </w:p>
    <w:p w:rsidR="007B554A" w:rsidRDefault="00E231E1" w:rsidP="00746B29">
      <w:pPr>
        <w:spacing w:line="360" w:lineRule="auto"/>
        <w:ind w:firstLine="357"/>
        <w:rPr>
          <w:rFonts w:cs="Times New Roman"/>
          <w:szCs w:val="24"/>
        </w:rPr>
      </w:pPr>
      <w:r>
        <w:rPr>
          <w:rFonts w:cs="Times New Roman"/>
          <w:szCs w:val="24"/>
        </w:rPr>
        <w:t>Zvláštní užívání se rovněž týká</w:t>
      </w:r>
      <w:r w:rsidR="007B554A">
        <w:rPr>
          <w:rFonts w:cs="Times New Roman"/>
          <w:szCs w:val="24"/>
        </w:rPr>
        <w:t xml:space="preserve"> užívání povrchových a podzemních vod. Dle § 8 </w:t>
      </w:r>
      <w:proofErr w:type="spellStart"/>
      <w:r w:rsidR="007B554A">
        <w:rPr>
          <w:rFonts w:cs="Times New Roman"/>
          <w:szCs w:val="24"/>
        </w:rPr>
        <w:t>VodZ</w:t>
      </w:r>
      <w:proofErr w:type="spellEnd"/>
      <w:r w:rsidR="007B554A">
        <w:rPr>
          <w:rFonts w:cs="Times New Roman"/>
          <w:szCs w:val="24"/>
        </w:rPr>
        <w:t xml:space="preserve"> je k určitým činnostem třeba povolení vodoprávního úřadu.</w:t>
      </w:r>
      <w:r w:rsidR="007B554A">
        <w:rPr>
          <w:rStyle w:val="Znakapoznpodarou"/>
          <w:rFonts w:cs="Times New Roman"/>
          <w:szCs w:val="24"/>
        </w:rPr>
        <w:footnoteReference w:id="396"/>
      </w:r>
      <w:r w:rsidR="007B554A">
        <w:rPr>
          <w:rFonts w:cs="Times New Roman"/>
          <w:szCs w:val="24"/>
        </w:rPr>
        <w:t xml:space="preserve"> </w:t>
      </w:r>
    </w:p>
    <w:p w:rsidR="000B1EEC" w:rsidRDefault="004F33C6" w:rsidP="00746B29">
      <w:pPr>
        <w:spacing w:line="360" w:lineRule="auto"/>
        <w:ind w:firstLine="357"/>
        <w:rPr>
          <w:rFonts w:cs="Times New Roman"/>
          <w:szCs w:val="24"/>
        </w:rPr>
      </w:pPr>
      <w:r>
        <w:rPr>
          <w:rFonts w:cs="Times New Roman"/>
          <w:szCs w:val="24"/>
        </w:rPr>
        <w:lastRenderedPageBreak/>
        <w:t>S výjimkou specifických</w:t>
      </w:r>
      <w:r w:rsidR="00E231E1">
        <w:rPr>
          <w:rFonts w:cs="Times New Roman"/>
          <w:szCs w:val="24"/>
        </w:rPr>
        <w:t xml:space="preserve"> případů, například lesa,</w:t>
      </w:r>
      <w:r w:rsidR="000B1EEC">
        <w:rPr>
          <w:rFonts w:cs="Times New Roman"/>
          <w:szCs w:val="24"/>
        </w:rPr>
        <w:t xml:space="preserve"> povolení</w:t>
      </w:r>
      <w:r>
        <w:rPr>
          <w:rFonts w:cs="Times New Roman"/>
          <w:szCs w:val="24"/>
        </w:rPr>
        <w:t xml:space="preserve"> ke zvláštnímu</w:t>
      </w:r>
      <w:r w:rsidR="000B1EEC">
        <w:rPr>
          <w:rFonts w:cs="Times New Roman"/>
          <w:szCs w:val="24"/>
        </w:rPr>
        <w:t xml:space="preserve"> užívání</w:t>
      </w:r>
      <w:r w:rsidR="00E231E1">
        <w:rPr>
          <w:rFonts w:cs="Times New Roman"/>
          <w:szCs w:val="24"/>
        </w:rPr>
        <w:t xml:space="preserve"> má</w:t>
      </w:r>
      <w:r w:rsidR="000B1EEC">
        <w:rPr>
          <w:rFonts w:cs="Times New Roman"/>
          <w:szCs w:val="24"/>
        </w:rPr>
        <w:t xml:space="preserve"> formu správního rozhodnutí. Povolení musí obsahovat přesně druh zvláštního užívání,</w:t>
      </w:r>
      <w:r w:rsidR="00E231E1">
        <w:rPr>
          <w:rFonts w:cs="Times New Roman"/>
          <w:szCs w:val="24"/>
        </w:rPr>
        <w:br/>
      </w:r>
      <w:r w:rsidR="000B1EEC">
        <w:rPr>
          <w:rFonts w:cs="Times New Roman"/>
          <w:szCs w:val="24"/>
        </w:rPr>
        <w:t>který je povolován, jeho podmínky a účel.</w:t>
      </w:r>
      <w:r w:rsidR="000B1EEC">
        <w:rPr>
          <w:rStyle w:val="Znakapoznpodarou"/>
          <w:rFonts w:cs="Times New Roman"/>
          <w:szCs w:val="24"/>
        </w:rPr>
        <w:footnoteReference w:id="397"/>
      </w:r>
      <w:r w:rsidR="000B1EEC">
        <w:rPr>
          <w:rFonts w:cs="Times New Roman"/>
          <w:szCs w:val="24"/>
        </w:rPr>
        <w:t xml:space="preserve"> Povolení může být vydáno i na určitou dobu.</w:t>
      </w:r>
    </w:p>
    <w:p w:rsidR="000B1EEC" w:rsidRDefault="000B1EEC" w:rsidP="00746B29">
      <w:pPr>
        <w:spacing w:line="360" w:lineRule="auto"/>
        <w:ind w:firstLine="357"/>
      </w:pPr>
      <w:r>
        <w:t>V</w:t>
      </w:r>
      <w:r w:rsidR="00E231E1">
        <w:t> </w:t>
      </w:r>
      <w:r>
        <w:t>některých</w:t>
      </w:r>
      <w:r w:rsidR="00E231E1">
        <w:t xml:space="preserve"> zákonem uvedených</w:t>
      </w:r>
      <w:r>
        <w:t xml:space="preserve"> případech mohou práva a povinnosti vyplývající</w:t>
      </w:r>
      <w:r w:rsidR="00E231E1">
        <w:br/>
      </w:r>
      <w:r>
        <w:t>z povolení přecházet na další osoby. To platí např. pro povolení k nakládání s vodami,</w:t>
      </w:r>
      <w:r w:rsidR="00E231E1">
        <w:br/>
      </w:r>
      <w:r>
        <w:t>které bylo vydáno pro účel spojený s vlastni</w:t>
      </w:r>
      <w:r w:rsidR="007B0C8A">
        <w:t>ctv</w:t>
      </w:r>
      <w:r w:rsidR="00E231E1">
        <w:t>ím k pozemkům nebo stavbám. P</w:t>
      </w:r>
      <w:r w:rsidR="007B0C8A">
        <w:t>ovolení</w:t>
      </w:r>
      <w:r>
        <w:t xml:space="preserve"> přecházejí na jejich </w:t>
      </w:r>
      <w:r w:rsidR="007B0C8A">
        <w:t>nabyvatele, pokud tyto pozemky</w:t>
      </w:r>
      <w:r>
        <w:t xml:space="preserve"> nebo stavby budou i nadále sloužit účelu uvedenému v povolení. To platí i pro jejich uživatele po dobu užívání těchto pozemků</w:t>
      </w:r>
      <w:r w:rsidR="00E231E1">
        <w:br/>
      </w:r>
      <w:r>
        <w:t>nebo staveb v rozsahu, který odpovídá rozsahu práv uživatele k nim, vyplývajícího</w:t>
      </w:r>
      <w:r w:rsidR="00E231E1">
        <w:br/>
      </w:r>
      <w:r>
        <w:t>ze vzájemného vztahu mezi vlastníkem a tímto uživatelem. Nabyvate</w:t>
      </w:r>
      <w:r w:rsidR="007B0C8A">
        <w:t>lé těchto pozemků</w:t>
      </w:r>
      <w:r w:rsidR="00E231E1">
        <w:br/>
      </w:r>
      <w:r>
        <w:t>nebo staveb, případně jejich uživatelé, jsou povinni oznámit vodoprávnímu úřadu, že došlo</w:t>
      </w:r>
      <w:r w:rsidR="00E231E1">
        <w:br/>
      </w:r>
      <w:r>
        <w:t>k převodu nebo přechodu pozemku nebo stavby, s nimiž je povolení k nakládání s vodami spojeno, a to do 2 měsíců ode dne jejich převodu nebo přechodu, případně vzniku práv</w:t>
      </w:r>
      <w:r w:rsidR="00E231E1">
        <w:br/>
      </w:r>
      <w:r>
        <w:t>k jejich užívání.</w:t>
      </w:r>
      <w:r w:rsidR="007B0C8A">
        <w:rPr>
          <w:rStyle w:val="Znakapoznpodarou"/>
        </w:rPr>
        <w:footnoteReference w:id="398"/>
      </w:r>
    </w:p>
    <w:p w:rsidR="007B0C8A" w:rsidRDefault="007B0C8A" w:rsidP="00746B29">
      <w:pPr>
        <w:spacing w:line="360" w:lineRule="auto"/>
        <w:ind w:firstLine="357"/>
      </w:pPr>
      <w:r>
        <w:t>V případě zvláštního užívání vod může oprávněný ze zvláštního užívání umožnit výkon svého práva i třetí osobě, pokud nestanoví vodoprávní úřad jinak.</w:t>
      </w:r>
      <w:r>
        <w:rPr>
          <w:rStyle w:val="Znakapoznpodarou"/>
        </w:rPr>
        <w:footnoteReference w:id="399"/>
      </w:r>
    </w:p>
    <w:p w:rsidR="007B0C8A" w:rsidRDefault="007B0C8A" w:rsidP="00746B29">
      <w:pPr>
        <w:spacing w:line="360" w:lineRule="auto"/>
        <w:ind w:firstLine="357"/>
      </w:pPr>
      <w:r>
        <w:t>Zvláštní užívání může být také odejmuto nebo modifikováno novým rozhodnutím</w:t>
      </w:r>
      <w:r w:rsidR="00E231E1">
        <w:t>,</w:t>
      </w:r>
      <w:r>
        <w:t xml:space="preserve"> a to i z moci úřední za zákonem stanovených podmínek.</w:t>
      </w:r>
      <w:r>
        <w:rPr>
          <w:rStyle w:val="Znakapoznpodarou"/>
        </w:rPr>
        <w:footnoteReference w:id="400"/>
      </w:r>
    </w:p>
    <w:p w:rsidR="006B4395" w:rsidRDefault="006B4395" w:rsidP="00746B29">
      <w:pPr>
        <w:spacing w:line="360" w:lineRule="auto"/>
        <w:ind w:firstLine="357"/>
      </w:pPr>
      <w:r>
        <w:t xml:space="preserve">Obdobně jako užívání obecné může být </w:t>
      </w:r>
      <w:r w:rsidR="00E231E1">
        <w:t>i zvláštní užívání omezeno. K</w:t>
      </w:r>
      <w:r>
        <w:t xml:space="preserve">upříkladu </w:t>
      </w:r>
      <w:r w:rsidR="00E231E1">
        <w:t>po</w:t>
      </w:r>
      <w:r>
        <w:t>dle</w:t>
      </w:r>
      <w:r w:rsidR="00E231E1">
        <w:br/>
      </w:r>
      <w:r>
        <w:t xml:space="preserve">§ 109 </w:t>
      </w:r>
      <w:proofErr w:type="spellStart"/>
      <w:r>
        <w:t>VodZ</w:t>
      </w:r>
      <w:proofErr w:type="spellEnd"/>
      <w:r w:rsidR="00541B2A">
        <w:t xml:space="preserve"> může vodoprávní úřad rozhodnutím nebo opatřením obecné povahy bez náhrady upravit na dobu nezbytně nutnou povolená nakládání s vodami, popřípadě tato nakládání omezit nebo i zakázat</w:t>
      </w:r>
      <w:r w:rsidR="00E231E1">
        <w:t>,</w:t>
      </w:r>
      <w:r w:rsidR="00541B2A">
        <w:t xml:space="preserve"> vyžaduje-li to veřejný zájem, zejména je-li přechodný nedostatek vody nebo je-li ohroženo zásobování obyvatelstva vodou nebo došlo-li k jednorázovému odběru pitné vody z vodovodní sítě v případech záchranných prací při mimořádných událostech, požárech a jiných živelních pohromách, zásahu Hasičského záchranného sboru České republiky a jednotek požární ochrany nebo ozbrojených sil České republiky.</w:t>
      </w:r>
    </w:p>
    <w:p w:rsidR="00E11DAA" w:rsidRDefault="00E11DAA" w:rsidP="00746B29">
      <w:pPr>
        <w:spacing w:line="360" w:lineRule="auto"/>
        <w:ind w:firstLine="357"/>
      </w:pPr>
      <w:r>
        <w:lastRenderedPageBreak/>
        <w:t>Zvláštní užívání je obvykle spojeno s určitým poplatkem za užití nebo spotřebovávání veřejné věci. Může jít například o poplatek za odebrané množství podzemní vody nebo platbu k úhradě správy vodních toků nebo poplatek za znečišťování ovzduší.</w:t>
      </w:r>
      <w:r>
        <w:rPr>
          <w:rStyle w:val="Znakapoznpodarou"/>
        </w:rPr>
        <w:footnoteReference w:id="401"/>
      </w:r>
    </w:p>
    <w:p w:rsidR="00DE7764" w:rsidRPr="00746B29" w:rsidRDefault="00DE7764" w:rsidP="00DE7764">
      <w:pPr>
        <w:pStyle w:val="Nadpis2"/>
        <w:numPr>
          <w:ilvl w:val="1"/>
          <w:numId w:val="7"/>
        </w:numPr>
      </w:pPr>
      <w:r>
        <w:t xml:space="preserve"> </w:t>
      </w:r>
      <w:bookmarkStart w:id="49" w:name="_Toc478901185"/>
      <w:r>
        <w:t>Správní užívání</w:t>
      </w:r>
      <w:bookmarkEnd w:id="49"/>
    </w:p>
    <w:p w:rsidR="00930001" w:rsidRDefault="00930001" w:rsidP="000C2C3B">
      <w:pPr>
        <w:spacing w:line="360" w:lineRule="auto"/>
        <w:ind w:firstLine="357"/>
      </w:pPr>
      <w:r>
        <w:t>Správní užívání představuje užívání veřejných věcí potř</w:t>
      </w:r>
      <w:r w:rsidR="00E231E1">
        <w:t>ebných pro výkon veřejné správy</w:t>
      </w:r>
      <w:r>
        <w:t xml:space="preserve"> občany v souvislosti s výkonem veřejné správy. Z hlediska veřejných věcí, které jsou určeny k užití veřejné správě pro plnění jejích úkolů, je možno za veřejné věci ve správním užívání považovat i movité věci, např. služební automobily.</w:t>
      </w:r>
      <w:r>
        <w:rPr>
          <w:rStyle w:val="Znakapoznpodarou"/>
        </w:rPr>
        <w:footnoteReference w:id="402"/>
      </w:r>
      <w:r>
        <w:t xml:space="preserve"> </w:t>
      </w:r>
      <w:r w:rsidR="00CF76A0">
        <w:t>V tomto ohledu nemá veřejnost možnost ani</w:t>
      </w:r>
      <w:r w:rsidR="00314B45">
        <w:t xml:space="preserve"> nárok tyto veřejné věci užívat, jedná se tak o veřejné věci v užívání veřejnou správou.</w:t>
      </w:r>
    </w:p>
    <w:p w:rsidR="00930001" w:rsidRDefault="00930001" w:rsidP="000C2C3B">
      <w:pPr>
        <w:spacing w:line="360" w:lineRule="auto"/>
        <w:ind w:firstLine="357"/>
      </w:pPr>
      <w:r>
        <w:t xml:space="preserve">Z hlediska veřejných věcí ve správním užívání </w:t>
      </w:r>
      <w:r w:rsidR="00CF76A0">
        <w:t>je možno za tyto věci považovat</w:t>
      </w:r>
      <w:r w:rsidR="00E231E1">
        <w:br/>
      </w:r>
      <w:r w:rsidR="00CF76A0">
        <w:t>pouze věci nemovité, resp. budovy a zařízení veřejné správy.</w:t>
      </w:r>
      <w:r w:rsidR="00E231E1">
        <w:t xml:space="preserve"> Nejčastěji proto</w:t>
      </w:r>
      <w:r w:rsidR="00FB71C5">
        <w:t xml:space="preserve"> půjde o budovy úřadů, ale může jít o radnice, resp. obecní úřady.</w:t>
      </w:r>
      <w:r w:rsidR="00CF76A0">
        <w:t xml:space="preserve"> </w:t>
      </w:r>
      <w:r w:rsidR="00FB71C5">
        <w:t>V obecné rovině můžeme hovořit</w:t>
      </w:r>
      <w:r w:rsidR="00314B45">
        <w:t xml:space="preserve"> obdobně jako u veřejných cest</w:t>
      </w:r>
      <w:r w:rsidR="00FB71C5">
        <w:t xml:space="preserve"> o veřejných budovách. </w:t>
      </w:r>
      <w:r w:rsidR="00CF76A0">
        <w:t xml:space="preserve">Oprávnění k tomuto užívání pak vyplývá z vůle samotného orgánu veřejné správy. Ten určí </w:t>
      </w:r>
      <w:r w:rsidR="00C209B9">
        <w:t xml:space="preserve">obsah užívání, tedy </w:t>
      </w:r>
      <w:r w:rsidR="00CF76A0">
        <w:t>jak, kdy a za jakých podmínek</w:t>
      </w:r>
      <w:r w:rsidR="00E231E1">
        <w:t xml:space="preserve">, </w:t>
      </w:r>
      <w:r w:rsidR="00CF76A0">
        <w:t>např. návštěvním řádem, je možno správní budovu či úřad užívat.</w:t>
      </w:r>
    </w:p>
    <w:p w:rsidR="00DB48F4" w:rsidRDefault="00CF76A0" w:rsidP="000C2C3B">
      <w:pPr>
        <w:spacing w:line="360" w:lineRule="auto"/>
        <w:ind w:firstLine="357"/>
      </w:pPr>
      <w:r>
        <w:t>Právní možnost</w:t>
      </w:r>
      <w:r w:rsidR="00C209B9">
        <w:t xml:space="preserve"> občanů</w:t>
      </w:r>
      <w:r w:rsidR="00DB48F4">
        <w:t xml:space="preserve"> užívat věci v</w:t>
      </w:r>
      <w:r w:rsidR="00E231E1">
        <w:t>e</w:t>
      </w:r>
      <w:r w:rsidR="00DB48F4">
        <w:t> správním užívání</w:t>
      </w:r>
      <w:r w:rsidR="00E231E1">
        <w:t xml:space="preserve"> je tím</w:t>
      </w:r>
      <w:r>
        <w:t xml:space="preserve"> odvozena od užívacího práva orgánu veřejné správy</w:t>
      </w:r>
      <w:r w:rsidR="00DB48F4">
        <w:t xml:space="preserve"> a vyplývá také z potřeby plnění úkolů veřejné správy</w:t>
      </w:r>
      <w:r>
        <w:t>.</w:t>
      </w:r>
      <w:r w:rsidR="00C209B9">
        <w:rPr>
          <w:rStyle w:val="Znakapoznpodarou"/>
        </w:rPr>
        <w:footnoteReference w:id="403"/>
      </w:r>
      <w:r w:rsidR="00E231E1">
        <w:t xml:space="preserve"> Plnit úkoly nebo</w:t>
      </w:r>
      <w:r w:rsidR="00DB48F4">
        <w:t xml:space="preserve"> činit některé úkony může</w:t>
      </w:r>
      <w:r w:rsidR="00FB71C5">
        <w:t xml:space="preserve"> totiž</w:t>
      </w:r>
      <w:r w:rsidR="00DB48F4">
        <w:t xml:space="preserve"> veřejná správa pouze přímo v kont</w:t>
      </w:r>
      <w:r w:rsidR="00E231E1">
        <w:t>aktu s občany. Typicky při vyřizování dokladů, například</w:t>
      </w:r>
      <w:r w:rsidR="00DB48F4">
        <w:t xml:space="preserve"> občanských průkazů či pasů, anebo např.</w:t>
      </w:r>
      <w:r w:rsidR="00E231E1">
        <w:br/>
      </w:r>
      <w:r w:rsidR="00DB48F4">
        <w:t>při nařízeném ústním jednání ve správním řízení.</w:t>
      </w:r>
    </w:p>
    <w:p w:rsidR="00CF76A0" w:rsidRDefault="00CF76A0" w:rsidP="000C2C3B">
      <w:pPr>
        <w:spacing w:line="360" w:lineRule="auto"/>
        <w:ind w:firstLine="357"/>
      </w:pPr>
      <w:r>
        <w:t xml:space="preserve"> Markantní je to v případě budov či zařízení, které m</w:t>
      </w:r>
      <w:r w:rsidR="00314B45">
        <w:t>á veřejná správa pouze pronajaty</w:t>
      </w:r>
      <w:r>
        <w:t>. V takovém případě je oprávnění užívat</w:t>
      </w:r>
      <w:r w:rsidR="00314B45">
        <w:t xml:space="preserve"> tyto budovy veřejností odvozeno</w:t>
      </w:r>
      <w:r>
        <w:t xml:space="preserve"> od užívacího práva orgánu veřejné správy. </w:t>
      </w:r>
    </w:p>
    <w:p w:rsidR="00CF76A0" w:rsidRDefault="00E231E1" w:rsidP="000C2C3B">
      <w:pPr>
        <w:spacing w:line="360" w:lineRule="auto"/>
        <w:ind w:firstLine="357"/>
      </w:pPr>
      <w:r>
        <w:t>Stejně jako</w:t>
      </w:r>
      <w:r w:rsidR="00CF76A0">
        <w:t xml:space="preserve"> určuje </w:t>
      </w:r>
      <w:r w:rsidR="00FB71C5">
        <w:t xml:space="preserve">orgán veřejné správy </w:t>
      </w:r>
      <w:r w:rsidR="00CF76A0">
        <w:t>podmínky užívání věcí ve správním užívání,</w:t>
      </w:r>
      <w:r>
        <w:br/>
      </w:r>
      <w:r w:rsidR="00CF76A0">
        <w:t>může také rozhodnout o vyloučení osob z tohoto užívání, nebudou-li zejména dodržovat</w:t>
      </w:r>
      <w:r w:rsidR="00FB71C5">
        <w:t xml:space="preserve"> jím</w:t>
      </w:r>
      <w:r w:rsidR="00CF76A0">
        <w:t xml:space="preserve"> </w:t>
      </w:r>
      <w:r w:rsidR="00FB71C5">
        <w:t xml:space="preserve">stanovené </w:t>
      </w:r>
      <w:r w:rsidR="00CF76A0">
        <w:t>závazné podmínky. Osoby, které dobrovolně v</w:t>
      </w:r>
      <w:r w:rsidR="00314B45">
        <w:t>stupují do správních budov,</w:t>
      </w:r>
      <w:r>
        <w:br/>
      </w:r>
      <w:r w:rsidR="00314B45">
        <w:t>se pravidlům užívání stanovených orgánem veřejné správy</w:t>
      </w:r>
      <w:r w:rsidR="00CF76A0">
        <w:t xml:space="preserve"> podrobují na základě </w:t>
      </w:r>
      <w:r w:rsidR="00CF76A0">
        <w:lastRenderedPageBreak/>
        <w:t>dobrovolnosti.</w:t>
      </w:r>
      <w:r w:rsidR="00CF76A0">
        <w:rPr>
          <w:rStyle w:val="Znakapoznpodarou"/>
        </w:rPr>
        <w:footnoteReference w:id="404"/>
      </w:r>
      <w:r>
        <w:t xml:space="preserve"> Jak bylo uvedeno</w:t>
      </w:r>
      <w:r w:rsidR="00314B45">
        <w:t xml:space="preserve"> v kapitole třetí, tato pravidla mohou </w:t>
      </w:r>
      <w:r>
        <w:t>mít formu interního nebo podzákonného předpisu.</w:t>
      </w:r>
    </w:p>
    <w:p w:rsidR="00E007DF" w:rsidRDefault="00E007DF" w:rsidP="000C2C3B">
      <w:pPr>
        <w:spacing w:line="360" w:lineRule="auto"/>
        <w:ind w:firstLine="357"/>
      </w:pPr>
      <w:r>
        <w:t>Právě těmito znaky se správní užívání zásadně odlišuje od obecného či zvláštního užívání. V případě obecného či zvláštního užívání vyplývá oprávnění užívat vždy z právního předpisu či správního aktu. V případě správního užívání je právní možnost užívat vždy odvozena</w:t>
      </w:r>
      <w:r w:rsidR="008C51B8">
        <w:br/>
      </w:r>
      <w:r>
        <w:t>od užívacího práva orgánu veřejné správy.</w:t>
      </w:r>
    </w:p>
    <w:p w:rsidR="00E007DF" w:rsidRDefault="00F75728" w:rsidP="00F75728">
      <w:pPr>
        <w:pStyle w:val="Nadpis2"/>
        <w:numPr>
          <w:ilvl w:val="1"/>
          <w:numId w:val="7"/>
        </w:numPr>
      </w:pPr>
      <w:r>
        <w:t xml:space="preserve"> </w:t>
      </w:r>
      <w:bookmarkStart w:id="50" w:name="_Toc478901186"/>
      <w:r w:rsidR="006D5C66">
        <w:t>Institucionální</w:t>
      </w:r>
      <w:r>
        <w:t xml:space="preserve"> užívání</w:t>
      </w:r>
      <w:bookmarkEnd w:id="50"/>
    </w:p>
    <w:p w:rsidR="008F26C1" w:rsidRDefault="006D5C66" w:rsidP="00F75728">
      <w:pPr>
        <w:spacing w:line="360" w:lineRule="auto"/>
        <w:ind w:firstLine="357"/>
      </w:pPr>
      <w:r>
        <w:t>Institucionální</w:t>
      </w:r>
      <w:r w:rsidR="0007500B">
        <w:t xml:space="preserve"> užívání</w:t>
      </w:r>
      <w:r w:rsidR="00EB1124">
        <w:rPr>
          <w:rStyle w:val="Znakapoznpodarou"/>
        </w:rPr>
        <w:footnoteReference w:id="405"/>
      </w:r>
      <w:r w:rsidR="0007500B">
        <w:t xml:space="preserve"> představuje specifickou skupinu užívacích vztahů,</w:t>
      </w:r>
      <w:r w:rsidR="0061133C">
        <w:br/>
      </w:r>
      <w:r w:rsidR="0007500B">
        <w:t xml:space="preserve">které mají některé společné znaky se správním i obecným užíváním. </w:t>
      </w:r>
      <w:r>
        <w:t xml:space="preserve">Společným znakem </w:t>
      </w:r>
      <w:r w:rsidR="00A5336B">
        <w:t xml:space="preserve">se správním užíváním je to, že se jedná o </w:t>
      </w:r>
      <w:r w:rsidR="00BA3BF8">
        <w:t>věc či zařízení</w:t>
      </w:r>
      <w:r w:rsidR="00A5336B">
        <w:t xml:space="preserve"> ve vlastnictví </w:t>
      </w:r>
      <w:r w:rsidR="00BA3BF8">
        <w:t>subjektu</w:t>
      </w:r>
      <w:r w:rsidR="00A5336B">
        <w:t xml:space="preserve"> veřejné správy</w:t>
      </w:r>
      <w:r w:rsidR="0061133C">
        <w:br/>
      </w:r>
      <w:r w:rsidR="00BA3BF8">
        <w:t xml:space="preserve">a ten určuje podmínky užívání věci. </w:t>
      </w:r>
      <w:r w:rsidR="008F26C1">
        <w:t>Vztah mezi uživatelem a subjektem veřejné správy</w:t>
      </w:r>
      <w:r w:rsidR="0061133C">
        <w:t xml:space="preserve"> p</w:t>
      </w:r>
      <w:r w:rsidR="008F26C1">
        <w:t>ak bude obdobně jako u správního užívání upraven formou různých návštěvních či provozních řádů.</w:t>
      </w:r>
    </w:p>
    <w:p w:rsidR="00F75728" w:rsidRDefault="00BA3BF8" w:rsidP="00F75728">
      <w:pPr>
        <w:spacing w:line="360" w:lineRule="auto"/>
        <w:ind w:firstLine="357"/>
      </w:pPr>
      <w:r>
        <w:t>S obecným u</w:t>
      </w:r>
      <w:r w:rsidR="00FB6748">
        <w:t>žíváním má společné to, že věc v</w:t>
      </w:r>
      <w:r>
        <w:t xml:space="preserve"> institucionálním užívání je přístupna každému, nicméně je možné, aby byl okruh uživatelů relativně omezen. Relativně</w:t>
      </w:r>
      <w:r w:rsidR="0061133C">
        <w:br/>
      </w:r>
      <w:r>
        <w:t>v tom smyslu, že okruh uživatelů nebude určen jmenovitě, ale veřejnost může b</w:t>
      </w:r>
      <w:r w:rsidR="0061133C">
        <w:t>ýt v tomto případě představována</w:t>
      </w:r>
      <w:r>
        <w:t xml:space="preserve"> určitou relativně neurč</w:t>
      </w:r>
      <w:r w:rsidR="00FB6748">
        <w:t>itou skupinou, jako např. občany obce nebo studenty</w:t>
      </w:r>
      <w:r>
        <w:t xml:space="preserve"> vysoké školy.</w:t>
      </w:r>
    </w:p>
    <w:p w:rsidR="00BA3BF8" w:rsidRDefault="00BA3BF8" w:rsidP="00F75728">
      <w:pPr>
        <w:spacing w:line="360" w:lineRule="auto"/>
        <w:ind w:firstLine="357"/>
      </w:pPr>
      <w:r>
        <w:t>Institucionální užívání proto představuje užívání veřejných věcí</w:t>
      </w:r>
      <w:r w:rsidR="00FF51D0">
        <w:t xml:space="preserve"> neurčitým</w:t>
      </w:r>
      <w:r w:rsidR="0061133C">
        <w:br/>
      </w:r>
      <w:r w:rsidR="00FF51D0">
        <w:t>nebo</w:t>
      </w:r>
      <w:r>
        <w:t xml:space="preserve"> </w:t>
      </w:r>
      <w:r w:rsidR="00FF51D0">
        <w:t>rela</w:t>
      </w:r>
      <w:r>
        <w:t>tivně neurčitým okruhem uživatelů za podmínek stanovených subjektem veřejné správ</w:t>
      </w:r>
      <w:r w:rsidR="0061133C">
        <w:t>y</w:t>
      </w:r>
      <w:r>
        <w:t>.</w:t>
      </w:r>
      <w:r w:rsidR="00FB6748">
        <w:t xml:space="preserve"> Nejedná se proto o užívání nijak neomezené.</w:t>
      </w:r>
    </w:p>
    <w:p w:rsidR="00335DA6" w:rsidRDefault="00335DA6" w:rsidP="00F75728">
      <w:pPr>
        <w:spacing w:line="360" w:lineRule="auto"/>
        <w:ind w:firstLine="357"/>
      </w:pPr>
      <w:r>
        <w:t>Vzhledem k tomu, že subjektem veřejné správy, který stanoví podmínky užívání,</w:t>
      </w:r>
      <w:r w:rsidR="0061133C">
        <w:br/>
      </w:r>
      <w:r>
        <w:t>bude nejčastěji veřejný ústav,</w:t>
      </w:r>
      <w:r>
        <w:rPr>
          <w:rStyle w:val="Znakapoznpodarou"/>
          <w:rFonts w:cs="Times New Roman"/>
          <w:szCs w:val="24"/>
        </w:rPr>
        <w:footnoteReference w:id="406"/>
      </w:r>
      <w:r>
        <w:t xml:space="preserve"> můžeme tento druh užívání nazvat i užíváním ústavním, avšak vzhledem k tomu, že tímto subjektem může být i samosprávná veřejnoprávní korporace, je vhodnější užít pojem institucionální. Zařízení takto užívaná budou totiž představovat někdy i v obecném slova smyslu určitou instituci – muzeum, galerii, školu, nemocnici.</w:t>
      </w:r>
    </w:p>
    <w:p w:rsidR="008F26C1" w:rsidRDefault="00335DA6" w:rsidP="00F75728">
      <w:pPr>
        <w:spacing w:line="360" w:lineRule="auto"/>
        <w:ind w:firstLine="357"/>
      </w:pPr>
      <w:r>
        <w:lastRenderedPageBreak/>
        <w:t>Současná česká správní věda tento druh užívání nepovažuje z</w:t>
      </w:r>
      <w:r w:rsidR="006E69FD">
        <w:t>a užívání veřejné. V souvislosti s užíváním veřejných ústavů hovoří pouze o možnosti užívat</w:t>
      </w:r>
      <w:r w:rsidR="00FB71C5">
        <w:t xml:space="preserve"> je</w:t>
      </w:r>
      <w:r w:rsidR="006E69FD">
        <w:t xml:space="preserve"> soukromoprávně a veřejnoprávně.</w:t>
      </w:r>
      <w:r w:rsidR="006E69FD">
        <w:rPr>
          <w:rStyle w:val="Znakapoznpodarou"/>
        </w:rPr>
        <w:footnoteReference w:id="407"/>
      </w:r>
      <w:r w:rsidR="006E69FD">
        <w:t xml:space="preserve"> Dle mého názoru však tzv. veřejnoprávní užívání veřejných ústavů lze zahrnout pod veřejné užívání,</w:t>
      </w:r>
      <w:r w:rsidR="00FB71C5">
        <w:t xml:space="preserve"> neboť s ním vykazuje řadu podobných znaků</w:t>
      </w:r>
      <w:r w:rsidR="006E69FD">
        <w:t xml:space="preserve"> a</w:t>
      </w:r>
      <w:r w:rsidR="00FB71C5">
        <w:t xml:space="preserve"> jedná se</w:t>
      </w:r>
      <w:r w:rsidR="00DE6F6F">
        <w:br/>
      </w:r>
      <w:r w:rsidR="00FB71C5">
        <w:t>proto</w:t>
      </w:r>
      <w:r w:rsidR="006E69FD">
        <w:t xml:space="preserve"> </w:t>
      </w:r>
      <w:r w:rsidR="00FB71C5">
        <w:t xml:space="preserve">o </w:t>
      </w:r>
      <w:r w:rsidR="006E69FD">
        <w:t>užívání institucionální.</w:t>
      </w:r>
      <w:r w:rsidR="008F26C1">
        <w:t xml:space="preserve"> </w:t>
      </w:r>
    </w:p>
    <w:p w:rsidR="008F26C1" w:rsidRDefault="00DE6F6F" w:rsidP="008F26C1">
      <w:pPr>
        <w:spacing w:line="360" w:lineRule="auto"/>
        <w:ind w:firstLine="357"/>
        <w:rPr>
          <w:rFonts w:cs="Times New Roman"/>
          <w:szCs w:val="24"/>
        </w:rPr>
      </w:pPr>
      <w:r>
        <w:t>Příkladem</w:t>
      </w:r>
      <w:r w:rsidR="008F26C1">
        <w:t xml:space="preserve"> institucionálního užívání</w:t>
      </w:r>
      <w:r>
        <w:t xml:space="preserve"> může být</w:t>
      </w:r>
      <w:r w:rsidR="00BA3BF8">
        <w:t xml:space="preserve"> užívání muzeí, galerií</w:t>
      </w:r>
      <w:r w:rsidR="00F935C8">
        <w:t>, veřejných pohřebišť</w:t>
      </w:r>
      <w:r w:rsidR="00BA3BF8">
        <w:t xml:space="preserve"> nebo i zařízení</w:t>
      </w:r>
      <w:r w:rsidR="00FF51D0">
        <w:t xml:space="preserve"> a budov</w:t>
      </w:r>
      <w:r w:rsidR="00F935C8">
        <w:t xml:space="preserve"> škol a</w:t>
      </w:r>
      <w:r w:rsidR="00BA3BF8">
        <w:t xml:space="preserve"> veřejných vysokých škol.</w:t>
      </w:r>
      <w:r w:rsidR="00FF51D0">
        <w:t xml:space="preserve"> V případě muzeí a galerií je situace specifičtější i tím, že sbírky muzejní povahy jsou dle </w:t>
      </w:r>
      <w:r w:rsidR="00FF51D0">
        <w:rPr>
          <w:rFonts w:cs="Times New Roman"/>
          <w:szCs w:val="24"/>
        </w:rPr>
        <w:t>§ 2 odst. 2 zákona č. 122/2000 Sb.,</w:t>
      </w:r>
      <w:r w:rsidR="006642CE">
        <w:rPr>
          <w:rFonts w:cs="Times New Roman"/>
          <w:szCs w:val="24"/>
        </w:rPr>
        <w:br/>
      </w:r>
      <w:r w:rsidR="00FF51D0">
        <w:rPr>
          <w:rFonts w:cs="Times New Roman"/>
          <w:szCs w:val="24"/>
        </w:rPr>
        <w:t xml:space="preserve">o </w:t>
      </w:r>
      <w:r w:rsidR="00FF51D0" w:rsidRPr="00565EC8">
        <w:rPr>
          <w:rFonts w:cs="Times New Roman"/>
          <w:szCs w:val="24"/>
        </w:rPr>
        <w:t>ochraně sbírek muzejní povahy</w:t>
      </w:r>
      <w:r w:rsidR="00FF51D0">
        <w:rPr>
          <w:rFonts w:cs="Times New Roman"/>
          <w:szCs w:val="24"/>
        </w:rPr>
        <w:t>, veřejným statkem, tudíž věcí v obecném užívání.</w:t>
      </w:r>
      <w:r w:rsidR="008F26C1">
        <w:rPr>
          <w:rFonts w:cs="Times New Roman"/>
          <w:szCs w:val="24"/>
        </w:rPr>
        <w:t xml:space="preserve"> Subjektem užívání muzeí a galerií je proto každý, okruh subjektů tedy nijak omezen. </w:t>
      </w:r>
      <w:r w:rsidR="00FF51D0">
        <w:rPr>
          <w:rFonts w:cs="Times New Roman"/>
          <w:szCs w:val="24"/>
        </w:rPr>
        <w:t>Nicméně toto obecné užívání je prakticky možné pouze skrze užívání institucionální, neboť samotné muzeum nebo galerie</w:t>
      </w:r>
      <w:r w:rsidR="00335DA6">
        <w:rPr>
          <w:rFonts w:cs="Times New Roman"/>
          <w:szCs w:val="24"/>
        </w:rPr>
        <w:t>, zřízené nejčastěji ve formě veřejného ústavu</w:t>
      </w:r>
      <w:r w:rsidR="00FF51D0">
        <w:rPr>
          <w:rFonts w:cs="Times New Roman"/>
          <w:szCs w:val="24"/>
        </w:rPr>
        <w:t>, samo stanoví podmínky za jakých je možno sbírky muzejní povahy užívat. Stanoví tak např. otevírací dobu muzea, které části sbírky budou přístupné, stanoví zákazy v prostorách budovy, případn</w:t>
      </w:r>
      <w:r w:rsidR="00335DA6">
        <w:rPr>
          <w:rFonts w:cs="Times New Roman"/>
          <w:szCs w:val="24"/>
        </w:rPr>
        <w:t>ě</w:t>
      </w:r>
      <w:r w:rsidR="00FF51D0">
        <w:rPr>
          <w:rFonts w:cs="Times New Roman"/>
          <w:szCs w:val="24"/>
        </w:rPr>
        <w:t xml:space="preserve"> poplatek</w:t>
      </w:r>
      <w:r w:rsidR="006642CE">
        <w:rPr>
          <w:rFonts w:cs="Times New Roman"/>
          <w:szCs w:val="24"/>
        </w:rPr>
        <w:br/>
      </w:r>
      <w:r w:rsidR="00FF51D0">
        <w:rPr>
          <w:rFonts w:cs="Times New Roman"/>
          <w:szCs w:val="24"/>
        </w:rPr>
        <w:t>za užívání ve formě vstupného.</w:t>
      </w:r>
      <w:r w:rsidR="00335DA6">
        <w:rPr>
          <w:rFonts w:cs="Times New Roman"/>
          <w:szCs w:val="24"/>
        </w:rPr>
        <w:t xml:space="preserve"> </w:t>
      </w:r>
    </w:p>
    <w:p w:rsidR="00335DA6" w:rsidRDefault="00335DA6" w:rsidP="00F75728">
      <w:pPr>
        <w:spacing w:line="360" w:lineRule="auto"/>
        <w:ind w:firstLine="357"/>
        <w:rPr>
          <w:rFonts w:cs="Times New Roman"/>
          <w:szCs w:val="24"/>
        </w:rPr>
      </w:pPr>
      <w:r>
        <w:rPr>
          <w:rFonts w:cs="Times New Roman"/>
          <w:szCs w:val="24"/>
        </w:rPr>
        <w:t>V případě veřejných vysokých škol či vůbec školských zařízení jsou předmětem užívání budovy a zařízení ve vlastnictví veřejné vysoké školy či školy, zřízené opět ve formě veřejného ústavu či jakéhosi smíšeného subjektu veřejné správy</w:t>
      </w:r>
      <w:r w:rsidR="00FB71C5">
        <w:rPr>
          <w:rFonts w:cs="Times New Roman"/>
          <w:szCs w:val="24"/>
        </w:rPr>
        <w:t xml:space="preserve"> s prvky samosprávné veřejnoprávní korporace</w:t>
      </w:r>
      <w:r>
        <w:rPr>
          <w:rFonts w:cs="Times New Roman"/>
          <w:szCs w:val="24"/>
        </w:rPr>
        <w:t>.</w:t>
      </w:r>
      <w:r>
        <w:rPr>
          <w:rStyle w:val="Znakapoznpodarou"/>
          <w:rFonts w:cs="Times New Roman"/>
          <w:szCs w:val="24"/>
        </w:rPr>
        <w:footnoteReference w:id="408"/>
      </w:r>
      <w:r w:rsidR="001909BD">
        <w:rPr>
          <w:rFonts w:cs="Times New Roman"/>
          <w:szCs w:val="24"/>
        </w:rPr>
        <w:t xml:space="preserve"> Tato zařízení mohou za stanovených podmínek vydaných vnitřními předpisy užívat primárně studenti škol.</w:t>
      </w:r>
      <w:r w:rsidR="00FB71C5">
        <w:rPr>
          <w:rFonts w:cs="Times New Roman"/>
          <w:szCs w:val="24"/>
        </w:rPr>
        <w:t xml:space="preserve"> Skupina uživatelů je tedy relativ</w:t>
      </w:r>
      <w:r w:rsidR="001909BD">
        <w:rPr>
          <w:rFonts w:cs="Times New Roman"/>
          <w:szCs w:val="24"/>
        </w:rPr>
        <w:t>ně neurčitá</w:t>
      </w:r>
      <w:r w:rsidR="00FB71C5">
        <w:rPr>
          <w:rFonts w:cs="Times New Roman"/>
          <w:szCs w:val="24"/>
        </w:rPr>
        <w:t>,</w:t>
      </w:r>
      <w:r w:rsidR="001909BD">
        <w:rPr>
          <w:rFonts w:cs="Times New Roman"/>
          <w:szCs w:val="24"/>
        </w:rPr>
        <w:t xml:space="preserve"> neboť se bude jednat o konkrétně vymezitelnou skupinu, ovšem nikoli o uživatele jmenovitě určené jako v případě zvláštního užívání.</w:t>
      </w:r>
      <w:r w:rsidR="00FB6748">
        <w:rPr>
          <w:rFonts w:cs="Times New Roman"/>
          <w:szCs w:val="24"/>
        </w:rPr>
        <w:t xml:space="preserve"> Obsah užívání bude vyplývat z vnitřních předpisů školy.</w:t>
      </w:r>
    </w:p>
    <w:p w:rsidR="001909BD" w:rsidRDefault="006642CE" w:rsidP="00F75728">
      <w:pPr>
        <w:spacing w:line="360" w:lineRule="auto"/>
        <w:ind w:firstLine="357"/>
        <w:rPr>
          <w:rFonts w:cs="Times New Roman"/>
          <w:szCs w:val="24"/>
        </w:rPr>
      </w:pPr>
      <w:r>
        <w:rPr>
          <w:rFonts w:cs="Times New Roman"/>
          <w:szCs w:val="24"/>
        </w:rPr>
        <w:t>Může se</w:t>
      </w:r>
      <w:r w:rsidR="001909BD">
        <w:rPr>
          <w:rFonts w:cs="Times New Roman"/>
          <w:szCs w:val="24"/>
        </w:rPr>
        <w:t xml:space="preserve"> jednat</w:t>
      </w:r>
      <w:r>
        <w:rPr>
          <w:rFonts w:cs="Times New Roman"/>
          <w:szCs w:val="24"/>
        </w:rPr>
        <w:t xml:space="preserve"> také i o různé tělocvičny, sportovní zařízení,</w:t>
      </w:r>
      <w:r w:rsidR="001909BD">
        <w:rPr>
          <w:rFonts w:cs="Times New Roman"/>
          <w:szCs w:val="24"/>
        </w:rPr>
        <w:t xml:space="preserve"> sportoviště škol, která mohou být opět přístupná v určitých časových dobách k užívání veřejnosti, opět za podmínek stanovených vnitřním předpisem školy. I v tomto případě může být užívání zpoplatněno.</w:t>
      </w:r>
    </w:p>
    <w:p w:rsidR="00FE0BCA" w:rsidRDefault="00BA3BF8" w:rsidP="00F75728">
      <w:pPr>
        <w:spacing w:line="360" w:lineRule="auto"/>
        <w:ind w:firstLine="357"/>
      </w:pPr>
      <w:r>
        <w:t>Institucionální užívání lze ztotožnit i s tzv. užíváním komunálním. Komunální užívání</w:t>
      </w:r>
      <w:r w:rsidR="006642CE">
        <w:br/>
      </w:r>
      <w:r w:rsidR="001909BD">
        <w:t>je pak výrazem práva územně samosprávných celků na samosprávu</w:t>
      </w:r>
      <w:r w:rsidR="00FE0BCA">
        <w:t xml:space="preserve"> ve smyslu správy místních záležitostí a zajištění všestranného rozvoje obce.</w:t>
      </w:r>
    </w:p>
    <w:p w:rsidR="00BA3BF8" w:rsidRDefault="00FE0BCA" w:rsidP="00F75728">
      <w:pPr>
        <w:spacing w:line="360" w:lineRule="auto"/>
        <w:ind w:firstLine="357"/>
      </w:pPr>
      <w:r>
        <w:t xml:space="preserve"> </w:t>
      </w:r>
      <w:r w:rsidR="001909BD">
        <w:t xml:space="preserve">Samosprávný celek má </w:t>
      </w:r>
      <w:r>
        <w:t xml:space="preserve">za tímto účelem </w:t>
      </w:r>
      <w:r w:rsidR="001909BD">
        <w:t>možnost zřídit celou řadu zařízení,</w:t>
      </w:r>
      <w:r w:rsidR="006642CE">
        <w:br/>
      </w:r>
      <w:r w:rsidR="001909BD">
        <w:t>jako tělocvičny, sportovní haly, hřiště, kulturní domy, plovárny,</w:t>
      </w:r>
      <w:r w:rsidR="00D4519E">
        <w:t xml:space="preserve"> ale také veřejné pohřebiště,</w:t>
      </w:r>
      <w:r w:rsidR="001909BD">
        <w:t xml:space="preserve"> </w:t>
      </w:r>
      <w:r w:rsidR="001909BD">
        <w:lastRenderedPageBreak/>
        <w:t>které mohou být</w:t>
      </w:r>
      <w:r w:rsidR="00FB71C5">
        <w:t xml:space="preserve"> a jsou</w:t>
      </w:r>
      <w:r w:rsidR="001909BD">
        <w:t xml:space="preserve"> otevřeny veřejnosti.</w:t>
      </w:r>
      <w:r w:rsidR="001909BD">
        <w:rPr>
          <w:rStyle w:val="Znakapoznpodarou"/>
        </w:rPr>
        <w:footnoteReference w:id="409"/>
      </w:r>
      <w:r w:rsidR="001909BD">
        <w:t xml:space="preserve"> Tato zařízení mohou být otevřena široké veřejnosti, avšak jejich primárním účelem je sloužit občanům konkrétní obce. Lze si představit i situaci, kdy bude určité zařízení přístupno pouze občanům obce, která zařízení zř</w:t>
      </w:r>
      <w:r w:rsidR="006642CE">
        <w:t>ídila. V tomto případě se může jednat</w:t>
      </w:r>
      <w:r w:rsidR="001909BD">
        <w:t xml:space="preserve"> o relativně neurčitý okruh uživatelů. </w:t>
      </w:r>
    </w:p>
    <w:p w:rsidR="001909BD" w:rsidRDefault="001909BD" w:rsidP="00F75728">
      <w:pPr>
        <w:spacing w:line="360" w:lineRule="auto"/>
        <w:ind w:firstLine="357"/>
      </w:pPr>
      <w:r>
        <w:t>V případě komunálního užívání je tak účel umocněn jednak subjektem, který zařízení zřídil či provozuje – obec či kraj,</w:t>
      </w:r>
      <w:r w:rsidR="00FB6748">
        <w:t xml:space="preserve"> a</w:t>
      </w:r>
      <w:r>
        <w:t xml:space="preserve"> jeho účelem, tedy sloužit</w:t>
      </w:r>
      <w:r w:rsidR="00FB71C5">
        <w:t xml:space="preserve"> relativně úzce vymezené</w:t>
      </w:r>
      <w:r w:rsidR="00CC55F2">
        <w:t xml:space="preserve"> veřejno</w:t>
      </w:r>
      <w:r w:rsidR="006642CE">
        <w:t>sti, občanům obce. T</w:t>
      </w:r>
      <w:r w:rsidR="00CC55F2">
        <w:t xml:space="preserve">ato zařízení jsou na místní úrovni zřizována </w:t>
      </w:r>
      <w:r w:rsidR="00FB71C5">
        <w:t xml:space="preserve">především </w:t>
      </w:r>
      <w:r w:rsidR="00CC55F2">
        <w:t xml:space="preserve">za tím účelem, aby sloužila občanům obce. </w:t>
      </w:r>
    </w:p>
    <w:p w:rsidR="00CC55F2" w:rsidRDefault="00CC55F2" w:rsidP="00F75728">
      <w:pPr>
        <w:spacing w:line="360" w:lineRule="auto"/>
        <w:ind w:firstLine="357"/>
      </w:pPr>
      <w:r>
        <w:t>Obsah užívání bude dán jednak charakterem zařízení, ale také vnitřním předpisem,</w:t>
      </w:r>
      <w:r w:rsidR="006642CE">
        <w:br/>
      </w:r>
      <w:r>
        <w:t>který může být vydán i ve formě předpisu právního,</w:t>
      </w:r>
      <w:r w:rsidR="00FB71C5">
        <w:t xml:space="preserve"> resp.</w:t>
      </w:r>
      <w:r>
        <w:t xml:space="preserve"> ve formě obecně závazné vyhlášky. Úprava užívacího vztahu ve formě podzákonného právního předpisu částečně vyděluje komunální užívání od obecného institucionálního užívání. Nicméně vzhledem k tomu,</w:t>
      </w:r>
      <w:r w:rsidR="006642CE">
        <w:br/>
      </w:r>
      <w:r>
        <w:t>že samosprávné celky mohou zřizovat i např. školy, prolíná se institucionální užívání s užíváním komunálním. Školy zřizované obcí opět slouží primárně dětem občanů konkrétní obce, avšak</w:t>
      </w:r>
      <w:r w:rsidR="00FB6748">
        <w:t xml:space="preserve"> za určitých podmínek mohou</w:t>
      </w:r>
      <w:r w:rsidR="003C61F5">
        <w:t xml:space="preserve"> sloužit i dětem z jiných obcí.</w:t>
      </w:r>
      <w:r>
        <w:rPr>
          <w:rStyle w:val="Znakapoznpodarou"/>
        </w:rPr>
        <w:footnoteReference w:id="410"/>
      </w:r>
    </w:p>
    <w:p w:rsidR="006E0C4F" w:rsidRDefault="00D4519E" w:rsidP="00F75728">
      <w:pPr>
        <w:spacing w:line="360" w:lineRule="auto"/>
        <w:ind w:firstLine="357"/>
      </w:pPr>
      <w:r>
        <w:t>V některých případech je zřízení veřejné věci</w:t>
      </w:r>
      <w:r w:rsidR="00F935C8">
        <w:t xml:space="preserve"> v komunálním užívání</w:t>
      </w:r>
      <w:r>
        <w:t xml:space="preserve"> dokonce povinností obce, jako je tomu v případě veřejného pohřebiště. Veřejná pohřebiště zřizují obce</w:t>
      </w:r>
      <w:r w:rsidR="006642CE">
        <w:br/>
      </w:r>
      <w:r>
        <w:t>ve veřejném zájmu v samostatné působnosti</w:t>
      </w:r>
      <w:r w:rsidR="00F935C8">
        <w:t xml:space="preserve"> a </w:t>
      </w:r>
      <w:r>
        <w:t>obce jsou jejich provozovateli.</w:t>
      </w:r>
      <w:r>
        <w:rPr>
          <w:rStyle w:val="Znakapoznpodarou"/>
        </w:rPr>
        <w:footnoteReference w:id="411"/>
      </w:r>
      <w:r w:rsidR="00461B0A">
        <w:t xml:space="preserve"> Obsah veřejného užívání veřejného pohřebiště je pak dán nejen zákonem, ale i řádem pohřebiště. Veřejné pohřebiště je totiž užíváno dvěma způsoby, prvním je užívání pohřebiště pro uložení ostatků, přičemž dle § 19 zákona č. 256/2001 Sb., o pohřebnictví, musí řád veřejného pohřebiště umožňovat sjednání stejných podmínek pro nájem hrobového místa pro všechny občany. Dále je možno veřejné pohřebiště užívat za podmínek stanovených řádem pohřebiště k uctění památky zesnulých a návštěvy hrobov</w:t>
      </w:r>
      <w:r w:rsidR="006E0C4F">
        <w:t>ých</w:t>
      </w:r>
      <w:r w:rsidR="00461B0A">
        <w:t xml:space="preserve"> míst.</w:t>
      </w:r>
      <w:r w:rsidR="00461B0A">
        <w:rPr>
          <w:rStyle w:val="Znakapoznpodarou"/>
        </w:rPr>
        <w:footnoteReference w:id="412"/>
      </w:r>
    </w:p>
    <w:p w:rsidR="00FB71C5" w:rsidRDefault="006642CE" w:rsidP="00F75728">
      <w:pPr>
        <w:spacing w:line="360" w:lineRule="auto"/>
        <w:ind w:firstLine="357"/>
      </w:pPr>
      <w:r>
        <w:t>Po</w:t>
      </w:r>
      <w:r w:rsidR="00FD5F08">
        <w:t>dle mého názoru veřejná prostranství slouží i vzhledem k jeji</w:t>
      </w:r>
      <w:r w:rsidR="00FB6748">
        <w:t>ch zákonné definici</w:t>
      </w:r>
      <w:r>
        <w:br/>
      </w:r>
      <w:r w:rsidR="00FB6748">
        <w:t xml:space="preserve">v § 34 </w:t>
      </w:r>
      <w:proofErr w:type="spellStart"/>
      <w:r w:rsidR="00FB6748">
        <w:t>OZř</w:t>
      </w:r>
      <w:proofErr w:type="spellEnd"/>
      <w:r w:rsidR="00FB6748">
        <w:t xml:space="preserve"> </w:t>
      </w:r>
      <w:r w:rsidR="00FD5F08">
        <w:t> obecnému užívání, judikatura NS jakoby naznačovala, že veřejná prostranství jsou de facto v užívání komunálním. Neboť jak vyplývá z judikatury citované</w:t>
      </w:r>
      <w:r w:rsidR="00111A3E">
        <w:br/>
      </w:r>
      <w:r w:rsidR="00FD5F08">
        <w:lastRenderedPageBreak/>
        <w:t>v první kapitole, obec je pasivně věcně legitimovanou ve sporu o vydání bezdůvodného obohacení za užívání veřejného prostranství, neboť jsou to právě občané obce, kteří nejčastěji veřejná prostranství užívají. Tímto jakoby NS naznačoval, že veřejná prostranství nejsou v obecném užívání, ale v užívání komunálním, tedy pouze či převážně určitou skupinou uživatelů, občany obce. Veřejná prostranství je však nutno pojímat jako veřejné věci v obecném užívání, neboť jsou to skutečně prostory přístupné každému bez omezení.</w:t>
      </w:r>
    </w:p>
    <w:p w:rsidR="00FD5F08" w:rsidRDefault="00FD5F08" w:rsidP="00C90502">
      <w:pPr>
        <w:spacing w:line="360" w:lineRule="auto"/>
        <w:ind w:firstLine="357"/>
      </w:pPr>
      <w:r>
        <w:t>Za veřejné věci v komunálním užívání však lze považovat</w:t>
      </w:r>
      <w:r w:rsidR="00F935C8">
        <w:t xml:space="preserve"> i</w:t>
      </w:r>
      <w:r>
        <w:t xml:space="preserve"> tržnice zřizované</w:t>
      </w:r>
      <w:r w:rsidR="00111A3E">
        <w:br/>
      </w:r>
      <w:r>
        <w:t xml:space="preserve">a provozované obcemi, neboť u těch se předpokládá opět jejich převážné </w:t>
      </w:r>
      <w:r w:rsidR="00111A3E">
        <w:t>využití občany obce. Tržní řády obce mohou</w:t>
      </w:r>
      <w:r>
        <w:t xml:space="preserve"> vydat v přenesené působnosti formou nařízení,</w:t>
      </w:r>
      <w:r w:rsidR="00111A3E">
        <w:br/>
      </w:r>
      <w:r>
        <w:t xml:space="preserve">tedy podzákonného právního předpisu. Tímto tržním řádem </w:t>
      </w:r>
      <w:r w:rsidR="00111A3E">
        <w:t>obec např.</w:t>
      </w:r>
      <w:r>
        <w:t xml:space="preserve"> vymezí místa</w:t>
      </w:r>
      <w:r w:rsidR="00111A3E">
        <w:br/>
      </w:r>
      <w:r>
        <w:t>pro prodej a poskytování služeb, jimiž jsou zejména tržni</w:t>
      </w:r>
      <w:r w:rsidR="00BA5347">
        <w:t xml:space="preserve">ce a tržiště, jejich rozdělení </w:t>
      </w:r>
      <w:r>
        <w:t>např. podle druhu prodávaného</w:t>
      </w:r>
      <w:r w:rsidR="00C90502">
        <w:t xml:space="preserve"> zboží nebo poskytované služby, </w:t>
      </w:r>
      <w:r>
        <w:t>dobu prodeje zboží a poskytování služeb na tržišti,</w:t>
      </w:r>
      <w:r w:rsidR="00C90502">
        <w:t xml:space="preserve"> </w:t>
      </w:r>
      <w:r>
        <w:t>pravidla pro udržování čistoty a bezpečnosti na tržišti,</w:t>
      </w:r>
      <w:r w:rsidR="00C90502">
        <w:t xml:space="preserve"> nebo </w:t>
      </w:r>
      <w:r>
        <w:t>pravidla,</w:t>
      </w:r>
      <w:r w:rsidR="00111A3E">
        <w:br/>
      </w:r>
      <w:r>
        <w:t>která musí dodržet provozovatel tržiště k zajištění jeho řádného provozu.</w:t>
      </w:r>
      <w:r w:rsidR="00C90502">
        <w:rPr>
          <w:rStyle w:val="Znakapoznpodarou"/>
        </w:rPr>
        <w:footnoteReference w:id="413"/>
      </w:r>
    </w:p>
    <w:p w:rsidR="00C90502" w:rsidRDefault="00111A3E" w:rsidP="00C90502">
      <w:pPr>
        <w:spacing w:line="360" w:lineRule="auto"/>
        <w:ind w:firstLine="357"/>
      </w:pPr>
      <w:r>
        <w:t>Tržnice jsou proto</w:t>
      </w:r>
      <w:r w:rsidR="00C90502">
        <w:t xml:space="preserve"> veřejně přístupné, ale za podmínek stanovených v nařízení obce,</w:t>
      </w:r>
      <w:r w:rsidR="00C90502">
        <w:rPr>
          <w:rStyle w:val="Znakapoznpodarou"/>
        </w:rPr>
        <w:footnoteReference w:id="414"/>
      </w:r>
      <w:r w:rsidR="00C90502">
        <w:t xml:space="preserve"> přičemž mezi tyto podmínky patří i provozní doba tržnice.</w:t>
      </w:r>
      <w:r w:rsidR="00C90502" w:rsidRPr="00C90502">
        <w:rPr>
          <w:rStyle w:val="Znakapoznpodarou"/>
        </w:rPr>
        <w:t xml:space="preserve"> </w:t>
      </w:r>
      <w:r w:rsidR="00C90502">
        <w:t>Z tohoto důvodu nelze tržnice považovat za veřejné věci v obecném užívání, ale za věci v komunálním užívání,</w:t>
      </w:r>
      <w:r>
        <w:br/>
      </w:r>
      <w:r w:rsidR="00C90502">
        <w:t xml:space="preserve">neboť se nejedná o prostory přístupné každému </w:t>
      </w:r>
      <w:r w:rsidR="00BA5347">
        <w:t>bez omezení. Nicméně vzhledem k</w:t>
      </w:r>
      <w:r w:rsidR="00C90502">
        <w:t xml:space="preserve"> jejich výslovnému uvedení v § 34 </w:t>
      </w:r>
      <w:proofErr w:type="spellStart"/>
      <w:r w:rsidR="00C90502">
        <w:t>OZř</w:t>
      </w:r>
      <w:proofErr w:type="spellEnd"/>
      <w:r w:rsidR="00C90502">
        <w:t xml:space="preserve"> je nutno je považovat za veřejná prostranství.</w:t>
      </w:r>
    </w:p>
    <w:p w:rsidR="00382AC8" w:rsidRDefault="00382AC8" w:rsidP="00F75728">
      <w:pPr>
        <w:spacing w:line="360" w:lineRule="auto"/>
        <w:ind w:firstLine="357"/>
      </w:pPr>
    </w:p>
    <w:p w:rsidR="00382AC8" w:rsidRDefault="00382AC8" w:rsidP="00F75728">
      <w:pPr>
        <w:spacing w:line="360" w:lineRule="auto"/>
        <w:ind w:firstLine="357"/>
      </w:pPr>
    </w:p>
    <w:p w:rsidR="00382AC8" w:rsidRDefault="00382AC8" w:rsidP="00F75728">
      <w:pPr>
        <w:spacing w:line="360" w:lineRule="auto"/>
        <w:ind w:firstLine="357"/>
      </w:pPr>
    </w:p>
    <w:p w:rsidR="00382AC8" w:rsidRDefault="00382AC8" w:rsidP="00FD5F08">
      <w:pPr>
        <w:spacing w:line="360" w:lineRule="auto"/>
      </w:pPr>
    </w:p>
    <w:p w:rsidR="00C90502" w:rsidRDefault="00C90502" w:rsidP="00FD5F08">
      <w:pPr>
        <w:spacing w:line="360" w:lineRule="auto"/>
      </w:pPr>
    </w:p>
    <w:p w:rsidR="00111A3E" w:rsidRDefault="00111A3E" w:rsidP="00FD5F08">
      <w:pPr>
        <w:spacing w:line="360" w:lineRule="auto"/>
      </w:pPr>
    </w:p>
    <w:p w:rsidR="00111A3E" w:rsidRDefault="00111A3E" w:rsidP="00FD5F08">
      <w:pPr>
        <w:spacing w:line="360" w:lineRule="auto"/>
      </w:pPr>
    </w:p>
    <w:p w:rsidR="00111A3E" w:rsidRDefault="00111A3E" w:rsidP="00FD5F08">
      <w:pPr>
        <w:spacing w:line="360" w:lineRule="auto"/>
      </w:pPr>
    </w:p>
    <w:p w:rsidR="00C90502" w:rsidRDefault="00C90502" w:rsidP="00FD5F08">
      <w:pPr>
        <w:spacing w:line="360" w:lineRule="auto"/>
      </w:pPr>
    </w:p>
    <w:p w:rsidR="00C90502" w:rsidRDefault="00C90502" w:rsidP="00FD5F08">
      <w:pPr>
        <w:spacing w:line="360" w:lineRule="auto"/>
      </w:pPr>
    </w:p>
    <w:p w:rsidR="00382AC8" w:rsidRDefault="00382AC8" w:rsidP="00382AC8">
      <w:pPr>
        <w:pStyle w:val="Nadpis1"/>
        <w:numPr>
          <w:ilvl w:val="0"/>
          <w:numId w:val="7"/>
        </w:numPr>
      </w:pPr>
      <w:bookmarkStart w:id="51" w:name="_Toc478901187"/>
      <w:r>
        <w:lastRenderedPageBreak/>
        <w:t>Vlastník vs. uživatel</w:t>
      </w:r>
      <w:bookmarkEnd w:id="51"/>
    </w:p>
    <w:p w:rsidR="009A1006" w:rsidRDefault="009A1006" w:rsidP="009A1006">
      <w:pPr>
        <w:spacing w:line="360" w:lineRule="auto"/>
        <w:ind w:firstLine="357"/>
      </w:pPr>
      <w:r>
        <w:t>Vztah mezi vlastníkem veřejné věci a uživateli se odvíjí z</w:t>
      </w:r>
      <w:r w:rsidR="00111A3E">
        <w:t>ejména od dvou skutečností. P</w:t>
      </w:r>
      <w:r>
        <w:t>rvní je právní povaha veřejné vě</w:t>
      </w:r>
      <w:r w:rsidR="00111A3E">
        <w:t>ci. V druhé kapitole bylo uvedeno</w:t>
      </w:r>
      <w:r>
        <w:t>, že v</w:t>
      </w:r>
      <w:r w:rsidR="00111A3E">
        <w:t> </w:t>
      </w:r>
      <w:r>
        <w:t>případě</w:t>
      </w:r>
      <w:r w:rsidR="00111A3E">
        <w:br/>
      </w:r>
      <w:r>
        <w:t>veřejných věcí</w:t>
      </w:r>
      <w:r w:rsidR="003031F4">
        <w:t xml:space="preserve"> se právní poměry veřejné věci řídí právem soukromým veřejnoprávně modifikovaným. Jinak řečeno soukromé vlastnictví váznoucí na veřejné věci je omezeno veřejnoprávním účelem věci. Nelze-li proto některé vztahy mezi uživateli a vlastníky řešit v rámci norem veřejného práva, nebo neurčuje-li tento vz</w:t>
      </w:r>
      <w:r w:rsidR="0071534C">
        <w:t>tah právo veřejné, je nutno</w:t>
      </w:r>
      <w:r w:rsidR="003031F4">
        <w:t xml:space="preserve"> vztahy upravit </w:t>
      </w:r>
      <w:r w:rsidR="0071534C">
        <w:t>po</w:t>
      </w:r>
      <w:r w:rsidR="003031F4">
        <w:t>dle norem soukromého práva. V určitých případech se mohou veřejnoprávní i soukromoprávní vztahy prolínat. Pro úpravu v soukromoprávní rovině</w:t>
      </w:r>
      <w:r w:rsidR="009302F1">
        <w:t xml:space="preserve"> tak může</w:t>
      </w:r>
      <w:r w:rsidR="003031F4">
        <w:t xml:space="preserve"> </w:t>
      </w:r>
      <w:r w:rsidR="009302F1">
        <w:t>být</w:t>
      </w:r>
      <w:r w:rsidR="003031F4">
        <w:t xml:space="preserve"> určující nebo podmiňující rovina veřejnoprávní.</w:t>
      </w:r>
      <w:r w:rsidR="009302F1">
        <w:rPr>
          <w:rStyle w:val="Znakapoznpodarou"/>
        </w:rPr>
        <w:footnoteReference w:id="415"/>
      </w:r>
    </w:p>
    <w:p w:rsidR="009A1006" w:rsidRDefault="003031F4" w:rsidP="009A1006">
      <w:pPr>
        <w:spacing w:line="360" w:lineRule="auto"/>
        <w:ind w:firstLine="357"/>
      </w:pPr>
      <w:r>
        <w:t>Druhým určujícím kritériem pro určení vztahů mezi uživatelem</w:t>
      </w:r>
      <w:r w:rsidR="0071534C">
        <w:t xml:space="preserve"> a vlastníkem veřejné věci je</w:t>
      </w:r>
      <w:r w:rsidR="009A1006">
        <w:t>, zda lze veřejné užívání považovat za subjektivní právo. Od zodpovězení t</w:t>
      </w:r>
      <w:r>
        <w:t>ěchto</w:t>
      </w:r>
      <w:r w:rsidR="009A1006">
        <w:t xml:space="preserve"> otáz</w:t>
      </w:r>
      <w:r>
        <w:t>ek</w:t>
      </w:r>
      <w:r w:rsidR="009A1006">
        <w:t xml:space="preserve"> se pak odvíjí</w:t>
      </w:r>
      <w:r>
        <w:t xml:space="preserve"> konkrétní</w:t>
      </w:r>
      <w:r w:rsidR="009A1006">
        <w:t xml:space="preserve"> právní nároky mezi uživatelem a vlastníkem veřejné věci ve veřejném užívání.</w:t>
      </w:r>
    </w:p>
    <w:p w:rsidR="00B17655" w:rsidRDefault="001C0305" w:rsidP="00B17655">
      <w:pPr>
        <w:pStyle w:val="Nadpis2"/>
        <w:numPr>
          <w:ilvl w:val="1"/>
          <w:numId w:val="7"/>
        </w:numPr>
      </w:pPr>
      <w:r>
        <w:t xml:space="preserve"> </w:t>
      </w:r>
      <w:bookmarkStart w:id="52" w:name="_Toc478901188"/>
      <w:r w:rsidR="00BD6CAD">
        <w:t>Veřejné užívání jako subjektivní právo</w:t>
      </w:r>
      <w:bookmarkEnd w:id="52"/>
    </w:p>
    <w:p w:rsidR="00B17655" w:rsidRPr="00B17655" w:rsidRDefault="0071534C" w:rsidP="00B17655">
      <w:pPr>
        <w:spacing w:line="360" w:lineRule="auto"/>
        <w:ind w:firstLine="357"/>
        <w:contextualSpacing/>
        <w:rPr>
          <w:rFonts w:cs="Times New Roman"/>
          <w:szCs w:val="24"/>
        </w:rPr>
      </w:pPr>
      <w:r>
        <w:rPr>
          <w:rFonts w:cs="Times New Roman"/>
          <w:szCs w:val="24"/>
        </w:rPr>
        <w:t>Většinový názor v předválečném období byl</w:t>
      </w:r>
      <w:r w:rsidR="00B17655" w:rsidRPr="00562DA4">
        <w:rPr>
          <w:rFonts w:cs="Times New Roman"/>
          <w:szCs w:val="24"/>
        </w:rPr>
        <w:t>, že jednotlivci nepřísluší subjektivní právo vůči vlastníku věci ve veřejném užívání</w:t>
      </w:r>
      <w:r w:rsidR="00B17655">
        <w:rPr>
          <w:rFonts w:cs="Times New Roman"/>
          <w:szCs w:val="24"/>
        </w:rPr>
        <w:t>, jelikož se jedná pouze o součást ústavně zaručené svobody člověka. S tímto názorem se lze setkat i v soudobé německé odborné literatuře.</w:t>
      </w:r>
      <w:r w:rsidR="00B17655" w:rsidRPr="00562DA4">
        <w:rPr>
          <w:rStyle w:val="Znakapoznpodarou"/>
          <w:szCs w:val="24"/>
        </w:rPr>
        <w:footnoteReference w:id="416"/>
      </w:r>
    </w:p>
    <w:p w:rsidR="00BD6CAD" w:rsidRDefault="0071534C" w:rsidP="00BD6CAD">
      <w:pPr>
        <w:spacing w:line="360" w:lineRule="auto"/>
        <w:ind w:firstLine="360"/>
        <w:contextualSpacing/>
        <w:rPr>
          <w:rFonts w:cs="Times New Roman"/>
          <w:szCs w:val="24"/>
        </w:rPr>
      </w:pPr>
      <w:r>
        <w:rPr>
          <w:rFonts w:cs="Times New Roman"/>
          <w:szCs w:val="24"/>
        </w:rPr>
        <w:t>Otázka, jestli</w:t>
      </w:r>
      <w:r w:rsidR="00BD6CAD">
        <w:rPr>
          <w:rFonts w:cs="Times New Roman"/>
          <w:szCs w:val="24"/>
        </w:rPr>
        <w:t xml:space="preserve"> veřejné užívání může být subjektivním právem jednotlivce, byla částečně </w:t>
      </w:r>
      <w:r w:rsidR="00B17655">
        <w:rPr>
          <w:rFonts w:cs="Times New Roman"/>
          <w:szCs w:val="24"/>
        </w:rPr>
        <w:t>znovu</w:t>
      </w:r>
      <w:r w:rsidR="00BD6CAD">
        <w:rPr>
          <w:rFonts w:cs="Times New Roman"/>
          <w:szCs w:val="24"/>
        </w:rPr>
        <w:t xml:space="preserve">otevřena v nedávně době Z. </w:t>
      </w:r>
      <w:proofErr w:type="spellStart"/>
      <w:r w:rsidR="00BD6CAD">
        <w:rPr>
          <w:rFonts w:cs="Times New Roman"/>
          <w:szCs w:val="24"/>
        </w:rPr>
        <w:t>Pulkrábkem</w:t>
      </w:r>
      <w:proofErr w:type="spellEnd"/>
      <w:r w:rsidR="00BD6CAD">
        <w:rPr>
          <w:rFonts w:cs="Times New Roman"/>
          <w:szCs w:val="24"/>
        </w:rPr>
        <w:t xml:space="preserve"> v časopise </w:t>
      </w:r>
      <w:r w:rsidR="00BD6CAD" w:rsidRPr="00B25444">
        <w:rPr>
          <w:rFonts w:cs="Times New Roman"/>
          <w:i/>
          <w:szCs w:val="24"/>
        </w:rPr>
        <w:t>Právní rozhledy</w:t>
      </w:r>
      <w:r>
        <w:rPr>
          <w:rFonts w:cs="Times New Roman"/>
          <w:i/>
          <w:szCs w:val="24"/>
        </w:rPr>
        <w:br/>
      </w:r>
      <w:r w:rsidR="00BD6CAD" w:rsidRPr="00CF3284">
        <w:rPr>
          <w:rFonts w:cs="Times New Roman"/>
          <w:szCs w:val="24"/>
        </w:rPr>
        <w:lastRenderedPageBreak/>
        <w:t xml:space="preserve">v reakci na rozhodnutí </w:t>
      </w:r>
      <w:r w:rsidR="001D428D">
        <w:rPr>
          <w:rFonts w:cs="Times New Roman"/>
          <w:szCs w:val="24"/>
        </w:rPr>
        <w:t>NSS</w:t>
      </w:r>
      <w:r w:rsidR="00BD6CAD" w:rsidRPr="00CF3284">
        <w:rPr>
          <w:rFonts w:cs="Times New Roman"/>
          <w:szCs w:val="24"/>
        </w:rPr>
        <w:t xml:space="preserve"> v oblasti užívání pozemních komunikací</w:t>
      </w:r>
      <w:r w:rsidR="00BD6CAD">
        <w:rPr>
          <w:rFonts w:cs="Times New Roman"/>
          <w:i/>
          <w:szCs w:val="24"/>
        </w:rPr>
        <w:t>.</w:t>
      </w:r>
      <w:r w:rsidR="00BD6CAD">
        <w:rPr>
          <w:rStyle w:val="Znakapoznpodarou"/>
          <w:i/>
          <w:szCs w:val="24"/>
        </w:rPr>
        <w:footnoteReference w:id="417"/>
      </w:r>
      <w:r w:rsidR="00BD6CAD">
        <w:rPr>
          <w:rFonts w:cs="Times New Roman"/>
          <w:szCs w:val="24"/>
        </w:rPr>
        <w:t xml:space="preserve"> </w:t>
      </w:r>
      <w:r>
        <w:rPr>
          <w:rFonts w:cs="Times New Roman"/>
          <w:szCs w:val="24"/>
        </w:rPr>
        <w:t>Avšak</w:t>
      </w:r>
      <w:r w:rsidR="00BD6CAD">
        <w:rPr>
          <w:rFonts w:cs="Times New Roman"/>
          <w:szCs w:val="24"/>
        </w:rPr>
        <w:t xml:space="preserve"> jak uvádí J. </w:t>
      </w:r>
      <w:proofErr w:type="spellStart"/>
      <w:r w:rsidR="00BD6CAD">
        <w:rPr>
          <w:rFonts w:cs="Times New Roman"/>
          <w:szCs w:val="24"/>
        </w:rPr>
        <w:t>Staša</w:t>
      </w:r>
      <w:proofErr w:type="spellEnd"/>
      <w:r w:rsidR="00BD6CAD">
        <w:rPr>
          <w:rFonts w:cs="Times New Roman"/>
          <w:szCs w:val="24"/>
        </w:rPr>
        <w:t>, i dnes je nepochybné, že ni</w:t>
      </w:r>
      <w:r>
        <w:rPr>
          <w:rFonts w:cs="Times New Roman"/>
          <w:szCs w:val="24"/>
        </w:rPr>
        <w:t>kdo nemá subjektivní právo</w:t>
      </w:r>
      <w:r w:rsidR="00BD6CAD">
        <w:rPr>
          <w:rFonts w:cs="Times New Roman"/>
          <w:szCs w:val="24"/>
        </w:rPr>
        <w:t>, aby se věc stala předmětem veřejného užívání.</w:t>
      </w:r>
      <w:r w:rsidR="00BD6CAD">
        <w:rPr>
          <w:rStyle w:val="Znakapoznpodarou"/>
          <w:szCs w:val="24"/>
        </w:rPr>
        <w:footnoteReference w:id="418"/>
      </w:r>
    </w:p>
    <w:p w:rsidR="00BD6CAD" w:rsidRPr="004D751C" w:rsidRDefault="00BD6CAD" w:rsidP="004D751C">
      <w:pPr>
        <w:spacing w:line="360" w:lineRule="auto"/>
        <w:ind w:firstLine="360"/>
        <w:contextualSpacing/>
        <w:rPr>
          <w:rFonts w:cs="Times New Roman"/>
          <w:szCs w:val="24"/>
        </w:rPr>
      </w:pPr>
      <w:r w:rsidRPr="00562DA4">
        <w:rPr>
          <w:rFonts w:cs="Times New Roman"/>
          <w:szCs w:val="24"/>
        </w:rPr>
        <w:t xml:space="preserve"> </w:t>
      </w:r>
      <w:r>
        <w:rPr>
          <w:rFonts w:cs="Times New Roman"/>
          <w:szCs w:val="24"/>
        </w:rPr>
        <w:t xml:space="preserve">Z. </w:t>
      </w:r>
      <w:proofErr w:type="spellStart"/>
      <w:r>
        <w:rPr>
          <w:rFonts w:cs="Times New Roman"/>
          <w:szCs w:val="24"/>
        </w:rPr>
        <w:t>Pulkrábek</w:t>
      </w:r>
      <w:proofErr w:type="spellEnd"/>
      <w:r w:rsidR="0071534C">
        <w:rPr>
          <w:rFonts w:cs="Times New Roman"/>
          <w:szCs w:val="24"/>
        </w:rPr>
        <w:t>,</w:t>
      </w:r>
      <w:r>
        <w:rPr>
          <w:rFonts w:cs="Times New Roman"/>
          <w:szCs w:val="24"/>
        </w:rPr>
        <w:t xml:space="preserve"> na základě rozboru a polemiky s rozhodnutím NSS ze dne 15. 11. 2007, </w:t>
      </w:r>
      <w:proofErr w:type="spellStart"/>
      <w:r>
        <w:rPr>
          <w:rFonts w:cs="Times New Roman"/>
          <w:szCs w:val="24"/>
        </w:rPr>
        <w:t>sp</w:t>
      </w:r>
      <w:proofErr w:type="spellEnd"/>
      <w:r>
        <w:rPr>
          <w:rFonts w:cs="Times New Roman"/>
          <w:szCs w:val="24"/>
        </w:rPr>
        <w:t xml:space="preserve">. zn. 6 </w:t>
      </w:r>
      <w:proofErr w:type="spellStart"/>
      <w:r>
        <w:rPr>
          <w:rFonts w:cs="Times New Roman"/>
          <w:szCs w:val="24"/>
        </w:rPr>
        <w:t>Ans</w:t>
      </w:r>
      <w:proofErr w:type="spellEnd"/>
      <w:r>
        <w:rPr>
          <w:rFonts w:cs="Times New Roman"/>
          <w:szCs w:val="24"/>
        </w:rPr>
        <w:t xml:space="preserve"> 2/2007 týkajícího se užívání pozemních komunikací, dochází k názoru,</w:t>
      </w:r>
      <w:r w:rsidR="0071534C">
        <w:rPr>
          <w:rFonts w:cs="Times New Roman"/>
          <w:szCs w:val="24"/>
        </w:rPr>
        <w:br/>
      </w:r>
      <w:r>
        <w:rPr>
          <w:rFonts w:cs="Times New Roman"/>
          <w:szCs w:val="24"/>
        </w:rPr>
        <w:t>že se</w:t>
      </w:r>
      <w:r w:rsidR="0071534C">
        <w:rPr>
          <w:rFonts w:cs="Times New Roman"/>
          <w:szCs w:val="24"/>
        </w:rPr>
        <w:t xml:space="preserve"> o subjektivní právo jedná, </w:t>
      </w:r>
      <w:r>
        <w:rPr>
          <w:rFonts w:cs="Times New Roman"/>
          <w:szCs w:val="24"/>
        </w:rPr>
        <w:t>dokonce o subjektivní právo soukromé.</w:t>
      </w:r>
      <w:r>
        <w:rPr>
          <w:rStyle w:val="Znakapoznpodarou"/>
          <w:szCs w:val="24"/>
        </w:rPr>
        <w:footnoteReference w:id="419"/>
      </w:r>
      <w:r>
        <w:rPr>
          <w:rFonts w:cs="Times New Roman"/>
          <w:szCs w:val="24"/>
        </w:rPr>
        <w:t xml:space="preserve"> NSS totiž připouští, že pro určité skupiny osob je veřejné užívání pozemních komunikací subjektivním právem. Ale vzhledem k tomu, že veřejně užívány nejsou u nás pouze pozemní komunikace, je </w:t>
      </w:r>
      <w:r w:rsidR="0071534C">
        <w:rPr>
          <w:rFonts w:cs="Times New Roman"/>
          <w:szCs w:val="24"/>
        </w:rPr>
        <w:t>otázkou</w:t>
      </w:r>
      <w:r>
        <w:rPr>
          <w:rFonts w:cs="Times New Roman"/>
          <w:szCs w:val="24"/>
        </w:rPr>
        <w:t xml:space="preserve">, zda </w:t>
      </w:r>
      <w:proofErr w:type="spellStart"/>
      <w:r w:rsidR="0071534C">
        <w:rPr>
          <w:rFonts w:cs="Times New Roman"/>
          <w:szCs w:val="24"/>
        </w:rPr>
        <w:t>Pulkrábků</w:t>
      </w:r>
      <w:proofErr w:type="spellEnd"/>
      <w:r>
        <w:rPr>
          <w:rFonts w:cs="Times New Roman"/>
          <w:szCs w:val="24"/>
        </w:rPr>
        <w:t xml:space="preserve"> závěr</w:t>
      </w:r>
      <w:r w:rsidR="0071534C">
        <w:rPr>
          <w:rFonts w:cs="Times New Roman"/>
          <w:szCs w:val="24"/>
        </w:rPr>
        <w:t xml:space="preserve"> je možno</w:t>
      </w:r>
      <w:r>
        <w:rPr>
          <w:rFonts w:cs="Times New Roman"/>
          <w:szCs w:val="24"/>
        </w:rPr>
        <w:t xml:space="preserve"> vztáhnout i na užívání veřejných věcí ve veřejném užívání</w:t>
      </w:r>
      <w:r w:rsidR="004D751C">
        <w:rPr>
          <w:rFonts w:cs="Times New Roman"/>
          <w:szCs w:val="24"/>
        </w:rPr>
        <w:t xml:space="preserve">. </w:t>
      </w:r>
      <w:r>
        <w:rPr>
          <w:rFonts w:cs="Times New Roman"/>
          <w:szCs w:val="24"/>
        </w:rPr>
        <w:t xml:space="preserve">Zejména je </w:t>
      </w:r>
      <w:r w:rsidR="0071534C">
        <w:rPr>
          <w:rFonts w:cs="Times New Roman"/>
          <w:szCs w:val="24"/>
        </w:rPr>
        <w:t>nutné</w:t>
      </w:r>
      <w:r>
        <w:rPr>
          <w:rFonts w:cs="Times New Roman"/>
          <w:szCs w:val="24"/>
        </w:rPr>
        <w:t xml:space="preserve"> zod</w:t>
      </w:r>
      <w:r w:rsidR="0071534C">
        <w:rPr>
          <w:rFonts w:cs="Times New Roman"/>
          <w:szCs w:val="24"/>
        </w:rPr>
        <w:t>povědět si otázku, jestli lze</w:t>
      </w:r>
      <w:r w:rsidR="004D751C">
        <w:rPr>
          <w:rFonts w:cs="Times New Roman"/>
          <w:szCs w:val="24"/>
        </w:rPr>
        <w:t xml:space="preserve"> zobecnit</w:t>
      </w:r>
      <w:r w:rsidR="0071534C">
        <w:rPr>
          <w:rFonts w:cs="Times New Roman"/>
          <w:szCs w:val="24"/>
        </w:rPr>
        <w:t xml:space="preserve"> závěr</w:t>
      </w:r>
      <w:r w:rsidR="004D751C">
        <w:rPr>
          <w:rFonts w:cs="Times New Roman"/>
          <w:szCs w:val="24"/>
        </w:rPr>
        <w:t xml:space="preserve"> na všechny druhy veřejného užívání.</w:t>
      </w:r>
      <w:r>
        <w:rPr>
          <w:rFonts w:cs="Times New Roman"/>
          <w:szCs w:val="24"/>
        </w:rPr>
        <w:tab/>
      </w:r>
      <w:r>
        <w:rPr>
          <w:rFonts w:cs="Times New Roman"/>
          <w:szCs w:val="24"/>
        </w:rPr>
        <w:tab/>
      </w:r>
    </w:p>
    <w:p w:rsidR="008C749D" w:rsidRDefault="004D751C" w:rsidP="009D75FF">
      <w:pPr>
        <w:pStyle w:val="Nadpis3"/>
        <w:numPr>
          <w:ilvl w:val="2"/>
          <w:numId w:val="7"/>
        </w:numPr>
      </w:pPr>
      <w:bookmarkStart w:id="53" w:name="_Toc478901189"/>
      <w:r>
        <w:t>Subjektivní právo</w:t>
      </w:r>
      <w:bookmarkEnd w:id="53"/>
    </w:p>
    <w:p w:rsidR="004D751C" w:rsidRDefault="004D751C" w:rsidP="004D751C">
      <w:pPr>
        <w:spacing w:line="360" w:lineRule="auto"/>
        <w:ind w:firstLine="360"/>
        <w:contextualSpacing/>
        <w:rPr>
          <w:rFonts w:cs="Times New Roman"/>
          <w:szCs w:val="24"/>
        </w:rPr>
      </w:pPr>
      <w:r>
        <w:rPr>
          <w:rFonts w:cs="Times New Roman"/>
          <w:szCs w:val="24"/>
        </w:rPr>
        <w:t>Abychom mohli odpovědět na výše položenou otázku, je nutno si nejprve vymezit</w:t>
      </w:r>
      <w:r w:rsidR="0071534C">
        <w:rPr>
          <w:rFonts w:cs="Times New Roman"/>
          <w:szCs w:val="24"/>
        </w:rPr>
        <w:t>, co je</w:t>
      </w:r>
      <w:r>
        <w:rPr>
          <w:rFonts w:cs="Times New Roman"/>
          <w:szCs w:val="24"/>
        </w:rPr>
        <w:t xml:space="preserve"> subjektivní právo, resp. jaké jsou jeho složky či roviny. Teprv</w:t>
      </w:r>
      <w:r w:rsidR="0071534C">
        <w:rPr>
          <w:rFonts w:cs="Times New Roman"/>
          <w:szCs w:val="24"/>
        </w:rPr>
        <w:t>e poté můžeme konstatovat, jestli</w:t>
      </w:r>
      <w:r>
        <w:rPr>
          <w:rFonts w:cs="Times New Roman"/>
          <w:szCs w:val="24"/>
        </w:rPr>
        <w:t xml:space="preserve"> z právní úpravy veřejného užívání v právním řádu</w:t>
      </w:r>
      <w:r w:rsidR="0071534C">
        <w:rPr>
          <w:rFonts w:cs="Times New Roman"/>
          <w:szCs w:val="24"/>
        </w:rPr>
        <w:t xml:space="preserve"> vyplývá</w:t>
      </w:r>
      <w:r>
        <w:rPr>
          <w:rFonts w:cs="Times New Roman"/>
          <w:szCs w:val="24"/>
        </w:rPr>
        <w:t>, že se jedná o subjektivní právo.</w:t>
      </w:r>
    </w:p>
    <w:p w:rsidR="004D751C" w:rsidRDefault="004D751C" w:rsidP="004D751C">
      <w:pPr>
        <w:spacing w:line="360" w:lineRule="auto"/>
        <w:ind w:firstLine="360"/>
        <w:contextualSpacing/>
        <w:rPr>
          <w:rFonts w:cs="Times New Roman"/>
          <w:szCs w:val="24"/>
        </w:rPr>
      </w:pPr>
      <w:r>
        <w:rPr>
          <w:rFonts w:cs="Times New Roman"/>
          <w:szCs w:val="24"/>
        </w:rPr>
        <w:t>Dle teorie práva je subjektivní právo realizací objektivního práva, tvoří obsah konkrétního právního vztahu. Subjektivním právem je třeba rozumět možnost určité fyzické</w:t>
      </w:r>
      <w:r w:rsidR="0071534C">
        <w:rPr>
          <w:rFonts w:cs="Times New Roman"/>
          <w:szCs w:val="24"/>
        </w:rPr>
        <w:br/>
      </w:r>
      <w:r>
        <w:rPr>
          <w:rFonts w:cs="Times New Roman"/>
          <w:szCs w:val="24"/>
        </w:rPr>
        <w:t>nebo p</w:t>
      </w:r>
      <w:r w:rsidR="0071534C">
        <w:rPr>
          <w:rFonts w:cs="Times New Roman"/>
          <w:szCs w:val="24"/>
        </w:rPr>
        <w:t>rávnické osoby chovat se určitým</w:t>
      </w:r>
      <w:r>
        <w:rPr>
          <w:rFonts w:cs="Times New Roman"/>
          <w:szCs w:val="24"/>
        </w:rPr>
        <w:t xml:space="preserve"> způsobem. Je tedy na fyzické či právnické osobě,</w:t>
      </w:r>
      <w:r w:rsidR="0071534C">
        <w:rPr>
          <w:rFonts w:cs="Times New Roman"/>
          <w:szCs w:val="24"/>
        </w:rPr>
        <w:br/>
      </w:r>
      <w:r>
        <w:rPr>
          <w:rFonts w:cs="Times New Roman"/>
          <w:szCs w:val="24"/>
        </w:rPr>
        <w:t>zda se způsobem předvídaným objektivním právem chovat bude či nikoli. Subjektivní právo proto také bývá ztotožňováno z pojmem oprávnění.</w:t>
      </w:r>
      <w:r>
        <w:rPr>
          <w:rStyle w:val="Znakapoznpodarou"/>
          <w:szCs w:val="24"/>
        </w:rPr>
        <w:footnoteReference w:id="420"/>
      </w:r>
    </w:p>
    <w:p w:rsidR="004D751C" w:rsidRDefault="004D751C" w:rsidP="004D751C">
      <w:pPr>
        <w:spacing w:line="360" w:lineRule="auto"/>
        <w:ind w:firstLine="360"/>
        <w:contextualSpacing/>
        <w:rPr>
          <w:rFonts w:cs="Times New Roman"/>
          <w:szCs w:val="24"/>
        </w:rPr>
      </w:pPr>
      <w:r>
        <w:rPr>
          <w:rFonts w:cs="Times New Roman"/>
          <w:szCs w:val="24"/>
        </w:rPr>
        <w:t>Jak bylo zmíněno výše, subjektivní právo má určité složky či roviny. Obvykle se uvádějí tyto tři složky subjektivního práva:</w:t>
      </w:r>
    </w:p>
    <w:p w:rsidR="004D751C" w:rsidRDefault="004D751C" w:rsidP="004D751C">
      <w:pPr>
        <w:pStyle w:val="Odstavecseseznamem"/>
        <w:numPr>
          <w:ilvl w:val="0"/>
          <w:numId w:val="32"/>
        </w:numPr>
        <w:spacing w:line="360" w:lineRule="auto"/>
        <w:rPr>
          <w:rFonts w:cs="Times New Roman"/>
          <w:szCs w:val="24"/>
        </w:rPr>
      </w:pPr>
      <w:r>
        <w:rPr>
          <w:rFonts w:cs="Times New Roman"/>
          <w:szCs w:val="24"/>
        </w:rPr>
        <w:t>Právo (někdy označováno jako možnost) chovat se určitým způsobem</w:t>
      </w:r>
      <w:r w:rsidR="0071534C">
        <w:rPr>
          <w:rFonts w:cs="Times New Roman"/>
          <w:szCs w:val="24"/>
        </w:rPr>
        <w:br/>
      </w:r>
      <w:r>
        <w:rPr>
          <w:rFonts w:cs="Times New Roman"/>
          <w:szCs w:val="24"/>
        </w:rPr>
        <w:t>v mezích zákona</w:t>
      </w:r>
      <w:r w:rsidR="0071534C">
        <w:rPr>
          <w:rFonts w:cs="Times New Roman"/>
          <w:szCs w:val="24"/>
        </w:rPr>
        <w:t>.</w:t>
      </w:r>
    </w:p>
    <w:p w:rsidR="004D751C" w:rsidRDefault="004D751C" w:rsidP="004D751C">
      <w:pPr>
        <w:pStyle w:val="Odstavecseseznamem"/>
        <w:numPr>
          <w:ilvl w:val="0"/>
          <w:numId w:val="32"/>
        </w:numPr>
        <w:spacing w:line="360" w:lineRule="auto"/>
        <w:rPr>
          <w:rFonts w:cs="Times New Roman"/>
          <w:szCs w:val="24"/>
        </w:rPr>
      </w:pPr>
      <w:r>
        <w:rPr>
          <w:rFonts w:cs="Times New Roman"/>
          <w:szCs w:val="24"/>
        </w:rPr>
        <w:t>Právo (možnost) požadovat odpovídající chování od jiného</w:t>
      </w:r>
      <w:r w:rsidR="0071534C">
        <w:rPr>
          <w:rFonts w:cs="Times New Roman"/>
          <w:szCs w:val="24"/>
        </w:rPr>
        <w:t>.</w:t>
      </w:r>
    </w:p>
    <w:p w:rsidR="004D751C" w:rsidRDefault="004D751C" w:rsidP="004D751C">
      <w:pPr>
        <w:pStyle w:val="Odstavecseseznamem"/>
        <w:numPr>
          <w:ilvl w:val="0"/>
          <w:numId w:val="32"/>
        </w:numPr>
        <w:spacing w:line="360" w:lineRule="auto"/>
        <w:rPr>
          <w:rFonts w:cs="Times New Roman"/>
          <w:szCs w:val="24"/>
        </w:rPr>
      </w:pPr>
      <w:r>
        <w:rPr>
          <w:rFonts w:cs="Times New Roman"/>
          <w:szCs w:val="24"/>
        </w:rPr>
        <w:lastRenderedPageBreak/>
        <w:t>Právo (možnost) požadovat právní ochranu</w:t>
      </w:r>
      <w:r w:rsidR="0071534C">
        <w:rPr>
          <w:rFonts w:cs="Times New Roman"/>
          <w:szCs w:val="24"/>
        </w:rPr>
        <w:t>.</w:t>
      </w:r>
      <w:r>
        <w:rPr>
          <w:rStyle w:val="Znakapoznpodarou"/>
          <w:szCs w:val="24"/>
        </w:rPr>
        <w:footnoteReference w:id="421"/>
      </w:r>
    </w:p>
    <w:p w:rsidR="004D751C" w:rsidRDefault="0071534C" w:rsidP="004D751C">
      <w:pPr>
        <w:spacing w:line="360" w:lineRule="auto"/>
        <w:ind w:firstLine="360"/>
        <w:rPr>
          <w:rFonts w:cs="Times New Roman"/>
          <w:szCs w:val="24"/>
        </w:rPr>
      </w:pPr>
      <w:r>
        <w:rPr>
          <w:rFonts w:cs="Times New Roman"/>
          <w:szCs w:val="24"/>
        </w:rPr>
        <w:t>U prvních</w:t>
      </w:r>
      <w:r w:rsidR="004D751C">
        <w:rPr>
          <w:rFonts w:cs="Times New Roman"/>
          <w:szCs w:val="24"/>
        </w:rPr>
        <w:t xml:space="preserve"> dvou bodů je jejich interpretace poměrně stálá, z hlediska bodu třetího je šíře výkladu pojmu právní ochrana poměrně různá. V. Knapp pod tímto pojmem chápe ochranu poskytovanou státem, resp. chápe toto právo jako právo požadovat od státu ochranu v případě, že je subjektivní právo rušeno nebo by mu bylo bráněno. Nárok na tuto ochranu je dle něj dán přímo již čl. 36 odst. 1 Listiny základních práv a svobod (dále jen „Listina“), dle kterého se „každý může domáhat stanoveným postupem svého práva u nezávislého a nestranného soudu a ve stanovených případech u jiného orgánu“.</w:t>
      </w:r>
      <w:r w:rsidR="004D751C">
        <w:rPr>
          <w:rStyle w:val="Znakapoznpodarou"/>
          <w:szCs w:val="24"/>
        </w:rPr>
        <w:footnoteReference w:id="422"/>
      </w:r>
      <w:r w:rsidR="004D751C">
        <w:rPr>
          <w:rFonts w:cs="Times New Roman"/>
          <w:szCs w:val="24"/>
        </w:rPr>
        <w:t xml:space="preserve"> V. Knapp</w:t>
      </w:r>
      <w:r w:rsidR="0050720B">
        <w:rPr>
          <w:rFonts w:cs="Times New Roman"/>
          <w:szCs w:val="24"/>
        </w:rPr>
        <w:t xml:space="preserve"> proto bude za subjektivní právo</w:t>
      </w:r>
      <w:r w:rsidR="004D751C">
        <w:rPr>
          <w:rFonts w:cs="Times New Roman"/>
          <w:szCs w:val="24"/>
        </w:rPr>
        <w:t xml:space="preserve"> ve</w:t>
      </w:r>
      <w:r w:rsidR="0050720B">
        <w:rPr>
          <w:rFonts w:cs="Times New Roman"/>
          <w:szCs w:val="24"/>
        </w:rPr>
        <w:t xml:space="preserve"> výše uvedeném slova smyslu</w:t>
      </w:r>
      <w:r w:rsidR="004D751C">
        <w:rPr>
          <w:rFonts w:cs="Times New Roman"/>
          <w:szCs w:val="24"/>
        </w:rPr>
        <w:t xml:space="preserve"> považovat právo, kterému bude poskytnuta ochrana pouze soudně nebo jiným orgánem veřejné moci.</w:t>
      </w:r>
      <w:r w:rsidR="004D751C">
        <w:rPr>
          <w:szCs w:val="24"/>
        </w:rPr>
        <w:t xml:space="preserve"> Jiným orgáne</w:t>
      </w:r>
      <w:r w:rsidR="0050720B">
        <w:rPr>
          <w:szCs w:val="24"/>
        </w:rPr>
        <w:t>m veřejné moci je třeba rozumět</w:t>
      </w:r>
      <w:r w:rsidR="004D751C">
        <w:rPr>
          <w:szCs w:val="24"/>
        </w:rPr>
        <w:t xml:space="preserve"> kterýkoli orgán veřejné moci, kterému je zákonem svěřena pravomoc rozhodovat o právech jednotlivců</w:t>
      </w:r>
      <w:r w:rsidR="004D751C">
        <w:rPr>
          <w:rStyle w:val="Znakapoznpodarou"/>
          <w:szCs w:val="24"/>
        </w:rPr>
        <w:footnoteReference w:id="423"/>
      </w:r>
      <w:r w:rsidR="004D751C">
        <w:rPr>
          <w:szCs w:val="24"/>
        </w:rPr>
        <w:t xml:space="preserve">. </w:t>
      </w:r>
      <w:r w:rsidR="0050720B">
        <w:rPr>
          <w:szCs w:val="24"/>
        </w:rPr>
        <w:t>Je možné k nim přiřadit</w:t>
      </w:r>
      <w:r w:rsidR="004D751C">
        <w:rPr>
          <w:szCs w:val="24"/>
        </w:rPr>
        <w:t xml:space="preserve"> jak orgány moci zákonodárné, tak i</w:t>
      </w:r>
      <w:r w:rsidR="0050720B">
        <w:rPr>
          <w:szCs w:val="24"/>
        </w:rPr>
        <w:t xml:space="preserve"> moci</w:t>
      </w:r>
      <w:r w:rsidR="004D751C">
        <w:rPr>
          <w:szCs w:val="24"/>
        </w:rPr>
        <w:t xml:space="preserve"> výkonné,</w:t>
      </w:r>
      <w:r w:rsidR="0050720B">
        <w:rPr>
          <w:szCs w:val="24"/>
        </w:rPr>
        <w:br/>
      </w:r>
      <w:r w:rsidR="004D751C">
        <w:rPr>
          <w:szCs w:val="24"/>
        </w:rPr>
        <w:t>a to jak orgány státu, tak i orgány veřejnoprávních korporací či fyzickou nebo právnickou osobu vykonávající státní správu.</w:t>
      </w:r>
      <w:r w:rsidR="004D751C">
        <w:rPr>
          <w:rStyle w:val="Znakapoznpodarou"/>
          <w:szCs w:val="24"/>
        </w:rPr>
        <w:footnoteReference w:id="424"/>
      </w:r>
    </w:p>
    <w:p w:rsidR="004D751C" w:rsidRDefault="004D751C" w:rsidP="004D751C">
      <w:pPr>
        <w:spacing w:line="360" w:lineRule="auto"/>
        <w:ind w:firstLine="360"/>
        <w:rPr>
          <w:rFonts w:cs="Times New Roman"/>
          <w:szCs w:val="24"/>
        </w:rPr>
      </w:pPr>
      <w:r>
        <w:rPr>
          <w:rFonts w:cs="Times New Roman"/>
          <w:szCs w:val="24"/>
        </w:rPr>
        <w:tab/>
        <w:t xml:space="preserve">Na druhou stranu např. A. </w:t>
      </w:r>
      <w:proofErr w:type="spellStart"/>
      <w:r>
        <w:rPr>
          <w:rFonts w:cs="Times New Roman"/>
          <w:szCs w:val="24"/>
        </w:rPr>
        <w:t>Gerloch</w:t>
      </w:r>
      <w:proofErr w:type="spellEnd"/>
      <w:r>
        <w:rPr>
          <w:rFonts w:cs="Times New Roman"/>
          <w:szCs w:val="24"/>
        </w:rPr>
        <w:t xml:space="preserve"> spojuje ochranu subjektivních práv s jejich vymahatelností, a proto jako možný způsob ochrany subjektivních práv připouští i svémoc.</w:t>
      </w:r>
      <w:r>
        <w:rPr>
          <w:rStyle w:val="Znakapoznpodarou"/>
          <w:szCs w:val="24"/>
        </w:rPr>
        <w:footnoteReference w:id="425"/>
      </w:r>
      <w:r>
        <w:rPr>
          <w:rFonts w:cs="Times New Roman"/>
          <w:szCs w:val="24"/>
        </w:rPr>
        <w:t xml:space="preserve"> </w:t>
      </w:r>
      <w:r w:rsidR="0050720B">
        <w:rPr>
          <w:rFonts w:cs="Times New Roman"/>
          <w:szCs w:val="24"/>
        </w:rPr>
        <w:t>Výklad pojmu subjektivního práva je proto u něj širší</w:t>
      </w:r>
      <w:r>
        <w:rPr>
          <w:rFonts w:cs="Times New Roman"/>
          <w:szCs w:val="24"/>
        </w:rPr>
        <w:t xml:space="preserve"> než v případě V. Knappa. </w:t>
      </w:r>
    </w:p>
    <w:p w:rsidR="004D751C" w:rsidRDefault="004D751C" w:rsidP="004D751C">
      <w:pPr>
        <w:spacing w:line="360" w:lineRule="auto"/>
        <w:ind w:firstLine="360"/>
        <w:rPr>
          <w:rFonts w:cs="Times New Roman"/>
          <w:szCs w:val="24"/>
        </w:rPr>
      </w:pPr>
      <w:r>
        <w:rPr>
          <w:rFonts w:cs="Times New Roman"/>
          <w:szCs w:val="24"/>
        </w:rPr>
        <w:t>Lze se setkat i s názorem, že pouze ochrana poskytovaná soudem, resp. donucení soudní</w:t>
      </w:r>
      <w:r w:rsidR="0050720B">
        <w:rPr>
          <w:rFonts w:cs="Times New Roman"/>
          <w:szCs w:val="24"/>
        </w:rPr>
        <w:t>,</w:t>
      </w:r>
      <w:r>
        <w:rPr>
          <w:rFonts w:cs="Times New Roman"/>
          <w:szCs w:val="24"/>
        </w:rPr>
        <w:t xml:space="preserve"> může univerzálně postihovat každé porušení právní povinnosti. Pouze donucení poskytované soudem by tak dle Z. </w:t>
      </w:r>
      <w:proofErr w:type="spellStart"/>
      <w:r>
        <w:rPr>
          <w:rFonts w:cs="Times New Roman"/>
          <w:szCs w:val="24"/>
        </w:rPr>
        <w:t>Pulkrábka</w:t>
      </w:r>
      <w:proofErr w:type="spellEnd"/>
      <w:r>
        <w:rPr>
          <w:rFonts w:cs="Times New Roman"/>
          <w:szCs w:val="24"/>
        </w:rPr>
        <w:t xml:space="preserve"> mělo být pojmovým znakem práva.</w:t>
      </w:r>
      <w:r>
        <w:rPr>
          <w:rStyle w:val="Znakapoznpodarou"/>
          <w:szCs w:val="24"/>
        </w:rPr>
        <w:footnoteReference w:id="426"/>
      </w:r>
      <w:r>
        <w:rPr>
          <w:rFonts w:cs="Times New Roman"/>
          <w:szCs w:val="24"/>
        </w:rPr>
        <w:t xml:space="preserve"> Má-li být soudní donucení</w:t>
      </w:r>
      <w:r w:rsidR="0050720B">
        <w:rPr>
          <w:rFonts w:cs="Times New Roman"/>
          <w:szCs w:val="24"/>
        </w:rPr>
        <w:t xml:space="preserve"> znakem práva jako takového,</w:t>
      </w:r>
      <w:r>
        <w:rPr>
          <w:rFonts w:cs="Times New Roman"/>
          <w:szCs w:val="24"/>
        </w:rPr>
        <w:t xml:space="preserve"> musí být i znakem práva subjektivního. Subjektivní právo v tomto smyslu tak bude pojmem ještě užším než v případě V. Knappa.</w:t>
      </w:r>
    </w:p>
    <w:p w:rsidR="004D751C" w:rsidRDefault="004D751C" w:rsidP="004D751C">
      <w:pPr>
        <w:spacing w:line="360" w:lineRule="auto"/>
        <w:ind w:firstLine="360"/>
        <w:rPr>
          <w:rFonts w:cs="Times New Roman"/>
          <w:szCs w:val="24"/>
        </w:rPr>
      </w:pPr>
      <w:r>
        <w:rPr>
          <w:rFonts w:cs="Times New Roman"/>
          <w:szCs w:val="24"/>
        </w:rPr>
        <w:t>Je dle mého názoru nepochybné, že veřejné užívání splňuje prvou rovinu subjektivního práva. Vždy se jedná o zákonem výslovně umožněnou formu chování</w:t>
      </w:r>
      <w:r w:rsidR="0050720B">
        <w:rPr>
          <w:rFonts w:cs="Times New Roman"/>
          <w:szCs w:val="24"/>
        </w:rPr>
        <w:t>.</w:t>
      </w:r>
      <w:r>
        <w:rPr>
          <w:rStyle w:val="Znakapoznpodarou"/>
          <w:szCs w:val="24"/>
        </w:rPr>
        <w:footnoteReference w:id="427"/>
      </w:r>
      <w:r>
        <w:rPr>
          <w:rFonts w:cs="Times New Roman"/>
          <w:szCs w:val="24"/>
        </w:rPr>
        <w:t xml:space="preserve"> V případě obecného užívání je splněna i druhá rovina, protože je zde právo či možnost požadovat odpovídající chování od ostatních, neboť jak bylo uvedeno výše</w:t>
      </w:r>
      <w:r w:rsidR="0050720B">
        <w:rPr>
          <w:rFonts w:cs="Times New Roman"/>
          <w:szCs w:val="24"/>
        </w:rPr>
        <w:t>,</w:t>
      </w:r>
      <w:r>
        <w:rPr>
          <w:rFonts w:cs="Times New Roman"/>
          <w:szCs w:val="24"/>
        </w:rPr>
        <w:t xml:space="preserve"> obsahem obecného užívání je i to,</w:t>
      </w:r>
      <w:r w:rsidR="0050720B">
        <w:rPr>
          <w:rFonts w:cs="Times New Roman"/>
          <w:szCs w:val="24"/>
        </w:rPr>
        <w:br/>
      </w:r>
      <w:r>
        <w:rPr>
          <w:rFonts w:cs="Times New Roman"/>
          <w:szCs w:val="24"/>
        </w:rPr>
        <w:t>že musí jít o užívání, které neomezuje v u</w:t>
      </w:r>
      <w:r w:rsidR="0050720B">
        <w:rPr>
          <w:rFonts w:cs="Times New Roman"/>
          <w:szCs w:val="24"/>
        </w:rPr>
        <w:t>žívání ostatní, a proto toto</w:t>
      </w:r>
      <w:r>
        <w:rPr>
          <w:rFonts w:cs="Times New Roman"/>
          <w:szCs w:val="24"/>
        </w:rPr>
        <w:t xml:space="preserve"> chování lze od ostatních </w:t>
      </w:r>
      <w:r>
        <w:rPr>
          <w:rFonts w:cs="Times New Roman"/>
          <w:szCs w:val="24"/>
        </w:rPr>
        <w:lastRenderedPageBreak/>
        <w:t>požadovat. V případě</w:t>
      </w:r>
      <w:r w:rsidR="0050720B">
        <w:rPr>
          <w:rFonts w:cs="Times New Roman"/>
          <w:szCs w:val="24"/>
        </w:rPr>
        <w:t xml:space="preserve"> zvláštního užívání již toto</w:t>
      </w:r>
      <w:r>
        <w:rPr>
          <w:rFonts w:cs="Times New Roman"/>
          <w:szCs w:val="24"/>
        </w:rPr>
        <w:t xml:space="preserve"> chování požadovat nelze,</w:t>
      </w:r>
      <w:r w:rsidR="0050720B">
        <w:rPr>
          <w:rFonts w:cs="Times New Roman"/>
          <w:szCs w:val="24"/>
        </w:rPr>
        <w:br/>
      </w:r>
      <w:r>
        <w:rPr>
          <w:rFonts w:cs="Times New Roman"/>
          <w:szCs w:val="24"/>
        </w:rPr>
        <w:t>neboť samotné zvláštní užívání je činností zakázanou, neboť je k této činnosti vždy potřeba správního rozhodnutí, resp. povolení, a proto zvláštní užívání bez příslušného povolení</w:t>
      </w:r>
      <w:r w:rsidR="0050720B">
        <w:rPr>
          <w:rFonts w:cs="Times New Roman"/>
          <w:szCs w:val="24"/>
        </w:rPr>
        <w:br/>
      </w:r>
      <w:r>
        <w:rPr>
          <w:rFonts w:cs="Times New Roman"/>
          <w:szCs w:val="24"/>
        </w:rPr>
        <w:t>je vždy správním deliktem.</w:t>
      </w:r>
      <w:r w:rsidR="007F1064">
        <w:rPr>
          <w:rStyle w:val="Znakapoznpodarou"/>
          <w:rFonts w:cs="Times New Roman"/>
          <w:szCs w:val="24"/>
        </w:rPr>
        <w:footnoteReference w:id="428"/>
      </w:r>
      <w:r w:rsidR="0050720B">
        <w:rPr>
          <w:rFonts w:cs="Times New Roman"/>
          <w:szCs w:val="24"/>
        </w:rPr>
        <w:t xml:space="preserve"> Ochrana zvláštního užívání proto</w:t>
      </w:r>
      <w:r>
        <w:rPr>
          <w:rFonts w:cs="Times New Roman"/>
          <w:szCs w:val="24"/>
        </w:rPr>
        <w:t xml:space="preserve"> není v dispozici adresáta povolení ke zvláštnímu užívání, ale ochrana má nastoupit automaticky prostřednictvím veřejné správy. Navíc se jedná v případě zvláštního užívání vždy o užívání, které ze své podstaty nějakým způsobem omezuje ostatní uživatele v jejich obecném užívání. Zvláštní užívání proto nelze již pro nesplnění druhé roviny subjektivního práva považovat</w:t>
      </w:r>
      <w:r w:rsidR="0050720B">
        <w:rPr>
          <w:rFonts w:cs="Times New Roman"/>
          <w:szCs w:val="24"/>
        </w:rPr>
        <w:br/>
      </w:r>
      <w:r>
        <w:rPr>
          <w:rFonts w:cs="Times New Roman"/>
          <w:szCs w:val="24"/>
        </w:rPr>
        <w:t>za subjektivní právo.</w:t>
      </w:r>
    </w:p>
    <w:p w:rsidR="007F1064" w:rsidRDefault="00E301DA" w:rsidP="004D751C">
      <w:pPr>
        <w:spacing w:line="360" w:lineRule="auto"/>
        <w:ind w:firstLine="360"/>
        <w:rPr>
          <w:rFonts w:cs="Times New Roman"/>
          <w:szCs w:val="24"/>
        </w:rPr>
      </w:pPr>
      <w:r>
        <w:rPr>
          <w:rFonts w:cs="Times New Roman"/>
          <w:szCs w:val="24"/>
        </w:rPr>
        <w:t>V rovině správního užívání lze opět subjektivní právo vyloučit, neboť užívání správních budov veřejností je odvozeno od užívacího práva orgánu veřejné správy. Je čistě na orgánu veřejné správy, zda a v jakém rozsahu umožní veřejnosti přístup do svých budov za účelem výkonu veřejné správy.</w:t>
      </w:r>
    </w:p>
    <w:p w:rsidR="00E301DA" w:rsidRDefault="00E301DA" w:rsidP="004D751C">
      <w:pPr>
        <w:spacing w:line="360" w:lineRule="auto"/>
        <w:ind w:firstLine="360"/>
        <w:rPr>
          <w:rFonts w:cs="Times New Roman"/>
          <w:szCs w:val="24"/>
        </w:rPr>
      </w:pPr>
      <w:r>
        <w:rPr>
          <w:rFonts w:cs="Times New Roman"/>
          <w:szCs w:val="24"/>
        </w:rPr>
        <w:t xml:space="preserve">Institucionální užívání </w:t>
      </w:r>
      <w:r w:rsidR="0050720B">
        <w:rPr>
          <w:rFonts w:cs="Times New Roman"/>
          <w:szCs w:val="24"/>
        </w:rPr>
        <w:t>rovněž</w:t>
      </w:r>
      <w:r>
        <w:rPr>
          <w:rFonts w:cs="Times New Roman"/>
          <w:szCs w:val="24"/>
        </w:rPr>
        <w:t xml:space="preserve"> nelze považovat za subjektivní právo,</w:t>
      </w:r>
      <w:r w:rsidR="0050720B">
        <w:rPr>
          <w:rFonts w:cs="Times New Roman"/>
          <w:szCs w:val="24"/>
        </w:rPr>
        <w:br/>
      </w:r>
      <w:r>
        <w:rPr>
          <w:rFonts w:cs="Times New Roman"/>
          <w:szCs w:val="24"/>
        </w:rPr>
        <w:t xml:space="preserve">neboť </w:t>
      </w:r>
      <w:r w:rsidR="0050720B">
        <w:rPr>
          <w:rFonts w:cs="Times New Roman"/>
          <w:szCs w:val="24"/>
        </w:rPr>
        <w:t>se jedná o</w:t>
      </w:r>
      <w:r>
        <w:rPr>
          <w:rFonts w:cs="Times New Roman"/>
          <w:szCs w:val="24"/>
        </w:rPr>
        <w:t xml:space="preserve"> subjekty veřejné správy, které určují rozsah a podmínky užívání věcí v institucionálním užívání. Uživatelé nemají také nárok na zachování těchto zařízení, je</w:t>
      </w:r>
      <w:r w:rsidR="0050720B">
        <w:rPr>
          <w:rFonts w:cs="Times New Roman"/>
          <w:szCs w:val="24"/>
        </w:rPr>
        <w:t xml:space="preserve"> tedy</w:t>
      </w:r>
      <w:r>
        <w:rPr>
          <w:rFonts w:cs="Times New Roman"/>
          <w:szCs w:val="24"/>
        </w:rPr>
        <w:t xml:space="preserve"> čistě na subjektu veřejné správy, zda zařízení otevře, zpřístupní či uzavře.</w:t>
      </w:r>
    </w:p>
    <w:p w:rsidR="004D751C" w:rsidRDefault="004D751C" w:rsidP="003812F8">
      <w:pPr>
        <w:spacing w:line="360" w:lineRule="auto"/>
        <w:ind w:firstLine="360"/>
        <w:rPr>
          <w:rFonts w:cs="Times New Roman"/>
          <w:szCs w:val="24"/>
        </w:rPr>
      </w:pPr>
      <w:r>
        <w:rPr>
          <w:rFonts w:cs="Times New Roman"/>
          <w:szCs w:val="24"/>
        </w:rPr>
        <w:t>Zbývá se proto zaměřit na obecné užívání a odpovědět na otázku, zda v případě obecného užívání může uživatel toto užívání v případě rušení či znemožnění právně vymáhat,</w:t>
      </w:r>
      <w:r w:rsidR="0050720B">
        <w:rPr>
          <w:rFonts w:cs="Times New Roman"/>
          <w:szCs w:val="24"/>
        </w:rPr>
        <w:br/>
      </w:r>
      <w:r>
        <w:rPr>
          <w:rFonts w:cs="Times New Roman"/>
          <w:szCs w:val="24"/>
        </w:rPr>
        <w:t>neboli požadovat právní ochranu svého užívání. Pouze v takovém případě bude naplněna</w:t>
      </w:r>
      <w:r w:rsidR="0050720B">
        <w:rPr>
          <w:rFonts w:cs="Times New Roman"/>
          <w:szCs w:val="24"/>
        </w:rPr>
        <w:br/>
      </w:r>
      <w:r>
        <w:rPr>
          <w:rFonts w:cs="Times New Roman"/>
          <w:szCs w:val="24"/>
        </w:rPr>
        <w:t>i třetí rovina subjektivního práva a obecné užívání bude možno označit za subjektivní právo.</w:t>
      </w:r>
    </w:p>
    <w:p w:rsidR="003812F8" w:rsidRDefault="003812F8" w:rsidP="009D75FF">
      <w:pPr>
        <w:pStyle w:val="Nadpis3"/>
        <w:numPr>
          <w:ilvl w:val="2"/>
          <w:numId w:val="7"/>
        </w:numPr>
      </w:pPr>
      <w:bookmarkStart w:id="54" w:name="_Toc478901190"/>
      <w:r>
        <w:t>Vynutitelnost obecného užívání</w:t>
      </w:r>
      <w:bookmarkEnd w:id="54"/>
    </w:p>
    <w:p w:rsidR="003812F8" w:rsidRDefault="003812F8" w:rsidP="003812F8">
      <w:pPr>
        <w:spacing w:line="360" w:lineRule="auto"/>
        <w:ind w:firstLine="360"/>
        <w:rPr>
          <w:rFonts w:cs="Times New Roman"/>
          <w:szCs w:val="24"/>
        </w:rPr>
      </w:pPr>
      <w:r>
        <w:rPr>
          <w:rFonts w:cs="Times New Roman"/>
          <w:szCs w:val="24"/>
        </w:rPr>
        <w:t xml:space="preserve">Dříve než přistoupím k zodpovězení otázky, zda lze obecné užívání dle platného práva nějakým způsobem vynutit, lépe řečeno vymoci jeho ochranu, je nutné </w:t>
      </w:r>
      <w:r w:rsidR="00FB14C0">
        <w:rPr>
          <w:rFonts w:cs="Times New Roman"/>
          <w:szCs w:val="24"/>
        </w:rPr>
        <w:t>stanovit si nejdříve, v jakém rozsahu budeme</w:t>
      </w:r>
      <w:r>
        <w:rPr>
          <w:rFonts w:cs="Times New Roman"/>
          <w:szCs w:val="24"/>
        </w:rPr>
        <w:t xml:space="preserve"> vynucení chápat. Jak bylo uvedeno výše, lze pojem právní ochrany vykládat velice široce – od ochrany zahrnující svémoc až po ochranu poskytovanou efektivně pouze soudy. Jsem toho názoru, že nejvíce vhodnou se jeví cesta střední, resp. to</w:t>
      </w:r>
      <w:r w:rsidR="00FB14C0">
        <w:rPr>
          <w:rFonts w:cs="Times New Roman"/>
          <w:szCs w:val="24"/>
        </w:rPr>
        <w:t>,</w:t>
      </w:r>
      <w:r>
        <w:rPr>
          <w:rFonts w:cs="Times New Roman"/>
          <w:szCs w:val="24"/>
        </w:rPr>
        <w:t xml:space="preserve"> jak ochranu vnímá V. Knapp. Ochrana práva by měla být poskytována soudy</w:t>
      </w:r>
      <w:r w:rsidR="00FB14C0">
        <w:rPr>
          <w:rFonts w:cs="Times New Roman"/>
          <w:szCs w:val="24"/>
        </w:rPr>
        <w:t xml:space="preserve">, případně stanoví-li tak zákon, </w:t>
      </w:r>
      <w:r>
        <w:rPr>
          <w:rFonts w:cs="Times New Roman"/>
          <w:szCs w:val="24"/>
        </w:rPr>
        <w:t>jinými orgány. Jak ostatně V. Knapp poukazuje, tato složka subjektivního práva</w:t>
      </w:r>
      <w:r w:rsidR="00FB14C0">
        <w:rPr>
          <w:rFonts w:cs="Times New Roman"/>
          <w:szCs w:val="24"/>
        </w:rPr>
        <w:br/>
      </w:r>
      <w:r>
        <w:rPr>
          <w:rFonts w:cs="Times New Roman"/>
          <w:szCs w:val="24"/>
        </w:rPr>
        <w:t>je dána přímo výše citovaným čl. 36 odst. 1 Listiny</w:t>
      </w:r>
      <w:r>
        <w:rPr>
          <w:rStyle w:val="Znakapoznpodarou"/>
          <w:szCs w:val="24"/>
        </w:rPr>
        <w:footnoteReference w:id="429"/>
      </w:r>
    </w:p>
    <w:p w:rsidR="003812F8" w:rsidRDefault="00FB14C0" w:rsidP="003812F8">
      <w:pPr>
        <w:spacing w:line="360" w:lineRule="auto"/>
        <w:ind w:firstLine="360"/>
        <w:rPr>
          <w:rFonts w:cs="Times New Roman"/>
          <w:szCs w:val="24"/>
        </w:rPr>
      </w:pPr>
      <w:r>
        <w:rPr>
          <w:rFonts w:cs="Times New Roman"/>
          <w:szCs w:val="24"/>
        </w:rPr>
        <w:lastRenderedPageBreak/>
        <w:t>Vyvstává otázka</w:t>
      </w:r>
      <w:r w:rsidR="003812F8">
        <w:rPr>
          <w:rFonts w:cs="Times New Roman"/>
          <w:szCs w:val="24"/>
        </w:rPr>
        <w:t>, zda platné právo umožňuje uživateli domáhat se nerušeného užívání</w:t>
      </w:r>
      <w:r>
        <w:rPr>
          <w:rFonts w:cs="Times New Roman"/>
          <w:szCs w:val="24"/>
        </w:rPr>
        <w:br/>
      </w:r>
      <w:r w:rsidR="003812F8">
        <w:rPr>
          <w:rFonts w:cs="Times New Roman"/>
          <w:szCs w:val="24"/>
        </w:rPr>
        <w:t>u soudu či jiného orgánu</w:t>
      </w:r>
      <w:r>
        <w:rPr>
          <w:rFonts w:cs="Times New Roman"/>
          <w:szCs w:val="24"/>
        </w:rPr>
        <w:t>. Zaměřím-li se nejprve na ochranu poskytovanou soudy</w:t>
      </w:r>
      <w:r w:rsidR="003812F8">
        <w:rPr>
          <w:rFonts w:cs="Times New Roman"/>
          <w:szCs w:val="24"/>
        </w:rPr>
        <w:t xml:space="preserve">, lze vyloučit soudy rozhodující ve správním soudnictví. </w:t>
      </w:r>
      <w:r>
        <w:rPr>
          <w:rFonts w:cs="Times New Roman"/>
          <w:szCs w:val="24"/>
        </w:rPr>
        <w:t>I kdybychom</w:t>
      </w:r>
      <w:r w:rsidR="003812F8">
        <w:rPr>
          <w:rFonts w:cs="Times New Roman"/>
          <w:szCs w:val="24"/>
        </w:rPr>
        <w:t xml:space="preserve"> připustili, že obecné užívání</w:t>
      </w:r>
      <w:r>
        <w:rPr>
          <w:rFonts w:cs="Times New Roman"/>
          <w:szCs w:val="24"/>
        </w:rPr>
        <w:br/>
      </w:r>
      <w:r w:rsidR="003812F8">
        <w:rPr>
          <w:rFonts w:cs="Times New Roman"/>
          <w:szCs w:val="24"/>
        </w:rPr>
        <w:t xml:space="preserve">je veřejným subjektivním právem ve smyslu § 2 zákona č. 150/2002 Sb., soudní řád správní (dále jen „SŘS“), nebude vzhledem k § 4 SŘS dána pravomoc správního soudu o ochraně proti rušení či bránění veřejného užívání dána. Pokud by uživatel veřejné věci bránil dalšímu uživateli v užívání, není rušenému uživateli dán ve správním soudnictví návrh, kterým by se mohl přímo domáhat ochrany před správními soudy. </w:t>
      </w:r>
    </w:p>
    <w:p w:rsidR="003812F8" w:rsidRDefault="003812F8" w:rsidP="003812F8">
      <w:pPr>
        <w:spacing w:line="360" w:lineRule="auto"/>
        <w:ind w:firstLine="360"/>
        <w:rPr>
          <w:rFonts w:cs="Times New Roman"/>
          <w:szCs w:val="24"/>
        </w:rPr>
      </w:pPr>
      <w:r>
        <w:rPr>
          <w:rFonts w:cs="Times New Roman"/>
          <w:szCs w:val="24"/>
        </w:rPr>
        <w:t xml:space="preserve">Co se týče možnosti domáhat se nerušeného užívání prostřednictvím žaloby u civilních soudů, jsem toho názoru, že se takto ochrany také domáhat nelze, neboť opět není dána pravomoc civilních soudů. V daném případě by se totiž uživatel domáhal ochrany práva nikoli pouze pro svou osobu, ale </w:t>
      </w:r>
      <w:r w:rsidRPr="00DF31A6">
        <w:rPr>
          <w:rFonts w:cs="Times New Roman"/>
          <w:i/>
          <w:szCs w:val="24"/>
        </w:rPr>
        <w:t>de facto</w:t>
      </w:r>
      <w:r>
        <w:rPr>
          <w:rFonts w:cs="Times New Roman"/>
          <w:szCs w:val="24"/>
        </w:rPr>
        <w:t xml:space="preserve"> i ochrany práv všech potencionálních uživatelů,</w:t>
      </w:r>
      <w:r w:rsidR="00FB14C0">
        <w:rPr>
          <w:rFonts w:cs="Times New Roman"/>
          <w:szCs w:val="24"/>
        </w:rPr>
        <w:br/>
      </w:r>
      <w:r>
        <w:rPr>
          <w:rFonts w:cs="Times New Roman"/>
          <w:szCs w:val="24"/>
        </w:rPr>
        <w:t>tedy neurčitého počtu osob. Jednalo by se tak o jakousi žalobu ve veřejném zájmu</w:t>
      </w:r>
      <w:r w:rsidR="00FB14C0">
        <w:rPr>
          <w:rFonts w:cs="Times New Roman"/>
          <w:szCs w:val="24"/>
        </w:rPr>
        <w:br/>
      </w:r>
      <w:r>
        <w:rPr>
          <w:rFonts w:cs="Times New Roman"/>
          <w:szCs w:val="24"/>
        </w:rPr>
        <w:t xml:space="preserve"> neboli </w:t>
      </w:r>
      <w:proofErr w:type="spellStart"/>
      <w:r w:rsidRPr="00FB14C0">
        <w:rPr>
          <w:rFonts w:cs="Times New Roman"/>
          <w:i/>
          <w:szCs w:val="24"/>
        </w:rPr>
        <w:t>actio</w:t>
      </w:r>
      <w:proofErr w:type="spellEnd"/>
      <w:r w:rsidRPr="00FB14C0">
        <w:rPr>
          <w:rFonts w:cs="Times New Roman"/>
          <w:i/>
          <w:szCs w:val="24"/>
        </w:rPr>
        <w:t xml:space="preserve"> </w:t>
      </w:r>
      <w:proofErr w:type="spellStart"/>
      <w:r w:rsidRPr="00FB14C0">
        <w:rPr>
          <w:rFonts w:cs="Times New Roman"/>
          <w:i/>
          <w:szCs w:val="24"/>
        </w:rPr>
        <w:t>popularis</w:t>
      </w:r>
      <w:proofErr w:type="spellEnd"/>
      <w:r>
        <w:rPr>
          <w:rFonts w:cs="Times New Roman"/>
          <w:szCs w:val="24"/>
        </w:rPr>
        <w:t>, kterou ale český civilní proces neumožňuje.</w:t>
      </w:r>
    </w:p>
    <w:p w:rsidR="003812F8" w:rsidRDefault="003812F8" w:rsidP="003812F8">
      <w:pPr>
        <w:spacing w:line="360" w:lineRule="auto"/>
        <w:ind w:firstLine="360"/>
        <w:rPr>
          <w:rFonts w:cs="Times New Roman"/>
          <w:szCs w:val="24"/>
        </w:rPr>
      </w:pPr>
      <w:r>
        <w:rPr>
          <w:rFonts w:cs="Times New Roman"/>
          <w:szCs w:val="24"/>
        </w:rPr>
        <w:t>Zbývá se zaměřit na jiné orgány veřejné moci, zejména pak na veřejnou správu, která disponuje nejširší mírou nástrojů, kterými by mohla poklidné veřejné užívání vynutit. Přestože by ochrana pokojného veřejného užívání byla zákonem garantována, můžeme o veřejném užívání jako o subjektivním právu ve výše uvedeném slova smyslu hovořit pouze za situace, kdy bude tato ochrana poskytována na žádost uživatele materiálního statku.</w:t>
      </w:r>
    </w:p>
    <w:p w:rsidR="003812F8" w:rsidRDefault="003812F8" w:rsidP="003812F8">
      <w:pPr>
        <w:spacing w:line="360" w:lineRule="auto"/>
        <w:ind w:firstLine="360"/>
        <w:rPr>
          <w:rFonts w:cs="Times New Roman"/>
          <w:szCs w:val="24"/>
        </w:rPr>
      </w:pPr>
      <w:r>
        <w:rPr>
          <w:rFonts w:cs="Times New Roman"/>
          <w:szCs w:val="24"/>
        </w:rPr>
        <w:t xml:space="preserve">O takovéto žádosti by se bezpochyby vedlo správní řízení, ve kterém by se uživatel materiálního statku domáhal pokojného užívání za situace, kdy by kupříkladu vlastník materiálního statku tomuto užívání nějak bránil. V tomto řízení by se tak ve smyslu § 9 a 67 SŘ rozhodovalo o povinnosti vlastníka učinit určitý úkon – například odstranit nějakou překážku bránící ve veřejném užívání- nebo od jednání upustit. Předpokladem </w:t>
      </w:r>
      <w:r w:rsidR="00FB14C0">
        <w:rPr>
          <w:rFonts w:cs="Times New Roman"/>
          <w:szCs w:val="24"/>
        </w:rPr>
        <w:t>tohoto</w:t>
      </w:r>
      <w:r>
        <w:rPr>
          <w:rFonts w:cs="Times New Roman"/>
          <w:szCs w:val="24"/>
        </w:rPr>
        <w:t xml:space="preserve"> postupu ale je, že kromě možnosti podat samotnou žádost, zákon uložení takovýchto povinností výslovně umožňuje. A to právě vzhledem k tomu, že </w:t>
      </w:r>
      <w:r w:rsidRPr="00E7346E">
        <w:rPr>
          <w:rFonts w:cs="Times New Roman"/>
          <w:i/>
          <w:szCs w:val="24"/>
        </w:rPr>
        <w:t>„státní moc lze uplatňovat jen v případech, mezích a způsoby, které stanoví zákon</w:t>
      </w:r>
      <w:r>
        <w:rPr>
          <w:rFonts w:cs="Times New Roman"/>
          <w:i/>
          <w:szCs w:val="24"/>
        </w:rPr>
        <w:t>“</w:t>
      </w:r>
      <w:r>
        <w:rPr>
          <w:rStyle w:val="Znakapoznpodarou"/>
          <w:i/>
          <w:szCs w:val="24"/>
        </w:rPr>
        <w:footnoteReference w:id="430"/>
      </w:r>
      <w:r>
        <w:rPr>
          <w:rFonts w:cs="Times New Roman"/>
          <w:i/>
          <w:szCs w:val="24"/>
        </w:rPr>
        <w:t xml:space="preserve">, </w:t>
      </w:r>
      <w:r>
        <w:rPr>
          <w:rFonts w:cs="Times New Roman"/>
          <w:szCs w:val="24"/>
        </w:rPr>
        <w:t>nástroje ochrany,</w:t>
      </w:r>
      <w:r w:rsidR="00FB14C0">
        <w:rPr>
          <w:rFonts w:cs="Times New Roman"/>
          <w:szCs w:val="24"/>
        </w:rPr>
        <w:br/>
      </w:r>
      <w:r>
        <w:rPr>
          <w:rFonts w:cs="Times New Roman"/>
          <w:szCs w:val="24"/>
        </w:rPr>
        <w:t>kterými by disponoval správní orgán, resp. pravomoc a působnost, musejí být stanoveny zákonem.</w:t>
      </w:r>
    </w:p>
    <w:p w:rsidR="003812F8" w:rsidRDefault="003812F8" w:rsidP="003812F8">
      <w:pPr>
        <w:spacing w:line="360" w:lineRule="auto"/>
        <w:ind w:firstLine="360"/>
        <w:rPr>
          <w:rFonts w:cs="Times New Roman"/>
          <w:szCs w:val="24"/>
        </w:rPr>
      </w:pPr>
      <w:r>
        <w:rPr>
          <w:rFonts w:cs="Times New Roman"/>
          <w:szCs w:val="24"/>
        </w:rPr>
        <w:t>Podíváme-li se do konkrétních zákonů</w:t>
      </w:r>
      <w:r>
        <w:rPr>
          <w:szCs w:val="24"/>
        </w:rPr>
        <w:t>,</w:t>
      </w:r>
      <w:r>
        <w:rPr>
          <w:rFonts w:cs="Times New Roman"/>
          <w:szCs w:val="24"/>
        </w:rPr>
        <w:t xml:space="preserve"> které veřejné užívání dovolují jako ZPK či ZOPK, žádné takovéto oprávnění uživatelů veřejných věcí nenalezneme. Nenalezneme ani možnost správního orgánu, rozhodovat na žádost o ochraně proti rušení veřejného užívání.</w:t>
      </w:r>
      <w:r w:rsidR="00FB14C0">
        <w:rPr>
          <w:rFonts w:cs="Times New Roman"/>
          <w:szCs w:val="24"/>
        </w:rPr>
        <w:br/>
      </w:r>
      <w:r>
        <w:rPr>
          <w:rFonts w:cs="Times New Roman"/>
          <w:szCs w:val="24"/>
        </w:rPr>
        <w:lastRenderedPageBreak/>
        <w:t>Jedinou výjimku, kdy správní orgán rozhoduje o veřejné věci na žádost, a to na žádost nejčastěji uživatele či vlastníka je řízení o určení právního vztahu dle § 142 SŘ, často</w:t>
      </w:r>
      <w:r w:rsidR="00FB14C0">
        <w:rPr>
          <w:rFonts w:cs="Times New Roman"/>
          <w:szCs w:val="24"/>
        </w:rPr>
        <w:br/>
      </w:r>
      <w:r>
        <w:rPr>
          <w:rFonts w:cs="Times New Roman"/>
          <w:szCs w:val="24"/>
        </w:rPr>
        <w:t>i ve spojení s odkazem ve zvláštním právním předpisu</w:t>
      </w:r>
      <w:r>
        <w:rPr>
          <w:rStyle w:val="Znakapoznpodarou"/>
          <w:szCs w:val="24"/>
        </w:rPr>
        <w:footnoteReference w:id="431"/>
      </w:r>
      <w:r>
        <w:rPr>
          <w:rFonts w:cs="Times New Roman"/>
          <w:szCs w:val="24"/>
        </w:rPr>
        <w:t>, kdy správní orgány prakticky rozhodují, zda daná věc je či není předmětem veřej</w:t>
      </w:r>
      <w:r w:rsidR="00FB14C0">
        <w:rPr>
          <w:rFonts w:cs="Times New Roman"/>
          <w:szCs w:val="24"/>
        </w:rPr>
        <w:t>ného užívání. Aby</w:t>
      </w:r>
      <w:r>
        <w:rPr>
          <w:rFonts w:cs="Times New Roman"/>
          <w:szCs w:val="24"/>
        </w:rPr>
        <w:t xml:space="preserve"> řízení</w:t>
      </w:r>
      <w:r w:rsidR="00FB14C0">
        <w:rPr>
          <w:rFonts w:cs="Times New Roman"/>
          <w:szCs w:val="24"/>
        </w:rPr>
        <w:t xml:space="preserve"> mohlo být</w:t>
      </w:r>
      <w:r>
        <w:rPr>
          <w:rFonts w:cs="Times New Roman"/>
          <w:szCs w:val="24"/>
        </w:rPr>
        <w:t xml:space="preserve"> zahájeno, je nutno, aby žadatel dle § 142 odst. 1 ve své žádosti osvědčil, že je to nezbytné k uplatnění jeho práv. </w:t>
      </w:r>
    </w:p>
    <w:p w:rsidR="003812F8" w:rsidRDefault="003812F8" w:rsidP="003812F8">
      <w:pPr>
        <w:spacing w:line="360" w:lineRule="auto"/>
        <w:ind w:firstLine="360"/>
        <w:rPr>
          <w:rFonts w:cs="Times New Roman"/>
          <w:szCs w:val="24"/>
        </w:rPr>
      </w:pPr>
      <w:r>
        <w:rPr>
          <w:rFonts w:cs="Times New Roman"/>
          <w:szCs w:val="24"/>
        </w:rPr>
        <w:t>Převážně se dokonce při obecném užívání v rozporu s normou, která užívání dovoluje</w:t>
      </w:r>
      <w:r w:rsidR="00FB14C0">
        <w:rPr>
          <w:rFonts w:cs="Times New Roman"/>
          <w:szCs w:val="24"/>
        </w:rPr>
        <w:br/>
      </w:r>
      <w:r>
        <w:rPr>
          <w:rFonts w:cs="Times New Roman"/>
          <w:szCs w:val="24"/>
        </w:rPr>
        <w:t>ani nejedná o správní delikt.</w:t>
      </w:r>
      <w:r>
        <w:rPr>
          <w:rStyle w:val="Znakapoznpodarou"/>
          <w:szCs w:val="24"/>
        </w:rPr>
        <w:footnoteReference w:id="432"/>
      </w:r>
      <w:r>
        <w:rPr>
          <w:rFonts w:cs="Times New Roman"/>
          <w:szCs w:val="24"/>
        </w:rPr>
        <w:t xml:space="preserve"> Omezování obecného užívání je správním deliktem v současné době pouze dle úpravy v ZPK. Dle § 42a odst. 1 písm. a) a § 42a písm. b)</w:t>
      </w:r>
      <w:r w:rsidR="007D2C9F">
        <w:rPr>
          <w:rFonts w:cs="Times New Roman"/>
          <w:szCs w:val="24"/>
        </w:rPr>
        <w:t xml:space="preserve"> ZPK je</w:t>
      </w:r>
      <w:r>
        <w:rPr>
          <w:rFonts w:cs="Times New Roman"/>
          <w:szCs w:val="24"/>
        </w:rPr>
        <w:t xml:space="preserve"> přestupkem, resp. správním deliktem to, že osoba </w:t>
      </w:r>
      <w:r w:rsidRPr="003812F8">
        <w:rPr>
          <w:rFonts w:cs="Times New Roman"/>
          <w:szCs w:val="24"/>
        </w:rPr>
        <w:t>v rozporu s § 19 odst. 1</w:t>
      </w:r>
      <w:r>
        <w:rPr>
          <w:rFonts w:cs="Times New Roman"/>
          <w:szCs w:val="24"/>
        </w:rPr>
        <w:t xml:space="preserve"> ZPK</w:t>
      </w:r>
      <w:r w:rsidRPr="003812F8">
        <w:rPr>
          <w:rFonts w:cs="Times New Roman"/>
          <w:szCs w:val="24"/>
        </w:rPr>
        <w:t xml:space="preserve"> omezí obecné užívání dálnice, silnice, místní komunikace nebo veřejně přístupné účelové komunikace</w:t>
      </w:r>
      <w:r w:rsidR="00FB14C0">
        <w:rPr>
          <w:rFonts w:cs="Times New Roman"/>
          <w:szCs w:val="24"/>
        </w:rPr>
        <w:br/>
      </w:r>
      <w:r w:rsidRPr="003812F8">
        <w:rPr>
          <w:rFonts w:cs="Times New Roman"/>
          <w:szCs w:val="24"/>
        </w:rPr>
        <w:t>nebo bez povolení podle § 24</w:t>
      </w:r>
      <w:r w:rsidR="00FB14C0">
        <w:rPr>
          <w:rFonts w:cs="Times New Roman"/>
          <w:szCs w:val="24"/>
        </w:rPr>
        <w:t>ZPK</w:t>
      </w:r>
      <w:r w:rsidRPr="003812F8">
        <w:rPr>
          <w:rFonts w:cs="Times New Roman"/>
          <w:szCs w:val="24"/>
        </w:rPr>
        <w:t xml:space="preserve"> nebo v rozporu s tímto povolením neoprávněně zřídí objížďku nebo </w:t>
      </w:r>
      <w:r w:rsidR="007D2C9F">
        <w:rPr>
          <w:rFonts w:cs="Times New Roman"/>
          <w:szCs w:val="24"/>
        </w:rPr>
        <w:t xml:space="preserve">neoznačí uzavírku nebo objížďku. Omezování obecného užívání pozemních komunikací v rozporu se ZPK je tak zakázáno. Přičemž je </w:t>
      </w:r>
      <w:r w:rsidR="00FB14C0">
        <w:rPr>
          <w:rFonts w:cs="Times New Roman"/>
          <w:szCs w:val="24"/>
        </w:rPr>
        <w:t>nutno uvést</w:t>
      </w:r>
      <w:r w:rsidR="007D2C9F">
        <w:rPr>
          <w:rFonts w:cs="Times New Roman"/>
          <w:szCs w:val="24"/>
        </w:rPr>
        <w:t>, že se opět nejedná o právo jednotlivce domáhat se ochrany svého pokojného veřejného užívání.</w:t>
      </w:r>
    </w:p>
    <w:p w:rsidR="003812F8" w:rsidRDefault="00FB14C0" w:rsidP="003812F8">
      <w:pPr>
        <w:spacing w:line="360" w:lineRule="auto"/>
        <w:ind w:firstLine="360"/>
        <w:rPr>
          <w:rFonts w:cs="Times New Roman"/>
          <w:szCs w:val="24"/>
        </w:rPr>
      </w:pPr>
      <w:r>
        <w:rPr>
          <w:rFonts w:cs="Times New Roman"/>
          <w:szCs w:val="24"/>
        </w:rPr>
        <w:t>Výjimku</w:t>
      </w:r>
      <w:r w:rsidR="003812F8">
        <w:rPr>
          <w:rFonts w:cs="Times New Roman"/>
          <w:szCs w:val="24"/>
        </w:rPr>
        <w:t xml:space="preserve"> z nemožnosti domáhat se och</w:t>
      </w:r>
      <w:r>
        <w:rPr>
          <w:rFonts w:cs="Times New Roman"/>
          <w:szCs w:val="24"/>
        </w:rPr>
        <w:t>rany pokojného obecného užívání</w:t>
      </w:r>
      <w:r w:rsidR="003812F8">
        <w:rPr>
          <w:rFonts w:cs="Times New Roman"/>
          <w:szCs w:val="24"/>
        </w:rPr>
        <w:t xml:space="preserve"> v současné době představuje řízení o odstranění pevné překážky z pozemní komunikace, přesněji veřejně přístupné účelové pozemní komunikace, které dle rozhodnutí NSS ze</w:t>
      </w:r>
      <w:r w:rsidR="003812F8" w:rsidRPr="00704A54">
        <w:rPr>
          <w:rFonts w:eastAsia="Times New Roman" w:cs="Times New Roman"/>
          <w:szCs w:val="24"/>
          <w:lang w:eastAsia="cs-CZ"/>
        </w:rPr>
        <w:t xml:space="preserve"> </w:t>
      </w:r>
      <w:r w:rsidR="003812F8" w:rsidRPr="00704A54">
        <w:rPr>
          <w:rFonts w:cs="Times New Roman"/>
          <w:szCs w:val="24"/>
        </w:rPr>
        <w:t xml:space="preserve">dne z 15. listopadu 2007, č. </w:t>
      </w:r>
      <w:proofErr w:type="spellStart"/>
      <w:r w:rsidR="003812F8" w:rsidRPr="00704A54">
        <w:rPr>
          <w:rFonts w:cs="Times New Roman"/>
          <w:szCs w:val="24"/>
        </w:rPr>
        <w:t>j</w:t>
      </w:r>
      <w:proofErr w:type="spellEnd"/>
      <w:r w:rsidR="003812F8" w:rsidRPr="00704A54">
        <w:rPr>
          <w:rFonts w:cs="Times New Roman"/>
          <w:szCs w:val="24"/>
        </w:rPr>
        <w:t xml:space="preserve">. 6 </w:t>
      </w:r>
      <w:proofErr w:type="spellStart"/>
      <w:r w:rsidR="003812F8" w:rsidRPr="00704A54">
        <w:rPr>
          <w:rFonts w:cs="Times New Roman"/>
          <w:szCs w:val="24"/>
        </w:rPr>
        <w:t>Ans</w:t>
      </w:r>
      <w:proofErr w:type="spellEnd"/>
      <w:r w:rsidR="003812F8" w:rsidRPr="00704A54">
        <w:rPr>
          <w:rFonts w:cs="Times New Roman"/>
          <w:szCs w:val="24"/>
        </w:rPr>
        <w:t xml:space="preserve"> 2/2007 – 128</w:t>
      </w:r>
      <w:r w:rsidR="003812F8">
        <w:rPr>
          <w:rFonts w:cs="Times New Roman"/>
          <w:szCs w:val="24"/>
        </w:rPr>
        <w:t xml:space="preserve"> je možno zahájit i na žádost. Jak bylo zmíněno v</w:t>
      </w:r>
      <w:r>
        <w:rPr>
          <w:rFonts w:cs="Times New Roman"/>
          <w:szCs w:val="24"/>
        </w:rPr>
        <w:t> </w:t>
      </w:r>
      <w:r w:rsidR="003812F8">
        <w:rPr>
          <w:rFonts w:cs="Times New Roman"/>
          <w:szCs w:val="24"/>
        </w:rPr>
        <w:t>úvodu</w:t>
      </w:r>
      <w:r>
        <w:rPr>
          <w:rFonts w:cs="Times New Roman"/>
          <w:szCs w:val="24"/>
        </w:rPr>
        <w:t xml:space="preserve"> kapitoly</w:t>
      </w:r>
      <w:r w:rsidR="003812F8">
        <w:rPr>
          <w:rFonts w:cs="Times New Roman"/>
          <w:szCs w:val="24"/>
        </w:rPr>
        <w:t>, k této problematice se vyjádřil v </w:t>
      </w:r>
      <w:r w:rsidR="003812F8" w:rsidRPr="00FF6B0E">
        <w:rPr>
          <w:rFonts w:cs="Times New Roman"/>
          <w:i/>
          <w:szCs w:val="24"/>
        </w:rPr>
        <w:t>Právních rozhledech</w:t>
      </w:r>
      <w:r w:rsidR="003812F8">
        <w:rPr>
          <w:rFonts w:cs="Times New Roman"/>
          <w:szCs w:val="24"/>
        </w:rPr>
        <w:t xml:space="preserve"> Z. </w:t>
      </w:r>
      <w:proofErr w:type="spellStart"/>
      <w:r w:rsidR="003812F8">
        <w:rPr>
          <w:rFonts w:cs="Times New Roman"/>
          <w:szCs w:val="24"/>
        </w:rPr>
        <w:t>Pulkrábek</w:t>
      </w:r>
      <w:proofErr w:type="spellEnd"/>
      <w:r w:rsidR="003812F8">
        <w:rPr>
          <w:rFonts w:cs="Times New Roman"/>
          <w:szCs w:val="24"/>
        </w:rPr>
        <w:t>, v podrobnostech tedy odkazuji na jeho článek.</w:t>
      </w:r>
      <w:r w:rsidR="003812F8">
        <w:rPr>
          <w:rStyle w:val="Znakapoznpodarou"/>
          <w:szCs w:val="24"/>
        </w:rPr>
        <w:footnoteReference w:id="433"/>
      </w:r>
    </w:p>
    <w:p w:rsidR="003812F8" w:rsidRPr="00704A54" w:rsidRDefault="006D779D" w:rsidP="007D2C9F">
      <w:pPr>
        <w:spacing w:line="360" w:lineRule="auto"/>
        <w:ind w:firstLine="360"/>
        <w:rPr>
          <w:rFonts w:cs="Times New Roman"/>
          <w:szCs w:val="24"/>
        </w:rPr>
      </w:pPr>
      <w:r>
        <w:rPr>
          <w:rFonts w:cs="Times New Roman"/>
          <w:szCs w:val="24"/>
        </w:rPr>
        <w:t>Rozhodnutí NSS se týkalo situace, kdy v</w:t>
      </w:r>
      <w:r w:rsidR="003812F8" w:rsidRPr="00704A54">
        <w:rPr>
          <w:rFonts w:cs="Times New Roman"/>
          <w:szCs w:val="24"/>
        </w:rPr>
        <w:t xml:space="preserve">lastník účelové komunikace se </w:t>
      </w:r>
      <w:r w:rsidR="003812F8">
        <w:rPr>
          <w:rFonts w:cs="Times New Roman"/>
          <w:szCs w:val="24"/>
        </w:rPr>
        <w:t>umístěním překážky</w:t>
      </w:r>
      <w:r w:rsidR="003812F8" w:rsidRPr="00704A54">
        <w:rPr>
          <w:rFonts w:cs="Times New Roman"/>
          <w:szCs w:val="24"/>
        </w:rPr>
        <w:t xml:space="preserve"> snažil zabránit jejímu obec</w:t>
      </w:r>
      <w:r>
        <w:rPr>
          <w:rFonts w:cs="Times New Roman"/>
          <w:szCs w:val="24"/>
        </w:rPr>
        <w:t>nému veřejnému užívání dle § 19 ZPK.</w:t>
      </w:r>
    </w:p>
    <w:p w:rsidR="001150E0" w:rsidRDefault="003812F8" w:rsidP="001150E0">
      <w:pPr>
        <w:spacing w:line="360" w:lineRule="auto"/>
        <w:ind w:firstLine="360"/>
        <w:rPr>
          <w:rFonts w:cs="Times New Roman"/>
          <w:szCs w:val="24"/>
        </w:rPr>
      </w:pPr>
      <w:r w:rsidRPr="00704A54">
        <w:rPr>
          <w:rFonts w:cs="Times New Roman"/>
          <w:szCs w:val="24"/>
        </w:rPr>
        <w:t>NSS konstatoval, že „</w:t>
      </w:r>
      <w:r w:rsidRPr="00704A54">
        <w:rPr>
          <w:rFonts w:cs="Times New Roman"/>
          <w:i/>
          <w:szCs w:val="24"/>
        </w:rPr>
        <w:t>i kdyby samotná možnost obecného užívání veřejné cesty,</w:t>
      </w:r>
      <w:r w:rsidR="00FB14C0">
        <w:rPr>
          <w:rFonts w:cs="Times New Roman"/>
          <w:i/>
          <w:szCs w:val="24"/>
        </w:rPr>
        <w:br/>
      </w:r>
      <w:r w:rsidRPr="00704A54">
        <w:rPr>
          <w:rFonts w:cs="Times New Roman"/>
          <w:i/>
          <w:szCs w:val="24"/>
        </w:rPr>
        <w:t>která je otevřená každému potenciálnímu uživateli, subjektivním právem nebyla, musí podle názoru Nejvyššího správního soudu existovat veřejné subjektivní právo těch, kteří veřejnou cestu pravidelně užívají právě z naléhavé komunikační potřeby, tedy z toho důvodu,</w:t>
      </w:r>
      <w:r w:rsidR="00FB14C0">
        <w:rPr>
          <w:rFonts w:cs="Times New Roman"/>
          <w:i/>
          <w:szCs w:val="24"/>
        </w:rPr>
        <w:br/>
      </w:r>
      <w:r w:rsidRPr="00704A54">
        <w:rPr>
          <w:rFonts w:cs="Times New Roman"/>
          <w:i/>
          <w:szCs w:val="24"/>
        </w:rPr>
        <w:lastRenderedPageBreak/>
        <w:t>že daná komunikace zajišťuje přístup k jejich nemovitostem či umožňuje určitý způsob využití těchto nemovitostí. V těchto případech totiž ochrana obecného užívání komunikace úzce souvisí s ochranou vlastnických a jiných soukromých práv těchto uživatelů. Nástrojem této ochrany se jeví být právě ustanovení § 29 odst. 3 zákona o pozemních komunikacích</w:t>
      </w:r>
      <w:r>
        <w:rPr>
          <w:rFonts w:cs="Times New Roman"/>
          <w:i/>
          <w:szCs w:val="24"/>
        </w:rPr>
        <w:t>.</w:t>
      </w:r>
      <w:r w:rsidRPr="00704A54">
        <w:rPr>
          <w:rFonts w:cs="Times New Roman"/>
          <w:i/>
          <w:szCs w:val="24"/>
        </w:rPr>
        <w:t xml:space="preserve"> Byť tedy </w:t>
      </w:r>
      <w:proofErr w:type="spellStart"/>
      <w:r w:rsidRPr="00704A54">
        <w:rPr>
          <w:rFonts w:cs="Times New Roman"/>
          <w:i/>
          <w:szCs w:val="24"/>
        </w:rPr>
        <w:t>ust</w:t>
      </w:r>
      <w:proofErr w:type="spellEnd"/>
      <w:r w:rsidRPr="00704A54">
        <w:rPr>
          <w:rFonts w:cs="Times New Roman"/>
          <w:i/>
          <w:szCs w:val="24"/>
        </w:rPr>
        <w:t>. § 29 odst. 3 zákona o pozemních komunikacích výslovně nestanoví, že by řízení</w:t>
      </w:r>
      <w:r w:rsidR="00FB14C0">
        <w:rPr>
          <w:rFonts w:cs="Times New Roman"/>
          <w:i/>
          <w:szCs w:val="24"/>
        </w:rPr>
        <w:br/>
      </w:r>
      <w:r w:rsidRPr="00704A54">
        <w:rPr>
          <w:rFonts w:cs="Times New Roman"/>
          <w:i/>
          <w:szCs w:val="24"/>
        </w:rPr>
        <w:t>o odstranění pevné překážky z pozemní komunikace bylo možné zahájit i na návrh fyzické či právnické osoby, lze za ústavně konformní považovat pouze takový výklad tohoto ustanovení, podle něhož řízení o odstranění překážky z pozemní komunikace lze zahájit nejen z moci úřední, ale rovněž na návrh uživatele pozemní komunikace, který tvrdí, že byl umístěním překážky dotčen na svých právech výše popsaným způsobem.“</w:t>
      </w:r>
      <w:r w:rsidRPr="00704A54">
        <w:rPr>
          <w:rFonts w:cs="Times New Roman"/>
          <w:i/>
          <w:szCs w:val="24"/>
          <w:vertAlign w:val="superscript"/>
        </w:rPr>
        <w:footnoteReference w:id="434"/>
      </w:r>
      <w:r w:rsidRPr="00704A54">
        <w:rPr>
          <w:rFonts w:cs="Times New Roman"/>
          <w:szCs w:val="24"/>
        </w:rPr>
        <w:t xml:space="preserve"> </w:t>
      </w:r>
    </w:p>
    <w:p w:rsidR="001150E0" w:rsidRPr="00704A54" w:rsidRDefault="001150E0" w:rsidP="001150E0">
      <w:pPr>
        <w:spacing w:line="360" w:lineRule="auto"/>
        <w:ind w:firstLine="360"/>
        <w:rPr>
          <w:rFonts w:cs="Times New Roman"/>
          <w:szCs w:val="24"/>
        </w:rPr>
      </w:pPr>
      <w:r>
        <w:rPr>
          <w:rFonts w:cs="Times New Roman"/>
          <w:szCs w:val="24"/>
        </w:rPr>
        <w:t xml:space="preserve">Pro úplnost lze uvést, že Veřejný </w:t>
      </w:r>
      <w:r w:rsidRPr="00704A54">
        <w:rPr>
          <w:rFonts w:cs="Times New Roman"/>
          <w:szCs w:val="24"/>
        </w:rPr>
        <w:t xml:space="preserve">ochránce </w:t>
      </w:r>
      <w:r>
        <w:rPr>
          <w:rFonts w:cs="Times New Roman"/>
          <w:szCs w:val="24"/>
        </w:rPr>
        <w:t xml:space="preserve">práv původně </w:t>
      </w:r>
      <w:r w:rsidRPr="00704A54">
        <w:rPr>
          <w:rFonts w:cs="Times New Roman"/>
          <w:szCs w:val="24"/>
        </w:rPr>
        <w:t>ve svém prvním sborníku Veřejné cesty soudil, že by v případě umístění pevné překážky na veřejně přístupnou účelovou komunikaci měl být vykonán státní dozor dle zákona č. 551/1991 Sb. o státní kontrole.</w:t>
      </w:r>
      <w:r w:rsidRPr="00704A54">
        <w:rPr>
          <w:rFonts w:cs="Times New Roman"/>
          <w:szCs w:val="24"/>
          <w:vertAlign w:val="superscript"/>
        </w:rPr>
        <w:footnoteReference w:id="435"/>
      </w:r>
      <w:r>
        <w:rPr>
          <w:rFonts w:cs="Times New Roman"/>
          <w:szCs w:val="24"/>
        </w:rPr>
        <w:t xml:space="preserve"> Vzhledem k tomuto rozhodnutí NSS Veřejný ochránce práv své stanovisko přehodnotil a ve  druhém vydání S</w:t>
      </w:r>
      <w:r w:rsidRPr="00704A54">
        <w:rPr>
          <w:rFonts w:cs="Times New Roman"/>
          <w:szCs w:val="24"/>
        </w:rPr>
        <w:t>borníku stanovisek Veřejného ochránce práv</w:t>
      </w:r>
      <w:r>
        <w:rPr>
          <w:rFonts w:cs="Times New Roman"/>
          <w:szCs w:val="24"/>
        </w:rPr>
        <w:t xml:space="preserve"> týkajícího se veřejných cest</w:t>
      </w:r>
      <w:r w:rsidRPr="00704A54">
        <w:rPr>
          <w:rFonts w:cs="Times New Roman"/>
          <w:szCs w:val="24"/>
        </w:rPr>
        <w:t xml:space="preserve"> je již výše citovaný judikát</w:t>
      </w:r>
      <w:r>
        <w:rPr>
          <w:rFonts w:cs="Times New Roman"/>
          <w:szCs w:val="24"/>
        </w:rPr>
        <w:t xml:space="preserve"> zmiňován a reflektován</w:t>
      </w:r>
      <w:r w:rsidRPr="00704A54">
        <w:rPr>
          <w:rFonts w:cs="Times New Roman"/>
          <w:szCs w:val="24"/>
        </w:rPr>
        <w:t>.</w:t>
      </w:r>
      <w:r w:rsidRPr="00704A54">
        <w:rPr>
          <w:rFonts w:cs="Times New Roman"/>
          <w:szCs w:val="24"/>
          <w:vertAlign w:val="superscript"/>
        </w:rPr>
        <w:footnoteReference w:id="436"/>
      </w:r>
    </w:p>
    <w:p w:rsidR="003812F8" w:rsidRDefault="003812F8" w:rsidP="006D779D">
      <w:pPr>
        <w:spacing w:line="360" w:lineRule="auto"/>
        <w:ind w:firstLine="360"/>
        <w:rPr>
          <w:rFonts w:cs="Times New Roman"/>
          <w:szCs w:val="24"/>
        </w:rPr>
      </w:pPr>
      <w:r w:rsidRPr="00704A54">
        <w:rPr>
          <w:rFonts w:cs="Times New Roman"/>
          <w:szCs w:val="24"/>
        </w:rPr>
        <w:t xml:space="preserve">Z. </w:t>
      </w:r>
      <w:proofErr w:type="spellStart"/>
      <w:r w:rsidRPr="00704A54">
        <w:rPr>
          <w:rFonts w:cs="Times New Roman"/>
          <w:szCs w:val="24"/>
        </w:rPr>
        <w:t>Pulkrábek</w:t>
      </w:r>
      <w:proofErr w:type="spellEnd"/>
      <w:r w:rsidRPr="00704A54">
        <w:rPr>
          <w:rFonts w:cs="Times New Roman"/>
          <w:szCs w:val="24"/>
        </w:rPr>
        <w:t xml:space="preserve"> </w:t>
      </w:r>
      <w:r w:rsidR="00FB14C0">
        <w:rPr>
          <w:rFonts w:cs="Times New Roman"/>
          <w:szCs w:val="24"/>
        </w:rPr>
        <w:t>je toho názoru, že pokud je</w:t>
      </w:r>
      <w:r w:rsidRPr="00704A54">
        <w:rPr>
          <w:rFonts w:cs="Times New Roman"/>
          <w:szCs w:val="24"/>
        </w:rPr>
        <w:t xml:space="preserve"> fyzické či právnické osobě přiznáno právo domáhat se ochrany, resp. podat návrh na zahájení řízení, </w:t>
      </w:r>
      <w:r w:rsidR="00FB14C0">
        <w:rPr>
          <w:rFonts w:cs="Times New Roman"/>
          <w:szCs w:val="24"/>
        </w:rPr>
        <w:t>jedná se o subjektivní právo</w:t>
      </w:r>
      <w:r w:rsidRPr="00704A54">
        <w:rPr>
          <w:rFonts w:cs="Times New Roman"/>
          <w:szCs w:val="24"/>
        </w:rPr>
        <w:t xml:space="preserve">. Dokonce </w:t>
      </w:r>
      <w:r w:rsidR="000725EB">
        <w:rPr>
          <w:rFonts w:cs="Times New Roman"/>
          <w:szCs w:val="24"/>
        </w:rPr>
        <w:t>zastává názor, že se jedná</w:t>
      </w:r>
      <w:r w:rsidRPr="00704A54">
        <w:rPr>
          <w:rFonts w:cs="Times New Roman"/>
          <w:szCs w:val="24"/>
        </w:rPr>
        <w:t xml:space="preserve"> o subjektivní právo soukromé. Spočívá-li totiž právní postavení určitého subjektu v možnosti vynutit povinnost jiného a jsou-li povinnost</w:t>
      </w:r>
      <w:r w:rsidR="000725EB">
        <w:rPr>
          <w:rFonts w:cs="Times New Roman"/>
          <w:szCs w:val="24"/>
        </w:rPr>
        <w:br/>
      </w:r>
      <w:r w:rsidRPr="00704A54">
        <w:rPr>
          <w:rFonts w:cs="Times New Roman"/>
          <w:szCs w:val="24"/>
        </w:rPr>
        <w:t>i vynucení právním řádem stanoveny bez ohledu na to, zda jejich subjekty jsou či nejsou nositeli veřejné moci, je právní postavení soukr</w:t>
      </w:r>
      <w:r w:rsidR="000725EB">
        <w:rPr>
          <w:rFonts w:cs="Times New Roman"/>
          <w:szCs w:val="24"/>
        </w:rPr>
        <w:t>omým subjektivním právem. Nic</w:t>
      </w:r>
      <w:r w:rsidRPr="00704A54">
        <w:rPr>
          <w:rFonts w:cs="Times New Roman"/>
          <w:szCs w:val="24"/>
        </w:rPr>
        <w:t xml:space="preserve"> na tom nemění, má-li právo svůj původ ve veřejnoprávním předpisu nebo rozhoduje-li o něm správní úřad. </w:t>
      </w:r>
      <w:r w:rsidRPr="00704A54">
        <w:rPr>
          <w:rFonts w:cs="Times New Roman"/>
          <w:szCs w:val="24"/>
          <w:vertAlign w:val="superscript"/>
        </w:rPr>
        <w:footnoteReference w:id="437"/>
      </w:r>
    </w:p>
    <w:p w:rsidR="003812F8" w:rsidRDefault="001150E0" w:rsidP="001150E0">
      <w:pPr>
        <w:spacing w:line="360" w:lineRule="auto"/>
        <w:ind w:firstLine="360"/>
        <w:rPr>
          <w:rFonts w:cs="Times New Roman"/>
          <w:szCs w:val="24"/>
        </w:rPr>
      </w:pPr>
      <w:r>
        <w:rPr>
          <w:rFonts w:cs="Times New Roman"/>
          <w:szCs w:val="24"/>
        </w:rPr>
        <w:t>Vzhledem k tomu, že NSS ve výše citovaném rozhodnutí sám připouští, že obecné užívání subjektivním právem není a že projednávaný případ se týká velice specifické skupiny uživatelů, tedy vlastníků nemovitostí napojených na dotčenou pozemní komunikaci</w:t>
      </w:r>
      <w:r w:rsidR="000725EB">
        <w:rPr>
          <w:rFonts w:cs="Times New Roman"/>
          <w:szCs w:val="24"/>
        </w:rPr>
        <w:t>,</w:t>
      </w:r>
      <w:r>
        <w:rPr>
          <w:rFonts w:cs="Times New Roman"/>
          <w:szCs w:val="24"/>
        </w:rPr>
        <w:t xml:space="preserve"> </w:t>
      </w:r>
      <w:r w:rsidR="003812F8">
        <w:rPr>
          <w:rFonts w:cs="Times New Roman"/>
          <w:szCs w:val="24"/>
        </w:rPr>
        <w:t xml:space="preserve">nelze se Z. </w:t>
      </w:r>
      <w:proofErr w:type="spellStart"/>
      <w:r w:rsidR="003812F8">
        <w:rPr>
          <w:rFonts w:cs="Times New Roman"/>
          <w:szCs w:val="24"/>
        </w:rPr>
        <w:t>Pulkrábkem</w:t>
      </w:r>
      <w:proofErr w:type="spellEnd"/>
      <w:r w:rsidR="003812F8">
        <w:rPr>
          <w:rFonts w:cs="Times New Roman"/>
          <w:szCs w:val="24"/>
        </w:rPr>
        <w:t xml:space="preserve"> souhlasit</w:t>
      </w:r>
      <w:r>
        <w:rPr>
          <w:rFonts w:cs="Times New Roman"/>
          <w:szCs w:val="24"/>
        </w:rPr>
        <w:t>.</w:t>
      </w:r>
    </w:p>
    <w:p w:rsidR="001150E0" w:rsidRDefault="00271C15" w:rsidP="001150E0">
      <w:pPr>
        <w:spacing w:line="360" w:lineRule="auto"/>
        <w:ind w:firstLine="360"/>
        <w:rPr>
          <w:rFonts w:cs="Times New Roman"/>
          <w:szCs w:val="24"/>
        </w:rPr>
      </w:pPr>
      <w:r>
        <w:rPr>
          <w:rFonts w:cs="Times New Roman"/>
          <w:szCs w:val="24"/>
        </w:rPr>
        <w:lastRenderedPageBreak/>
        <w:t>Podle NSS je možno za ústavně konformní</w:t>
      </w:r>
      <w:r w:rsidR="001150E0">
        <w:rPr>
          <w:rFonts w:cs="Times New Roman"/>
          <w:szCs w:val="24"/>
        </w:rPr>
        <w:t xml:space="preserve"> považovat</w:t>
      </w:r>
      <w:r>
        <w:rPr>
          <w:rFonts w:cs="Times New Roman"/>
          <w:szCs w:val="24"/>
        </w:rPr>
        <w:t xml:space="preserve"> jedině</w:t>
      </w:r>
      <w:r w:rsidR="001150E0">
        <w:rPr>
          <w:rFonts w:cs="Times New Roman"/>
          <w:szCs w:val="24"/>
        </w:rPr>
        <w:t xml:space="preserve"> výklad, kdy řízení</w:t>
      </w:r>
      <w:r>
        <w:rPr>
          <w:rFonts w:cs="Times New Roman"/>
          <w:szCs w:val="24"/>
        </w:rPr>
        <w:br/>
      </w:r>
      <w:r w:rsidR="001150E0">
        <w:rPr>
          <w:rFonts w:cs="Times New Roman"/>
          <w:szCs w:val="24"/>
        </w:rPr>
        <w:t>o odstranění pevné překážky může být zahájeno jak z moci úřední, tak i na žádost osoby, která využívá dotčenou komunikaci z naléhavé komunikační potřeby, resp. pro přístup ke své nemovitosti. Pro</w:t>
      </w:r>
      <w:r>
        <w:rPr>
          <w:rFonts w:cs="Times New Roman"/>
          <w:szCs w:val="24"/>
        </w:rPr>
        <w:t>to dle mého</w:t>
      </w:r>
      <w:r w:rsidR="001150E0">
        <w:rPr>
          <w:rFonts w:cs="Times New Roman"/>
          <w:szCs w:val="24"/>
        </w:rPr>
        <w:t xml:space="preserve"> názoru v tomto případě nejde o ochranu samotného veřejného, resp. obecného užívání, ale o ochranu vlastnického prá</w:t>
      </w:r>
      <w:r>
        <w:rPr>
          <w:rFonts w:cs="Times New Roman"/>
          <w:szCs w:val="24"/>
        </w:rPr>
        <w:t>va garantovaného čl. 11 Listiny. Neboli jedná se o</w:t>
      </w:r>
      <w:r w:rsidR="001150E0">
        <w:rPr>
          <w:rFonts w:cs="Times New Roman"/>
          <w:szCs w:val="24"/>
        </w:rPr>
        <w:t xml:space="preserve"> ochranu práv vlastníka užívat a pečovat o své vlastnictví.</w:t>
      </w:r>
      <w:r>
        <w:rPr>
          <w:rFonts w:cs="Times New Roman"/>
          <w:szCs w:val="24"/>
        </w:rPr>
        <w:br/>
        <w:t>Nejedná proto o subjektivní právo</w:t>
      </w:r>
      <w:r w:rsidR="001150E0">
        <w:rPr>
          <w:rFonts w:cs="Times New Roman"/>
          <w:szCs w:val="24"/>
        </w:rPr>
        <w:t xml:space="preserve"> na v</w:t>
      </w:r>
      <w:r>
        <w:rPr>
          <w:rFonts w:cs="Times New Roman"/>
          <w:szCs w:val="24"/>
        </w:rPr>
        <w:t>eřejné užívání, ale spíše hovořit o právo</w:t>
      </w:r>
      <w:r w:rsidR="001150E0">
        <w:rPr>
          <w:rFonts w:cs="Times New Roman"/>
          <w:szCs w:val="24"/>
        </w:rPr>
        <w:t xml:space="preserve"> na možnost řádně hospodařit na svém vlastnic</w:t>
      </w:r>
      <w:r>
        <w:rPr>
          <w:rFonts w:cs="Times New Roman"/>
          <w:szCs w:val="24"/>
        </w:rPr>
        <w:t>tví. V tomto případě se totiž jedná o subjektivní právo</w:t>
      </w:r>
      <w:r>
        <w:rPr>
          <w:rFonts w:cs="Times New Roman"/>
          <w:szCs w:val="24"/>
        </w:rPr>
        <w:br/>
      </w:r>
      <w:r w:rsidR="001150E0">
        <w:rPr>
          <w:rFonts w:cs="Times New Roman"/>
          <w:szCs w:val="24"/>
        </w:rPr>
        <w:t>na napojení nemovitosti na veřejnou cestu, což je ostatně garantováno a chráněno i jinými předpisy.</w:t>
      </w:r>
      <w:r w:rsidR="001150E0">
        <w:rPr>
          <w:rStyle w:val="Znakapoznpodarou"/>
          <w:rFonts w:cs="Times New Roman"/>
          <w:szCs w:val="24"/>
        </w:rPr>
        <w:footnoteReference w:id="438"/>
      </w:r>
    </w:p>
    <w:p w:rsidR="00026A1B" w:rsidRDefault="00865666" w:rsidP="001150E0">
      <w:pPr>
        <w:spacing w:line="360" w:lineRule="auto"/>
        <w:ind w:firstLine="360"/>
        <w:rPr>
          <w:rFonts w:cs="Times New Roman"/>
          <w:szCs w:val="24"/>
        </w:rPr>
      </w:pPr>
      <w:r>
        <w:rPr>
          <w:rFonts w:cs="Times New Roman"/>
          <w:szCs w:val="24"/>
        </w:rPr>
        <w:t xml:space="preserve">V období první republiky bylo právo tzv. </w:t>
      </w:r>
      <w:proofErr w:type="spellStart"/>
      <w:r>
        <w:rPr>
          <w:rFonts w:cs="Times New Roman"/>
          <w:szCs w:val="24"/>
        </w:rPr>
        <w:t>adjacentů</w:t>
      </w:r>
      <w:proofErr w:type="spellEnd"/>
      <w:r>
        <w:rPr>
          <w:rFonts w:cs="Times New Roman"/>
          <w:szCs w:val="24"/>
        </w:rPr>
        <w:t>, tj. majitelů domů při veřejné cestě,</w:t>
      </w:r>
      <w:r w:rsidR="00271C15">
        <w:rPr>
          <w:rFonts w:cs="Times New Roman"/>
          <w:szCs w:val="24"/>
        </w:rPr>
        <w:br/>
      </w:r>
      <w:r>
        <w:rPr>
          <w:rFonts w:cs="Times New Roman"/>
          <w:szCs w:val="24"/>
        </w:rPr>
        <w:t>na přístup na veřejnou cestu z domu, předmětem úvah, zda se jedná o subjektivní právo veřejné či soukromé.</w:t>
      </w:r>
      <w:r>
        <w:rPr>
          <w:rStyle w:val="Znakapoznpodarou"/>
          <w:rFonts w:cs="Times New Roman"/>
          <w:szCs w:val="24"/>
        </w:rPr>
        <w:footnoteReference w:id="439"/>
      </w:r>
      <w:r>
        <w:rPr>
          <w:rFonts w:cs="Times New Roman"/>
          <w:szCs w:val="24"/>
        </w:rPr>
        <w:t xml:space="preserve"> </w:t>
      </w:r>
      <w:r w:rsidR="00271C15">
        <w:rPr>
          <w:rFonts w:cs="Times New Roman"/>
          <w:szCs w:val="24"/>
        </w:rPr>
        <w:t>Tento způsob užívání se</w:t>
      </w:r>
      <w:r w:rsidR="00026A1B">
        <w:rPr>
          <w:rFonts w:cs="Times New Roman"/>
          <w:szCs w:val="24"/>
        </w:rPr>
        <w:t xml:space="preserve"> v současné německé právní vědě nazývá </w:t>
      </w:r>
      <w:proofErr w:type="spellStart"/>
      <w:r w:rsidR="00026A1B" w:rsidRPr="00026A1B">
        <w:rPr>
          <w:rFonts w:cs="Times New Roman"/>
          <w:i/>
          <w:szCs w:val="24"/>
        </w:rPr>
        <w:t>Anliegergebrauch</w:t>
      </w:r>
      <w:proofErr w:type="spellEnd"/>
      <w:r w:rsidR="00026A1B">
        <w:rPr>
          <w:rFonts w:cs="Times New Roman"/>
          <w:i/>
          <w:szCs w:val="24"/>
        </w:rPr>
        <w:t xml:space="preserve"> </w:t>
      </w:r>
      <w:r w:rsidR="00026A1B">
        <w:rPr>
          <w:rFonts w:cs="Times New Roman"/>
          <w:szCs w:val="24"/>
        </w:rPr>
        <w:t xml:space="preserve">a jeho obsah je v podstatě shodný s právy prvorepublikových </w:t>
      </w:r>
      <w:proofErr w:type="spellStart"/>
      <w:r w:rsidR="00026A1B">
        <w:rPr>
          <w:rFonts w:cs="Times New Roman"/>
          <w:szCs w:val="24"/>
        </w:rPr>
        <w:t>adjacentů</w:t>
      </w:r>
      <w:proofErr w:type="spellEnd"/>
      <w:r w:rsidR="00026A1B">
        <w:rPr>
          <w:rFonts w:cs="Times New Roman"/>
          <w:szCs w:val="24"/>
        </w:rPr>
        <w:t xml:space="preserve">. </w:t>
      </w:r>
      <w:r w:rsidR="00271C15">
        <w:rPr>
          <w:rFonts w:cs="Times New Roman"/>
          <w:szCs w:val="24"/>
        </w:rPr>
        <w:t>Jedná se nejen o právo na přístup, ale</w:t>
      </w:r>
      <w:r w:rsidR="00026A1B">
        <w:rPr>
          <w:rFonts w:cs="Times New Roman"/>
          <w:szCs w:val="24"/>
        </w:rPr>
        <w:t xml:space="preserve"> např.</w:t>
      </w:r>
      <w:r w:rsidR="00271C15">
        <w:rPr>
          <w:rFonts w:cs="Times New Roman"/>
          <w:szCs w:val="24"/>
        </w:rPr>
        <w:t xml:space="preserve"> i</w:t>
      </w:r>
      <w:r w:rsidR="00026A1B">
        <w:rPr>
          <w:rFonts w:cs="Times New Roman"/>
          <w:szCs w:val="24"/>
        </w:rPr>
        <w:t xml:space="preserve"> umístění popelnic před tyto domy.</w:t>
      </w:r>
      <w:r w:rsidR="00271C15">
        <w:rPr>
          <w:rFonts w:cs="Times New Roman"/>
          <w:szCs w:val="24"/>
        </w:rPr>
        <w:br/>
      </w:r>
      <w:r w:rsidR="00026A1B">
        <w:rPr>
          <w:rFonts w:cs="Times New Roman"/>
          <w:szCs w:val="24"/>
        </w:rPr>
        <w:t>Pod tento způsob užívání spadá i užití veřejné cesty či části ulice v souvislosti s vý</w:t>
      </w:r>
      <w:r w:rsidR="00271C15">
        <w:rPr>
          <w:rFonts w:cs="Times New Roman"/>
          <w:szCs w:val="24"/>
        </w:rPr>
        <w:t>konem podniká</w:t>
      </w:r>
      <w:r w:rsidR="00026A1B">
        <w:rPr>
          <w:rFonts w:cs="Times New Roman"/>
          <w:szCs w:val="24"/>
        </w:rPr>
        <w:t>ní, které se uskutečňuje v přilehlé budově, typicky se pak jedná o umístění stolů</w:t>
      </w:r>
      <w:r w:rsidR="00271C15">
        <w:rPr>
          <w:rFonts w:cs="Times New Roman"/>
          <w:szCs w:val="24"/>
        </w:rPr>
        <w:br/>
      </w:r>
      <w:r w:rsidR="00026A1B">
        <w:rPr>
          <w:rFonts w:cs="Times New Roman"/>
          <w:szCs w:val="24"/>
        </w:rPr>
        <w:t>a židlí před restaurace</w:t>
      </w:r>
      <w:r w:rsidR="00271C15">
        <w:rPr>
          <w:rFonts w:cs="Times New Roman"/>
          <w:szCs w:val="24"/>
        </w:rPr>
        <w:t>mi, tedy</w:t>
      </w:r>
      <w:r w:rsidR="00026A1B">
        <w:rPr>
          <w:rFonts w:cs="Times New Roman"/>
          <w:szCs w:val="24"/>
        </w:rPr>
        <w:t xml:space="preserve"> zřizování tzv. předzahrádek. Toto právo však ani v německém pojetí nepředstavuje subjektivní právo na veřejné užívání, nýbrž je tímto chráněno vlastnické právo vlastníků přilehlých domů</w:t>
      </w:r>
      <w:r w:rsidR="00271C15">
        <w:rPr>
          <w:rFonts w:cs="Times New Roman"/>
          <w:szCs w:val="24"/>
        </w:rPr>
        <w:t>,</w:t>
      </w:r>
      <w:r w:rsidR="00026A1B">
        <w:rPr>
          <w:rFonts w:cs="Times New Roman"/>
          <w:szCs w:val="24"/>
        </w:rPr>
        <w:t xml:space="preserve"> zaručené čl. 14 odst. 1 Základního zákona Spolkové republiky Německo.</w:t>
      </w:r>
      <w:r w:rsidR="00A52B07">
        <w:rPr>
          <w:rStyle w:val="Znakapoznpodarou"/>
          <w:rFonts w:cs="Times New Roman"/>
          <w:szCs w:val="24"/>
        </w:rPr>
        <w:footnoteReference w:id="440"/>
      </w:r>
      <w:r w:rsidR="00026A1B">
        <w:rPr>
          <w:rFonts w:cs="Times New Roman"/>
          <w:szCs w:val="24"/>
        </w:rPr>
        <w:t xml:space="preserve"> </w:t>
      </w:r>
    </w:p>
    <w:p w:rsidR="00865666" w:rsidRPr="00026A1B" w:rsidRDefault="00271C15" w:rsidP="001150E0">
      <w:pPr>
        <w:spacing w:line="360" w:lineRule="auto"/>
        <w:ind w:firstLine="360"/>
        <w:rPr>
          <w:rFonts w:cs="Times New Roman"/>
          <w:szCs w:val="24"/>
        </w:rPr>
      </w:pPr>
      <w:r>
        <w:rPr>
          <w:rFonts w:cs="Times New Roman"/>
          <w:szCs w:val="24"/>
        </w:rPr>
        <w:t>V</w:t>
      </w:r>
      <w:r w:rsidR="00026A1B">
        <w:rPr>
          <w:rFonts w:cs="Times New Roman"/>
          <w:szCs w:val="24"/>
        </w:rPr>
        <w:t xml:space="preserve"> podstatě se jedná o rozšířené obecné užív</w:t>
      </w:r>
      <w:r>
        <w:rPr>
          <w:rFonts w:cs="Times New Roman"/>
          <w:szCs w:val="24"/>
        </w:rPr>
        <w:t xml:space="preserve">ání, z tohoto důvodu je </w:t>
      </w:r>
      <w:proofErr w:type="spellStart"/>
      <w:r>
        <w:rPr>
          <w:rFonts w:cs="Times New Roman"/>
          <w:szCs w:val="24"/>
        </w:rPr>
        <w:t>tentoi</w:t>
      </w:r>
      <w:proofErr w:type="spellEnd"/>
      <w:r w:rsidR="00026A1B">
        <w:rPr>
          <w:rFonts w:cs="Times New Roman"/>
          <w:szCs w:val="24"/>
        </w:rPr>
        <w:t xml:space="preserve"> způsob užívání označován i jako stupňovité či rozšířené obecné užívání (</w:t>
      </w:r>
      <w:proofErr w:type="spellStart"/>
      <w:r w:rsidR="00026A1B" w:rsidRPr="00A52B07">
        <w:rPr>
          <w:rFonts w:cs="Times New Roman"/>
          <w:i/>
          <w:szCs w:val="24"/>
        </w:rPr>
        <w:t>geste</w:t>
      </w:r>
      <w:r w:rsidR="00A52B07" w:rsidRPr="00A52B07">
        <w:rPr>
          <w:rFonts w:cs="Times New Roman"/>
          <w:i/>
          <w:szCs w:val="24"/>
        </w:rPr>
        <w:t>igerten</w:t>
      </w:r>
      <w:proofErr w:type="spellEnd"/>
      <w:r w:rsidR="00A52B07" w:rsidRPr="00A52B07">
        <w:rPr>
          <w:rFonts w:cs="Times New Roman"/>
          <w:i/>
          <w:szCs w:val="24"/>
        </w:rPr>
        <w:t xml:space="preserve"> </w:t>
      </w:r>
      <w:proofErr w:type="spellStart"/>
      <w:r w:rsidR="00A52B07" w:rsidRPr="00A52B07">
        <w:rPr>
          <w:rFonts w:cs="Times New Roman"/>
          <w:i/>
          <w:szCs w:val="24"/>
        </w:rPr>
        <w:t>Gemeingebrauch</w:t>
      </w:r>
      <w:proofErr w:type="spellEnd"/>
      <w:r w:rsidR="00A52B07">
        <w:rPr>
          <w:rFonts w:cs="Times New Roman"/>
          <w:szCs w:val="24"/>
        </w:rPr>
        <w:t>).</w:t>
      </w:r>
      <w:r w:rsidR="00A52B07">
        <w:rPr>
          <w:rStyle w:val="Znakapoznpodarou"/>
          <w:rFonts w:cs="Times New Roman"/>
          <w:szCs w:val="24"/>
        </w:rPr>
        <w:footnoteReference w:id="441"/>
      </w:r>
    </w:p>
    <w:p w:rsidR="003812F8" w:rsidRDefault="003812F8" w:rsidP="001150E0">
      <w:pPr>
        <w:spacing w:line="360" w:lineRule="auto"/>
        <w:ind w:firstLine="360"/>
        <w:rPr>
          <w:rFonts w:cs="Times New Roman"/>
          <w:szCs w:val="24"/>
        </w:rPr>
      </w:pPr>
      <w:r>
        <w:rPr>
          <w:rFonts w:cs="Times New Roman"/>
          <w:szCs w:val="24"/>
        </w:rPr>
        <w:t xml:space="preserve">To, že </w:t>
      </w:r>
      <w:r w:rsidR="00271C15">
        <w:rPr>
          <w:rFonts w:cs="Times New Roman"/>
          <w:szCs w:val="24"/>
        </w:rPr>
        <w:t>obecné užívání není, a nemá být</w:t>
      </w:r>
      <w:r>
        <w:rPr>
          <w:rFonts w:cs="Times New Roman"/>
          <w:szCs w:val="24"/>
        </w:rPr>
        <w:t xml:space="preserve"> považováno za subjektivní</w:t>
      </w:r>
      <w:r w:rsidR="001150E0">
        <w:rPr>
          <w:rFonts w:cs="Times New Roman"/>
          <w:szCs w:val="24"/>
        </w:rPr>
        <w:t xml:space="preserve"> právo</w:t>
      </w:r>
      <w:r w:rsidR="00271C15">
        <w:rPr>
          <w:rFonts w:cs="Times New Roman"/>
          <w:szCs w:val="24"/>
        </w:rPr>
        <w:t>,</w:t>
      </w:r>
      <w:r w:rsidR="001150E0">
        <w:rPr>
          <w:rFonts w:cs="Times New Roman"/>
          <w:szCs w:val="24"/>
        </w:rPr>
        <w:t xml:space="preserve"> podtrhuje </w:t>
      </w:r>
      <w:r w:rsidRPr="00704A54">
        <w:rPr>
          <w:rFonts w:cs="Times New Roman"/>
          <w:szCs w:val="24"/>
        </w:rPr>
        <w:t>ostatně i znění novelizovaného § 42a</w:t>
      </w:r>
      <w:r w:rsidR="00014AB4">
        <w:rPr>
          <w:rFonts w:cs="Times New Roman"/>
          <w:szCs w:val="24"/>
        </w:rPr>
        <w:t xml:space="preserve"> odst.</w:t>
      </w:r>
      <w:r w:rsidR="001C0305">
        <w:rPr>
          <w:rFonts w:cs="Times New Roman"/>
          <w:szCs w:val="24"/>
        </w:rPr>
        <w:t xml:space="preserve"> </w:t>
      </w:r>
      <w:r w:rsidR="00014AB4">
        <w:rPr>
          <w:rFonts w:cs="Times New Roman"/>
          <w:szCs w:val="24"/>
        </w:rPr>
        <w:t xml:space="preserve">1 </w:t>
      </w:r>
      <w:r w:rsidR="001150E0">
        <w:rPr>
          <w:rFonts w:cs="Times New Roman"/>
          <w:szCs w:val="24"/>
        </w:rPr>
        <w:t>písm</w:t>
      </w:r>
      <w:r w:rsidR="001C0305">
        <w:rPr>
          <w:rFonts w:cs="Times New Roman"/>
          <w:szCs w:val="24"/>
        </w:rPr>
        <w:t>.</w:t>
      </w:r>
      <w:r w:rsidR="001150E0">
        <w:rPr>
          <w:rFonts w:cs="Times New Roman"/>
          <w:szCs w:val="24"/>
        </w:rPr>
        <w:t xml:space="preserve"> a)</w:t>
      </w:r>
      <w:r w:rsidRPr="00704A54">
        <w:rPr>
          <w:rFonts w:cs="Times New Roman"/>
          <w:szCs w:val="24"/>
        </w:rPr>
        <w:t xml:space="preserve"> ZPK zákonem č. 169/2012 Sb.,</w:t>
      </w:r>
      <w:r w:rsidR="00271C15">
        <w:rPr>
          <w:rFonts w:cs="Times New Roman"/>
          <w:szCs w:val="24"/>
        </w:rPr>
        <w:br/>
      </w:r>
      <w:r w:rsidRPr="00704A54">
        <w:rPr>
          <w:rFonts w:cs="Times New Roman"/>
          <w:szCs w:val="24"/>
        </w:rPr>
        <w:t>který říká, že: „</w:t>
      </w:r>
      <w:r w:rsidRPr="00704A54">
        <w:rPr>
          <w:rFonts w:cs="Times New Roman"/>
          <w:i/>
          <w:szCs w:val="24"/>
        </w:rPr>
        <w:t>Fyzická osoba se dopustí přestupku tím, že v rozporu s § 19 odst. 5 nebo § 24 omezí obecné užívání dálnice, silnice, místní komunikace nebo veřejně přístupné účelové komunikace, neoprávněně zřídí objížďku, neoznačí uzavírku nebo objížďku podle rozhodnutí</w:t>
      </w:r>
      <w:r w:rsidR="00271C15">
        <w:rPr>
          <w:rFonts w:cs="Times New Roman"/>
          <w:i/>
          <w:szCs w:val="24"/>
        </w:rPr>
        <w:br/>
      </w:r>
      <w:r w:rsidRPr="00704A54">
        <w:rPr>
          <w:rFonts w:cs="Times New Roman"/>
          <w:i/>
          <w:szCs w:val="24"/>
        </w:rPr>
        <w:t xml:space="preserve">o omezení obecného užívání nebo nedodrží podmínky stanovené tímto rozhodnutím“. </w:t>
      </w:r>
      <w:r w:rsidR="00271C15">
        <w:rPr>
          <w:rFonts w:cs="Times New Roman"/>
          <w:szCs w:val="24"/>
        </w:rPr>
        <w:t xml:space="preserve">Zákonodárce </w:t>
      </w:r>
      <w:r>
        <w:rPr>
          <w:rFonts w:cs="Times New Roman"/>
          <w:szCs w:val="24"/>
        </w:rPr>
        <w:t xml:space="preserve">tak svěřil ochranu veřejného užívání pouze veřejné správě, nikoli jednotlivcům, </w:t>
      </w:r>
      <w:r>
        <w:rPr>
          <w:rFonts w:cs="Times New Roman"/>
          <w:szCs w:val="24"/>
        </w:rPr>
        <w:lastRenderedPageBreak/>
        <w:t>kteří by se mohli svého užívání domáhat. Je posláním silničních správních orgánů, aby zajistil</w:t>
      </w:r>
      <w:r w:rsidR="00271C15">
        <w:rPr>
          <w:rFonts w:cs="Times New Roman"/>
          <w:szCs w:val="24"/>
        </w:rPr>
        <w:t>y</w:t>
      </w:r>
      <w:r>
        <w:rPr>
          <w:rFonts w:cs="Times New Roman"/>
          <w:szCs w:val="24"/>
        </w:rPr>
        <w:t xml:space="preserve"> právními prostředky, které j</w:t>
      </w:r>
      <w:r w:rsidR="00271C15">
        <w:rPr>
          <w:rFonts w:cs="Times New Roman"/>
          <w:szCs w:val="24"/>
        </w:rPr>
        <w:t>im zákon přiznává, aby dohlížely</w:t>
      </w:r>
      <w:r>
        <w:rPr>
          <w:rFonts w:cs="Times New Roman"/>
          <w:szCs w:val="24"/>
        </w:rPr>
        <w:t xml:space="preserve"> na pokojné užívání všemi uživateli. </w:t>
      </w:r>
    </w:p>
    <w:p w:rsidR="003812F8" w:rsidRDefault="003812F8" w:rsidP="001150E0">
      <w:pPr>
        <w:spacing w:line="360" w:lineRule="auto"/>
        <w:ind w:firstLine="357"/>
        <w:rPr>
          <w:rFonts w:cs="Times New Roman"/>
          <w:szCs w:val="24"/>
        </w:rPr>
      </w:pPr>
      <w:r>
        <w:rPr>
          <w:rFonts w:cs="Times New Roman"/>
          <w:szCs w:val="24"/>
        </w:rPr>
        <w:t>Vzhledem k tomu, že platné právo ani judikatura nepřiznávají jednotlivci možnost domáhat se na základě žádosti, ať už u soudu či jiného orgánu veřejné moci, ochrany obecného užívání, je nutno konstatovat, že není naplněna třetí rovina subjektivního práva,</w:t>
      </w:r>
      <w:r w:rsidR="00271C15">
        <w:rPr>
          <w:rFonts w:cs="Times New Roman"/>
          <w:szCs w:val="24"/>
        </w:rPr>
        <w:br/>
      </w:r>
      <w:r>
        <w:rPr>
          <w:rFonts w:cs="Times New Roman"/>
          <w:szCs w:val="24"/>
        </w:rPr>
        <w:t>a proto ani obecné užívání nelze považovat za subjektivní právo.</w:t>
      </w:r>
    </w:p>
    <w:p w:rsidR="003812F8" w:rsidRPr="00DE1832" w:rsidRDefault="001C0305" w:rsidP="00DE1832">
      <w:pPr>
        <w:pStyle w:val="Nadpis2"/>
        <w:numPr>
          <w:ilvl w:val="1"/>
          <w:numId w:val="7"/>
        </w:numPr>
      </w:pPr>
      <w:r>
        <w:t xml:space="preserve"> </w:t>
      </w:r>
      <w:bookmarkStart w:id="55" w:name="_Toc478901191"/>
      <w:r w:rsidR="00DE1832">
        <w:t>Ochrana veřejného užívání</w:t>
      </w:r>
      <w:bookmarkEnd w:id="55"/>
    </w:p>
    <w:p w:rsidR="00DE1832" w:rsidRDefault="00DE1832" w:rsidP="00DE1832">
      <w:pPr>
        <w:spacing w:line="360" w:lineRule="auto"/>
        <w:ind w:firstLine="360"/>
        <w:rPr>
          <w:rFonts w:cs="Times New Roman"/>
          <w:szCs w:val="24"/>
        </w:rPr>
      </w:pPr>
      <w:r>
        <w:rPr>
          <w:rFonts w:cs="Times New Roman"/>
          <w:szCs w:val="24"/>
        </w:rPr>
        <w:t xml:space="preserve">Přestože veřejné užívání nelze dle mého názoru považovat za subjektivní právo, neznamená to, že by nebylo nijak právně chráněno. Lze konstatovat, že ochranu pokojnému výkonu práva veřejně užívat poskytuje veřejná správa prostřednictvím </w:t>
      </w:r>
      <w:r w:rsidRPr="007D607C">
        <w:rPr>
          <w:rFonts w:cs="Times New Roman"/>
          <w:szCs w:val="24"/>
        </w:rPr>
        <w:t>správního dozoru</w:t>
      </w:r>
      <w:r>
        <w:rPr>
          <w:rFonts w:cs="Times New Roman"/>
          <w:b/>
          <w:i/>
          <w:szCs w:val="24"/>
        </w:rPr>
        <w:t>,</w:t>
      </w:r>
      <w:r w:rsidR="00271C15">
        <w:rPr>
          <w:rFonts w:cs="Times New Roman"/>
          <w:b/>
          <w:i/>
          <w:szCs w:val="24"/>
        </w:rPr>
        <w:br/>
      </w:r>
      <w:r>
        <w:rPr>
          <w:rFonts w:cs="Times New Roman"/>
          <w:szCs w:val="24"/>
        </w:rPr>
        <w:t>a to jak ve vztahu k uživateli tak ve vztahu k vlastníkovi materiálního statku.</w:t>
      </w:r>
      <w:r>
        <w:rPr>
          <w:rFonts w:cs="Times New Roman"/>
          <w:b/>
          <w:i/>
          <w:szCs w:val="24"/>
        </w:rPr>
        <w:t xml:space="preserve"> </w:t>
      </w:r>
      <w:r>
        <w:rPr>
          <w:rFonts w:cs="Times New Roman"/>
          <w:szCs w:val="24"/>
        </w:rPr>
        <w:t xml:space="preserve">Jak bylo již </w:t>
      </w:r>
      <w:r w:rsidR="00271C15">
        <w:rPr>
          <w:rFonts w:cs="Times New Roman"/>
          <w:szCs w:val="24"/>
        </w:rPr>
        <w:t>uvedeno</w:t>
      </w:r>
      <w:r>
        <w:rPr>
          <w:rFonts w:cs="Times New Roman"/>
          <w:szCs w:val="24"/>
        </w:rPr>
        <w:t xml:space="preserve"> výše, uživatel nedisponuje žádným procesním úkonem, který by mu umožňoval iniciovat autoritativní ochr</w:t>
      </w:r>
      <w:r w:rsidR="00271C15">
        <w:rPr>
          <w:rFonts w:cs="Times New Roman"/>
          <w:szCs w:val="24"/>
        </w:rPr>
        <w:t>anu jeho pokojného užívání</w:t>
      </w:r>
      <w:r>
        <w:rPr>
          <w:rFonts w:cs="Times New Roman"/>
          <w:szCs w:val="24"/>
        </w:rPr>
        <w:t xml:space="preserve"> u soudu nebo orgánu veřejné moci. Jediným možným prostředkem, jak lze docílit ochrany veřejného užívání je podnět</w:t>
      </w:r>
      <w:r w:rsidR="00271C15">
        <w:rPr>
          <w:rFonts w:cs="Times New Roman"/>
          <w:szCs w:val="24"/>
        </w:rPr>
        <w:br/>
      </w:r>
      <w:r>
        <w:rPr>
          <w:rFonts w:cs="Times New Roman"/>
          <w:szCs w:val="24"/>
        </w:rPr>
        <w:t xml:space="preserve">ke správnímu orgánu příslušnému k výkonu správního dozoru. </w:t>
      </w:r>
    </w:p>
    <w:p w:rsidR="007B15D3" w:rsidRDefault="00271C15" w:rsidP="00DE1832">
      <w:pPr>
        <w:spacing w:line="360" w:lineRule="auto"/>
        <w:ind w:firstLine="360"/>
        <w:rPr>
          <w:rFonts w:cs="Times New Roman"/>
          <w:szCs w:val="24"/>
        </w:rPr>
      </w:pPr>
      <w:r>
        <w:rPr>
          <w:rFonts w:cs="Times New Roman"/>
          <w:szCs w:val="24"/>
        </w:rPr>
        <w:t>Uvedené</w:t>
      </w:r>
      <w:r w:rsidR="007B15D3">
        <w:rPr>
          <w:rFonts w:cs="Times New Roman"/>
          <w:szCs w:val="24"/>
        </w:rPr>
        <w:t xml:space="preserve"> platí pro veřejné užívání obecně, tedy pro </w:t>
      </w:r>
      <w:r>
        <w:rPr>
          <w:rFonts w:cs="Times New Roman"/>
          <w:szCs w:val="24"/>
        </w:rPr>
        <w:t>všechny jeho</w:t>
      </w:r>
      <w:r w:rsidR="007B15D3">
        <w:rPr>
          <w:rFonts w:cs="Times New Roman"/>
          <w:szCs w:val="24"/>
        </w:rPr>
        <w:t xml:space="preserve"> druhy. V případě některých druhů veřejného užívání není ochrana poskytována prostřednictvím správního dozoru, ale výkonem práv vlastníka, typicky věci ve správním užívání a i v některých případech institucionálního užívání.</w:t>
      </w:r>
    </w:p>
    <w:p w:rsidR="007B15D3" w:rsidRDefault="007B15D3" w:rsidP="00DE1832">
      <w:pPr>
        <w:spacing w:line="360" w:lineRule="auto"/>
        <w:ind w:firstLine="360"/>
        <w:rPr>
          <w:rFonts w:cs="Times New Roman"/>
          <w:szCs w:val="24"/>
        </w:rPr>
      </w:pPr>
      <w:r>
        <w:rPr>
          <w:rFonts w:cs="Times New Roman"/>
          <w:szCs w:val="24"/>
        </w:rPr>
        <w:t>V případě, že jsou podmínky správního užívání upraveny vnitřním předpisem ve formě obecně závazné vyhlášky či nařízení obce, je ochrana poskytována orgány územně samosprávného celku jednak prostřednictvím výkonu práv vlastníka a jednak prostřednictvím projednávání správních deliktů. Porušení povinností stanovených v obecně závazné vyhlášce či nařízení obce jsou totiž správním deliktem.</w:t>
      </w:r>
      <w:r>
        <w:rPr>
          <w:rStyle w:val="Znakapoznpodarou"/>
          <w:rFonts w:cs="Times New Roman"/>
          <w:szCs w:val="24"/>
        </w:rPr>
        <w:footnoteReference w:id="442"/>
      </w:r>
    </w:p>
    <w:p w:rsidR="007B15D3" w:rsidRDefault="007B15D3" w:rsidP="00DE1832">
      <w:pPr>
        <w:spacing w:line="360" w:lineRule="auto"/>
        <w:ind w:firstLine="360"/>
        <w:rPr>
          <w:rFonts w:cs="Times New Roman"/>
          <w:szCs w:val="24"/>
        </w:rPr>
      </w:pPr>
      <w:r>
        <w:rPr>
          <w:rFonts w:cs="Times New Roman"/>
          <w:szCs w:val="24"/>
        </w:rPr>
        <w:t>V rovině obecného užívání je ochrana veřejnou správou opět poskytována nejčastěji prostřednictvím postihování jednání omezujících obecné užívání či poškozování veřejné věci jako správní delikt.</w:t>
      </w:r>
    </w:p>
    <w:p w:rsidR="00DE1832" w:rsidRDefault="00DE1832" w:rsidP="00DE1832">
      <w:pPr>
        <w:spacing w:line="360" w:lineRule="auto"/>
        <w:ind w:firstLine="360"/>
        <w:rPr>
          <w:rFonts w:cs="Times New Roman"/>
          <w:szCs w:val="24"/>
        </w:rPr>
      </w:pPr>
      <w:r>
        <w:rPr>
          <w:rFonts w:cs="Times New Roman"/>
          <w:szCs w:val="24"/>
        </w:rPr>
        <w:t xml:space="preserve">Dle § 85 odst. 1 </w:t>
      </w:r>
      <w:r w:rsidR="007B15D3">
        <w:rPr>
          <w:rFonts w:cs="Times New Roman"/>
          <w:szCs w:val="24"/>
        </w:rPr>
        <w:t>ZOPK</w:t>
      </w:r>
      <w:r>
        <w:rPr>
          <w:rFonts w:cs="Times New Roman"/>
          <w:szCs w:val="24"/>
        </w:rPr>
        <w:t xml:space="preserve"> </w:t>
      </w:r>
      <w:r w:rsidRPr="00D870D0">
        <w:rPr>
          <w:rFonts w:cs="Times New Roman"/>
          <w:i/>
          <w:szCs w:val="24"/>
        </w:rPr>
        <w:t>„krajské úřady a správy kontrolují, zda v obvodu jejich působnosti nedochází k ohrožování zájmů ochrany přírody a krajiny, kontrolují dodržování</w:t>
      </w:r>
      <w:r w:rsidR="00271C15">
        <w:rPr>
          <w:rFonts w:cs="Times New Roman"/>
          <w:i/>
          <w:szCs w:val="24"/>
        </w:rPr>
        <w:br/>
      </w:r>
      <w:r w:rsidRPr="00D870D0">
        <w:rPr>
          <w:rFonts w:cs="Times New Roman"/>
          <w:i/>
          <w:szCs w:val="24"/>
        </w:rPr>
        <w:t xml:space="preserve">tohoto zákona a prováděcích předpisů a v rozsahu své působnosti ukládají opatření </w:t>
      </w:r>
      <w:r w:rsidRPr="00D870D0">
        <w:rPr>
          <w:rFonts w:cs="Times New Roman"/>
          <w:i/>
          <w:szCs w:val="24"/>
        </w:rPr>
        <w:lastRenderedPageBreak/>
        <w:t>k odstranění zjištěných závad“.</w:t>
      </w:r>
      <w:r>
        <w:rPr>
          <w:rFonts w:cs="Times New Roman"/>
          <w:i/>
          <w:szCs w:val="24"/>
        </w:rPr>
        <w:t xml:space="preserve"> </w:t>
      </w:r>
      <w:r>
        <w:rPr>
          <w:rFonts w:cs="Times New Roman"/>
          <w:szCs w:val="24"/>
        </w:rPr>
        <w:t xml:space="preserve">Neboli krajským úřadům a správám přísluší i dohled nad dodržováním § 63 tohoto zákona, tedy umožnění volného přístupu do krajiny. Dohled je možný také ze </w:t>
      </w:r>
      <w:r w:rsidR="007B15D3">
        <w:rPr>
          <w:rFonts w:cs="Times New Roman"/>
          <w:szCs w:val="24"/>
        </w:rPr>
        <w:t xml:space="preserve">strany stráže přírody dle § 81 ZOPK, </w:t>
      </w:r>
      <w:r>
        <w:rPr>
          <w:rFonts w:cs="Times New Roman"/>
          <w:szCs w:val="24"/>
        </w:rPr>
        <w:t>jejímž posláním je obdobně jako</w:t>
      </w:r>
      <w:r w:rsidR="00271C15">
        <w:rPr>
          <w:rFonts w:cs="Times New Roman"/>
          <w:szCs w:val="24"/>
        </w:rPr>
        <w:br/>
      </w:r>
      <w:r>
        <w:rPr>
          <w:rFonts w:cs="Times New Roman"/>
          <w:szCs w:val="24"/>
        </w:rPr>
        <w:t>u krajských úřadů a správ kontrola dodržování předpisů o ochraně přírody a krajiny.</w:t>
      </w:r>
    </w:p>
    <w:p w:rsidR="00DE1832" w:rsidRDefault="00DE1832" w:rsidP="007B15D3">
      <w:pPr>
        <w:spacing w:line="360" w:lineRule="auto"/>
        <w:ind w:firstLine="360"/>
        <w:rPr>
          <w:rFonts w:cs="Times New Roman"/>
          <w:szCs w:val="24"/>
        </w:rPr>
      </w:pPr>
      <w:r>
        <w:rPr>
          <w:rFonts w:cs="Times New Roman"/>
          <w:szCs w:val="24"/>
        </w:rPr>
        <w:t xml:space="preserve">Obdobně dle § 110 </w:t>
      </w:r>
      <w:proofErr w:type="spellStart"/>
      <w:r w:rsidR="007B15D3">
        <w:rPr>
          <w:rFonts w:cs="Times New Roman"/>
          <w:szCs w:val="24"/>
        </w:rPr>
        <w:t>VodZ</w:t>
      </w:r>
      <w:proofErr w:type="spellEnd"/>
      <w:r>
        <w:rPr>
          <w:rFonts w:cs="Times New Roman"/>
          <w:szCs w:val="24"/>
        </w:rPr>
        <w:t xml:space="preserve"> kontrolují vodoprávní úřady dodržování vodního zákona</w:t>
      </w:r>
      <w:r w:rsidR="00271C15">
        <w:rPr>
          <w:rFonts w:cs="Times New Roman"/>
          <w:szCs w:val="24"/>
        </w:rPr>
        <w:br/>
      </w:r>
      <w:r>
        <w:rPr>
          <w:rFonts w:cs="Times New Roman"/>
          <w:szCs w:val="24"/>
        </w:rPr>
        <w:t>a prováděcích předpisů a v rozsahu své působnosti ukládají opatření k odstranění zjištěných závad. Opět je nutno konstatovat, že i</w:t>
      </w:r>
      <w:r w:rsidR="00271C15">
        <w:rPr>
          <w:rFonts w:cs="Times New Roman"/>
          <w:szCs w:val="24"/>
        </w:rPr>
        <w:t xml:space="preserve"> veřejné užívání vod, či slovy Z</w:t>
      </w:r>
      <w:r>
        <w:rPr>
          <w:rFonts w:cs="Times New Roman"/>
          <w:szCs w:val="24"/>
        </w:rPr>
        <w:t>ákona o vodách obecné nakládání s vodami</w:t>
      </w:r>
      <w:r>
        <w:rPr>
          <w:rStyle w:val="Znakapoznpodarou"/>
          <w:szCs w:val="24"/>
        </w:rPr>
        <w:footnoteReference w:id="443"/>
      </w:r>
      <w:r>
        <w:rPr>
          <w:rFonts w:cs="Times New Roman"/>
          <w:szCs w:val="24"/>
        </w:rPr>
        <w:t>, je podřízeno dozoru veřejné správy. Dokonce v případě užívání povrchových vod k plavbě</w:t>
      </w:r>
      <w:r>
        <w:rPr>
          <w:rStyle w:val="Znakapoznpodarou"/>
          <w:szCs w:val="24"/>
        </w:rPr>
        <w:footnoteReference w:id="444"/>
      </w:r>
      <w:r>
        <w:rPr>
          <w:rFonts w:cs="Times New Roman"/>
          <w:szCs w:val="24"/>
        </w:rPr>
        <w:t xml:space="preserve">, kdy obecně k plavbě na povrchových vodách není třeba žádného povolení, vykonává dozor nad dodržováním podmínek volné plavby na povrchových vodách Policie České republiky spolu se státní plavební správou. </w:t>
      </w:r>
    </w:p>
    <w:p w:rsidR="00DE1832" w:rsidRDefault="00271C15" w:rsidP="007B15D3">
      <w:pPr>
        <w:spacing w:line="360" w:lineRule="auto"/>
        <w:ind w:firstLine="360"/>
        <w:rPr>
          <w:rFonts w:cs="Times New Roman"/>
          <w:szCs w:val="24"/>
        </w:rPr>
      </w:pPr>
      <w:r>
        <w:rPr>
          <w:rFonts w:cs="Times New Roman"/>
          <w:szCs w:val="24"/>
        </w:rPr>
        <w:t>V oblasti lesa je</w:t>
      </w:r>
      <w:r w:rsidR="00DE1832">
        <w:rPr>
          <w:rFonts w:cs="Times New Roman"/>
          <w:szCs w:val="24"/>
        </w:rPr>
        <w:t xml:space="preserve"> výkon dozoru v případě veřejného užívání nutno rozdělit do dvou rovin. Jednak je dozor svěřen České inspekci životního prostředí, která dohlíží na </w:t>
      </w:r>
      <w:r w:rsidR="00DE1832" w:rsidRPr="007B15D3">
        <w:rPr>
          <w:rFonts w:cs="Times New Roman"/>
          <w:i/>
          <w:szCs w:val="24"/>
        </w:rPr>
        <w:t>„dodržování právních předpisů… týkajících se funkcí lesů jako složky životního prostředí, právnickými</w:t>
      </w:r>
      <w:r>
        <w:rPr>
          <w:rFonts w:cs="Times New Roman"/>
          <w:i/>
          <w:szCs w:val="24"/>
        </w:rPr>
        <w:br/>
      </w:r>
      <w:r w:rsidR="00DE1832" w:rsidRPr="007B15D3">
        <w:rPr>
          <w:rFonts w:cs="Times New Roman"/>
          <w:i/>
          <w:szCs w:val="24"/>
        </w:rPr>
        <w:t>a fyzickými osobami.</w:t>
      </w:r>
      <w:r w:rsidR="007B15D3" w:rsidRPr="007B15D3">
        <w:rPr>
          <w:rFonts w:cs="Times New Roman"/>
          <w:i/>
          <w:szCs w:val="24"/>
        </w:rPr>
        <w:t>“</w:t>
      </w:r>
      <w:r w:rsidR="00DE1832">
        <w:rPr>
          <w:rStyle w:val="Znakapoznpodarou"/>
          <w:szCs w:val="24"/>
        </w:rPr>
        <w:footnoteReference w:id="445"/>
      </w:r>
      <w:r w:rsidR="00DE1832">
        <w:rPr>
          <w:rFonts w:cs="Times New Roman"/>
          <w:szCs w:val="24"/>
        </w:rPr>
        <w:t xml:space="preserve"> Česká inspekce životního prostředí však vykonává dozor v případě veřejného uží</w:t>
      </w:r>
      <w:r>
        <w:rPr>
          <w:rFonts w:cs="Times New Roman"/>
          <w:szCs w:val="24"/>
        </w:rPr>
        <w:t>vání vůči vlastníkovi lesa,</w:t>
      </w:r>
      <w:r w:rsidR="00DE1832">
        <w:rPr>
          <w:rFonts w:cs="Times New Roman"/>
          <w:szCs w:val="24"/>
        </w:rPr>
        <w:t xml:space="preserve"> právě z toho důvodu, že České inspekci životního prostředí přísluší dozor nad dodržováním právních předpisů</w:t>
      </w:r>
      <w:r>
        <w:rPr>
          <w:rFonts w:cs="Times New Roman"/>
          <w:szCs w:val="24"/>
        </w:rPr>
        <w:t>,</w:t>
      </w:r>
      <w:r w:rsidR="00DE1832">
        <w:rPr>
          <w:rFonts w:cs="Times New Roman"/>
          <w:szCs w:val="24"/>
        </w:rPr>
        <w:t xml:space="preserve"> týkajících se funkcí lesů</w:t>
      </w:r>
      <w:r w:rsidR="00DA4B98">
        <w:rPr>
          <w:rFonts w:cs="Times New Roman"/>
          <w:szCs w:val="24"/>
        </w:rPr>
        <w:t>,</w:t>
      </w:r>
      <w:r w:rsidR="00DA4B98">
        <w:rPr>
          <w:rFonts w:cs="Times New Roman"/>
          <w:szCs w:val="24"/>
        </w:rPr>
        <w:br/>
      </w:r>
      <w:r w:rsidR="00DE1832">
        <w:rPr>
          <w:rFonts w:cs="Times New Roman"/>
          <w:szCs w:val="24"/>
        </w:rPr>
        <w:t>jako složky životního prostředí. Protože jednou z </w:t>
      </w:r>
      <w:proofErr w:type="spellStart"/>
      <w:r w:rsidR="00DE1832">
        <w:rPr>
          <w:rFonts w:cs="Times New Roman"/>
          <w:szCs w:val="24"/>
        </w:rPr>
        <w:t>mimoprodukčních</w:t>
      </w:r>
      <w:proofErr w:type="spellEnd"/>
      <w:r w:rsidR="00DE1832">
        <w:rPr>
          <w:rFonts w:cs="Times New Roman"/>
          <w:szCs w:val="24"/>
        </w:rPr>
        <w:t xml:space="preserve"> funkcí lesů je i rekreace lidí, je v případě vlastníka lesa a jeho bránění veřejnému užívání dána pravomoc České inspekce životního prostředí. V případě obecného užívání lesů občany je pak dozor svěřen výslovně lesní stráži dle § 38 – 39a </w:t>
      </w:r>
      <w:proofErr w:type="spellStart"/>
      <w:r w:rsidR="007B15D3">
        <w:rPr>
          <w:rFonts w:cs="Times New Roman"/>
          <w:szCs w:val="24"/>
        </w:rPr>
        <w:t>LesZ</w:t>
      </w:r>
      <w:proofErr w:type="spellEnd"/>
      <w:r w:rsidR="00DA4B98">
        <w:rPr>
          <w:rFonts w:cs="Times New Roman"/>
          <w:szCs w:val="24"/>
        </w:rPr>
        <w:t>. Lesní stráž proto</w:t>
      </w:r>
      <w:r w:rsidR="00DE1832">
        <w:rPr>
          <w:rFonts w:cs="Times New Roman"/>
          <w:szCs w:val="24"/>
        </w:rPr>
        <w:t xml:space="preserve"> vykonává dozor nad veřejným užíváním pouze ve vztahu k občanům, resp. uživatelům.</w:t>
      </w:r>
    </w:p>
    <w:p w:rsidR="00DE1832" w:rsidRDefault="00DE1832" w:rsidP="007B15D3">
      <w:pPr>
        <w:spacing w:line="360" w:lineRule="auto"/>
        <w:ind w:firstLine="360"/>
        <w:rPr>
          <w:rFonts w:cs="Times New Roman"/>
          <w:szCs w:val="24"/>
        </w:rPr>
      </w:pPr>
      <w:r>
        <w:rPr>
          <w:rFonts w:cs="Times New Roman"/>
          <w:szCs w:val="24"/>
        </w:rPr>
        <w:t>Konečně i ZPK upravuje výkon správního dozoru v § 41, jak již bylo zmíněno výše, právní úprava na úseku pozemních komunikací se posunula tím směrem, že svévolné omezení obecného užívání je sankcionováno jako správní delikt.</w:t>
      </w:r>
    </w:p>
    <w:p w:rsidR="00014AB4" w:rsidRDefault="00DA4B98" w:rsidP="00014AB4">
      <w:pPr>
        <w:spacing w:line="360" w:lineRule="auto"/>
        <w:ind w:firstLine="357"/>
        <w:rPr>
          <w:rFonts w:cs="Times New Roman"/>
          <w:szCs w:val="24"/>
        </w:rPr>
      </w:pPr>
      <w:r>
        <w:rPr>
          <w:rFonts w:cs="Times New Roman"/>
          <w:szCs w:val="24"/>
        </w:rPr>
        <w:t>O</w:t>
      </w:r>
      <w:r w:rsidR="00DE1832">
        <w:rPr>
          <w:rFonts w:cs="Times New Roman"/>
          <w:szCs w:val="24"/>
        </w:rPr>
        <w:t>bdob</w:t>
      </w:r>
      <w:r>
        <w:rPr>
          <w:rFonts w:cs="Times New Roman"/>
          <w:szCs w:val="24"/>
        </w:rPr>
        <w:t>ným směrem šla i právní úprava</w:t>
      </w:r>
      <w:r w:rsidR="00DE1832">
        <w:rPr>
          <w:rFonts w:cs="Times New Roman"/>
          <w:szCs w:val="24"/>
        </w:rPr>
        <w:t xml:space="preserve"> v případě užívání veřejného prostranství,</w:t>
      </w:r>
      <w:r>
        <w:rPr>
          <w:rFonts w:cs="Times New Roman"/>
          <w:szCs w:val="24"/>
        </w:rPr>
        <w:br/>
      </w:r>
      <w:r w:rsidR="00DE1832">
        <w:rPr>
          <w:rFonts w:cs="Times New Roman"/>
          <w:szCs w:val="24"/>
        </w:rPr>
        <w:t xml:space="preserve">které je definováno v § 34 </w:t>
      </w:r>
      <w:proofErr w:type="spellStart"/>
      <w:r w:rsidR="007B15D3">
        <w:rPr>
          <w:rFonts w:cs="Times New Roman"/>
          <w:szCs w:val="24"/>
        </w:rPr>
        <w:t>OZř</w:t>
      </w:r>
      <w:proofErr w:type="spellEnd"/>
      <w:r w:rsidR="007B15D3">
        <w:rPr>
          <w:rFonts w:cs="Times New Roman"/>
          <w:szCs w:val="24"/>
        </w:rPr>
        <w:t>.</w:t>
      </w:r>
      <w:r w:rsidR="00DE1832">
        <w:rPr>
          <w:rFonts w:cs="Times New Roman"/>
          <w:szCs w:val="24"/>
        </w:rPr>
        <w:t xml:space="preserve"> V případě nedovoleného zabrání veřejného prostranství,</w:t>
      </w:r>
      <w:r>
        <w:rPr>
          <w:rFonts w:cs="Times New Roman"/>
          <w:szCs w:val="24"/>
        </w:rPr>
        <w:br/>
      </w:r>
      <w:r w:rsidR="00DE1832">
        <w:rPr>
          <w:rFonts w:cs="Times New Roman"/>
          <w:szCs w:val="24"/>
        </w:rPr>
        <w:t>ať už ze strany vlastníka tohoto veřejného prostranství nebo uživatele, dochází ke spáchání správního deliktu, resp. přestupku dle § 47 odst. 1 písm. h) zákona</w:t>
      </w:r>
      <w:r w:rsidR="00DE4959">
        <w:rPr>
          <w:rFonts w:cs="Times New Roman"/>
          <w:szCs w:val="24"/>
        </w:rPr>
        <w:t xml:space="preserve"> či 200/1990 Sb.,</w:t>
      </w:r>
      <w:r>
        <w:rPr>
          <w:rFonts w:cs="Times New Roman"/>
          <w:szCs w:val="24"/>
        </w:rPr>
        <w:br/>
      </w:r>
      <w:r w:rsidR="00DE4959">
        <w:rPr>
          <w:rFonts w:cs="Times New Roman"/>
          <w:szCs w:val="24"/>
        </w:rPr>
        <w:t>o přestupcích, resp. § 5 odst. 1 písm. g) zákona č. 251/2016 Sb., o některých přestupcích.</w:t>
      </w:r>
      <w:r w:rsidR="00DE1832">
        <w:rPr>
          <w:rFonts w:cs="Times New Roman"/>
          <w:szCs w:val="24"/>
        </w:rPr>
        <w:t xml:space="preserve"> </w:t>
      </w:r>
      <w:r w:rsidR="00DE1832">
        <w:rPr>
          <w:rFonts w:cs="Times New Roman"/>
          <w:szCs w:val="24"/>
        </w:rPr>
        <w:lastRenderedPageBreak/>
        <w:t>Neoprávněným záborem veřejného prostranství bude ve své podstatě užívání zvláštní, individuální, tedy takové, které omezuje nebo vylučuje z obecného užívání ostatní.</w:t>
      </w:r>
      <w:r w:rsidR="00DE1832">
        <w:rPr>
          <w:rStyle w:val="Znakapoznpodarou"/>
          <w:szCs w:val="24"/>
        </w:rPr>
        <w:footnoteReference w:id="446"/>
      </w:r>
    </w:p>
    <w:p w:rsidR="00014AB4" w:rsidRPr="00014AB4" w:rsidRDefault="001C0305" w:rsidP="00014AB4">
      <w:pPr>
        <w:pStyle w:val="Nadpis2"/>
        <w:numPr>
          <w:ilvl w:val="1"/>
          <w:numId w:val="7"/>
        </w:numPr>
      </w:pPr>
      <w:r>
        <w:t xml:space="preserve"> </w:t>
      </w:r>
      <w:bookmarkStart w:id="56" w:name="_Toc478901192"/>
      <w:r w:rsidR="00014AB4">
        <w:t>Soukromoprávní vztahy mezi uživatelem a vlastníkem veřejné věci</w:t>
      </w:r>
      <w:bookmarkEnd w:id="56"/>
    </w:p>
    <w:p w:rsidR="00CF76A0" w:rsidRDefault="006D5C66" w:rsidP="00276BA5">
      <w:pPr>
        <w:tabs>
          <w:tab w:val="left" w:pos="1134"/>
        </w:tabs>
        <w:spacing w:line="360" w:lineRule="auto"/>
        <w:ind w:firstLine="357"/>
      </w:pPr>
      <w:r>
        <w:t xml:space="preserve"> </w:t>
      </w:r>
      <w:r w:rsidR="00DA4B98">
        <w:t>V druhé kapitole bylo uvedeno</w:t>
      </w:r>
      <w:r w:rsidR="00CD1687">
        <w:t>, že právní povaha veřejné věci se řídí právem soukromým, které je veřejnoprávně omezeno, a to zejména účelem věci. Vlastník veřejné věci je tak nejen veřejnoprávně omezen, ale na druhou stranu je i jeho vlastnictví částečně veřejnoprávně chráněno, a to např. tím, že poškozování veřejné věci může být klasifikováno jako správní delikt.</w:t>
      </w:r>
    </w:p>
    <w:p w:rsidR="00CD1687" w:rsidRDefault="00CD1687" w:rsidP="00276BA5">
      <w:pPr>
        <w:tabs>
          <w:tab w:val="left" w:pos="1134"/>
        </w:tabs>
        <w:spacing w:line="360" w:lineRule="auto"/>
        <w:ind w:firstLine="357"/>
      </w:pPr>
      <w:r>
        <w:t xml:space="preserve">Jako příklad lze uvést úpravu v ZPK. Dle § 19 odst. 2 ZPK je pozemní komunikace zakázáno </w:t>
      </w:r>
      <w:r w:rsidR="00DA4B98">
        <w:t>poškozovat, mimo jiné takovým způsobem, že je tím znemožněno</w:t>
      </w:r>
      <w:r w:rsidRPr="00CD1687">
        <w:t xml:space="preserve"> jejich obecné užívání.</w:t>
      </w:r>
      <w:r w:rsidR="00DC77E0">
        <w:t xml:space="preserve"> Poškození pozemní komunikace je proto správním deliktem, resp. přestupkem.</w:t>
      </w:r>
      <w:r w:rsidR="00DC77E0">
        <w:rPr>
          <w:rStyle w:val="Znakapoznpodarou"/>
        </w:rPr>
        <w:footnoteReference w:id="447"/>
      </w:r>
    </w:p>
    <w:p w:rsidR="005D40E0" w:rsidRDefault="00DC77E0" w:rsidP="00DC77E0">
      <w:pPr>
        <w:tabs>
          <w:tab w:val="left" w:pos="1134"/>
        </w:tabs>
        <w:spacing w:line="360" w:lineRule="auto"/>
        <w:ind w:firstLine="357"/>
      </w:pPr>
      <w:r>
        <w:t>Pokud ale zásah do veřejné věci jde nad rámec ochrany veřejnoprávních předpisů,</w:t>
      </w:r>
      <w:r w:rsidR="00DA4B98">
        <w:br/>
      </w:r>
      <w:r>
        <w:t xml:space="preserve">není vyloučena </w:t>
      </w:r>
      <w:proofErr w:type="spellStart"/>
      <w:r>
        <w:t>negatorní</w:t>
      </w:r>
      <w:proofErr w:type="spellEnd"/>
      <w:r>
        <w:t xml:space="preserve"> žaloba dle soukromého práva. Z tohoto hlediska má</w:t>
      </w:r>
      <w:r w:rsidR="00DA4B98">
        <w:t xml:space="preserve"> proto</w:t>
      </w:r>
      <w:r>
        <w:t xml:space="preserve"> ochrana v rámci soukromoprávních předpisů subsidiární povahu. Nicméně</w:t>
      </w:r>
      <w:r w:rsidR="00DA4B98">
        <w:t>,</w:t>
      </w:r>
      <w:r>
        <w:t xml:space="preserve"> vzhledem k tomu,</w:t>
      </w:r>
      <w:r w:rsidR="00DA4B98">
        <w:br/>
      </w:r>
      <w:r>
        <w:t>že ochrana posk</w:t>
      </w:r>
      <w:r w:rsidR="005D40E0">
        <w:t>ytovaná veřejnému užívání z hlediska uživatelů není subjektivním právem,</w:t>
      </w:r>
      <w:r w:rsidR="00DA4B98">
        <w:br/>
      </w:r>
      <w:r w:rsidR="005D40E0">
        <w:t>je nutno také dovodit, že vlastník veřejné věci nemá subjektivní nárok na ochranu svého vlastnictví za situace, kdy má nastoupit ochrana veřejnoprávní, prostřednictvím správního trestání.</w:t>
      </w:r>
      <w:r w:rsidR="00DA4B98">
        <w:t xml:space="preserve"> Je totiž v kompetenci veřejné správy zajišťovat ochranu uživatelům</w:t>
      </w:r>
      <w:r w:rsidR="005D40E0">
        <w:t xml:space="preserve"> i ochranu předmětu veřejného užívání. </w:t>
      </w:r>
    </w:p>
    <w:p w:rsidR="005D40E0" w:rsidRDefault="00DA4B98" w:rsidP="00DC77E0">
      <w:pPr>
        <w:tabs>
          <w:tab w:val="left" w:pos="1134"/>
        </w:tabs>
        <w:spacing w:line="360" w:lineRule="auto"/>
        <w:ind w:firstLine="357"/>
      </w:pPr>
      <w:r>
        <w:t>Nicméně</w:t>
      </w:r>
      <w:r w:rsidR="005D40E0">
        <w:t xml:space="preserve"> </w:t>
      </w:r>
      <w:r>
        <w:t>po</w:t>
      </w:r>
      <w:r w:rsidR="005D40E0">
        <w:t>dle mého názoru</w:t>
      </w:r>
      <w:r>
        <w:t xml:space="preserve"> nelze</w:t>
      </w:r>
      <w:r w:rsidR="005D40E0">
        <w:t xml:space="preserve"> vyloučit, že v případě, kdy by byla veřejná správa nečinná, se může vlastník pomocí </w:t>
      </w:r>
      <w:proofErr w:type="spellStart"/>
      <w:r w:rsidR="005D40E0">
        <w:t>negatorní</w:t>
      </w:r>
      <w:proofErr w:type="spellEnd"/>
      <w:r w:rsidR="005D40E0">
        <w:t xml:space="preserve"> žaloby domáhat zabránění negativního působení na jeho veřejnou věc. </w:t>
      </w:r>
    </w:p>
    <w:p w:rsidR="005D40E0" w:rsidRDefault="005D40E0" w:rsidP="00DC77E0">
      <w:pPr>
        <w:tabs>
          <w:tab w:val="left" w:pos="1134"/>
        </w:tabs>
        <w:spacing w:line="360" w:lineRule="auto"/>
        <w:ind w:firstLine="357"/>
      </w:pPr>
      <w:r>
        <w:t>Zcela nelze vyloučit nároky vyplývající z náhrady škody způsobené na veřejné věci. Nároky plynoucí z titulu náhrady škody pak budou vždy čistě v režimu soukromého práva.</w:t>
      </w:r>
      <w:r w:rsidR="00563518">
        <w:t xml:space="preserve"> V opačné rovině nelze vyloučit</w:t>
      </w:r>
      <w:r w:rsidR="00DA4B98">
        <w:t xml:space="preserve"> ani</w:t>
      </w:r>
      <w:r w:rsidR="00563518">
        <w:t xml:space="preserve"> nároky z titulu odpovědnosti za škodu způsobenou uživatelům stavem veřejné věci.</w:t>
      </w:r>
    </w:p>
    <w:p w:rsidR="00563518" w:rsidRDefault="00563518" w:rsidP="00DC77E0">
      <w:pPr>
        <w:tabs>
          <w:tab w:val="left" w:pos="1134"/>
        </w:tabs>
        <w:spacing w:line="360" w:lineRule="auto"/>
        <w:ind w:firstLine="357"/>
      </w:pPr>
      <w:r>
        <w:t>Úprava odpovědnosti za škodu způsobenou stavem či vadou veřejné věci může být zakotvena i v předpisech veřejného práva, přičemž ale půjde o soukromoprávní normy v předpisu veřejného práva, které budou speciální vůči úpravě odpovědnosti za škodu</w:t>
      </w:r>
      <w:r w:rsidR="00DA4B98">
        <w:br/>
      </w:r>
      <w:r>
        <w:lastRenderedPageBreak/>
        <w:t>dle OZ.</w:t>
      </w:r>
      <w:r>
        <w:rPr>
          <w:rStyle w:val="Znakapoznpodarou"/>
        </w:rPr>
        <w:footnoteReference w:id="448"/>
      </w:r>
      <w:r>
        <w:t xml:space="preserve"> Jako typický </w:t>
      </w:r>
      <w:r w:rsidR="00CF5FBF">
        <w:t xml:space="preserve">a v praxi poměrně hojný </w:t>
      </w:r>
      <w:r>
        <w:t>příklad lze uvést úpravu odpovědnosti vlastníků dálnic, silnic a místních komunikací za škodu a sjízdnost a schůdnost těchto typů pozemních komunikací dle § 27 ZPK.</w:t>
      </w:r>
    </w:p>
    <w:p w:rsidR="00CF5FBF" w:rsidRDefault="00563518" w:rsidP="00DC77E0">
      <w:pPr>
        <w:tabs>
          <w:tab w:val="left" w:pos="1134"/>
        </w:tabs>
        <w:spacing w:line="360" w:lineRule="auto"/>
        <w:ind w:firstLine="357"/>
      </w:pPr>
      <w:r>
        <w:t xml:space="preserve">Dle tohoto ustanovení odpovídá vlastník dálnice, </w:t>
      </w:r>
      <w:r w:rsidR="00CF5FBF">
        <w:t xml:space="preserve">silnice a místní komunikace za </w:t>
      </w:r>
      <w:r>
        <w:t>škody vzniklé uživatelům těchto pozemních komunikací</w:t>
      </w:r>
      <w:r w:rsidR="00DA4B98">
        <w:t xml:space="preserve"> za situace, kdy příčinou</w:t>
      </w:r>
      <w:r>
        <w:t xml:space="preserve"> škod</w:t>
      </w:r>
      <w:r w:rsidR="00CF5FBF">
        <w:t xml:space="preserve"> byly závady ve sjízdnosti. Jedná se o odpovědnost objektivní, přičemž vlastníci těchto kategorií pozemních komunikací se mohou odpovědnosti zprostit, pokud prokážou, že nebylo</w:t>
      </w:r>
      <w:r w:rsidR="00DA4B98">
        <w:br/>
      </w:r>
      <w:r w:rsidR="00CF5FBF">
        <w:t>v jejich mezích a možnostech tuto závadu odstranit, v případě závady způsobené povětrnostními podmínkami tuto závadu zmírnit či na ni způsobem předepsaným ZPK upozornit. Obdobně je odpovědnost za škodu koncipována ve vztahu k chodníkům, a to</w:t>
      </w:r>
      <w:r w:rsidR="00DA4B98">
        <w:br/>
      </w:r>
      <w:r w:rsidR="00CF5FBF">
        <w:t>ve vztahu k závadám ve schůdnosti.</w:t>
      </w:r>
      <w:r w:rsidR="00CF5FBF">
        <w:rPr>
          <w:rStyle w:val="Znakapoznpodarou"/>
        </w:rPr>
        <w:footnoteReference w:id="449"/>
      </w:r>
      <w:r w:rsidR="00CF5FBF">
        <w:t xml:space="preserve"> </w:t>
      </w:r>
    </w:p>
    <w:p w:rsidR="00A42352" w:rsidRDefault="00DA4B98" w:rsidP="00A42352">
      <w:pPr>
        <w:tabs>
          <w:tab w:val="left" w:pos="1134"/>
        </w:tabs>
        <w:spacing w:line="360" w:lineRule="auto"/>
        <w:ind w:firstLine="357"/>
      </w:pPr>
      <w:r>
        <w:t>Vlastník dálnice, silnice</w:t>
      </w:r>
      <w:r w:rsidR="00CF5FBF">
        <w:t xml:space="preserve"> či místní komunikace odpovídá podle obecných právních předpisů i vlastníkům sousedních nemovitostí za škody, které jim vznikly v důsledku stavebního stavu nebo dopravně technického stavu těchto komunikací. Za účinnosti OZ 1964 bylo nutno tyto škody řešit v rámci obecných ustanovení OZ 1964 o náhradě škody.</w:t>
      </w:r>
      <w:r w:rsidR="00CF5FBF">
        <w:rPr>
          <w:rStyle w:val="Znakapoznpodarou"/>
        </w:rPr>
        <w:footnoteReference w:id="450"/>
      </w:r>
      <w:r w:rsidR="00CF5FBF">
        <w:t xml:space="preserve"> </w:t>
      </w:r>
      <w:r>
        <w:br/>
        <w:t>A</w:t>
      </w:r>
      <w:r w:rsidR="00A42352">
        <w:t xml:space="preserve">utoři komentáře k ZPK od nakladatelství </w:t>
      </w:r>
      <w:proofErr w:type="spellStart"/>
      <w:r w:rsidR="00A42352">
        <w:t>Wolters</w:t>
      </w:r>
      <w:proofErr w:type="spellEnd"/>
      <w:r w:rsidR="00A42352">
        <w:t xml:space="preserve"> </w:t>
      </w:r>
      <w:proofErr w:type="spellStart"/>
      <w:r w:rsidR="00A42352">
        <w:t>Kluwer</w:t>
      </w:r>
      <w:proofErr w:type="spellEnd"/>
      <w:r w:rsidR="00A42352">
        <w:t xml:space="preserve"> jsou toho názoru, že v případě škody způsobené na sousedním pozemku pozemní komunikací, např. podmočením sousedního pozemku způsobené</w:t>
      </w:r>
      <w:r w:rsidR="00F12E86">
        <w:t>m</w:t>
      </w:r>
      <w:r w:rsidR="00A42352">
        <w:t xml:space="preserve"> špatným technickým </w:t>
      </w:r>
      <w:r w:rsidR="00F12E86">
        <w:t>stavem pozemní komunikace,</w:t>
      </w:r>
      <w:r>
        <w:br/>
      </w:r>
      <w:r w:rsidR="00F12E86">
        <w:t>se jedná o odpovědnost subjektivní. Vlastník totiž dle jejich názoru odpovídá dle obecných ustanovení o náhradě škody, neboť dle jejich názoru žádný z typů objektivní odpovědnost</w:t>
      </w:r>
      <w:r>
        <w:t>i</w:t>
      </w:r>
      <w:r>
        <w:br/>
      </w:r>
      <w:r w:rsidR="00F12E86">
        <w:t>na případě pozemních komunikací nedopadá.</w:t>
      </w:r>
      <w:r w:rsidR="00F12E86">
        <w:rPr>
          <w:rStyle w:val="Znakapoznpodarou"/>
        </w:rPr>
        <w:footnoteReference w:id="451"/>
      </w:r>
      <w:r w:rsidR="00F12E86">
        <w:t xml:space="preserve"> Dle mého názoru se však jedná o odpovědnost objektivní.</w:t>
      </w:r>
    </w:p>
    <w:p w:rsidR="00F12E86" w:rsidRDefault="00F12E86" w:rsidP="00A42352">
      <w:pPr>
        <w:tabs>
          <w:tab w:val="left" w:pos="1134"/>
        </w:tabs>
        <w:spacing w:line="360" w:lineRule="auto"/>
        <w:ind w:firstLine="357"/>
      </w:pPr>
      <w:r>
        <w:t>Dálnice, silnice, a místní komunikace nejsou dle § 9 ZPK součástí pozemku, jsou tedy samostatnou věcí ve smyslu soukromého práva. Z tohoto důvodu je nutno na ně aplikovat</w:t>
      </w:r>
      <w:r w:rsidR="00DA4B98">
        <w:br/>
      </w:r>
      <w:r>
        <w:t>§ 2937</w:t>
      </w:r>
      <w:r w:rsidR="000A418C">
        <w:t xml:space="preserve"> odst. 1</w:t>
      </w:r>
      <w:r>
        <w:t xml:space="preserve"> OZ upravující </w:t>
      </w:r>
      <w:r w:rsidR="00BD13B7">
        <w:t>odpovědnost</w:t>
      </w:r>
      <w:r w:rsidR="000A418C">
        <w:t xml:space="preserve"> za škodu</w:t>
      </w:r>
      <w:r w:rsidR="00BD13B7">
        <w:t xml:space="preserve"> způsobenou věcí.</w:t>
      </w:r>
      <w:r w:rsidR="000A418C">
        <w:rPr>
          <w:rStyle w:val="Znakapoznpodarou"/>
        </w:rPr>
        <w:footnoteReference w:id="452"/>
      </w:r>
      <w:r w:rsidR="000A418C">
        <w:t xml:space="preserve"> V tomto případě </w:t>
      </w:r>
      <w:r w:rsidR="00DA4B98">
        <w:br/>
        <w:t>s</w:t>
      </w:r>
      <w:r w:rsidR="000A418C">
        <w:t>e jedná o odpovědnost objektivní.</w:t>
      </w:r>
      <w:r w:rsidR="000A418C">
        <w:rPr>
          <w:rStyle w:val="Znakapoznpodarou"/>
        </w:rPr>
        <w:footnoteReference w:id="453"/>
      </w:r>
      <w:r w:rsidR="000A418C">
        <w:t xml:space="preserve"> V případě pozemní komunikace je nutno aplikovat toto v podstatě obecné ustanovení o odpovědnosti za škodu způsobenou věcí a nikoli § 2938 OZ </w:t>
      </w:r>
      <w:r w:rsidR="00DA4B98">
        <w:lastRenderedPageBreak/>
        <w:t>týkající</w:t>
      </w:r>
      <w:r w:rsidR="000A418C">
        <w:t xml:space="preserve"> se pouze škody způsobené budovou. Pozemní komunikace nelze totiž přirozeně považovat za budovu.</w:t>
      </w:r>
    </w:p>
    <w:p w:rsidR="00563518" w:rsidRDefault="00CF5FBF" w:rsidP="000A418C">
      <w:pPr>
        <w:tabs>
          <w:tab w:val="left" w:pos="1134"/>
        </w:tabs>
        <w:spacing w:line="360" w:lineRule="auto"/>
        <w:ind w:firstLine="357"/>
      </w:pPr>
      <w:r>
        <w:t>Odpovědnost za škodu ve vztahu k vlastníkům sousedních nemovitostí je však vyloučena ve vztahu ke škodám, které jsou způsobeny provozem na těchto komunikacích.</w:t>
      </w:r>
      <w:r w:rsidR="00DA4B98">
        <w:br/>
        <w:t>V těchto případech</w:t>
      </w:r>
      <w:r w:rsidR="000A418C">
        <w:t xml:space="preserve"> neodpovídá vlastník pozemní komunikace, ale provozovatel dopravního prostředku dle § 2927 OZ a to objektivně.</w:t>
      </w:r>
    </w:p>
    <w:p w:rsidR="000A418C" w:rsidRDefault="000A418C" w:rsidP="000A418C">
      <w:pPr>
        <w:tabs>
          <w:tab w:val="left" w:pos="1134"/>
        </w:tabs>
        <w:spacing w:line="360" w:lineRule="auto"/>
        <w:ind w:firstLine="357"/>
      </w:pPr>
      <w:r>
        <w:t>Specifická je situace u vlastníků účelových komunikací. Jejich odpovědnost se vždy posoudí v intencích OZ, neboť § 27 ZPK na účelové komunikace nedopadá, týká se výslovně pouze dálnic, silnic a místních komunikací.</w:t>
      </w:r>
      <w:r>
        <w:rPr>
          <w:rStyle w:val="Znakapoznpodarou"/>
        </w:rPr>
        <w:footnoteReference w:id="454"/>
      </w:r>
    </w:p>
    <w:p w:rsidR="00346AB1" w:rsidRDefault="00346AB1" w:rsidP="000A418C">
      <w:pPr>
        <w:tabs>
          <w:tab w:val="left" w:pos="1134"/>
        </w:tabs>
        <w:spacing w:line="360" w:lineRule="auto"/>
        <w:ind w:firstLine="357"/>
      </w:pPr>
      <w:r>
        <w:t>V otázce náhrady škody způsob</w:t>
      </w:r>
      <w:r w:rsidR="00DA4B98">
        <w:t>ené veřejnou věcí nelze opomenout</w:t>
      </w:r>
      <w:r>
        <w:t xml:space="preserve"> rozsudek Nejvyššího soudu ze dne 28. února 2013</w:t>
      </w:r>
      <w:r w:rsidR="00A246CC">
        <w:t xml:space="preserve">, </w:t>
      </w:r>
      <w:proofErr w:type="spellStart"/>
      <w:r w:rsidR="00A246CC">
        <w:t>sp</w:t>
      </w:r>
      <w:proofErr w:type="spellEnd"/>
      <w:r w:rsidR="00A246CC">
        <w:t xml:space="preserve">. zn. 25 </w:t>
      </w:r>
      <w:proofErr w:type="spellStart"/>
      <w:r w:rsidR="00A246CC">
        <w:t>Cdo</w:t>
      </w:r>
      <w:proofErr w:type="spellEnd"/>
      <w:r w:rsidR="00A246CC">
        <w:t xml:space="preserve"> 3354/2011,</w:t>
      </w:r>
      <w:r w:rsidR="00DA4B98">
        <w:t xml:space="preserve"> týkající</w:t>
      </w:r>
      <w:r>
        <w:t xml:space="preserve"> se škody způsobené pádem stromu v lese.</w:t>
      </w:r>
      <w:r w:rsidR="00A246CC">
        <w:t xml:space="preserve"> </w:t>
      </w:r>
    </w:p>
    <w:p w:rsidR="00FC1C5E" w:rsidRDefault="00A246CC" w:rsidP="00FC1C5E">
      <w:pPr>
        <w:tabs>
          <w:tab w:val="left" w:pos="1134"/>
        </w:tabs>
        <w:spacing w:line="360" w:lineRule="auto"/>
        <w:ind w:firstLine="357"/>
      </w:pPr>
      <w:r>
        <w:t>Předmětem sporu byla náhrada škody způsobená pádem větve na cyklostezku vedoucí lesem. Větev spadla v důsledku špatného stavu celého stromu</w:t>
      </w:r>
      <w:r w:rsidR="00DA4B98">
        <w:t>, který byl způsoben</w:t>
      </w:r>
      <w:r>
        <w:t xml:space="preserve"> jednak hnilobou stromu a jednak přítomností dřevokazné houby. Místo nebylo nijak výstražně označeno. Les byl ve vlastnictví státu s příslušností hospodařit pro státní podnik Lesy ČR. </w:t>
      </w:r>
    </w:p>
    <w:p w:rsidR="00A246CC" w:rsidRDefault="00A246CC" w:rsidP="000A418C">
      <w:pPr>
        <w:tabs>
          <w:tab w:val="left" w:pos="1134"/>
        </w:tabs>
        <w:spacing w:line="360" w:lineRule="auto"/>
        <w:ind w:firstLine="357"/>
      </w:pPr>
      <w:r>
        <w:t>Nejvyšší soud dovodil, že v tomto případě byla porušena prevenční povinnost vlastníka, neboť</w:t>
      </w:r>
      <w:r w:rsidR="00DA4B98">
        <w:t>,</w:t>
      </w:r>
      <w:r>
        <w:t xml:space="preserve"> ten vědom si to</w:t>
      </w:r>
      <w:r w:rsidR="00DA4B98">
        <w:t>ho</w:t>
      </w:r>
      <w:r>
        <w:t>, že jeho vlastnictvím prochází cyklostezka, tedy místo se zvýšeným pohybem lidí, neprovedl dostatečná opatření, aby nedocházelo ke škodám na životě</w:t>
      </w:r>
      <w:r w:rsidR="00DA4B98">
        <w:br/>
      </w:r>
      <w:r>
        <w:t>a majetku.</w:t>
      </w:r>
      <w:r>
        <w:rPr>
          <w:rStyle w:val="Znakapoznpodarou"/>
        </w:rPr>
        <w:footnoteReference w:id="455"/>
      </w:r>
    </w:p>
    <w:p w:rsidR="00FC1C5E" w:rsidRDefault="00FC1C5E" w:rsidP="000A418C">
      <w:pPr>
        <w:tabs>
          <w:tab w:val="left" w:pos="1134"/>
        </w:tabs>
        <w:spacing w:line="360" w:lineRule="auto"/>
        <w:ind w:firstLine="357"/>
      </w:pPr>
      <w:r>
        <w:t>Nejzajímavější je však závěr tohoto rozsudku, neboť se zabývá vztahem prevenční odpovědnosti k povaze vlastníka či správce lesa. NS uvedl, že</w:t>
      </w:r>
      <w:r w:rsidR="00DA4B98">
        <w:t xml:space="preserve"> nemohl </w:t>
      </w:r>
      <w:r>
        <w:t>přehlédnout,</w:t>
      </w:r>
      <w:r w:rsidR="00DA4B98">
        <w:br/>
      </w:r>
      <w:r>
        <w:t>že vlastníkem lesa, resp. státní organizací příslušnou s majetkem hospodařit</w:t>
      </w:r>
      <w:r w:rsidR="00DA4B98">
        <w:t>,</w:t>
      </w:r>
      <w:r>
        <w:t xml:space="preserve"> byl státní podnik Lesy ČR. </w:t>
      </w:r>
      <w:r w:rsidR="00DC1F11">
        <w:t>Lesy ČR disponují dostatečně kvalifikovaným personálem,</w:t>
      </w:r>
      <w:r w:rsidR="00DA4B98">
        <w:br/>
      </w:r>
      <w:r w:rsidR="00DC1F11">
        <w:t>aby v rámci své specializované činnosti jednak vyhodnotil rizika, která hrozí osobám vstupujícím na frekventovaných místech do lesa, a jednak aby byl informován o stavu porost</w:t>
      </w:r>
      <w:r w:rsidR="00DA4B98">
        <w:t xml:space="preserve">u v těchto </w:t>
      </w:r>
      <w:r w:rsidR="00DC1F11">
        <w:t>místech, obzvláště v případě, kdy závažné postižení stromu hnilobou</w:t>
      </w:r>
      <w:r w:rsidR="00DA4B98">
        <w:br/>
      </w:r>
      <w:r w:rsidR="00DC1F11">
        <w:t>a dřevokaznou houbou bylo zjistitelné i bez složitějších technických prostředků.</w:t>
      </w:r>
      <w:r w:rsidR="00DA4B98">
        <w:br/>
      </w:r>
      <w:r w:rsidR="00DC1F11">
        <w:lastRenderedPageBreak/>
        <w:t>Souhr</w:t>
      </w:r>
      <w:r w:rsidR="00DA4B98">
        <w:t>n těchto skutečností měl být</w:t>
      </w:r>
      <w:r w:rsidR="00DC1F11">
        <w:t xml:space="preserve"> také důvodem ke zvýšené obezřetnosti a důkladnější kontrole stavu porostů v blízkosti turisticky využívané cesty.</w:t>
      </w:r>
      <w:r w:rsidR="00DC1F11">
        <w:rPr>
          <w:rStyle w:val="Znakapoznpodarou"/>
        </w:rPr>
        <w:footnoteReference w:id="456"/>
      </w:r>
      <w:r w:rsidR="00DC1F11">
        <w:t xml:space="preserve"> Zejména tyto důvody vedly NS ke konstatování, že vlastník lesa, resp. veřejné věci, zanedbal svou pre</w:t>
      </w:r>
      <w:r w:rsidR="00DA4B98">
        <w:t>venční povinnost</w:t>
      </w:r>
      <w:r w:rsidR="00DA4B98">
        <w:br/>
        <w:t>a odpovídá tak</w:t>
      </w:r>
      <w:r w:rsidR="00DC1F11">
        <w:t xml:space="preserve"> za škodu způsobenou pádem stromu v lese.</w:t>
      </w:r>
    </w:p>
    <w:p w:rsidR="00DC1F11" w:rsidRDefault="00DC1F11" w:rsidP="00DC1F11">
      <w:pPr>
        <w:tabs>
          <w:tab w:val="left" w:pos="1134"/>
        </w:tabs>
        <w:spacing w:line="360" w:lineRule="auto"/>
        <w:ind w:firstLine="357"/>
      </w:pPr>
      <w:r>
        <w:t>Je nutno ale doplnit, že tyto závěry byly platné za úpravy účinné dle OZ 1964.</w:t>
      </w:r>
      <w:r w:rsidR="00DA4B98">
        <w:br/>
      </w:r>
      <w:r>
        <w:t>Dle této úpravy se totiž jednalo o subjektivní odpovědnost, a tudíž bylo nutno zkoumat,</w:t>
      </w:r>
      <w:r w:rsidR="00DA4B98">
        <w:br/>
      </w:r>
      <w:r>
        <w:t>zda vlastník lesa nezanedbal svou prevenční povinnost stanovenou § 415 OZ 1964. Dne</w:t>
      </w:r>
      <w:r w:rsidR="00DA4B98">
        <w:t>s je nutné</w:t>
      </w:r>
      <w:r>
        <w:t xml:space="preserve"> tuto odpovědnost pojímat jako odpovědnost objektivní</w:t>
      </w:r>
      <w:r w:rsidR="00DA4B98">
        <w:t>,</w:t>
      </w:r>
      <w:r>
        <w:t xml:space="preserve"> a to opět vzhledem k ustanovení OZ o odpovědnosti za škodu způsobenou věcí dle § 2937 OZ. Vlastník se však může liberovat z této odpovědnosti, pokud prokáže, že </w:t>
      </w:r>
      <w:r w:rsidRPr="00DC1F11">
        <w:t>vykonával vlastnická práva řádně,</w:t>
      </w:r>
      <w:r w:rsidR="00DA4B98">
        <w:br/>
      </w:r>
      <w:r w:rsidRPr="00DC1F11">
        <w:t>avšak že s přihlédnutím ke konkrétním okolnostem nemohl pád stromu předvídat a ani mu zabránit.</w:t>
      </w:r>
      <w:r>
        <w:rPr>
          <w:rStyle w:val="Znakapoznpodarou"/>
        </w:rPr>
        <w:footnoteReference w:id="457"/>
      </w:r>
    </w:p>
    <w:p w:rsidR="005D40E0" w:rsidRDefault="005D40E0" w:rsidP="00DC77E0">
      <w:pPr>
        <w:tabs>
          <w:tab w:val="left" w:pos="1134"/>
        </w:tabs>
        <w:spacing w:line="360" w:lineRule="auto"/>
        <w:ind w:firstLine="357"/>
      </w:pPr>
      <w:r>
        <w:t xml:space="preserve">Je </w:t>
      </w:r>
      <w:r w:rsidR="00346AB1">
        <w:t>proto</w:t>
      </w:r>
      <w:r>
        <w:t xml:space="preserve"> nutno zdůraznit, že značná část veřejných věcí je ve vlastnictví veřejnoprávních subjektů – tři ze čtyř kategorií pozemních komunikací, velká část veřejných prostranství v obci, nadpoloviční většina lesů atp. Možná i z tohoto důvodu nejsou soukromoprávní vztahy mezi vlastníkem veřejné věci a uživateli podrobněji upraveny. Jak v užívacích vztazích,</w:t>
      </w:r>
      <w:r w:rsidR="00DA4B98">
        <w:br/>
      </w:r>
      <w:r>
        <w:t>tak ve vlastnických převažuje jasně veřejnoprávní prvek, a veřejná správa</w:t>
      </w:r>
      <w:r w:rsidR="00AA4B47">
        <w:t xml:space="preserve"> pak disponuje prostřednictvím správního trestání a správního dozoru.</w:t>
      </w:r>
    </w:p>
    <w:p w:rsidR="00AA4B47" w:rsidRDefault="00AA4B47" w:rsidP="00DC77E0">
      <w:pPr>
        <w:tabs>
          <w:tab w:val="left" w:pos="1134"/>
        </w:tabs>
        <w:spacing w:line="360" w:lineRule="auto"/>
        <w:ind w:firstLine="357"/>
      </w:pPr>
      <w:r>
        <w:t>Vztah uživatelů k</w:t>
      </w:r>
      <w:r w:rsidR="00DA4B98">
        <w:t> vlastníkovi veřejné věci je samozřejmě</w:t>
      </w:r>
      <w:r>
        <w:t xml:space="preserve"> u</w:t>
      </w:r>
      <w:r w:rsidR="00655C0D">
        <w:t>rčován</w:t>
      </w:r>
      <w:r w:rsidR="00DA4B98">
        <w:t xml:space="preserve"> taktéž</w:t>
      </w:r>
      <w:r w:rsidR="00655C0D">
        <w:t xml:space="preserve"> primárně právem veřejným</w:t>
      </w:r>
      <w:r w:rsidR="00DA4B98">
        <w:t xml:space="preserve"> a teprve když nelze aplikovat právo veřejné, </w:t>
      </w:r>
      <w:r>
        <w:t>nastupuje právo soukromé. Opět lze poukázat na příklad z oblasti pozemních komunikací. Brání-li např. vlastník veřejně přístupné účelové komunikace jejímu užívání</w:t>
      </w:r>
      <w:r w:rsidR="00763E50">
        <w:t xml:space="preserve"> uživatelům, kteří komunikací užívají z důvodu nutné komunikační potřeby,</w:t>
      </w:r>
      <w:r>
        <w:t xml:space="preserve"> umístěním závory</w:t>
      </w:r>
      <w:r w:rsidR="00763E50">
        <w:t>, je namístě nejprve využít prostředků daných ZPK</w:t>
      </w:r>
      <w:r w:rsidR="00DA4B98">
        <w:br/>
        <w:t>a nikoli domáhat</w:t>
      </w:r>
      <w:r w:rsidR="00763E50">
        <w:t xml:space="preserve"> se vzniku věcného břemene či služebnosti cesty, resp. nezbytné cesty.</w:t>
      </w:r>
      <w:r w:rsidR="00763E50">
        <w:rPr>
          <w:rStyle w:val="Znakapoznpodarou"/>
        </w:rPr>
        <w:footnoteReference w:id="458"/>
      </w:r>
    </w:p>
    <w:p w:rsidR="00A957C8" w:rsidRDefault="00A957C8" w:rsidP="00DC77E0">
      <w:pPr>
        <w:tabs>
          <w:tab w:val="left" w:pos="1134"/>
        </w:tabs>
        <w:spacing w:line="360" w:lineRule="auto"/>
        <w:ind w:firstLine="357"/>
      </w:pPr>
      <w:r>
        <w:t>Soukromoprávní vztahy mezi vlastníkem veřejné věci a uživateli pak mohou spočívat v úpravě těch užívacích práv, která jdou nad rámec veřejného užívání,</w:t>
      </w:r>
      <w:r w:rsidR="00DA4B98">
        <w:br/>
      </w:r>
      <w:r>
        <w:t>vždy však v souladu s veřejným účelem, kterému veřejná věc slouží.</w:t>
      </w:r>
    </w:p>
    <w:p w:rsidR="00FC3ED0" w:rsidRDefault="00A957C8" w:rsidP="00FC3ED0">
      <w:pPr>
        <w:tabs>
          <w:tab w:val="left" w:pos="1134"/>
        </w:tabs>
        <w:spacing w:line="360" w:lineRule="auto"/>
        <w:ind w:firstLine="357"/>
      </w:pPr>
      <w:r>
        <w:t xml:space="preserve">Může jít tak např. </w:t>
      </w:r>
      <w:r w:rsidR="00FC3ED0">
        <w:t>o celou řadu užívacích vztahů jako je nájem či pacht</w:t>
      </w:r>
      <w:r w:rsidR="001404B2">
        <w:t>,</w:t>
      </w:r>
      <w:r w:rsidR="00FC3ED0">
        <w:t xml:space="preserve"> jako typicky v případě volné kra</w:t>
      </w:r>
      <w:r w:rsidR="001404B2">
        <w:t>jiny, kdy sám § 63 ZOPK stanoví</w:t>
      </w:r>
      <w:r w:rsidR="00FC3ED0">
        <w:t>, že právo volného průchodu krajinou se vztahuje i na pozemky ve vlastnictví či nájmu státu, obce či právnické osoby.</w:t>
      </w:r>
      <w:r w:rsidR="001404B2">
        <w:br/>
      </w:r>
      <w:r w:rsidR="00FC3ED0">
        <w:lastRenderedPageBreak/>
        <w:t>Z</w:t>
      </w:r>
      <w:r w:rsidR="001404B2">
        <w:t xml:space="preserve"> uvedeného </w:t>
      </w:r>
      <w:r w:rsidR="00FC3ED0">
        <w:t>vyplývá, že je-li pozemek státu či obce pronajat či propachtován, vztahuje se na něj volný posoch krajinou, samozřejmě za podmínek daných samotným § 63 ZOPK. V úvahu přichází</w:t>
      </w:r>
      <w:r w:rsidR="001404B2">
        <w:br/>
      </w:r>
      <w:r w:rsidR="00FC3ED0">
        <w:t>i pronájem celých či části veřejných věcí. To platí zejména pro správní</w:t>
      </w:r>
      <w:r w:rsidR="00655C0D">
        <w:t xml:space="preserve"> a institucionální užívání, avšak opět za předpokladu, že nebude omezen či vyloučen veřejný účel, kterému věc slouží.</w:t>
      </w:r>
    </w:p>
    <w:p w:rsidR="00FC3ED0" w:rsidRDefault="001404B2" w:rsidP="00DC77E0">
      <w:pPr>
        <w:tabs>
          <w:tab w:val="left" w:pos="1134"/>
        </w:tabs>
        <w:spacing w:line="360" w:lineRule="auto"/>
        <w:ind w:firstLine="357"/>
      </w:pPr>
      <w:r>
        <w:t>Může se jednat také</w:t>
      </w:r>
      <w:r w:rsidR="00655C0D">
        <w:t xml:space="preserve"> o</w:t>
      </w:r>
      <w:r w:rsidR="00FC3ED0">
        <w:t xml:space="preserve"> zřizování věcných břemen na veřejných věcech, opět může být některým uživatelům veřejné věci umožněno užívání nad rámec veřejného užívání. </w:t>
      </w:r>
      <w:r>
        <w:t>Příkladem</w:t>
      </w:r>
      <w:r w:rsidR="00FC3ED0">
        <w:t xml:space="preserve"> lze uvést služebnost sbírání lesních plodů dle </w:t>
      </w:r>
      <w:r w:rsidR="00FC3ED0" w:rsidRPr="00402A76">
        <w:rPr>
          <w:rFonts w:cs="Times New Roman"/>
          <w:bCs/>
          <w:szCs w:val="24"/>
        </w:rPr>
        <w:t>§ 1261</w:t>
      </w:r>
      <w:r w:rsidR="00FC3ED0">
        <w:rPr>
          <w:rFonts w:cs="Times New Roman"/>
          <w:bCs/>
          <w:szCs w:val="24"/>
        </w:rPr>
        <w:t xml:space="preserve"> OZ</w:t>
      </w:r>
      <w:r>
        <w:rPr>
          <w:rFonts w:cs="Times New Roman"/>
          <w:bCs/>
          <w:szCs w:val="24"/>
        </w:rPr>
        <w:t>,</w:t>
      </w:r>
      <w:r w:rsidR="00FC3ED0">
        <w:rPr>
          <w:rFonts w:cs="Times New Roman"/>
          <w:bCs/>
          <w:szCs w:val="24"/>
        </w:rPr>
        <w:t xml:space="preserve"> a to za účelem sbírání lesních plodů pro komerční využití. Dochází tak smluvně v soukromoprávní rovině k užívání nad rámec obecného užívání. Z tohoto hlediska lze říci, že se jedná o obdobu zvláštního užívání.</w:t>
      </w:r>
      <w:r>
        <w:rPr>
          <w:rFonts w:cs="Times New Roman"/>
          <w:bCs/>
          <w:szCs w:val="24"/>
        </w:rPr>
        <w:br/>
      </w:r>
      <w:r w:rsidR="00655C0D">
        <w:rPr>
          <w:rFonts w:cs="Times New Roman"/>
          <w:bCs/>
          <w:szCs w:val="24"/>
        </w:rPr>
        <w:t xml:space="preserve">Zároveň ale pro oprávněného z této služebnosti platí všechna omezení a zákazy vyplývající z § 20 </w:t>
      </w:r>
      <w:proofErr w:type="spellStart"/>
      <w:r w:rsidR="00655C0D">
        <w:rPr>
          <w:rFonts w:cs="Times New Roman"/>
          <w:bCs/>
          <w:szCs w:val="24"/>
        </w:rPr>
        <w:t>LesZ</w:t>
      </w:r>
      <w:proofErr w:type="spellEnd"/>
      <w:r w:rsidR="00655C0D">
        <w:rPr>
          <w:rFonts w:cs="Times New Roman"/>
          <w:bCs/>
          <w:szCs w:val="24"/>
        </w:rPr>
        <w:t>.</w:t>
      </w:r>
    </w:p>
    <w:p w:rsidR="009F0823" w:rsidRDefault="009F0823" w:rsidP="000C2C3B">
      <w:pPr>
        <w:ind w:firstLine="357"/>
      </w:pPr>
    </w:p>
    <w:p w:rsidR="00070469" w:rsidRDefault="00070469" w:rsidP="000C2C3B">
      <w:pPr>
        <w:ind w:firstLine="357"/>
      </w:pPr>
    </w:p>
    <w:p w:rsidR="00070469" w:rsidRDefault="00070469" w:rsidP="000C2C3B">
      <w:pPr>
        <w:ind w:firstLine="357"/>
      </w:pPr>
    </w:p>
    <w:p w:rsidR="00070469" w:rsidRDefault="00070469" w:rsidP="000C2C3B">
      <w:pPr>
        <w:ind w:firstLine="357"/>
      </w:pPr>
    </w:p>
    <w:p w:rsidR="00070469" w:rsidRDefault="00070469" w:rsidP="000C2C3B">
      <w:pPr>
        <w:ind w:firstLine="357"/>
      </w:pPr>
    </w:p>
    <w:p w:rsidR="00070469" w:rsidRDefault="00070469" w:rsidP="000C2C3B">
      <w:pPr>
        <w:ind w:firstLine="357"/>
      </w:pPr>
    </w:p>
    <w:p w:rsidR="00070469" w:rsidRDefault="00070469" w:rsidP="000C2C3B">
      <w:pPr>
        <w:ind w:firstLine="357"/>
      </w:pPr>
    </w:p>
    <w:p w:rsidR="00070469" w:rsidRDefault="00070469" w:rsidP="000C2C3B">
      <w:pPr>
        <w:ind w:firstLine="357"/>
      </w:pPr>
    </w:p>
    <w:p w:rsidR="00070469" w:rsidRDefault="00070469" w:rsidP="000C2C3B">
      <w:pPr>
        <w:ind w:firstLine="357"/>
      </w:pPr>
    </w:p>
    <w:p w:rsidR="00070469" w:rsidRDefault="00070469" w:rsidP="000C2C3B">
      <w:pPr>
        <w:ind w:firstLine="357"/>
      </w:pPr>
    </w:p>
    <w:p w:rsidR="00070469" w:rsidRDefault="00070469" w:rsidP="000C2C3B">
      <w:pPr>
        <w:ind w:firstLine="357"/>
      </w:pPr>
    </w:p>
    <w:p w:rsidR="00070469" w:rsidRDefault="00070469" w:rsidP="000C2C3B">
      <w:pPr>
        <w:ind w:firstLine="357"/>
      </w:pPr>
    </w:p>
    <w:p w:rsidR="00DC1F11" w:rsidRDefault="00DC1F11" w:rsidP="000C2C3B">
      <w:pPr>
        <w:ind w:firstLine="357"/>
      </w:pPr>
    </w:p>
    <w:p w:rsidR="00DC1F11" w:rsidRDefault="00DC1F11" w:rsidP="000C2C3B">
      <w:pPr>
        <w:ind w:firstLine="357"/>
      </w:pPr>
    </w:p>
    <w:p w:rsidR="00DC1F11" w:rsidRDefault="00DC1F11" w:rsidP="000C2C3B">
      <w:pPr>
        <w:ind w:firstLine="357"/>
      </w:pPr>
    </w:p>
    <w:p w:rsidR="00DC1F11" w:rsidRDefault="00DC1F11" w:rsidP="000C2C3B">
      <w:pPr>
        <w:ind w:firstLine="357"/>
      </w:pPr>
    </w:p>
    <w:p w:rsidR="00DC1F11" w:rsidRDefault="00DC1F11" w:rsidP="000C2C3B">
      <w:pPr>
        <w:ind w:firstLine="357"/>
      </w:pPr>
    </w:p>
    <w:p w:rsidR="00DC1F11" w:rsidRDefault="00DC1F11" w:rsidP="000C2C3B">
      <w:pPr>
        <w:ind w:firstLine="357"/>
      </w:pPr>
    </w:p>
    <w:p w:rsidR="00DC1F11" w:rsidRDefault="00DC1F11" w:rsidP="000C2C3B">
      <w:pPr>
        <w:ind w:firstLine="357"/>
      </w:pPr>
    </w:p>
    <w:p w:rsidR="00DC1F11" w:rsidRDefault="00DC1F11" w:rsidP="000C2C3B">
      <w:pPr>
        <w:ind w:firstLine="357"/>
      </w:pPr>
    </w:p>
    <w:p w:rsidR="00DC1F11" w:rsidRDefault="00DC1F11" w:rsidP="000C2C3B">
      <w:pPr>
        <w:ind w:firstLine="357"/>
      </w:pPr>
    </w:p>
    <w:p w:rsidR="00DC1F11" w:rsidRDefault="00DC1F11" w:rsidP="000C2C3B">
      <w:pPr>
        <w:ind w:firstLine="357"/>
      </w:pPr>
    </w:p>
    <w:p w:rsidR="00DC1F11" w:rsidRDefault="00DC1F11" w:rsidP="000C2C3B">
      <w:pPr>
        <w:ind w:firstLine="357"/>
      </w:pPr>
    </w:p>
    <w:p w:rsidR="00DC1F11" w:rsidRDefault="00DC1F11" w:rsidP="000C2C3B">
      <w:pPr>
        <w:ind w:firstLine="357"/>
      </w:pPr>
    </w:p>
    <w:p w:rsidR="00070469" w:rsidRDefault="00070469" w:rsidP="000C2C3B">
      <w:pPr>
        <w:ind w:firstLine="357"/>
      </w:pPr>
    </w:p>
    <w:p w:rsidR="00BE7F12" w:rsidRPr="00BE7F12" w:rsidRDefault="001404B2" w:rsidP="00BE7F12">
      <w:r>
        <w:t xml:space="preserve"> </w:t>
      </w:r>
    </w:p>
    <w:p w:rsidR="00070469" w:rsidRDefault="00B37A9C" w:rsidP="00070469">
      <w:pPr>
        <w:pStyle w:val="Nadpis1"/>
      </w:pPr>
      <w:r>
        <w:lastRenderedPageBreak/>
        <w:tab/>
      </w:r>
      <w:bookmarkStart w:id="57" w:name="_Toc478901193"/>
      <w:r w:rsidR="00070469">
        <w:t>Závěr</w:t>
      </w:r>
      <w:bookmarkEnd w:id="57"/>
    </w:p>
    <w:p w:rsidR="009D75FF" w:rsidRDefault="00F077F2" w:rsidP="00F077F2">
      <w:pPr>
        <w:spacing w:line="360" w:lineRule="auto"/>
        <w:ind w:firstLine="357"/>
      </w:pPr>
      <w:r>
        <w:t xml:space="preserve">Veřejné užívání jako jeden z druhů veřejnoprávních užívacích vztahů má tři roviny. </w:t>
      </w:r>
      <w:r w:rsidR="000574A7">
        <w:t xml:space="preserve">První rovinu představuje obsah </w:t>
      </w:r>
      <w:r w:rsidR="00937BB7">
        <w:t>veřejného</w:t>
      </w:r>
      <w:r w:rsidR="000574A7">
        <w:t xml:space="preserve"> užívání, druhou předmět užívání a třetím je okruh uživatelů. </w:t>
      </w:r>
      <w:r w:rsidR="00073078">
        <w:t>Všechny tři roviny jsou neoddělitelně spojeny s vlastnictvím k pře</w:t>
      </w:r>
      <w:r w:rsidR="00937BB7">
        <w:t>dmětu veřejného užívání, neboť</w:t>
      </w:r>
      <w:r w:rsidR="00073078">
        <w:t xml:space="preserve"> to může být i vlastník, který určuje obsah veřejného užívání a vztah uživatelů k němu, resp. k veřejné věci. </w:t>
      </w:r>
      <w:r w:rsidR="000574A7">
        <w:t xml:space="preserve">Specifikem veřejného užívání je, že jeho předmětem jsou rozličné statky s různou právní </w:t>
      </w:r>
      <w:r w:rsidR="00937BB7">
        <w:t>povahou</w:t>
      </w:r>
      <w:r w:rsidR="000574A7">
        <w:t xml:space="preserve">. Může se </w:t>
      </w:r>
      <w:r w:rsidR="00937BB7">
        <w:t>jednat</w:t>
      </w:r>
      <w:r w:rsidR="000574A7">
        <w:t xml:space="preserve"> o věci ve smyslu soukromého práva,</w:t>
      </w:r>
      <w:r w:rsidR="00937BB7">
        <w:t xml:space="preserve"> ale</w:t>
      </w:r>
      <w:r w:rsidR="000574A7">
        <w:t xml:space="preserve"> tak</w:t>
      </w:r>
      <w:r w:rsidR="00937BB7">
        <w:t xml:space="preserve">é </w:t>
      </w:r>
      <w:r w:rsidR="000574A7">
        <w:t>o statky, které věcmi v soukromoprávním slova smyslu nejsou.</w:t>
      </w:r>
      <w:r w:rsidR="00273F80">
        <w:t xml:space="preserve"> </w:t>
      </w:r>
      <w:r w:rsidR="00937BB7">
        <w:t>V</w:t>
      </w:r>
      <w:r w:rsidR="00273F80">
        <w:t>ěci a statky lze s odkazem na předválečnou tradici i současnou německou doktrínu nazvat veřejnými věcmi, tedy věcmi se specifickým veřejnoprávním režimem</w:t>
      </w:r>
      <w:r w:rsidR="00937BB7">
        <w:t>,</w:t>
      </w:r>
      <w:r w:rsidR="00273F80">
        <w:t xml:space="preserve"> sloužícími primárně konkrétnímu veřejnému účelu.</w:t>
      </w:r>
    </w:p>
    <w:p w:rsidR="00073078" w:rsidRDefault="00073078" w:rsidP="00F077F2">
      <w:pPr>
        <w:spacing w:line="360" w:lineRule="auto"/>
        <w:ind w:firstLine="357"/>
      </w:pPr>
      <w:r>
        <w:t>U veřejných věcí, které nejsou věcmi, pak přirozeně nehraje vlastnictví takovou roli</w:t>
      </w:r>
      <w:r w:rsidR="00937BB7">
        <w:t>,</w:t>
      </w:r>
      <w:r>
        <w:t xml:space="preserve"> jako v případě veřejných věcí, které jsou věcmi v soukromoprávním slova smyslu. U těchto statků je poté na státu</w:t>
      </w:r>
      <w:r w:rsidR="00937BB7">
        <w:t>,</w:t>
      </w:r>
      <w:r>
        <w:t xml:space="preserve"> zda jejich užívání upraví či nikoli. </w:t>
      </w:r>
      <w:r w:rsidR="00937BB7">
        <w:t>Příkladem takové úpravy je ovzduší, pro něž zákonodárce stanovil určité maximální limity veřejného užívání u stacionárních zdrojů.</w:t>
      </w:r>
    </w:p>
    <w:p w:rsidR="00D070DB" w:rsidRDefault="00273F80" w:rsidP="00F077F2">
      <w:pPr>
        <w:spacing w:line="360" w:lineRule="auto"/>
        <w:ind w:firstLine="357"/>
      </w:pPr>
      <w:r>
        <w:t xml:space="preserve">V případě podzemních a povrchových vod </w:t>
      </w:r>
      <w:r w:rsidR="00937BB7">
        <w:t>je</w:t>
      </w:r>
      <w:r>
        <w:t xml:space="preserve"> zákonodárce vyloučil z právního obchodu</w:t>
      </w:r>
      <w:r w:rsidR="00937BB7">
        <w:t xml:space="preserve"> zcela</w:t>
      </w:r>
      <w:r>
        <w:t xml:space="preserve"> tím, že je prohlásil</w:t>
      </w:r>
      <w:r w:rsidR="00937BB7">
        <w:t xml:space="preserve"> za</w:t>
      </w:r>
      <w:r>
        <w:t xml:space="preserve"> </w:t>
      </w:r>
      <w:r w:rsidRPr="00273F80">
        <w:rPr>
          <w:i/>
        </w:rPr>
        <w:t xml:space="preserve">res </w:t>
      </w:r>
      <w:proofErr w:type="spellStart"/>
      <w:r w:rsidRPr="00273F80">
        <w:rPr>
          <w:i/>
        </w:rPr>
        <w:t>nullius</w:t>
      </w:r>
      <w:proofErr w:type="spellEnd"/>
      <w:r w:rsidRPr="00273F80">
        <w:rPr>
          <w:i/>
        </w:rPr>
        <w:t>.</w:t>
      </w:r>
      <w:r>
        <w:rPr>
          <w:i/>
        </w:rPr>
        <w:t xml:space="preserve"> </w:t>
      </w:r>
      <w:r>
        <w:t>Avšak prostřednictvím správního dozoru</w:t>
      </w:r>
      <w:r w:rsidR="00937BB7">
        <w:t xml:space="preserve"> a správy vodních toků</w:t>
      </w:r>
      <w:r>
        <w:t xml:space="preserve"> fakticky převzal funkce, které by za jiných okolností vykonával vlastník. Některé veřejné věci</w:t>
      </w:r>
      <w:r w:rsidR="00937BB7">
        <w:t>,</w:t>
      </w:r>
      <w:r>
        <w:t xml:space="preserve"> jako např. určité kategorie pozemních komunika</w:t>
      </w:r>
      <w:r w:rsidR="001B4B1F">
        <w:t>cí zákonodárce v souladu s č</w:t>
      </w:r>
      <w:r>
        <w:t>l. 11 odst. 2 Listiny vyhradil výlučně do vlastnictví veřejnoprávních subjektů</w:t>
      </w:r>
      <w:r w:rsidR="00937BB7">
        <w:br/>
      </w:r>
      <w:r>
        <w:t xml:space="preserve"> </w:t>
      </w:r>
      <w:r w:rsidR="00937BB7">
        <w:t>- státu, krajů,</w:t>
      </w:r>
      <w:r>
        <w:t xml:space="preserve"> obcí. </w:t>
      </w:r>
    </w:p>
    <w:p w:rsidR="00273F80" w:rsidRDefault="00273F80" w:rsidP="00F077F2">
      <w:pPr>
        <w:spacing w:line="360" w:lineRule="auto"/>
        <w:ind w:firstLine="357"/>
      </w:pPr>
      <w:r>
        <w:t xml:space="preserve">Řada veřejných věcí je </w:t>
      </w:r>
      <w:r w:rsidR="00937BB7">
        <w:t>však</w:t>
      </w:r>
      <w:r>
        <w:t xml:space="preserve"> ve vlastnictví soukromých subjektů</w:t>
      </w:r>
      <w:r w:rsidR="00045B8E">
        <w:t>,</w:t>
      </w:r>
      <w:r>
        <w:t xml:space="preserve"> jako les</w:t>
      </w:r>
      <w:r w:rsidR="00045B8E">
        <w:t>,</w:t>
      </w:r>
      <w:r>
        <w:t xml:space="preserve"> či účelové pozemní komunikace</w:t>
      </w:r>
      <w:r w:rsidR="00045B8E">
        <w:t>, kdy se</w:t>
      </w:r>
      <w:r>
        <w:t xml:space="preserve"> výrazně do konfliktu dostávají vlastnické právo vlastníka zaručené Listinou a práva uživatelů. Jak bylo </w:t>
      </w:r>
      <w:r w:rsidR="00045B8E">
        <w:t>prezentováno v této</w:t>
      </w:r>
      <w:r>
        <w:t xml:space="preserve"> práci, veřejné užívání totiž jednoznačně představuje omezení vlastnické</w:t>
      </w:r>
      <w:r w:rsidR="00045B8E">
        <w:t>ho práva. V řadě případů se jedná</w:t>
      </w:r>
      <w:r>
        <w:t xml:space="preserve"> </w:t>
      </w:r>
      <w:r w:rsidR="00045B8E">
        <w:t xml:space="preserve">o omezení nucené, které je však </w:t>
      </w:r>
      <w:r w:rsidR="001B4B1F">
        <w:t>dle č</w:t>
      </w:r>
      <w:r>
        <w:t>l. 11 odst. 4 Listiny</w:t>
      </w:r>
      <w:r w:rsidR="00045B8E">
        <w:t xml:space="preserve"> možné pouze</w:t>
      </w:r>
      <w:r>
        <w:t xml:space="preserve"> na základě zákona, pro účel stanovený zákonem, v nezbytném rozsahu a za náhradu.</w:t>
      </w:r>
    </w:p>
    <w:p w:rsidR="00273F80" w:rsidRDefault="00273F80" w:rsidP="00045B8E">
      <w:pPr>
        <w:spacing w:line="360" w:lineRule="auto"/>
        <w:ind w:firstLine="301"/>
      </w:pPr>
      <w:r>
        <w:t>Výzkumná otázka řešená v prvé kapitole proto zněla, zda lze veřejné užívání považovat</w:t>
      </w:r>
      <w:r w:rsidR="00045B8E">
        <w:br/>
      </w:r>
      <w:r>
        <w:t xml:space="preserve">za omezení vlastnického práva ve smyslu čl. 11 odst. 4 Listiny, tedy omezení, za které náleží náhrada. </w:t>
      </w:r>
      <w:r w:rsidR="009C008D">
        <w:t>Ověřovanou hypotézou bylo, že veřejné užívání je omezením vlastni</w:t>
      </w:r>
      <w:r w:rsidR="001B4B1F">
        <w:t>ckého práva,</w:t>
      </w:r>
      <w:r w:rsidR="00045B8E">
        <w:br/>
      </w:r>
      <w:r w:rsidR="001B4B1F">
        <w:t xml:space="preserve">za </w:t>
      </w:r>
      <w:r w:rsidR="00045B8E">
        <w:t>které</w:t>
      </w:r>
      <w:r w:rsidR="001B4B1F">
        <w:t xml:space="preserve"> ve smyslu č</w:t>
      </w:r>
      <w:r w:rsidR="009C008D">
        <w:t>l. 11 odst. 4 Listiny náleží náhrada.</w:t>
      </w:r>
    </w:p>
    <w:p w:rsidR="00BE1D60" w:rsidRDefault="00BE1D60" w:rsidP="00BE1D60">
      <w:pPr>
        <w:spacing w:line="360" w:lineRule="auto"/>
        <w:ind w:firstLine="301"/>
        <w:rPr>
          <w:rFonts w:cs="Times New Roman"/>
          <w:szCs w:val="24"/>
        </w:rPr>
      </w:pPr>
      <w:r>
        <w:rPr>
          <w:rFonts w:cs="Times New Roman"/>
          <w:szCs w:val="24"/>
        </w:rPr>
        <w:t xml:space="preserve">V prvé kapitole bylo ověřeno, že judikatura </w:t>
      </w:r>
      <w:r w:rsidR="00C462BC">
        <w:rPr>
          <w:rFonts w:cs="Times New Roman"/>
          <w:szCs w:val="24"/>
        </w:rPr>
        <w:t xml:space="preserve">ani právní věda nejsou jednotné, </w:t>
      </w:r>
      <w:r>
        <w:rPr>
          <w:rFonts w:cs="Times New Roman"/>
          <w:szCs w:val="24"/>
        </w:rPr>
        <w:t>jak pojíma</w:t>
      </w:r>
      <w:r w:rsidR="00C462BC">
        <w:rPr>
          <w:rFonts w:cs="Times New Roman"/>
          <w:szCs w:val="24"/>
        </w:rPr>
        <w:t>t veřejné užívání, resp. jak je</w:t>
      </w:r>
      <w:r>
        <w:rPr>
          <w:rFonts w:cs="Times New Roman"/>
          <w:szCs w:val="24"/>
        </w:rPr>
        <w:t xml:space="preserve"> ústavně konformně vyložit</w:t>
      </w:r>
      <w:r w:rsidR="00C462BC">
        <w:rPr>
          <w:rFonts w:cs="Times New Roman"/>
          <w:szCs w:val="24"/>
        </w:rPr>
        <w:t xml:space="preserve"> ve vztahu k vlastnickému právu,</w:t>
      </w:r>
      <w:r w:rsidR="00C462BC">
        <w:rPr>
          <w:rFonts w:cs="Times New Roman"/>
          <w:szCs w:val="24"/>
        </w:rPr>
        <w:br/>
      </w:r>
      <w:r w:rsidR="00C462BC">
        <w:rPr>
          <w:rFonts w:cs="Times New Roman"/>
          <w:szCs w:val="24"/>
        </w:rPr>
        <w:lastRenderedPageBreak/>
        <w:t>z</w:t>
      </w:r>
      <w:r>
        <w:rPr>
          <w:rFonts w:cs="Times New Roman"/>
          <w:szCs w:val="24"/>
        </w:rPr>
        <w:t xml:space="preserve">da </w:t>
      </w:r>
      <w:r w:rsidR="00C462BC">
        <w:rPr>
          <w:rFonts w:cs="Times New Roman"/>
          <w:szCs w:val="24"/>
        </w:rPr>
        <w:t>je</w:t>
      </w:r>
      <w:r>
        <w:rPr>
          <w:rFonts w:cs="Times New Roman"/>
          <w:szCs w:val="24"/>
        </w:rPr>
        <w:t xml:space="preserve"> považovat za omezení dobrovolné, nucené, nebo za omezení</w:t>
      </w:r>
      <w:r w:rsidR="00C462BC">
        <w:rPr>
          <w:rFonts w:cs="Times New Roman"/>
          <w:szCs w:val="24"/>
        </w:rPr>
        <w:t>,</w:t>
      </w:r>
      <w:r>
        <w:rPr>
          <w:rFonts w:cs="Times New Roman"/>
          <w:szCs w:val="24"/>
        </w:rPr>
        <w:t xml:space="preserve"> které vyplývá ze samotné podstaty vlastnictví</w:t>
      </w:r>
      <w:r w:rsidR="00C462BC">
        <w:rPr>
          <w:rFonts w:cs="Times New Roman"/>
          <w:szCs w:val="24"/>
        </w:rPr>
        <w:t>, z jeho sociální funkce</w:t>
      </w:r>
      <w:r>
        <w:rPr>
          <w:rFonts w:cs="Times New Roman"/>
          <w:szCs w:val="24"/>
        </w:rPr>
        <w:t xml:space="preserve">. </w:t>
      </w:r>
      <w:r w:rsidRPr="007A5D03">
        <w:rPr>
          <w:rFonts w:cs="Times New Roman"/>
          <w:i/>
          <w:iCs/>
          <w:szCs w:val="24"/>
        </w:rPr>
        <w:t>De facto</w:t>
      </w:r>
      <w:r>
        <w:rPr>
          <w:rFonts w:cs="Times New Roman"/>
          <w:i/>
          <w:iCs/>
          <w:szCs w:val="24"/>
        </w:rPr>
        <w:t xml:space="preserve"> </w:t>
      </w:r>
      <w:r w:rsidR="00C462BC">
        <w:rPr>
          <w:rFonts w:cs="Times New Roman"/>
          <w:szCs w:val="24"/>
        </w:rPr>
        <w:t>záleží na konkrétní</w:t>
      </w:r>
      <w:r>
        <w:rPr>
          <w:rFonts w:cs="Times New Roman"/>
          <w:szCs w:val="24"/>
        </w:rPr>
        <w:t xml:space="preserve"> veřejné věci, jak bude veřejné užívání pojímáno. </w:t>
      </w:r>
      <w:r w:rsidR="00C462BC">
        <w:rPr>
          <w:rFonts w:cs="Times New Roman"/>
          <w:szCs w:val="24"/>
        </w:rPr>
        <w:t>Z uvedeného vyplývá závěr, že obecně</w:t>
      </w:r>
      <w:r>
        <w:rPr>
          <w:rFonts w:cs="Times New Roman"/>
          <w:szCs w:val="24"/>
        </w:rPr>
        <w:t xml:space="preserve"> za omezení vlastnického práva spočívajícím ve veřejném užívání věci náhrada vlastníku nenáleží. V současné judikaturní praxi </w:t>
      </w:r>
      <w:r w:rsidR="00C462BC">
        <w:rPr>
          <w:rFonts w:cs="Times New Roman"/>
          <w:szCs w:val="24"/>
        </w:rPr>
        <w:t>jistou</w:t>
      </w:r>
      <w:r>
        <w:rPr>
          <w:rFonts w:cs="Times New Roman"/>
          <w:szCs w:val="24"/>
        </w:rPr>
        <w:t xml:space="preserve"> výjimku představuje užívání veřejného prostranství</w:t>
      </w:r>
      <w:r w:rsidR="00C462BC">
        <w:rPr>
          <w:rFonts w:cs="Times New Roman"/>
          <w:szCs w:val="24"/>
        </w:rPr>
        <w:t>. Podle</w:t>
      </w:r>
      <w:r>
        <w:rPr>
          <w:rFonts w:cs="Times New Roman"/>
          <w:szCs w:val="24"/>
        </w:rPr>
        <w:t xml:space="preserve"> dle mého názoru</w:t>
      </w:r>
      <w:r w:rsidR="00C462BC">
        <w:rPr>
          <w:rFonts w:cs="Times New Roman"/>
          <w:szCs w:val="24"/>
        </w:rPr>
        <w:t xml:space="preserve"> však</w:t>
      </w:r>
      <w:r>
        <w:rPr>
          <w:rFonts w:cs="Times New Roman"/>
          <w:szCs w:val="24"/>
        </w:rPr>
        <w:t xml:space="preserve"> Nejvyšší soud</w:t>
      </w:r>
      <w:r w:rsidR="00C462BC">
        <w:rPr>
          <w:rFonts w:cs="Times New Roman"/>
          <w:szCs w:val="24"/>
        </w:rPr>
        <w:t xml:space="preserve"> nevystihnul</w:t>
      </w:r>
      <w:r>
        <w:rPr>
          <w:rFonts w:cs="Times New Roman"/>
          <w:szCs w:val="24"/>
        </w:rPr>
        <w:t xml:space="preserve"> dostatečně podstatu institutu veřejného užívání, resp. vzniku veře</w:t>
      </w:r>
      <w:r w:rsidR="00C462BC">
        <w:rPr>
          <w:rFonts w:cs="Times New Roman"/>
          <w:szCs w:val="24"/>
        </w:rPr>
        <w:t>jné věci vůbec</w:t>
      </w:r>
      <w:r>
        <w:rPr>
          <w:rFonts w:cs="Times New Roman"/>
          <w:szCs w:val="24"/>
        </w:rPr>
        <w:t>, protože veřejná věc</w:t>
      </w:r>
      <w:r w:rsidR="00C462BC">
        <w:rPr>
          <w:rFonts w:cs="Times New Roman"/>
          <w:szCs w:val="24"/>
        </w:rPr>
        <w:t xml:space="preserve"> v zásadě</w:t>
      </w:r>
      <w:r>
        <w:rPr>
          <w:rFonts w:cs="Times New Roman"/>
          <w:szCs w:val="24"/>
        </w:rPr>
        <w:t xml:space="preserve"> nemůže bez souhlasu vlastníka vzniknout. </w:t>
      </w:r>
      <w:r w:rsidR="00C462BC">
        <w:rPr>
          <w:rFonts w:cs="Times New Roman"/>
          <w:szCs w:val="24"/>
        </w:rPr>
        <w:t xml:space="preserve">Užívání lesa a volný průchod </w:t>
      </w:r>
      <w:r>
        <w:rPr>
          <w:rFonts w:cs="Times New Roman"/>
          <w:szCs w:val="24"/>
        </w:rPr>
        <w:t xml:space="preserve">krajinou </w:t>
      </w:r>
      <w:r w:rsidR="00C462BC">
        <w:rPr>
          <w:rFonts w:cs="Times New Roman"/>
          <w:szCs w:val="24"/>
        </w:rPr>
        <w:t>jsou sice omezeními nucenými</w:t>
      </w:r>
      <w:r>
        <w:rPr>
          <w:rFonts w:cs="Times New Roman"/>
          <w:szCs w:val="24"/>
        </w:rPr>
        <w:t xml:space="preserve"> na základě zákona, avšak nejedná se o omezení, které by snižovalo hodnotu vlastníkova majetku, resp. omezovalo jeho hospodářskou činnost</w:t>
      </w:r>
      <w:r w:rsidR="00C462BC">
        <w:rPr>
          <w:rFonts w:cs="Times New Roman"/>
          <w:szCs w:val="24"/>
        </w:rPr>
        <w:t xml:space="preserve"> a dotýká se všech vlastníků vlastnících stanovené druhy pozemků. V</w:t>
      </w:r>
      <w:r>
        <w:rPr>
          <w:rFonts w:cs="Times New Roman"/>
          <w:szCs w:val="24"/>
        </w:rPr>
        <w:t>lastník je</w:t>
      </w:r>
      <w:r w:rsidR="00C462BC">
        <w:rPr>
          <w:rFonts w:cs="Times New Roman"/>
          <w:szCs w:val="24"/>
        </w:rPr>
        <w:t xml:space="preserve"> proto takové</w:t>
      </w:r>
      <w:r>
        <w:rPr>
          <w:rFonts w:cs="Times New Roman"/>
          <w:szCs w:val="24"/>
        </w:rPr>
        <w:t xml:space="preserve"> omezení nucen strpět z dův</w:t>
      </w:r>
      <w:r w:rsidR="00C462BC">
        <w:rPr>
          <w:rFonts w:cs="Times New Roman"/>
          <w:szCs w:val="24"/>
        </w:rPr>
        <w:t xml:space="preserve">odu sociální funkce vlastnictví ve smyslu čl. 11 odst. 3 Listiny – </w:t>
      </w:r>
      <w:r w:rsidR="00C462BC" w:rsidRPr="00C462BC">
        <w:rPr>
          <w:rFonts w:cs="Times New Roman"/>
          <w:i/>
          <w:szCs w:val="24"/>
        </w:rPr>
        <w:t>„vlastnictví zavazuje“.</w:t>
      </w:r>
    </w:p>
    <w:p w:rsidR="00273F80" w:rsidRPr="00273F80" w:rsidRDefault="00BE1D60" w:rsidP="00BE1D60">
      <w:pPr>
        <w:spacing w:line="360" w:lineRule="auto"/>
        <w:ind w:firstLine="301"/>
      </w:pPr>
      <w:r>
        <w:t>Hypotéza, že veřejné užívání je omezením vlastni</w:t>
      </w:r>
      <w:r w:rsidR="001B4B1F">
        <w:t xml:space="preserve">ckého práva, za </w:t>
      </w:r>
      <w:r w:rsidR="00C462BC">
        <w:t>které</w:t>
      </w:r>
      <w:r w:rsidR="001B4B1F">
        <w:t xml:space="preserve"> ve smyslu č</w:t>
      </w:r>
      <w:r>
        <w:t>l. 11 odst. 4 Listiny náleží náhrada</w:t>
      </w:r>
      <w:r w:rsidR="00A26E91">
        <w:t>,</w:t>
      </w:r>
      <w:r>
        <w:t xml:space="preserve"> </w:t>
      </w:r>
      <w:r w:rsidRPr="00BE1D60">
        <w:rPr>
          <w:b/>
        </w:rPr>
        <w:t xml:space="preserve">byla </w:t>
      </w:r>
      <w:r w:rsidR="00A26E91">
        <w:rPr>
          <w:b/>
        </w:rPr>
        <w:t xml:space="preserve">tímto </w:t>
      </w:r>
      <w:r w:rsidRPr="00BE1D60">
        <w:rPr>
          <w:b/>
        </w:rPr>
        <w:t>vyvrácena</w:t>
      </w:r>
      <w:r>
        <w:t>. Veřejné užívání proto není omezením</w:t>
      </w:r>
      <w:r w:rsidR="00973BA8">
        <w:t>,</w:t>
      </w:r>
      <w:r w:rsidR="00A26E91">
        <w:t xml:space="preserve"> za ně</w:t>
      </w:r>
      <w:r>
        <w:t>ž náleží vlastníkovi náhrada.</w:t>
      </w:r>
    </w:p>
    <w:p w:rsidR="00BE1D60" w:rsidRDefault="00B37A9C" w:rsidP="00BE1D60">
      <w:pPr>
        <w:spacing w:line="360" w:lineRule="auto"/>
        <w:ind w:firstLine="301"/>
        <w:rPr>
          <w:rFonts w:cs="Times New Roman"/>
          <w:szCs w:val="24"/>
        </w:rPr>
      </w:pPr>
      <w:r>
        <w:rPr>
          <w:rFonts w:cs="Times New Roman"/>
          <w:szCs w:val="24"/>
        </w:rPr>
        <w:t xml:space="preserve">Věci, které slouží veřejným </w:t>
      </w:r>
      <w:r w:rsidR="009222CE">
        <w:rPr>
          <w:rFonts w:cs="Times New Roman"/>
          <w:szCs w:val="24"/>
        </w:rPr>
        <w:t>účelům v </w:t>
      </w:r>
      <w:r w:rsidR="00B94461">
        <w:rPr>
          <w:rFonts w:cs="Times New Roman"/>
          <w:szCs w:val="24"/>
        </w:rPr>
        <w:t>českém</w:t>
      </w:r>
      <w:r w:rsidR="009222CE">
        <w:rPr>
          <w:rFonts w:cs="Times New Roman"/>
          <w:szCs w:val="24"/>
        </w:rPr>
        <w:t xml:space="preserve"> právu historicky</w:t>
      </w:r>
      <w:r w:rsidR="007245D9">
        <w:rPr>
          <w:rFonts w:cs="Times New Roman"/>
          <w:szCs w:val="24"/>
        </w:rPr>
        <w:t>,</w:t>
      </w:r>
      <w:r>
        <w:rPr>
          <w:rFonts w:cs="Times New Roman"/>
          <w:szCs w:val="24"/>
        </w:rPr>
        <w:t xml:space="preserve"> byly, jsou a budou. Je víceméně nerozhodné, jak je budeme nazývat, zda veřejnými věcmi, materiálními statky</w:t>
      </w:r>
      <w:r w:rsidR="00B94461">
        <w:rPr>
          <w:rFonts w:cs="Times New Roman"/>
          <w:szCs w:val="24"/>
        </w:rPr>
        <w:br/>
      </w:r>
      <w:r>
        <w:rPr>
          <w:rFonts w:cs="Times New Roman"/>
          <w:szCs w:val="24"/>
        </w:rPr>
        <w:t xml:space="preserve">nebo veřejnými statky. </w:t>
      </w:r>
      <w:r w:rsidR="00B94461">
        <w:rPr>
          <w:rFonts w:cs="Times New Roman"/>
          <w:szCs w:val="24"/>
        </w:rPr>
        <w:t>I když</w:t>
      </w:r>
      <w:r>
        <w:rPr>
          <w:rFonts w:cs="Times New Roman"/>
          <w:szCs w:val="24"/>
        </w:rPr>
        <w:t xml:space="preserve"> má každý z těchto pojmů jinou obsahovou kvalitu, je realitou právního života, že s věcmi, které slouží veřejným účelům, se denně setkáváme, </w:t>
      </w:r>
      <w:r w:rsidR="00B94461">
        <w:rPr>
          <w:rFonts w:cs="Times New Roman"/>
          <w:szCs w:val="24"/>
        </w:rPr>
        <w:t>je s nimi nakládáno</w:t>
      </w:r>
      <w:r>
        <w:rPr>
          <w:rFonts w:cs="Times New Roman"/>
          <w:szCs w:val="24"/>
        </w:rPr>
        <w:t xml:space="preserve"> v rovině soukromého práva, </w:t>
      </w:r>
      <w:r w:rsidR="00B94461">
        <w:rPr>
          <w:rFonts w:cs="Times New Roman"/>
          <w:szCs w:val="24"/>
        </w:rPr>
        <w:t>jsou však užívány také</w:t>
      </w:r>
      <w:r>
        <w:rPr>
          <w:rFonts w:cs="Times New Roman"/>
          <w:szCs w:val="24"/>
        </w:rPr>
        <w:t xml:space="preserve"> v rovině práva veřejného. Netvrdím, že je nutné, abychom do teorie či praxe zaváděli opět nový pojem </w:t>
      </w:r>
      <w:r w:rsidR="00B94461">
        <w:rPr>
          <w:rFonts w:cs="Times New Roman"/>
          <w:szCs w:val="24"/>
        </w:rPr>
        <w:t>„</w:t>
      </w:r>
      <w:r>
        <w:rPr>
          <w:rFonts w:cs="Times New Roman"/>
          <w:szCs w:val="24"/>
        </w:rPr>
        <w:t>veřejných věcí</w:t>
      </w:r>
      <w:r w:rsidR="00B94461">
        <w:rPr>
          <w:rFonts w:cs="Times New Roman"/>
          <w:szCs w:val="24"/>
        </w:rPr>
        <w:t>“</w:t>
      </w:r>
      <w:r>
        <w:rPr>
          <w:rFonts w:cs="Times New Roman"/>
          <w:szCs w:val="24"/>
        </w:rPr>
        <w:t>, ale dle mého názoru je tento pojem vhodnější</w:t>
      </w:r>
      <w:r w:rsidR="00B94461">
        <w:rPr>
          <w:rFonts w:cs="Times New Roman"/>
          <w:szCs w:val="24"/>
        </w:rPr>
        <w:t>m</w:t>
      </w:r>
      <w:r>
        <w:rPr>
          <w:rFonts w:cs="Times New Roman"/>
          <w:szCs w:val="24"/>
        </w:rPr>
        <w:t xml:space="preserve"> a zastřešující</w:t>
      </w:r>
      <w:r w:rsidR="00B94461">
        <w:rPr>
          <w:rFonts w:cs="Times New Roman"/>
          <w:szCs w:val="24"/>
        </w:rPr>
        <w:t>m</w:t>
      </w:r>
      <w:r>
        <w:rPr>
          <w:rFonts w:cs="Times New Roman"/>
          <w:szCs w:val="24"/>
        </w:rPr>
        <w:t xml:space="preserve"> poměrně širokou skupinu věcí, která má jedno společné – slouží veřejným účelům. Slouží buď veřejnému užívání, nebo veřejné správě při plnění jejich úkol</w:t>
      </w:r>
      <w:r w:rsidR="00BE1D60">
        <w:rPr>
          <w:rFonts w:cs="Times New Roman"/>
          <w:szCs w:val="24"/>
        </w:rPr>
        <w:t xml:space="preserve">ů, </w:t>
      </w:r>
      <w:r w:rsidR="00B94461">
        <w:rPr>
          <w:rFonts w:cs="Times New Roman"/>
          <w:szCs w:val="24"/>
        </w:rPr>
        <w:t>proto byl v práci vybrán a upřednostněn pojem „veřejné věci“.</w:t>
      </w:r>
    </w:p>
    <w:p w:rsidR="00B37A9C" w:rsidRDefault="00B37A9C" w:rsidP="00BE1D60">
      <w:pPr>
        <w:spacing w:line="360" w:lineRule="auto"/>
        <w:ind w:firstLine="301"/>
        <w:rPr>
          <w:rFonts w:cs="Times New Roman"/>
          <w:szCs w:val="24"/>
        </w:rPr>
      </w:pPr>
      <w:r>
        <w:rPr>
          <w:rFonts w:cs="Times New Roman"/>
          <w:szCs w:val="24"/>
        </w:rPr>
        <w:t>Vlastníci těchto věcí jsou</w:t>
      </w:r>
      <w:r w:rsidR="00002449">
        <w:rPr>
          <w:rFonts w:cs="Times New Roman"/>
          <w:szCs w:val="24"/>
        </w:rPr>
        <w:t>,</w:t>
      </w:r>
      <w:r>
        <w:rPr>
          <w:rFonts w:cs="Times New Roman"/>
          <w:szCs w:val="24"/>
        </w:rPr>
        <w:t xml:space="preserve"> </w:t>
      </w:r>
      <w:r w:rsidR="00002449">
        <w:rPr>
          <w:rFonts w:cs="Times New Roman"/>
          <w:szCs w:val="24"/>
        </w:rPr>
        <w:t xml:space="preserve">jak bylo v této práci ukázáno v souvislosti s určením obsahu veřejného užívání, </w:t>
      </w:r>
      <w:r w:rsidR="00B94461">
        <w:rPr>
          <w:rFonts w:cs="Times New Roman"/>
          <w:szCs w:val="24"/>
        </w:rPr>
        <w:t>výrazně omezeni</w:t>
      </w:r>
      <w:r>
        <w:rPr>
          <w:rFonts w:cs="Times New Roman"/>
          <w:szCs w:val="24"/>
        </w:rPr>
        <w:t xml:space="preserve"> ve výkonu vlastnických práv</w:t>
      </w:r>
      <w:r w:rsidR="00B94461">
        <w:rPr>
          <w:rFonts w:cs="Times New Roman"/>
          <w:szCs w:val="24"/>
        </w:rPr>
        <w:t xml:space="preserve"> normami práva veřejného. Jistě</w:t>
      </w:r>
      <w:r>
        <w:rPr>
          <w:rFonts w:cs="Times New Roman"/>
          <w:szCs w:val="24"/>
        </w:rPr>
        <w:t xml:space="preserve"> lze argumentovat § 1 odst. 1 OZ o nezávislosti uplatňování práva soukromého na právu veřejném, avšak ani sami autoři OZ netvrdí, a dle mého tak ani činit nelze, že by OZ byl postaven na odtrženosti od norem veřejného práva. Proto je třeba v případě veřejných věcí, které nesporně soukromoprávní i veřejnoprávní rozměr mají, najít syntézu těchto dvou základních právních větví. </w:t>
      </w:r>
    </w:p>
    <w:p w:rsidR="00002449" w:rsidRDefault="00B37A9C" w:rsidP="00002449">
      <w:pPr>
        <w:spacing w:line="360" w:lineRule="auto"/>
        <w:ind w:firstLine="301"/>
        <w:rPr>
          <w:rFonts w:cs="Times New Roman"/>
          <w:szCs w:val="24"/>
        </w:rPr>
      </w:pPr>
      <w:r>
        <w:rPr>
          <w:rFonts w:cs="Times New Roman"/>
          <w:szCs w:val="24"/>
        </w:rPr>
        <w:t xml:space="preserve">Nalezení poměru mezi veřejným a soukromým právem u veřejných věcí </w:t>
      </w:r>
      <w:r w:rsidR="00B94461">
        <w:rPr>
          <w:rFonts w:cs="Times New Roman"/>
          <w:szCs w:val="24"/>
        </w:rPr>
        <w:t xml:space="preserve">není a </w:t>
      </w:r>
      <w:r>
        <w:rPr>
          <w:rFonts w:cs="Times New Roman"/>
          <w:szCs w:val="24"/>
        </w:rPr>
        <w:t>nebude</w:t>
      </w:r>
      <w:r w:rsidR="00002449">
        <w:rPr>
          <w:rFonts w:cs="Times New Roman"/>
          <w:szCs w:val="24"/>
        </w:rPr>
        <w:t xml:space="preserve"> vždy jednoduché. </w:t>
      </w:r>
      <w:r w:rsidR="00B94461">
        <w:rPr>
          <w:rFonts w:cs="Times New Roman"/>
          <w:szCs w:val="24"/>
        </w:rPr>
        <w:t>Druhá kapitola pojednávala o právní povaze veřejných věcí, která</w:t>
      </w:r>
      <w:r w:rsidR="00002449">
        <w:rPr>
          <w:rFonts w:cs="Times New Roman"/>
          <w:szCs w:val="24"/>
        </w:rPr>
        <w:t xml:space="preserve"> byla vždy </w:t>
      </w:r>
      <w:r w:rsidR="00B94461">
        <w:rPr>
          <w:rFonts w:cs="Times New Roman"/>
          <w:szCs w:val="24"/>
        </w:rPr>
        <w:lastRenderedPageBreak/>
        <w:t>poměrně složitou otázkou. V</w:t>
      </w:r>
      <w:r w:rsidR="00002449">
        <w:rPr>
          <w:rFonts w:cs="Times New Roman"/>
          <w:szCs w:val="24"/>
        </w:rPr>
        <w:t>yžadovala</w:t>
      </w:r>
      <w:r w:rsidR="00B94461">
        <w:rPr>
          <w:rFonts w:cs="Times New Roman"/>
          <w:szCs w:val="24"/>
        </w:rPr>
        <w:t xml:space="preserve"> mimo jiné rovněž</w:t>
      </w:r>
      <w:r w:rsidR="00002449">
        <w:rPr>
          <w:rFonts w:cs="Times New Roman"/>
          <w:szCs w:val="24"/>
        </w:rPr>
        <w:t xml:space="preserve"> zaujetí stanoviska k celé řadě dalších sporných právních o</w:t>
      </w:r>
      <w:r w:rsidR="00B94461">
        <w:rPr>
          <w:rFonts w:cs="Times New Roman"/>
          <w:szCs w:val="24"/>
        </w:rPr>
        <w:t xml:space="preserve">tázek, </w:t>
      </w:r>
      <w:r w:rsidR="00002449">
        <w:rPr>
          <w:rFonts w:cs="Times New Roman"/>
          <w:szCs w:val="24"/>
        </w:rPr>
        <w:t>např. vztahu veřejného a soukromého práva. Přístup</w:t>
      </w:r>
      <w:r w:rsidR="00B94461">
        <w:rPr>
          <w:rFonts w:cs="Times New Roman"/>
          <w:szCs w:val="24"/>
        </w:rPr>
        <w:t xml:space="preserve"> k právní povaze veřejných věcí</w:t>
      </w:r>
      <w:r w:rsidR="00002449">
        <w:rPr>
          <w:rFonts w:cs="Times New Roman"/>
          <w:szCs w:val="24"/>
        </w:rPr>
        <w:t xml:space="preserve"> je možno stručně </w:t>
      </w:r>
      <w:r w:rsidR="00B94461">
        <w:rPr>
          <w:rFonts w:cs="Times New Roman"/>
          <w:szCs w:val="24"/>
        </w:rPr>
        <w:t>charakterizovat</w:t>
      </w:r>
      <w:r w:rsidR="00002449">
        <w:rPr>
          <w:rFonts w:cs="Times New Roman"/>
          <w:szCs w:val="24"/>
        </w:rPr>
        <w:t xml:space="preserve"> jako přístup od jednoho extrémního výkladu k druhému. Od jejich čistě soukromoprávní povahy po konstrukci veřejných věcí jako předmětu veřejného vlastnictví, které existuje jako protipól soukromého vlastnictví.</w:t>
      </w:r>
    </w:p>
    <w:p w:rsidR="00B37A9C" w:rsidRDefault="00002449" w:rsidP="00002449">
      <w:pPr>
        <w:spacing w:line="360" w:lineRule="auto"/>
        <w:ind w:firstLine="301"/>
        <w:rPr>
          <w:rFonts w:cs="Times New Roman"/>
          <w:szCs w:val="24"/>
        </w:rPr>
      </w:pPr>
      <w:r>
        <w:rPr>
          <w:rFonts w:cs="Times New Roman"/>
          <w:szCs w:val="24"/>
        </w:rPr>
        <w:t>V německé doktríně se vyvinula a</w:t>
      </w:r>
      <w:r w:rsidR="00673FF4">
        <w:rPr>
          <w:rFonts w:cs="Times New Roman"/>
          <w:szCs w:val="24"/>
        </w:rPr>
        <w:t xml:space="preserve"> je dnes</w:t>
      </w:r>
      <w:r>
        <w:rPr>
          <w:rFonts w:cs="Times New Roman"/>
          <w:szCs w:val="24"/>
        </w:rPr>
        <w:t xml:space="preserve"> poměrně</w:t>
      </w:r>
      <w:r w:rsidR="00673FF4">
        <w:rPr>
          <w:rFonts w:cs="Times New Roman"/>
          <w:szCs w:val="24"/>
        </w:rPr>
        <w:t xml:space="preserve"> široce akceptována cesta třetí. J</w:t>
      </w:r>
      <w:r>
        <w:rPr>
          <w:rFonts w:cs="Times New Roman"/>
          <w:szCs w:val="24"/>
        </w:rPr>
        <w:t>edná</w:t>
      </w:r>
      <w:r w:rsidR="00673FF4">
        <w:rPr>
          <w:rFonts w:cs="Times New Roman"/>
          <w:szCs w:val="24"/>
        </w:rPr>
        <w:br/>
      </w:r>
      <w:r>
        <w:rPr>
          <w:rFonts w:cs="Times New Roman"/>
          <w:szCs w:val="24"/>
        </w:rPr>
        <w:t>se</w:t>
      </w:r>
      <w:r w:rsidR="00673FF4">
        <w:rPr>
          <w:rFonts w:cs="Times New Roman"/>
          <w:szCs w:val="24"/>
        </w:rPr>
        <w:t xml:space="preserve"> o</w:t>
      </w:r>
      <w:r>
        <w:rPr>
          <w:rFonts w:cs="Times New Roman"/>
          <w:szCs w:val="24"/>
        </w:rPr>
        <w:t xml:space="preserve"> teorii tzv. </w:t>
      </w:r>
      <w:r w:rsidR="00673FF4">
        <w:rPr>
          <w:rFonts w:cs="Times New Roman"/>
          <w:szCs w:val="24"/>
        </w:rPr>
        <w:t>„</w:t>
      </w:r>
      <w:r>
        <w:rPr>
          <w:rFonts w:cs="Times New Roman"/>
          <w:szCs w:val="24"/>
        </w:rPr>
        <w:t>modifikovaného vlastnictví</w:t>
      </w:r>
      <w:r w:rsidR="00673FF4">
        <w:rPr>
          <w:rFonts w:cs="Times New Roman"/>
          <w:szCs w:val="24"/>
        </w:rPr>
        <w:t>“</w:t>
      </w:r>
      <w:r>
        <w:rPr>
          <w:rFonts w:cs="Times New Roman"/>
          <w:szCs w:val="24"/>
        </w:rPr>
        <w:t xml:space="preserve">. Základem právních poměrů veřejné věci je právo soukromé, které je veřejnoprávně omezeno. Jsem toho názoru, že německá teorie je plně uplatnitelná i v českém prostředí, neboť jedině </w:t>
      </w:r>
      <w:r w:rsidR="00B37A9C">
        <w:rPr>
          <w:rFonts w:cs="Times New Roman"/>
          <w:szCs w:val="24"/>
        </w:rPr>
        <w:t>teorie modifikovaného soukromého vlastnictví dokáže poměrně pružně vysvětlit a reagovat na právní jevy a situace, které v reálném světě existují.</w:t>
      </w:r>
      <w:r w:rsidR="00673FF4">
        <w:rPr>
          <w:rFonts w:cs="Times New Roman"/>
          <w:szCs w:val="24"/>
        </w:rPr>
        <w:t xml:space="preserve"> Teorie modifikovaného vlastnictví je nejen plně uplatnitelná, ale i běžné nakládání s veřejnými věcmi v praxi této teorií odpovídá. Právní úprava </w:t>
      </w:r>
      <w:proofErr w:type="spellStart"/>
      <w:r w:rsidR="00673FF4">
        <w:rPr>
          <w:rFonts w:cs="Times New Roman"/>
          <w:szCs w:val="24"/>
        </w:rPr>
        <w:t>přidatného</w:t>
      </w:r>
      <w:proofErr w:type="spellEnd"/>
      <w:r w:rsidR="00673FF4">
        <w:rPr>
          <w:rFonts w:cs="Times New Roman"/>
          <w:szCs w:val="24"/>
        </w:rPr>
        <w:t xml:space="preserve"> spoluvlastnictví v OZ může sloužit jako model pro aplikaci teorie modifikovaného vlastnictví na veřejné věci. </w:t>
      </w:r>
    </w:p>
    <w:p w:rsidR="00426BF5" w:rsidRPr="00002449" w:rsidRDefault="00830DD1" w:rsidP="00002449">
      <w:pPr>
        <w:spacing w:line="360" w:lineRule="auto"/>
        <w:ind w:firstLine="301"/>
      </w:pPr>
      <w:r>
        <w:rPr>
          <w:rFonts w:cs="Times New Roman"/>
          <w:szCs w:val="24"/>
        </w:rPr>
        <w:t>Výzkumnou</w:t>
      </w:r>
      <w:r w:rsidR="00002449">
        <w:rPr>
          <w:rFonts w:cs="Times New Roman"/>
          <w:szCs w:val="24"/>
        </w:rPr>
        <w:t xml:space="preserve"> otázka </w:t>
      </w:r>
      <w:r w:rsidR="00374067">
        <w:rPr>
          <w:rFonts w:cs="Times New Roman"/>
          <w:szCs w:val="24"/>
        </w:rPr>
        <w:t>v kapitole druhé</w:t>
      </w:r>
      <w:r>
        <w:rPr>
          <w:rFonts w:cs="Times New Roman"/>
          <w:szCs w:val="24"/>
        </w:rPr>
        <w:t xml:space="preserve"> bylo</w:t>
      </w:r>
      <w:r w:rsidR="00002449">
        <w:rPr>
          <w:rFonts w:cs="Times New Roman"/>
          <w:szCs w:val="24"/>
        </w:rPr>
        <w:t xml:space="preserve">, </w:t>
      </w:r>
      <w:r w:rsidR="00002449">
        <w:t xml:space="preserve">jakou právní povahu mají </w:t>
      </w:r>
      <w:r>
        <w:t>veřejné věci. Hypotéza ověřovaná v této</w:t>
      </w:r>
      <w:r w:rsidR="00002449">
        <w:t xml:space="preserve"> kapitole proto zněla</w:t>
      </w:r>
      <w:r>
        <w:t>: „J</w:t>
      </w:r>
      <w:r w:rsidR="00002449">
        <w:t xml:space="preserve">elikož </w:t>
      </w:r>
      <w:r w:rsidR="00002449" w:rsidRPr="00002449">
        <w:t>jsou veřejné věci převážně věcmi v soukromoprávním slova smyslu, řídí se jejich právní povaha primárně soukromým právem.</w:t>
      </w:r>
      <w:r>
        <w:t>“</w:t>
      </w:r>
      <w:r w:rsidR="00002449">
        <w:t xml:space="preserve"> </w:t>
      </w:r>
      <w:r>
        <w:rPr>
          <w:b/>
        </w:rPr>
        <w:t>H</w:t>
      </w:r>
      <w:r w:rsidR="00002449" w:rsidRPr="00002449">
        <w:rPr>
          <w:b/>
        </w:rPr>
        <w:t>ypotéza byla potvrzena</w:t>
      </w:r>
      <w:r w:rsidR="00002449">
        <w:t>, neboť, základem</w:t>
      </w:r>
      <w:r>
        <w:t xml:space="preserve"> právních poměrů k veřejným věcem</w:t>
      </w:r>
      <w:r w:rsidR="00002449">
        <w:t xml:space="preserve"> je soukromé vlastnictví, které je „pouze“ veřejnoprávně omezeno.</w:t>
      </w:r>
    </w:p>
    <w:p w:rsidR="00426BF5" w:rsidRDefault="00B7285B" w:rsidP="00002449">
      <w:pPr>
        <w:spacing w:line="360" w:lineRule="auto"/>
        <w:ind w:firstLine="301"/>
        <w:rPr>
          <w:rFonts w:cs="Times New Roman"/>
          <w:szCs w:val="24"/>
        </w:rPr>
      </w:pPr>
      <w:r>
        <w:rPr>
          <w:rFonts w:cs="Times New Roman"/>
          <w:szCs w:val="24"/>
        </w:rPr>
        <w:t xml:space="preserve">Již v naší předválečné odborné literatuře i judikatuře převládal názor, že veřejné užívání veřejné věci vzniká jejím věnováním veřejnému užívání. </w:t>
      </w:r>
      <w:r w:rsidR="00426BF5">
        <w:rPr>
          <w:rFonts w:cs="Times New Roman"/>
          <w:szCs w:val="24"/>
        </w:rPr>
        <w:t xml:space="preserve">Výzkumná otázka třetí kapitoly </w:t>
      </w:r>
      <w:r w:rsidR="002025A0">
        <w:rPr>
          <w:rFonts w:cs="Times New Roman"/>
          <w:szCs w:val="24"/>
        </w:rPr>
        <w:t>byla:</w:t>
      </w:r>
      <w:r w:rsidR="00426BF5">
        <w:rPr>
          <w:rFonts w:cs="Times New Roman"/>
          <w:szCs w:val="24"/>
        </w:rPr>
        <w:t xml:space="preserve"> </w:t>
      </w:r>
      <w:r w:rsidR="002025A0">
        <w:rPr>
          <w:rFonts w:cs="Times New Roman"/>
          <w:szCs w:val="24"/>
        </w:rPr>
        <w:t>„J</w:t>
      </w:r>
      <w:r w:rsidR="00426BF5">
        <w:rPr>
          <w:rFonts w:cs="Times New Roman"/>
          <w:szCs w:val="24"/>
        </w:rPr>
        <w:t>ako</w:t>
      </w:r>
      <w:r w:rsidR="002025A0">
        <w:rPr>
          <w:rFonts w:cs="Times New Roman"/>
          <w:szCs w:val="24"/>
        </w:rPr>
        <w:t>u právní povahu má věnovací akt?“</w:t>
      </w:r>
    </w:p>
    <w:p w:rsidR="00B7285B" w:rsidRDefault="00B7285B" w:rsidP="00002449">
      <w:pPr>
        <w:spacing w:line="360" w:lineRule="auto"/>
        <w:ind w:firstLine="301"/>
        <w:rPr>
          <w:rFonts w:cs="Times New Roman"/>
          <w:szCs w:val="24"/>
        </w:rPr>
      </w:pPr>
      <w:r>
        <w:rPr>
          <w:rFonts w:cs="Times New Roman"/>
          <w:szCs w:val="24"/>
        </w:rPr>
        <w:t xml:space="preserve">Vzhledem k tehdejší úpravě veřejných cest byl </w:t>
      </w:r>
      <w:proofErr w:type="spellStart"/>
      <w:r>
        <w:rPr>
          <w:rFonts w:cs="Times New Roman"/>
          <w:szCs w:val="24"/>
        </w:rPr>
        <w:t>Hotzel</w:t>
      </w:r>
      <w:proofErr w:type="spellEnd"/>
      <w:r>
        <w:rPr>
          <w:rFonts w:cs="Times New Roman"/>
          <w:szCs w:val="24"/>
        </w:rPr>
        <w:t xml:space="preserve"> toho názoru, že věnovací </w:t>
      </w:r>
      <w:r w:rsidR="002025A0">
        <w:rPr>
          <w:rFonts w:cs="Times New Roman"/>
          <w:szCs w:val="24"/>
        </w:rPr>
        <w:t>akt</w:t>
      </w:r>
      <w:r>
        <w:rPr>
          <w:rFonts w:cs="Times New Roman"/>
          <w:szCs w:val="24"/>
        </w:rPr>
        <w:t xml:space="preserve"> má vždy vrchnostenskou povahu.</w:t>
      </w:r>
      <w:r>
        <w:rPr>
          <w:rStyle w:val="Znakapoznpodarou"/>
          <w:rFonts w:cs="Times New Roman"/>
          <w:szCs w:val="24"/>
        </w:rPr>
        <w:footnoteReference w:id="459"/>
      </w:r>
      <w:r w:rsidR="00105AB1">
        <w:rPr>
          <w:rFonts w:cs="Times New Roman"/>
          <w:szCs w:val="24"/>
        </w:rPr>
        <w:t xml:space="preserve"> </w:t>
      </w:r>
      <w:r w:rsidR="002025A0">
        <w:rPr>
          <w:rFonts w:cs="Times New Roman"/>
          <w:szCs w:val="24"/>
        </w:rPr>
        <w:t>Rovněž dle dnešní německé odborné</w:t>
      </w:r>
      <w:r>
        <w:rPr>
          <w:rFonts w:cs="Times New Roman"/>
          <w:szCs w:val="24"/>
        </w:rPr>
        <w:t xml:space="preserve"> literatury má věnovací akt, neboli tzv. </w:t>
      </w:r>
      <w:proofErr w:type="spellStart"/>
      <w:r w:rsidRPr="00B7285B">
        <w:rPr>
          <w:rFonts w:cs="Times New Roman"/>
          <w:i/>
          <w:szCs w:val="24"/>
        </w:rPr>
        <w:t>Widmung</w:t>
      </w:r>
      <w:proofErr w:type="spellEnd"/>
      <w:r w:rsidR="002025A0">
        <w:rPr>
          <w:rFonts w:cs="Times New Roman"/>
          <w:i/>
          <w:szCs w:val="24"/>
        </w:rPr>
        <w:t>,</w:t>
      </w:r>
      <w:r w:rsidR="00105AB1">
        <w:rPr>
          <w:rFonts w:cs="Times New Roman"/>
          <w:i/>
          <w:szCs w:val="24"/>
        </w:rPr>
        <w:t xml:space="preserve"> </w:t>
      </w:r>
      <w:r w:rsidR="00105AB1">
        <w:rPr>
          <w:rFonts w:cs="Times New Roman"/>
          <w:szCs w:val="24"/>
        </w:rPr>
        <w:t>vždy veřejnoprávní povahu.</w:t>
      </w:r>
      <w:r w:rsidR="00105AB1">
        <w:rPr>
          <w:rStyle w:val="Znakapoznpodarou"/>
          <w:rFonts w:cs="Times New Roman"/>
          <w:szCs w:val="24"/>
        </w:rPr>
        <w:footnoteReference w:id="460"/>
      </w:r>
    </w:p>
    <w:p w:rsidR="00EB585D" w:rsidRDefault="00EB585D" w:rsidP="00002449">
      <w:pPr>
        <w:spacing w:line="360" w:lineRule="auto"/>
        <w:ind w:firstLine="301"/>
        <w:rPr>
          <w:rFonts w:cs="Times New Roman"/>
          <w:szCs w:val="24"/>
        </w:rPr>
      </w:pPr>
      <w:r>
        <w:rPr>
          <w:rFonts w:cs="Times New Roman"/>
          <w:szCs w:val="24"/>
        </w:rPr>
        <w:t xml:space="preserve">Vznik veřejného užívání a veřejných věcí je i v českém prostředí spojen s věnovacím aktem, </w:t>
      </w:r>
      <w:r w:rsidR="002025A0">
        <w:rPr>
          <w:rFonts w:cs="Times New Roman"/>
          <w:szCs w:val="24"/>
        </w:rPr>
        <w:t>jímž</w:t>
      </w:r>
      <w:r>
        <w:rPr>
          <w:rFonts w:cs="Times New Roman"/>
          <w:szCs w:val="24"/>
        </w:rPr>
        <w:t xml:space="preserve"> je věci propůjčen její veřejn</w:t>
      </w:r>
      <w:r w:rsidR="002025A0">
        <w:rPr>
          <w:rFonts w:cs="Times New Roman"/>
          <w:szCs w:val="24"/>
        </w:rPr>
        <w:t>ý účel a status. Jedním z</w:t>
      </w:r>
      <w:r>
        <w:rPr>
          <w:rFonts w:cs="Times New Roman"/>
          <w:szCs w:val="24"/>
        </w:rPr>
        <w:t xml:space="preserve"> těchto veřejných účelů je i veřejné užívání. Na základě analýzy a výkladu judikatury a právní úpravy lze věnovací akty rozdělit do čtyř druhů. Jedná se o věnovací akty ve formě zákona, podzákonného právního </w:t>
      </w:r>
      <w:r>
        <w:rPr>
          <w:rFonts w:cs="Times New Roman"/>
          <w:szCs w:val="24"/>
        </w:rPr>
        <w:lastRenderedPageBreak/>
        <w:t>předpisu, správního ak</w:t>
      </w:r>
      <w:r w:rsidR="002025A0">
        <w:rPr>
          <w:rFonts w:cs="Times New Roman"/>
          <w:szCs w:val="24"/>
        </w:rPr>
        <w:t>tu a faktického věnován</w:t>
      </w:r>
      <w:r>
        <w:rPr>
          <w:rFonts w:cs="Times New Roman"/>
          <w:szCs w:val="24"/>
        </w:rPr>
        <w:t xml:space="preserve">í. První tři akty mají vždy vrchnostenskou povahu, neboť to jsou vždy akty nositele veřejné moci. Faktické věnování může představovat </w:t>
      </w:r>
      <w:r w:rsidR="002025A0">
        <w:rPr>
          <w:rFonts w:cs="Times New Roman"/>
          <w:szCs w:val="24"/>
        </w:rPr>
        <w:t>jednak</w:t>
      </w:r>
      <w:r>
        <w:rPr>
          <w:rFonts w:cs="Times New Roman"/>
          <w:szCs w:val="24"/>
        </w:rPr>
        <w:t xml:space="preserve"> akt nositele veřejné moci, </w:t>
      </w:r>
      <w:r w:rsidR="002025A0">
        <w:rPr>
          <w:rFonts w:cs="Times New Roman"/>
          <w:szCs w:val="24"/>
        </w:rPr>
        <w:t>stejně jako akt</w:t>
      </w:r>
      <w:r>
        <w:rPr>
          <w:rFonts w:cs="Times New Roman"/>
          <w:szCs w:val="24"/>
        </w:rPr>
        <w:t xml:space="preserve"> subjektu soukromého práva. V případě,</w:t>
      </w:r>
      <w:r w:rsidR="002025A0">
        <w:rPr>
          <w:rFonts w:cs="Times New Roman"/>
          <w:szCs w:val="24"/>
        </w:rPr>
        <w:br/>
      </w:r>
      <w:r>
        <w:rPr>
          <w:rFonts w:cs="Times New Roman"/>
          <w:szCs w:val="24"/>
        </w:rPr>
        <w:t>že faktické věnování je aktem nositele veřejné moci, může být buď samostatným aktem, nebo může být obsaženo ve vrchnostenském aktu. Jako příklad byl uveden vznik pozemních komunikací, resp. veřejného užívání na pozemních komunikacích. Určitou výjimku představují veřejně přístupné účelové komunikace.</w:t>
      </w:r>
    </w:p>
    <w:p w:rsidR="00105AB1" w:rsidRDefault="00EB585D" w:rsidP="00002449">
      <w:pPr>
        <w:spacing w:line="360" w:lineRule="auto"/>
        <w:ind w:firstLine="301"/>
        <w:rPr>
          <w:rFonts w:cs="Times New Roman"/>
          <w:szCs w:val="24"/>
        </w:rPr>
      </w:pPr>
      <w:r>
        <w:rPr>
          <w:rFonts w:cs="Times New Roman"/>
          <w:szCs w:val="24"/>
        </w:rPr>
        <w:t xml:space="preserve">Ustálená judikatura NSS a ÚS již dlouhodobě zastává názor, že veřejně přístupné účelové komunikace, tedy jedna z kategorií veřejných cest, které jsou dle ZPK veřejně užívány, mohou vznikat na pozemku soukromého vlastníka pouze v případě, kdy s tím vlastník výslovně nebo konkludentně souhlasí. Judikatura </w:t>
      </w:r>
      <w:r w:rsidR="002025A0">
        <w:rPr>
          <w:rFonts w:cs="Times New Roman"/>
          <w:szCs w:val="24"/>
        </w:rPr>
        <w:t>pojednává</w:t>
      </w:r>
      <w:r>
        <w:rPr>
          <w:rFonts w:cs="Times New Roman"/>
          <w:szCs w:val="24"/>
        </w:rPr>
        <w:t xml:space="preserve"> o věnování veřejnému užívání. Jedině </w:t>
      </w:r>
      <w:r w:rsidR="002025A0">
        <w:rPr>
          <w:rFonts w:cs="Times New Roman"/>
          <w:szCs w:val="24"/>
        </w:rPr>
        <w:t>tento výklad je potom</w:t>
      </w:r>
      <w:r>
        <w:rPr>
          <w:rFonts w:cs="Times New Roman"/>
          <w:szCs w:val="24"/>
        </w:rPr>
        <w:t xml:space="preserve"> ústavně konformní a umožňuje vznik veřejně přístupné účelové komunikace, která představuje bezesporu omezení vlastnického práva na vlastníkově pozemku. Souhlasí-li vlas</w:t>
      </w:r>
      <w:r w:rsidR="002025A0">
        <w:rPr>
          <w:rFonts w:cs="Times New Roman"/>
          <w:szCs w:val="24"/>
        </w:rPr>
        <w:t>tník s veřejným užíváním, nebo</w:t>
      </w:r>
      <w:r>
        <w:rPr>
          <w:rFonts w:cs="Times New Roman"/>
          <w:szCs w:val="24"/>
        </w:rPr>
        <w:t xml:space="preserve"> dokonce věnuje část svého pozemku veřejnému užívání, nelze</w:t>
      </w:r>
      <w:r w:rsidR="002025A0">
        <w:rPr>
          <w:rFonts w:cs="Times New Roman"/>
          <w:szCs w:val="24"/>
        </w:rPr>
        <w:t xml:space="preserve"> v tom případě</w:t>
      </w:r>
      <w:r>
        <w:rPr>
          <w:rFonts w:cs="Times New Roman"/>
          <w:szCs w:val="24"/>
        </w:rPr>
        <w:t xml:space="preserve"> tvrdit, že se jedná o akt nositele veřejné moci, ale jedná se pouze o výraz panství vlastníka nad věcí. Z tohoto hlediska nelze říci,</w:t>
      </w:r>
      <w:r w:rsidR="002025A0">
        <w:rPr>
          <w:rFonts w:cs="Times New Roman"/>
          <w:szCs w:val="24"/>
        </w:rPr>
        <w:br/>
      </w:r>
      <w:r>
        <w:rPr>
          <w:rFonts w:cs="Times New Roman"/>
          <w:szCs w:val="24"/>
        </w:rPr>
        <w:t>že věnování veřejnému užívání za účelem existence veřejně přístupné účelové komunikace</w:t>
      </w:r>
      <w:r w:rsidR="002025A0">
        <w:rPr>
          <w:rFonts w:cs="Times New Roman"/>
          <w:szCs w:val="24"/>
        </w:rPr>
        <w:br/>
      </w:r>
      <w:r>
        <w:rPr>
          <w:rFonts w:cs="Times New Roman"/>
          <w:szCs w:val="24"/>
        </w:rPr>
        <w:t>je vrchnostenským aktem vlastníka.</w:t>
      </w:r>
    </w:p>
    <w:p w:rsidR="00EB585D" w:rsidRDefault="002025A0" w:rsidP="00002449">
      <w:pPr>
        <w:spacing w:line="360" w:lineRule="auto"/>
        <w:ind w:firstLine="301"/>
        <w:rPr>
          <w:rFonts w:cs="Times New Roman"/>
          <w:szCs w:val="24"/>
        </w:rPr>
      </w:pPr>
      <w:r>
        <w:rPr>
          <w:rFonts w:cs="Times New Roman"/>
          <w:szCs w:val="24"/>
        </w:rPr>
        <w:t>Kromě toho</w:t>
      </w:r>
      <w:r w:rsidR="00EB585D">
        <w:rPr>
          <w:rFonts w:cs="Times New Roman"/>
          <w:szCs w:val="24"/>
        </w:rPr>
        <w:t xml:space="preserve"> s účinností OZ se do našeho právního řádu vrátil soukromoprávní pojem veřejného statku.</w:t>
      </w:r>
      <w:r w:rsidR="00426BF5">
        <w:rPr>
          <w:rFonts w:cs="Times New Roman"/>
          <w:szCs w:val="24"/>
        </w:rPr>
        <w:t xml:space="preserve"> OZ v § 490 zakotvuje možnost vlastníka věnovat věc veřejnému, resp. obecnému užívání. </w:t>
      </w:r>
      <w:r>
        <w:rPr>
          <w:rFonts w:cs="Times New Roman"/>
          <w:szCs w:val="24"/>
        </w:rPr>
        <w:t>V</w:t>
      </w:r>
      <w:r w:rsidR="00426BF5">
        <w:rPr>
          <w:rFonts w:cs="Times New Roman"/>
          <w:szCs w:val="24"/>
        </w:rPr>
        <w:t>lastník</w:t>
      </w:r>
      <w:r>
        <w:rPr>
          <w:rFonts w:cs="Times New Roman"/>
          <w:szCs w:val="24"/>
        </w:rPr>
        <w:t xml:space="preserve"> sám</w:t>
      </w:r>
      <w:r w:rsidR="00426BF5">
        <w:rPr>
          <w:rFonts w:cs="Times New Roman"/>
          <w:szCs w:val="24"/>
        </w:rPr>
        <w:t xml:space="preserve"> tak může určit, že jeho věc bude sloužit veřejnému užívání. </w:t>
      </w:r>
      <w:r>
        <w:rPr>
          <w:rFonts w:cs="Times New Roman"/>
          <w:szCs w:val="24"/>
        </w:rPr>
        <w:t>M</w:t>
      </w:r>
      <w:r w:rsidR="00426BF5">
        <w:rPr>
          <w:rFonts w:cs="Times New Roman"/>
          <w:szCs w:val="24"/>
        </w:rPr>
        <w:t>usí</w:t>
      </w:r>
      <w:r>
        <w:rPr>
          <w:rFonts w:cs="Times New Roman"/>
          <w:szCs w:val="24"/>
        </w:rPr>
        <w:t xml:space="preserve"> nicméně</w:t>
      </w:r>
      <w:r w:rsidR="00426BF5">
        <w:rPr>
          <w:rFonts w:cs="Times New Roman"/>
          <w:szCs w:val="24"/>
        </w:rPr>
        <w:t xml:space="preserve"> tak činit s vědomím, že tímto aktem podřídí svou věc veřejnoprávní regulaci. Věnovací akt </w:t>
      </w:r>
      <w:r>
        <w:rPr>
          <w:rFonts w:cs="Times New Roman"/>
          <w:szCs w:val="24"/>
        </w:rPr>
        <w:t>je</w:t>
      </w:r>
      <w:r w:rsidR="00426BF5">
        <w:rPr>
          <w:rFonts w:cs="Times New Roman"/>
          <w:szCs w:val="24"/>
        </w:rPr>
        <w:t xml:space="preserve"> </w:t>
      </w:r>
      <w:r>
        <w:rPr>
          <w:rFonts w:cs="Times New Roman"/>
          <w:szCs w:val="24"/>
        </w:rPr>
        <w:t>díky tomuto svému ustanovení zakotven i</w:t>
      </w:r>
      <w:r w:rsidR="00426BF5">
        <w:rPr>
          <w:rFonts w:cs="Times New Roman"/>
          <w:szCs w:val="24"/>
        </w:rPr>
        <w:t xml:space="preserve"> v základním předpisu soukromého práva. </w:t>
      </w:r>
      <w:r>
        <w:rPr>
          <w:rFonts w:cs="Times New Roman"/>
          <w:szCs w:val="24"/>
        </w:rPr>
        <w:t>Určení právní povahy věnovacích aktů má zásadní dopad do případného</w:t>
      </w:r>
      <w:r w:rsidR="00F979E1">
        <w:rPr>
          <w:rFonts w:cs="Times New Roman"/>
          <w:szCs w:val="24"/>
        </w:rPr>
        <w:t xml:space="preserve"> soudního</w:t>
      </w:r>
      <w:r>
        <w:rPr>
          <w:rFonts w:cs="Times New Roman"/>
          <w:szCs w:val="24"/>
        </w:rPr>
        <w:t xml:space="preserve"> přezkumu těchto aktů</w:t>
      </w:r>
      <w:r w:rsidR="00F979E1">
        <w:rPr>
          <w:rFonts w:cs="Times New Roman"/>
          <w:szCs w:val="24"/>
        </w:rPr>
        <w:t xml:space="preserve"> – zda přezkum proběhne ve správním či civilním soudnictví.</w:t>
      </w:r>
    </w:p>
    <w:p w:rsidR="00426BF5" w:rsidRDefault="002025A0" w:rsidP="00002449">
      <w:pPr>
        <w:spacing w:line="360" w:lineRule="auto"/>
        <w:ind w:firstLine="301"/>
        <w:rPr>
          <w:rFonts w:cs="Times New Roman"/>
          <w:szCs w:val="24"/>
        </w:rPr>
      </w:pPr>
      <w:r>
        <w:rPr>
          <w:rFonts w:cs="Times New Roman"/>
          <w:szCs w:val="24"/>
        </w:rPr>
        <w:t>Závěrem, provede-li věnovací subjekt veřejné správy, je vždy aktem vrchnostenským.</w:t>
      </w:r>
      <w:r w:rsidR="00426BF5">
        <w:rPr>
          <w:rFonts w:cs="Times New Roman"/>
          <w:szCs w:val="24"/>
        </w:rPr>
        <w:t xml:space="preserve"> Provádí-li věnovací akt osoba soukromého práva, je třeba dovodit jeho soukromoprávní povahu jako výraz obsahu vlastnického práva</w:t>
      </w:r>
      <w:r>
        <w:rPr>
          <w:rFonts w:cs="Times New Roman"/>
          <w:szCs w:val="24"/>
        </w:rPr>
        <w:t xml:space="preserve"> naložit s věcí v mezích právního řádu dle uvážení vlastníka</w:t>
      </w:r>
      <w:r w:rsidR="00426BF5">
        <w:rPr>
          <w:rFonts w:cs="Times New Roman"/>
          <w:szCs w:val="24"/>
        </w:rPr>
        <w:t>.</w:t>
      </w:r>
      <w:r w:rsidR="00426BF5">
        <w:rPr>
          <w:rStyle w:val="Znakapoznpodarou"/>
          <w:rFonts w:cs="Times New Roman"/>
          <w:szCs w:val="24"/>
        </w:rPr>
        <w:footnoteReference w:id="461"/>
      </w:r>
    </w:p>
    <w:p w:rsidR="00426BF5" w:rsidRDefault="00426BF5" w:rsidP="00002449">
      <w:pPr>
        <w:spacing w:line="360" w:lineRule="auto"/>
        <w:ind w:firstLine="301"/>
        <w:rPr>
          <w:rFonts w:cs="Times New Roman"/>
          <w:szCs w:val="24"/>
        </w:rPr>
      </w:pPr>
      <w:r>
        <w:rPr>
          <w:rFonts w:cs="Times New Roman"/>
          <w:szCs w:val="24"/>
        </w:rPr>
        <w:t>Hypotéza</w:t>
      </w:r>
      <w:r w:rsidR="002025A0">
        <w:rPr>
          <w:rFonts w:cs="Times New Roman"/>
          <w:szCs w:val="24"/>
        </w:rPr>
        <w:t>, že věnovací akt má vždy veřejnoprávní povahu, byla ověřena v kapitole třetí</w:t>
      </w:r>
      <w:r>
        <w:rPr>
          <w:rFonts w:cs="Times New Roman"/>
          <w:szCs w:val="24"/>
        </w:rPr>
        <w:t xml:space="preserve">. </w:t>
      </w:r>
      <w:r w:rsidR="002025A0">
        <w:rPr>
          <w:rFonts w:cs="Times New Roman"/>
          <w:b/>
          <w:szCs w:val="24"/>
        </w:rPr>
        <w:t>H</w:t>
      </w:r>
      <w:r w:rsidRPr="00426BF5">
        <w:rPr>
          <w:rFonts w:cs="Times New Roman"/>
          <w:b/>
          <w:szCs w:val="24"/>
        </w:rPr>
        <w:t>ypotéza byla vyvrácena</w:t>
      </w:r>
      <w:r w:rsidR="002025A0">
        <w:rPr>
          <w:rFonts w:cs="Times New Roman"/>
          <w:b/>
          <w:szCs w:val="24"/>
        </w:rPr>
        <w:t>.</w:t>
      </w:r>
      <w:r w:rsidR="002025A0">
        <w:rPr>
          <w:rFonts w:cs="Times New Roman"/>
          <w:szCs w:val="24"/>
        </w:rPr>
        <w:t xml:space="preserve"> V</w:t>
      </w:r>
      <w:r>
        <w:rPr>
          <w:rFonts w:cs="Times New Roman"/>
          <w:szCs w:val="24"/>
        </w:rPr>
        <w:t xml:space="preserve"> závislosti na tom, který subjekt věnovací akt činí, může mít věnovací akt jak veřejnoprávní tak soukromoprávní povahu. </w:t>
      </w:r>
    </w:p>
    <w:p w:rsidR="00426BF5" w:rsidRDefault="00426BF5" w:rsidP="00002449">
      <w:pPr>
        <w:spacing w:line="360" w:lineRule="auto"/>
        <w:ind w:firstLine="301"/>
        <w:rPr>
          <w:rFonts w:cs="Times New Roman"/>
          <w:szCs w:val="24"/>
        </w:rPr>
      </w:pPr>
      <w:r>
        <w:rPr>
          <w:rFonts w:cs="Times New Roman"/>
          <w:szCs w:val="24"/>
        </w:rPr>
        <w:lastRenderedPageBreak/>
        <w:t>O</w:t>
      </w:r>
      <w:r w:rsidR="00F979E1">
        <w:rPr>
          <w:rFonts w:cs="Times New Roman"/>
          <w:szCs w:val="24"/>
        </w:rPr>
        <w:t>d</w:t>
      </w:r>
      <w:r>
        <w:rPr>
          <w:rFonts w:cs="Times New Roman"/>
          <w:szCs w:val="24"/>
        </w:rPr>
        <w:t xml:space="preserve"> této skutečnosti se odvíjí i způsob</w:t>
      </w:r>
      <w:r w:rsidR="00F979E1">
        <w:rPr>
          <w:rFonts w:cs="Times New Roman"/>
          <w:szCs w:val="24"/>
        </w:rPr>
        <w:t>,</w:t>
      </w:r>
      <w:r>
        <w:rPr>
          <w:rFonts w:cs="Times New Roman"/>
          <w:szCs w:val="24"/>
        </w:rPr>
        <w:t xml:space="preserve"> jakým je věnovací akt uskutečněn. Vrchnostenské věnovací </w:t>
      </w:r>
      <w:r w:rsidR="00F979E1">
        <w:rPr>
          <w:rFonts w:cs="Times New Roman"/>
          <w:szCs w:val="24"/>
        </w:rPr>
        <w:t>akty</w:t>
      </w:r>
      <w:r>
        <w:rPr>
          <w:rFonts w:cs="Times New Roman"/>
          <w:szCs w:val="24"/>
        </w:rPr>
        <w:t xml:space="preserve"> budou</w:t>
      </w:r>
      <w:r w:rsidR="00F979E1">
        <w:rPr>
          <w:rFonts w:cs="Times New Roman"/>
          <w:szCs w:val="24"/>
        </w:rPr>
        <w:t xml:space="preserve"> potom</w:t>
      </w:r>
      <w:r>
        <w:rPr>
          <w:rFonts w:cs="Times New Roman"/>
          <w:szCs w:val="24"/>
        </w:rPr>
        <w:t xml:space="preserve"> vždy více formální a budou muset být přijímány v rámci zákonem stanovených procesních postupů. Soukromoprávní věnovací akty naproti tomu budou typické i svou </w:t>
      </w:r>
      <w:proofErr w:type="spellStart"/>
      <w:r>
        <w:rPr>
          <w:rFonts w:cs="Times New Roman"/>
          <w:szCs w:val="24"/>
        </w:rPr>
        <w:t>bezformálností</w:t>
      </w:r>
      <w:proofErr w:type="spellEnd"/>
      <w:r>
        <w:rPr>
          <w:rFonts w:cs="Times New Roman"/>
          <w:szCs w:val="24"/>
        </w:rPr>
        <w:t xml:space="preserve"> či fakticitou. </w:t>
      </w:r>
    </w:p>
    <w:p w:rsidR="00D80BBD" w:rsidRDefault="00F979E1" w:rsidP="00002449">
      <w:pPr>
        <w:spacing w:line="360" w:lineRule="auto"/>
        <w:ind w:firstLine="301"/>
        <w:rPr>
          <w:rFonts w:cs="Times New Roman"/>
          <w:szCs w:val="24"/>
        </w:rPr>
      </w:pPr>
      <w:r>
        <w:rPr>
          <w:rFonts w:cs="Times New Roman"/>
          <w:szCs w:val="24"/>
        </w:rPr>
        <w:t>V</w:t>
      </w:r>
      <w:r w:rsidR="008E24A2">
        <w:rPr>
          <w:rFonts w:cs="Times New Roman"/>
          <w:szCs w:val="24"/>
        </w:rPr>
        <w:t> předválečné i současné odborné literatuře převládal dualismus veřejného užívání, jeho dělení na užívání obecné a zvláštní. V tomto pojetí je obecné užívání základním</w:t>
      </w:r>
      <w:r w:rsidR="00FE33A4">
        <w:rPr>
          <w:rFonts w:cs="Times New Roman"/>
          <w:szCs w:val="24"/>
        </w:rPr>
        <w:t xml:space="preserve"> </w:t>
      </w:r>
      <w:r w:rsidR="008E24A2">
        <w:rPr>
          <w:rFonts w:cs="Times New Roman"/>
          <w:szCs w:val="24"/>
        </w:rPr>
        <w:t>druhem veřejného užívání a každé jiné než obecné užívání je užívání zvláštní. Lze také říci,</w:t>
      </w:r>
      <w:r w:rsidR="00F50222">
        <w:rPr>
          <w:rFonts w:cs="Times New Roman"/>
          <w:szCs w:val="24"/>
        </w:rPr>
        <w:br/>
      </w:r>
      <w:r w:rsidR="008E24A2">
        <w:rPr>
          <w:rFonts w:cs="Times New Roman"/>
          <w:szCs w:val="24"/>
        </w:rPr>
        <w:t>že zvláštní užívání je užívání nad míru užívání obecného. Takovéto pojetí je možno považovat za veřejné užívání v užším slova smyslu.</w:t>
      </w:r>
    </w:p>
    <w:p w:rsidR="008E24A2" w:rsidRDefault="008E24A2" w:rsidP="00002449">
      <w:pPr>
        <w:spacing w:line="360" w:lineRule="auto"/>
        <w:ind w:firstLine="301"/>
        <w:rPr>
          <w:rFonts w:cs="Times New Roman"/>
          <w:szCs w:val="24"/>
        </w:rPr>
      </w:pPr>
      <w:r>
        <w:rPr>
          <w:rFonts w:cs="Times New Roman"/>
          <w:szCs w:val="24"/>
        </w:rPr>
        <w:t>Německé pojetí veřejných věcí a veřejného užívání naproti tomu zná daleko více druhů veřejného užívání. Krom</w:t>
      </w:r>
      <w:r w:rsidR="00F50222">
        <w:rPr>
          <w:rFonts w:cs="Times New Roman"/>
          <w:szCs w:val="24"/>
        </w:rPr>
        <w:t>ě</w:t>
      </w:r>
      <w:r>
        <w:rPr>
          <w:rFonts w:cs="Times New Roman"/>
          <w:szCs w:val="24"/>
        </w:rPr>
        <w:t xml:space="preserve"> užívání obecného a zvláštního něm</w:t>
      </w:r>
      <w:r w:rsidR="00F50222">
        <w:rPr>
          <w:rFonts w:cs="Times New Roman"/>
          <w:szCs w:val="24"/>
        </w:rPr>
        <w:t>ecká odborná literatura zmiňuje i</w:t>
      </w:r>
      <w:r>
        <w:rPr>
          <w:rFonts w:cs="Times New Roman"/>
          <w:szCs w:val="24"/>
        </w:rPr>
        <w:t xml:space="preserve"> už</w:t>
      </w:r>
      <w:r w:rsidR="00F50222">
        <w:rPr>
          <w:rFonts w:cs="Times New Roman"/>
          <w:szCs w:val="24"/>
        </w:rPr>
        <w:t>ívání správní, užívání institucionální</w:t>
      </w:r>
      <w:r>
        <w:rPr>
          <w:rFonts w:cs="Times New Roman"/>
          <w:szCs w:val="24"/>
        </w:rPr>
        <w:t xml:space="preserve"> a specifickém druhu užívání vztahujícího se pouze na veřejné vody.</w:t>
      </w:r>
      <w:r>
        <w:rPr>
          <w:rStyle w:val="Znakapoznpodarou"/>
          <w:rFonts w:cs="Times New Roman"/>
          <w:szCs w:val="24"/>
        </w:rPr>
        <w:footnoteReference w:id="462"/>
      </w:r>
      <w:r w:rsidR="004F411A">
        <w:rPr>
          <w:rFonts w:cs="Times New Roman"/>
          <w:szCs w:val="24"/>
        </w:rPr>
        <w:t xml:space="preserve"> </w:t>
      </w:r>
    </w:p>
    <w:p w:rsidR="004F411A" w:rsidRDefault="00F50222" w:rsidP="00002449">
      <w:pPr>
        <w:spacing w:line="360" w:lineRule="auto"/>
        <w:ind w:firstLine="301"/>
        <w:rPr>
          <w:rFonts w:cs="Times New Roman"/>
          <w:szCs w:val="24"/>
        </w:rPr>
      </w:pPr>
      <w:r>
        <w:rPr>
          <w:rFonts w:cs="Times New Roman"/>
          <w:szCs w:val="24"/>
        </w:rPr>
        <w:t>Obdobně lze</w:t>
      </w:r>
      <w:r w:rsidR="004F411A">
        <w:rPr>
          <w:rFonts w:cs="Times New Roman"/>
          <w:szCs w:val="24"/>
        </w:rPr>
        <w:t xml:space="preserve"> v českém prostředí nalézt celou řadu užívacích vztahů, které mají podobné znaky jako užívaní obecné či zvláštní, ale odborná literatura je pojímá jako zvláštní druh veřejnop</w:t>
      </w:r>
      <w:r>
        <w:rPr>
          <w:rFonts w:cs="Times New Roman"/>
          <w:szCs w:val="24"/>
        </w:rPr>
        <w:t>rávních užívacích vztahů. Obdobnými znaky mohou</w:t>
      </w:r>
      <w:r w:rsidR="004F411A">
        <w:rPr>
          <w:rFonts w:cs="Times New Roman"/>
          <w:szCs w:val="24"/>
        </w:rPr>
        <w:t xml:space="preserve"> být okruh subjektů, které mohou veřejnou věc užívat, obsah užívání nebo předmět užívání. </w:t>
      </w:r>
      <w:r>
        <w:rPr>
          <w:rFonts w:cs="Times New Roman"/>
          <w:szCs w:val="24"/>
        </w:rPr>
        <w:t>P</w:t>
      </w:r>
      <w:r w:rsidR="004F411A">
        <w:rPr>
          <w:rFonts w:cs="Times New Roman"/>
          <w:szCs w:val="24"/>
        </w:rPr>
        <w:t>rávě předmět užívání těchto „nových“ druhů</w:t>
      </w:r>
      <w:r w:rsidR="002E47CE">
        <w:rPr>
          <w:rFonts w:cs="Times New Roman"/>
          <w:szCs w:val="24"/>
        </w:rPr>
        <w:t xml:space="preserve"> veřejného</w:t>
      </w:r>
      <w:r w:rsidR="004F411A">
        <w:rPr>
          <w:rFonts w:cs="Times New Roman"/>
          <w:szCs w:val="24"/>
        </w:rPr>
        <w:t xml:space="preserve"> užívání je</w:t>
      </w:r>
      <w:r>
        <w:rPr>
          <w:rFonts w:cs="Times New Roman"/>
          <w:szCs w:val="24"/>
        </w:rPr>
        <w:t xml:space="preserve"> především</w:t>
      </w:r>
      <w:r w:rsidR="004F411A">
        <w:rPr>
          <w:rFonts w:cs="Times New Roman"/>
          <w:szCs w:val="24"/>
        </w:rPr>
        <w:t xml:space="preserve"> významným společný</w:t>
      </w:r>
      <w:r w:rsidR="002E47CE">
        <w:rPr>
          <w:rFonts w:cs="Times New Roman"/>
          <w:szCs w:val="24"/>
        </w:rPr>
        <w:t>m prvkem. Předmětem všech druhů užívání</w:t>
      </w:r>
      <w:r w:rsidR="004F411A">
        <w:rPr>
          <w:rFonts w:cs="Times New Roman"/>
          <w:szCs w:val="24"/>
        </w:rPr>
        <w:t>, které lze pod veřejné užívání zahrnout je veřejná věc, tedy věc slouží</w:t>
      </w:r>
      <w:r>
        <w:rPr>
          <w:rFonts w:cs="Times New Roman"/>
          <w:szCs w:val="24"/>
        </w:rPr>
        <w:t>cí konkrétnímu veřejnému účelu. Je třeba uvést</w:t>
      </w:r>
      <w:r w:rsidR="004F411A">
        <w:rPr>
          <w:rFonts w:cs="Times New Roman"/>
          <w:szCs w:val="24"/>
        </w:rPr>
        <w:t>, že veřejnou věc činí i právě samotné</w:t>
      </w:r>
      <w:r w:rsidR="002E47CE">
        <w:rPr>
          <w:rFonts w:cs="Times New Roman"/>
          <w:szCs w:val="24"/>
        </w:rPr>
        <w:t xml:space="preserve"> veřejné</w:t>
      </w:r>
      <w:r w:rsidR="004F411A">
        <w:rPr>
          <w:rFonts w:cs="Times New Roman"/>
          <w:szCs w:val="24"/>
        </w:rPr>
        <w:t xml:space="preserve"> užívání věci. Naproti tomu obsah i okruh subjektů se u všech druhů veřejného užívání</w:t>
      </w:r>
      <w:r w:rsidR="002E47CE">
        <w:rPr>
          <w:rFonts w:cs="Times New Roman"/>
          <w:szCs w:val="24"/>
        </w:rPr>
        <w:t xml:space="preserve"> odlišují.</w:t>
      </w:r>
    </w:p>
    <w:p w:rsidR="002E47CE" w:rsidRDefault="002E47CE" w:rsidP="00002449">
      <w:pPr>
        <w:spacing w:line="360" w:lineRule="auto"/>
        <w:ind w:firstLine="301"/>
        <w:rPr>
          <w:rFonts w:cs="Times New Roman"/>
          <w:szCs w:val="24"/>
        </w:rPr>
      </w:pPr>
      <w:r>
        <w:rPr>
          <w:rFonts w:cs="Times New Roman"/>
          <w:szCs w:val="24"/>
        </w:rPr>
        <w:t>Jedná se například o užívání veřejných budov občany, resp. veřejností nebo o užívání zařízení zřizovaných subjekty veřejné správy pro určitý</w:t>
      </w:r>
      <w:r w:rsidR="00F50222">
        <w:rPr>
          <w:rFonts w:cs="Times New Roman"/>
          <w:szCs w:val="24"/>
        </w:rPr>
        <w:t xml:space="preserve"> účel</w:t>
      </w:r>
      <w:r>
        <w:rPr>
          <w:rFonts w:cs="Times New Roman"/>
          <w:szCs w:val="24"/>
        </w:rPr>
        <w:t>, buď v souvislost</w:t>
      </w:r>
      <w:r w:rsidR="00F50222">
        <w:rPr>
          <w:rFonts w:cs="Times New Roman"/>
          <w:szCs w:val="24"/>
        </w:rPr>
        <w:t>i</w:t>
      </w:r>
      <w:r>
        <w:rPr>
          <w:rFonts w:cs="Times New Roman"/>
          <w:szCs w:val="24"/>
        </w:rPr>
        <w:t xml:space="preserve"> s plněním úkolů veřejné správy, nebo s uspokojován</w:t>
      </w:r>
      <w:r w:rsidR="00F50222">
        <w:rPr>
          <w:rFonts w:cs="Times New Roman"/>
          <w:szCs w:val="24"/>
        </w:rPr>
        <w:t>ím potřeb veřejnosti. Další druhy veřejného užívání je</w:t>
      </w:r>
      <w:r>
        <w:rPr>
          <w:rFonts w:cs="Times New Roman"/>
          <w:szCs w:val="24"/>
        </w:rPr>
        <w:t xml:space="preserve"> proto</w:t>
      </w:r>
      <w:r w:rsidR="00F50222">
        <w:rPr>
          <w:rFonts w:cs="Times New Roman"/>
          <w:szCs w:val="24"/>
        </w:rPr>
        <w:t xml:space="preserve"> možno</w:t>
      </w:r>
      <w:r>
        <w:rPr>
          <w:rFonts w:cs="Times New Roman"/>
          <w:szCs w:val="24"/>
        </w:rPr>
        <w:t xml:space="preserve"> označit</w:t>
      </w:r>
      <w:r w:rsidR="00F50222">
        <w:rPr>
          <w:rFonts w:cs="Times New Roman"/>
          <w:szCs w:val="24"/>
        </w:rPr>
        <w:t xml:space="preserve"> za</w:t>
      </w:r>
      <w:r>
        <w:rPr>
          <w:rFonts w:cs="Times New Roman"/>
          <w:szCs w:val="24"/>
        </w:rPr>
        <w:t xml:space="preserve"> užívání správní a u</w:t>
      </w:r>
      <w:r w:rsidR="00F50222">
        <w:rPr>
          <w:rFonts w:cs="Times New Roman"/>
          <w:szCs w:val="24"/>
        </w:rPr>
        <w:t>žívání institucionální. Toto</w:t>
      </w:r>
      <w:r>
        <w:rPr>
          <w:rFonts w:cs="Times New Roman"/>
          <w:szCs w:val="24"/>
        </w:rPr>
        <w:t xml:space="preserve"> pojetí veřejného užívání s jeho více druhy lze označit za pojímání veřejného užívání v širším s</w:t>
      </w:r>
      <w:r w:rsidR="00F50222">
        <w:rPr>
          <w:rFonts w:cs="Times New Roman"/>
          <w:szCs w:val="24"/>
        </w:rPr>
        <w:t>lova smyslu</w:t>
      </w:r>
      <w:r w:rsidR="00D96266">
        <w:rPr>
          <w:rFonts w:cs="Times New Roman"/>
          <w:szCs w:val="24"/>
        </w:rPr>
        <w:br/>
      </w:r>
      <w:r w:rsidR="00F50222">
        <w:rPr>
          <w:rFonts w:cs="Times New Roman"/>
          <w:szCs w:val="24"/>
        </w:rPr>
        <w:t>a představuje zcela novou koncepci druhů veřejného užívání v české právní vědě.</w:t>
      </w:r>
    </w:p>
    <w:p w:rsidR="002E47CE" w:rsidRDefault="00F50222" w:rsidP="00002449">
      <w:pPr>
        <w:spacing w:line="360" w:lineRule="auto"/>
        <w:ind w:firstLine="301"/>
        <w:rPr>
          <w:rFonts w:cs="Times New Roman"/>
          <w:szCs w:val="24"/>
        </w:rPr>
      </w:pPr>
      <w:r>
        <w:rPr>
          <w:rFonts w:cs="Times New Roman"/>
          <w:szCs w:val="24"/>
        </w:rPr>
        <w:t>P</w:t>
      </w:r>
      <w:r w:rsidR="002E47CE">
        <w:rPr>
          <w:rFonts w:cs="Times New Roman"/>
          <w:szCs w:val="24"/>
        </w:rPr>
        <w:t>ojímání veřejného užívání</w:t>
      </w:r>
      <w:r>
        <w:rPr>
          <w:rFonts w:cs="Times New Roman"/>
          <w:szCs w:val="24"/>
        </w:rPr>
        <w:t xml:space="preserve"> v širším slova smyslu</w:t>
      </w:r>
      <w:r w:rsidR="002E47CE">
        <w:rPr>
          <w:rFonts w:cs="Times New Roman"/>
          <w:szCs w:val="24"/>
        </w:rPr>
        <w:t xml:space="preserve"> dle mého</w:t>
      </w:r>
      <w:r>
        <w:rPr>
          <w:rFonts w:cs="Times New Roman"/>
          <w:szCs w:val="24"/>
        </w:rPr>
        <w:t xml:space="preserve"> názoru</w:t>
      </w:r>
      <w:r w:rsidR="002E47CE">
        <w:rPr>
          <w:rFonts w:cs="Times New Roman"/>
          <w:szCs w:val="24"/>
        </w:rPr>
        <w:t xml:space="preserve"> dokáže vysvětlit řadu jevů, které se ve veřejné správě vyskytují, ale věda správního práva jako</w:t>
      </w:r>
      <w:r w:rsidR="00D96266">
        <w:rPr>
          <w:rFonts w:cs="Times New Roman"/>
          <w:szCs w:val="24"/>
        </w:rPr>
        <w:t xml:space="preserve"> </w:t>
      </w:r>
      <w:r w:rsidR="002E47CE">
        <w:rPr>
          <w:rFonts w:cs="Times New Roman"/>
          <w:szCs w:val="24"/>
        </w:rPr>
        <w:t>by je nedokázala vysvět</w:t>
      </w:r>
      <w:r w:rsidR="00D96266">
        <w:rPr>
          <w:rFonts w:cs="Times New Roman"/>
          <w:szCs w:val="24"/>
        </w:rPr>
        <w:t>lit. Jako příklad lze uvést následující</w:t>
      </w:r>
      <w:r w:rsidR="002E47CE">
        <w:rPr>
          <w:rFonts w:cs="Times New Roman"/>
          <w:szCs w:val="24"/>
        </w:rPr>
        <w:t xml:space="preserve"> otázky. Na</w:t>
      </w:r>
      <w:r w:rsidR="00D96266">
        <w:rPr>
          <w:rFonts w:cs="Times New Roman"/>
          <w:szCs w:val="24"/>
        </w:rPr>
        <w:t xml:space="preserve"> kterém</w:t>
      </w:r>
      <w:r w:rsidR="002E47CE">
        <w:rPr>
          <w:rFonts w:cs="Times New Roman"/>
          <w:szCs w:val="24"/>
        </w:rPr>
        <w:t xml:space="preserve"> základě má veřejnost přístup do budov veřejné správy? Lze adresáta veřejné správy v užívání těchto budov omezit? Lze jej</w:t>
      </w:r>
      <w:r w:rsidR="00D96266">
        <w:rPr>
          <w:rFonts w:cs="Times New Roman"/>
          <w:szCs w:val="24"/>
        </w:rPr>
        <w:t xml:space="preserve"> z </w:t>
      </w:r>
      <w:r w:rsidR="00D96266">
        <w:rPr>
          <w:rFonts w:cs="Times New Roman"/>
          <w:szCs w:val="24"/>
        </w:rPr>
        <w:lastRenderedPageBreak/>
        <w:t>užívání</w:t>
      </w:r>
      <w:r w:rsidR="002E47CE">
        <w:rPr>
          <w:rFonts w:cs="Times New Roman"/>
          <w:szCs w:val="24"/>
        </w:rPr>
        <w:t xml:space="preserve"> vyloučit? Může se adresát proti tomuto vyloučení bránit? </w:t>
      </w:r>
      <w:r w:rsidR="00D96266">
        <w:rPr>
          <w:rFonts w:cs="Times New Roman"/>
          <w:szCs w:val="24"/>
        </w:rPr>
        <w:t>Z jakého důvodu je</w:t>
      </w:r>
      <w:r w:rsidR="002E47CE">
        <w:rPr>
          <w:rFonts w:cs="Times New Roman"/>
          <w:szCs w:val="24"/>
        </w:rPr>
        <w:t xml:space="preserve"> užívání ně</w:t>
      </w:r>
      <w:r w:rsidR="00D96266">
        <w:rPr>
          <w:rFonts w:cs="Times New Roman"/>
          <w:szCs w:val="24"/>
        </w:rPr>
        <w:t>kterých veřejných prostranství nebo</w:t>
      </w:r>
      <w:r w:rsidR="002E47CE">
        <w:rPr>
          <w:rFonts w:cs="Times New Roman"/>
          <w:szCs w:val="24"/>
        </w:rPr>
        <w:t xml:space="preserve"> budov je upraveno podzákonným resp. statutárním předpisem?</w:t>
      </w:r>
    </w:p>
    <w:p w:rsidR="002E47CE" w:rsidRDefault="00D96266" w:rsidP="00002449">
      <w:pPr>
        <w:spacing w:line="360" w:lineRule="auto"/>
        <w:ind w:firstLine="301"/>
        <w:rPr>
          <w:rFonts w:cs="Times New Roman"/>
          <w:szCs w:val="24"/>
        </w:rPr>
      </w:pPr>
      <w:r>
        <w:rPr>
          <w:rFonts w:cs="Times New Roman"/>
          <w:szCs w:val="24"/>
        </w:rPr>
        <w:t>Vycházíme-li</w:t>
      </w:r>
      <w:r w:rsidR="002E47CE">
        <w:rPr>
          <w:rFonts w:cs="Times New Roman"/>
          <w:szCs w:val="24"/>
        </w:rPr>
        <w:t xml:space="preserve"> z toho, že </w:t>
      </w:r>
      <w:r>
        <w:rPr>
          <w:rFonts w:cs="Times New Roman"/>
          <w:szCs w:val="24"/>
        </w:rPr>
        <w:t xml:space="preserve">také tyto </w:t>
      </w:r>
      <w:r w:rsidR="002E47CE">
        <w:rPr>
          <w:rFonts w:cs="Times New Roman"/>
          <w:szCs w:val="24"/>
        </w:rPr>
        <w:t>užívací vztahy lze pojímat jako veřejné užívání</w:t>
      </w:r>
      <w:r>
        <w:rPr>
          <w:rFonts w:cs="Times New Roman"/>
          <w:szCs w:val="24"/>
        </w:rPr>
        <w:br/>
      </w:r>
      <w:r w:rsidR="002E47CE">
        <w:rPr>
          <w:rFonts w:cs="Times New Roman"/>
          <w:szCs w:val="24"/>
        </w:rPr>
        <w:t xml:space="preserve">a aplikujeme-li na tyto vztahy i </w:t>
      </w:r>
      <w:r>
        <w:rPr>
          <w:rFonts w:cs="Times New Roman"/>
          <w:szCs w:val="24"/>
        </w:rPr>
        <w:t xml:space="preserve">okolnosti vzniku veřejné věci, </w:t>
      </w:r>
      <w:r w:rsidR="002E47CE">
        <w:rPr>
          <w:rFonts w:cs="Times New Roman"/>
          <w:szCs w:val="24"/>
        </w:rPr>
        <w:t>především obsah veřejného užívání, dostaneme odpověď na celou řadu otázek.</w:t>
      </w:r>
    </w:p>
    <w:p w:rsidR="002E47CE" w:rsidRDefault="00D96266" w:rsidP="00002449">
      <w:pPr>
        <w:spacing w:line="360" w:lineRule="auto"/>
        <w:ind w:firstLine="301"/>
        <w:rPr>
          <w:rFonts w:cs="Times New Roman"/>
          <w:szCs w:val="24"/>
        </w:rPr>
      </w:pPr>
      <w:r>
        <w:rPr>
          <w:rFonts w:cs="Times New Roman"/>
          <w:szCs w:val="24"/>
        </w:rPr>
        <w:t>V</w:t>
      </w:r>
      <w:r w:rsidR="002E47CE">
        <w:rPr>
          <w:rFonts w:cs="Times New Roman"/>
          <w:szCs w:val="24"/>
        </w:rPr>
        <w:t>eřejnost má přístup do veřejných budov,</w:t>
      </w:r>
      <w:r>
        <w:rPr>
          <w:rFonts w:cs="Times New Roman"/>
          <w:szCs w:val="24"/>
        </w:rPr>
        <w:t xml:space="preserve"> neboť subjekt veřejné správy je</w:t>
      </w:r>
      <w:r w:rsidR="002E47CE">
        <w:rPr>
          <w:rFonts w:cs="Times New Roman"/>
          <w:szCs w:val="24"/>
        </w:rPr>
        <w:t xml:space="preserve"> věnoval užívání veřejnosti za účelem plnění úkolů veřejné správy. Z titulu vlastnického práva</w:t>
      </w:r>
      <w:r>
        <w:rPr>
          <w:rFonts w:cs="Times New Roman"/>
          <w:szCs w:val="24"/>
        </w:rPr>
        <w:t>,</w:t>
      </w:r>
      <w:r w:rsidR="002E47CE">
        <w:rPr>
          <w:rFonts w:cs="Times New Roman"/>
          <w:szCs w:val="24"/>
        </w:rPr>
        <w:t xml:space="preserve"> případně</w:t>
      </w:r>
      <w:r>
        <w:rPr>
          <w:rFonts w:cs="Times New Roman"/>
          <w:szCs w:val="24"/>
        </w:rPr>
        <w:br/>
      </w:r>
      <w:r w:rsidR="002E47CE">
        <w:rPr>
          <w:rFonts w:cs="Times New Roman"/>
          <w:szCs w:val="24"/>
        </w:rPr>
        <w:t>na základě zmocnění zákonem</w:t>
      </w:r>
      <w:r>
        <w:rPr>
          <w:rFonts w:cs="Times New Roman"/>
          <w:szCs w:val="24"/>
        </w:rPr>
        <w:t>,</w:t>
      </w:r>
      <w:r w:rsidR="002E47CE">
        <w:rPr>
          <w:rFonts w:cs="Times New Roman"/>
          <w:szCs w:val="24"/>
        </w:rPr>
        <w:t xml:space="preserve"> může subjekt veřejné správy upravit i užívání veřejných věcí</w:t>
      </w:r>
      <w:r>
        <w:rPr>
          <w:rFonts w:cs="Times New Roman"/>
          <w:szCs w:val="24"/>
        </w:rPr>
        <w:br/>
      </w:r>
      <w:r w:rsidR="002E47CE">
        <w:rPr>
          <w:rFonts w:cs="Times New Roman"/>
          <w:szCs w:val="24"/>
        </w:rPr>
        <w:t>a v závislosti na právní povaze aktu, který užívání upravuje, je možno i vrchnostensky uživatele z užívání vyloučit. Užív</w:t>
      </w:r>
      <w:r>
        <w:rPr>
          <w:rFonts w:cs="Times New Roman"/>
          <w:szCs w:val="24"/>
        </w:rPr>
        <w:t>ání parků či tržnic lze</w:t>
      </w:r>
      <w:r w:rsidR="002E47CE">
        <w:rPr>
          <w:rFonts w:cs="Times New Roman"/>
          <w:szCs w:val="24"/>
        </w:rPr>
        <w:t xml:space="preserve"> upra</w:t>
      </w:r>
      <w:r>
        <w:rPr>
          <w:rFonts w:cs="Times New Roman"/>
          <w:szCs w:val="24"/>
        </w:rPr>
        <w:t>vit obecně závaznou vyhláškou nebo</w:t>
      </w:r>
      <w:r w:rsidR="002E47CE">
        <w:rPr>
          <w:rFonts w:cs="Times New Roman"/>
          <w:szCs w:val="24"/>
        </w:rPr>
        <w:t xml:space="preserve"> nařízením, a tudíž jejich dodržování, resp. dodržování podmínek řádného veřejného užívání</w:t>
      </w:r>
      <w:r>
        <w:rPr>
          <w:rFonts w:cs="Times New Roman"/>
          <w:szCs w:val="24"/>
        </w:rPr>
        <w:t>,</w:t>
      </w:r>
      <w:r w:rsidR="002E47CE">
        <w:rPr>
          <w:rFonts w:cs="Times New Roman"/>
          <w:szCs w:val="24"/>
        </w:rPr>
        <w:t xml:space="preserve"> lze vynucovat i </w:t>
      </w:r>
      <w:r w:rsidR="00DF5852">
        <w:rPr>
          <w:rFonts w:cs="Times New Roman"/>
          <w:szCs w:val="24"/>
        </w:rPr>
        <w:t>ukládáním trestů za správní delikt.</w:t>
      </w:r>
    </w:p>
    <w:p w:rsidR="00DF5852" w:rsidRDefault="00D96266" w:rsidP="00DF5852">
      <w:pPr>
        <w:spacing w:line="360" w:lineRule="auto"/>
        <w:ind w:firstLine="301"/>
      </w:pPr>
      <w:r>
        <w:rPr>
          <w:rFonts w:cs="Times New Roman"/>
          <w:szCs w:val="24"/>
        </w:rPr>
        <w:t>Je</w:t>
      </w:r>
      <w:r w:rsidR="002E47CE">
        <w:rPr>
          <w:rFonts w:cs="Times New Roman"/>
          <w:szCs w:val="24"/>
        </w:rPr>
        <w:t xml:space="preserve"> nutné si</w:t>
      </w:r>
      <w:r w:rsidR="00B37A9C">
        <w:rPr>
          <w:rFonts w:cs="Times New Roman"/>
          <w:szCs w:val="24"/>
        </w:rPr>
        <w:t xml:space="preserve"> uvědomit, že veřejné věci jsou užívány r</w:t>
      </w:r>
      <w:r>
        <w:rPr>
          <w:rFonts w:cs="Times New Roman"/>
          <w:szCs w:val="24"/>
        </w:rPr>
        <w:t>ozličnými způsoby a nelze si vždy</w:t>
      </w:r>
      <w:r w:rsidR="00B37A9C">
        <w:rPr>
          <w:rFonts w:cs="Times New Roman"/>
          <w:szCs w:val="24"/>
        </w:rPr>
        <w:t xml:space="preserve"> vystačit s klasickým pojímáním a dělením veřejného užívání na užívání obecné a zvláštní.</w:t>
      </w:r>
      <w:r w:rsidR="00DF5852">
        <w:rPr>
          <w:rFonts w:cs="Times New Roman"/>
          <w:szCs w:val="24"/>
        </w:rPr>
        <w:t xml:space="preserve"> Výzkumnou otázkou řešen</w:t>
      </w:r>
      <w:r>
        <w:rPr>
          <w:rFonts w:cs="Times New Roman"/>
          <w:szCs w:val="24"/>
        </w:rPr>
        <w:t>ou ve čtvrté kapitole proto</w:t>
      </w:r>
      <w:r w:rsidR="00DF5852">
        <w:rPr>
          <w:rFonts w:cs="Times New Roman"/>
          <w:szCs w:val="24"/>
        </w:rPr>
        <w:t>,</w:t>
      </w:r>
      <w:r w:rsidR="00B37A9C">
        <w:rPr>
          <w:rFonts w:cs="Times New Roman"/>
          <w:szCs w:val="24"/>
        </w:rPr>
        <w:t xml:space="preserve"> </w:t>
      </w:r>
      <w:r w:rsidR="00DF5852">
        <w:t xml:space="preserve">zda lze některé z užívacích vztahů, které nejsou dnes typicky řazeny pod veřejné užívání, pod tento pojem zahrnout. </w:t>
      </w:r>
    </w:p>
    <w:p w:rsidR="00B37A9C" w:rsidRPr="00DF5852" w:rsidRDefault="00DF5852" w:rsidP="00DF5852">
      <w:pPr>
        <w:spacing w:line="360" w:lineRule="auto"/>
        <w:ind w:firstLine="301"/>
      </w:pPr>
      <w:r>
        <w:t xml:space="preserve">Ověřovanou hypotézou této kapitoly bylo, že </w:t>
      </w:r>
      <w:r w:rsidRPr="00DF5852">
        <w:t xml:space="preserve">obecné a zvláštní užívání </w:t>
      </w:r>
      <w:r w:rsidRPr="00DF5852">
        <w:rPr>
          <w:b/>
        </w:rPr>
        <w:t>nejsou jedinými druhy</w:t>
      </w:r>
      <w:r w:rsidRPr="00DF5852">
        <w:t xml:space="preserve"> užívacích vztahů ve veřejné správě, které lze pod pojem veřejného užívání zahrnout.</w:t>
      </w:r>
      <w:r>
        <w:t xml:space="preserve"> Vzhledem k již zmíněné podobnosti některých užívacích vztahů ve veřejné správě s veřejným užíváním, a </w:t>
      </w:r>
      <w:r w:rsidR="00D96266">
        <w:t>vzhledem k tomu, že nelze</w:t>
      </w:r>
      <w:r>
        <w:t xml:space="preserve"> tyto vztahy čistě pod obecné a zvláštní užívání zařadit, byla </w:t>
      </w:r>
      <w:r w:rsidRPr="00DF5852">
        <w:t xml:space="preserve">tato </w:t>
      </w:r>
      <w:r w:rsidRPr="00DF5852">
        <w:rPr>
          <w:b/>
        </w:rPr>
        <w:t>hypotéza potvrzena.</w:t>
      </w:r>
      <w:r w:rsidRPr="00DF5852">
        <w:t xml:space="preserve"> </w:t>
      </w:r>
    </w:p>
    <w:p w:rsidR="00DF5852" w:rsidRDefault="00DE4959" w:rsidP="00DF5852">
      <w:pPr>
        <w:spacing w:line="360" w:lineRule="auto"/>
        <w:ind w:firstLine="357"/>
        <w:contextualSpacing/>
        <w:rPr>
          <w:rFonts w:cs="Times New Roman"/>
          <w:szCs w:val="24"/>
        </w:rPr>
      </w:pPr>
      <w:r>
        <w:rPr>
          <w:rFonts w:cs="Times New Roman"/>
          <w:szCs w:val="24"/>
        </w:rPr>
        <w:t xml:space="preserve">Výzkumnou otázkou </w:t>
      </w:r>
      <w:r w:rsidR="00DF5852">
        <w:rPr>
          <w:rFonts w:cs="Times New Roman"/>
          <w:szCs w:val="24"/>
        </w:rPr>
        <w:t>páté kapitoly bylo</w:t>
      </w:r>
      <w:r w:rsidR="00D96266">
        <w:rPr>
          <w:rFonts w:cs="Times New Roman"/>
          <w:szCs w:val="24"/>
        </w:rPr>
        <w:t>,</w:t>
      </w:r>
      <w:r>
        <w:rPr>
          <w:rFonts w:cs="Times New Roman"/>
          <w:szCs w:val="24"/>
        </w:rPr>
        <w:t xml:space="preserve"> lze</w:t>
      </w:r>
      <w:r w:rsidR="00D96266">
        <w:rPr>
          <w:rFonts w:cs="Times New Roman"/>
          <w:szCs w:val="24"/>
        </w:rPr>
        <w:t>-li</w:t>
      </w:r>
      <w:r>
        <w:rPr>
          <w:rFonts w:cs="Times New Roman"/>
          <w:b/>
          <w:sz w:val="28"/>
          <w:szCs w:val="28"/>
        </w:rPr>
        <w:t xml:space="preserve"> </w:t>
      </w:r>
      <w:r>
        <w:rPr>
          <w:rFonts w:cs="Times New Roman"/>
          <w:szCs w:val="24"/>
        </w:rPr>
        <w:t xml:space="preserve">veřejné užívání považovat za subjektivní právo. </w:t>
      </w:r>
      <w:r w:rsidR="00D96266">
        <w:rPr>
          <w:rFonts w:cs="Times New Roman"/>
          <w:szCs w:val="24"/>
        </w:rPr>
        <w:t xml:space="preserve">To má svůj zásadní dopad do vztahů mezi vlastníky veřejných věcí a uživateli. </w:t>
      </w:r>
      <w:r>
        <w:rPr>
          <w:rFonts w:cs="Times New Roman"/>
          <w:szCs w:val="24"/>
        </w:rPr>
        <w:t>Vzhledem k</w:t>
      </w:r>
      <w:r w:rsidR="00D96266">
        <w:rPr>
          <w:rFonts w:cs="Times New Roman"/>
          <w:szCs w:val="24"/>
        </w:rPr>
        <w:t> </w:t>
      </w:r>
      <w:r>
        <w:rPr>
          <w:rFonts w:cs="Times New Roman"/>
          <w:szCs w:val="24"/>
        </w:rPr>
        <w:t>tomu</w:t>
      </w:r>
      <w:r w:rsidR="00D96266">
        <w:rPr>
          <w:rFonts w:cs="Times New Roman"/>
          <w:szCs w:val="24"/>
        </w:rPr>
        <w:t>,</w:t>
      </w:r>
      <w:r>
        <w:rPr>
          <w:rFonts w:cs="Times New Roman"/>
          <w:szCs w:val="24"/>
        </w:rPr>
        <w:t xml:space="preserve"> jak je subjektivní právo definováno v odborné literatuře, bylo k</w:t>
      </w:r>
      <w:r w:rsidR="00D96266">
        <w:rPr>
          <w:rFonts w:cs="Times New Roman"/>
          <w:szCs w:val="24"/>
        </w:rPr>
        <w:t>onstatováno, že se o subjektivní</w:t>
      </w:r>
      <w:r>
        <w:rPr>
          <w:rFonts w:cs="Times New Roman"/>
          <w:szCs w:val="24"/>
        </w:rPr>
        <w:t xml:space="preserve"> právo nejedná, a to především z  důvodu, že české právo uživateli </w:t>
      </w:r>
      <w:r w:rsidR="00DF5852">
        <w:rPr>
          <w:rFonts w:cs="Times New Roman"/>
          <w:szCs w:val="24"/>
        </w:rPr>
        <w:t>veřejné věci</w:t>
      </w:r>
      <w:r>
        <w:rPr>
          <w:rFonts w:cs="Times New Roman"/>
          <w:szCs w:val="24"/>
        </w:rPr>
        <w:t xml:space="preserve"> neposkytuje právní nástroj, kterým by </w:t>
      </w:r>
      <w:r w:rsidR="00D96266">
        <w:rPr>
          <w:rFonts w:cs="Times New Roman"/>
          <w:szCs w:val="24"/>
        </w:rPr>
        <w:t>bylo možné se</w:t>
      </w:r>
      <w:r>
        <w:rPr>
          <w:rFonts w:cs="Times New Roman"/>
          <w:szCs w:val="24"/>
        </w:rPr>
        <w:t xml:space="preserve"> přímo</w:t>
      </w:r>
      <w:r w:rsidR="00D96266">
        <w:rPr>
          <w:rFonts w:cs="Times New Roman"/>
          <w:szCs w:val="24"/>
        </w:rPr>
        <w:br/>
      </w:r>
      <w:r>
        <w:rPr>
          <w:rFonts w:cs="Times New Roman"/>
          <w:szCs w:val="24"/>
        </w:rPr>
        <w:t xml:space="preserve">na vlastníkovi </w:t>
      </w:r>
      <w:r w:rsidR="00DF5852">
        <w:rPr>
          <w:rFonts w:cs="Times New Roman"/>
          <w:szCs w:val="24"/>
        </w:rPr>
        <w:t>veřejné věci</w:t>
      </w:r>
      <w:r>
        <w:rPr>
          <w:rFonts w:cs="Times New Roman"/>
          <w:szCs w:val="24"/>
        </w:rPr>
        <w:t xml:space="preserve"> domáhat pokojného užívání. </w:t>
      </w:r>
    </w:p>
    <w:p w:rsidR="00DF5852" w:rsidRDefault="00DE4959" w:rsidP="00DF5852">
      <w:pPr>
        <w:spacing w:line="360" w:lineRule="auto"/>
        <w:ind w:firstLine="357"/>
        <w:contextualSpacing/>
        <w:rPr>
          <w:rFonts w:cs="Times New Roman"/>
          <w:szCs w:val="24"/>
        </w:rPr>
      </w:pPr>
      <w:r>
        <w:rPr>
          <w:rFonts w:cs="Times New Roman"/>
          <w:szCs w:val="24"/>
        </w:rPr>
        <w:t xml:space="preserve">Bez významu je i dělení veřejného užívání na </w:t>
      </w:r>
      <w:r w:rsidR="00DF5852">
        <w:rPr>
          <w:rFonts w:cs="Times New Roman"/>
          <w:szCs w:val="24"/>
        </w:rPr>
        <w:t>jednotlivé druhy</w:t>
      </w:r>
      <w:r>
        <w:rPr>
          <w:rFonts w:cs="Times New Roman"/>
          <w:szCs w:val="24"/>
        </w:rPr>
        <w:t xml:space="preserve">, jelikož </w:t>
      </w:r>
      <w:r w:rsidR="00DF5852">
        <w:rPr>
          <w:rFonts w:cs="Times New Roman"/>
          <w:szCs w:val="24"/>
        </w:rPr>
        <w:t xml:space="preserve">např. </w:t>
      </w:r>
      <w:r>
        <w:rPr>
          <w:rFonts w:cs="Times New Roman"/>
          <w:szCs w:val="24"/>
        </w:rPr>
        <w:t>zvláštní užívání je bez příslušného povolení správního o</w:t>
      </w:r>
      <w:r w:rsidR="00D96266">
        <w:rPr>
          <w:rFonts w:cs="Times New Roman"/>
          <w:szCs w:val="24"/>
        </w:rPr>
        <w:t>rgánu činností zakázanou, proto by veřejné věci</w:t>
      </w:r>
      <w:r>
        <w:rPr>
          <w:rFonts w:cs="Times New Roman"/>
          <w:szCs w:val="24"/>
        </w:rPr>
        <w:t xml:space="preserve"> měla</w:t>
      </w:r>
      <w:r w:rsidR="00D96266">
        <w:rPr>
          <w:rFonts w:cs="Times New Roman"/>
          <w:szCs w:val="24"/>
        </w:rPr>
        <w:t xml:space="preserve"> ochranu</w:t>
      </w:r>
      <w:r>
        <w:rPr>
          <w:rFonts w:cs="Times New Roman"/>
          <w:szCs w:val="24"/>
        </w:rPr>
        <w:t xml:space="preserve"> automaticky poskytnout veřejná správa ve formě postihu za správní delikt. </w:t>
      </w:r>
    </w:p>
    <w:p w:rsidR="00DF5852" w:rsidRDefault="00DE4959" w:rsidP="00DF5852">
      <w:pPr>
        <w:spacing w:line="360" w:lineRule="auto"/>
        <w:ind w:firstLine="357"/>
        <w:contextualSpacing/>
        <w:rPr>
          <w:rFonts w:cs="Times New Roman"/>
          <w:szCs w:val="24"/>
        </w:rPr>
      </w:pPr>
      <w:r>
        <w:rPr>
          <w:rFonts w:cs="Times New Roman"/>
          <w:szCs w:val="24"/>
        </w:rPr>
        <w:t>Ochrana veřejnému užívání je poskytována pouze pros</w:t>
      </w:r>
      <w:r w:rsidR="00D96266">
        <w:rPr>
          <w:rFonts w:cs="Times New Roman"/>
          <w:szCs w:val="24"/>
        </w:rPr>
        <w:t xml:space="preserve">třednictvím veřejné správy, </w:t>
      </w:r>
      <w:r>
        <w:rPr>
          <w:rFonts w:cs="Times New Roman"/>
          <w:szCs w:val="24"/>
        </w:rPr>
        <w:t>buď formou správního dozoru, nebo prostřednictvím ukládaní sankcí za správní delikt</w:t>
      </w:r>
      <w:r w:rsidR="00D96266">
        <w:rPr>
          <w:rFonts w:cs="Times New Roman"/>
          <w:szCs w:val="24"/>
        </w:rPr>
        <w:t>,</w:t>
      </w:r>
      <w:r>
        <w:rPr>
          <w:rFonts w:cs="Times New Roman"/>
          <w:szCs w:val="24"/>
        </w:rPr>
        <w:t xml:space="preserve"> jako v případě pozemních komunikací či veřejného p</w:t>
      </w:r>
      <w:r w:rsidR="00D96266">
        <w:rPr>
          <w:rFonts w:cs="Times New Roman"/>
          <w:szCs w:val="24"/>
        </w:rPr>
        <w:t xml:space="preserve">rostranství. Nabízí se proto otázka, zda je </w:t>
      </w:r>
      <w:r w:rsidR="00D96266">
        <w:rPr>
          <w:rFonts w:cs="Times New Roman"/>
          <w:szCs w:val="24"/>
        </w:rPr>
        <w:lastRenderedPageBreak/>
        <w:t>uvedená</w:t>
      </w:r>
      <w:r>
        <w:rPr>
          <w:rFonts w:cs="Times New Roman"/>
          <w:szCs w:val="24"/>
        </w:rPr>
        <w:t xml:space="preserve"> úprava vhodná či nikoli. Postavit uživatele do poz</w:t>
      </w:r>
      <w:r w:rsidR="00D96266">
        <w:rPr>
          <w:rFonts w:cs="Times New Roman"/>
          <w:szCs w:val="24"/>
        </w:rPr>
        <w:t>ice subjektu, jenž má oprávnění činit určitý procesní úkon</w:t>
      </w:r>
      <w:r>
        <w:rPr>
          <w:rFonts w:cs="Times New Roman"/>
          <w:szCs w:val="24"/>
        </w:rPr>
        <w:t>, kterým by se domáhal svého užívání, má svá pro i</w:t>
      </w:r>
      <w:r w:rsidR="00D96266">
        <w:rPr>
          <w:rFonts w:cs="Times New Roman"/>
          <w:szCs w:val="24"/>
        </w:rPr>
        <w:t xml:space="preserve"> proti. Argumentem pro tuto úpravu může být například skutečnost</w:t>
      </w:r>
      <w:r w:rsidR="00143903">
        <w:rPr>
          <w:rFonts w:cs="Times New Roman"/>
          <w:szCs w:val="24"/>
        </w:rPr>
        <w:t>, že tato</w:t>
      </w:r>
      <w:r>
        <w:rPr>
          <w:rFonts w:cs="Times New Roman"/>
          <w:szCs w:val="24"/>
        </w:rPr>
        <w:t xml:space="preserve"> úprava</w:t>
      </w:r>
      <w:r w:rsidR="00143903">
        <w:rPr>
          <w:rFonts w:cs="Times New Roman"/>
          <w:szCs w:val="24"/>
        </w:rPr>
        <w:t xml:space="preserve"> by</w:t>
      </w:r>
      <w:r>
        <w:rPr>
          <w:rFonts w:cs="Times New Roman"/>
          <w:szCs w:val="24"/>
        </w:rPr>
        <w:t xml:space="preserve"> mohla poskytnout efektivnější a rychlejší nápravu vadných stavů. Nebylo by nutno</w:t>
      </w:r>
      <w:r w:rsidR="00143903">
        <w:rPr>
          <w:rFonts w:cs="Times New Roman"/>
          <w:szCs w:val="24"/>
        </w:rPr>
        <w:t>stí</w:t>
      </w:r>
      <w:r>
        <w:rPr>
          <w:rFonts w:cs="Times New Roman"/>
          <w:szCs w:val="24"/>
        </w:rPr>
        <w:t xml:space="preserve"> čekat na reakci a opatření veřejné správ</w:t>
      </w:r>
      <w:r w:rsidR="00143903">
        <w:rPr>
          <w:rFonts w:cs="Times New Roman"/>
          <w:szCs w:val="24"/>
        </w:rPr>
        <w:t>y, ale nápravu by inicioval sám uživatel,</w:t>
      </w:r>
      <w:r>
        <w:rPr>
          <w:rFonts w:cs="Times New Roman"/>
          <w:szCs w:val="24"/>
        </w:rPr>
        <w:t xml:space="preserve"> např.</w:t>
      </w:r>
      <w:r w:rsidR="00143903">
        <w:rPr>
          <w:rFonts w:cs="Times New Roman"/>
          <w:szCs w:val="24"/>
        </w:rPr>
        <w:t xml:space="preserve"> by podával návrhy, předkládal</w:t>
      </w:r>
      <w:r>
        <w:rPr>
          <w:rFonts w:cs="Times New Roman"/>
          <w:szCs w:val="24"/>
        </w:rPr>
        <w:t xml:space="preserve"> důkazy.</w:t>
      </w:r>
      <w:r w:rsidR="00143903">
        <w:rPr>
          <w:rFonts w:cs="Times New Roman"/>
          <w:szCs w:val="24"/>
        </w:rPr>
        <w:t xml:space="preserve"> Proti by mohlo například být, že tato změna se v současnosti</w:t>
      </w:r>
      <w:r>
        <w:rPr>
          <w:rFonts w:cs="Times New Roman"/>
          <w:szCs w:val="24"/>
        </w:rPr>
        <w:t xml:space="preserve"> nejeví jako nut</w:t>
      </w:r>
      <w:r w:rsidR="00143903">
        <w:rPr>
          <w:rFonts w:cs="Times New Roman"/>
          <w:szCs w:val="24"/>
        </w:rPr>
        <w:t>ná. S</w:t>
      </w:r>
      <w:r>
        <w:rPr>
          <w:rFonts w:cs="Times New Roman"/>
          <w:szCs w:val="24"/>
        </w:rPr>
        <w:t>oudní praxe se s omezováním veřejného užívání přílišně nesetkává, výjimku snad tvoří pouze užívání veřejně přístupných účelových komunikací a veřejného pro</w:t>
      </w:r>
      <w:r w:rsidR="00143903">
        <w:rPr>
          <w:rFonts w:cs="Times New Roman"/>
          <w:szCs w:val="24"/>
        </w:rPr>
        <w:t>stranství. U ostatních veřejných věcí</w:t>
      </w:r>
      <w:r>
        <w:rPr>
          <w:rFonts w:cs="Times New Roman"/>
          <w:szCs w:val="24"/>
        </w:rPr>
        <w:t xml:space="preserve"> tyto případy v praxi nenastávají, nebo je veřejná správa schopna tyto situace sama efektivně řešit.</w:t>
      </w:r>
    </w:p>
    <w:p w:rsidR="00DF5852" w:rsidRDefault="00143903" w:rsidP="00DF5852">
      <w:pPr>
        <w:spacing w:line="360" w:lineRule="auto"/>
        <w:ind w:firstLine="357"/>
        <w:contextualSpacing/>
        <w:rPr>
          <w:rFonts w:cs="Times New Roman"/>
          <w:szCs w:val="24"/>
        </w:rPr>
      </w:pPr>
      <w:r>
        <w:rPr>
          <w:rFonts w:cs="Times New Roman"/>
          <w:szCs w:val="24"/>
        </w:rPr>
        <w:t>Bylo-li by uznáno</w:t>
      </w:r>
      <w:r w:rsidR="00DE4959">
        <w:rPr>
          <w:rFonts w:cs="Times New Roman"/>
          <w:szCs w:val="24"/>
        </w:rPr>
        <w:t>, že uživateli je vhodné svěřit procesní nástroj k ochraně jeho veřejného užívání, je vhodné se zamyslet</w:t>
      </w:r>
      <w:r>
        <w:rPr>
          <w:rFonts w:cs="Times New Roman"/>
          <w:szCs w:val="24"/>
        </w:rPr>
        <w:t xml:space="preserve">, zda </w:t>
      </w:r>
      <w:r w:rsidR="00DE4959">
        <w:rPr>
          <w:rFonts w:cs="Times New Roman"/>
          <w:szCs w:val="24"/>
        </w:rPr>
        <w:t xml:space="preserve">rozlišit situace, kdy je vlastníkem </w:t>
      </w:r>
      <w:r w:rsidR="00DF5852">
        <w:rPr>
          <w:rFonts w:cs="Times New Roman"/>
          <w:szCs w:val="24"/>
        </w:rPr>
        <w:t>veřejné věci</w:t>
      </w:r>
      <w:r w:rsidR="00DE4959">
        <w:rPr>
          <w:rFonts w:cs="Times New Roman"/>
          <w:szCs w:val="24"/>
        </w:rPr>
        <w:t xml:space="preserve"> stát či veřejnoprávní korporace</w:t>
      </w:r>
      <w:r>
        <w:rPr>
          <w:rFonts w:cs="Times New Roman"/>
          <w:szCs w:val="24"/>
        </w:rPr>
        <w:t>,</w:t>
      </w:r>
      <w:r w:rsidR="00DE4959">
        <w:rPr>
          <w:rFonts w:cs="Times New Roman"/>
          <w:szCs w:val="24"/>
        </w:rPr>
        <w:t xml:space="preserve"> a kdy osoba soukromá. </w:t>
      </w:r>
      <w:r>
        <w:rPr>
          <w:rFonts w:cs="Times New Roman"/>
          <w:szCs w:val="24"/>
        </w:rPr>
        <w:t>Pokud</w:t>
      </w:r>
      <w:r w:rsidR="00DE4959">
        <w:rPr>
          <w:rFonts w:cs="Times New Roman"/>
          <w:szCs w:val="24"/>
        </w:rPr>
        <w:t xml:space="preserve"> je </w:t>
      </w:r>
      <w:r w:rsidR="00DF5852">
        <w:rPr>
          <w:rFonts w:cs="Times New Roman"/>
          <w:szCs w:val="24"/>
        </w:rPr>
        <w:t>veřejná věc</w:t>
      </w:r>
      <w:r w:rsidR="00DE4959">
        <w:rPr>
          <w:rFonts w:cs="Times New Roman"/>
          <w:szCs w:val="24"/>
        </w:rPr>
        <w:t xml:space="preserve"> ve vlastnictví státu či veřejnoprávních korporací, j</w:t>
      </w:r>
      <w:r>
        <w:rPr>
          <w:rFonts w:cs="Times New Roman"/>
          <w:szCs w:val="24"/>
        </w:rPr>
        <w:t>edná se</w:t>
      </w:r>
      <w:r w:rsidR="00DE4959">
        <w:rPr>
          <w:rFonts w:cs="Times New Roman"/>
          <w:szCs w:val="24"/>
        </w:rPr>
        <w:t xml:space="preserve"> o majetek, který svou podstatou slouží</w:t>
      </w:r>
      <w:r>
        <w:rPr>
          <w:rFonts w:cs="Times New Roman"/>
          <w:szCs w:val="24"/>
        </w:rPr>
        <w:t xml:space="preserve"> veřejným účelům, a můžeme konstatovat</w:t>
      </w:r>
      <w:r w:rsidR="00DE4959">
        <w:rPr>
          <w:rFonts w:cs="Times New Roman"/>
          <w:szCs w:val="24"/>
        </w:rPr>
        <w:t>, že je často vlastněn těmito subjekty za účelem</w:t>
      </w:r>
      <w:r>
        <w:rPr>
          <w:rFonts w:cs="Times New Roman"/>
          <w:szCs w:val="24"/>
        </w:rPr>
        <w:t xml:space="preserve"> řádného veřejného, jako tomu</w:t>
      </w:r>
      <w:r w:rsidR="00DE4959">
        <w:rPr>
          <w:rFonts w:cs="Times New Roman"/>
          <w:szCs w:val="24"/>
        </w:rPr>
        <w:t xml:space="preserve"> v případě veřejných cest, resp. pozemních komunikací. </w:t>
      </w:r>
      <w:r>
        <w:rPr>
          <w:rFonts w:cs="Times New Roman"/>
          <w:szCs w:val="24"/>
        </w:rPr>
        <w:t>Jsem toho názoru, že není důvod</w:t>
      </w:r>
      <w:r w:rsidR="00DE4959">
        <w:rPr>
          <w:rFonts w:cs="Times New Roman"/>
          <w:szCs w:val="24"/>
        </w:rPr>
        <w:t xml:space="preserve"> odmítnout možnost uživatele domáhat se klidného a nerušeného veřejného užívání vůči státu či veřejnoprávní korporaci, </w:t>
      </w:r>
      <w:r>
        <w:rPr>
          <w:rFonts w:cs="Times New Roman"/>
          <w:szCs w:val="24"/>
        </w:rPr>
        <w:t>jelikož pak</w:t>
      </w:r>
      <w:r w:rsidR="00DE4959">
        <w:rPr>
          <w:rFonts w:cs="Times New Roman"/>
          <w:szCs w:val="24"/>
        </w:rPr>
        <w:t xml:space="preserve"> je přímo povinností těchto subjektů nerušený výkon veřejného užívání zajistit.</w:t>
      </w:r>
    </w:p>
    <w:p w:rsidR="00DE4959" w:rsidRDefault="00143903" w:rsidP="00DF5852">
      <w:pPr>
        <w:spacing w:line="360" w:lineRule="auto"/>
        <w:ind w:firstLine="357"/>
        <w:contextualSpacing/>
        <w:rPr>
          <w:rFonts w:cs="Times New Roman"/>
          <w:szCs w:val="24"/>
        </w:rPr>
      </w:pPr>
      <w:r>
        <w:rPr>
          <w:rFonts w:cs="Times New Roman"/>
          <w:szCs w:val="24"/>
        </w:rPr>
        <w:t>V opačném případě</w:t>
      </w:r>
      <w:r w:rsidR="00DE4959">
        <w:rPr>
          <w:rFonts w:cs="Times New Roman"/>
          <w:szCs w:val="24"/>
        </w:rPr>
        <w:t xml:space="preserve">, kdy je vlastníkem </w:t>
      </w:r>
      <w:r w:rsidR="00DF5852">
        <w:rPr>
          <w:rFonts w:cs="Times New Roman"/>
          <w:szCs w:val="24"/>
        </w:rPr>
        <w:t>veřejné věci</w:t>
      </w:r>
      <w:r w:rsidR="00DE4959">
        <w:rPr>
          <w:rFonts w:cs="Times New Roman"/>
          <w:szCs w:val="24"/>
        </w:rPr>
        <w:t xml:space="preserve"> osoba soukromého práva, je</w:t>
      </w:r>
      <w:r>
        <w:rPr>
          <w:rFonts w:cs="Times New Roman"/>
          <w:szCs w:val="24"/>
        </w:rPr>
        <w:t xml:space="preserve"> dle mého názoru</w:t>
      </w:r>
      <w:r w:rsidR="00DE4959">
        <w:rPr>
          <w:rFonts w:cs="Times New Roman"/>
          <w:szCs w:val="24"/>
        </w:rPr>
        <w:t xml:space="preserve"> nutno být opatrnější. </w:t>
      </w:r>
      <w:r>
        <w:rPr>
          <w:rFonts w:cs="Times New Roman"/>
          <w:szCs w:val="24"/>
        </w:rPr>
        <w:t>S</w:t>
      </w:r>
      <w:r w:rsidR="00DE4959">
        <w:rPr>
          <w:rFonts w:cs="Times New Roman"/>
          <w:szCs w:val="24"/>
        </w:rPr>
        <w:t>oukromý vlastník</w:t>
      </w:r>
      <w:r>
        <w:rPr>
          <w:rFonts w:cs="Times New Roman"/>
          <w:szCs w:val="24"/>
        </w:rPr>
        <w:t xml:space="preserve"> je</w:t>
      </w:r>
      <w:r w:rsidR="00DE4959">
        <w:rPr>
          <w:rFonts w:cs="Times New Roman"/>
          <w:szCs w:val="24"/>
        </w:rPr>
        <w:t xml:space="preserve"> na svém výlučném právu užívat </w:t>
      </w:r>
      <w:r>
        <w:rPr>
          <w:rFonts w:cs="Times New Roman"/>
          <w:szCs w:val="24"/>
        </w:rPr>
        <w:t>věc již tak omezen a zároveň</w:t>
      </w:r>
      <w:r w:rsidR="00DE4959">
        <w:rPr>
          <w:rFonts w:cs="Times New Roman"/>
          <w:szCs w:val="24"/>
        </w:rPr>
        <w:t xml:space="preserve"> je</w:t>
      </w:r>
      <w:r>
        <w:rPr>
          <w:rFonts w:cs="Times New Roman"/>
          <w:szCs w:val="24"/>
        </w:rPr>
        <w:t xml:space="preserve"> nucen</w:t>
      </w:r>
      <w:r w:rsidR="00DE4959">
        <w:rPr>
          <w:rFonts w:cs="Times New Roman"/>
          <w:szCs w:val="24"/>
        </w:rPr>
        <w:t xml:space="preserve"> toto omezení strpět. </w:t>
      </w:r>
      <w:r>
        <w:rPr>
          <w:rFonts w:cs="Times New Roman"/>
          <w:szCs w:val="24"/>
        </w:rPr>
        <w:t xml:space="preserve">Z mého pohledu, pokud bychom připustili, že by se uživatel mohl domáhat na vlastníkovi nerušeného veřejného užívání, došlo by tím ke zvýšení intenzity zásahu do vlastnického práva. V tomto případě se jednoznačně přikláním k názoru Z. </w:t>
      </w:r>
      <w:proofErr w:type="spellStart"/>
      <w:r>
        <w:rPr>
          <w:rFonts w:cs="Times New Roman"/>
          <w:szCs w:val="24"/>
        </w:rPr>
        <w:t>Pulkrábka</w:t>
      </w:r>
      <w:proofErr w:type="spellEnd"/>
      <w:r>
        <w:rPr>
          <w:rFonts w:cs="Times New Roman"/>
          <w:szCs w:val="24"/>
        </w:rPr>
        <w:t>, že se jedná o subjektivní právo soukromé</w:t>
      </w:r>
      <w:r w:rsidR="00A71DAF">
        <w:rPr>
          <w:rFonts w:cs="Times New Roman"/>
          <w:szCs w:val="24"/>
        </w:rPr>
        <w:t>, i když je veřejné užívání tradičně institutem veřejnoprávním. Dle mého názoru, pokud je vlastníkem osoba soukromého práva, je vhodné ponechat současnou právní úpravu a nerušenost veřejného užívání zajišťovat prostřednictvím správního dozoru.</w:t>
      </w:r>
    </w:p>
    <w:p w:rsidR="00DF5852" w:rsidRPr="00A71DAF" w:rsidRDefault="00374067" w:rsidP="00DF5852">
      <w:pPr>
        <w:spacing w:line="360" w:lineRule="auto"/>
        <w:ind w:firstLine="357"/>
        <w:contextualSpacing/>
        <w:rPr>
          <w:rFonts w:cs="Times New Roman"/>
          <w:b/>
          <w:szCs w:val="24"/>
        </w:rPr>
      </w:pPr>
      <w:r>
        <w:rPr>
          <w:rFonts w:cs="Times New Roman"/>
          <w:szCs w:val="24"/>
        </w:rPr>
        <w:t>V páté</w:t>
      </w:r>
      <w:r w:rsidR="00A71DAF">
        <w:rPr>
          <w:rFonts w:cs="Times New Roman"/>
          <w:szCs w:val="24"/>
        </w:rPr>
        <w:t xml:space="preserve"> kapitole bylo hypotézou, že veřejné užívání je subjektivním právem uživatele veřejné věci a tato </w:t>
      </w:r>
      <w:r w:rsidR="00A71DAF" w:rsidRPr="00A71DAF">
        <w:rPr>
          <w:rFonts w:cs="Times New Roman"/>
          <w:b/>
          <w:szCs w:val="24"/>
        </w:rPr>
        <w:t>hypotéza byla vyvrácena.</w:t>
      </w:r>
    </w:p>
    <w:p w:rsidR="00DF5852" w:rsidRDefault="00DF5852" w:rsidP="00DF5852">
      <w:pPr>
        <w:spacing w:line="360" w:lineRule="auto"/>
        <w:ind w:firstLine="357"/>
        <w:contextualSpacing/>
        <w:rPr>
          <w:rFonts w:cs="Times New Roman"/>
          <w:szCs w:val="24"/>
        </w:rPr>
      </w:pPr>
      <w:r>
        <w:rPr>
          <w:rFonts w:cs="Times New Roman"/>
          <w:szCs w:val="24"/>
        </w:rPr>
        <w:t>Práce proto splnila svůj hlavní cíl a to zodpovězení a potvrzení či vyvrácení stanovených výzkumných otázek a hypotéz.</w:t>
      </w:r>
    </w:p>
    <w:p w:rsidR="001D428D" w:rsidRDefault="001D428D" w:rsidP="00DF5852">
      <w:pPr>
        <w:spacing w:line="360" w:lineRule="auto"/>
        <w:ind w:firstLine="357"/>
        <w:contextualSpacing/>
        <w:rPr>
          <w:rFonts w:cs="Times New Roman"/>
          <w:szCs w:val="24"/>
        </w:rPr>
      </w:pPr>
    </w:p>
    <w:p w:rsidR="001D428D" w:rsidRDefault="001D428D" w:rsidP="004E7349">
      <w:pPr>
        <w:pStyle w:val="Nadpis1"/>
        <w:ind w:firstLine="357"/>
      </w:pPr>
      <w:bookmarkStart w:id="58" w:name="_Toc478901194"/>
      <w:r>
        <w:lastRenderedPageBreak/>
        <w:t>Bibliografie</w:t>
      </w:r>
      <w:bookmarkEnd w:id="58"/>
    </w:p>
    <w:p w:rsidR="001D428D" w:rsidRDefault="001D428D" w:rsidP="001D428D">
      <w:pPr>
        <w:pStyle w:val="Nadpis2"/>
      </w:pPr>
      <w:bookmarkStart w:id="59" w:name="_Toc478901195"/>
      <w:r>
        <w:t>Monografie</w:t>
      </w:r>
      <w:bookmarkEnd w:id="59"/>
    </w:p>
    <w:p w:rsidR="00087AFC" w:rsidRDefault="00087AFC" w:rsidP="00087AFC">
      <w:pPr>
        <w:spacing w:line="360" w:lineRule="auto"/>
      </w:pPr>
      <w:r>
        <w:t xml:space="preserve">BAUR, </w:t>
      </w:r>
      <w:proofErr w:type="spellStart"/>
      <w:r>
        <w:t>Fritz</w:t>
      </w:r>
      <w:proofErr w:type="spellEnd"/>
      <w:r>
        <w:t xml:space="preserve">. BAUR, </w:t>
      </w:r>
      <w:proofErr w:type="spellStart"/>
      <w:r>
        <w:t>Jürgen</w:t>
      </w:r>
      <w:proofErr w:type="spellEnd"/>
      <w:r>
        <w:t xml:space="preserve"> F., STÜRNER, </w:t>
      </w:r>
      <w:proofErr w:type="spellStart"/>
      <w:r>
        <w:t>Rolf</w:t>
      </w:r>
      <w:proofErr w:type="spellEnd"/>
      <w:r>
        <w:t xml:space="preserve">. </w:t>
      </w:r>
      <w:proofErr w:type="spellStart"/>
      <w:r w:rsidRPr="00D75069">
        <w:rPr>
          <w:i/>
        </w:rPr>
        <w:t>Sachenrecht</w:t>
      </w:r>
      <w:proofErr w:type="spellEnd"/>
      <w:r>
        <w:rPr>
          <w:i/>
        </w:rPr>
        <w:t xml:space="preserve">. </w:t>
      </w:r>
      <w:r>
        <w:t>18. Vydání.</w:t>
      </w:r>
      <w:r>
        <w:rPr>
          <w:i/>
        </w:rPr>
        <w:t xml:space="preserve"> </w:t>
      </w:r>
      <w:r>
        <w:t xml:space="preserve">Mnichov: C. H. </w:t>
      </w:r>
      <w:proofErr w:type="spellStart"/>
      <w:r>
        <w:t>Beck</w:t>
      </w:r>
      <w:proofErr w:type="spellEnd"/>
      <w:r>
        <w:t>, 2009. 1086 s.</w:t>
      </w:r>
    </w:p>
    <w:p w:rsidR="00721793" w:rsidRDefault="00721793" w:rsidP="00087AFC">
      <w:pPr>
        <w:spacing w:line="360" w:lineRule="auto"/>
      </w:pPr>
    </w:p>
    <w:p w:rsidR="00721793" w:rsidRPr="00087AFC" w:rsidRDefault="00721793" w:rsidP="00087AFC">
      <w:pPr>
        <w:spacing w:line="360" w:lineRule="auto"/>
        <w:rPr>
          <w:b/>
        </w:rPr>
      </w:pPr>
      <w:r>
        <w:t xml:space="preserve">BLUMM, Michael C., WOOD, Mary </w:t>
      </w:r>
      <w:proofErr w:type="spellStart"/>
      <w:r>
        <w:t>Christina</w:t>
      </w:r>
      <w:proofErr w:type="spellEnd"/>
      <w:r>
        <w:t xml:space="preserve">. </w:t>
      </w:r>
      <w:proofErr w:type="spellStart"/>
      <w:r>
        <w:t>The</w:t>
      </w:r>
      <w:proofErr w:type="spellEnd"/>
      <w:r>
        <w:t xml:space="preserve"> </w:t>
      </w:r>
      <w:r w:rsidRPr="00721793">
        <w:rPr>
          <w:i/>
        </w:rPr>
        <w:t xml:space="preserve">Public Trust </w:t>
      </w:r>
      <w:proofErr w:type="spellStart"/>
      <w:r w:rsidRPr="00721793">
        <w:rPr>
          <w:i/>
        </w:rPr>
        <w:t>Doctrine</w:t>
      </w:r>
      <w:proofErr w:type="spellEnd"/>
      <w:r w:rsidRPr="00721793">
        <w:rPr>
          <w:i/>
        </w:rPr>
        <w:t xml:space="preserve"> in </w:t>
      </w:r>
      <w:proofErr w:type="spellStart"/>
      <w:r w:rsidRPr="00721793">
        <w:rPr>
          <w:i/>
        </w:rPr>
        <w:t>Enviromental</w:t>
      </w:r>
      <w:proofErr w:type="spellEnd"/>
      <w:r w:rsidRPr="00721793">
        <w:rPr>
          <w:i/>
        </w:rPr>
        <w:t xml:space="preserve"> </w:t>
      </w:r>
      <w:proofErr w:type="spellStart"/>
      <w:r w:rsidRPr="00721793">
        <w:rPr>
          <w:i/>
        </w:rPr>
        <w:t>and</w:t>
      </w:r>
      <w:proofErr w:type="spellEnd"/>
      <w:r w:rsidRPr="00721793">
        <w:rPr>
          <w:i/>
        </w:rPr>
        <w:t xml:space="preserve"> </w:t>
      </w:r>
      <w:proofErr w:type="spellStart"/>
      <w:r w:rsidRPr="00721793">
        <w:rPr>
          <w:i/>
        </w:rPr>
        <w:t>Natural</w:t>
      </w:r>
      <w:proofErr w:type="spellEnd"/>
      <w:r w:rsidRPr="00721793">
        <w:rPr>
          <w:i/>
        </w:rPr>
        <w:t xml:space="preserve"> </w:t>
      </w:r>
      <w:proofErr w:type="spellStart"/>
      <w:r w:rsidRPr="00721793">
        <w:rPr>
          <w:i/>
        </w:rPr>
        <w:t>Resources</w:t>
      </w:r>
      <w:proofErr w:type="spellEnd"/>
      <w:r w:rsidRPr="00721793">
        <w:rPr>
          <w:i/>
        </w:rPr>
        <w:t xml:space="preserve"> </w:t>
      </w:r>
      <w:proofErr w:type="spellStart"/>
      <w:r w:rsidRPr="00721793">
        <w:rPr>
          <w:i/>
        </w:rPr>
        <w:t>Law</w:t>
      </w:r>
      <w:proofErr w:type="spellEnd"/>
      <w:r>
        <w:t xml:space="preserve">. </w:t>
      </w:r>
      <w:proofErr w:type="spellStart"/>
      <w:r>
        <w:t>Durham</w:t>
      </w:r>
      <w:proofErr w:type="spellEnd"/>
      <w:r>
        <w:t xml:space="preserve">: </w:t>
      </w:r>
      <w:proofErr w:type="spellStart"/>
      <w:r>
        <w:t>Carolina</w:t>
      </w:r>
      <w:proofErr w:type="spellEnd"/>
      <w:r>
        <w:t xml:space="preserve"> </w:t>
      </w:r>
      <w:proofErr w:type="spellStart"/>
      <w:r>
        <w:t>Academic</w:t>
      </w:r>
      <w:proofErr w:type="spellEnd"/>
      <w:r>
        <w:t xml:space="preserve"> </w:t>
      </w:r>
      <w:proofErr w:type="spellStart"/>
      <w:r>
        <w:t>Press</w:t>
      </w:r>
      <w:proofErr w:type="spellEnd"/>
      <w:r>
        <w:t>, 2013. 415 s.</w:t>
      </w:r>
    </w:p>
    <w:p w:rsidR="00087AFC" w:rsidRPr="00087AFC" w:rsidRDefault="00087AFC" w:rsidP="00087AFC">
      <w:pPr>
        <w:spacing w:line="360" w:lineRule="auto"/>
      </w:pPr>
    </w:p>
    <w:p w:rsidR="00A22629" w:rsidRDefault="00A22629" w:rsidP="00087AFC">
      <w:pPr>
        <w:spacing w:line="360" w:lineRule="auto"/>
      </w:pPr>
      <w:r w:rsidRPr="00A22629">
        <w:t xml:space="preserve">BOGUSZAK, Jiří, ČAPEK, Jiří, GERLOCH, Aleš. </w:t>
      </w:r>
      <w:r w:rsidRPr="00A22629">
        <w:rPr>
          <w:i/>
        </w:rPr>
        <w:t>Teorie práva</w:t>
      </w:r>
      <w:r w:rsidRPr="00A22629">
        <w:t>. 2. vydán</w:t>
      </w:r>
      <w:r>
        <w:t xml:space="preserve">í. Praha: ASPI </w:t>
      </w:r>
      <w:proofErr w:type="spellStart"/>
      <w:r>
        <w:t>Publishing</w:t>
      </w:r>
      <w:proofErr w:type="spellEnd"/>
      <w:r>
        <w:t>, 2004. 324 s.</w:t>
      </w:r>
    </w:p>
    <w:p w:rsidR="00A22629" w:rsidRPr="00A22629" w:rsidRDefault="00A22629" w:rsidP="00087AFC">
      <w:pPr>
        <w:spacing w:line="360" w:lineRule="auto"/>
      </w:pPr>
    </w:p>
    <w:p w:rsidR="00832B51" w:rsidRDefault="00832B51" w:rsidP="00087AFC">
      <w:pPr>
        <w:spacing w:line="360" w:lineRule="auto"/>
      </w:pPr>
      <w:r>
        <w:t xml:space="preserve">ČERNÍNOVÁ, Michale, ČERNÍN, Karel, TICHÝ, Michal. </w:t>
      </w:r>
      <w:r w:rsidRPr="00832B51">
        <w:rPr>
          <w:i/>
        </w:rPr>
        <w:t>Zákon o pozemních komunikacích. Komentář.</w:t>
      </w:r>
      <w:r>
        <w:rPr>
          <w:i/>
        </w:rPr>
        <w:t xml:space="preserve"> </w:t>
      </w:r>
      <w:r>
        <w:t xml:space="preserve">Praha: </w:t>
      </w:r>
      <w:proofErr w:type="spellStart"/>
      <w:r>
        <w:t>Wolters</w:t>
      </w:r>
      <w:proofErr w:type="spellEnd"/>
      <w:r>
        <w:t xml:space="preserve"> </w:t>
      </w:r>
      <w:proofErr w:type="spellStart"/>
      <w:r>
        <w:t>Kluwer</w:t>
      </w:r>
      <w:proofErr w:type="spellEnd"/>
      <w:r>
        <w:t>, 2015. 528 s.</w:t>
      </w:r>
    </w:p>
    <w:p w:rsidR="000E2E3F" w:rsidRDefault="000E2E3F" w:rsidP="00087AFC">
      <w:pPr>
        <w:spacing w:line="360" w:lineRule="auto"/>
      </w:pPr>
    </w:p>
    <w:p w:rsidR="000E2E3F" w:rsidRDefault="000E2E3F" w:rsidP="008B47D7">
      <w:pPr>
        <w:spacing w:line="360" w:lineRule="auto"/>
        <w:rPr>
          <w:rFonts w:cs="Times New Roman"/>
        </w:rPr>
      </w:pPr>
      <w:r w:rsidRPr="000B1EEC">
        <w:rPr>
          <w:rFonts w:cs="Times New Roman"/>
        </w:rPr>
        <w:t xml:space="preserve">DETTERBECK, </w:t>
      </w:r>
      <w:proofErr w:type="spellStart"/>
      <w:r w:rsidRPr="000B1EEC">
        <w:rPr>
          <w:rFonts w:cs="Times New Roman"/>
        </w:rPr>
        <w:t>Steffen</w:t>
      </w:r>
      <w:proofErr w:type="spellEnd"/>
      <w:r w:rsidRPr="000B1EEC">
        <w:rPr>
          <w:rFonts w:cs="Times New Roman"/>
        </w:rPr>
        <w:t xml:space="preserve">. </w:t>
      </w:r>
      <w:proofErr w:type="spellStart"/>
      <w:r w:rsidRPr="000B1EEC">
        <w:rPr>
          <w:rFonts w:cs="Times New Roman"/>
          <w:i/>
        </w:rPr>
        <w:t>Allgemeines</w:t>
      </w:r>
      <w:proofErr w:type="spellEnd"/>
      <w:r w:rsidRPr="000B1EEC">
        <w:rPr>
          <w:rFonts w:cs="Times New Roman"/>
          <w:i/>
        </w:rPr>
        <w:t xml:space="preserve"> </w:t>
      </w:r>
      <w:proofErr w:type="spellStart"/>
      <w:r w:rsidRPr="000B1EEC">
        <w:rPr>
          <w:rFonts w:cs="Times New Roman"/>
          <w:i/>
        </w:rPr>
        <w:t>Verwaltungsrecht</w:t>
      </w:r>
      <w:proofErr w:type="spellEnd"/>
      <w:r w:rsidRPr="000B1EEC">
        <w:rPr>
          <w:rFonts w:cs="Times New Roman"/>
          <w:i/>
        </w:rPr>
        <w:t xml:space="preserve"> </w:t>
      </w:r>
      <w:proofErr w:type="spellStart"/>
      <w:r w:rsidRPr="000B1EEC">
        <w:rPr>
          <w:rFonts w:cs="Times New Roman"/>
          <w:i/>
        </w:rPr>
        <w:t>mit</w:t>
      </w:r>
      <w:proofErr w:type="spellEnd"/>
      <w:r w:rsidRPr="000B1EEC">
        <w:rPr>
          <w:rFonts w:cs="Times New Roman"/>
          <w:i/>
        </w:rPr>
        <w:t xml:space="preserve"> </w:t>
      </w:r>
      <w:proofErr w:type="spellStart"/>
      <w:r w:rsidRPr="000B1EEC">
        <w:rPr>
          <w:rFonts w:cs="Times New Roman"/>
          <w:i/>
        </w:rPr>
        <w:t>Verwaltungsprozesrecht</w:t>
      </w:r>
      <w:proofErr w:type="spellEnd"/>
      <w:r w:rsidRPr="000B1EEC">
        <w:rPr>
          <w:rFonts w:cs="Times New Roman"/>
          <w:i/>
        </w:rPr>
        <w:t xml:space="preserve">. </w:t>
      </w:r>
      <w:r w:rsidRPr="000B1EEC">
        <w:rPr>
          <w:rFonts w:cs="Times New Roman"/>
        </w:rPr>
        <w:t>13. Vydání. M</w:t>
      </w:r>
      <w:r>
        <w:rPr>
          <w:rFonts w:cs="Times New Roman"/>
        </w:rPr>
        <w:t xml:space="preserve">nichov: C. H. </w:t>
      </w:r>
      <w:proofErr w:type="spellStart"/>
      <w:r>
        <w:rPr>
          <w:rFonts w:cs="Times New Roman"/>
        </w:rPr>
        <w:t>Beck</w:t>
      </w:r>
      <w:proofErr w:type="spellEnd"/>
      <w:r>
        <w:rPr>
          <w:rFonts w:cs="Times New Roman"/>
        </w:rPr>
        <w:t>, 2015. 712 s.</w:t>
      </w:r>
    </w:p>
    <w:p w:rsidR="009C2B81" w:rsidRDefault="009C2B81" w:rsidP="008B47D7">
      <w:pPr>
        <w:spacing w:line="360" w:lineRule="auto"/>
        <w:rPr>
          <w:rFonts w:cs="Times New Roman"/>
        </w:rPr>
      </w:pPr>
    </w:p>
    <w:p w:rsidR="009C2B81" w:rsidRDefault="009C2B81" w:rsidP="008B47D7">
      <w:pPr>
        <w:spacing w:line="360" w:lineRule="auto"/>
        <w:rPr>
          <w:rFonts w:cs="Times New Roman"/>
        </w:rPr>
      </w:pPr>
      <w:r w:rsidRPr="000B1EEC">
        <w:rPr>
          <w:rFonts w:cs="Times New Roman"/>
        </w:rPr>
        <w:t xml:space="preserve">DETTERBECK, </w:t>
      </w:r>
      <w:proofErr w:type="spellStart"/>
      <w:r w:rsidRPr="000B1EEC">
        <w:rPr>
          <w:rFonts w:cs="Times New Roman"/>
        </w:rPr>
        <w:t>Steffen</w:t>
      </w:r>
      <w:proofErr w:type="spellEnd"/>
      <w:r w:rsidRPr="000B1EEC">
        <w:rPr>
          <w:rFonts w:cs="Times New Roman"/>
        </w:rPr>
        <w:t xml:space="preserve">. </w:t>
      </w:r>
      <w:proofErr w:type="spellStart"/>
      <w:r w:rsidRPr="000B1EEC">
        <w:rPr>
          <w:rFonts w:cs="Times New Roman"/>
          <w:i/>
        </w:rPr>
        <w:t>Allgemeines</w:t>
      </w:r>
      <w:proofErr w:type="spellEnd"/>
      <w:r w:rsidRPr="000B1EEC">
        <w:rPr>
          <w:rFonts w:cs="Times New Roman"/>
          <w:i/>
        </w:rPr>
        <w:t xml:space="preserve"> </w:t>
      </w:r>
      <w:proofErr w:type="spellStart"/>
      <w:r w:rsidRPr="000B1EEC">
        <w:rPr>
          <w:rFonts w:cs="Times New Roman"/>
          <w:i/>
        </w:rPr>
        <w:t>Verwaltungsrecht</w:t>
      </w:r>
      <w:proofErr w:type="spellEnd"/>
      <w:r w:rsidRPr="000B1EEC">
        <w:rPr>
          <w:rFonts w:cs="Times New Roman"/>
          <w:i/>
        </w:rPr>
        <w:t xml:space="preserve"> </w:t>
      </w:r>
      <w:proofErr w:type="spellStart"/>
      <w:r w:rsidRPr="000B1EEC">
        <w:rPr>
          <w:rFonts w:cs="Times New Roman"/>
          <w:i/>
        </w:rPr>
        <w:t>mit</w:t>
      </w:r>
      <w:proofErr w:type="spellEnd"/>
      <w:r w:rsidRPr="000B1EEC">
        <w:rPr>
          <w:rFonts w:cs="Times New Roman"/>
          <w:i/>
        </w:rPr>
        <w:t xml:space="preserve"> </w:t>
      </w:r>
      <w:proofErr w:type="spellStart"/>
      <w:r w:rsidRPr="000B1EEC">
        <w:rPr>
          <w:rFonts w:cs="Times New Roman"/>
          <w:i/>
        </w:rPr>
        <w:t>Verwaltungsprozesrecht</w:t>
      </w:r>
      <w:proofErr w:type="spellEnd"/>
      <w:r w:rsidRPr="000B1EEC">
        <w:rPr>
          <w:rFonts w:cs="Times New Roman"/>
          <w:i/>
        </w:rPr>
        <w:t xml:space="preserve">. </w:t>
      </w:r>
      <w:r>
        <w:rPr>
          <w:rFonts w:cs="Times New Roman"/>
        </w:rPr>
        <w:t>14</w:t>
      </w:r>
      <w:r w:rsidRPr="000B1EEC">
        <w:rPr>
          <w:rFonts w:cs="Times New Roman"/>
        </w:rPr>
        <w:t>. Vydání. M</w:t>
      </w:r>
      <w:r>
        <w:rPr>
          <w:rFonts w:cs="Times New Roman"/>
        </w:rPr>
        <w:t xml:space="preserve">nichov: C. H. </w:t>
      </w:r>
      <w:proofErr w:type="spellStart"/>
      <w:r>
        <w:rPr>
          <w:rFonts w:cs="Times New Roman"/>
        </w:rPr>
        <w:t>Beck</w:t>
      </w:r>
      <w:proofErr w:type="spellEnd"/>
      <w:r>
        <w:rPr>
          <w:rFonts w:cs="Times New Roman"/>
        </w:rPr>
        <w:t>, 2016. 726 s.</w:t>
      </w:r>
    </w:p>
    <w:p w:rsidR="00ED1CB6" w:rsidRDefault="00ED1CB6" w:rsidP="008B47D7">
      <w:pPr>
        <w:spacing w:line="360" w:lineRule="auto"/>
        <w:rPr>
          <w:rFonts w:cs="Times New Roman"/>
        </w:rPr>
      </w:pPr>
    </w:p>
    <w:p w:rsidR="00ED1CB6" w:rsidRDefault="00ED1CB6" w:rsidP="008B47D7">
      <w:pPr>
        <w:spacing w:line="360" w:lineRule="auto"/>
      </w:pPr>
      <w:r w:rsidRPr="000B1EEC">
        <w:rPr>
          <w:rFonts w:cs="Times New Roman"/>
        </w:rPr>
        <w:t>DROBNÍK. Jaroslav, DVOŘÁK, Petr.</w:t>
      </w:r>
      <w:r w:rsidRPr="000B1EEC">
        <w:rPr>
          <w:rFonts w:cs="Times New Roman"/>
          <w:i/>
        </w:rPr>
        <w:t xml:space="preserve"> Lesní zákon, komentář. </w:t>
      </w:r>
      <w:r>
        <w:rPr>
          <w:rFonts w:cs="Times New Roman"/>
        </w:rPr>
        <w:t xml:space="preserve">Praha: </w:t>
      </w:r>
      <w:proofErr w:type="spellStart"/>
      <w:r>
        <w:rPr>
          <w:rFonts w:cs="Times New Roman"/>
        </w:rPr>
        <w:t>Wolters</w:t>
      </w:r>
      <w:proofErr w:type="spellEnd"/>
      <w:r>
        <w:rPr>
          <w:rFonts w:cs="Times New Roman"/>
        </w:rPr>
        <w:t xml:space="preserve"> </w:t>
      </w:r>
      <w:proofErr w:type="spellStart"/>
      <w:r>
        <w:rPr>
          <w:rFonts w:cs="Times New Roman"/>
        </w:rPr>
        <w:t>Kluwer</w:t>
      </w:r>
      <w:proofErr w:type="spellEnd"/>
      <w:r>
        <w:rPr>
          <w:rFonts w:cs="Times New Roman"/>
        </w:rPr>
        <w:t>, 2010. 304</w:t>
      </w:r>
      <w:r w:rsidR="001404B2">
        <w:rPr>
          <w:rFonts w:cs="Times New Roman"/>
        </w:rPr>
        <w:t xml:space="preserve"> s</w:t>
      </w:r>
      <w:r>
        <w:rPr>
          <w:rFonts w:cs="Times New Roman"/>
        </w:rPr>
        <w:t>.</w:t>
      </w:r>
    </w:p>
    <w:p w:rsidR="00832B51" w:rsidRPr="00832B51" w:rsidRDefault="00832B51" w:rsidP="008B47D7">
      <w:pPr>
        <w:spacing w:line="360" w:lineRule="auto"/>
      </w:pPr>
    </w:p>
    <w:p w:rsidR="00832B51" w:rsidRDefault="00832B51" w:rsidP="008B47D7">
      <w:pPr>
        <w:spacing w:line="360" w:lineRule="auto"/>
      </w:pPr>
      <w:r>
        <w:t xml:space="preserve">ELIÁŠ, Karel a kol. </w:t>
      </w:r>
      <w:r>
        <w:rPr>
          <w:i/>
        </w:rPr>
        <w:t>Nový občanský zákoník s aktualizovanou důvodovou zprávou</w:t>
      </w:r>
      <w:r>
        <w:t xml:space="preserve">. Ostrava: </w:t>
      </w:r>
      <w:proofErr w:type="spellStart"/>
      <w:r>
        <w:t>Sagit</w:t>
      </w:r>
      <w:proofErr w:type="spellEnd"/>
      <w:r>
        <w:t>, 2012. 1020 s.</w:t>
      </w:r>
    </w:p>
    <w:p w:rsidR="00C02301" w:rsidRDefault="00C02301" w:rsidP="008B47D7">
      <w:pPr>
        <w:spacing w:line="360" w:lineRule="auto"/>
      </w:pPr>
    </w:p>
    <w:p w:rsidR="00C02301" w:rsidRDefault="00C02301" w:rsidP="008B47D7">
      <w:pPr>
        <w:spacing w:line="360" w:lineRule="auto"/>
      </w:pPr>
      <w:r w:rsidRPr="00C02301">
        <w:t xml:space="preserve">ERBGUTH. </w:t>
      </w:r>
      <w:proofErr w:type="spellStart"/>
      <w:r w:rsidRPr="00C02301">
        <w:t>Wilfried</w:t>
      </w:r>
      <w:proofErr w:type="spellEnd"/>
      <w:r w:rsidRPr="00C02301">
        <w:t xml:space="preserve">. </w:t>
      </w:r>
      <w:proofErr w:type="spellStart"/>
      <w:r w:rsidRPr="00C02301">
        <w:rPr>
          <w:i/>
        </w:rPr>
        <w:t>Allgemeines</w:t>
      </w:r>
      <w:proofErr w:type="spellEnd"/>
      <w:r w:rsidRPr="00C02301">
        <w:rPr>
          <w:i/>
        </w:rPr>
        <w:t xml:space="preserve"> </w:t>
      </w:r>
      <w:proofErr w:type="spellStart"/>
      <w:r w:rsidRPr="00C02301">
        <w:rPr>
          <w:i/>
        </w:rPr>
        <w:t>Verwaltungsrecht</w:t>
      </w:r>
      <w:proofErr w:type="spellEnd"/>
      <w:r w:rsidRPr="00C02301">
        <w:rPr>
          <w:i/>
        </w:rPr>
        <w:t xml:space="preserve">. </w:t>
      </w:r>
      <w:r w:rsidRPr="00C02301">
        <w:t xml:space="preserve">7. Vydání. </w:t>
      </w:r>
      <w:proofErr w:type="spellStart"/>
      <w:r w:rsidRPr="00C02301">
        <w:t>Baden</w:t>
      </w:r>
      <w:proofErr w:type="spellEnd"/>
      <w:r w:rsidRPr="00C02301">
        <w:t xml:space="preserve"> – </w:t>
      </w:r>
      <w:proofErr w:type="spellStart"/>
      <w:r w:rsidRPr="00C02301">
        <w:t>Baden</w:t>
      </w:r>
      <w:proofErr w:type="spellEnd"/>
      <w:r w:rsidRPr="00C02301">
        <w:t>: Nomos, 2014, 619 s.</w:t>
      </w:r>
    </w:p>
    <w:p w:rsidR="005C4A26" w:rsidRDefault="005C4A26" w:rsidP="008B47D7">
      <w:pPr>
        <w:spacing w:line="360" w:lineRule="auto"/>
      </w:pPr>
    </w:p>
    <w:p w:rsidR="005C4A26" w:rsidRDefault="005C4A26" w:rsidP="008B47D7">
      <w:pPr>
        <w:spacing w:line="360" w:lineRule="auto"/>
      </w:pPr>
      <w:r w:rsidRPr="005C4A26">
        <w:t>ERICHSEN, Hans-</w:t>
      </w:r>
      <w:proofErr w:type="spellStart"/>
      <w:r w:rsidRPr="005C4A26">
        <w:t>Uwe</w:t>
      </w:r>
      <w:proofErr w:type="spellEnd"/>
      <w:r w:rsidRPr="005C4A26">
        <w:t xml:space="preserve">, EHLERS, </w:t>
      </w:r>
      <w:proofErr w:type="spellStart"/>
      <w:r w:rsidRPr="005C4A26">
        <w:t>Dirk</w:t>
      </w:r>
      <w:proofErr w:type="spellEnd"/>
      <w:r w:rsidRPr="005C4A26">
        <w:t xml:space="preserve"> (</w:t>
      </w:r>
      <w:proofErr w:type="spellStart"/>
      <w:r w:rsidRPr="005C4A26">
        <w:t>eds</w:t>
      </w:r>
      <w:proofErr w:type="spellEnd"/>
      <w:r w:rsidRPr="005C4A26">
        <w:t xml:space="preserve">.) </w:t>
      </w:r>
      <w:proofErr w:type="spellStart"/>
      <w:r w:rsidRPr="005C4A26">
        <w:rPr>
          <w:i/>
        </w:rPr>
        <w:t>Allgemeines</w:t>
      </w:r>
      <w:proofErr w:type="spellEnd"/>
      <w:r w:rsidRPr="005C4A26">
        <w:rPr>
          <w:i/>
        </w:rPr>
        <w:t xml:space="preserve"> </w:t>
      </w:r>
      <w:proofErr w:type="spellStart"/>
      <w:r w:rsidRPr="005C4A26">
        <w:rPr>
          <w:i/>
        </w:rPr>
        <w:t>Verwaltungsrecht</w:t>
      </w:r>
      <w:proofErr w:type="spellEnd"/>
      <w:r w:rsidRPr="005C4A26">
        <w:rPr>
          <w:i/>
        </w:rPr>
        <w:t>.</w:t>
      </w:r>
      <w:r w:rsidRPr="005C4A26">
        <w:t xml:space="preserve"> 14. vydání. Ber</w:t>
      </w:r>
      <w:r>
        <w:t xml:space="preserve">lin: Walter de </w:t>
      </w:r>
      <w:proofErr w:type="spellStart"/>
      <w:r>
        <w:t>Gruyter</w:t>
      </w:r>
      <w:proofErr w:type="spellEnd"/>
      <w:r>
        <w:t>, 2010. 1066 s.</w:t>
      </w:r>
    </w:p>
    <w:p w:rsidR="00136BF5" w:rsidRDefault="00136BF5" w:rsidP="008B47D7">
      <w:pPr>
        <w:spacing w:line="360" w:lineRule="auto"/>
      </w:pPr>
    </w:p>
    <w:p w:rsidR="00136BF5" w:rsidRDefault="00136BF5" w:rsidP="008B47D7">
      <w:pPr>
        <w:pStyle w:val="Textpoznpodarou"/>
        <w:spacing w:line="360" w:lineRule="auto"/>
        <w:rPr>
          <w:sz w:val="24"/>
          <w:szCs w:val="24"/>
        </w:rPr>
      </w:pPr>
      <w:r w:rsidRPr="00136BF5">
        <w:rPr>
          <w:sz w:val="24"/>
          <w:szCs w:val="24"/>
        </w:rPr>
        <w:lastRenderedPageBreak/>
        <w:t xml:space="preserve">FRANKOVÁ, Martina a kol. </w:t>
      </w:r>
      <w:r w:rsidRPr="00136BF5">
        <w:rPr>
          <w:i/>
          <w:sz w:val="24"/>
          <w:szCs w:val="24"/>
        </w:rPr>
        <w:t>Úvod do pozemkového práva</w:t>
      </w:r>
      <w:r w:rsidRPr="00136BF5">
        <w:rPr>
          <w:sz w:val="24"/>
          <w:szCs w:val="24"/>
        </w:rPr>
        <w:t>. 1. Vydání. Beroun: Nakladatel</w:t>
      </w:r>
      <w:r>
        <w:rPr>
          <w:sz w:val="24"/>
          <w:szCs w:val="24"/>
        </w:rPr>
        <w:t>ství Eva Roztoková. 2014. 240 s.</w:t>
      </w:r>
    </w:p>
    <w:p w:rsidR="00A22629" w:rsidRDefault="00A22629" w:rsidP="008B47D7">
      <w:pPr>
        <w:pStyle w:val="Textpoznpodarou"/>
        <w:spacing w:line="360" w:lineRule="auto"/>
        <w:rPr>
          <w:sz w:val="24"/>
          <w:szCs w:val="24"/>
        </w:rPr>
      </w:pPr>
    </w:p>
    <w:p w:rsidR="00A22629" w:rsidRDefault="00A22629" w:rsidP="008B47D7">
      <w:pPr>
        <w:pStyle w:val="Textpoznpodarou"/>
        <w:spacing w:line="360" w:lineRule="auto"/>
        <w:rPr>
          <w:sz w:val="24"/>
          <w:szCs w:val="24"/>
        </w:rPr>
      </w:pPr>
      <w:r w:rsidRPr="00A22629">
        <w:rPr>
          <w:sz w:val="24"/>
          <w:szCs w:val="24"/>
        </w:rPr>
        <w:t xml:space="preserve">GERLOCH, Aleš. </w:t>
      </w:r>
      <w:r w:rsidRPr="00A22629">
        <w:rPr>
          <w:i/>
          <w:sz w:val="24"/>
          <w:szCs w:val="24"/>
        </w:rPr>
        <w:t>Teorie práva</w:t>
      </w:r>
      <w:r w:rsidRPr="00A22629">
        <w:rPr>
          <w:sz w:val="24"/>
          <w:szCs w:val="24"/>
        </w:rPr>
        <w:t>. 6. vydání. Plzeň: Aleš Čeněk, 2013</w:t>
      </w:r>
      <w:r>
        <w:rPr>
          <w:sz w:val="24"/>
          <w:szCs w:val="24"/>
        </w:rPr>
        <w:t>. 310 s.</w:t>
      </w:r>
    </w:p>
    <w:p w:rsidR="000E2E3F" w:rsidRDefault="000E2E3F" w:rsidP="008B47D7">
      <w:pPr>
        <w:pStyle w:val="Textpoznpodarou"/>
        <w:spacing w:line="360" w:lineRule="auto"/>
        <w:rPr>
          <w:sz w:val="24"/>
          <w:szCs w:val="24"/>
        </w:rPr>
      </w:pPr>
    </w:p>
    <w:p w:rsidR="000E2E3F" w:rsidRPr="000E2E3F" w:rsidRDefault="000E2E3F" w:rsidP="008B47D7">
      <w:pPr>
        <w:pStyle w:val="Textpoznpodarou"/>
        <w:spacing w:line="360" w:lineRule="auto"/>
        <w:rPr>
          <w:sz w:val="24"/>
          <w:szCs w:val="24"/>
        </w:rPr>
      </w:pPr>
      <w:r w:rsidRPr="000E2E3F">
        <w:rPr>
          <w:rFonts w:cs="Times New Roman"/>
          <w:sz w:val="24"/>
          <w:szCs w:val="24"/>
        </w:rPr>
        <w:t>HAVLAN, Petr</w:t>
      </w:r>
      <w:r w:rsidRPr="000E2E3F">
        <w:rPr>
          <w:rFonts w:cs="Times New Roman"/>
          <w:i/>
          <w:iCs/>
          <w:sz w:val="24"/>
          <w:szCs w:val="24"/>
        </w:rPr>
        <w:t xml:space="preserve">. Veřejné vlastnictví v právu a společnosti. </w:t>
      </w:r>
      <w:r w:rsidRPr="000E2E3F">
        <w:rPr>
          <w:rFonts w:cs="Times New Roman"/>
          <w:sz w:val="24"/>
          <w:szCs w:val="24"/>
        </w:rPr>
        <w:t xml:space="preserve">Praha: C. H. </w:t>
      </w:r>
      <w:proofErr w:type="spellStart"/>
      <w:r w:rsidRPr="000E2E3F">
        <w:rPr>
          <w:rFonts w:cs="Times New Roman"/>
          <w:sz w:val="24"/>
          <w:szCs w:val="24"/>
        </w:rPr>
        <w:t>Beck</w:t>
      </w:r>
      <w:proofErr w:type="spellEnd"/>
      <w:r w:rsidRPr="000E2E3F">
        <w:rPr>
          <w:rFonts w:cs="Times New Roman"/>
          <w:sz w:val="24"/>
          <w:szCs w:val="24"/>
        </w:rPr>
        <w:t>, 2008</w:t>
      </w:r>
      <w:r>
        <w:rPr>
          <w:rFonts w:cs="Times New Roman"/>
          <w:sz w:val="24"/>
          <w:szCs w:val="24"/>
        </w:rPr>
        <w:t>. 318 s.</w:t>
      </w:r>
    </w:p>
    <w:p w:rsidR="00832B51" w:rsidRDefault="00832B51" w:rsidP="008B47D7">
      <w:pPr>
        <w:spacing w:line="360" w:lineRule="auto"/>
      </w:pPr>
    </w:p>
    <w:p w:rsidR="00832B51" w:rsidRDefault="00832B51" w:rsidP="008B47D7">
      <w:pPr>
        <w:pStyle w:val="Textpoznpodarou"/>
        <w:spacing w:line="360" w:lineRule="auto"/>
        <w:rPr>
          <w:sz w:val="24"/>
          <w:szCs w:val="24"/>
        </w:rPr>
      </w:pPr>
      <w:r>
        <w:rPr>
          <w:sz w:val="24"/>
          <w:szCs w:val="24"/>
        </w:rPr>
        <w:t xml:space="preserve">HENDRYCH, Dušan a kol. </w:t>
      </w:r>
      <w:r>
        <w:rPr>
          <w:i/>
          <w:sz w:val="24"/>
          <w:szCs w:val="24"/>
        </w:rPr>
        <w:t>Správní právo. Obecná část.</w:t>
      </w:r>
      <w:r>
        <w:rPr>
          <w:sz w:val="24"/>
          <w:szCs w:val="24"/>
        </w:rPr>
        <w:t xml:space="preserve"> 8. vydání. Praha: C. H. </w:t>
      </w:r>
      <w:proofErr w:type="spellStart"/>
      <w:r>
        <w:rPr>
          <w:sz w:val="24"/>
          <w:szCs w:val="24"/>
        </w:rPr>
        <w:t>Beck</w:t>
      </w:r>
      <w:proofErr w:type="spellEnd"/>
      <w:r>
        <w:rPr>
          <w:sz w:val="24"/>
          <w:szCs w:val="24"/>
        </w:rPr>
        <w:t>, 2012. 826 s.</w:t>
      </w:r>
    </w:p>
    <w:p w:rsidR="00832B51" w:rsidRDefault="00832B51" w:rsidP="008B47D7">
      <w:pPr>
        <w:pStyle w:val="Textpoznpodarou"/>
        <w:spacing w:line="360" w:lineRule="auto"/>
        <w:rPr>
          <w:sz w:val="24"/>
          <w:szCs w:val="24"/>
        </w:rPr>
      </w:pPr>
    </w:p>
    <w:p w:rsidR="00832B51" w:rsidRDefault="00832B51" w:rsidP="008B47D7">
      <w:pPr>
        <w:pStyle w:val="Textpoznpodarou"/>
        <w:spacing w:line="360" w:lineRule="auto"/>
        <w:rPr>
          <w:sz w:val="24"/>
          <w:szCs w:val="24"/>
        </w:rPr>
      </w:pPr>
      <w:r>
        <w:rPr>
          <w:sz w:val="24"/>
          <w:szCs w:val="24"/>
        </w:rPr>
        <w:t xml:space="preserve">HENDRYCH, Dušan a kol. </w:t>
      </w:r>
      <w:r>
        <w:rPr>
          <w:i/>
          <w:sz w:val="24"/>
          <w:szCs w:val="24"/>
        </w:rPr>
        <w:t>Správní právo. Obecná část.</w:t>
      </w:r>
      <w:r>
        <w:rPr>
          <w:sz w:val="24"/>
          <w:szCs w:val="24"/>
        </w:rPr>
        <w:t xml:space="preserve"> 9. vydání. Praha: C. H. </w:t>
      </w:r>
      <w:proofErr w:type="spellStart"/>
      <w:r>
        <w:rPr>
          <w:sz w:val="24"/>
          <w:szCs w:val="24"/>
        </w:rPr>
        <w:t>Beck</w:t>
      </w:r>
      <w:proofErr w:type="spellEnd"/>
      <w:r>
        <w:rPr>
          <w:sz w:val="24"/>
          <w:szCs w:val="24"/>
        </w:rPr>
        <w:t>, 2016. 600 s.</w:t>
      </w:r>
    </w:p>
    <w:p w:rsidR="00832B51" w:rsidRDefault="00832B51" w:rsidP="008B47D7">
      <w:pPr>
        <w:pStyle w:val="Textpoznpodarou"/>
        <w:spacing w:line="360" w:lineRule="auto"/>
        <w:rPr>
          <w:sz w:val="24"/>
          <w:szCs w:val="24"/>
        </w:rPr>
      </w:pPr>
    </w:p>
    <w:p w:rsidR="00832B51" w:rsidRDefault="00832B51" w:rsidP="008B47D7">
      <w:pPr>
        <w:pStyle w:val="Textpoznpodarou"/>
        <w:spacing w:line="360" w:lineRule="auto"/>
        <w:rPr>
          <w:sz w:val="24"/>
          <w:szCs w:val="24"/>
        </w:rPr>
      </w:pPr>
      <w:r w:rsidRPr="005C4742">
        <w:rPr>
          <w:sz w:val="24"/>
          <w:szCs w:val="24"/>
          <w:lang w:val="sk-SK"/>
        </w:rPr>
        <w:t>HOETZEL, J., WEYR, F., POŠVÁŘ, J., ŠTAFL, A. (</w:t>
      </w:r>
      <w:proofErr w:type="spellStart"/>
      <w:r w:rsidRPr="005C4742">
        <w:rPr>
          <w:sz w:val="24"/>
          <w:szCs w:val="24"/>
          <w:lang w:val="sk-SK"/>
        </w:rPr>
        <w:t>eds</w:t>
      </w:r>
      <w:proofErr w:type="spellEnd"/>
      <w:r w:rsidRPr="005C4742">
        <w:rPr>
          <w:sz w:val="24"/>
          <w:szCs w:val="24"/>
          <w:lang w:val="sk-SK"/>
        </w:rPr>
        <w:t>.):</w:t>
      </w:r>
      <w:r w:rsidRPr="005C4742">
        <w:rPr>
          <w:i/>
          <w:sz w:val="24"/>
          <w:szCs w:val="24"/>
          <w:lang w:val="sk-SK"/>
        </w:rPr>
        <w:t xml:space="preserve"> Slovník </w:t>
      </w:r>
      <w:proofErr w:type="spellStart"/>
      <w:r w:rsidRPr="005C4742">
        <w:rPr>
          <w:i/>
          <w:sz w:val="24"/>
          <w:szCs w:val="24"/>
          <w:lang w:val="sk-SK"/>
        </w:rPr>
        <w:t>veřejného</w:t>
      </w:r>
      <w:proofErr w:type="spellEnd"/>
      <w:r w:rsidRPr="005C4742">
        <w:rPr>
          <w:i/>
          <w:sz w:val="24"/>
          <w:szCs w:val="24"/>
          <w:lang w:val="sk-SK"/>
        </w:rPr>
        <w:t xml:space="preserve"> práva československého</w:t>
      </w:r>
      <w:r w:rsidRPr="005C4742">
        <w:rPr>
          <w:i/>
          <w:sz w:val="24"/>
          <w:szCs w:val="24"/>
        </w:rPr>
        <w:t xml:space="preserve">, Sv. II. </w:t>
      </w:r>
      <w:r w:rsidR="00FC5ADE">
        <w:rPr>
          <w:sz w:val="24"/>
          <w:szCs w:val="24"/>
        </w:rPr>
        <w:t xml:space="preserve">Praha: </w:t>
      </w:r>
      <w:proofErr w:type="spellStart"/>
      <w:r w:rsidR="00FC5ADE">
        <w:rPr>
          <w:sz w:val="24"/>
          <w:szCs w:val="24"/>
        </w:rPr>
        <w:t>Eur</w:t>
      </w:r>
      <w:r w:rsidRPr="005C4742">
        <w:rPr>
          <w:sz w:val="24"/>
          <w:szCs w:val="24"/>
        </w:rPr>
        <w:t>olex</w:t>
      </w:r>
      <w:proofErr w:type="spellEnd"/>
      <w:r w:rsidRPr="005C4742">
        <w:rPr>
          <w:sz w:val="24"/>
          <w:szCs w:val="24"/>
        </w:rPr>
        <w:t xml:space="preserve"> Bohemia, 2000</w:t>
      </w:r>
      <w:r>
        <w:rPr>
          <w:sz w:val="24"/>
          <w:szCs w:val="24"/>
        </w:rPr>
        <w:t>.</w:t>
      </w:r>
      <w:r w:rsidR="001404B2">
        <w:rPr>
          <w:sz w:val="24"/>
          <w:szCs w:val="24"/>
        </w:rPr>
        <w:t xml:space="preserve"> 1202 s.</w:t>
      </w:r>
    </w:p>
    <w:p w:rsidR="00832B51" w:rsidRDefault="00832B51" w:rsidP="008B47D7">
      <w:pPr>
        <w:pStyle w:val="Textpoznpodarou"/>
        <w:spacing w:line="360" w:lineRule="auto"/>
        <w:rPr>
          <w:sz w:val="24"/>
          <w:szCs w:val="24"/>
        </w:rPr>
      </w:pPr>
    </w:p>
    <w:p w:rsidR="00832B51" w:rsidRDefault="00832B51" w:rsidP="008B47D7">
      <w:pPr>
        <w:pStyle w:val="Textpoznpodarou"/>
        <w:spacing w:line="360" w:lineRule="auto"/>
        <w:rPr>
          <w:sz w:val="24"/>
          <w:szCs w:val="24"/>
        </w:rPr>
      </w:pPr>
      <w:r w:rsidRPr="00153CA7">
        <w:rPr>
          <w:sz w:val="24"/>
          <w:szCs w:val="24"/>
        </w:rPr>
        <w:t xml:space="preserve">HOETZEL, Jiří. </w:t>
      </w:r>
      <w:r w:rsidRPr="00153CA7">
        <w:rPr>
          <w:i/>
          <w:sz w:val="24"/>
          <w:szCs w:val="24"/>
        </w:rPr>
        <w:t>Československé správní právo. Část všeobecná</w:t>
      </w:r>
      <w:r w:rsidRPr="00153CA7">
        <w:rPr>
          <w:sz w:val="24"/>
          <w:szCs w:val="24"/>
        </w:rPr>
        <w:t xml:space="preserve">. 2. vydání.  Praha: </w:t>
      </w:r>
      <w:proofErr w:type="spellStart"/>
      <w:r w:rsidRPr="00153CA7">
        <w:rPr>
          <w:sz w:val="24"/>
          <w:szCs w:val="24"/>
        </w:rPr>
        <w:t>Melantrich</w:t>
      </w:r>
      <w:proofErr w:type="spellEnd"/>
      <w:r w:rsidRPr="00153CA7">
        <w:rPr>
          <w:sz w:val="24"/>
          <w:szCs w:val="24"/>
        </w:rPr>
        <w:t xml:space="preserve"> a.s.</w:t>
      </w:r>
      <w:r>
        <w:rPr>
          <w:sz w:val="24"/>
          <w:szCs w:val="24"/>
        </w:rPr>
        <w:t>, 1937</w:t>
      </w:r>
      <w:r w:rsidRPr="00153CA7">
        <w:rPr>
          <w:sz w:val="24"/>
          <w:szCs w:val="24"/>
        </w:rPr>
        <w:t>.</w:t>
      </w:r>
      <w:r>
        <w:rPr>
          <w:sz w:val="24"/>
          <w:szCs w:val="24"/>
        </w:rPr>
        <w:t xml:space="preserve"> 506 s.</w:t>
      </w:r>
    </w:p>
    <w:p w:rsidR="005C4A26" w:rsidRDefault="005C4A26" w:rsidP="008B47D7">
      <w:pPr>
        <w:pStyle w:val="Textpoznpodarou"/>
        <w:spacing w:line="360" w:lineRule="auto"/>
        <w:rPr>
          <w:sz w:val="24"/>
          <w:szCs w:val="24"/>
        </w:rPr>
      </w:pPr>
    </w:p>
    <w:p w:rsidR="005C4A26" w:rsidRDefault="005C4A26" w:rsidP="008B47D7">
      <w:pPr>
        <w:pStyle w:val="Textpoznpodarou"/>
        <w:spacing w:line="360" w:lineRule="auto"/>
        <w:rPr>
          <w:sz w:val="24"/>
          <w:szCs w:val="24"/>
        </w:rPr>
      </w:pPr>
      <w:r w:rsidRPr="005C4A26">
        <w:rPr>
          <w:sz w:val="24"/>
          <w:szCs w:val="24"/>
        </w:rPr>
        <w:t xml:space="preserve">JANKŮ, Petra, ŠUSTOVÁ, Daniela, VRCHA, Pavel. </w:t>
      </w:r>
      <w:r w:rsidRPr="005C4A26">
        <w:rPr>
          <w:i/>
          <w:sz w:val="24"/>
          <w:szCs w:val="24"/>
        </w:rPr>
        <w:t>Nový katastrální zákon – poznámkové vydání s vybranou judikaturou.</w:t>
      </w:r>
      <w:r w:rsidRPr="005C4A26">
        <w:rPr>
          <w:sz w:val="24"/>
          <w:szCs w:val="24"/>
        </w:rPr>
        <w:t xml:space="preserve"> Praha: </w:t>
      </w:r>
      <w:proofErr w:type="spellStart"/>
      <w:r w:rsidRPr="005C4A26">
        <w:rPr>
          <w:sz w:val="24"/>
          <w:szCs w:val="24"/>
        </w:rPr>
        <w:t>Linde</w:t>
      </w:r>
      <w:proofErr w:type="spellEnd"/>
      <w:r w:rsidRPr="005C4A26">
        <w:rPr>
          <w:sz w:val="24"/>
          <w:szCs w:val="24"/>
        </w:rPr>
        <w:t>, 2014</w:t>
      </w:r>
      <w:r>
        <w:rPr>
          <w:sz w:val="24"/>
          <w:szCs w:val="24"/>
        </w:rPr>
        <w:t>. 335 s.</w:t>
      </w:r>
    </w:p>
    <w:p w:rsidR="00832B51" w:rsidRDefault="00832B51" w:rsidP="008B47D7">
      <w:pPr>
        <w:pStyle w:val="Textpoznpodarou"/>
        <w:spacing w:line="360" w:lineRule="auto"/>
        <w:rPr>
          <w:sz w:val="24"/>
          <w:szCs w:val="24"/>
        </w:rPr>
      </w:pPr>
    </w:p>
    <w:p w:rsidR="00832B51" w:rsidRDefault="00832B51" w:rsidP="008B47D7">
      <w:pPr>
        <w:pStyle w:val="Textpoznpodarou"/>
        <w:spacing w:line="360" w:lineRule="auto"/>
        <w:rPr>
          <w:sz w:val="24"/>
          <w:szCs w:val="24"/>
        </w:rPr>
      </w:pPr>
      <w:r w:rsidRPr="00971B48">
        <w:rPr>
          <w:sz w:val="24"/>
          <w:szCs w:val="24"/>
        </w:rPr>
        <w:t xml:space="preserve">JANOVSKÝ, Jaroslav. </w:t>
      </w:r>
      <w:r w:rsidRPr="00971B48">
        <w:rPr>
          <w:i/>
          <w:sz w:val="24"/>
          <w:szCs w:val="24"/>
        </w:rPr>
        <w:t>Teorie veřejného vlastnictví</w:t>
      </w:r>
      <w:r w:rsidRPr="00971B48">
        <w:rPr>
          <w:sz w:val="24"/>
          <w:szCs w:val="24"/>
        </w:rPr>
        <w:t xml:space="preserve">. 1. vydání. Praha: Knihovna sborníků věd </w:t>
      </w:r>
      <w:r>
        <w:rPr>
          <w:sz w:val="24"/>
          <w:szCs w:val="24"/>
        </w:rPr>
        <w:t>právních a státních, 1927</w:t>
      </w:r>
      <w:r w:rsidRPr="00971B48">
        <w:rPr>
          <w:sz w:val="24"/>
          <w:szCs w:val="24"/>
        </w:rPr>
        <w:t>.</w:t>
      </w:r>
      <w:r>
        <w:rPr>
          <w:sz w:val="24"/>
          <w:szCs w:val="24"/>
        </w:rPr>
        <w:t xml:space="preserve"> 124 s. </w:t>
      </w:r>
    </w:p>
    <w:p w:rsidR="00832B51" w:rsidRDefault="00832B51" w:rsidP="008B47D7">
      <w:pPr>
        <w:pStyle w:val="Textpoznpodarou"/>
        <w:spacing w:line="360" w:lineRule="auto"/>
        <w:rPr>
          <w:sz w:val="24"/>
          <w:szCs w:val="24"/>
        </w:rPr>
      </w:pPr>
    </w:p>
    <w:p w:rsidR="00832B51" w:rsidRDefault="00832B51" w:rsidP="008B47D7">
      <w:pPr>
        <w:pStyle w:val="Textpoznpodarou"/>
        <w:spacing w:line="360" w:lineRule="auto"/>
        <w:rPr>
          <w:sz w:val="24"/>
          <w:szCs w:val="24"/>
        </w:rPr>
      </w:pPr>
      <w:r>
        <w:rPr>
          <w:sz w:val="24"/>
          <w:szCs w:val="24"/>
        </w:rPr>
        <w:t xml:space="preserve">JEMELKA, Luboš, PONDĚLÍČKOVÁ, Klára, BOHADLO, David. </w:t>
      </w:r>
      <w:r>
        <w:rPr>
          <w:i/>
          <w:sz w:val="24"/>
          <w:szCs w:val="24"/>
        </w:rPr>
        <w:t xml:space="preserve">Správní řád. Komentář. </w:t>
      </w:r>
      <w:r>
        <w:rPr>
          <w:sz w:val="24"/>
          <w:szCs w:val="24"/>
        </w:rPr>
        <w:t xml:space="preserve">3. vydání. Praha: C. H. </w:t>
      </w:r>
      <w:proofErr w:type="spellStart"/>
      <w:r>
        <w:rPr>
          <w:sz w:val="24"/>
          <w:szCs w:val="24"/>
        </w:rPr>
        <w:t>Beck</w:t>
      </w:r>
      <w:proofErr w:type="spellEnd"/>
      <w:r>
        <w:rPr>
          <w:sz w:val="24"/>
          <w:szCs w:val="24"/>
        </w:rPr>
        <w:t>, 2011. 716 s.</w:t>
      </w:r>
    </w:p>
    <w:p w:rsidR="00A22629" w:rsidRDefault="00A22629" w:rsidP="008B47D7">
      <w:pPr>
        <w:pStyle w:val="Textpoznpodarou"/>
        <w:spacing w:line="360" w:lineRule="auto"/>
        <w:rPr>
          <w:sz w:val="24"/>
          <w:szCs w:val="24"/>
        </w:rPr>
      </w:pPr>
    </w:p>
    <w:p w:rsidR="00A22629" w:rsidRDefault="00A22629" w:rsidP="008B47D7">
      <w:pPr>
        <w:pStyle w:val="Textpoznpodarou"/>
        <w:spacing w:line="360" w:lineRule="auto"/>
        <w:rPr>
          <w:sz w:val="24"/>
          <w:szCs w:val="24"/>
        </w:rPr>
      </w:pPr>
      <w:r w:rsidRPr="00A22629">
        <w:rPr>
          <w:sz w:val="24"/>
          <w:szCs w:val="24"/>
        </w:rPr>
        <w:t>JEMELKA, Luboš, VETEŠNÍK, Pavel</w:t>
      </w:r>
      <w:r w:rsidRPr="00A22629">
        <w:rPr>
          <w:i/>
          <w:sz w:val="24"/>
          <w:szCs w:val="24"/>
        </w:rPr>
        <w:t>. Zákon o přestupcích a přestupkové řízení. Komentář.</w:t>
      </w:r>
      <w:r w:rsidRPr="00A22629">
        <w:rPr>
          <w:sz w:val="24"/>
          <w:szCs w:val="24"/>
        </w:rPr>
        <w:t xml:space="preserve"> 2. </w:t>
      </w:r>
      <w:r>
        <w:rPr>
          <w:sz w:val="24"/>
          <w:szCs w:val="24"/>
        </w:rPr>
        <w:t xml:space="preserve">Vydání. Praha: C. H. </w:t>
      </w:r>
      <w:proofErr w:type="spellStart"/>
      <w:r>
        <w:rPr>
          <w:sz w:val="24"/>
          <w:szCs w:val="24"/>
        </w:rPr>
        <w:t>Beck</w:t>
      </w:r>
      <w:proofErr w:type="spellEnd"/>
      <w:r>
        <w:rPr>
          <w:sz w:val="24"/>
          <w:szCs w:val="24"/>
        </w:rPr>
        <w:t>, 2013. 640 s.</w:t>
      </w:r>
    </w:p>
    <w:p w:rsidR="008D301D" w:rsidRDefault="008D301D" w:rsidP="008B47D7">
      <w:pPr>
        <w:pStyle w:val="Textpoznpodarou"/>
        <w:spacing w:line="360" w:lineRule="auto"/>
        <w:rPr>
          <w:sz w:val="24"/>
          <w:szCs w:val="24"/>
        </w:rPr>
      </w:pPr>
    </w:p>
    <w:p w:rsidR="008D301D" w:rsidRDefault="008D301D" w:rsidP="008B47D7">
      <w:pPr>
        <w:pStyle w:val="Textpoznpodarou"/>
        <w:spacing w:line="360" w:lineRule="auto"/>
        <w:rPr>
          <w:sz w:val="24"/>
          <w:szCs w:val="24"/>
        </w:rPr>
      </w:pPr>
      <w:r w:rsidRPr="008D301D">
        <w:rPr>
          <w:sz w:val="24"/>
          <w:szCs w:val="24"/>
        </w:rPr>
        <w:t xml:space="preserve">KINCL, Jaromír. </w:t>
      </w:r>
      <w:proofErr w:type="spellStart"/>
      <w:r w:rsidRPr="008D301D">
        <w:rPr>
          <w:i/>
          <w:sz w:val="24"/>
          <w:szCs w:val="24"/>
        </w:rPr>
        <w:t>Gaius</w:t>
      </w:r>
      <w:proofErr w:type="spellEnd"/>
      <w:r w:rsidRPr="008D301D">
        <w:rPr>
          <w:i/>
          <w:sz w:val="24"/>
          <w:szCs w:val="24"/>
        </w:rPr>
        <w:t>: Učebnice práva ve čtyřech knihách</w:t>
      </w:r>
      <w:r w:rsidRPr="008D301D">
        <w:rPr>
          <w:sz w:val="24"/>
          <w:szCs w:val="24"/>
        </w:rPr>
        <w:t xml:space="preserve">. Plzeň: 2007. </w:t>
      </w:r>
      <w:r>
        <w:rPr>
          <w:sz w:val="24"/>
          <w:szCs w:val="24"/>
        </w:rPr>
        <w:t>326 s.</w:t>
      </w:r>
    </w:p>
    <w:p w:rsidR="00BA3E90" w:rsidRDefault="00BA3E90" w:rsidP="008B47D7">
      <w:pPr>
        <w:pStyle w:val="Textpoznpodarou"/>
        <w:spacing w:line="360" w:lineRule="auto"/>
        <w:rPr>
          <w:sz w:val="24"/>
          <w:szCs w:val="24"/>
        </w:rPr>
      </w:pPr>
    </w:p>
    <w:p w:rsidR="00BA3E90" w:rsidRPr="008D301D" w:rsidRDefault="00BA3E90" w:rsidP="008B47D7">
      <w:pPr>
        <w:pStyle w:val="Textpoznpodarou"/>
        <w:spacing w:line="360" w:lineRule="auto"/>
        <w:rPr>
          <w:sz w:val="24"/>
          <w:szCs w:val="24"/>
        </w:rPr>
      </w:pPr>
      <w:r w:rsidRPr="00BA3E90">
        <w:rPr>
          <w:sz w:val="24"/>
          <w:szCs w:val="24"/>
        </w:rPr>
        <w:lastRenderedPageBreak/>
        <w:t xml:space="preserve">KINCL. Jaromír IN KINCL, Jaromír, URFUS, Valentin, SKŘEJPEK, Michal. Římské právo. 1. vydání. Praha: C. H. </w:t>
      </w:r>
      <w:proofErr w:type="spellStart"/>
      <w:r w:rsidRPr="00BA3E90">
        <w:rPr>
          <w:sz w:val="24"/>
          <w:szCs w:val="24"/>
        </w:rPr>
        <w:t>Beck</w:t>
      </w:r>
      <w:proofErr w:type="spellEnd"/>
      <w:r w:rsidRPr="00BA3E90">
        <w:rPr>
          <w:sz w:val="24"/>
          <w:szCs w:val="24"/>
        </w:rPr>
        <w:t>, 1995</w:t>
      </w:r>
      <w:r>
        <w:rPr>
          <w:sz w:val="24"/>
          <w:szCs w:val="24"/>
        </w:rPr>
        <w:t xml:space="preserve">. </w:t>
      </w:r>
      <w:r w:rsidR="009B73AF">
        <w:rPr>
          <w:sz w:val="24"/>
          <w:szCs w:val="24"/>
        </w:rPr>
        <w:t>386 s.</w:t>
      </w:r>
    </w:p>
    <w:p w:rsidR="00832B51" w:rsidRDefault="00832B51" w:rsidP="008B47D7">
      <w:pPr>
        <w:pStyle w:val="Textpoznpodarou"/>
        <w:spacing w:line="360" w:lineRule="auto"/>
        <w:rPr>
          <w:sz w:val="24"/>
          <w:szCs w:val="24"/>
        </w:rPr>
      </w:pPr>
    </w:p>
    <w:p w:rsidR="00A22629" w:rsidRDefault="00A22629" w:rsidP="008B47D7">
      <w:pPr>
        <w:pStyle w:val="Textpoznpodarou"/>
        <w:spacing w:line="360" w:lineRule="auto"/>
        <w:rPr>
          <w:sz w:val="24"/>
          <w:szCs w:val="24"/>
        </w:rPr>
      </w:pPr>
      <w:r w:rsidRPr="00A22629">
        <w:rPr>
          <w:sz w:val="24"/>
          <w:szCs w:val="24"/>
        </w:rPr>
        <w:t xml:space="preserve">KNAPP, Viktor. </w:t>
      </w:r>
      <w:r w:rsidRPr="00A22629">
        <w:rPr>
          <w:i/>
          <w:sz w:val="24"/>
          <w:szCs w:val="24"/>
        </w:rPr>
        <w:t>Teorie práva.</w:t>
      </w:r>
      <w:r w:rsidRPr="00A22629">
        <w:rPr>
          <w:sz w:val="24"/>
          <w:szCs w:val="24"/>
        </w:rPr>
        <w:t xml:space="preserve"> Praha: C. H. </w:t>
      </w:r>
      <w:proofErr w:type="spellStart"/>
      <w:r w:rsidRPr="00A22629">
        <w:rPr>
          <w:sz w:val="24"/>
          <w:szCs w:val="24"/>
        </w:rPr>
        <w:t>Beck</w:t>
      </w:r>
      <w:proofErr w:type="spellEnd"/>
      <w:r w:rsidRPr="00A22629">
        <w:rPr>
          <w:sz w:val="24"/>
          <w:szCs w:val="24"/>
        </w:rPr>
        <w:t>, 1995</w:t>
      </w:r>
      <w:r>
        <w:rPr>
          <w:sz w:val="24"/>
          <w:szCs w:val="24"/>
        </w:rPr>
        <w:t>. 264 s.</w:t>
      </w:r>
    </w:p>
    <w:p w:rsidR="00A22629" w:rsidRDefault="00A22629" w:rsidP="008B47D7">
      <w:pPr>
        <w:pStyle w:val="Textpoznpodarou"/>
        <w:spacing w:line="360" w:lineRule="auto"/>
        <w:rPr>
          <w:sz w:val="24"/>
          <w:szCs w:val="24"/>
        </w:rPr>
      </w:pPr>
    </w:p>
    <w:p w:rsidR="00136BF5" w:rsidRDefault="00136BF5" w:rsidP="008B47D7">
      <w:pPr>
        <w:pStyle w:val="Textpoznpodarou"/>
        <w:spacing w:line="360" w:lineRule="auto"/>
        <w:rPr>
          <w:sz w:val="24"/>
          <w:szCs w:val="24"/>
        </w:rPr>
      </w:pPr>
      <w:r w:rsidRPr="00136BF5">
        <w:rPr>
          <w:sz w:val="24"/>
          <w:szCs w:val="24"/>
        </w:rPr>
        <w:t xml:space="preserve">KOCOUREK, Tomáš. </w:t>
      </w:r>
      <w:r w:rsidRPr="00136BF5">
        <w:rPr>
          <w:i/>
          <w:sz w:val="24"/>
          <w:szCs w:val="24"/>
        </w:rPr>
        <w:t xml:space="preserve">Omezení vlastnického práva k pozemkům ve prospěch ochrany životního prostředí. </w:t>
      </w:r>
      <w:r>
        <w:rPr>
          <w:sz w:val="24"/>
          <w:szCs w:val="24"/>
        </w:rPr>
        <w:t xml:space="preserve">Praha: </w:t>
      </w:r>
      <w:proofErr w:type="spellStart"/>
      <w:r>
        <w:rPr>
          <w:sz w:val="24"/>
          <w:szCs w:val="24"/>
        </w:rPr>
        <w:t>Leges</w:t>
      </w:r>
      <w:proofErr w:type="spellEnd"/>
      <w:r>
        <w:rPr>
          <w:sz w:val="24"/>
          <w:szCs w:val="24"/>
        </w:rPr>
        <w:t>, 2012. 280 s.</w:t>
      </w:r>
    </w:p>
    <w:p w:rsidR="00136BF5" w:rsidRDefault="00136BF5" w:rsidP="008B47D7">
      <w:pPr>
        <w:pStyle w:val="Textpoznpodarou"/>
        <w:spacing w:line="360" w:lineRule="auto"/>
        <w:rPr>
          <w:sz w:val="24"/>
          <w:szCs w:val="24"/>
        </w:rPr>
      </w:pPr>
    </w:p>
    <w:p w:rsidR="00832B51" w:rsidRDefault="00832B51" w:rsidP="008B47D7">
      <w:pPr>
        <w:spacing w:line="360" w:lineRule="auto"/>
      </w:pPr>
      <w:r>
        <w:t xml:space="preserve">KOČÍ, Roman. </w:t>
      </w:r>
      <w:r>
        <w:rPr>
          <w:i/>
        </w:rPr>
        <w:t xml:space="preserve">Účelové pozemní komunikace a jejich právní ochrana. </w:t>
      </w:r>
      <w:r>
        <w:t xml:space="preserve">Praha: </w:t>
      </w:r>
      <w:proofErr w:type="spellStart"/>
      <w:r>
        <w:t>Leges</w:t>
      </w:r>
      <w:proofErr w:type="spellEnd"/>
      <w:r>
        <w:t xml:space="preserve">, 2011. 136 s. </w:t>
      </w:r>
    </w:p>
    <w:p w:rsidR="00832B51" w:rsidRDefault="00832B51" w:rsidP="008B47D7">
      <w:pPr>
        <w:spacing w:line="360" w:lineRule="auto"/>
      </w:pPr>
    </w:p>
    <w:p w:rsidR="00832B51" w:rsidRDefault="00832B51" w:rsidP="008B47D7">
      <w:pPr>
        <w:spacing w:line="360" w:lineRule="auto"/>
      </w:pPr>
      <w:r>
        <w:t xml:space="preserve">KOČÍ, Roman. </w:t>
      </w:r>
      <w:r>
        <w:rPr>
          <w:i/>
        </w:rPr>
        <w:t>Zákon o pozemních komunikacích s komentářem, prováděcími předpisy a vzory správních rozhodnutí a jiných právních aktů.</w:t>
      </w:r>
      <w:r>
        <w:t xml:space="preserve"> 3. vydání. Praha: </w:t>
      </w:r>
      <w:proofErr w:type="spellStart"/>
      <w:r>
        <w:t>Leges</w:t>
      </w:r>
      <w:proofErr w:type="spellEnd"/>
      <w:r>
        <w:t xml:space="preserve">, 2010. 416 s. </w:t>
      </w:r>
    </w:p>
    <w:p w:rsidR="003A04E7" w:rsidRDefault="003A04E7" w:rsidP="008B47D7">
      <w:pPr>
        <w:spacing w:line="360" w:lineRule="auto"/>
      </w:pPr>
    </w:p>
    <w:p w:rsidR="003A04E7" w:rsidRDefault="003A04E7" w:rsidP="008B47D7">
      <w:pPr>
        <w:spacing w:line="360" w:lineRule="auto"/>
      </w:pPr>
      <w:r>
        <w:t xml:space="preserve">KOMMERS, Donald, P., MILLER, </w:t>
      </w:r>
      <w:proofErr w:type="spellStart"/>
      <w:r>
        <w:t>Russel</w:t>
      </w:r>
      <w:proofErr w:type="spellEnd"/>
      <w:r>
        <w:t xml:space="preserve">, P. </w:t>
      </w:r>
      <w:proofErr w:type="spellStart"/>
      <w:r w:rsidRPr="00C325FE">
        <w:rPr>
          <w:i/>
        </w:rPr>
        <w:t>The</w:t>
      </w:r>
      <w:proofErr w:type="spellEnd"/>
      <w:r w:rsidRPr="00C325FE">
        <w:rPr>
          <w:i/>
        </w:rPr>
        <w:t xml:space="preserve"> </w:t>
      </w:r>
      <w:proofErr w:type="spellStart"/>
      <w:r w:rsidRPr="00C325FE">
        <w:rPr>
          <w:i/>
        </w:rPr>
        <w:t>Constitutional</w:t>
      </w:r>
      <w:proofErr w:type="spellEnd"/>
      <w:r w:rsidRPr="00C325FE">
        <w:rPr>
          <w:i/>
        </w:rPr>
        <w:t xml:space="preserve"> Jurisprudence </w:t>
      </w:r>
      <w:proofErr w:type="spellStart"/>
      <w:r w:rsidRPr="00C325FE">
        <w:rPr>
          <w:i/>
        </w:rPr>
        <w:t>of</w:t>
      </w:r>
      <w:proofErr w:type="spellEnd"/>
      <w:r w:rsidRPr="00C325FE">
        <w:rPr>
          <w:i/>
        </w:rPr>
        <w:t xml:space="preserve"> </w:t>
      </w:r>
      <w:proofErr w:type="spellStart"/>
      <w:r w:rsidRPr="00C325FE">
        <w:rPr>
          <w:i/>
        </w:rPr>
        <w:t>the</w:t>
      </w:r>
      <w:proofErr w:type="spellEnd"/>
      <w:r w:rsidRPr="00C325FE">
        <w:rPr>
          <w:i/>
        </w:rPr>
        <w:t xml:space="preserve"> </w:t>
      </w:r>
      <w:proofErr w:type="spellStart"/>
      <w:r w:rsidRPr="00C325FE">
        <w:rPr>
          <w:i/>
        </w:rPr>
        <w:t>Federal</w:t>
      </w:r>
      <w:proofErr w:type="spellEnd"/>
      <w:r w:rsidRPr="00C325FE">
        <w:rPr>
          <w:i/>
        </w:rPr>
        <w:t xml:space="preserve"> </w:t>
      </w:r>
      <w:proofErr w:type="spellStart"/>
      <w:r w:rsidRPr="00C325FE">
        <w:rPr>
          <w:i/>
        </w:rPr>
        <w:t>Republic</w:t>
      </w:r>
      <w:proofErr w:type="spellEnd"/>
      <w:r w:rsidRPr="00C325FE">
        <w:rPr>
          <w:i/>
        </w:rPr>
        <w:t xml:space="preserve"> </w:t>
      </w:r>
      <w:proofErr w:type="spellStart"/>
      <w:r w:rsidRPr="00C325FE">
        <w:rPr>
          <w:i/>
        </w:rPr>
        <w:t>of</w:t>
      </w:r>
      <w:proofErr w:type="spellEnd"/>
      <w:r w:rsidRPr="00C325FE">
        <w:rPr>
          <w:i/>
        </w:rPr>
        <w:t xml:space="preserve"> </w:t>
      </w:r>
      <w:proofErr w:type="spellStart"/>
      <w:r w:rsidRPr="00C325FE">
        <w:rPr>
          <w:i/>
        </w:rPr>
        <w:t>Germany</w:t>
      </w:r>
      <w:proofErr w:type="spellEnd"/>
      <w:r w:rsidRPr="00C325FE">
        <w:rPr>
          <w:i/>
        </w:rPr>
        <w:t>.</w:t>
      </w:r>
      <w:r>
        <w:t xml:space="preserve"> 3. .</w:t>
      </w:r>
      <w:proofErr w:type="spellStart"/>
      <w:r>
        <w:t>ydání</w:t>
      </w:r>
      <w:proofErr w:type="spellEnd"/>
      <w:r>
        <w:t xml:space="preserve">. </w:t>
      </w:r>
      <w:proofErr w:type="spellStart"/>
      <w:r>
        <w:t>Durham</w:t>
      </w:r>
      <w:proofErr w:type="spellEnd"/>
      <w:r>
        <w:t xml:space="preserve">, Londýn: </w:t>
      </w:r>
      <w:proofErr w:type="spellStart"/>
      <w:r>
        <w:t>Duke</w:t>
      </w:r>
      <w:proofErr w:type="spellEnd"/>
      <w:r>
        <w:t xml:space="preserve"> University </w:t>
      </w:r>
      <w:proofErr w:type="spellStart"/>
      <w:r>
        <w:t>Press</w:t>
      </w:r>
      <w:proofErr w:type="spellEnd"/>
      <w:r>
        <w:t>, 2012.</w:t>
      </w:r>
      <w:r w:rsidR="001404B2">
        <w:br/>
      </w:r>
      <w:r>
        <w:t>874 s.</w:t>
      </w:r>
    </w:p>
    <w:p w:rsidR="008927D5" w:rsidRDefault="008927D5" w:rsidP="008B47D7">
      <w:pPr>
        <w:spacing w:line="360" w:lineRule="auto"/>
      </w:pPr>
    </w:p>
    <w:p w:rsidR="00832B51" w:rsidRDefault="008927D5" w:rsidP="008B47D7">
      <w:pPr>
        <w:spacing w:line="360" w:lineRule="auto"/>
        <w:rPr>
          <w:rFonts w:cs="Times New Roman"/>
        </w:rPr>
      </w:pPr>
      <w:r w:rsidRPr="000B1EEC">
        <w:rPr>
          <w:rFonts w:cs="Times New Roman"/>
        </w:rPr>
        <w:t>KOPECKÝ, Martin, PRŮCHA,</w:t>
      </w:r>
      <w:r>
        <w:rPr>
          <w:rFonts w:cs="Times New Roman"/>
        </w:rPr>
        <w:t xml:space="preserve"> Petr, HAVLAN,</w:t>
      </w:r>
      <w:r w:rsidRPr="000B1EEC">
        <w:rPr>
          <w:rFonts w:cs="Times New Roman"/>
        </w:rPr>
        <w:t xml:space="preserve"> Petr, JANEČEK, Jan. </w:t>
      </w:r>
      <w:r w:rsidRPr="000B1EEC">
        <w:rPr>
          <w:rFonts w:cs="Times New Roman"/>
          <w:i/>
        </w:rPr>
        <w:t>Zákon o obcích. Komentář</w:t>
      </w:r>
      <w:r>
        <w:rPr>
          <w:rFonts w:cs="Times New Roman"/>
        </w:rPr>
        <w:t xml:space="preserve">. Praha: </w:t>
      </w:r>
      <w:proofErr w:type="spellStart"/>
      <w:r>
        <w:rPr>
          <w:rFonts w:cs="Times New Roman"/>
        </w:rPr>
        <w:t>Wolters</w:t>
      </w:r>
      <w:proofErr w:type="spellEnd"/>
      <w:r>
        <w:rPr>
          <w:rFonts w:cs="Times New Roman"/>
        </w:rPr>
        <w:t xml:space="preserve"> </w:t>
      </w:r>
      <w:proofErr w:type="spellStart"/>
      <w:r>
        <w:rPr>
          <w:rFonts w:cs="Times New Roman"/>
        </w:rPr>
        <w:t>Kluwer</w:t>
      </w:r>
      <w:proofErr w:type="spellEnd"/>
      <w:r>
        <w:rPr>
          <w:rFonts w:cs="Times New Roman"/>
        </w:rPr>
        <w:t>, 2015. 344 s.</w:t>
      </w:r>
    </w:p>
    <w:p w:rsidR="008927D5" w:rsidRDefault="008927D5" w:rsidP="008B47D7">
      <w:pPr>
        <w:spacing w:line="360" w:lineRule="auto"/>
      </w:pPr>
    </w:p>
    <w:p w:rsidR="00832B51" w:rsidRDefault="00832B51" w:rsidP="008B47D7">
      <w:pPr>
        <w:spacing w:line="360" w:lineRule="auto"/>
      </w:pPr>
      <w:r>
        <w:t xml:space="preserve">KUBŮ, Lubomír, HUNGR, Pavel, OSINA, Petr. </w:t>
      </w:r>
      <w:r>
        <w:rPr>
          <w:i/>
        </w:rPr>
        <w:t xml:space="preserve">Teorie práva. </w:t>
      </w:r>
      <w:r>
        <w:t xml:space="preserve">Praha: </w:t>
      </w:r>
      <w:proofErr w:type="spellStart"/>
      <w:r>
        <w:t>Linde</w:t>
      </w:r>
      <w:proofErr w:type="spellEnd"/>
      <w:r>
        <w:t>, 2007. 336 s.</w:t>
      </w:r>
    </w:p>
    <w:p w:rsidR="00AF097F" w:rsidRDefault="00AF097F" w:rsidP="008B47D7">
      <w:pPr>
        <w:spacing w:line="360" w:lineRule="auto"/>
      </w:pPr>
    </w:p>
    <w:p w:rsidR="00AF097F" w:rsidRDefault="00AF097F" w:rsidP="008B47D7">
      <w:pPr>
        <w:spacing w:line="360" w:lineRule="auto"/>
      </w:pPr>
      <w:r w:rsidRPr="000B1EEC">
        <w:rPr>
          <w:rFonts w:cs="Times New Roman"/>
        </w:rPr>
        <w:t xml:space="preserve">LAVICKÝ, Petr a kol. </w:t>
      </w:r>
      <w:r w:rsidRPr="000B1EEC">
        <w:rPr>
          <w:rFonts w:cs="Times New Roman"/>
          <w:i/>
        </w:rPr>
        <w:t xml:space="preserve">Občanský zákoník </w:t>
      </w:r>
      <w:r w:rsidRPr="000B1EEC">
        <w:rPr>
          <w:rFonts w:cs="Times New Roman"/>
          <w:bCs/>
          <w:i/>
        </w:rPr>
        <w:t>I. Obecná část (§ 1−654). Komentář</w:t>
      </w:r>
      <w:r w:rsidRPr="000B1EEC">
        <w:rPr>
          <w:rFonts w:cs="Times New Roman"/>
          <w:bCs/>
        </w:rPr>
        <w:t xml:space="preserve">. 1. vydání. Praha: C. H. </w:t>
      </w:r>
      <w:proofErr w:type="spellStart"/>
      <w:r w:rsidRPr="000B1EEC">
        <w:rPr>
          <w:rFonts w:cs="Times New Roman"/>
          <w:bCs/>
        </w:rPr>
        <w:t>Beck</w:t>
      </w:r>
      <w:proofErr w:type="spellEnd"/>
      <w:r>
        <w:rPr>
          <w:rFonts w:cs="Times New Roman"/>
          <w:bCs/>
        </w:rPr>
        <w:t>.  2400 s.</w:t>
      </w:r>
    </w:p>
    <w:p w:rsidR="00C02301" w:rsidRDefault="00C02301" w:rsidP="008B47D7">
      <w:pPr>
        <w:spacing w:line="360" w:lineRule="auto"/>
      </w:pPr>
    </w:p>
    <w:p w:rsidR="00C02301" w:rsidRDefault="005467FD" w:rsidP="008B47D7">
      <w:pPr>
        <w:spacing w:line="360" w:lineRule="auto"/>
      </w:pPr>
      <w:r>
        <w:t>MÁCHA,</w:t>
      </w:r>
      <w:r w:rsidR="00C02301" w:rsidRPr="00C02301">
        <w:t xml:space="preserve"> Aleš. HUNEŠ, Karel. </w:t>
      </w:r>
      <w:r w:rsidR="00C02301" w:rsidRPr="00C02301">
        <w:rPr>
          <w:i/>
        </w:rPr>
        <w:t>Místní a účelové komunikace</w:t>
      </w:r>
      <w:r w:rsidR="001404B2">
        <w:t xml:space="preserve">. Praha: </w:t>
      </w:r>
      <w:proofErr w:type="spellStart"/>
      <w:r w:rsidR="001404B2">
        <w:t>Leges</w:t>
      </w:r>
      <w:proofErr w:type="spellEnd"/>
      <w:r w:rsidR="001404B2">
        <w:t>, 2016.</w:t>
      </w:r>
      <w:r w:rsidR="00C02301" w:rsidRPr="00C02301">
        <w:t>128 s.</w:t>
      </w:r>
    </w:p>
    <w:p w:rsidR="00AF097F" w:rsidRDefault="00AF097F" w:rsidP="008B47D7">
      <w:pPr>
        <w:spacing w:line="360" w:lineRule="auto"/>
      </w:pPr>
    </w:p>
    <w:p w:rsidR="00AF097F" w:rsidRDefault="00AF097F" w:rsidP="008B47D7">
      <w:pPr>
        <w:spacing w:line="360" w:lineRule="auto"/>
      </w:pPr>
      <w:r w:rsidRPr="000B1EEC">
        <w:rPr>
          <w:rFonts w:cs="Times New Roman"/>
        </w:rPr>
        <w:t xml:space="preserve">MELZER, Filip, TÉGL, Petr. </w:t>
      </w:r>
      <w:r w:rsidRPr="000B1EEC">
        <w:rPr>
          <w:rFonts w:cs="Times New Roman"/>
          <w:i/>
        </w:rPr>
        <w:t>Občanský zákoník – velký komentář. Svazek I. § 1 – 117.</w:t>
      </w:r>
      <w:r>
        <w:rPr>
          <w:rFonts w:cs="Times New Roman"/>
        </w:rPr>
        <w:t xml:space="preserve"> Praha: </w:t>
      </w:r>
      <w:proofErr w:type="spellStart"/>
      <w:r>
        <w:rPr>
          <w:rFonts w:cs="Times New Roman"/>
        </w:rPr>
        <w:t>Leges</w:t>
      </w:r>
      <w:proofErr w:type="spellEnd"/>
      <w:r>
        <w:rPr>
          <w:rFonts w:cs="Times New Roman"/>
        </w:rPr>
        <w:t>, 2013. 720 s.</w:t>
      </w:r>
    </w:p>
    <w:p w:rsidR="000E2E3F" w:rsidRDefault="000E2E3F" w:rsidP="008B47D7">
      <w:pPr>
        <w:spacing w:line="360" w:lineRule="auto"/>
      </w:pPr>
    </w:p>
    <w:p w:rsidR="000E2E3F" w:rsidRPr="00C02301" w:rsidRDefault="000E2E3F" w:rsidP="008B47D7">
      <w:pPr>
        <w:spacing w:line="360" w:lineRule="auto"/>
      </w:pPr>
      <w:r w:rsidRPr="000B1EEC">
        <w:rPr>
          <w:rFonts w:cs="Times New Roman"/>
        </w:rPr>
        <w:t xml:space="preserve">MELZER, Filip, TÉGL, Petr a kol. </w:t>
      </w:r>
      <w:r w:rsidRPr="000B1EEC">
        <w:rPr>
          <w:rFonts w:cs="Times New Roman"/>
          <w:i/>
          <w:iCs/>
        </w:rPr>
        <w:t xml:space="preserve">Občanský zákoník – velký komentář. Svazek III. § 419 -654. </w:t>
      </w:r>
      <w:r>
        <w:rPr>
          <w:rFonts w:cs="Times New Roman"/>
        </w:rPr>
        <w:t xml:space="preserve">Praha: </w:t>
      </w:r>
      <w:proofErr w:type="spellStart"/>
      <w:r>
        <w:rPr>
          <w:rFonts w:cs="Times New Roman"/>
        </w:rPr>
        <w:t>Leges</w:t>
      </w:r>
      <w:proofErr w:type="spellEnd"/>
      <w:r>
        <w:rPr>
          <w:rFonts w:cs="Times New Roman"/>
        </w:rPr>
        <w:t>, 2014. 1264 s.</w:t>
      </w:r>
    </w:p>
    <w:p w:rsidR="00832B51" w:rsidRDefault="00832B51" w:rsidP="008B47D7">
      <w:pPr>
        <w:spacing w:line="360" w:lineRule="auto"/>
      </w:pPr>
    </w:p>
    <w:p w:rsidR="00832B51" w:rsidRDefault="00832B51" w:rsidP="008B47D7">
      <w:pPr>
        <w:spacing w:line="360" w:lineRule="auto"/>
      </w:pPr>
      <w:r>
        <w:lastRenderedPageBreak/>
        <w:t xml:space="preserve">MOTEJL, Otakar a kol. </w:t>
      </w:r>
      <w:r>
        <w:rPr>
          <w:i/>
        </w:rPr>
        <w:t>Veřejné cesty – místní a účelové komunikace</w:t>
      </w:r>
      <w:r>
        <w:t>. 1. vydání. Praha: ASPI, 2007. 103 s.</w:t>
      </w:r>
    </w:p>
    <w:p w:rsidR="00AF097F" w:rsidRDefault="00AF097F" w:rsidP="008B47D7">
      <w:pPr>
        <w:spacing w:line="360" w:lineRule="auto"/>
      </w:pPr>
    </w:p>
    <w:p w:rsidR="00AF097F" w:rsidRDefault="00AF097F" w:rsidP="008B47D7">
      <w:pPr>
        <w:spacing w:line="360" w:lineRule="auto"/>
      </w:pPr>
      <w:r w:rsidRPr="000B1EEC">
        <w:rPr>
          <w:rFonts w:cs="Times New Roman"/>
        </w:rPr>
        <w:t>MORÁVEK, J</w:t>
      </w:r>
      <w:r w:rsidR="00532B4D">
        <w:rPr>
          <w:rFonts w:cs="Times New Roman"/>
        </w:rPr>
        <w:t>iří</w:t>
      </w:r>
      <w:r w:rsidRPr="000B1EEC">
        <w:rPr>
          <w:rFonts w:cs="Times New Roman"/>
        </w:rPr>
        <w:t>, TOMÁŠKOVÁ, V</w:t>
      </w:r>
      <w:r w:rsidR="00532B4D">
        <w:rPr>
          <w:rFonts w:cs="Times New Roman"/>
        </w:rPr>
        <w:t>eronika</w:t>
      </w:r>
      <w:r w:rsidRPr="000B1EEC">
        <w:rPr>
          <w:rFonts w:cs="Times New Roman"/>
        </w:rPr>
        <w:t>, BERNARD, M</w:t>
      </w:r>
      <w:r w:rsidR="00532B4D">
        <w:rPr>
          <w:rFonts w:cs="Times New Roman"/>
        </w:rPr>
        <w:t>ichal</w:t>
      </w:r>
      <w:r w:rsidRPr="000B1EEC">
        <w:rPr>
          <w:rFonts w:cs="Times New Roman"/>
        </w:rPr>
        <w:t xml:space="preserve">, a kol. </w:t>
      </w:r>
      <w:r w:rsidRPr="000B1EEC">
        <w:rPr>
          <w:rFonts w:cs="Times New Roman"/>
          <w:i/>
        </w:rPr>
        <w:t xml:space="preserve">Zákon o ochraně ovzduší, Komentář. </w:t>
      </w:r>
      <w:r w:rsidRPr="000B1EEC">
        <w:rPr>
          <w:rFonts w:cs="Times New Roman"/>
        </w:rPr>
        <w:t xml:space="preserve">Praha: C. H. </w:t>
      </w:r>
      <w:proofErr w:type="spellStart"/>
      <w:r w:rsidRPr="000B1EEC">
        <w:rPr>
          <w:rFonts w:cs="Times New Roman"/>
        </w:rPr>
        <w:t>Beck</w:t>
      </w:r>
      <w:proofErr w:type="spellEnd"/>
      <w:r w:rsidRPr="000B1EEC">
        <w:rPr>
          <w:rFonts w:cs="Times New Roman"/>
        </w:rPr>
        <w:t>, 2013</w:t>
      </w:r>
      <w:r>
        <w:rPr>
          <w:rFonts w:cs="Times New Roman"/>
        </w:rPr>
        <w:t>. 500 s.</w:t>
      </w:r>
    </w:p>
    <w:p w:rsidR="00136BF5" w:rsidRDefault="00136BF5" w:rsidP="008B47D7">
      <w:pPr>
        <w:spacing w:line="360" w:lineRule="auto"/>
      </w:pPr>
    </w:p>
    <w:p w:rsidR="00136BF5" w:rsidRDefault="00136BF5" w:rsidP="008B47D7">
      <w:pPr>
        <w:spacing w:line="360" w:lineRule="auto"/>
      </w:pPr>
      <w:r w:rsidRPr="00136BF5">
        <w:t xml:space="preserve">MYNORS, Charles. </w:t>
      </w:r>
      <w:proofErr w:type="spellStart"/>
      <w:r w:rsidRPr="00136BF5">
        <w:rPr>
          <w:i/>
          <w:iCs/>
        </w:rPr>
        <w:t>The</w:t>
      </w:r>
      <w:proofErr w:type="spellEnd"/>
      <w:r w:rsidRPr="00136BF5">
        <w:rPr>
          <w:i/>
          <w:iCs/>
        </w:rPr>
        <w:t xml:space="preserve"> </w:t>
      </w:r>
      <w:proofErr w:type="spellStart"/>
      <w:r w:rsidRPr="00136BF5">
        <w:rPr>
          <w:i/>
          <w:iCs/>
        </w:rPr>
        <w:t>law</w:t>
      </w:r>
      <w:proofErr w:type="spellEnd"/>
      <w:r w:rsidRPr="00136BF5">
        <w:rPr>
          <w:i/>
          <w:iCs/>
        </w:rPr>
        <w:t xml:space="preserve"> </w:t>
      </w:r>
      <w:proofErr w:type="spellStart"/>
      <w:r w:rsidRPr="00136BF5">
        <w:rPr>
          <w:i/>
          <w:iCs/>
        </w:rPr>
        <w:t>of</w:t>
      </w:r>
      <w:proofErr w:type="spellEnd"/>
      <w:r w:rsidRPr="00136BF5">
        <w:rPr>
          <w:i/>
          <w:iCs/>
        </w:rPr>
        <w:t xml:space="preserve"> </w:t>
      </w:r>
      <w:proofErr w:type="spellStart"/>
      <w:r w:rsidRPr="00136BF5">
        <w:rPr>
          <w:i/>
          <w:iCs/>
        </w:rPr>
        <w:t>trees</w:t>
      </w:r>
      <w:proofErr w:type="spellEnd"/>
      <w:r w:rsidRPr="00136BF5">
        <w:rPr>
          <w:i/>
          <w:iCs/>
        </w:rPr>
        <w:t xml:space="preserve">, </w:t>
      </w:r>
      <w:proofErr w:type="spellStart"/>
      <w:r w:rsidRPr="00136BF5">
        <w:rPr>
          <w:i/>
          <w:iCs/>
        </w:rPr>
        <w:t>forests</w:t>
      </w:r>
      <w:proofErr w:type="spellEnd"/>
      <w:r w:rsidRPr="00136BF5">
        <w:rPr>
          <w:i/>
          <w:iCs/>
        </w:rPr>
        <w:t xml:space="preserve"> </w:t>
      </w:r>
      <w:proofErr w:type="spellStart"/>
      <w:r w:rsidRPr="00136BF5">
        <w:rPr>
          <w:i/>
          <w:iCs/>
        </w:rPr>
        <w:t>and</w:t>
      </w:r>
      <w:proofErr w:type="spellEnd"/>
      <w:r w:rsidRPr="00136BF5">
        <w:rPr>
          <w:i/>
          <w:iCs/>
        </w:rPr>
        <w:t xml:space="preserve"> </w:t>
      </w:r>
      <w:proofErr w:type="spellStart"/>
      <w:r w:rsidRPr="00136BF5">
        <w:rPr>
          <w:i/>
          <w:iCs/>
        </w:rPr>
        <w:t>hedges</w:t>
      </w:r>
      <w:proofErr w:type="spellEnd"/>
      <w:r w:rsidRPr="00136BF5">
        <w:t>, 2 vydá</w:t>
      </w:r>
      <w:r>
        <w:t xml:space="preserve">ní. London: </w:t>
      </w:r>
      <w:proofErr w:type="spellStart"/>
      <w:r>
        <w:t>Sweet</w:t>
      </w:r>
      <w:proofErr w:type="spellEnd"/>
      <w:r>
        <w:t>&amp;maxwell, 2011. 961 s.</w:t>
      </w:r>
    </w:p>
    <w:p w:rsidR="00A22629" w:rsidRDefault="00A22629" w:rsidP="008B47D7">
      <w:pPr>
        <w:spacing w:line="360" w:lineRule="auto"/>
      </w:pPr>
    </w:p>
    <w:p w:rsidR="00A22629" w:rsidRDefault="00A22629" w:rsidP="008B47D7">
      <w:pPr>
        <w:spacing w:line="360" w:lineRule="auto"/>
      </w:pPr>
      <w:r w:rsidRPr="00A22629">
        <w:t xml:space="preserve">OSINA. Petr. </w:t>
      </w:r>
      <w:r w:rsidRPr="00A22629">
        <w:rPr>
          <w:i/>
        </w:rPr>
        <w:t>Teorie práva</w:t>
      </w:r>
      <w:r w:rsidRPr="00A22629">
        <w:t xml:space="preserve">. Praha: </w:t>
      </w:r>
      <w:proofErr w:type="spellStart"/>
      <w:r w:rsidRPr="00A22629">
        <w:t>Leges</w:t>
      </w:r>
      <w:proofErr w:type="spellEnd"/>
      <w:r w:rsidRPr="00A22629">
        <w:t>, 2013</w:t>
      </w:r>
      <w:r>
        <w:t>. 240 s.</w:t>
      </w:r>
    </w:p>
    <w:p w:rsidR="005E49C8" w:rsidRDefault="005E49C8" w:rsidP="008B47D7">
      <w:pPr>
        <w:spacing w:line="360" w:lineRule="auto"/>
      </w:pPr>
    </w:p>
    <w:p w:rsidR="005E49C8" w:rsidRDefault="005E49C8" w:rsidP="008B47D7">
      <w:pPr>
        <w:spacing w:line="360" w:lineRule="auto"/>
      </w:pPr>
      <w:r>
        <w:rPr>
          <w:rFonts w:cs="Times New Roman"/>
        </w:rPr>
        <w:t xml:space="preserve">ØRREBECH, Peter, BOSSELMAN, Fred, BJARUP, </w:t>
      </w:r>
      <w:proofErr w:type="spellStart"/>
      <w:r>
        <w:rPr>
          <w:rFonts w:cs="Times New Roman"/>
        </w:rPr>
        <w:t>Jes</w:t>
      </w:r>
      <w:proofErr w:type="spellEnd"/>
      <w:r>
        <w:rPr>
          <w:rFonts w:cs="Times New Roman"/>
        </w:rPr>
        <w:t xml:space="preserve"> a kol. </w:t>
      </w:r>
      <w:proofErr w:type="spellStart"/>
      <w:r w:rsidRPr="005E49C8">
        <w:rPr>
          <w:rFonts w:cs="Times New Roman"/>
          <w:i/>
        </w:rPr>
        <w:t>The</w:t>
      </w:r>
      <w:proofErr w:type="spellEnd"/>
      <w:r w:rsidRPr="005E49C8">
        <w:rPr>
          <w:rFonts w:cs="Times New Roman"/>
          <w:i/>
        </w:rPr>
        <w:t xml:space="preserve"> role </w:t>
      </w:r>
      <w:proofErr w:type="spellStart"/>
      <w:r w:rsidRPr="005E49C8">
        <w:rPr>
          <w:rFonts w:cs="Times New Roman"/>
          <w:i/>
        </w:rPr>
        <w:t>of</w:t>
      </w:r>
      <w:proofErr w:type="spellEnd"/>
      <w:r w:rsidRPr="005E49C8">
        <w:rPr>
          <w:rFonts w:cs="Times New Roman"/>
          <w:i/>
        </w:rPr>
        <w:t xml:space="preserve"> </w:t>
      </w:r>
      <w:proofErr w:type="spellStart"/>
      <w:r w:rsidRPr="005E49C8">
        <w:rPr>
          <w:rFonts w:cs="Times New Roman"/>
          <w:i/>
        </w:rPr>
        <w:t>customary</w:t>
      </w:r>
      <w:proofErr w:type="spellEnd"/>
      <w:r w:rsidRPr="005E49C8">
        <w:rPr>
          <w:rFonts w:cs="Times New Roman"/>
          <w:i/>
        </w:rPr>
        <w:t xml:space="preserve"> </w:t>
      </w:r>
      <w:proofErr w:type="spellStart"/>
      <w:r w:rsidRPr="005E49C8">
        <w:rPr>
          <w:rFonts w:cs="Times New Roman"/>
          <w:i/>
        </w:rPr>
        <w:t>law</w:t>
      </w:r>
      <w:proofErr w:type="spellEnd"/>
      <w:r w:rsidRPr="005E49C8">
        <w:rPr>
          <w:rFonts w:cs="Times New Roman"/>
          <w:i/>
        </w:rPr>
        <w:t xml:space="preserve"> in </w:t>
      </w:r>
      <w:proofErr w:type="spellStart"/>
      <w:r w:rsidRPr="005E49C8">
        <w:rPr>
          <w:rFonts w:cs="Times New Roman"/>
          <w:i/>
        </w:rPr>
        <w:t>sustainable</w:t>
      </w:r>
      <w:proofErr w:type="spellEnd"/>
      <w:r w:rsidRPr="005E49C8">
        <w:rPr>
          <w:rFonts w:cs="Times New Roman"/>
          <w:i/>
        </w:rPr>
        <w:t xml:space="preserve"> </w:t>
      </w:r>
      <w:proofErr w:type="spellStart"/>
      <w:r w:rsidRPr="005E49C8">
        <w:rPr>
          <w:rFonts w:cs="Times New Roman"/>
          <w:i/>
        </w:rPr>
        <w:t>development</w:t>
      </w:r>
      <w:proofErr w:type="spellEnd"/>
      <w:r w:rsidRPr="005E49C8">
        <w:rPr>
          <w:rFonts w:cs="Times New Roman"/>
          <w:i/>
        </w:rPr>
        <w:t>.</w:t>
      </w:r>
      <w:r>
        <w:rPr>
          <w:rFonts w:cs="Times New Roman"/>
        </w:rPr>
        <w:t xml:space="preserve"> Cambridge: Cambridge University </w:t>
      </w:r>
      <w:proofErr w:type="spellStart"/>
      <w:r>
        <w:rPr>
          <w:rFonts w:cs="Times New Roman"/>
        </w:rPr>
        <w:t>Press</w:t>
      </w:r>
      <w:proofErr w:type="spellEnd"/>
      <w:r>
        <w:rPr>
          <w:rFonts w:cs="Times New Roman"/>
        </w:rPr>
        <w:t>. 502 s.</w:t>
      </w:r>
    </w:p>
    <w:p w:rsidR="00C02301" w:rsidRDefault="00C02301" w:rsidP="008B47D7">
      <w:pPr>
        <w:spacing w:line="360" w:lineRule="auto"/>
      </w:pPr>
    </w:p>
    <w:p w:rsidR="00C02301" w:rsidRDefault="00C02301" w:rsidP="008B47D7">
      <w:pPr>
        <w:spacing w:line="360" w:lineRule="auto"/>
        <w:rPr>
          <w:rFonts w:cs="Times New Roman"/>
        </w:rPr>
      </w:pPr>
      <w:r w:rsidRPr="000B1EEC">
        <w:rPr>
          <w:rFonts w:cs="Times New Roman"/>
        </w:rPr>
        <w:t>PAPIER. Hans-</w:t>
      </w:r>
      <w:proofErr w:type="spellStart"/>
      <w:r w:rsidRPr="000B1EEC">
        <w:rPr>
          <w:rFonts w:cs="Times New Roman"/>
        </w:rPr>
        <w:t>Jürgen</w:t>
      </w:r>
      <w:proofErr w:type="spellEnd"/>
      <w:r w:rsidRPr="000B1EEC">
        <w:rPr>
          <w:rFonts w:cs="Times New Roman"/>
        </w:rPr>
        <w:t xml:space="preserve">. </w:t>
      </w:r>
      <w:proofErr w:type="spellStart"/>
      <w:r w:rsidRPr="000B1EEC">
        <w:rPr>
          <w:rFonts w:cs="Times New Roman"/>
          <w:i/>
        </w:rPr>
        <w:t>Recht</w:t>
      </w:r>
      <w:proofErr w:type="spellEnd"/>
      <w:r w:rsidRPr="000B1EEC">
        <w:rPr>
          <w:rFonts w:cs="Times New Roman"/>
          <w:i/>
        </w:rPr>
        <w:t xml:space="preserve"> der </w:t>
      </w:r>
      <w:proofErr w:type="spellStart"/>
      <w:r w:rsidRPr="000B1EEC">
        <w:rPr>
          <w:rFonts w:cs="Times New Roman"/>
          <w:i/>
        </w:rPr>
        <w:t>öffentlichen</w:t>
      </w:r>
      <w:proofErr w:type="spellEnd"/>
      <w:r w:rsidRPr="000B1EEC">
        <w:rPr>
          <w:rFonts w:cs="Times New Roman"/>
          <w:i/>
        </w:rPr>
        <w:t xml:space="preserve"> </w:t>
      </w:r>
      <w:proofErr w:type="spellStart"/>
      <w:r w:rsidRPr="000B1EEC">
        <w:rPr>
          <w:rFonts w:cs="Times New Roman"/>
          <w:i/>
        </w:rPr>
        <w:t>Sachen</w:t>
      </w:r>
      <w:proofErr w:type="spellEnd"/>
      <w:r w:rsidRPr="000B1EEC">
        <w:rPr>
          <w:rFonts w:cs="Times New Roman"/>
        </w:rPr>
        <w:t xml:space="preserve">. 3. vydání. Berlin, New York: Walter de </w:t>
      </w:r>
      <w:proofErr w:type="spellStart"/>
      <w:r w:rsidRPr="000B1EEC">
        <w:rPr>
          <w:rFonts w:cs="Times New Roman"/>
        </w:rPr>
        <w:t>Gruyter</w:t>
      </w:r>
      <w:proofErr w:type="spellEnd"/>
      <w:r w:rsidRPr="000B1EEC">
        <w:rPr>
          <w:rFonts w:cs="Times New Roman"/>
        </w:rPr>
        <w:t>, 1998</w:t>
      </w:r>
      <w:r w:rsidR="005E49C8">
        <w:rPr>
          <w:rFonts w:cs="Times New Roman"/>
        </w:rPr>
        <w:t>.</w:t>
      </w:r>
      <w:r>
        <w:rPr>
          <w:rFonts w:cs="Times New Roman"/>
        </w:rPr>
        <w:t xml:space="preserve"> 176 s.</w:t>
      </w:r>
    </w:p>
    <w:p w:rsidR="00C02301" w:rsidRDefault="00C02301" w:rsidP="008B47D7">
      <w:pPr>
        <w:spacing w:line="360" w:lineRule="auto"/>
        <w:rPr>
          <w:rFonts w:cs="Times New Roman"/>
        </w:rPr>
      </w:pPr>
    </w:p>
    <w:p w:rsidR="00C02301" w:rsidRDefault="00C02301" w:rsidP="008B47D7">
      <w:pPr>
        <w:spacing w:line="360" w:lineRule="auto"/>
      </w:pPr>
      <w:r>
        <w:t>PRAŽÁK, Jiří</w:t>
      </w:r>
      <w:r w:rsidRPr="00A17603">
        <w:t xml:space="preserve">. </w:t>
      </w:r>
      <w:r w:rsidRPr="00A17603">
        <w:rPr>
          <w:i/>
        </w:rPr>
        <w:t xml:space="preserve">Spory o příslušnost mezi soudy a úřady správními. Díl druhý. </w:t>
      </w:r>
      <w:r w:rsidRPr="00A17603">
        <w:t>Praha: Knihtiskárna</w:t>
      </w:r>
      <w:r>
        <w:t xml:space="preserve"> Františka Šimáčka, 1886. 383 s.</w:t>
      </w:r>
    </w:p>
    <w:p w:rsidR="00532B4D" w:rsidRDefault="00532B4D" w:rsidP="008B47D7">
      <w:pPr>
        <w:spacing w:line="360" w:lineRule="auto"/>
      </w:pPr>
    </w:p>
    <w:p w:rsidR="00532B4D" w:rsidRDefault="00532B4D" w:rsidP="008B47D7">
      <w:pPr>
        <w:spacing w:line="360" w:lineRule="auto"/>
      </w:pPr>
      <w:r w:rsidRPr="000B1EEC">
        <w:rPr>
          <w:rFonts w:cs="Times New Roman"/>
        </w:rPr>
        <w:t xml:space="preserve">PRŮCHA, Petr. </w:t>
      </w:r>
      <w:r w:rsidRPr="000B1EEC">
        <w:rPr>
          <w:rFonts w:cs="Times New Roman"/>
          <w:i/>
        </w:rPr>
        <w:t>Správní řád s poznámkami a judikaturou</w:t>
      </w:r>
      <w:r w:rsidRPr="000B1EEC">
        <w:rPr>
          <w:rFonts w:cs="Times New Roman"/>
        </w:rPr>
        <w:t xml:space="preserve">. Praha: </w:t>
      </w:r>
      <w:proofErr w:type="spellStart"/>
      <w:r w:rsidRPr="000B1EEC">
        <w:rPr>
          <w:rFonts w:cs="Times New Roman"/>
        </w:rPr>
        <w:t>Leges</w:t>
      </w:r>
      <w:proofErr w:type="spellEnd"/>
      <w:r w:rsidRPr="000B1EEC">
        <w:rPr>
          <w:rFonts w:cs="Times New Roman"/>
        </w:rPr>
        <w:t>, 2012</w:t>
      </w:r>
      <w:r>
        <w:t>. 464 s.</w:t>
      </w:r>
    </w:p>
    <w:p w:rsidR="00832B51" w:rsidRDefault="00832B51" w:rsidP="008B47D7">
      <w:pPr>
        <w:spacing w:line="360" w:lineRule="auto"/>
      </w:pPr>
    </w:p>
    <w:p w:rsidR="00832B51" w:rsidRDefault="00832B51" w:rsidP="008B47D7">
      <w:pPr>
        <w:spacing w:line="360" w:lineRule="auto"/>
      </w:pPr>
      <w:r w:rsidRPr="005C4742">
        <w:t xml:space="preserve">ROUČEK, František, SEDLÁČEK, Jaromír. </w:t>
      </w:r>
      <w:r w:rsidRPr="005C4742">
        <w:rPr>
          <w:i/>
        </w:rPr>
        <w:t>Komentář k Československému zákoníku občanskému a občanské právo platné na Slovensku a Podkarpatské Rusi.</w:t>
      </w:r>
      <w:r>
        <w:rPr>
          <w:i/>
        </w:rPr>
        <w:t xml:space="preserve"> II., VI.</w:t>
      </w:r>
      <w:r w:rsidRPr="005C4742">
        <w:rPr>
          <w:i/>
        </w:rPr>
        <w:t xml:space="preserve"> Díl.</w:t>
      </w:r>
      <w:r w:rsidRPr="005C4742">
        <w:t xml:space="preserve"> Praha: Linhart, 1935</w:t>
      </w:r>
      <w:r>
        <w:t>.</w:t>
      </w:r>
    </w:p>
    <w:p w:rsidR="008C1A1B" w:rsidRDefault="008C1A1B" w:rsidP="008B47D7">
      <w:pPr>
        <w:spacing w:line="360" w:lineRule="auto"/>
      </w:pPr>
    </w:p>
    <w:p w:rsidR="008C1A1B" w:rsidRPr="008C1A1B" w:rsidRDefault="008C1A1B" w:rsidP="008C1A1B">
      <w:pPr>
        <w:spacing w:line="360" w:lineRule="auto"/>
      </w:pPr>
      <w:r w:rsidRPr="008C1A1B">
        <w:t>SLÁDEČEK, Vladimír, MIKULE, Vladimír, SYLLOVÁ, Jindřiška, SUCHÁNEK, Radovan. Ústava České republiky. Komentář. 2. vydán</w:t>
      </w:r>
      <w:r>
        <w:t xml:space="preserve">í. Praha: C. H. </w:t>
      </w:r>
      <w:proofErr w:type="spellStart"/>
      <w:r>
        <w:t>Beck</w:t>
      </w:r>
      <w:proofErr w:type="spellEnd"/>
      <w:r>
        <w:t>, 2016. 1320 s.</w:t>
      </w:r>
    </w:p>
    <w:p w:rsidR="00832B51" w:rsidRDefault="00832B51" w:rsidP="008B47D7">
      <w:pPr>
        <w:spacing w:line="360" w:lineRule="auto"/>
      </w:pPr>
    </w:p>
    <w:p w:rsidR="00832B51" w:rsidRDefault="00832B51" w:rsidP="008B47D7">
      <w:pPr>
        <w:spacing w:line="360" w:lineRule="auto"/>
      </w:pPr>
      <w:r>
        <w:t xml:space="preserve">SLÁDEČEK, Vladimír. </w:t>
      </w:r>
      <w:r>
        <w:rPr>
          <w:i/>
        </w:rPr>
        <w:t xml:space="preserve">Obecné správní právo. </w:t>
      </w:r>
      <w:r>
        <w:t xml:space="preserve">2. vydání. Praha: ASPI – </w:t>
      </w:r>
      <w:proofErr w:type="spellStart"/>
      <w:r>
        <w:t>Wolters</w:t>
      </w:r>
      <w:proofErr w:type="spellEnd"/>
      <w:r>
        <w:t xml:space="preserve"> </w:t>
      </w:r>
      <w:proofErr w:type="spellStart"/>
      <w:r>
        <w:t>Kluwer</w:t>
      </w:r>
      <w:proofErr w:type="spellEnd"/>
      <w:r>
        <w:t>, 2009. 464 s.</w:t>
      </w:r>
    </w:p>
    <w:p w:rsidR="00832B51" w:rsidRDefault="00832B51" w:rsidP="008B47D7">
      <w:pPr>
        <w:spacing w:line="360" w:lineRule="auto"/>
      </w:pPr>
    </w:p>
    <w:p w:rsidR="008C1A1B" w:rsidRDefault="00832B51" w:rsidP="008B47D7">
      <w:pPr>
        <w:spacing w:line="360" w:lineRule="auto"/>
      </w:pPr>
      <w:r>
        <w:t xml:space="preserve">SLÁDEČEK, Vladimír. </w:t>
      </w:r>
      <w:r>
        <w:rPr>
          <w:i/>
        </w:rPr>
        <w:t xml:space="preserve">Obecné správní právo. </w:t>
      </w:r>
      <w:r>
        <w:t xml:space="preserve">3. vydání. Praha: </w:t>
      </w:r>
      <w:proofErr w:type="spellStart"/>
      <w:r>
        <w:t>Wolters</w:t>
      </w:r>
      <w:proofErr w:type="spellEnd"/>
      <w:r>
        <w:t xml:space="preserve"> </w:t>
      </w:r>
      <w:proofErr w:type="spellStart"/>
      <w:r>
        <w:t>Kluwer</w:t>
      </w:r>
      <w:proofErr w:type="spellEnd"/>
      <w:r>
        <w:t>, 2013.</w:t>
      </w:r>
      <w:r w:rsidR="001404B2">
        <w:br/>
      </w:r>
      <w:r>
        <w:t>500 s.</w:t>
      </w:r>
    </w:p>
    <w:p w:rsidR="00832B51" w:rsidRDefault="00832B51" w:rsidP="008B47D7">
      <w:pPr>
        <w:spacing w:line="360" w:lineRule="auto"/>
      </w:pPr>
    </w:p>
    <w:p w:rsidR="00832B51" w:rsidRDefault="00832B51" w:rsidP="008B47D7">
      <w:pPr>
        <w:spacing w:line="360" w:lineRule="auto"/>
      </w:pPr>
      <w:r w:rsidRPr="009A1A85">
        <w:t xml:space="preserve">SPAČIL, Jiří a kol. </w:t>
      </w:r>
      <w:r w:rsidRPr="009A1A85">
        <w:rPr>
          <w:i/>
        </w:rPr>
        <w:t>Občanský zákoník III. Věcná práva (§ 976–1474). Komentář</w:t>
      </w:r>
      <w:r w:rsidRPr="009A1A85">
        <w:t>. 1. vydání. Pra</w:t>
      </w:r>
      <w:r>
        <w:t xml:space="preserve">ha: C. H. </w:t>
      </w:r>
      <w:proofErr w:type="spellStart"/>
      <w:r>
        <w:t>Beck</w:t>
      </w:r>
      <w:proofErr w:type="spellEnd"/>
      <w:r>
        <w:t>, 2013. 1276 s.</w:t>
      </w:r>
    </w:p>
    <w:p w:rsidR="00832B51" w:rsidRDefault="00832B51" w:rsidP="008B47D7">
      <w:pPr>
        <w:spacing w:line="360" w:lineRule="auto"/>
      </w:pPr>
    </w:p>
    <w:p w:rsidR="00832B51" w:rsidRDefault="00832B51" w:rsidP="008B47D7">
      <w:pPr>
        <w:spacing w:line="360" w:lineRule="auto"/>
      </w:pPr>
      <w:r>
        <w:t xml:space="preserve">STEJSKAL, Vojtěch. </w:t>
      </w:r>
      <w:r w:rsidRPr="00832B51">
        <w:rPr>
          <w:i/>
        </w:rPr>
        <w:t>Zákon o ochraně přírody a krajiny. Kome</w:t>
      </w:r>
      <w:r>
        <w:rPr>
          <w:i/>
        </w:rPr>
        <w:t>n</w:t>
      </w:r>
      <w:r w:rsidRPr="00832B51">
        <w:rPr>
          <w:i/>
        </w:rPr>
        <w:t>tář</w:t>
      </w:r>
      <w:r>
        <w:t xml:space="preserve">. Praha: </w:t>
      </w:r>
      <w:proofErr w:type="spellStart"/>
      <w:r>
        <w:t>Wolters</w:t>
      </w:r>
      <w:proofErr w:type="spellEnd"/>
      <w:r>
        <w:t xml:space="preserve"> </w:t>
      </w:r>
      <w:proofErr w:type="spellStart"/>
      <w:r>
        <w:t>Kluwer</w:t>
      </w:r>
      <w:proofErr w:type="spellEnd"/>
      <w:r>
        <w:t>, 2016. 532 s.</w:t>
      </w:r>
    </w:p>
    <w:p w:rsidR="00832B51" w:rsidRDefault="00832B51" w:rsidP="008B47D7">
      <w:pPr>
        <w:spacing w:line="360" w:lineRule="auto"/>
      </w:pPr>
    </w:p>
    <w:p w:rsidR="00832B51" w:rsidRDefault="00832B51" w:rsidP="008B47D7">
      <w:pPr>
        <w:spacing w:line="360" w:lineRule="auto"/>
      </w:pPr>
      <w:r w:rsidRPr="003331A5">
        <w:t xml:space="preserve">STRNAD, Zdeněk a kol. </w:t>
      </w:r>
      <w:r w:rsidRPr="00832B51">
        <w:rPr>
          <w:i/>
        </w:rPr>
        <w:t>Vodní právo.</w:t>
      </w:r>
      <w:r w:rsidRPr="003331A5">
        <w:t xml:space="preserve"> 1. vydání. </w:t>
      </w:r>
      <w:proofErr w:type="spellStart"/>
      <w:r w:rsidRPr="003331A5">
        <w:t>Vodňany</w:t>
      </w:r>
      <w:proofErr w:type="spellEnd"/>
      <w:r w:rsidRPr="003331A5">
        <w:t>: Jihočeská univerzita v Českých Budějovicích, fakulta rybářství a ochrany vod, 2013</w:t>
      </w:r>
      <w:r>
        <w:t>. 226 s.</w:t>
      </w:r>
    </w:p>
    <w:p w:rsidR="00136BF5" w:rsidRDefault="00136BF5" w:rsidP="008B47D7">
      <w:pPr>
        <w:spacing w:line="360" w:lineRule="auto"/>
      </w:pPr>
    </w:p>
    <w:p w:rsidR="00136BF5" w:rsidRDefault="00136BF5" w:rsidP="008B47D7">
      <w:pPr>
        <w:spacing w:line="360" w:lineRule="auto"/>
      </w:pPr>
      <w:r w:rsidRPr="000B1EEC">
        <w:rPr>
          <w:rFonts w:cs="Times New Roman"/>
        </w:rPr>
        <w:t xml:space="preserve">SYDENHAM, Angela. </w:t>
      </w:r>
      <w:r w:rsidRPr="000B1EEC">
        <w:rPr>
          <w:rFonts w:cs="Times New Roman"/>
          <w:i/>
          <w:iCs/>
        </w:rPr>
        <w:t xml:space="preserve">Public </w:t>
      </w:r>
      <w:proofErr w:type="spellStart"/>
      <w:r w:rsidRPr="000B1EEC">
        <w:rPr>
          <w:rFonts w:cs="Times New Roman"/>
          <w:i/>
          <w:iCs/>
        </w:rPr>
        <w:t>Rights</w:t>
      </w:r>
      <w:proofErr w:type="spellEnd"/>
      <w:r w:rsidRPr="000B1EEC">
        <w:rPr>
          <w:rFonts w:cs="Times New Roman"/>
          <w:i/>
          <w:iCs/>
        </w:rPr>
        <w:t xml:space="preserve"> </w:t>
      </w:r>
      <w:proofErr w:type="spellStart"/>
      <w:r w:rsidRPr="000B1EEC">
        <w:rPr>
          <w:rFonts w:cs="Times New Roman"/>
          <w:i/>
          <w:iCs/>
        </w:rPr>
        <w:t>of</w:t>
      </w:r>
      <w:proofErr w:type="spellEnd"/>
      <w:r w:rsidRPr="000B1EEC">
        <w:rPr>
          <w:rFonts w:cs="Times New Roman"/>
          <w:i/>
          <w:iCs/>
        </w:rPr>
        <w:t xml:space="preserve"> </w:t>
      </w:r>
      <w:proofErr w:type="spellStart"/>
      <w:r w:rsidRPr="000B1EEC">
        <w:rPr>
          <w:rFonts w:cs="Times New Roman"/>
          <w:i/>
          <w:iCs/>
        </w:rPr>
        <w:t>way</w:t>
      </w:r>
      <w:proofErr w:type="spellEnd"/>
      <w:r w:rsidRPr="000B1EEC">
        <w:rPr>
          <w:rFonts w:cs="Times New Roman"/>
          <w:i/>
          <w:iCs/>
        </w:rPr>
        <w:t xml:space="preserve"> </w:t>
      </w:r>
      <w:proofErr w:type="spellStart"/>
      <w:r w:rsidRPr="000B1EEC">
        <w:rPr>
          <w:rFonts w:cs="Times New Roman"/>
          <w:i/>
          <w:iCs/>
        </w:rPr>
        <w:t>and</w:t>
      </w:r>
      <w:proofErr w:type="spellEnd"/>
      <w:r w:rsidRPr="000B1EEC">
        <w:rPr>
          <w:rFonts w:cs="Times New Roman"/>
          <w:i/>
          <w:iCs/>
        </w:rPr>
        <w:t xml:space="preserve"> </w:t>
      </w:r>
      <w:proofErr w:type="spellStart"/>
      <w:r w:rsidRPr="000B1EEC">
        <w:rPr>
          <w:rFonts w:cs="Times New Roman"/>
          <w:i/>
          <w:iCs/>
        </w:rPr>
        <w:t>access</w:t>
      </w:r>
      <w:proofErr w:type="spellEnd"/>
      <w:r w:rsidRPr="000B1EEC">
        <w:rPr>
          <w:rFonts w:cs="Times New Roman"/>
          <w:i/>
          <w:iCs/>
        </w:rPr>
        <w:t xml:space="preserve"> to </w:t>
      </w:r>
      <w:proofErr w:type="spellStart"/>
      <w:r w:rsidRPr="000B1EEC">
        <w:rPr>
          <w:rFonts w:cs="Times New Roman"/>
          <w:i/>
          <w:iCs/>
        </w:rPr>
        <w:t>land</w:t>
      </w:r>
      <w:proofErr w:type="spellEnd"/>
      <w:r w:rsidRPr="000B1EEC">
        <w:rPr>
          <w:rFonts w:cs="Times New Roman"/>
        </w:rPr>
        <w:t xml:space="preserve">. 4. vydání. Bristol: </w:t>
      </w:r>
      <w:proofErr w:type="spellStart"/>
      <w:r w:rsidRPr="000B1EEC">
        <w:rPr>
          <w:rFonts w:cs="Times New Roman"/>
        </w:rPr>
        <w:t>Jordan</w:t>
      </w:r>
      <w:proofErr w:type="spellEnd"/>
      <w:r w:rsidRPr="000B1EEC">
        <w:rPr>
          <w:rFonts w:cs="Times New Roman"/>
        </w:rPr>
        <w:t xml:space="preserve"> </w:t>
      </w:r>
      <w:proofErr w:type="spellStart"/>
      <w:r w:rsidRPr="000B1EEC">
        <w:rPr>
          <w:rFonts w:cs="Times New Roman"/>
        </w:rPr>
        <w:t>publishing</w:t>
      </w:r>
      <w:proofErr w:type="spellEnd"/>
      <w:r w:rsidRPr="000B1EEC">
        <w:rPr>
          <w:rFonts w:cs="Times New Roman"/>
        </w:rPr>
        <w:t xml:space="preserve"> limited, 2010</w:t>
      </w:r>
      <w:r w:rsidR="00902DD5">
        <w:rPr>
          <w:rFonts w:cs="Times New Roman"/>
        </w:rPr>
        <w:t>. 727 s.</w:t>
      </w:r>
    </w:p>
    <w:p w:rsidR="00832B51" w:rsidRDefault="00832B51" w:rsidP="008B47D7">
      <w:pPr>
        <w:spacing w:line="360" w:lineRule="auto"/>
      </w:pPr>
    </w:p>
    <w:p w:rsidR="00832B51" w:rsidRDefault="00832B51" w:rsidP="008B47D7">
      <w:pPr>
        <w:spacing w:line="360" w:lineRule="auto"/>
      </w:pPr>
      <w:r>
        <w:t xml:space="preserve">ŠVESTKA, Jiří, ŠKÁROVÁ, Marta, HULMÁK, Milan a kol. </w:t>
      </w:r>
      <w:r>
        <w:rPr>
          <w:i/>
        </w:rPr>
        <w:t>Občanský zákoník. Komentář.</w:t>
      </w:r>
      <w:r>
        <w:t xml:space="preserve"> 2. Vydání. Praha: C. H. </w:t>
      </w:r>
      <w:proofErr w:type="spellStart"/>
      <w:r>
        <w:t>Beck</w:t>
      </w:r>
      <w:proofErr w:type="spellEnd"/>
      <w:r>
        <w:t>, 2009. 2471 s.</w:t>
      </w:r>
    </w:p>
    <w:p w:rsidR="00136BF5" w:rsidRDefault="00136BF5" w:rsidP="008B47D7">
      <w:pPr>
        <w:spacing w:line="360" w:lineRule="auto"/>
      </w:pPr>
    </w:p>
    <w:p w:rsidR="00136BF5" w:rsidRDefault="00136BF5" w:rsidP="008B47D7">
      <w:pPr>
        <w:spacing w:line="360" w:lineRule="auto"/>
      </w:pPr>
      <w:r w:rsidRPr="000B1EEC">
        <w:rPr>
          <w:rFonts w:cs="Times New Roman"/>
        </w:rPr>
        <w:t xml:space="preserve">UBHI, </w:t>
      </w:r>
      <w:proofErr w:type="spellStart"/>
      <w:r w:rsidRPr="000B1EEC">
        <w:rPr>
          <w:rFonts w:cs="Times New Roman"/>
        </w:rPr>
        <w:t>Navjit</w:t>
      </w:r>
      <w:proofErr w:type="spellEnd"/>
      <w:r w:rsidRPr="000B1EEC">
        <w:rPr>
          <w:rFonts w:cs="Times New Roman"/>
        </w:rPr>
        <w:t xml:space="preserve">, DENYER-GREEN, </w:t>
      </w:r>
      <w:proofErr w:type="spellStart"/>
      <w:r w:rsidRPr="000B1EEC">
        <w:rPr>
          <w:rFonts w:cs="Times New Roman"/>
        </w:rPr>
        <w:t>Barry</w:t>
      </w:r>
      <w:proofErr w:type="spellEnd"/>
      <w:r w:rsidRPr="000B1EEC">
        <w:rPr>
          <w:rFonts w:cs="Times New Roman"/>
        </w:rPr>
        <w:t xml:space="preserve">. </w:t>
      </w:r>
      <w:proofErr w:type="spellStart"/>
      <w:r w:rsidRPr="000B1EEC">
        <w:rPr>
          <w:rFonts w:cs="Times New Roman"/>
          <w:i/>
          <w:iCs/>
        </w:rPr>
        <w:t>Law</w:t>
      </w:r>
      <w:proofErr w:type="spellEnd"/>
      <w:r w:rsidRPr="000B1EEC">
        <w:rPr>
          <w:rFonts w:cs="Times New Roman"/>
          <w:i/>
          <w:iCs/>
        </w:rPr>
        <w:t xml:space="preserve"> </w:t>
      </w:r>
      <w:proofErr w:type="spellStart"/>
      <w:r w:rsidRPr="000B1EEC">
        <w:rPr>
          <w:rFonts w:cs="Times New Roman"/>
          <w:i/>
          <w:iCs/>
        </w:rPr>
        <w:t>of</w:t>
      </w:r>
      <w:proofErr w:type="spellEnd"/>
      <w:r w:rsidRPr="000B1EEC">
        <w:rPr>
          <w:rFonts w:cs="Times New Roman"/>
          <w:i/>
          <w:iCs/>
        </w:rPr>
        <w:t xml:space="preserve"> </w:t>
      </w:r>
      <w:proofErr w:type="spellStart"/>
      <w:r w:rsidRPr="000B1EEC">
        <w:rPr>
          <w:rFonts w:cs="Times New Roman"/>
          <w:i/>
          <w:iCs/>
        </w:rPr>
        <w:t>commons</w:t>
      </w:r>
      <w:proofErr w:type="spellEnd"/>
      <w:r w:rsidRPr="000B1EEC">
        <w:rPr>
          <w:rFonts w:cs="Times New Roman"/>
          <w:i/>
          <w:iCs/>
        </w:rPr>
        <w:t xml:space="preserve"> </w:t>
      </w:r>
      <w:proofErr w:type="spellStart"/>
      <w:r w:rsidRPr="000B1EEC">
        <w:rPr>
          <w:rFonts w:cs="Times New Roman"/>
          <w:i/>
          <w:iCs/>
        </w:rPr>
        <w:t>and</w:t>
      </w:r>
      <w:proofErr w:type="spellEnd"/>
      <w:r w:rsidRPr="000B1EEC">
        <w:rPr>
          <w:rFonts w:cs="Times New Roman"/>
          <w:i/>
          <w:iCs/>
        </w:rPr>
        <w:t xml:space="preserve"> </w:t>
      </w:r>
      <w:proofErr w:type="spellStart"/>
      <w:r w:rsidRPr="000B1EEC">
        <w:rPr>
          <w:rFonts w:cs="Times New Roman"/>
          <w:i/>
          <w:iCs/>
        </w:rPr>
        <w:t>of</w:t>
      </w:r>
      <w:proofErr w:type="spellEnd"/>
      <w:r w:rsidRPr="000B1EEC">
        <w:rPr>
          <w:rFonts w:cs="Times New Roman"/>
          <w:i/>
          <w:iCs/>
        </w:rPr>
        <w:t xml:space="preserve"> </w:t>
      </w:r>
      <w:proofErr w:type="spellStart"/>
      <w:r w:rsidRPr="000B1EEC">
        <w:rPr>
          <w:rFonts w:cs="Times New Roman"/>
          <w:i/>
          <w:iCs/>
        </w:rPr>
        <w:t>town</w:t>
      </w:r>
      <w:proofErr w:type="spellEnd"/>
      <w:r w:rsidRPr="000B1EEC">
        <w:rPr>
          <w:rFonts w:cs="Times New Roman"/>
          <w:i/>
          <w:iCs/>
        </w:rPr>
        <w:t xml:space="preserve"> </w:t>
      </w:r>
      <w:proofErr w:type="spellStart"/>
      <w:r w:rsidRPr="000B1EEC">
        <w:rPr>
          <w:rFonts w:cs="Times New Roman"/>
          <w:i/>
          <w:iCs/>
        </w:rPr>
        <w:t>and</w:t>
      </w:r>
      <w:proofErr w:type="spellEnd"/>
      <w:r w:rsidRPr="000B1EEC">
        <w:rPr>
          <w:rFonts w:cs="Times New Roman"/>
          <w:i/>
          <w:iCs/>
        </w:rPr>
        <w:t xml:space="preserve"> </w:t>
      </w:r>
      <w:proofErr w:type="spellStart"/>
      <w:r w:rsidRPr="000B1EEC">
        <w:rPr>
          <w:rFonts w:cs="Times New Roman"/>
          <w:i/>
          <w:iCs/>
        </w:rPr>
        <w:t>village</w:t>
      </w:r>
      <w:proofErr w:type="spellEnd"/>
      <w:r w:rsidRPr="000B1EEC">
        <w:rPr>
          <w:rFonts w:cs="Times New Roman"/>
          <w:i/>
          <w:iCs/>
        </w:rPr>
        <w:t xml:space="preserve"> </w:t>
      </w:r>
      <w:proofErr w:type="spellStart"/>
      <w:r w:rsidRPr="000B1EEC">
        <w:rPr>
          <w:rFonts w:cs="Times New Roman"/>
          <w:i/>
          <w:iCs/>
        </w:rPr>
        <w:t>greens</w:t>
      </w:r>
      <w:proofErr w:type="spellEnd"/>
      <w:r w:rsidRPr="000B1EEC">
        <w:rPr>
          <w:rFonts w:cs="Times New Roman"/>
        </w:rPr>
        <w:t xml:space="preserve">. Bristol: </w:t>
      </w:r>
      <w:proofErr w:type="spellStart"/>
      <w:r w:rsidRPr="000B1EEC">
        <w:rPr>
          <w:rFonts w:cs="Times New Roman"/>
        </w:rPr>
        <w:t>Jordan</w:t>
      </w:r>
      <w:proofErr w:type="spellEnd"/>
      <w:r w:rsidRPr="000B1EEC">
        <w:rPr>
          <w:rFonts w:cs="Times New Roman"/>
        </w:rPr>
        <w:t xml:space="preserve"> </w:t>
      </w:r>
      <w:proofErr w:type="spellStart"/>
      <w:r w:rsidRPr="000B1EEC">
        <w:rPr>
          <w:rFonts w:cs="Times New Roman"/>
        </w:rPr>
        <w:t>p</w:t>
      </w:r>
      <w:r w:rsidR="00902DD5">
        <w:rPr>
          <w:rFonts w:cs="Times New Roman"/>
        </w:rPr>
        <w:t>ublishing</w:t>
      </w:r>
      <w:proofErr w:type="spellEnd"/>
      <w:r w:rsidR="00902DD5">
        <w:rPr>
          <w:rFonts w:cs="Times New Roman"/>
        </w:rPr>
        <w:t xml:space="preserve"> limited, 2004. 316 s.</w:t>
      </w:r>
    </w:p>
    <w:p w:rsidR="00832B51" w:rsidRDefault="00832B51" w:rsidP="008B47D7">
      <w:pPr>
        <w:spacing w:line="360" w:lineRule="auto"/>
      </w:pPr>
    </w:p>
    <w:p w:rsidR="00832B51" w:rsidRDefault="00832B51" w:rsidP="008B47D7">
      <w:pPr>
        <w:pStyle w:val="Textpoznpodarou"/>
        <w:spacing w:line="360" w:lineRule="auto"/>
        <w:rPr>
          <w:sz w:val="24"/>
          <w:szCs w:val="24"/>
        </w:rPr>
      </w:pPr>
      <w:r>
        <w:rPr>
          <w:sz w:val="24"/>
          <w:szCs w:val="24"/>
        </w:rPr>
        <w:t xml:space="preserve">VARVAŘOVSKÝ, Pavel, MOTEJL, Otakar a kol. </w:t>
      </w:r>
      <w:r>
        <w:rPr>
          <w:i/>
          <w:sz w:val="24"/>
          <w:szCs w:val="24"/>
        </w:rPr>
        <w:t>Veřejné cesty – místní a účelové komunikace</w:t>
      </w:r>
      <w:r>
        <w:rPr>
          <w:sz w:val="24"/>
          <w:szCs w:val="24"/>
        </w:rPr>
        <w:t xml:space="preserve">. 2. vydání. Praha: </w:t>
      </w:r>
      <w:proofErr w:type="spellStart"/>
      <w:r>
        <w:rPr>
          <w:sz w:val="24"/>
          <w:szCs w:val="24"/>
        </w:rPr>
        <w:t>Wolters</w:t>
      </w:r>
      <w:proofErr w:type="spellEnd"/>
      <w:r>
        <w:rPr>
          <w:sz w:val="24"/>
          <w:szCs w:val="24"/>
        </w:rPr>
        <w:t xml:space="preserve"> </w:t>
      </w:r>
      <w:proofErr w:type="spellStart"/>
      <w:r>
        <w:rPr>
          <w:sz w:val="24"/>
          <w:szCs w:val="24"/>
        </w:rPr>
        <w:t>Kluwer</w:t>
      </w:r>
      <w:proofErr w:type="spellEnd"/>
      <w:r>
        <w:rPr>
          <w:sz w:val="24"/>
          <w:szCs w:val="24"/>
        </w:rPr>
        <w:t xml:space="preserve"> , 2011. 135 s.</w:t>
      </w:r>
    </w:p>
    <w:p w:rsidR="00832B51" w:rsidRDefault="00832B51" w:rsidP="008B47D7">
      <w:pPr>
        <w:pStyle w:val="Textpoznpodarou"/>
        <w:spacing w:line="360" w:lineRule="auto"/>
        <w:rPr>
          <w:sz w:val="24"/>
          <w:szCs w:val="24"/>
        </w:rPr>
      </w:pPr>
    </w:p>
    <w:p w:rsidR="001D428D" w:rsidRDefault="00832B51" w:rsidP="008B47D7">
      <w:pPr>
        <w:spacing w:line="360" w:lineRule="auto"/>
        <w:rPr>
          <w:szCs w:val="24"/>
        </w:rPr>
      </w:pPr>
      <w:r w:rsidRPr="004C7C03">
        <w:rPr>
          <w:szCs w:val="24"/>
        </w:rPr>
        <w:t>VEDRAL, Josef</w:t>
      </w:r>
      <w:r w:rsidRPr="004C7C03">
        <w:rPr>
          <w:i/>
          <w:szCs w:val="24"/>
        </w:rPr>
        <w:t xml:space="preserve">. Správní řád, komentář. </w:t>
      </w:r>
      <w:r w:rsidRPr="004C7C03">
        <w:rPr>
          <w:szCs w:val="24"/>
        </w:rPr>
        <w:t xml:space="preserve">2. vydání. Praha: </w:t>
      </w:r>
      <w:proofErr w:type="spellStart"/>
      <w:r w:rsidRPr="004C7C03">
        <w:rPr>
          <w:szCs w:val="24"/>
        </w:rPr>
        <w:t>Bova</w:t>
      </w:r>
      <w:proofErr w:type="spellEnd"/>
      <w:r w:rsidRPr="004C7C03">
        <w:rPr>
          <w:szCs w:val="24"/>
        </w:rPr>
        <w:t xml:space="preserve">  Polygon, 2012</w:t>
      </w:r>
      <w:r>
        <w:rPr>
          <w:szCs w:val="24"/>
        </w:rPr>
        <w:t>. 1448 s.</w:t>
      </w:r>
    </w:p>
    <w:p w:rsidR="008C0DDB" w:rsidRDefault="008C0DDB" w:rsidP="008B47D7">
      <w:pPr>
        <w:spacing w:line="360" w:lineRule="auto"/>
        <w:rPr>
          <w:szCs w:val="24"/>
        </w:rPr>
      </w:pPr>
    </w:p>
    <w:p w:rsidR="008C0DDB" w:rsidRDefault="008C0DDB" w:rsidP="008B47D7">
      <w:pPr>
        <w:spacing w:line="360" w:lineRule="auto"/>
        <w:rPr>
          <w:szCs w:val="24"/>
        </w:rPr>
      </w:pPr>
      <w:r w:rsidRPr="008C0DDB">
        <w:rPr>
          <w:rFonts w:cs="Times New Roman"/>
        </w:rPr>
        <w:t xml:space="preserve">VETEŠNÍK, Pavel, STRÁNKSÁ, Eva, ŠEJVL, Jaroslav. </w:t>
      </w:r>
      <w:r w:rsidRPr="008C0DDB">
        <w:rPr>
          <w:rFonts w:cs="Times New Roman"/>
          <w:i/>
        </w:rPr>
        <w:t xml:space="preserve">Zákon o pohřebnictví, Zákon o válečných hrobech. Komentář. </w:t>
      </w:r>
      <w:r w:rsidRPr="008C0DDB">
        <w:rPr>
          <w:rFonts w:cs="Times New Roman"/>
        </w:rPr>
        <w:t xml:space="preserve">Praha: </w:t>
      </w:r>
      <w:proofErr w:type="spellStart"/>
      <w:r w:rsidRPr="008C0DDB">
        <w:rPr>
          <w:rFonts w:cs="Times New Roman"/>
        </w:rPr>
        <w:t>Wolters</w:t>
      </w:r>
      <w:proofErr w:type="spellEnd"/>
      <w:r w:rsidRPr="008C0DDB">
        <w:rPr>
          <w:rFonts w:cs="Times New Roman"/>
        </w:rPr>
        <w:t xml:space="preserve"> </w:t>
      </w:r>
      <w:proofErr w:type="spellStart"/>
      <w:r w:rsidRPr="008C0DDB">
        <w:rPr>
          <w:rFonts w:cs="Times New Roman"/>
        </w:rPr>
        <w:t>Kluwer</w:t>
      </w:r>
      <w:proofErr w:type="spellEnd"/>
      <w:r w:rsidRPr="008C0DDB">
        <w:rPr>
          <w:rFonts w:cs="Times New Roman"/>
        </w:rPr>
        <w:t>, 2015</w:t>
      </w:r>
      <w:r>
        <w:rPr>
          <w:rFonts w:cs="Times New Roman"/>
        </w:rPr>
        <w:t>. 216 s.</w:t>
      </w:r>
    </w:p>
    <w:p w:rsidR="005C4A26" w:rsidRDefault="005C4A26" w:rsidP="008B47D7">
      <w:pPr>
        <w:spacing w:line="360" w:lineRule="auto"/>
        <w:rPr>
          <w:szCs w:val="24"/>
        </w:rPr>
      </w:pPr>
    </w:p>
    <w:p w:rsidR="00B37A9C" w:rsidRDefault="005C4A26" w:rsidP="00B37A9C">
      <w:pPr>
        <w:spacing w:line="360" w:lineRule="auto"/>
        <w:rPr>
          <w:rFonts w:cs="Times New Roman"/>
        </w:rPr>
      </w:pPr>
      <w:r w:rsidRPr="000B1EEC">
        <w:rPr>
          <w:rFonts w:cs="Times New Roman"/>
        </w:rPr>
        <w:t>WAGN</w:t>
      </w:r>
      <w:r>
        <w:rPr>
          <w:rFonts w:cs="Times New Roman"/>
        </w:rPr>
        <w:t>EROVÁ, Eliška, ŠIMÍČEK, Vojtěch</w:t>
      </w:r>
      <w:r w:rsidRPr="000B1EEC">
        <w:rPr>
          <w:rFonts w:cs="Times New Roman"/>
        </w:rPr>
        <w:t>, LANGÁŠEK, Tomáš, POSPÍŠIL, Ivo., a kol</w:t>
      </w:r>
      <w:r w:rsidRPr="000B1EEC">
        <w:rPr>
          <w:rFonts w:cs="Times New Roman"/>
          <w:i/>
          <w:iCs/>
        </w:rPr>
        <w:t>. Listina základních práv a svobod. Komentář.</w:t>
      </w:r>
      <w:r w:rsidR="001404B2">
        <w:rPr>
          <w:rFonts w:cs="Times New Roman"/>
        </w:rPr>
        <w:t xml:space="preserve"> Praha: </w:t>
      </w:r>
      <w:proofErr w:type="spellStart"/>
      <w:r w:rsidR="001404B2">
        <w:rPr>
          <w:rFonts w:cs="Times New Roman"/>
        </w:rPr>
        <w:t>Wolters</w:t>
      </w:r>
      <w:proofErr w:type="spellEnd"/>
      <w:r w:rsidR="001404B2">
        <w:rPr>
          <w:rFonts w:cs="Times New Roman"/>
        </w:rPr>
        <w:t xml:space="preserve"> </w:t>
      </w:r>
      <w:proofErr w:type="spellStart"/>
      <w:r w:rsidR="001404B2">
        <w:rPr>
          <w:rFonts w:cs="Times New Roman"/>
        </w:rPr>
        <w:t>Kluwer</w:t>
      </w:r>
      <w:proofErr w:type="spellEnd"/>
      <w:r w:rsidR="001404B2">
        <w:rPr>
          <w:rFonts w:cs="Times New Roman"/>
        </w:rPr>
        <w:t>, 2012. 9</w:t>
      </w:r>
      <w:r>
        <w:rPr>
          <w:rFonts w:cs="Times New Roman"/>
        </w:rPr>
        <w:t>06 s.</w:t>
      </w:r>
    </w:p>
    <w:p w:rsidR="0043558D" w:rsidRDefault="0043558D" w:rsidP="00B37A9C">
      <w:pPr>
        <w:spacing w:line="360" w:lineRule="auto"/>
        <w:rPr>
          <w:rFonts w:cs="Times New Roman"/>
        </w:rPr>
      </w:pPr>
    </w:p>
    <w:p w:rsidR="0043558D" w:rsidRPr="008B47D7" w:rsidRDefault="0043558D" w:rsidP="00B37A9C">
      <w:pPr>
        <w:spacing w:line="360" w:lineRule="auto"/>
        <w:rPr>
          <w:rFonts w:cs="Times New Roman"/>
        </w:rPr>
      </w:pPr>
      <w:r>
        <w:t xml:space="preserve">WATKINS, </w:t>
      </w:r>
      <w:proofErr w:type="spellStart"/>
      <w:r>
        <w:t>Dawn</w:t>
      </w:r>
      <w:proofErr w:type="spellEnd"/>
      <w:r>
        <w:t>, BURTON, Mandy (</w:t>
      </w:r>
      <w:proofErr w:type="spellStart"/>
      <w:r>
        <w:t>ed</w:t>
      </w:r>
      <w:proofErr w:type="spellEnd"/>
      <w:r>
        <w:t xml:space="preserve">.) </w:t>
      </w:r>
      <w:proofErr w:type="spellStart"/>
      <w:r w:rsidRPr="0043558D">
        <w:rPr>
          <w:i/>
        </w:rPr>
        <w:t>Research</w:t>
      </w:r>
      <w:proofErr w:type="spellEnd"/>
      <w:r w:rsidRPr="0043558D">
        <w:rPr>
          <w:i/>
        </w:rPr>
        <w:t xml:space="preserve"> </w:t>
      </w:r>
      <w:proofErr w:type="spellStart"/>
      <w:r w:rsidRPr="0043558D">
        <w:rPr>
          <w:i/>
        </w:rPr>
        <w:t>methods</w:t>
      </w:r>
      <w:proofErr w:type="spellEnd"/>
      <w:r w:rsidRPr="0043558D">
        <w:rPr>
          <w:i/>
        </w:rPr>
        <w:t xml:space="preserve"> in </w:t>
      </w:r>
      <w:proofErr w:type="spellStart"/>
      <w:r w:rsidRPr="0043558D">
        <w:rPr>
          <w:i/>
        </w:rPr>
        <w:t>law</w:t>
      </w:r>
      <w:proofErr w:type="spellEnd"/>
      <w:r>
        <w:t xml:space="preserve">. London, New York: </w:t>
      </w:r>
      <w:proofErr w:type="spellStart"/>
      <w:r>
        <w:t>Routledge</w:t>
      </w:r>
      <w:proofErr w:type="spellEnd"/>
      <w:r>
        <w:t>, 2013. 168 s.</w:t>
      </w:r>
    </w:p>
    <w:p w:rsidR="00FA21DA" w:rsidRDefault="00832B51" w:rsidP="00832B51">
      <w:pPr>
        <w:pStyle w:val="Nadpis2"/>
      </w:pPr>
      <w:bookmarkStart w:id="60" w:name="_Toc478901196"/>
      <w:r>
        <w:lastRenderedPageBreak/>
        <w:t>Odborné časopisy</w:t>
      </w:r>
      <w:bookmarkEnd w:id="60"/>
    </w:p>
    <w:p w:rsidR="00C02301" w:rsidRDefault="00C02301" w:rsidP="008B47D7">
      <w:pPr>
        <w:spacing w:line="360" w:lineRule="auto"/>
        <w:rPr>
          <w:rFonts w:cs="Times New Roman"/>
        </w:rPr>
      </w:pPr>
      <w:r w:rsidRPr="000B1EEC">
        <w:rPr>
          <w:rFonts w:cs="Times New Roman"/>
        </w:rPr>
        <w:t xml:space="preserve">ČERNÍN, Karel. Veřejná prostranství, </w:t>
      </w:r>
      <w:proofErr w:type="spellStart"/>
      <w:r w:rsidRPr="000B1EEC">
        <w:rPr>
          <w:rFonts w:cs="Times New Roman"/>
        </w:rPr>
        <w:t>Terra</w:t>
      </w:r>
      <w:proofErr w:type="spellEnd"/>
      <w:r w:rsidRPr="000B1EEC">
        <w:rPr>
          <w:rFonts w:cs="Times New Roman"/>
        </w:rPr>
        <w:t xml:space="preserve"> </w:t>
      </w:r>
      <w:proofErr w:type="spellStart"/>
      <w:r w:rsidRPr="000B1EEC">
        <w:rPr>
          <w:rFonts w:cs="Times New Roman"/>
        </w:rPr>
        <w:t>incognita</w:t>
      </w:r>
      <w:proofErr w:type="spellEnd"/>
      <w:r w:rsidRPr="000B1EEC">
        <w:rPr>
          <w:rFonts w:cs="Times New Roman"/>
        </w:rPr>
        <w:t xml:space="preserve">. </w:t>
      </w:r>
      <w:r w:rsidRPr="000B1EEC">
        <w:rPr>
          <w:rFonts w:cs="Times New Roman"/>
          <w:i/>
        </w:rPr>
        <w:t xml:space="preserve">Právník, </w:t>
      </w:r>
      <w:r>
        <w:rPr>
          <w:rFonts w:cs="Times New Roman"/>
        </w:rPr>
        <w:t>2016, č. 10, s. 803-817.</w:t>
      </w:r>
    </w:p>
    <w:p w:rsidR="009C2B81" w:rsidRDefault="009C2B81" w:rsidP="008B47D7">
      <w:pPr>
        <w:spacing w:line="360" w:lineRule="auto"/>
        <w:rPr>
          <w:rFonts w:cs="Times New Roman"/>
        </w:rPr>
      </w:pPr>
    </w:p>
    <w:p w:rsidR="009C2B81" w:rsidRDefault="009C2B81" w:rsidP="009C2B81">
      <w:pPr>
        <w:spacing w:line="360" w:lineRule="auto"/>
        <w:rPr>
          <w:rFonts w:cs="Times New Roman"/>
        </w:rPr>
      </w:pPr>
      <w:r w:rsidRPr="009C2B81">
        <w:rPr>
          <w:rFonts w:cs="Times New Roman"/>
        </w:rPr>
        <w:t xml:space="preserve">ERBGUTH. </w:t>
      </w:r>
      <w:proofErr w:type="spellStart"/>
      <w:r w:rsidRPr="009C2B81">
        <w:rPr>
          <w:rFonts w:cs="Times New Roman"/>
        </w:rPr>
        <w:t>Wilfried</w:t>
      </w:r>
      <w:proofErr w:type="spellEnd"/>
      <w:r w:rsidRPr="009C2B81">
        <w:rPr>
          <w:rFonts w:cs="Times New Roman"/>
        </w:rPr>
        <w:t xml:space="preserve">. </w:t>
      </w:r>
      <w:proofErr w:type="spellStart"/>
      <w:r w:rsidRPr="009C2B81">
        <w:rPr>
          <w:rFonts w:cs="Times New Roman"/>
        </w:rPr>
        <w:t>Recht</w:t>
      </w:r>
      <w:proofErr w:type="spellEnd"/>
      <w:r w:rsidRPr="009C2B81">
        <w:rPr>
          <w:rFonts w:cs="Times New Roman"/>
        </w:rPr>
        <w:t xml:space="preserve"> der </w:t>
      </w:r>
      <w:proofErr w:type="spellStart"/>
      <w:r w:rsidRPr="009C2B81">
        <w:rPr>
          <w:rFonts w:cs="Times New Roman"/>
        </w:rPr>
        <w:t>öffentlichen</w:t>
      </w:r>
      <w:proofErr w:type="spellEnd"/>
      <w:r w:rsidRPr="009C2B81">
        <w:rPr>
          <w:rFonts w:cs="Times New Roman"/>
        </w:rPr>
        <w:t xml:space="preserve"> </w:t>
      </w:r>
      <w:proofErr w:type="spellStart"/>
      <w:r w:rsidRPr="009C2B81">
        <w:rPr>
          <w:rFonts w:cs="Times New Roman"/>
        </w:rPr>
        <w:t>Sachen</w:t>
      </w:r>
      <w:proofErr w:type="spellEnd"/>
      <w:r w:rsidRPr="009C2B81">
        <w:rPr>
          <w:rFonts w:cs="Times New Roman"/>
        </w:rPr>
        <w:t xml:space="preserve">. </w:t>
      </w:r>
      <w:proofErr w:type="spellStart"/>
      <w:r w:rsidRPr="009C2B81">
        <w:rPr>
          <w:rFonts w:cs="Times New Roman"/>
          <w:i/>
        </w:rPr>
        <w:t>Juristische</w:t>
      </w:r>
      <w:proofErr w:type="spellEnd"/>
      <w:r w:rsidRPr="009C2B81">
        <w:rPr>
          <w:rFonts w:cs="Times New Roman"/>
          <w:i/>
        </w:rPr>
        <w:t xml:space="preserve"> </w:t>
      </w:r>
      <w:proofErr w:type="spellStart"/>
      <w:r w:rsidRPr="009C2B81">
        <w:rPr>
          <w:rFonts w:cs="Times New Roman"/>
          <w:i/>
        </w:rPr>
        <w:t>Ausbildung</w:t>
      </w:r>
      <w:proofErr w:type="spellEnd"/>
      <w:r w:rsidRPr="009C2B81">
        <w:rPr>
          <w:rFonts w:cs="Times New Roman"/>
          <w:i/>
        </w:rPr>
        <w:t xml:space="preserve">, </w:t>
      </w:r>
      <w:r w:rsidRPr="009C2B81">
        <w:rPr>
          <w:rFonts w:cs="Times New Roman"/>
        </w:rPr>
        <w:t>2008</w:t>
      </w:r>
      <w:r w:rsidR="00E70901">
        <w:rPr>
          <w:rFonts w:cs="Times New Roman"/>
        </w:rPr>
        <w:t>,</w:t>
      </w:r>
      <w:r w:rsidRPr="009C2B81">
        <w:rPr>
          <w:rFonts w:cs="Times New Roman"/>
          <w:i/>
        </w:rPr>
        <w:t xml:space="preserve"> </w:t>
      </w:r>
      <w:proofErr w:type="spellStart"/>
      <w:r w:rsidRPr="009C2B81">
        <w:rPr>
          <w:rFonts w:cs="Times New Roman"/>
        </w:rPr>
        <w:t>roč</w:t>
      </w:r>
      <w:proofErr w:type="spellEnd"/>
      <w:r w:rsidRPr="009C2B81">
        <w:rPr>
          <w:rFonts w:cs="Times New Roman"/>
        </w:rPr>
        <w:t>. 30, č. 3, s. 196</w:t>
      </w:r>
      <w:r>
        <w:rPr>
          <w:rFonts w:cs="Times New Roman"/>
        </w:rPr>
        <w:t xml:space="preserve"> a </w:t>
      </w:r>
      <w:proofErr w:type="spellStart"/>
      <w:r>
        <w:rPr>
          <w:rFonts w:cs="Times New Roman"/>
        </w:rPr>
        <w:t>násl</w:t>
      </w:r>
      <w:proofErr w:type="spellEnd"/>
      <w:r>
        <w:rPr>
          <w:rFonts w:cs="Times New Roman"/>
        </w:rPr>
        <w:t>.</w:t>
      </w:r>
    </w:p>
    <w:p w:rsidR="008C0DDB" w:rsidRDefault="008C0DDB" w:rsidP="009C2B81">
      <w:pPr>
        <w:spacing w:line="360" w:lineRule="auto"/>
        <w:rPr>
          <w:rFonts w:cs="Times New Roman"/>
        </w:rPr>
      </w:pPr>
    </w:p>
    <w:p w:rsidR="008C0DDB" w:rsidRDefault="008C0DDB" w:rsidP="008C0DDB">
      <w:pPr>
        <w:spacing w:line="360" w:lineRule="auto"/>
        <w:rPr>
          <w:rFonts w:cs="Times New Roman"/>
        </w:rPr>
      </w:pPr>
      <w:r w:rsidRPr="008C0DDB">
        <w:rPr>
          <w:rFonts w:cs="Times New Roman"/>
        </w:rPr>
        <w:t xml:space="preserve">KADEČKA, Stanislav. Řád veřejného pohřebiště. </w:t>
      </w:r>
      <w:r w:rsidRPr="008C0DDB">
        <w:rPr>
          <w:rFonts w:cs="Times New Roman"/>
          <w:i/>
        </w:rPr>
        <w:t xml:space="preserve">Moderní obec: měsíčník pro komunální politiku a regionální rozvoj, </w:t>
      </w:r>
      <w:r w:rsidRPr="008C0DDB">
        <w:rPr>
          <w:rFonts w:cs="Times New Roman"/>
        </w:rPr>
        <w:t xml:space="preserve">2002, </w:t>
      </w:r>
      <w:proofErr w:type="spellStart"/>
      <w:r w:rsidRPr="008C0DDB">
        <w:rPr>
          <w:rFonts w:cs="Times New Roman"/>
        </w:rPr>
        <w:t>roč</w:t>
      </w:r>
      <w:proofErr w:type="spellEnd"/>
      <w:r w:rsidRPr="008C0DDB">
        <w:rPr>
          <w:rFonts w:cs="Times New Roman"/>
        </w:rPr>
        <w:t>. 8, č. 2, s. 32-33.</w:t>
      </w:r>
    </w:p>
    <w:p w:rsidR="00E70901" w:rsidRDefault="00E70901" w:rsidP="009C2B81">
      <w:pPr>
        <w:spacing w:line="360" w:lineRule="auto"/>
        <w:rPr>
          <w:rFonts w:cs="Times New Roman"/>
        </w:rPr>
      </w:pPr>
    </w:p>
    <w:p w:rsidR="00E70901" w:rsidRPr="00E70901" w:rsidRDefault="00E70901" w:rsidP="009C2B81">
      <w:pPr>
        <w:spacing w:line="360" w:lineRule="auto"/>
        <w:rPr>
          <w:rFonts w:cs="Times New Roman"/>
        </w:rPr>
      </w:pPr>
      <w:r>
        <w:t xml:space="preserve">MAGER, </w:t>
      </w:r>
      <w:proofErr w:type="spellStart"/>
      <w:r>
        <w:t>Ute</w:t>
      </w:r>
      <w:proofErr w:type="spellEnd"/>
      <w:r>
        <w:t xml:space="preserve">, SOKOL, Ljuba. </w:t>
      </w:r>
      <w:proofErr w:type="spellStart"/>
      <w:r>
        <w:t>Gemeingebrauch</w:t>
      </w:r>
      <w:proofErr w:type="spellEnd"/>
      <w:r>
        <w:t xml:space="preserve"> </w:t>
      </w:r>
      <w:proofErr w:type="spellStart"/>
      <w:r>
        <w:t>im</w:t>
      </w:r>
      <w:proofErr w:type="spellEnd"/>
      <w:r>
        <w:t xml:space="preserve"> </w:t>
      </w:r>
      <w:proofErr w:type="spellStart"/>
      <w:r>
        <w:t>Recht</w:t>
      </w:r>
      <w:proofErr w:type="spellEnd"/>
      <w:r>
        <w:t xml:space="preserve"> der </w:t>
      </w:r>
      <w:proofErr w:type="spellStart"/>
      <w:r>
        <w:t>öffentlichen</w:t>
      </w:r>
      <w:proofErr w:type="spellEnd"/>
      <w:r>
        <w:t xml:space="preserve"> </w:t>
      </w:r>
      <w:proofErr w:type="spellStart"/>
      <w:r>
        <w:t>Sachen</w:t>
      </w:r>
      <w:proofErr w:type="spellEnd"/>
      <w:r>
        <w:t xml:space="preserve">. </w:t>
      </w:r>
      <w:proofErr w:type="spellStart"/>
      <w:r w:rsidRPr="009C2B81">
        <w:rPr>
          <w:rFonts w:cs="Times New Roman"/>
          <w:i/>
        </w:rPr>
        <w:t>Juristische</w:t>
      </w:r>
      <w:proofErr w:type="spellEnd"/>
      <w:r w:rsidRPr="009C2B81">
        <w:rPr>
          <w:rFonts w:cs="Times New Roman"/>
          <w:i/>
        </w:rPr>
        <w:t xml:space="preserve"> </w:t>
      </w:r>
      <w:proofErr w:type="spellStart"/>
      <w:r w:rsidRPr="009C2B81">
        <w:rPr>
          <w:rFonts w:cs="Times New Roman"/>
          <w:i/>
        </w:rPr>
        <w:t>Ausbildung</w:t>
      </w:r>
      <w:proofErr w:type="spellEnd"/>
      <w:r>
        <w:rPr>
          <w:rFonts w:cs="Times New Roman"/>
        </w:rPr>
        <w:t xml:space="preserve">, 2012, </w:t>
      </w:r>
      <w:proofErr w:type="spellStart"/>
      <w:r>
        <w:rPr>
          <w:rFonts w:cs="Times New Roman"/>
        </w:rPr>
        <w:t>roč</w:t>
      </w:r>
      <w:proofErr w:type="spellEnd"/>
      <w:r>
        <w:rPr>
          <w:rFonts w:cs="Times New Roman"/>
        </w:rPr>
        <w:t xml:space="preserve">. 34, č. 12, s. 913 a </w:t>
      </w:r>
      <w:proofErr w:type="spellStart"/>
      <w:r>
        <w:rPr>
          <w:rFonts w:cs="Times New Roman"/>
        </w:rPr>
        <w:t>násl</w:t>
      </w:r>
      <w:proofErr w:type="spellEnd"/>
      <w:r>
        <w:rPr>
          <w:rFonts w:cs="Times New Roman"/>
        </w:rPr>
        <w:t>.</w:t>
      </w:r>
    </w:p>
    <w:p w:rsidR="00C02301" w:rsidRDefault="00C02301" w:rsidP="008B47D7">
      <w:pPr>
        <w:spacing w:line="360" w:lineRule="auto"/>
        <w:rPr>
          <w:rFonts w:cs="Times New Roman"/>
        </w:rPr>
      </w:pPr>
    </w:p>
    <w:p w:rsidR="00C02301" w:rsidRDefault="00C02301" w:rsidP="008B47D7">
      <w:pPr>
        <w:spacing w:line="360" w:lineRule="auto"/>
      </w:pPr>
      <w:r>
        <w:t>MÁCHA,</w:t>
      </w:r>
      <w:r w:rsidRPr="00C02301">
        <w:t xml:space="preserve"> Aleš. Veřejné užívání jako omezení vlastnického práva. </w:t>
      </w:r>
      <w:r w:rsidRPr="00C02301">
        <w:rPr>
          <w:i/>
        </w:rPr>
        <w:t>Právní rozhledy</w:t>
      </w:r>
      <w:r w:rsidRPr="00C02301">
        <w:t>, 2015, č. 10, s. 363 -368</w:t>
      </w:r>
      <w:r>
        <w:t>.</w:t>
      </w:r>
    </w:p>
    <w:p w:rsidR="00C02301" w:rsidRDefault="00C02301" w:rsidP="008B47D7">
      <w:pPr>
        <w:spacing w:line="360" w:lineRule="auto"/>
      </w:pPr>
    </w:p>
    <w:p w:rsidR="00C02301" w:rsidRDefault="00C02301" w:rsidP="008B47D7">
      <w:pPr>
        <w:spacing w:line="360" w:lineRule="auto"/>
      </w:pPr>
      <w:r>
        <w:t>MÁCHA, Aleš.</w:t>
      </w:r>
      <w:r w:rsidRPr="00C02301">
        <w:t xml:space="preserve"> Veřejné věci a jejich právní povaha. </w:t>
      </w:r>
      <w:r w:rsidRPr="00C02301">
        <w:rPr>
          <w:i/>
        </w:rPr>
        <w:t>Právní rozhledy</w:t>
      </w:r>
      <w:r w:rsidR="008C0DDB">
        <w:t xml:space="preserve">, </w:t>
      </w:r>
      <w:r>
        <w:t>2016,</w:t>
      </w:r>
      <w:r w:rsidR="008C0DDB">
        <w:t xml:space="preserve"> č. 17,</w:t>
      </w:r>
      <w:r>
        <w:t xml:space="preserve"> s. 582-588.</w:t>
      </w:r>
    </w:p>
    <w:p w:rsidR="00C02301" w:rsidRDefault="00C02301" w:rsidP="008B47D7">
      <w:pPr>
        <w:spacing w:line="360" w:lineRule="auto"/>
      </w:pPr>
    </w:p>
    <w:p w:rsidR="00C02301" w:rsidRDefault="00C02301" w:rsidP="008B47D7">
      <w:pPr>
        <w:spacing w:line="360" w:lineRule="auto"/>
      </w:pPr>
      <w:r>
        <w:t xml:space="preserve">MÁCHA, Aleš. </w:t>
      </w:r>
      <w:r w:rsidRPr="00C02301">
        <w:t xml:space="preserve">Veřejné užívání jako subjektivní právo. </w:t>
      </w:r>
      <w:r w:rsidRPr="00C02301">
        <w:rPr>
          <w:i/>
        </w:rPr>
        <w:t xml:space="preserve">Správní právo, </w:t>
      </w:r>
      <w:r w:rsidRPr="00C02301">
        <w:t>2015, č. 4-5, s. 201- 212</w:t>
      </w:r>
      <w:r>
        <w:t>.</w:t>
      </w:r>
    </w:p>
    <w:p w:rsidR="00532B4D" w:rsidRDefault="00532B4D" w:rsidP="008B47D7">
      <w:pPr>
        <w:spacing w:line="360" w:lineRule="auto"/>
      </w:pPr>
    </w:p>
    <w:p w:rsidR="00532B4D" w:rsidRDefault="00532B4D" w:rsidP="008B47D7">
      <w:pPr>
        <w:spacing w:line="360" w:lineRule="auto"/>
      </w:pPr>
      <w:r w:rsidRPr="00532B4D">
        <w:t>MÁCHA, Aleš. Obec jako silniční správní úřad a její postavení v řízení dle § 142 SŘ. P</w:t>
      </w:r>
      <w:r w:rsidRPr="00532B4D">
        <w:rPr>
          <w:i/>
        </w:rPr>
        <w:t>rávní rozhledy</w:t>
      </w:r>
      <w:r w:rsidRPr="00532B4D">
        <w:t xml:space="preserve">, 2016, č. 7, s. 257 a </w:t>
      </w:r>
      <w:proofErr w:type="spellStart"/>
      <w:r w:rsidRPr="00532B4D">
        <w:t>násl</w:t>
      </w:r>
      <w:proofErr w:type="spellEnd"/>
      <w:r w:rsidRPr="00532B4D">
        <w:t>.</w:t>
      </w:r>
    </w:p>
    <w:p w:rsidR="008B47D7" w:rsidRDefault="008B47D7" w:rsidP="008B47D7">
      <w:pPr>
        <w:spacing w:line="360" w:lineRule="auto"/>
      </w:pPr>
    </w:p>
    <w:p w:rsidR="00532B4D" w:rsidRDefault="00532B4D" w:rsidP="008B47D7">
      <w:pPr>
        <w:spacing w:line="360" w:lineRule="auto"/>
      </w:pPr>
      <w:r w:rsidRPr="00532B4D">
        <w:t xml:space="preserve">MÁCHA, Aleš. Pozemní komunikace a </w:t>
      </w:r>
      <w:proofErr w:type="spellStart"/>
      <w:r w:rsidRPr="00532B4D">
        <w:t>superficies</w:t>
      </w:r>
      <w:proofErr w:type="spellEnd"/>
      <w:r w:rsidRPr="00532B4D">
        <w:t xml:space="preserve"> </w:t>
      </w:r>
      <w:proofErr w:type="spellStart"/>
      <w:r w:rsidRPr="00532B4D">
        <w:t>solo</w:t>
      </w:r>
      <w:proofErr w:type="spellEnd"/>
      <w:r w:rsidRPr="00532B4D">
        <w:t xml:space="preserve"> cedit</w:t>
      </w:r>
      <w:r w:rsidRPr="00532B4D">
        <w:rPr>
          <w:i/>
        </w:rPr>
        <w:t>,</w:t>
      </w:r>
      <w:r w:rsidRPr="00532B4D">
        <w:t xml:space="preserve"> </w:t>
      </w:r>
      <w:proofErr w:type="spellStart"/>
      <w:r w:rsidRPr="00532B4D">
        <w:rPr>
          <w:i/>
        </w:rPr>
        <w:t>Acta</w:t>
      </w:r>
      <w:proofErr w:type="spellEnd"/>
      <w:r w:rsidRPr="00532B4D">
        <w:rPr>
          <w:i/>
        </w:rPr>
        <w:t xml:space="preserve"> </w:t>
      </w:r>
      <w:proofErr w:type="spellStart"/>
      <w:r w:rsidRPr="00532B4D">
        <w:rPr>
          <w:i/>
        </w:rPr>
        <w:t>Iuridica</w:t>
      </w:r>
      <w:proofErr w:type="spellEnd"/>
      <w:r w:rsidRPr="00532B4D">
        <w:rPr>
          <w:i/>
        </w:rPr>
        <w:t xml:space="preserve"> </w:t>
      </w:r>
      <w:proofErr w:type="spellStart"/>
      <w:r w:rsidRPr="00532B4D">
        <w:rPr>
          <w:i/>
        </w:rPr>
        <w:t>Olomucensia</w:t>
      </w:r>
      <w:proofErr w:type="spellEnd"/>
      <w:r w:rsidRPr="00532B4D">
        <w:rPr>
          <w:i/>
        </w:rPr>
        <w:t xml:space="preserve">, </w:t>
      </w:r>
      <w:r w:rsidRPr="00532B4D">
        <w:t>2014,</w:t>
      </w:r>
      <w:r w:rsidRPr="00532B4D">
        <w:rPr>
          <w:i/>
        </w:rPr>
        <w:t xml:space="preserve"> </w:t>
      </w:r>
      <w:r w:rsidR="007A58F2">
        <w:t xml:space="preserve">č. 4, </w:t>
      </w:r>
      <w:proofErr w:type="spellStart"/>
      <w:r w:rsidR="007A58F2">
        <w:t>Supplementum</w:t>
      </w:r>
      <w:proofErr w:type="spellEnd"/>
      <w:r w:rsidR="007A58F2">
        <w:t xml:space="preserve"> 1, s. 63 -70.</w:t>
      </w:r>
    </w:p>
    <w:p w:rsidR="00532B4D" w:rsidRDefault="00532B4D" w:rsidP="008B47D7">
      <w:pPr>
        <w:spacing w:line="360" w:lineRule="auto"/>
      </w:pPr>
    </w:p>
    <w:p w:rsidR="00532B4D" w:rsidRDefault="00532B4D" w:rsidP="008B47D7">
      <w:pPr>
        <w:spacing w:line="360" w:lineRule="auto"/>
      </w:pPr>
      <w:r w:rsidRPr="000B1EEC">
        <w:rPr>
          <w:rFonts w:cs="Times New Roman"/>
        </w:rPr>
        <w:t xml:space="preserve">MATES, Pavel. Analogie ve správním právu. </w:t>
      </w:r>
      <w:r w:rsidRPr="000B1EEC">
        <w:rPr>
          <w:rFonts w:cs="Times New Roman"/>
          <w:i/>
        </w:rPr>
        <w:t>Správní právo</w:t>
      </w:r>
      <w:r w:rsidRPr="000B1EEC">
        <w:rPr>
          <w:rFonts w:cs="Times New Roman"/>
        </w:rPr>
        <w:t xml:space="preserve">, 2014, č. 6, s. 342 a </w:t>
      </w:r>
      <w:proofErr w:type="spellStart"/>
      <w:r w:rsidRPr="000B1EEC">
        <w:rPr>
          <w:rFonts w:cs="Times New Roman"/>
        </w:rPr>
        <w:t>násl</w:t>
      </w:r>
      <w:proofErr w:type="spellEnd"/>
      <w:r w:rsidRPr="000B1EEC">
        <w:rPr>
          <w:rFonts w:cs="Times New Roman"/>
        </w:rPr>
        <w:t>.</w:t>
      </w:r>
    </w:p>
    <w:p w:rsidR="00C02301" w:rsidRPr="00C02301" w:rsidRDefault="00C02301" w:rsidP="008B47D7">
      <w:pPr>
        <w:spacing w:line="360" w:lineRule="auto"/>
      </w:pPr>
    </w:p>
    <w:p w:rsidR="00C02301" w:rsidRDefault="00C02301" w:rsidP="008B47D7">
      <w:pPr>
        <w:pStyle w:val="Textpoznpodarou"/>
        <w:spacing w:line="360" w:lineRule="auto"/>
        <w:rPr>
          <w:sz w:val="24"/>
          <w:szCs w:val="24"/>
        </w:rPr>
      </w:pPr>
      <w:r>
        <w:rPr>
          <w:sz w:val="24"/>
          <w:szCs w:val="24"/>
        </w:rPr>
        <w:t xml:space="preserve">PULKRÁBEK, Zdeněk. Veřejné užívání jako předmět soukromého subjektivního práva. </w:t>
      </w:r>
      <w:r>
        <w:rPr>
          <w:i/>
          <w:sz w:val="24"/>
          <w:szCs w:val="24"/>
        </w:rPr>
        <w:t xml:space="preserve">Právní rozhledy, </w:t>
      </w:r>
      <w:r>
        <w:rPr>
          <w:sz w:val="24"/>
          <w:szCs w:val="24"/>
        </w:rPr>
        <w:t xml:space="preserve">2009, č. 13, s. 457 a </w:t>
      </w:r>
      <w:proofErr w:type="spellStart"/>
      <w:r>
        <w:rPr>
          <w:sz w:val="24"/>
          <w:szCs w:val="24"/>
        </w:rPr>
        <w:t>násl</w:t>
      </w:r>
      <w:proofErr w:type="spellEnd"/>
      <w:r>
        <w:rPr>
          <w:sz w:val="24"/>
          <w:szCs w:val="24"/>
        </w:rPr>
        <w:t>.</w:t>
      </w:r>
    </w:p>
    <w:p w:rsidR="000E2E3F" w:rsidRDefault="000E2E3F" w:rsidP="008B47D7">
      <w:pPr>
        <w:pStyle w:val="Textpoznpodarou"/>
        <w:spacing w:line="360" w:lineRule="auto"/>
        <w:rPr>
          <w:sz w:val="24"/>
          <w:szCs w:val="24"/>
        </w:rPr>
      </w:pPr>
    </w:p>
    <w:p w:rsidR="000E2E3F" w:rsidRDefault="000E2E3F" w:rsidP="008B47D7">
      <w:pPr>
        <w:spacing w:line="360" w:lineRule="auto"/>
        <w:rPr>
          <w:rFonts w:cs="Times New Roman"/>
        </w:rPr>
      </w:pPr>
      <w:r w:rsidRPr="000B1EEC">
        <w:rPr>
          <w:rFonts w:cs="Times New Roman"/>
        </w:rPr>
        <w:lastRenderedPageBreak/>
        <w:t xml:space="preserve">STELKENS, Ulrich. </w:t>
      </w:r>
      <w:proofErr w:type="spellStart"/>
      <w:r w:rsidRPr="000B1EEC">
        <w:rPr>
          <w:rFonts w:cs="Times New Roman"/>
        </w:rPr>
        <w:t>Das</w:t>
      </w:r>
      <w:proofErr w:type="spellEnd"/>
      <w:r w:rsidRPr="000B1EEC">
        <w:rPr>
          <w:rFonts w:cs="Times New Roman"/>
        </w:rPr>
        <w:t xml:space="preserve"> </w:t>
      </w:r>
      <w:proofErr w:type="spellStart"/>
      <w:r w:rsidRPr="000B1EEC">
        <w:rPr>
          <w:rFonts w:cs="Times New Roman"/>
        </w:rPr>
        <w:t>Recht</w:t>
      </w:r>
      <w:proofErr w:type="spellEnd"/>
      <w:r w:rsidRPr="000B1EEC">
        <w:rPr>
          <w:rFonts w:cs="Times New Roman"/>
        </w:rPr>
        <w:t xml:space="preserve"> der </w:t>
      </w:r>
      <w:proofErr w:type="spellStart"/>
      <w:r w:rsidRPr="000B1EEC">
        <w:rPr>
          <w:rFonts w:cs="Times New Roman"/>
        </w:rPr>
        <w:t>öffentlichen</w:t>
      </w:r>
      <w:proofErr w:type="spellEnd"/>
      <w:r w:rsidRPr="000B1EEC">
        <w:rPr>
          <w:rFonts w:cs="Times New Roman"/>
        </w:rPr>
        <w:t xml:space="preserve"> </w:t>
      </w:r>
      <w:proofErr w:type="spellStart"/>
      <w:r w:rsidRPr="000B1EEC">
        <w:rPr>
          <w:rFonts w:cs="Times New Roman"/>
        </w:rPr>
        <w:t>Sachen</w:t>
      </w:r>
      <w:proofErr w:type="spellEnd"/>
      <w:r w:rsidRPr="000B1EEC">
        <w:rPr>
          <w:rFonts w:cs="Times New Roman"/>
        </w:rPr>
        <w:t xml:space="preserve">. </w:t>
      </w:r>
      <w:proofErr w:type="spellStart"/>
      <w:r w:rsidRPr="000B1EEC">
        <w:rPr>
          <w:rFonts w:cs="Times New Roman"/>
        </w:rPr>
        <w:t>Allgemeines</w:t>
      </w:r>
      <w:proofErr w:type="spellEnd"/>
      <w:r w:rsidRPr="000B1EEC">
        <w:rPr>
          <w:rFonts w:cs="Times New Roman"/>
        </w:rPr>
        <w:t xml:space="preserve"> </w:t>
      </w:r>
      <w:proofErr w:type="spellStart"/>
      <w:r w:rsidRPr="000B1EEC">
        <w:rPr>
          <w:rFonts w:cs="Times New Roman"/>
        </w:rPr>
        <w:t>Verwaltungsrecht</w:t>
      </w:r>
      <w:proofErr w:type="spellEnd"/>
      <w:r w:rsidRPr="000B1EEC">
        <w:rPr>
          <w:rFonts w:cs="Times New Roman"/>
        </w:rPr>
        <w:t xml:space="preserve">, </w:t>
      </w:r>
      <w:proofErr w:type="spellStart"/>
      <w:r w:rsidRPr="000B1EEC">
        <w:rPr>
          <w:rFonts w:cs="Times New Roman"/>
        </w:rPr>
        <w:t>Besonderes</w:t>
      </w:r>
      <w:proofErr w:type="spellEnd"/>
      <w:r w:rsidRPr="000B1EEC">
        <w:rPr>
          <w:rFonts w:cs="Times New Roman"/>
        </w:rPr>
        <w:t xml:space="preserve"> </w:t>
      </w:r>
      <w:proofErr w:type="spellStart"/>
      <w:r w:rsidRPr="000B1EEC">
        <w:rPr>
          <w:rFonts w:cs="Times New Roman"/>
        </w:rPr>
        <w:t>Verwaltungsrecht</w:t>
      </w:r>
      <w:proofErr w:type="spellEnd"/>
      <w:r w:rsidRPr="000B1EEC">
        <w:rPr>
          <w:rFonts w:cs="Times New Roman"/>
        </w:rPr>
        <w:t xml:space="preserve">, </w:t>
      </w:r>
      <w:proofErr w:type="spellStart"/>
      <w:r w:rsidRPr="000B1EEC">
        <w:rPr>
          <w:rFonts w:cs="Times New Roman"/>
        </w:rPr>
        <w:t>Trümmerhaufen</w:t>
      </w:r>
      <w:proofErr w:type="spellEnd"/>
      <w:r w:rsidRPr="000B1EEC">
        <w:rPr>
          <w:rFonts w:cs="Times New Roman"/>
        </w:rPr>
        <w:t xml:space="preserve"> – oder </w:t>
      </w:r>
      <w:proofErr w:type="spellStart"/>
      <w:r w:rsidRPr="000B1EEC">
        <w:rPr>
          <w:rFonts w:cs="Times New Roman"/>
        </w:rPr>
        <w:t>was</w:t>
      </w:r>
      <w:proofErr w:type="spellEnd"/>
      <w:r w:rsidRPr="000B1EEC">
        <w:rPr>
          <w:rFonts w:cs="Times New Roman"/>
        </w:rPr>
        <w:t xml:space="preserve">? Die </w:t>
      </w:r>
      <w:proofErr w:type="spellStart"/>
      <w:r w:rsidRPr="000B1EEC">
        <w:rPr>
          <w:rFonts w:cs="Times New Roman"/>
        </w:rPr>
        <w:t>Verwaltung</w:t>
      </w:r>
      <w:proofErr w:type="spellEnd"/>
      <w:r w:rsidRPr="000B1EEC">
        <w:rPr>
          <w:rFonts w:cs="Times New Roman"/>
        </w:rPr>
        <w:t>, č. 46, s. 493</w:t>
      </w:r>
      <w:r>
        <w:rPr>
          <w:rFonts w:cs="Times New Roman"/>
        </w:rPr>
        <w:t xml:space="preserve"> a </w:t>
      </w:r>
      <w:proofErr w:type="spellStart"/>
      <w:r>
        <w:rPr>
          <w:rFonts w:cs="Times New Roman"/>
        </w:rPr>
        <w:t>násl</w:t>
      </w:r>
      <w:proofErr w:type="spellEnd"/>
      <w:r>
        <w:rPr>
          <w:rFonts w:cs="Times New Roman"/>
        </w:rPr>
        <w:t>.</w:t>
      </w:r>
    </w:p>
    <w:p w:rsidR="00CE3E30" w:rsidRDefault="00CE3E30" w:rsidP="008B47D7">
      <w:pPr>
        <w:spacing w:line="360" w:lineRule="auto"/>
        <w:rPr>
          <w:rFonts w:cs="Times New Roman"/>
        </w:rPr>
      </w:pPr>
    </w:p>
    <w:p w:rsidR="00CE3E30" w:rsidRPr="00CE3E30" w:rsidRDefault="00CE3E30" w:rsidP="00CE3E30">
      <w:pPr>
        <w:spacing w:line="360" w:lineRule="auto"/>
        <w:rPr>
          <w:rFonts w:cs="Times New Roman"/>
        </w:rPr>
      </w:pPr>
      <w:r w:rsidRPr="00CE3E30">
        <w:rPr>
          <w:rFonts w:cs="Times New Roman"/>
        </w:rPr>
        <w:t xml:space="preserve">STELKENS, Ulrich. </w:t>
      </w:r>
      <w:proofErr w:type="spellStart"/>
      <w:r w:rsidRPr="00CE3E30">
        <w:rPr>
          <w:rFonts w:cs="Times New Roman"/>
        </w:rPr>
        <w:t>Gemeingebrauch</w:t>
      </w:r>
      <w:proofErr w:type="spellEnd"/>
      <w:r w:rsidRPr="00CE3E30">
        <w:rPr>
          <w:rFonts w:cs="Times New Roman"/>
        </w:rPr>
        <w:t xml:space="preserve">, </w:t>
      </w:r>
      <w:proofErr w:type="spellStart"/>
      <w:r w:rsidRPr="00CE3E30">
        <w:rPr>
          <w:rFonts w:cs="Times New Roman"/>
        </w:rPr>
        <w:t>Sondernutzung</w:t>
      </w:r>
      <w:proofErr w:type="spellEnd"/>
      <w:r w:rsidRPr="00CE3E30">
        <w:rPr>
          <w:rFonts w:cs="Times New Roman"/>
        </w:rPr>
        <w:t xml:space="preserve"> </w:t>
      </w:r>
      <w:proofErr w:type="spellStart"/>
      <w:r w:rsidRPr="00CE3E30">
        <w:rPr>
          <w:rFonts w:cs="Times New Roman"/>
        </w:rPr>
        <w:t>und</w:t>
      </w:r>
      <w:proofErr w:type="spellEnd"/>
      <w:r w:rsidRPr="00CE3E30">
        <w:rPr>
          <w:rFonts w:cs="Times New Roman"/>
        </w:rPr>
        <w:t xml:space="preserve"> „</w:t>
      </w:r>
      <w:proofErr w:type="spellStart"/>
      <w:r w:rsidRPr="00CE3E30">
        <w:rPr>
          <w:rFonts w:cs="Times New Roman"/>
        </w:rPr>
        <w:t>Hausrecht</w:t>
      </w:r>
      <w:proofErr w:type="spellEnd"/>
      <w:r w:rsidRPr="00CE3E30">
        <w:rPr>
          <w:rFonts w:cs="Times New Roman"/>
        </w:rPr>
        <w:t xml:space="preserve">“ </w:t>
      </w:r>
      <w:proofErr w:type="spellStart"/>
      <w:r w:rsidRPr="00CE3E30">
        <w:rPr>
          <w:rFonts w:cs="Times New Roman"/>
        </w:rPr>
        <w:t>auf</w:t>
      </w:r>
      <w:proofErr w:type="spellEnd"/>
      <w:r w:rsidRPr="00CE3E30">
        <w:rPr>
          <w:rFonts w:cs="Times New Roman"/>
        </w:rPr>
        <w:t xml:space="preserve"> </w:t>
      </w:r>
      <w:proofErr w:type="spellStart"/>
      <w:r w:rsidRPr="00CE3E30">
        <w:rPr>
          <w:rFonts w:cs="Times New Roman"/>
        </w:rPr>
        <w:t>Friedhöfen</w:t>
      </w:r>
      <w:proofErr w:type="spellEnd"/>
      <w:r w:rsidRPr="00CE3E30">
        <w:rPr>
          <w:rFonts w:cs="Times New Roman"/>
        </w:rPr>
        <w:t xml:space="preserve">. </w:t>
      </w:r>
      <w:proofErr w:type="spellStart"/>
      <w:r w:rsidRPr="00CE3E30">
        <w:rPr>
          <w:rFonts w:cs="Times New Roman"/>
        </w:rPr>
        <w:t>Gewerbearchiv</w:t>
      </w:r>
      <w:proofErr w:type="spellEnd"/>
      <w:r w:rsidRPr="00CE3E30">
        <w:rPr>
          <w:rFonts w:cs="Times New Roman"/>
        </w:rPr>
        <w:t>, 2015, č. 1, s. 45-54.</w:t>
      </w:r>
    </w:p>
    <w:p w:rsidR="0002636C" w:rsidRDefault="0002636C" w:rsidP="008B47D7">
      <w:pPr>
        <w:spacing w:line="360" w:lineRule="auto"/>
        <w:rPr>
          <w:rFonts w:cs="Times New Roman"/>
        </w:rPr>
      </w:pPr>
    </w:p>
    <w:p w:rsidR="0002636C" w:rsidRDefault="0002636C" w:rsidP="008B47D7">
      <w:pPr>
        <w:spacing w:line="360" w:lineRule="auto"/>
      </w:pPr>
      <w:r>
        <w:t xml:space="preserve">STUCHLIK, </w:t>
      </w:r>
      <w:proofErr w:type="spellStart"/>
      <w:r>
        <w:t>Holger</w:t>
      </w:r>
      <w:proofErr w:type="spellEnd"/>
      <w:r>
        <w:t xml:space="preserve">. </w:t>
      </w:r>
      <w:proofErr w:type="spellStart"/>
      <w:r>
        <w:t>Straßenrechtliche</w:t>
      </w:r>
      <w:proofErr w:type="spellEnd"/>
      <w:r>
        <w:t xml:space="preserve"> </w:t>
      </w:r>
      <w:proofErr w:type="spellStart"/>
      <w:r>
        <w:t>Sondernutzungen</w:t>
      </w:r>
      <w:proofErr w:type="spellEnd"/>
      <w:r>
        <w:t xml:space="preserve">. </w:t>
      </w:r>
      <w:proofErr w:type="spellStart"/>
      <w:r>
        <w:t>Gewerbearchiv</w:t>
      </w:r>
      <w:proofErr w:type="spellEnd"/>
      <w:r>
        <w:t xml:space="preserve"> 2004, 2004, s. 143 -152.</w:t>
      </w:r>
    </w:p>
    <w:p w:rsidR="00C02301" w:rsidRDefault="00C02301" w:rsidP="008B47D7">
      <w:pPr>
        <w:pStyle w:val="Textpoznpodarou"/>
        <w:spacing w:line="360" w:lineRule="auto"/>
        <w:rPr>
          <w:sz w:val="24"/>
          <w:szCs w:val="24"/>
        </w:rPr>
      </w:pPr>
    </w:p>
    <w:p w:rsidR="00C02301" w:rsidRDefault="00C02301" w:rsidP="008B47D7">
      <w:pPr>
        <w:pStyle w:val="Textpoznpodarou"/>
        <w:spacing w:line="360" w:lineRule="auto"/>
        <w:rPr>
          <w:bCs/>
          <w:sz w:val="24"/>
          <w:szCs w:val="24"/>
        </w:rPr>
      </w:pPr>
      <w:r w:rsidRPr="00375861">
        <w:rPr>
          <w:sz w:val="24"/>
          <w:szCs w:val="24"/>
        </w:rPr>
        <w:t xml:space="preserve">SLOVÁČEK, David. Veřejně přístupná účelová komunikace. </w:t>
      </w:r>
      <w:r w:rsidRPr="00375861">
        <w:rPr>
          <w:bCs/>
          <w:i/>
          <w:sz w:val="24"/>
          <w:szCs w:val="24"/>
        </w:rPr>
        <w:t>Právní rozhledy,</w:t>
      </w:r>
      <w:r w:rsidRPr="00375861">
        <w:rPr>
          <w:bCs/>
          <w:sz w:val="24"/>
          <w:szCs w:val="24"/>
        </w:rPr>
        <w:t xml:space="preserve"> 2013, č. 13-14, s. 462</w:t>
      </w:r>
      <w:r>
        <w:rPr>
          <w:bCs/>
          <w:sz w:val="24"/>
          <w:szCs w:val="24"/>
        </w:rPr>
        <w:t xml:space="preserve"> a </w:t>
      </w:r>
      <w:proofErr w:type="spellStart"/>
      <w:r>
        <w:rPr>
          <w:bCs/>
          <w:sz w:val="24"/>
          <w:szCs w:val="24"/>
        </w:rPr>
        <w:t>násl</w:t>
      </w:r>
      <w:proofErr w:type="spellEnd"/>
      <w:r w:rsidRPr="00375861">
        <w:rPr>
          <w:bCs/>
          <w:sz w:val="24"/>
          <w:szCs w:val="24"/>
        </w:rPr>
        <w:t>.</w:t>
      </w:r>
    </w:p>
    <w:p w:rsidR="00ED1CB6" w:rsidRDefault="00ED1CB6" w:rsidP="008B47D7">
      <w:pPr>
        <w:pStyle w:val="Textpoznpodarou"/>
        <w:spacing w:line="360" w:lineRule="auto"/>
        <w:rPr>
          <w:bCs/>
          <w:sz w:val="24"/>
          <w:szCs w:val="24"/>
        </w:rPr>
      </w:pPr>
    </w:p>
    <w:p w:rsidR="0028100B" w:rsidRDefault="00ED1CB6" w:rsidP="00C02301">
      <w:pPr>
        <w:pStyle w:val="Textpoznpodarou"/>
        <w:spacing w:line="360" w:lineRule="auto"/>
        <w:rPr>
          <w:bCs/>
          <w:sz w:val="24"/>
          <w:szCs w:val="24"/>
        </w:rPr>
      </w:pPr>
      <w:r w:rsidRPr="00ED1CB6">
        <w:rPr>
          <w:bCs/>
          <w:sz w:val="24"/>
          <w:szCs w:val="24"/>
        </w:rPr>
        <w:t xml:space="preserve">VACEK, Lukáš. Veřejná prostranství a jejich plánování. </w:t>
      </w:r>
      <w:r w:rsidRPr="00ED1CB6">
        <w:rPr>
          <w:bCs/>
          <w:i/>
          <w:sz w:val="24"/>
          <w:szCs w:val="24"/>
        </w:rPr>
        <w:t>Urbanismus a územní rozvoj,</w:t>
      </w:r>
      <w:r>
        <w:rPr>
          <w:bCs/>
          <w:sz w:val="24"/>
          <w:szCs w:val="24"/>
        </w:rPr>
        <w:t xml:space="preserve"> 2013, č. 5, s. 66 a </w:t>
      </w:r>
      <w:proofErr w:type="spellStart"/>
      <w:r>
        <w:rPr>
          <w:bCs/>
          <w:sz w:val="24"/>
          <w:szCs w:val="24"/>
        </w:rPr>
        <w:t>násl</w:t>
      </w:r>
      <w:proofErr w:type="spellEnd"/>
      <w:r>
        <w:rPr>
          <w:bCs/>
          <w:sz w:val="24"/>
          <w:szCs w:val="24"/>
        </w:rPr>
        <w:t>.</w:t>
      </w:r>
    </w:p>
    <w:p w:rsidR="00136BF5" w:rsidRDefault="00136BF5" w:rsidP="00136BF5">
      <w:pPr>
        <w:pStyle w:val="Nadpis2"/>
      </w:pPr>
      <w:bookmarkStart w:id="61" w:name="_Toc478901197"/>
      <w:r>
        <w:t>Příspěvky ve sborníku</w:t>
      </w:r>
      <w:bookmarkEnd w:id="61"/>
    </w:p>
    <w:p w:rsidR="00605D3D" w:rsidRPr="00136BF5" w:rsidRDefault="00136BF5" w:rsidP="008B47D7">
      <w:pPr>
        <w:spacing w:line="360" w:lineRule="auto"/>
        <w:rPr>
          <w:i/>
        </w:rPr>
      </w:pPr>
      <w:r w:rsidRPr="00136BF5">
        <w:t>KOCOUREK, Tomáš. Omezení vlastnického práva dle zákona o ochraně přírody a krajiny aneb propast mezi obecným a veřejným zájmem. In NECKÁŘ, Jan, RADVAN, Michal, SEHNÁLEK, David, VALDHANS, Jiří (</w:t>
      </w:r>
      <w:proofErr w:type="spellStart"/>
      <w:r w:rsidRPr="00136BF5">
        <w:t>ed</w:t>
      </w:r>
      <w:proofErr w:type="spellEnd"/>
      <w:r w:rsidRPr="00136BF5">
        <w:t xml:space="preserve">.) </w:t>
      </w:r>
      <w:proofErr w:type="spellStart"/>
      <w:r w:rsidRPr="00136BF5">
        <w:rPr>
          <w:i/>
        </w:rPr>
        <w:t>Acta</w:t>
      </w:r>
      <w:proofErr w:type="spellEnd"/>
      <w:r w:rsidRPr="00136BF5">
        <w:rPr>
          <w:i/>
        </w:rPr>
        <w:t xml:space="preserve"> </w:t>
      </w:r>
      <w:proofErr w:type="spellStart"/>
      <w:r w:rsidRPr="00136BF5">
        <w:rPr>
          <w:i/>
        </w:rPr>
        <w:t>Universitatis</w:t>
      </w:r>
      <w:proofErr w:type="spellEnd"/>
      <w:r w:rsidRPr="00136BF5">
        <w:rPr>
          <w:i/>
        </w:rPr>
        <w:t xml:space="preserve"> </w:t>
      </w:r>
      <w:proofErr w:type="spellStart"/>
      <w:r w:rsidRPr="00136BF5">
        <w:rPr>
          <w:i/>
        </w:rPr>
        <w:t>Brunensis</w:t>
      </w:r>
      <w:proofErr w:type="spellEnd"/>
      <w:r w:rsidRPr="00136BF5">
        <w:rPr>
          <w:i/>
        </w:rPr>
        <w:t xml:space="preserve"> </w:t>
      </w:r>
      <w:proofErr w:type="spellStart"/>
      <w:r w:rsidRPr="00136BF5">
        <w:rPr>
          <w:i/>
        </w:rPr>
        <w:t>Iuridica</w:t>
      </w:r>
      <w:proofErr w:type="spellEnd"/>
      <w:r w:rsidRPr="00136BF5">
        <w:rPr>
          <w:i/>
        </w:rPr>
        <w:t xml:space="preserve"> No 337.</w:t>
      </w:r>
      <w:r w:rsidRPr="00136BF5">
        <w:t xml:space="preserve"> Brno: Masar</w:t>
      </w:r>
      <w:r>
        <w:t xml:space="preserve">ykova Univerzita, 2008, s. 1844 a </w:t>
      </w:r>
      <w:proofErr w:type="spellStart"/>
      <w:r>
        <w:t>násl</w:t>
      </w:r>
      <w:proofErr w:type="spellEnd"/>
      <w:r>
        <w:t>.</w:t>
      </w:r>
    </w:p>
    <w:p w:rsidR="00136BF5" w:rsidRDefault="00136BF5" w:rsidP="008B47D7">
      <w:pPr>
        <w:pStyle w:val="Nadpis2"/>
        <w:spacing w:line="360" w:lineRule="auto"/>
      </w:pPr>
      <w:bookmarkStart w:id="62" w:name="_Toc478901198"/>
      <w:r>
        <w:t>Elektronické zdroje</w:t>
      </w:r>
      <w:bookmarkEnd w:id="62"/>
    </w:p>
    <w:p w:rsidR="00902DD5" w:rsidRDefault="00902DD5" w:rsidP="008B47D7">
      <w:pPr>
        <w:spacing w:line="360" w:lineRule="auto"/>
      </w:pPr>
      <w:r w:rsidRPr="00902DD5">
        <w:t>ADAMOVÁ, Hana.</w:t>
      </w:r>
      <w:r w:rsidRPr="00902DD5">
        <w:rPr>
          <w:i/>
        </w:rPr>
        <w:t xml:space="preserve"> Bezdůvodné obohacení v užívacích vztazích založených normami veřejného práva. </w:t>
      </w:r>
      <w:r>
        <w:t>Dostupné v systému ASPI.</w:t>
      </w:r>
    </w:p>
    <w:p w:rsidR="00532B4D" w:rsidRDefault="00532B4D" w:rsidP="008B47D7">
      <w:pPr>
        <w:spacing w:line="360" w:lineRule="auto"/>
      </w:pPr>
    </w:p>
    <w:p w:rsidR="00532B4D" w:rsidRDefault="00532B4D" w:rsidP="008B47D7">
      <w:pPr>
        <w:spacing w:line="360" w:lineRule="auto"/>
      </w:pPr>
      <w:r w:rsidRPr="000B1EEC">
        <w:rPr>
          <w:rFonts w:cs="Times New Roman"/>
        </w:rPr>
        <w:t>MAZÁNEK, David. Účelové pozemní komunikace – střet práva veřejného a soukromého.[o</w:t>
      </w:r>
      <w:r>
        <w:rPr>
          <w:rFonts w:cs="Times New Roman"/>
        </w:rPr>
        <w:t xml:space="preserve">nline] epravo.cz, 2. srpna 2012. </w:t>
      </w:r>
      <w:r w:rsidRPr="000B1EEC">
        <w:rPr>
          <w:rFonts w:cs="Times New Roman"/>
        </w:rPr>
        <w:t>Dostupné na &lt;</w:t>
      </w:r>
      <w:hyperlink r:id="rId8" w:history="1">
        <w:r w:rsidRPr="000B1EEC">
          <w:rPr>
            <w:rStyle w:val="Hypertextovodkaz"/>
            <w:rFonts w:cs="Times New Roman"/>
          </w:rPr>
          <w:t>http://www.epravo.cz/top/clanky/ucelove-pozemni-komunikace-stret-prava-verejneho-a-soukromeho-84182.html</w:t>
        </w:r>
      </w:hyperlink>
      <w:r w:rsidRPr="000B1EEC">
        <w:rPr>
          <w:rFonts w:cs="Times New Roman"/>
        </w:rPr>
        <w:t>&gt;.</w:t>
      </w:r>
    </w:p>
    <w:p w:rsidR="00532B4D" w:rsidRDefault="00532B4D" w:rsidP="008B47D7">
      <w:pPr>
        <w:spacing w:line="360" w:lineRule="auto"/>
      </w:pPr>
    </w:p>
    <w:p w:rsidR="00532B4D" w:rsidRDefault="00532B4D" w:rsidP="008B47D7">
      <w:pPr>
        <w:spacing w:line="360" w:lineRule="auto"/>
        <w:rPr>
          <w:i/>
        </w:rPr>
      </w:pPr>
      <w:r>
        <w:t>N</w:t>
      </w:r>
      <w:r w:rsidRPr="00532B4D">
        <w:t>ávštěvní řád Úřadu městské části Praha 10. Dostupné na</w:t>
      </w:r>
      <w:r w:rsidRPr="00532B4D">
        <w:rPr>
          <w:i/>
        </w:rPr>
        <w:t xml:space="preserve"> </w:t>
      </w:r>
      <w:r w:rsidRPr="00532B4D">
        <w:t>&lt;</w:t>
      </w:r>
      <w:hyperlink r:id="rId9" w:history="1">
        <w:r w:rsidRPr="00532B4D">
          <w:rPr>
            <w:rStyle w:val="Hypertextovodkaz"/>
          </w:rPr>
          <w:t>http://praha10.cz/Portals/0/docs/navstevni-rad.pdf</w:t>
        </w:r>
      </w:hyperlink>
      <w:r w:rsidRPr="00532B4D">
        <w:t>&gt;.</w:t>
      </w:r>
    </w:p>
    <w:p w:rsidR="00532B4D" w:rsidRPr="00532B4D" w:rsidRDefault="00532B4D" w:rsidP="008B47D7">
      <w:pPr>
        <w:spacing w:line="360" w:lineRule="auto"/>
        <w:rPr>
          <w:i/>
        </w:rPr>
      </w:pPr>
    </w:p>
    <w:p w:rsidR="00532B4D" w:rsidRDefault="00532B4D" w:rsidP="008B47D7">
      <w:pPr>
        <w:spacing w:line="360" w:lineRule="auto"/>
      </w:pPr>
      <w:r>
        <w:t>Obecně závazná vyhláška</w:t>
      </w:r>
      <w:r w:rsidRPr="00532B4D">
        <w:t xml:space="preserve"> Statutárního města Přerova č.1/2016, kterou se stanovuje řád městského parku </w:t>
      </w:r>
      <w:proofErr w:type="spellStart"/>
      <w:r w:rsidRPr="00532B4D">
        <w:t>Michalov</w:t>
      </w:r>
      <w:proofErr w:type="spellEnd"/>
      <w:r w:rsidRPr="00532B4D">
        <w:t>. Dostupné na:</w:t>
      </w:r>
      <w:r w:rsidRPr="00532B4D">
        <w:rPr>
          <w:i/>
        </w:rPr>
        <w:t xml:space="preserve"> </w:t>
      </w:r>
      <w:r w:rsidRPr="00532B4D">
        <w:t>&lt;</w:t>
      </w:r>
      <w:hyperlink r:id="rId10" w:history="1">
        <w:r w:rsidRPr="00532B4D">
          <w:rPr>
            <w:rStyle w:val="Hypertextovodkaz"/>
          </w:rPr>
          <w:t>http://www.prerov.eu/cs/magistrat/pravni-predpisy-mesta/obecne-zavazne-vyhlasky-ozv/platne-obecne-zavazne-vyhlasky.html</w:t>
        </w:r>
      </w:hyperlink>
      <w:r w:rsidRPr="00532B4D">
        <w:t>&gt;.</w:t>
      </w:r>
    </w:p>
    <w:p w:rsidR="00A22629" w:rsidRDefault="00A22629" w:rsidP="008B47D7">
      <w:pPr>
        <w:spacing w:line="360" w:lineRule="auto"/>
      </w:pPr>
    </w:p>
    <w:p w:rsidR="00A22629" w:rsidRPr="00A22629" w:rsidRDefault="00A22629" w:rsidP="008B47D7">
      <w:pPr>
        <w:spacing w:line="360" w:lineRule="auto"/>
      </w:pPr>
      <w:r w:rsidRPr="00A22629">
        <w:t>Nařízení Statutárního města Brna č. 1/2002. Dostupné na: &lt;</w:t>
      </w:r>
      <w:hyperlink r:id="rId11" w:history="1">
        <w:r w:rsidRPr="00A22629">
          <w:rPr>
            <w:rStyle w:val="Hypertextovodkaz"/>
          </w:rPr>
          <w:t>http://www.brno.cz/fileadmin/user_upload/sprava_mesta/magistrat_mesta_brna/ZU/trzni_rad/tr251116.pdf</w:t>
        </w:r>
      </w:hyperlink>
      <w:r w:rsidRPr="00A22629">
        <w:t>&gt;.</w:t>
      </w:r>
    </w:p>
    <w:p w:rsidR="00902DD5" w:rsidRDefault="00902DD5" w:rsidP="00902DD5">
      <w:pPr>
        <w:pStyle w:val="Nadpis2"/>
      </w:pPr>
      <w:bookmarkStart w:id="63" w:name="_Toc478901199"/>
      <w:r>
        <w:t>Soudní rozhodnutí</w:t>
      </w:r>
      <w:bookmarkEnd w:id="63"/>
    </w:p>
    <w:p w:rsidR="003E37E1" w:rsidRDefault="003E37E1" w:rsidP="0039124B">
      <w:pPr>
        <w:spacing w:line="360" w:lineRule="auto"/>
      </w:pPr>
      <w:r w:rsidRPr="003E37E1">
        <w:t xml:space="preserve">Rozsudek ESLP ze dne 24. června 1993, </w:t>
      </w:r>
      <w:proofErr w:type="spellStart"/>
      <w:r w:rsidRPr="003E37E1">
        <w:rPr>
          <w:i/>
          <w:iCs/>
        </w:rPr>
        <w:t>Papamichalopoulos</w:t>
      </w:r>
      <w:proofErr w:type="spellEnd"/>
      <w:r w:rsidRPr="003E37E1">
        <w:rPr>
          <w:i/>
          <w:iCs/>
        </w:rPr>
        <w:t xml:space="preserve"> a další proti Řecku, </w:t>
      </w:r>
      <w:r w:rsidR="001404B2">
        <w:t>č. stížnosti 14556/89.</w:t>
      </w:r>
    </w:p>
    <w:p w:rsidR="003E37E1" w:rsidRDefault="003E37E1" w:rsidP="0039124B">
      <w:pPr>
        <w:spacing w:line="360" w:lineRule="auto"/>
      </w:pPr>
      <w:r>
        <w:t>R</w:t>
      </w:r>
      <w:r w:rsidRPr="003E37E1">
        <w:t xml:space="preserve">ozsudek ESLP ze dne 23. září 1982, </w:t>
      </w:r>
      <w:proofErr w:type="spellStart"/>
      <w:r w:rsidRPr="003E37E1">
        <w:t>Sporrong</w:t>
      </w:r>
      <w:proofErr w:type="spellEnd"/>
      <w:r w:rsidRPr="003E37E1">
        <w:t xml:space="preserve"> a </w:t>
      </w:r>
      <w:proofErr w:type="spellStart"/>
      <w:r w:rsidRPr="003E37E1">
        <w:t>Lönnroth</w:t>
      </w:r>
      <w:proofErr w:type="spellEnd"/>
      <w:r w:rsidRPr="003E37E1">
        <w:t xml:space="preserve"> proti Švédsku, č. stížnosti 7151/75 a 7152/1975.</w:t>
      </w:r>
    </w:p>
    <w:p w:rsidR="005E49C8" w:rsidRDefault="005E49C8" w:rsidP="0039124B">
      <w:pPr>
        <w:spacing w:line="360" w:lineRule="auto"/>
        <w:rPr>
          <w:rFonts w:cs="Times New Roman"/>
        </w:rPr>
      </w:pPr>
      <w:r>
        <w:rPr>
          <w:rFonts w:cs="Times New Roman"/>
        </w:rPr>
        <w:t xml:space="preserve">Rozsudek ESLP ze dne 29. dubna 1999, </w:t>
      </w:r>
      <w:proofErr w:type="spellStart"/>
      <w:r w:rsidRPr="009F04AD">
        <w:rPr>
          <w:rFonts w:cs="Times New Roman"/>
          <w:i/>
        </w:rPr>
        <w:t>Chassagnou</w:t>
      </w:r>
      <w:proofErr w:type="spellEnd"/>
      <w:r w:rsidRPr="009F04AD">
        <w:rPr>
          <w:rFonts w:cs="Times New Roman"/>
          <w:i/>
        </w:rPr>
        <w:t xml:space="preserve"> a další proti Francii</w:t>
      </w:r>
      <w:r>
        <w:rPr>
          <w:rFonts w:cs="Times New Roman"/>
        </w:rPr>
        <w:t>, č. stížnosti 25088/94, 28331/95 a 28443/95.</w:t>
      </w:r>
    </w:p>
    <w:p w:rsidR="00CE0848" w:rsidRPr="003E37E1" w:rsidRDefault="00CE0848" w:rsidP="0039124B">
      <w:pPr>
        <w:spacing w:line="360" w:lineRule="auto"/>
      </w:pPr>
      <w:r>
        <w:t xml:space="preserve">Rozsudek ESD ze dne 13. prosince 1979, </w:t>
      </w:r>
      <w:proofErr w:type="spellStart"/>
      <w:r w:rsidRPr="00CE0848">
        <w:rPr>
          <w:i/>
        </w:rPr>
        <w:t>Liselotte</w:t>
      </w:r>
      <w:proofErr w:type="spellEnd"/>
      <w:r w:rsidRPr="00CE0848">
        <w:rPr>
          <w:i/>
        </w:rPr>
        <w:t xml:space="preserve"> </w:t>
      </w:r>
      <w:proofErr w:type="spellStart"/>
      <w:r w:rsidRPr="00CE0848">
        <w:rPr>
          <w:i/>
        </w:rPr>
        <w:t>Hauerová</w:t>
      </w:r>
      <w:proofErr w:type="spellEnd"/>
      <w:r w:rsidRPr="00CE0848">
        <w:rPr>
          <w:i/>
        </w:rPr>
        <w:t xml:space="preserve"> v. </w:t>
      </w:r>
      <w:proofErr w:type="spellStart"/>
      <w:r w:rsidRPr="00CE0848">
        <w:rPr>
          <w:i/>
        </w:rPr>
        <w:t>Porýní</w:t>
      </w:r>
      <w:proofErr w:type="spellEnd"/>
      <w:r w:rsidRPr="00CE0848">
        <w:rPr>
          <w:i/>
        </w:rPr>
        <w:t>-Falc</w:t>
      </w:r>
      <w:r>
        <w:rPr>
          <w:i/>
        </w:rPr>
        <w:t xml:space="preserve">, </w:t>
      </w:r>
      <w:r w:rsidRPr="00CE0848">
        <w:t>Věc</w:t>
      </w:r>
      <w:r>
        <w:t xml:space="preserve"> 44/79.</w:t>
      </w:r>
    </w:p>
    <w:p w:rsidR="00902DD5" w:rsidRDefault="00902DD5" w:rsidP="0039124B">
      <w:pPr>
        <w:spacing w:line="360" w:lineRule="auto"/>
      </w:pPr>
      <w:r w:rsidRPr="00902DD5">
        <w:t>Nález Ústavního soudu ze dne 9. l</w:t>
      </w:r>
      <w:r>
        <w:t xml:space="preserve">edna 2008, </w:t>
      </w:r>
      <w:proofErr w:type="spellStart"/>
      <w:r>
        <w:t>sp</w:t>
      </w:r>
      <w:proofErr w:type="spellEnd"/>
      <w:r>
        <w:t>. zn. II ÚS 268/06.</w:t>
      </w:r>
    </w:p>
    <w:p w:rsidR="00902DD5" w:rsidRDefault="00902DD5" w:rsidP="0039124B">
      <w:pPr>
        <w:spacing w:line="360" w:lineRule="auto"/>
      </w:pPr>
      <w:r>
        <w:t>N</w:t>
      </w:r>
      <w:r w:rsidRPr="00902DD5">
        <w:t xml:space="preserve">ález </w:t>
      </w:r>
      <w:r>
        <w:t xml:space="preserve">Ústavního soudu </w:t>
      </w:r>
      <w:r w:rsidRPr="00902DD5">
        <w:t xml:space="preserve">ze dne 15. března 2011, </w:t>
      </w:r>
      <w:proofErr w:type="spellStart"/>
      <w:r w:rsidRPr="00902DD5">
        <w:t>sp</w:t>
      </w:r>
      <w:proofErr w:type="spellEnd"/>
      <w:r w:rsidRPr="00902DD5">
        <w:t>. zn. III ÚS 2942/10-1.</w:t>
      </w:r>
    </w:p>
    <w:p w:rsidR="00902DD5" w:rsidRDefault="00902DD5" w:rsidP="0039124B">
      <w:pPr>
        <w:spacing w:line="360" w:lineRule="auto"/>
        <w:rPr>
          <w:rFonts w:cs="Times New Roman"/>
        </w:rPr>
      </w:pPr>
      <w:r>
        <w:rPr>
          <w:rFonts w:cs="Times New Roman"/>
        </w:rPr>
        <w:t>N</w:t>
      </w:r>
      <w:r w:rsidRPr="000B1EEC">
        <w:rPr>
          <w:rFonts w:cs="Times New Roman"/>
        </w:rPr>
        <w:t>ález Úst</w:t>
      </w:r>
      <w:r>
        <w:rPr>
          <w:rFonts w:cs="Times New Roman"/>
        </w:rPr>
        <w:t>avního soudu ze dne ze dne 22. března</w:t>
      </w:r>
      <w:r w:rsidRPr="000B1EEC">
        <w:rPr>
          <w:rFonts w:cs="Times New Roman"/>
        </w:rPr>
        <w:t xml:space="preserve"> 2005, </w:t>
      </w:r>
      <w:proofErr w:type="spellStart"/>
      <w:r w:rsidRPr="000B1EEC">
        <w:rPr>
          <w:rFonts w:cs="Times New Roman"/>
        </w:rPr>
        <w:t>Pl.ÚS</w:t>
      </w:r>
      <w:proofErr w:type="spellEnd"/>
      <w:r w:rsidRPr="000B1EEC">
        <w:rPr>
          <w:rFonts w:cs="Times New Roman"/>
        </w:rPr>
        <w:t xml:space="preserve"> 21/02. </w:t>
      </w:r>
    </w:p>
    <w:p w:rsidR="00902DD5" w:rsidRDefault="00902DD5" w:rsidP="0039124B">
      <w:pPr>
        <w:spacing w:line="360" w:lineRule="auto"/>
        <w:rPr>
          <w:rFonts w:cs="Times New Roman"/>
          <w:bCs/>
          <w:iCs/>
        </w:rPr>
      </w:pPr>
      <w:r w:rsidRPr="000B1EEC">
        <w:rPr>
          <w:rFonts w:cs="Times New Roman"/>
          <w:iCs/>
        </w:rPr>
        <w:t xml:space="preserve">Nález </w:t>
      </w:r>
      <w:r w:rsidRPr="000B1EEC">
        <w:rPr>
          <w:rFonts w:cs="Times New Roman"/>
          <w:bCs/>
          <w:iCs/>
        </w:rPr>
        <w:t>Ú</w:t>
      </w:r>
      <w:r>
        <w:rPr>
          <w:rFonts w:cs="Times New Roman"/>
          <w:bCs/>
          <w:iCs/>
        </w:rPr>
        <w:t xml:space="preserve">stavního soudu </w:t>
      </w:r>
      <w:r w:rsidRPr="000B1EEC">
        <w:rPr>
          <w:rFonts w:cs="Times New Roman"/>
          <w:bCs/>
          <w:iCs/>
        </w:rPr>
        <w:t>ze dne 1. července. 2014,</w:t>
      </w:r>
      <w:r>
        <w:rPr>
          <w:rFonts w:cs="Times New Roman"/>
          <w:bCs/>
          <w:iCs/>
        </w:rPr>
        <w:t xml:space="preserve"> </w:t>
      </w:r>
      <w:proofErr w:type="spellStart"/>
      <w:r>
        <w:rPr>
          <w:rFonts w:cs="Times New Roman"/>
          <w:bCs/>
          <w:iCs/>
        </w:rPr>
        <w:t>sp</w:t>
      </w:r>
      <w:proofErr w:type="spellEnd"/>
      <w:r>
        <w:rPr>
          <w:rFonts w:cs="Times New Roman"/>
          <w:bCs/>
          <w:iCs/>
        </w:rPr>
        <w:t xml:space="preserve">. </w:t>
      </w:r>
      <w:proofErr w:type="spellStart"/>
      <w:r>
        <w:rPr>
          <w:rFonts w:cs="Times New Roman"/>
          <w:bCs/>
          <w:iCs/>
        </w:rPr>
        <w:t>zn</w:t>
      </w:r>
      <w:proofErr w:type="spellEnd"/>
      <w:r>
        <w:rPr>
          <w:rFonts w:cs="Times New Roman"/>
          <w:bCs/>
          <w:iCs/>
        </w:rPr>
        <w:t xml:space="preserve"> I ÚS </w:t>
      </w:r>
      <w:r w:rsidRPr="000B1EEC">
        <w:rPr>
          <w:rFonts w:cs="Times New Roman"/>
          <w:bCs/>
          <w:iCs/>
        </w:rPr>
        <w:t>581/14</w:t>
      </w:r>
      <w:r>
        <w:rPr>
          <w:rFonts w:cs="Times New Roman"/>
          <w:bCs/>
          <w:iCs/>
        </w:rPr>
        <w:t>.</w:t>
      </w:r>
    </w:p>
    <w:p w:rsidR="00902DD5" w:rsidRPr="0099427F" w:rsidRDefault="00902DD5" w:rsidP="0039124B">
      <w:pPr>
        <w:spacing w:line="360" w:lineRule="auto"/>
        <w:rPr>
          <w:rFonts w:cs="Times New Roman"/>
        </w:rPr>
      </w:pPr>
      <w:r>
        <w:rPr>
          <w:rFonts w:cs="Times New Roman"/>
          <w:bCs/>
          <w:iCs/>
        </w:rPr>
        <w:t xml:space="preserve">Nález Ústavního soudu ze dne 27. září 2012, </w:t>
      </w:r>
      <w:proofErr w:type="spellStart"/>
      <w:r w:rsidRPr="000B1EEC">
        <w:rPr>
          <w:rFonts w:cs="Times New Roman"/>
        </w:rPr>
        <w:t>sp</w:t>
      </w:r>
      <w:proofErr w:type="spellEnd"/>
      <w:r w:rsidRPr="000B1EEC">
        <w:rPr>
          <w:rFonts w:cs="Times New Roman"/>
        </w:rPr>
        <w:t xml:space="preserve">. </w:t>
      </w:r>
      <w:proofErr w:type="spellStart"/>
      <w:r w:rsidRPr="000B1EEC">
        <w:rPr>
          <w:rFonts w:cs="Times New Roman"/>
        </w:rPr>
        <w:t>zn</w:t>
      </w:r>
      <w:proofErr w:type="spellEnd"/>
      <w:r w:rsidRPr="000B1EEC">
        <w:rPr>
          <w:rFonts w:cs="Times New Roman"/>
        </w:rPr>
        <w:t xml:space="preserve"> III ÚS 3735/11</w:t>
      </w:r>
      <w:r>
        <w:rPr>
          <w:rFonts w:cs="Times New Roman"/>
        </w:rPr>
        <w:t>.</w:t>
      </w:r>
    </w:p>
    <w:p w:rsidR="00902DD5" w:rsidRDefault="00902DD5" w:rsidP="0039124B">
      <w:pPr>
        <w:spacing w:line="360" w:lineRule="auto"/>
        <w:rPr>
          <w:rFonts w:cs="Times New Roman"/>
          <w:bCs/>
          <w:iCs/>
        </w:rPr>
      </w:pPr>
      <w:r>
        <w:rPr>
          <w:rFonts w:cs="Times New Roman"/>
          <w:bCs/>
          <w:iCs/>
        </w:rPr>
        <w:t>Nález Ústavního soudu ze dne</w:t>
      </w:r>
      <w:r w:rsidR="0099427F">
        <w:rPr>
          <w:rFonts w:cs="Times New Roman"/>
          <w:bCs/>
          <w:iCs/>
        </w:rPr>
        <w:t xml:space="preserve"> 1. února 2013, </w:t>
      </w:r>
      <w:proofErr w:type="spellStart"/>
      <w:r w:rsidR="0099427F">
        <w:rPr>
          <w:rFonts w:cs="Times New Roman"/>
          <w:bCs/>
          <w:iCs/>
        </w:rPr>
        <w:t>sp</w:t>
      </w:r>
      <w:proofErr w:type="spellEnd"/>
      <w:r w:rsidR="0099427F">
        <w:rPr>
          <w:rFonts w:cs="Times New Roman"/>
          <w:bCs/>
          <w:iCs/>
        </w:rPr>
        <w:t>. zn. IV. ÚS 2127/12.</w:t>
      </w:r>
    </w:p>
    <w:p w:rsidR="0099427F" w:rsidRDefault="0099427F" w:rsidP="0039124B">
      <w:pPr>
        <w:spacing w:line="360" w:lineRule="auto"/>
        <w:rPr>
          <w:rFonts w:cs="Times New Roman"/>
        </w:rPr>
      </w:pPr>
      <w:r>
        <w:rPr>
          <w:rFonts w:cs="Times New Roman"/>
          <w:bCs/>
          <w:iCs/>
        </w:rPr>
        <w:t xml:space="preserve">Nález Ústavního soudu ze dne 19. listopadu, </w:t>
      </w:r>
      <w:proofErr w:type="spellStart"/>
      <w:r>
        <w:rPr>
          <w:rFonts w:cs="Times New Roman"/>
          <w:bCs/>
          <w:iCs/>
        </w:rPr>
        <w:t>sp</w:t>
      </w:r>
      <w:proofErr w:type="spellEnd"/>
      <w:r>
        <w:rPr>
          <w:rFonts w:cs="Times New Roman"/>
          <w:bCs/>
          <w:iCs/>
        </w:rPr>
        <w:t xml:space="preserve">. zn. </w:t>
      </w:r>
      <w:r w:rsidRPr="000B1EEC">
        <w:rPr>
          <w:rFonts w:cs="Times New Roman"/>
        </w:rPr>
        <w:t>II ÚS 3624/13.</w:t>
      </w:r>
    </w:p>
    <w:p w:rsidR="00ED1CB6" w:rsidRDefault="00ED1CB6" w:rsidP="0039124B">
      <w:pPr>
        <w:spacing w:line="360" w:lineRule="auto"/>
      </w:pPr>
      <w:r w:rsidRPr="000B1EEC">
        <w:rPr>
          <w:rFonts w:cs="Times New Roman"/>
        </w:rPr>
        <w:t xml:space="preserve">Nález Ústavního soudu ze dne 21. října 2008, </w:t>
      </w:r>
      <w:proofErr w:type="spellStart"/>
      <w:r w:rsidRPr="000B1EEC">
        <w:rPr>
          <w:rFonts w:cs="Times New Roman"/>
        </w:rPr>
        <w:t>sp</w:t>
      </w:r>
      <w:proofErr w:type="spellEnd"/>
      <w:r w:rsidRPr="000B1EEC">
        <w:rPr>
          <w:rFonts w:cs="Times New Roman"/>
        </w:rPr>
        <w:t>. zn. IV. Ú</w:t>
      </w:r>
      <w:r>
        <w:rPr>
          <w:rFonts w:cs="Times New Roman"/>
        </w:rPr>
        <w:t>S 1735/07</w:t>
      </w:r>
      <w:r>
        <w:t>.</w:t>
      </w:r>
    </w:p>
    <w:p w:rsidR="00902DD5" w:rsidRPr="00902DD5" w:rsidRDefault="00902DD5" w:rsidP="0039124B">
      <w:pPr>
        <w:spacing w:line="360" w:lineRule="auto"/>
      </w:pPr>
      <w:r>
        <w:t>R</w:t>
      </w:r>
      <w:r w:rsidRPr="00902DD5">
        <w:t xml:space="preserve">ozsudek Nejvyššího správního soudu ze dne 2. </w:t>
      </w:r>
      <w:r w:rsidR="00537520">
        <w:t>k</w:t>
      </w:r>
      <w:r w:rsidRPr="00902DD5">
        <w:t xml:space="preserve">větna 2012, </w:t>
      </w:r>
      <w:proofErr w:type="spellStart"/>
      <w:r w:rsidRPr="00902DD5">
        <w:t>sp</w:t>
      </w:r>
      <w:proofErr w:type="spellEnd"/>
      <w:r w:rsidRPr="00902DD5">
        <w:t>. zn. 1 As 32/2012.</w:t>
      </w:r>
    </w:p>
    <w:p w:rsidR="00902DD5" w:rsidRPr="00902DD5" w:rsidRDefault="00902DD5" w:rsidP="0039124B">
      <w:pPr>
        <w:spacing w:line="360" w:lineRule="auto"/>
      </w:pPr>
      <w:r>
        <w:t>R</w:t>
      </w:r>
      <w:r w:rsidRPr="00902DD5">
        <w:t>ozsudek Nejvy</w:t>
      </w:r>
      <w:r w:rsidR="00537520">
        <w:t>ššího správního soudu dne 21. září</w:t>
      </w:r>
      <w:r w:rsidRPr="00902DD5">
        <w:t xml:space="preserve"> 1932 (</w:t>
      </w:r>
      <w:proofErr w:type="spellStart"/>
      <w:r w:rsidRPr="00902DD5">
        <w:t>Boh</w:t>
      </w:r>
      <w:proofErr w:type="spellEnd"/>
      <w:r w:rsidRPr="00902DD5">
        <w:t>. A 10017/32).</w:t>
      </w:r>
    </w:p>
    <w:p w:rsidR="00AF097F" w:rsidRDefault="00902DD5" w:rsidP="0039124B">
      <w:pPr>
        <w:spacing w:line="360" w:lineRule="auto"/>
      </w:pPr>
      <w:r>
        <w:t xml:space="preserve">Rozsudek </w:t>
      </w:r>
      <w:r w:rsidRPr="00902DD5">
        <w:t xml:space="preserve">Nejvyššího správního soudu ze dne 22. prosince 2009, </w:t>
      </w:r>
      <w:proofErr w:type="spellStart"/>
      <w:r w:rsidRPr="00902DD5">
        <w:t>sp</w:t>
      </w:r>
      <w:proofErr w:type="spellEnd"/>
      <w:r w:rsidRPr="00902DD5">
        <w:t>. zn. 1 As 76/2009</w:t>
      </w:r>
      <w:r>
        <w:t>.</w:t>
      </w:r>
    </w:p>
    <w:p w:rsidR="00537520" w:rsidRDefault="00537520" w:rsidP="0039124B">
      <w:pPr>
        <w:spacing w:line="360" w:lineRule="auto"/>
      </w:pPr>
      <w:r>
        <w:t xml:space="preserve">Rozsudek </w:t>
      </w:r>
      <w:r w:rsidRPr="00537520">
        <w:t xml:space="preserve">Nejvyššího správního soudu ze dne 17. března 2015 č. </w:t>
      </w:r>
      <w:proofErr w:type="spellStart"/>
      <w:r w:rsidRPr="00537520">
        <w:t>j</w:t>
      </w:r>
      <w:proofErr w:type="spellEnd"/>
      <w:r w:rsidRPr="00537520">
        <w:t xml:space="preserve">. 8 </w:t>
      </w:r>
      <w:proofErr w:type="spellStart"/>
      <w:r w:rsidRPr="00537520">
        <w:t>Afs</w:t>
      </w:r>
      <w:proofErr w:type="spellEnd"/>
      <w:r w:rsidRPr="00537520">
        <w:t xml:space="preserve"> 63/2014</w:t>
      </w:r>
      <w:r>
        <w:t>.</w:t>
      </w:r>
    </w:p>
    <w:p w:rsidR="00537520" w:rsidRDefault="00537520" w:rsidP="0039124B">
      <w:pPr>
        <w:spacing w:line="360" w:lineRule="auto"/>
      </w:pPr>
      <w:r>
        <w:t>R</w:t>
      </w:r>
      <w:r w:rsidRPr="00537520">
        <w:t>ozsudek Nejvyššího správního soudu ze dne 13. srpna 2015,</w:t>
      </w:r>
      <w:r w:rsidR="0003588F">
        <w:t xml:space="preserve"> č. </w:t>
      </w:r>
      <w:proofErr w:type="spellStart"/>
      <w:r w:rsidR="0003588F">
        <w:t>j</w:t>
      </w:r>
      <w:proofErr w:type="spellEnd"/>
      <w:r w:rsidR="0003588F">
        <w:t>. 7 As 160/2015 – 32.</w:t>
      </w:r>
      <w:r>
        <w:t xml:space="preserve"> R</w:t>
      </w:r>
      <w:r w:rsidRPr="00537520">
        <w:t xml:space="preserve">ozsudek Nejvyššího správního soudu ze dne 29. ledna 2009, č. </w:t>
      </w:r>
      <w:proofErr w:type="spellStart"/>
      <w:r w:rsidRPr="00537520">
        <w:t>j</w:t>
      </w:r>
      <w:proofErr w:type="spellEnd"/>
      <w:r w:rsidRPr="00537520">
        <w:t xml:space="preserve">. 2 </w:t>
      </w:r>
      <w:proofErr w:type="spellStart"/>
      <w:r w:rsidRPr="00537520">
        <w:t>Afs</w:t>
      </w:r>
      <w:proofErr w:type="spellEnd"/>
      <w:r w:rsidRPr="00537520">
        <w:t xml:space="preserve"> 153/2005 – 72.</w:t>
      </w:r>
    </w:p>
    <w:p w:rsidR="00A42A10" w:rsidRDefault="00A42A10" w:rsidP="0039124B">
      <w:pPr>
        <w:spacing w:line="360" w:lineRule="auto"/>
        <w:rPr>
          <w:rFonts w:cs="Times New Roman"/>
        </w:rPr>
      </w:pPr>
      <w:r>
        <w:rPr>
          <w:rFonts w:cs="Times New Roman"/>
        </w:rPr>
        <w:t>Rozsudek</w:t>
      </w:r>
      <w:r w:rsidRPr="000B1EEC">
        <w:rPr>
          <w:rFonts w:cs="Times New Roman"/>
        </w:rPr>
        <w:t xml:space="preserve"> Nejvyššího správního soudu ze dne 16. května 2011, </w:t>
      </w:r>
      <w:proofErr w:type="spellStart"/>
      <w:r w:rsidRPr="000B1EEC">
        <w:rPr>
          <w:rFonts w:cs="Times New Roman"/>
        </w:rPr>
        <w:t>sp</w:t>
      </w:r>
      <w:proofErr w:type="spellEnd"/>
      <w:r w:rsidRPr="000B1EEC">
        <w:rPr>
          <w:rFonts w:cs="Times New Roman"/>
        </w:rPr>
        <w:t>. zn. 2 As 44/2011</w:t>
      </w:r>
      <w:r>
        <w:rPr>
          <w:rFonts w:cs="Times New Roman"/>
        </w:rPr>
        <w:t>.</w:t>
      </w:r>
    </w:p>
    <w:p w:rsidR="00ED1CB6" w:rsidRDefault="00ED1CB6" w:rsidP="0039124B">
      <w:pPr>
        <w:spacing w:line="360" w:lineRule="auto"/>
        <w:rPr>
          <w:rFonts w:cs="Times New Roman"/>
        </w:rPr>
      </w:pPr>
      <w:r>
        <w:rPr>
          <w:rFonts w:cs="Times New Roman"/>
        </w:rPr>
        <w:t>R</w:t>
      </w:r>
      <w:r w:rsidRPr="000B1EEC">
        <w:rPr>
          <w:rFonts w:cs="Times New Roman"/>
        </w:rPr>
        <w:t xml:space="preserve">ozsudek nejvyššího správního soudu ze dne 9. června 2011, </w:t>
      </w:r>
      <w:proofErr w:type="spellStart"/>
      <w:r w:rsidRPr="000B1EEC">
        <w:rPr>
          <w:rFonts w:cs="Times New Roman"/>
        </w:rPr>
        <w:t>sp</w:t>
      </w:r>
      <w:proofErr w:type="spellEnd"/>
      <w:r w:rsidRPr="000B1EEC">
        <w:rPr>
          <w:rFonts w:cs="Times New Roman"/>
        </w:rPr>
        <w:t>. zn. 5 As 36/2010</w:t>
      </w:r>
      <w:r>
        <w:rPr>
          <w:rFonts w:cs="Times New Roman"/>
        </w:rPr>
        <w:t>.</w:t>
      </w:r>
    </w:p>
    <w:p w:rsidR="00215FA9" w:rsidRDefault="00215FA9" w:rsidP="0039124B">
      <w:pPr>
        <w:spacing w:line="360" w:lineRule="auto"/>
      </w:pPr>
      <w:r>
        <w:lastRenderedPageBreak/>
        <w:t xml:space="preserve">Rozsudek Nejvyššího správního soudu ze dne z 15. listopadu 2007, č. </w:t>
      </w:r>
      <w:proofErr w:type="spellStart"/>
      <w:r>
        <w:t>j</w:t>
      </w:r>
      <w:proofErr w:type="spellEnd"/>
      <w:r>
        <w:t xml:space="preserve">. 6 </w:t>
      </w:r>
      <w:proofErr w:type="spellStart"/>
      <w:r>
        <w:t>Ans</w:t>
      </w:r>
      <w:proofErr w:type="spellEnd"/>
      <w:r>
        <w:t xml:space="preserve"> 2/2007.</w:t>
      </w:r>
    </w:p>
    <w:p w:rsidR="00AF097F" w:rsidRDefault="00AF097F" w:rsidP="0039124B">
      <w:pPr>
        <w:spacing w:line="360" w:lineRule="auto"/>
      </w:pPr>
      <w:r>
        <w:t xml:space="preserve">Rozsudek Nejvyššího soudu ze dne 9. září 1926, </w:t>
      </w:r>
      <w:proofErr w:type="spellStart"/>
      <w:r>
        <w:t>sp</w:t>
      </w:r>
      <w:proofErr w:type="spellEnd"/>
      <w:r>
        <w:t xml:space="preserve">. zn. </w:t>
      </w:r>
      <w:proofErr w:type="spellStart"/>
      <w:r>
        <w:t>Rv</w:t>
      </w:r>
      <w:proofErr w:type="spellEnd"/>
      <w:r>
        <w:t xml:space="preserve"> I 995/26.</w:t>
      </w:r>
    </w:p>
    <w:p w:rsidR="00AF097F" w:rsidRDefault="00AF097F" w:rsidP="0039124B">
      <w:pPr>
        <w:spacing w:line="360" w:lineRule="auto"/>
      </w:pPr>
      <w:r>
        <w:t xml:space="preserve">Rozsudek Nejvyššího soudu ze dne 18. ledna 1930, </w:t>
      </w:r>
      <w:proofErr w:type="spellStart"/>
      <w:r>
        <w:t>sp</w:t>
      </w:r>
      <w:proofErr w:type="spellEnd"/>
      <w:r>
        <w:t xml:space="preserve">. zn. </w:t>
      </w:r>
      <w:proofErr w:type="spellStart"/>
      <w:r>
        <w:t>Rv</w:t>
      </w:r>
      <w:proofErr w:type="spellEnd"/>
      <w:r>
        <w:t xml:space="preserve"> II 229/29.</w:t>
      </w:r>
    </w:p>
    <w:p w:rsidR="00902DD5" w:rsidRDefault="00A42A10" w:rsidP="0039124B">
      <w:pPr>
        <w:spacing w:line="360" w:lineRule="auto"/>
      </w:pPr>
      <w:r>
        <w:t xml:space="preserve">Rozsudek Nejvyššího soudu </w:t>
      </w:r>
      <w:r w:rsidR="00AF097F">
        <w:t>ze dne 31. ledna</w:t>
      </w:r>
      <w:r w:rsidR="00902DD5" w:rsidRPr="00902DD5">
        <w:t xml:space="preserve"> 2006., </w:t>
      </w:r>
      <w:proofErr w:type="spellStart"/>
      <w:r w:rsidR="00902DD5" w:rsidRPr="00902DD5">
        <w:t>sp</w:t>
      </w:r>
      <w:proofErr w:type="spellEnd"/>
      <w:r w:rsidR="00902DD5" w:rsidRPr="00902DD5">
        <w:t xml:space="preserve">. zn. 33 </w:t>
      </w:r>
      <w:proofErr w:type="spellStart"/>
      <w:r w:rsidR="00902DD5" w:rsidRPr="00902DD5">
        <w:t>Odo</w:t>
      </w:r>
      <w:proofErr w:type="spellEnd"/>
      <w:r w:rsidR="00902DD5" w:rsidRPr="00902DD5">
        <w:t xml:space="preserve"> 1253/2005. </w:t>
      </w:r>
    </w:p>
    <w:p w:rsidR="00902DD5" w:rsidRDefault="00902DD5" w:rsidP="0039124B">
      <w:pPr>
        <w:spacing w:line="360" w:lineRule="auto"/>
      </w:pPr>
      <w:r w:rsidRPr="00902DD5">
        <w:t>Rozsude</w:t>
      </w:r>
      <w:r w:rsidR="00AF097F">
        <w:t>k Nejvyššího soudu ze dne 14. února</w:t>
      </w:r>
      <w:r>
        <w:t xml:space="preserve"> 2006, </w:t>
      </w:r>
      <w:proofErr w:type="spellStart"/>
      <w:r>
        <w:t>sp</w:t>
      </w:r>
      <w:proofErr w:type="spellEnd"/>
      <w:r>
        <w:t xml:space="preserve">. zn. 33 </w:t>
      </w:r>
      <w:proofErr w:type="spellStart"/>
      <w:r>
        <w:t>Odo</w:t>
      </w:r>
      <w:proofErr w:type="spellEnd"/>
      <w:r>
        <w:t xml:space="preserve"> 396/2004. </w:t>
      </w:r>
    </w:p>
    <w:p w:rsidR="00902DD5" w:rsidRPr="00902DD5" w:rsidRDefault="00902DD5" w:rsidP="0039124B">
      <w:pPr>
        <w:spacing w:line="360" w:lineRule="auto"/>
      </w:pPr>
      <w:r>
        <w:t>R</w:t>
      </w:r>
      <w:r w:rsidRPr="00902DD5">
        <w:t>ozsude</w:t>
      </w:r>
      <w:r w:rsidR="00AF097F">
        <w:t>k Nejvyššího soudu ze dne 2. prosince</w:t>
      </w:r>
      <w:r w:rsidRPr="00902DD5">
        <w:t xml:space="preserve"> 2009, </w:t>
      </w:r>
      <w:proofErr w:type="spellStart"/>
      <w:r w:rsidRPr="00902DD5">
        <w:t>sp</w:t>
      </w:r>
      <w:proofErr w:type="spellEnd"/>
      <w:r w:rsidRPr="00902DD5">
        <w:t xml:space="preserve">. zn. 28 </w:t>
      </w:r>
      <w:proofErr w:type="spellStart"/>
      <w:r w:rsidRPr="00902DD5">
        <w:t>Cdo</w:t>
      </w:r>
      <w:proofErr w:type="spellEnd"/>
      <w:r w:rsidRPr="00902DD5">
        <w:t xml:space="preserve"> 1127/2009.</w:t>
      </w:r>
    </w:p>
    <w:p w:rsidR="00902DD5" w:rsidRDefault="00A42A10" w:rsidP="0039124B">
      <w:pPr>
        <w:spacing w:line="360" w:lineRule="auto"/>
      </w:pPr>
      <w:r>
        <w:t xml:space="preserve">Rozsudek Nejvyššího soudu </w:t>
      </w:r>
      <w:r w:rsidR="00902DD5" w:rsidRPr="00902DD5">
        <w:t xml:space="preserve">ze dne 10. dubna 2013 </w:t>
      </w:r>
      <w:proofErr w:type="spellStart"/>
      <w:r w:rsidR="00902DD5" w:rsidRPr="00902DD5">
        <w:t>sp</w:t>
      </w:r>
      <w:proofErr w:type="spellEnd"/>
      <w:r w:rsidR="00902DD5" w:rsidRPr="00902DD5">
        <w:t xml:space="preserve">. zn. 28 </w:t>
      </w:r>
      <w:proofErr w:type="spellStart"/>
      <w:r w:rsidR="00902DD5" w:rsidRPr="00902DD5">
        <w:t>Cdo</w:t>
      </w:r>
      <w:proofErr w:type="spellEnd"/>
      <w:r w:rsidR="00902DD5" w:rsidRPr="00902DD5">
        <w:t xml:space="preserve"> 2509/2012.</w:t>
      </w:r>
    </w:p>
    <w:p w:rsidR="00AF097F" w:rsidRDefault="00AF097F" w:rsidP="0039124B">
      <w:pPr>
        <w:spacing w:line="360" w:lineRule="auto"/>
      </w:pPr>
      <w:r>
        <w:t xml:space="preserve">Rozsudek </w:t>
      </w:r>
      <w:r w:rsidRPr="00AF097F">
        <w:t>Nejvyššího soudu ze dne 17. dubn</w:t>
      </w:r>
      <w:r w:rsidR="0003588F">
        <w:t xml:space="preserve">a 2013, </w:t>
      </w:r>
      <w:proofErr w:type="spellStart"/>
      <w:r w:rsidR="0003588F">
        <w:t>sp</w:t>
      </w:r>
      <w:proofErr w:type="spellEnd"/>
      <w:r w:rsidR="0003588F">
        <w:t xml:space="preserve">. zn. 22 </w:t>
      </w:r>
      <w:proofErr w:type="spellStart"/>
      <w:r w:rsidR="0003588F">
        <w:t>Cdo</w:t>
      </w:r>
      <w:proofErr w:type="spellEnd"/>
      <w:r w:rsidR="0003588F">
        <w:t xml:space="preserve"> 2493/2011.</w:t>
      </w:r>
    </w:p>
    <w:p w:rsidR="00AF097F" w:rsidRDefault="00AF097F" w:rsidP="0039124B">
      <w:pPr>
        <w:spacing w:line="360" w:lineRule="auto"/>
      </w:pPr>
      <w:r>
        <w:t>R</w:t>
      </w:r>
      <w:r w:rsidRPr="00AF097F">
        <w:t xml:space="preserve">ozsudek Nejvyššího soudu ze dne 17. října 2012, </w:t>
      </w:r>
      <w:proofErr w:type="spellStart"/>
      <w:r w:rsidRPr="00AF097F">
        <w:t>sp</w:t>
      </w:r>
      <w:proofErr w:type="spellEnd"/>
      <w:r w:rsidRPr="00AF097F">
        <w:t xml:space="preserve">. </w:t>
      </w:r>
      <w:proofErr w:type="spellStart"/>
      <w:r w:rsidRPr="00AF097F">
        <w:t>zn</w:t>
      </w:r>
      <w:proofErr w:type="spellEnd"/>
      <w:r w:rsidRPr="00AF097F">
        <w:t xml:space="preserve"> 22 </w:t>
      </w:r>
      <w:proofErr w:type="spellStart"/>
      <w:r w:rsidRPr="00AF097F">
        <w:t>Cdo</w:t>
      </w:r>
      <w:proofErr w:type="spellEnd"/>
      <w:r w:rsidRPr="00AF097F">
        <w:t xml:space="preserve"> 766/2011.</w:t>
      </w:r>
    </w:p>
    <w:p w:rsidR="00ED1CB6" w:rsidRPr="00ED1CB6" w:rsidRDefault="00532B4D" w:rsidP="0039124B">
      <w:pPr>
        <w:spacing w:line="360" w:lineRule="auto"/>
      </w:pPr>
      <w:r>
        <w:t>R</w:t>
      </w:r>
      <w:r w:rsidRPr="00532B4D">
        <w:t xml:space="preserve">ozsudek Nejvyššího soudu ze dne 11. října 2006, </w:t>
      </w:r>
      <w:proofErr w:type="spellStart"/>
      <w:r w:rsidRPr="00532B4D">
        <w:t>sp</w:t>
      </w:r>
      <w:proofErr w:type="spellEnd"/>
      <w:r w:rsidRPr="00532B4D">
        <w:t xml:space="preserve"> zn. 31 </w:t>
      </w:r>
      <w:proofErr w:type="spellStart"/>
      <w:r w:rsidRPr="00532B4D">
        <w:t>Cdo</w:t>
      </w:r>
      <w:proofErr w:type="spellEnd"/>
      <w:r w:rsidRPr="00532B4D">
        <w:t xml:space="preserve"> 691/2005.</w:t>
      </w:r>
    </w:p>
    <w:p w:rsidR="00ED1CB6" w:rsidRDefault="00ED1CB6" w:rsidP="0039124B">
      <w:pPr>
        <w:spacing w:line="360" w:lineRule="auto"/>
      </w:pPr>
      <w:r>
        <w:rPr>
          <w:rFonts w:cs="Times New Roman"/>
        </w:rPr>
        <w:t>R</w:t>
      </w:r>
      <w:r w:rsidRPr="000B1EEC">
        <w:rPr>
          <w:rFonts w:cs="Times New Roman"/>
        </w:rPr>
        <w:t xml:space="preserve">ozsudek Nejvyššího soudu ze dne 24. listopadu 2011, </w:t>
      </w:r>
      <w:proofErr w:type="spellStart"/>
      <w:r w:rsidRPr="000B1EEC">
        <w:rPr>
          <w:rFonts w:cs="Times New Roman"/>
        </w:rPr>
        <w:t>sp</w:t>
      </w:r>
      <w:proofErr w:type="spellEnd"/>
      <w:r w:rsidRPr="000B1EEC">
        <w:rPr>
          <w:rFonts w:cs="Times New Roman"/>
        </w:rPr>
        <w:t xml:space="preserve">. zn. 22 </w:t>
      </w:r>
      <w:proofErr w:type="spellStart"/>
      <w:r w:rsidRPr="000B1EEC">
        <w:rPr>
          <w:rFonts w:cs="Times New Roman"/>
        </w:rPr>
        <w:t>Cdo</w:t>
      </w:r>
      <w:proofErr w:type="spellEnd"/>
      <w:r w:rsidRPr="000B1EEC">
        <w:rPr>
          <w:rFonts w:cs="Times New Roman"/>
        </w:rPr>
        <w:t xml:space="preserve"> 4109/2009.</w:t>
      </w:r>
    </w:p>
    <w:p w:rsidR="00532B4D" w:rsidRDefault="00ED1CB6" w:rsidP="0039124B">
      <w:pPr>
        <w:spacing w:line="360" w:lineRule="auto"/>
        <w:rPr>
          <w:rFonts w:cs="Times New Roman"/>
        </w:rPr>
      </w:pPr>
      <w:r>
        <w:rPr>
          <w:rFonts w:cs="Times New Roman"/>
        </w:rPr>
        <w:t>R</w:t>
      </w:r>
      <w:r w:rsidRPr="000B1EEC">
        <w:rPr>
          <w:rFonts w:cs="Times New Roman"/>
        </w:rPr>
        <w:t xml:space="preserve">ozsudek Nejvyššího soudu ze dne 7. října 2003, </w:t>
      </w:r>
      <w:proofErr w:type="spellStart"/>
      <w:r w:rsidRPr="000B1EEC">
        <w:rPr>
          <w:rFonts w:cs="Times New Roman"/>
        </w:rPr>
        <w:t>sp</w:t>
      </w:r>
      <w:proofErr w:type="spellEnd"/>
      <w:r w:rsidRPr="000B1EEC">
        <w:rPr>
          <w:rFonts w:cs="Times New Roman"/>
        </w:rPr>
        <w:t xml:space="preserve">. zn. 22 </w:t>
      </w:r>
      <w:proofErr w:type="spellStart"/>
      <w:r w:rsidRPr="000B1EEC">
        <w:rPr>
          <w:rFonts w:cs="Times New Roman"/>
        </w:rPr>
        <w:t>Cdo</w:t>
      </w:r>
      <w:proofErr w:type="spellEnd"/>
      <w:r w:rsidRPr="000B1EEC">
        <w:rPr>
          <w:rFonts w:cs="Times New Roman"/>
        </w:rPr>
        <w:t xml:space="preserve"> 2191/2002</w:t>
      </w:r>
      <w:r>
        <w:rPr>
          <w:rFonts w:cs="Times New Roman"/>
        </w:rPr>
        <w:t>.</w:t>
      </w:r>
    </w:p>
    <w:p w:rsidR="00A22629" w:rsidRPr="00532B4D" w:rsidRDefault="00A22629" w:rsidP="0039124B">
      <w:pPr>
        <w:spacing w:line="360" w:lineRule="auto"/>
      </w:pPr>
      <w:r>
        <w:rPr>
          <w:rFonts w:cs="Times New Roman"/>
        </w:rPr>
        <w:t>Rozsudek Nejvyššího soudu ze dne 23. února</w:t>
      </w:r>
      <w:r w:rsidRPr="00346AB1">
        <w:rPr>
          <w:rFonts w:cs="Times New Roman"/>
        </w:rPr>
        <w:t xml:space="preserve"> 2006, </w:t>
      </w:r>
      <w:proofErr w:type="spellStart"/>
      <w:r w:rsidRPr="00346AB1">
        <w:rPr>
          <w:rFonts w:cs="Times New Roman"/>
        </w:rPr>
        <w:t>sp</w:t>
      </w:r>
      <w:proofErr w:type="spellEnd"/>
      <w:r w:rsidRPr="00346AB1">
        <w:rPr>
          <w:rFonts w:cs="Times New Roman"/>
        </w:rPr>
        <w:t xml:space="preserve">. zn. 25 </w:t>
      </w:r>
      <w:proofErr w:type="spellStart"/>
      <w:r w:rsidRPr="00346AB1">
        <w:rPr>
          <w:rFonts w:cs="Times New Roman"/>
        </w:rPr>
        <w:t>Cdo</w:t>
      </w:r>
      <w:proofErr w:type="spellEnd"/>
      <w:r w:rsidRPr="00346AB1">
        <w:rPr>
          <w:rFonts w:cs="Times New Roman"/>
        </w:rPr>
        <w:t xml:space="preserve"> 65/2005</w:t>
      </w:r>
      <w:r>
        <w:rPr>
          <w:rFonts w:cs="Times New Roman"/>
        </w:rPr>
        <w:t>.</w:t>
      </w:r>
    </w:p>
    <w:p w:rsidR="00A22629" w:rsidRPr="00215FA9" w:rsidRDefault="00215FA9" w:rsidP="0039124B">
      <w:pPr>
        <w:pStyle w:val="Textpoznpodarou"/>
        <w:spacing w:line="360" w:lineRule="auto"/>
        <w:rPr>
          <w:sz w:val="24"/>
          <w:szCs w:val="24"/>
        </w:rPr>
      </w:pPr>
      <w:r w:rsidRPr="00215FA9">
        <w:rPr>
          <w:rFonts w:cs="Times New Roman"/>
          <w:sz w:val="24"/>
          <w:szCs w:val="24"/>
        </w:rPr>
        <w:t>R</w:t>
      </w:r>
      <w:r w:rsidR="00A22629" w:rsidRPr="00215FA9">
        <w:rPr>
          <w:rFonts w:cs="Times New Roman"/>
          <w:sz w:val="24"/>
          <w:szCs w:val="24"/>
        </w:rPr>
        <w:t xml:space="preserve">ozsudek Nejvyššího soudu ze dne 19. prosince 2012, </w:t>
      </w:r>
      <w:proofErr w:type="spellStart"/>
      <w:r w:rsidR="00A22629" w:rsidRPr="00215FA9">
        <w:rPr>
          <w:rFonts w:cs="Times New Roman"/>
          <w:sz w:val="24"/>
          <w:szCs w:val="24"/>
        </w:rPr>
        <w:t>sp</w:t>
      </w:r>
      <w:proofErr w:type="spellEnd"/>
      <w:r w:rsidR="00A22629" w:rsidRPr="00215FA9">
        <w:rPr>
          <w:rFonts w:cs="Times New Roman"/>
          <w:sz w:val="24"/>
          <w:szCs w:val="24"/>
        </w:rPr>
        <w:t xml:space="preserve">. zn. 25 </w:t>
      </w:r>
      <w:proofErr w:type="spellStart"/>
      <w:r w:rsidR="00A22629" w:rsidRPr="00215FA9">
        <w:rPr>
          <w:rFonts w:cs="Times New Roman"/>
          <w:sz w:val="24"/>
          <w:szCs w:val="24"/>
        </w:rPr>
        <w:t>Cdo</w:t>
      </w:r>
      <w:proofErr w:type="spellEnd"/>
      <w:r w:rsidR="00A22629" w:rsidRPr="00215FA9">
        <w:rPr>
          <w:rFonts w:cs="Times New Roman"/>
          <w:sz w:val="24"/>
          <w:szCs w:val="24"/>
        </w:rPr>
        <w:t xml:space="preserve"> 1812/2012.</w:t>
      </w:r>
    </w:p>
    <w:p w:rsidR="00902DD5" w:rsidRPr="00902DD5" w:rsidRDefault="00215FA9" w:rsidP="0039124B">
      <w:pPr>
        <w:spacing w:line="360" w:lineRule="auto"/>
      </w:pPr>
      <w:r>
        <w:t>Rozsudek</w:t>
      </w:r>
      <w:r w:rsidR="00A22629">
        <w:t xml:space="preserve"> Nejvyššího soudu ze dne 28. února 2013, </w:t>
      </w:r>
      <w:proofErr w:type="spellStart"/>
      <w:r w:rsidR="00A22629">
        <w:t>sp</w:t>
      </w:r>
      <w:proofErr w:type="spellEnd"/>
      <w:r w:rsidR="00A22629">
        <w:t xml:space="preserve">. zn. 25 </w:t>
      </w:r>
      <w:proofErr w:type="spellStart"/>
      <w:r w:rsidR="00A22629">
        <w:t>Cdo</w:t>
      </w:r>
      <w:proofErr w:type="spellEnd"/>
      <w:r w:rsidR="00A22629">
        <w:t xml:space="preserve"> 3354/2011</w:t>
      </w:r>
      <w:r>
        <w:t>.</w:t>
      </w:r>
    </w:p>
    <w:p w:rsidR="00902DD5" w:rsidRDefault="00215FA9" w:rsidP="0039124B">
      <w:pPr>
        <w:spacing w:line="360" w:lineRule="auto"/>
      </w:pPr>
      <w:r>
        <w:t>Rozsude</w:t>
      </w:r>
      <w:r w:rsidR="00713FB1">
        <w:t>k Nejvyššího soudu ze dne 26. ledna</w:t>
      </w:r>
      <w:r>
        <w:t xml:space="preserve"> 2016, </w:t>
      </w:r>
      <w:proofErr w:type="spellStart"/>
      <w:r>
        <w:t>sp</w:t>
      </w:r>
      <w:proofErr w:type="spellEnd"/>
      <w:r>
        <w:t xml:space="preserve">. zn. </w:t>
      </w:r>
      <w:r w:rsidRPr="00763E50">
        <w:t xml:space="preserve">22 </w:t>
      </w:r>
      <w:proofErr w:type="spellStart"/>
      <w:r w:rsidRPr="00763E50">
        <w:t>Cdo</w:t>
      </w:r>
      <w:proofErr w:type="spellEnd"/>
      <w:r w:rsidRPr="00763E50">
        <w:t xml:space="preserve"> 4242/2015</w:t>
      </w:r>
      <w:r>
        <w:t>.</w:t>
      </w:r>
    </w:p>
    <w:p w:rsidR="00E04A60" w:rsidRDefault="00E04A60" w:rsidP="0039124B">
      <w:pPr>
        <w:spacing w:line="360" w:lineRule="auto"/>
      </w:pPr>
      <w:r>
        <w:t>Rozsude</w:t>
      </w:r>
      <w:r w:rsidR="00713FB1">
        <w:t>k Nejvyššího soudu ze dne 29. ledna</w:t>
      </w:r>
      <w:r>
        <w:t xml:space="preserve"> 1923, </w:t>
      </w:r>
      <w:proofErr w:type="spellStart"/>
      <w:r>
        <w:t>sp</w:t>
      </w:r>
      <w:proofErr w:type="spellEnd"/>
      <w:r>
        <w:t>. zn. 18705/22.</w:t>
      </w:r>
    </w:p>
    <w:p w:rsidR="00713FB1" w:rsidRDefault="00713FB1" w:rsidP="0039124B">
      <w:pPr>
        <w:spacing w:line="360" w:lineRule="auto"/>
      </w:pPr>
      <w:r>
        <w:t xml:space="preserve">Rozsudek Nejvyššího soudu ze dne 1. září 1926, </w:t>
      </w:r>
      <w:proofErr w:type="spellStart"/>
      <w:r>
        <w:t>sp</w:t>
      </w:r>
      <w:proofErr w:type="spellEnd"/>
      <w:r>
        <w:t>. zn. R II 240/26.</w:t>
      </w:r>
    </w:p>
    <w:p w:rsidR="00136BF5" w:rsidRDefault="00AF097F" w:rsidP="00136BF5">
      <w:pPr>
        <w:pStyle w:val="Nadpis2"/>
      </w:pPr>
      <w:bookmarkStart w:id="64" w:name="_Toc478901200"/>
      <w:r>
        <w:t>Vybrané p</w:t>
      </w:r>
      <w:r w:rsidR="00136BF5">
        <w:t>rávní předpisy</w:t>
      </w:r>
      <w:bookmarkEnd w:id="64"/>
    </w:p>
    <w:p w:rsidR="008B47D7" w:rsidRDefault="009C2B81" w:rsidP="000C1A04">
      <w:pPr>
        <w:spacing w:line="360" w:lineRule="auto"/>
      </w:pPr>
      <w:r>
        <w:t>Usnesení předsednictva České národní rady</w:t>
      </w:r>
      <w:r w:rsidR="008B47D7">
        <w:t xml:space="preserve"> č. 2/1993 Sb., o vyhlášení Listiny základních práv a svobod jako součásti ústavního pořádku České republiky ve znění ústavního zákona č. 162/1998 Sb.</w:t>
      </w:r>
    </w:p>
    <w:p w:rsidR="008B47D7" w:rsidRPr="008B47D7" w:rsidRDefault="008B47D7" w:rsidP="000C1A04">
      <w:pPr>
        <w:spacing w:line="360" w:lineRule="auto"/>
      </w:pPr>
      <w:r>
        <w:t>Ústavní zákon č. 1/1993 Sb., Ústava České republiky.</w:t>
      </w:r>
    </w:p>
    <w:p w:rsidR="008B47D7" w:rsidRDefault="008B47D7" w:rsidP="000C1A04">
      <w:pPr>
        <w:spacing w:line="360" w:lineRule="auto"/>
      </w:pPr>
      <w:r>
        <w:t>Zákon č. 89/2012 Sb., občanský zákoník.</w:t>
      </w:r>
    </w:p>
    <w:p w:rsidR="008B47D7" w:rsidRDefault="008B47D7" w:rsidP="000C1A04">
      <w:pPr>
        <w:spacing w:line="360" w:lineRule="auto"/>
      </w:pPr>
      <w:r>
        <w:t>Zákon č. 40/1964 Sb., občanský zákoník ve znění platném a účinném do 31. 12. 2013.</w:t>
      </w:r>
    </w:p>
    <w:p w:rsidR="008B47D7" w:rsidRDefault="008B47D7" w:rsidP="000C1A04">
      <w:pPr>
        <w:spacing w:line="360" w:lineRule="auto"/>
      </w:pPr>
      <w:r>
        <w:t>Zákon č. 13/1997 Sb., o pozemních komunikacích.</w:t>
      </w:r>
    </w:p>
    <w:p w:rsidR="008B47D7" w:rsidRDefault="008B47D7" w:rsidP="000C1A04">
      <w:pPr>
        <w:spacing w:line="360" w:lineRule="auto"/>
      </w:pPr>
      <w:r>
        <w:t>Zákon č. 500/2004 Sb., správní řád.</w:t>
      </w:r>
    </w:p>
    <w:p w:rsidR="008B47D7" w:rsidRDefault="008B47D7" w:rsidP="000C1A04">
      <w:pPr>
        <w:spacing w:line="360" w:lineRule="auto"/>
      </w:pPr>
      <w:r>
        <w:t>Zákon č. 150/2002 Sb., soudní řád správní.</w:t>
      </w:r>
    </w:p>
    <w:p w:rsidR="008B47D7" w:rsidRDefault="008B47D7" w:rsidP="000C1A04">
      <w:pPr>
        <w:spacing w:line="360" w:lineRule="auto"/>
      </w:pPr>
      <w:r>
        <w:t>Zákon č. 128/2000 Sb., o obcích.</w:t>
      </w:r>
    </w:p>
    <w:p w:rsidR="008B47D7" w:rsidRDefault="008B47D7" w:rsidP="000C1A04">
      <w:pPr>
        <w:spacing w:line="360" w:lineRule="auto"/>
      </w:pPr>
      <w:r>
        <w:t>Zákon č. 129/2000 Sb., o krajích.</w:t>
      </w:r>
    </w:p>
    <w:p w:rsidR="008B47D7" w:rsidRDefault="008B47D7" w:rsidP="000C1A04">
      <w:pPr>
        <w:spacing w:line="360" w:lineRule="auto"/>
      </w:pPr>
      <w:r>
        <w:t>Zákon č. č. 289/1995 Sb., o lesích</w:t>
      </w:r>
      <w:r w:rsidR="001404B2">
        <w:t>.</w:t>
      </w:r>
    </w:p>
    <w:p w:rsidR="008B47D7" w:rsidRDefault="008B47D7" w:rsidP="000C1A04">
      <w:pPr>
        <w:spacing w:line="360" w:lineRule="auto"/>
        <w:rPr>
          <w:rFonts w:cs="Times New Roman"/>
          <w:szCs w:val="24"/>
        </w:rPr>
      </w:pPr>
      <w:r>
        <w:rPr>
          <w:rFonts w:cs="Times New Roman"/>
          <w:szCs w:val="24"/>
        </w:rPr>
        <w:t>Zákon č. 254/20001 Sb., o vodách.</w:t>
      </w:r>
    </w:p>
    <w:p w:rsidR="008B47D7" w:rsidRDefault="008B47D7" w:rsidP="000C1A04">
      <w:pPr>
        <w:spacing w:line="360" w:lineRule="auto"/>
        <w:rPr>
          <w:rFonts w:cs="Times New Roman"/>
          <w:szCs w:val="24"/>
        </w:rPr>
      </w:pPr>
      <w:r>
        <w:rPr>
          <w:rFonts w:cs="Times New Roman"/>
          <w:szCs w:val="24"/>
        </w:rPr>
        <w:lastRenderedPageBreak/>
        <w:t>Zákon č. 183/2006 Sb., o územním plánování a stavebním řádu.</w:t>
      </w:r>
    </w:p>
    <w:p w:rsidR="008B47D7" w:rsidRPr="00A864C5" w:rsidRDefault="008B47D7" w:rsidP="000C1A04">
      <w:pPr>
        <w:spacing w:line="360" w:lineRule="auto"/>
        <w:rPr>
          <w:b/>
        </w:rPr>
      </w:pPr>
      <w:r>
        <w:rPr>
          <w:rFonts w:cs="Times New Roman"/>
          <w:szCs w:val="24"/>
        </w:rPr>
        <w:t>Zákon č. 219/2000 Sb., o majetku České republiky a jejím vystupování v právních vztazích</w:t>
      </w:r>
      <w:r w:rsidR="0003588F">
        <w:rPr>
          <w:rFonts w:cs="Times New Roman"/>
          <w:szCs w:val="24"/>
        </w:rPr>
        <w:t>.</w:t>
      </w:r>
    </w:p>
    <w:p w:rsidR="008B47D7" w:rsidRDefault="008B47D7" w:rsidP="000C1A04">
      <w:pPr>
        <w:spacing w:line="360" w:lineRule="auto"/>
      </w:pPr>
      <w:r>
        <w:t>Zákon č. 114/1992 Sb., o ochraně přírody a krajiny.</w:t>
      </w:r>
    </w:p>
    <w:p w:rsidR="008B47D7" w:rsidRDefault="008B47D7" w:rsidP="000C1A04">
      <w:pPr>
        <w:spacing w:line="360" w:lineRule="auto"/>
      </w:pPr>
      <w:r>
        <w:t>Zákon č. 565/1990 Sb., o místních poplatcích.</w:t>
      </w:r>
    </w:p>
    <w:p w:rsidR="008B47D7" w:rsidRDefault="008B47D7" w:rsidP="000C1A04">
      <w:pPr>
        <w:spacing w:line="360" w:lineRule="auto"/>
        <w:rPr>
          <w:rFonts w:cs="Times New Roman"/>
          <w:szCs w:val="24"/>
        </w:rPr>
      </w:pPr>
      <w:r>
        <w:rPr>
          <w:rFonts w:cs="Times New Roman"/>
          <w:szCs w:val="24"/>
        </w:rPr>
        <w:t>Zákon</w:t>
      </w:r>
      <w:r w:rsidRPr="00577018">
        <w:rPr>
          <w:rFonts w:cs="Times New Roman"/>
          <w:szCs w:val="24"/>
        </w:rPr>
        <w:t xml:space="preserve"> č. </w:t>
      </w:r>
      <w:r>
        <w:rPr>
          <w:rFonts w:cs="Times New Roman"/>
          <w:szCs w:val="24"/>
        </w:rPr>
        <w:t>201/2012 Sb., o ochraně ovzduší.</w:t>
      </w:r>
    </w:p>
    <w:p w:rsidR="008B47D7" w:rsidRDefault="008B47D7" w:rsidP="000C1A04">
      <w:pPr>
        <w:spacing w:line="360" w:lineRule="auto"/>
        <w:rPr>
          <w:rFonts w:cs="Times New Roman"/>
          <w:szCs w:val="24"/>
        </w:rPr>
      </w:pPr>
      <w:r>
        <w:rPr>
          <w:rFonts w:cs="Times New Roman"/>
          <w:szCs w:val="24"/>
        </w:rPr>
        <w:t>Zákon č. 200/1990 Sb., o přestupcích.</w:t>
      </w:r>
    </w:p>
    <w:p w:rsidR="000C1A04" w:rsidRDefault="008B47D7" w:rsidP="000C1A04">
      <w:pPr>
        <w:spacing w:line="360" w:lineRule="auto"/>
        <w:rPr>
          <w:rFonts w:cs="Times New Roman"/>
          <w:bCs/>
          <w:szCs w:val="24"/>
        </w:rPr>
      </w:pPr>
      <w:r>
        <w:rPr>
          <w:rFonts w:cs="Times New Roman"/>
          <w:szCs w:val="24"/>
        </w:rPr>
        <w:t xml:space="preserve">Zákon č. 250/2016 Sb., </w:t>
      </w:r>
      <w:r w:rsidR="000C1A04" w:rsidRPr="000C1A04">
        <w:rPr>
          <w:rFonts w:cs="Times New Roman"/>
          <w:bCs/>
          <w:szCs w:val="24"/>
        </w:rPr>
        <w:t>o odpovědnosti za přestupky a řízení o nich</w:t>
      </w:r>
      <w:r w:rsidR="000C1A04">
        <w:rPr>
          <w:rFonts w:cs="Times New Roman"/>
          <w:bCs/>
          <w:szCs w:val="24"/>
        </w:rPr>
        <w:t>.</w:t>
      </w:r>
    </w:p>
    <w:p w:rsidR="000C1A04" w:rsidRDefault="000C1A04" w:rsidP="000C1A04">
      <w:pPr>
        <w:spacing w:line="360" w:lineRule="auto"/>
        <w:rPr>
          <w:rFonts w:cs="Times New Roman"/>
          <w:bCs/>
          <w:szCs w:val="24"/>
        </w:rPr>
      </w:pPr>
      <w:r>
        <w:rPr>
          <w:rFonts w:cs="Times New Roman"/>
          <w:bCs/>
          <w:szCs w:val="24"/>
        </w:rPr>
        <w:t>Zákon č. 251/2016 Sb., o některých přestupcích.</w:t>
      </w:r>
    </w:p>
    <w:p w:rsidR="000C1A04" w:rsidRDefault="000C1A04" w:rsidP="000C1A04">
      <w:pPr>
        <w:spacing w:line="360" w:lineRule="auto"/>
      </w:pPr>
      <w:r>
        <w:rPr>
          <w:rFonts w:eastAsia="Calibri" w:cs="Times New Roman"/>
        </w:rPr>
        <w:t>Zákon č. 256/2013 Sb., o katastru nemovitostí.</w:t>
      </w:r>
    </w:p>
    <w:p w:rsidR="000C1A04" w:rsidRDefault="000C1A04" w:rsidP="000C1A04">
      <w:pPr>
        <w:spacing w:line="360" w:lineRule="auto"/>
      </w:pPr>
      <w:r>
        <w:rPr>
          <w:rFonts w:eastAsia="Calibri" w:cs="Times New Roman"/>
        </w:rPr>
        <w:t>Zákon č. 565/1990 Sb., o místních poplatcích</w:t>
      </w:r>
      <w:r>
        <w:t>.</w:t>
      </w:r>
    </w:p>
    <w:p w:rsidR="00CE3E30" w:rsidRDefault="00CE3E30" w:rsidP="000C1A04">
      <w:pPr>
        <w:spacing w:line="360" w:lineRule="auto"/>
      </w:pPr>
      <w:r>
        <w:t>Zákon č. 256/2001 Sb., o pohřebnictví.</w:t>
      </w:r>
    </w:p>
    <w:p w:rsidR="000C1A04" w:rsidRDefault="000C1A04" w:rsidP="000C1A04">
      <w:pPr>
        <w:spacing w:line="360" w:lineRule="auto"/>
      </w:pPr>
      <w:r>
        <w:t>Není-li v textu uvedeno jinak, jsou všechny zákony ve znění pozdějších předpisů.</w:t>
      </w:r>
    </w:p>
    <w:p w:rsidR="000C1A04" w:rsidRDefault="000C1A04" w:rsidP="000C1A04">
      <w:pPr>
        <w:spacing w:line="360" w:lineRule="auto"/>
      </w:pPr>
    </w:p>
    <w:p w:rsidR="000C1A04" w:rsidRDefault="000C1A04" w:rsidP="000C1A04">
      <w:pPr>
        <w:spacing w:line="360" w:lineRule="auto"/>
      </w:pPr>
    </w:p>
    <w:p w:rsidR="000C1A04" w:rsidRDefault="000C1A04" w:rsidP="000C1A04">
      <w:pPr>
        <w:spacing w:line="360" w:lineRule="auto"/>
      </w:pPr>
    </w:p>
    <w:p w:rsidR="000C1A04" w:rsidRDefault="000C1A04" w:rsidP="000C1A04">
      <w:pPr>
        <w:spacing w:line="360" w:lineRule="auto"/>
      </w:pPr>
    </w:p>
    <w:p w:rsidR="002A45A4" w:rsidRDefault="002A45A4" w:rsidP="000C1A04">
      <w:pPr>
        <w:spacing w:line="360" w:lineRule="auto"/>
      </w:pPr>
    </w:p>
    <w:p w:rsidR="002A45A4" w:rsidRDefault="002A45A4" w:rsidP="000C1A04">
      <w:pPr>
        <w:spacing w:line="360" w:lineRule="auto"/>
      </w:pPr>
    </w:p>
    <w:p w:rsidR="002A45A4" w:rsidRDefault="002A45A4" w:rsidP="000C1A04">
      <w:pPr>
        <w:spacing w:line="360" w:lineRule="auto"/>
      </w:pPr>
    </w:p>
    <w:p w:rsidR="002A45A4" w:rsidRDefault="002A45A4" w:rsidP="000C1A04">
      <w:pPr>
        <w:spacing w:line="360" w:lineRule="auto"/>
      </w:pPr>
    </w:p>
    <w:p w:rsidR="002A45A4" w:rsidRDefault="002A45A4" w:rsidP="000C1A04">
      <w:pPr>
        <w:spacing w:line="360" w:lineRule="auto"/>
      </w:pPr>
    </w:p>
    <w:p w:rsidR="002A45A4" w:rsidRDefault="002A45A4" w:rsidP="000C1A04">
      <w:pPr>
        <w:spacing w:line="360" w:lineRule="auto"/>
      </w:pPr>
    </w:p>
    <w:p w:rsidR="002A45A4" w:rsidRDefault="002A45A4" w:rsidP="000C1A04">
      <w:pPr>
        <w:spacing w:line="360" w:lineRule="auto"/>
      </w:pPr>
    </w:p>
    <w:p w:rsidR="0039124B" w:rsidRDefault="0039124B" w:rsidP="000C1A04">
      <w:pPr>
        <w:spacing w:line="360" w:lineRule="auto"/>
      </w:pPr>
    </w:p>
    <w:p w:rsidR="0039124B" w:rsidRDefault="0039124B" w:rsidP="000C1A04">
      <w:pPr>
        <w:spacing w:line="360" w:lineRule="auto"/>
      </w:pPr>
    </w:p>
    <w:p w:rsidR="0039124B" w:rsidRDefault="0039124B" w:rsidP="000C1A04">
      <w:pPr>
        <w:spacing w:line="360" w:lineRule="auto"/>
      </w:pPr>
    </w:p>
    <w:p w:rsidR="0039124B" w:rsidRDefault="0039124B" w:rsidP="000C1A04">
      <w:pPr>
        <w:spacing w:line="360" w:lineRule="auto"/>
      </w:pPr>
    </w:p>
    <w:p w:rsidR="0039124B" w:rsidRDefault="0039124B" w:rsidP="000C1A04">
      <w:pPr>
        <w:spacing w:line="360" w:lineRule="auto"/>
      </w:pPr>
    </w:p>
    <w:p w:rsidR="00A56D0B" w:rsidRDefault="00A56D0B" w:rsidP="000C1A04">
      <w:pPr>
        <w:spacing w:line="360" w:lineRule="auto"/>
      </w:pPr>
    </w:p>
    <w:p w:rsidR="00A56D0B" w:rsidRDefault="00A56D0B" w:rsidP="000C1A04">
      <w:pPr>
        <w:spacing w:line="360" w:lineRule="auto"/>
      </w:pPr>
    </w:p>
    <w:p w:rsidR="00A56D0B" w:rsidRDefault="00A56D0B" w:rsidP="000C1A04">
      <w:pPr>
        <w:spacing w:line="360" w:lineRule="auto"/>
      </w:pPr>
    </w:p>
    <w:p w:rsidR="0039124B" w:rsidRDefault="0039124B" w:rsidP="000C1A04">
      <w:pPr>
        <w:spacing w:line="360" w:lineRule="auto"/>
      </w:pPr>
    </w:p>
    <w:p w:rsidR="0039124B" w:rsidRDefault="0039124B" w:rsidP="000C1A04">
      <w:pPr>
        <w:spacing w:line="360" w:lineRule="auto"/>
      </w:pPr>
    </w:p>
    <w:p w:rsidR="002A45A4" w:rsidRDefault="002A45A4" w:rsidP="000C1A04">
      <w:pPr>
        <w:spacing w:line="360" w:lineRule="auto"/>
      </w:pPr>
    </w:p>
    <w:p w:rsidR="000C1A04" w:rsidRDefault="000C1A04" w:rsidP="002B517A">
      <w:pPr>
        <w:pStyle w:val="Nadpis1"/>
        <w:ind w:firstLine="357"/>
        <w:rPr>
          <w:rFonts w:eastAsia="Calibri"/>
        </w:rPr>
      </w:pPr>
      <w:bookmarkStart w:id="65" w:name="_Toc478901201"/>
      <w:r>
        <w:rPr>
          <w:rFonts w:eastAsia="Calibri"/>
        </w:rPr>
        <w:lastRenderedPageBreak/>
        <w:t>Shrnutí, klíčová slova</w:t>
      </w:r>
      <w:bookmarkEnd w:id="65"/>
    </w:p>
    <w:p w:rsidR="000C1A04" w:rsidRDefault="007602CE" w:rsidP="007602CE">
      <w:pPr>
        <w:pStyle w:val="Nadpis2"/>
      </w:pPr>
      <w:bookmarkStart w:id="66" w:name="_Toc478901202"/>
      <w:r>
        <w:t>Shrnutí</w:t>
      </w:r>
      <w:bookmarkEnd w:id="66"/>
    </w:p>
    <w:p w:rsidR="002B517A" w:rsidRDefault="002B517A" w:rsidP="002B517A">
      <w:pPr>
        <w:spacing w:line="360" w:lineRule="auto"/>
        <w:ind w:firstLine="357"/>
      </w:pPr>
      <w:r>
        <w:t>Práce se věnuje vztahu veřejného užívání a vlastnického práva. Veřejné užívání je v práci pojímáno v širším slova smyslu, to znamená, že v práci se rozlišují další druhy veřejného užívání než pouze obecné a zvláštní. Práce vychází z teze, že veřejné užívání představuje omezení vlastnického práva.</w:t>
      </w:r>
    </w:p>
    <w:p w:rsidR="002B517A" w:rsidRDefault="002B517A" w:rsidP="002B517A">
      <w:pPr>
        <w:spacing w:line="360" w:lineRule="auto"/>
        <w:ind w:firstLine="357"/>
      </w:pPr>
      <w:r>
        <w:t>V práci je předmět veřejného užívání označován jako veřejná věc. Veřejnou věcí mohou být jak věci ve smyslu soukromého práva, tak statky, které věcmi ve smyslu soukromého práva nejsou. Veřejná věc proto může i nemusí být předmětem vlastnického práva. Veřejné věci také mohou být ve vlastnictví subjektů veřejnoprávních i soukromoprávních. Práce se proto věnuje podrobně vlivu veřejného užívání na obsah vlastnického práva.</w:t>
      </w:r>
    </w:p>
    <w:p w:rsidR="002B517A" w:rsidRDefault="00214CE8" w:rsidP="002B517A">
      <w:pPr>
        <w:spacing w:line="360" w:lineRule="auto"/>
        <w:ind w:firstLine="357"/>
      </w:pPr>
      <w:r>
        <w:t>První kapitola se věnuje otázce, zda veřejné užívání představuje omezení vlastnického práva, za které náleží náhrada. Dále se první kapitola věnuje podrobněji otázce vydání bezdůvodného obohacení obcí za užívání veřejného prostranství.</w:t>
      </w:r>
    </w:p>
    <w:p w:rsidR="00214CE8" w:rsidRDefault="00214CE8" w:rsidP="002B517A">
      <w:pPr>
        <w:spacing w:line="360" w:lineRule="auto"/>
        <w:ind w:firstLine="357"/>
      </w:pPr>
      <w:r>
        <w:t>Druhá kapitola se věnuje předmětu veřejného užívání</w:t>
      </w:r>
      <w:r w:rsidR="001404B2">
        <w:t>,</w:t>
      </w:r>
      <w:r>
        <w:t xml:space="preserve"> a to veřejným věcem. S odkazem na německou doktrínu jsou stanoveny charakteristické znaky veřejné věci a zejména je řešena otázka jejich právní povahy.</w:t>
      </w:r>
    </w:p>
    <w:p w:rsidR="00214CE8" w:rsidRDefault="00214CE8" w:rsidP="002B517A">
      <w:pPr>
        <w:spacing w:line="360" w:lineRule="auto"/>
        <w:ind w:firstLine="357"/>
      </w:pPr>
      <w:r>
        <w:t>Třetí kapitola se věnuje vzniku veřejného užívání a veřejných věcí. Největší pozornost je proto věnována tzv. věnovacím aktům, jejich druhům a povaze. Tato kapitola se také zabývá subjekty, které mohou veřejné věci vlastnit. Zabývá se také vlivem subjektu, který veřejnou věc vlastní na samotnou právní povahu veřejné věci. Opomenuta</w:t>
      </w:r>
      <w:r w:rsidR="00052633">
        <w:t xml:space="preserve"> proto</w:t>
      </w:r>
      <w:r>
        <w:t xml:space="preserve"> není ani otázka veřejnéh</w:t>
      </w:r>
      <w:r w:rsidR="00052633">
        <w:t>o</w:t>
      </w:r>
      <w:r>
        <w:t xml:space="preserve"> vlastnictví</w:t>
      </w:r>
      <w:r w:rsidR="00052633">
        <w:t xml:space="preserve"> neboli vlastnictví subjektů veřejného práva.</w:t>
      </w:r>
    </w:p>
    <w:p w:rsidR="00052633" w:rsidRDefault="00052633" w:rsidP="002B517A">
      <w:pPr>
        <w:spacing w:line="360" w:lineRule="auto"/>
        <w:ind w:firstLine="357"/>
      </w:pPr>
      <w:r>
        <w:t xml:space="preserve">Čtvrtá kapitola pojednává o obsahu a druzích veřejného užívání. Vzhledem k širokému pojetí veřejného užívání definuje práce nové druhy veřejného užívání, zabývá se jejich shodnými a odlišnými znaky od veřejného užívání. </w:t>
      </w:r>
    </w:p>
    <w:p w:rsidR="00052633" w:rsidRDefault="00052633" w:rsidP="002B517A">
      <w:pPr>
        <w:spacing w:line="360" w:lineRule="auto"/>
        <w:ind w:firstLine="357"/>
      </w:pPr>
      <w:r>
        <w:t>Hlavním předmětem zájmu páté kapitoly je otázka, zda lze veřejné užívání pojímat jako subjektivní právo. V návaznosti na zodpovězení této otázky se pátá kapitola věnuje podrobně vztahu uživatele a vl</w:t>
      </w:r>
      <w:r w:rsidR="001404B2">
        <w:t>astníka veřejné věci. Opomenuty proto</w:t>
      </w:r>
      <w:r>
        <w:t xml:space="preserve"> nejsou jak soukromoprávní</w:t>
      </w:r>
      <w:r w:rsidR="001404B2">
        <w:t>,</w:t>
      </w:r>
      <w:r>
        <w:t xml:space="preserve"> tak veřejnoprávní vztahy mezi nimi. Závěr této kapitoly je proto věnován soukromoprávním nárokům se zaměřením na náhradu škody způsobené na veřejné věci, ale zejména na náhradu škody způsobenou uživateli veřejnou věcí.</w:t>
      </w:r>
    </w:p>
    <w:p w:rsidR="002B517A" w:rsidRPr="007602CE" w:rsidRDefault="002B517A" w:rsidP="002B517A">
      <w:pPr>
        <w:spacing w:line="360" w:lineRule="auto"/>
        <w:ind w:firstLine="357"/>
      </w:pPr>
    </w:p>
    <w:p w:rsidR="00605D3D" w:rsidRDefault="004A289A" w:rsidP="00BF055D">
      <w:pPr>
        <w:pStyle w:val="Nadpis2"/>
      </w:pPr>
      <w:bookmarkStart w:id="67" w:name="_Toc478901203"/>
      <w:proofErr w:type="spellStart"/>
      <w:r>
        <w:lastRenderedPageBreak/>
        <w:t>Summary</w:t>
      </w:r>
      <w:bookmarkEnd w:id="67"/>
      <w:proofErr w:type="spellEnd"/>
    </w:p>
    <w:p w:rsidR="00BF055D" w:rsidRDefault="00BF055D" w:rsidP="00BF055D">
      <w:pPr>
        <w:spacing w:line="360" w:lineRule="auto"/>
        <w:ind w:firstLine="357"/>
        <w:rPr>
          <w:lang w:val="en-US"/>
        </w:rPr>
      </w:pPr>
      <w:r>
        <w:rPr>
          <w:lang w:val="en-US"/>
        </w:rPr>
        <w:t>The t</w:t>
      </w:r>
      <w:r w:rsidRPr="004E4E23">
        <w:rPr>
          <w:lang w:val="en-US"/>
        </w:rPr>
        <w:t xml:space="preserve">hesis focuses on the relationship between </w:t>
      </w:r>
      <w:r>
        <w:rPr>
          <w:lang w:val="en-US"/>
        </w:rPr>
        <w:t xml:space="preserve">the </w:t>
      </w:r>
      <w:r w:rsidRPr="004E4E23">
        <w:rPr>
          <w:lang w:val="en-US"/>
        </w:rPr>
        <w:t xml:space="preserve">public use and </w:t>
      </w:r>
      <w:r>
        <w:rPr>
          <w:lang w:val="en-US"/>
        </w:rPr>
        <w:t xml:space="preserve">the </w:t>
      </w:r>
      <w:r w:rsidRPr="004E4E23">
        <w:rPr>
          <w:lang w:val="en-US"/>
        </w:rPr>
        <w:t>proper</w:t>
      </w:r>
      <w:r>
        <w:rPr>
          <w:lang w:val="en-US"/>
        </w:rPr>
        <w:t>ty rights. Public use is in the thesis</w:t>
      </w:r>
      <w:r w:rsidRPr="004E4E23">
        <w:rPr>
          <w:lang w:val="en-US"/>
        </w:rPr>
        <w:t xml:space="preserve"> </w:t>
      </w:r>
      <w:r>
        <w:rPr>
          <w:lang w:val="en-US"/>
        </w:rPr>
        <w:t>conceived in a broader sense, which</w:t>
      </w:r>
      <w:r w:rsidRPr="004E4E23">
        <w:rPr>
          <w:lang w:val="en-US"/>
        </w:rPr>
        <w:t xml:space="preserve"> means that </w:t>
      </w:r>
      <w:r>
        <w:rPr>
          <w:lang w:val="en-US"/>
        </w:rPr>
        <w:t>in the thesis also</w:t>
      </w:r>
      <w:r w:rsidRPr="004E4E23">
        <w:rPr>
          <w:lang w:val="en-US"/>
        </w:rPr>
        <w:t xml:space="preserve"> other kind</w:t>
      </w:r>
      <w:r>
        <w:rPr>
          <w:lang w:val="en-US"/>
        </w:rPr>
        <w:t>s</w:t>
      </w:r>
      <w:r w:rsidRPr="004E4E23">
        <w:rPr>
          <w:lang w:val="en-US"/>
        </w:rPr>
        <w:t xml:space="preserve"> of public use, </w:t>
      </w:r>
      <w:r>
        <w:rPr>
          <w:lang w:val="en-US"/>
        </w:rPr>
        <w:t>not</w:t>
      </w:r>
      <w:r w:rsidRPr="004E4E23">
        <w:rPr>
          <w:lang w:val="en-US"/>
        </w:rPr>
        <w:t xml:space="preserve"> only the general and specific</w:t>
      </w:r>
      <w:r>
        <w:rPr>
          <w:lang w:val="en-US"/>
        </w:rPr>
        <w:t>,</w:t>
      </w:r>
      <w:r w:rsidRPr="004E4E23">
        <w:rPr>
          <w:lang w:val="en-US"/>
        </w:rPr>
        <w:t xml:space="preserve"> </w:t>
      </w:r>
      <w:r>
        <w:rPr>
          <w:lang w:val="en-US"/>
        </w:rPr>
        <w:t>are</w:t>
      </w:r>
      <w:r w:rsidRPr="004E4E23">
        <w:rPr>
          <w:lang w:val="en-US"/>
        </w:rPr>
        <w:t xml:space="preserve"> distinguished. The work is based on the thesis that </w:t>
      </w:r>
      <w:r>
        <w:rPr>
          <w:lang w:val="en-US"/>
        </w:rPr>
        <w:t xml:space="preserve">the </w:t>
      </w:r>
      <w:r w:rsidRPr="004E4E23">
        <w:rPr>
          <w:lang w:val="en-US"/>
        </w:rPr>
        <w:t xml:space="preserve">public use constitutes a restriction of </w:t>
      </w:r>
      <w:r>
        <w:rPr>
          <w:lang w:val="en-US"/>
        </w:rPr>
        <w:t xml:space="preserve">the </w:t>
      </w:r>
      <w:r w:rsidRPr="004E4E23">
        <w:rPr>
          <w:lang w:val="en-US"/>
        </w:rPr>
        <w:t>property rights.</w:t>
      </w:r>
    </w:p>
    <w:p w:rsidR="00BF055D" w:rsidRDefault="00BF055D" w:rsidP="00BF055D">
      <w:pPr>
        <w:spacing w:line="360" w:lineRule="auto"/>
        <w:ind w:firstLine="357"/>
        <w:rPr>
          <w:lang w:val="en-US"/>
        </w:rPr>
      </w:pPr>
      <w:r>
        <w:rPr>
          <w:lang w:val="en-US"/>
        </w:rPr>
        <w:t xml:space="preserve">In the thesis </w:t>
      </w:r>
      <w:r w:rsidRPr="004E4E23">
        <w:rPr>
          <w:lang w:val="en-US"/>
        </w:rPr>
        <w:t xml:space="preserve">the subject of </w:t>
      </w:r>
      <w:r>
        <w:rPr>
          <w:lang w:val="en-US"/>
        </w:rPr>
        <w:t xml:space="preserve">the </w:t>
      </w:r>
      <w:r w:rsidRPr="004E4E23">
        <w:rPr>
          <w:lang w:val="en-US"/>
        </w:rPr>
        <w:t>public use</w:t>
      </w:r>
      <w:r>
        <w:rPr>
          <w:lang w:val="en-US"/>
        </w:rPr>
        <w:t xml:space="preserve"> is referred to</w:t>
      </w:r>
      <w:r w:rsidRPr="004E4E23">
        <w:rPr>
          <w:lang w:val="en-US"/>
        </w:rPr>
        <w:t xml:space="preserve"> as the public thing. </w:t>
      </w:r>
      <w:r>
        <w:rPr>
          <w:lang w:val="en-US"/>
        </w:rPr>
        <w:t>A public thing</w:t>
      </w:r>
      <w:r w:rsidRPr="004E4E23">
        <w:rPr>
          <w:lang w:val="en-US"/>
        </w:rPr>
        <w:t xml:space="preserve"> can be both </w:t>
      </w:r>
      <w:r>
        <w:rPr>
          <w:lang w:val="en-US"/>
        </w:rPr>
        <w:t>a thing in terms of private law as well as goods that are not things in terms of private law</w:t>
      </w:r>
      <w:r w:rsidRPr="004E4E23">
        <w:rPr>
          <w:lang w:val="en-US"/>
        </w:rPr>
        <w:t>. Therefore, the public thing may or may not be subject to</w:t>
      </w:r>
      <w:r>
        <w:rPr>
          <w:lang w:val="en-US"/>
        </w:rPr>
        <w:t xml:space="preserve"> the property rights. Public things</w:t>
      </w:r>
      <w:r w:rsidRPr="004E4E23">
        <w:rPr>
          <w:lang w:val="en-US"/>
        </w:rPr>
        <w:t xml:space="preserve"> may </w:t>
      </w:r>
      <w:r>
        <w:rPr>
          <w:lang w:val="en-US"/>
        </w:rPr>
        <w:t xml:space="preserve">also </w:t>
      </w:r>
      <w:r w:rsidRPr="004E4E23">
        <w:rPr>
          <w:lang w:val="en-US"/>
        </w:rPr>
        <w:t xml:space="preserve">be owned </w:t>
      </w:r>
      <w:r>
        <w:rPr>
          <w:lang w:val="en-US"/>
        </w:rPr>
        <w:t xml:space="preserve">by both </w:t>
      </w:r>
      <w:r w:rsidRPr="004E4E23">
        <w:rPr>
          <w:lang w:val="en-US"/>
        </w:rPr>
        <w:t>public and private</w:t>
      </w:r>
      <w:r>
        <w:rPr>
          <w:lang w:val="en-US"/>
        </w:rPr>
        <w:t xml:space="preserve"> entities. The thesis is therefore devoted in </w:t>
      </w:r>
      <w:r w:rsidRPr="004E4E23">
        <w:rPr>
          <w:lang w:val="en-US"/>
        </w:rPr>
        <w:t xml:space="preserve">detail </w:t>
      </w:r>
      <w:r>
        <w:rPr>
          <w:lang w:val="en-US"/>
        </w:rPr>
        <w:t xml:space="preserve">to the impact of public use on the content of the property </w:t>
      </w:r>
      <w:r w:rsidRPr="004E4E23">
        <w:rPr>
          <w:lang w:val="en-US"/>
        </w:rPr>
        <w:t>rights.</w:t>
      </w:r>
    </w:p>
    <w:p w:rsidR="00BF055D" w:rsidRPr="004E4E23" w:rsidRDefault="00BF055D" w:rsidP="00BF055D">
      <w:pPr>
        <w:spacing w:line="360" w:lineRule="auto"/>
        <w:ind w:firstLine="357"/>
        <w:rPr>
          <w:lang w:val="en-US"/>
        </w:rPr>
      </w:pPr>
      <w:r w:rsidRPr="004E4E23">
        <w:rPr>
          <w:lang w:val="en-US"/>
        </w:rPr>
        <w:t xml:space="preserve">The first chapter </w:t>
      </w:r>
      <w:r>
        <w:rPr>
          <w:lang w:val="en-US"/>
        </w:rPr>
        <w:t xml:space="preserve">of the thesis </w:t>
      </w:r>
      <w:r w:rsidRPr="004E4E23">
        <w:rPr>
          <w:lang w:val="en-US"/>
        </w:rPr>
        <w:t>deals with the question of whether</w:t>
      </w:r>
      <w:r>
        <w:rPr>
          <w:lang w:val="en-US"/>
        </w:rPr>
        <w:t xml:space="preserve"> the</w:t>
      </w:r>
      <w:r w:rsidRPr="004E4E23">
        <w:rPr>
          <w:lang w:val="en-US"/>
        </w:rPr>
        <w:t xml:space="preserve"> public use constitutes a restriction of </w:t>
      </w:r>
      <w:r>
        <w:rPr>
          <w:lang w:val="en-US"/>
        </w:rPr>
        <w:t>the property right</w:t>
      </w:r>
      <w:r w:rsidRPr="004E4E23">
        <w:rPr>
          <w:lang w:val="en-US"/>
        </w:rPr>
        <w:t xml:space="preserve"> which</w:t>
      </w:r>
      <w:r>
        <w:rPr>
          <w:lang w:val="en-US"/>
        </w:rPr>
        <w:t xml:space="preserve"> would constitute the right to the substitute to the owner of the public thing</w:t>
      </w:r>
      <w:r w:rsidRPr="004E4E23">
        <w:rPr>
          <w:lang w:val="en-US"/>
        </w:rPr>
        <w:t xml:space="preserve">. Furthermore, the first chapter focuses more closely </w:t>
      </w:r>
      <w:r>
        <w:rPr>
          <w:lang w:val="en-US"/>
        </w:rPr>
        <w:t xml:space="preserve">on </w:t>
      </w:r>
      <w:r w:rsidRPr="004E4E23">
        <w:rPr>
          <w:lang w:val="en-US"/>
        </w:rPr>
        <w:t xml:space="preserve">the issue of unjust enrichment </w:t>
      </w:r>
      <w:r>
        <w:rPr>
          <w:lang w:val="en-US"/>
        </w:rPr>
        <w:t xml:space="preserve">to the </w:t>
      </w:r>
      <w:r w:rsidRPr="004E4E23">
        <w:rPr>
          <w:lang w:val="en-US"/>
        </w:rPr>
        <w:t xml:space="preserve">municipalities for the use of </w:t>
      </w:r>
      <w:r>
        <w:rPr>
          <w:lang w:val="en-US"/>
        </w:rPr>
        <w:t xml:space="preserve">the </w:t>
      </w:r>
      <w:r w:rsidRPr="004E4E23">
        <w:rPr>
          <w:lang w:val="en-US"/>
        </w:rPr>
        <w:t>public spaces.</w:t>
      </w:r>
    </w:p>
    <w:p w:rsidR="00BF055D" w:rsidRPr="004E4E23" w:rsidRDefault="00BF055D" w:rsidP="00BF055D">
      <w:pPr>
        <w:spacing w:line="360" w:lineRule="auto"/>
        <w:ind w:firstLine="357"/>
        <w:rPr>
          <w:lang w:val="en-US"/>
        </w:rPr>
      </w:pPr>
      <w:r w:rsidRPr="004E4E23">
        <w:rPr>
          <w:lang w:val="en-US"/>
        </w:rPr>
        <w:t xml:space="preserve">The second chapter is devoted </w:t>
      </w:r>
      <w:r>
        <w:rPr>
          <w:lang w:val="en-US"/>
        </w:rPr>
        <w:t>to the subject of public use, the public thing</w:t>
      </w:r>
      <w:r w:rsidRPr="004E4E23">
        <w:rPr>
          <w:lang w:val="en-US"/>
        </w:rPr>
        <w:t xml:space="preserve">s. Referring to the German doctrine </w:t>
      </w:r>
      <w:r>
        <w:rPr>
          <w:lang w:val="en-US"/>
        </w:rPr>
        <w:t>the characteristic signs</w:t>
      </w:r>
      <w:r w:rsidRPr="004E4E23">
        <w:rPr>
          <w:lang w:val="en-US"/>
        </w:rPr>
        <w:t xml:space="preserve"> </w:t>
      </w:r>
      <w:r>
        <w:rPr>
          <w:lang w:val="en-US"/>
        </w:rPr>
        <w:t>of the public things</w:t>
      </w:r>
      <w:r w:rsidRPr="004E4E23">
        <w:rPr>
          <w:lang w:val="en-US"/>
        </w:rPr>
        <w:t xml:space="preserve"> are established </w:t>
      </w:r>
      <w:r>
        <w:rPr>
          <w:lang w:val="en-US"/>
        </w:rPr>
        <w:t xml:space="preserve">and in particular the </w:t>
      </w:r>
      <w:r w:rsidRPr="004E4E23">
        <w:rPr>
          <w:lang w:val="en-US"/>
        </w:rPr>
        <w:t>question of their legal nature</w:t>
      </w:r>
      <w:r>
        <w:rPr>
          <w:lang w:val="en-US"/>
        </w:rPr>
        <w:t xml:space="preserve"> is analyzed</w:t>
      </w:r>
      <w:r w:rsidRPr="004E4E23">
        <w:rPr>
          <w:lang w:val="en-US"/>
        </w:rPr>
        <w:t>.</w:t>
      </w:r>
    </w:p>
    <w:p w:rsidR="00BF055D" w:rsidRPr="004E4E23" w:rsidRDefault="00BF055D" w:rsidP="00BF055D">
      <w:pPr>
        <w:spacing w:line="360" w:lineRule="auto"/>
        <w:ind w:firstLine="357"/>
        <w:rPr>
          <w:lang w:val="en-US"/>
        </w:rPr>
      </w:pPr>
      <w:r>
        <w:rPr>
          <w:lang w:val="en-US"/>
        </w:rPr>
        <w:t>The third chapter is f</w:t>
      </w:r>
      <w:r w:rsidRPr="004E4E23">
        <w:rPr>
          <w:lang w:val="en-US"/>
        </w:rPr>
        <w:t>o</w:t>
      </w:r>
      <w:r>
        <w:rPr>
          <w:lang w:val="en-US"/>
        </w:rPr>
        <w:t>cused on the issue of the</w:t>
      </w:r>
      <w:r w:rsidRPr="004E4E23">
        <w:rPr>
          <w:lang w:val="en-US"/>
        </w:rPr>
        <w:t xml:space="preserve"> creation of </w:t>
      </w:r>
      <w:r>
        <w:rPr>
          <w:lang w:val="en-US"/>
        </w:rPr>
        <w:t>the public use and the public thing</w:t>
      </w:r>
      <w:r w:rsidRPr="004E4E23">
        <w:rPr>
          <w:lang w:val="en-US"/>
        </w:rPr>
        <w:t xml:space="preserve">s. The greatest attention is </w:t>
      </w:r>
      <w:r>
        <w:rPr>
          <w:lang w:val="en-US"/>
        </w:rPr>
        <w:t>therefore paid to the so called gifting</w:t>
      </w:r>
      <w:r w:rsidRPr="004E4E23">
        <w:rPr>
          <w:lang w:val="en-US"/>
        </w:rPr>
        <w:t xml:space="preserve"> acts, their speci</w:t>
      </w:r>
      <w:r>
        <w:rPr>
          <w:lang w:val="en-US"/>
        </w:rPr>
        <w:t>fics</w:t>
      </w:r>
      <w:r w:rsidRPr="004E4E23">
        <w:rPr>
          <w:lang w:val="en-US"/>
        </w:rPr>
        <w:t xml:space="preserve"> and nature. This chapter also covers </w:t>
      </w:r>
      <w:r>
        <w:rPr>
          <w:lang w:val="en-US"/>
        </w:rPr>
        <w:t xml:space="preserve">the </w:t>
      </w:r>
      <w:r w:rsidRPr="004E4E23">
        <w:rPr>
          <w:lang w:val="en-US"/>
        </w:rPr>
        <w:t xml:space="preserve">entities that can own </w:t>
      </w:r>
      <w:r>
        <w:rPr>
          <w:lang w:val="en-US"/>
        </w:rPr>
        <w:t>the public thing</w:t>
      </w:r>
      <w:r w:rsidRPr="004E4E23">
        <w:rPr>
          <w:lang w:val="en-US"/>
        </w:rPr>
        <w:t>s. It also d</w:t>
      </w:r>
      <w:r>
        <w:rPr>
          <w:lang w:val="en-US"/>
        </w:rPr>
        <w:t>iscusses the influence of the subject that owns the public thing to</w:t>
      </w:r>
      <w:r w:rsidRPr="004E4E23">
        <w:rPr>
          <w:lang w:val="en-US"/>
        </w:rPr>
        <w:t xml:space="preserve"> the very legal nature of</w:t>
      </w:r>
      <w:r>
        <w:rPr>
          <w:lang w:val="en-US"/>
        </w:rPr>
        <w:t xml:space="preserve"> the public thing</w:t>
      </w:r>
      <w:r w:rsidRPr="004E4E23">
        <w:rPr>
          <w:lang w:val="en-US"/>
        </w:rPr>
        <w:t xml:space="preserve">. </w:t>
      </w:r>
      <w:r>
        <w:rPr>
          <w:lang w:val="en-US"/>
        </w:rPr>
        <w:t xml:space="preserve">Thus the </w:t>
      </w:r>
      <w:r w:rsidRPr="004E4E23">
        <w:rPr>
          <w:lang w:val="en-US"/>
        </w:rPr>
        <w:t xml:space="preserve">question of public ownership or </w:t>
      </w:r>
      <w:r>
        <w:rPr>
          <w:lang w:val="en-US"/>
        </w:rPr>
        <w:t>the ownership of the subjects of public law is not o</w:t>
      </w:r>
      <w:r w:rsidRPr="004E4E23">
        <w:rPr>
          <w:lang w:val="en-US"/>
        </w:rPr>
        <w:t>mitted.</w:t>
      </w:r>
    </w:p>
    <w:p w:rsidR="00BF055D" w:rsidRPr="004E4E23" w:rsidRDefault="00BF055D" w:rsidP="00BF055D">
      <w:pPr>
        <w:spacing w:line="360" w:lineRule="auto"/>
        <w:ind w:firstLine="357"/>
        <w:rPr>
          <w:lang w:val="en-US"/>
        </w:rPr>
      </w:pPr>
      <w:r w:rsidRPr="004E4E23">
        <w:rPr>
          <w:lang w:val="en-US"/>
        </w:rPr>
        <w:t xml:space="preserve">The fourth chapter discusses the contents and </w:t>
      </w:r>
      <w:r>
        <w:rPr>
          <w:lang w:val="en-US"/>
        </w:rPr>
        <w:t xml:space="preserve">the </w:t>
      </w:r>
      <w:r w:rsidRPr="004E4E23">
        <w:rPr>
          <w:lang w:val="en-US"/>
        </w:rPr>
        <w:t xml:space="preserve">types of public use. Given the broad concept of </w:t>
      </w:r>
      <w:r>
        <w:rPr>
          <w:lang w:val="en-US"/>
        </w:rPr>
        <w:t>the public use,</w:t>
      </w:r>
      <w:r w:rsidRPr="004E4E23">
        <w:rPr>
          <w:lang w:val="en-US"/>
        </w:rPr>
        <w:t xml:space="preserve"> the</w:t>
      </w:r>
      <w:r>
        <w:rPr>
          <w:lang w:val="en-US"/>
        </w:rPr>
        <w:t xml:space="preserve"> thesis defines</w:t>
      </w:r>
      <w:r w:rsidRPr="004E4E23">
        <w:rPr>
          <w:lang w:val="en-US"/>
        </w:rPr>
        <w:t xml:space="preserve"> new kind</w:t>
      </w:r>
      <w:r>
        <w:rPr>
          <w:lang w:val="en-US"/>
        </w:rPr>
        <w:t>s of public use and deals</w:t>
      </w:r>
      <w:r w:rsidRPr="004E4E23">
        <w:rPr>
          <w:lang w:val="en-US"/>
        </w:rPr>
        <w:t xml:space="preserve"> with their identical and different characteristics from </w:t>
      </w:r>
      <w:r>
        <w:rPr>
          <w:lang w:val="en-US"/>
        </w:rPr>
        <w:t xml:space="preserve">the </w:t>
      </w:r>
      <w:r w:rsidRPr="004E4E23">
        <w:rPr>
          <w:lang w:val="en-US"/>
        </w:rPr>
        <w:t>public use.</w:t>
      </w:r>
    </w:p>
    <w:p w:rsidR="00605D3D" w:rsidRPr="00BF055D" w:rsidRDefault="00BF055D" w:rsidP="00BF055D">
      <w:pPr>
        <w:spacing w:line="360" w:lineRule="auto"/>
        <w:ind w:firstLine="357"/>
        <w:rPr>
          <w:lang w:val="en-US"/>
        </w:rPr>
      </w:pPr>
      <w:r w:rsidRPr="004E4E23">
        <w:rPr>
          <w:lang w:val="en-US"/>
        </w:rPr>
        <w:t>The main focus of the fifth chapter is the question whether</w:t>
      </w:r>
      <w:r>
        <w:rPr>
          <w:lang w:val="en-US"/>
        </w:rPr>
        <w:t xml:space="preserve"> it is possible to conceive the public use</w:t>
      </w:r>
      <w:r w:rsidRPr="004E4E23">
        <w:rPr>
          <w:lang w:val="en-US"/>
        </w:rPr>
        <w:t xml:space="preserve"> as a subjective right. Followin</w:t>
      </w:r>
      <w:r>
        <w:rPr>
          <w:lang w:val="en-US"/>
        </w:rPr>
        <w:t>g the answer to this question</w:t>
      </w:r>
      <w:r w:rsidRPr="004E4E23">
        <w:rPr>
          <w:lang w:val="en-US"/>
        </w:rPr>
        <w:t xml:space="preserve"> the fifth chapter deals in detail </w:t>
      </w:r>
      <w:r>
        <w:rPr>
          <w:lang w:val="en-US"/>
        </w:rPr>
        <w:t xml:space="preserve">with </w:t>
      </w:r>
      <w:r w:rsidRPr="004E4E23">
        <w:rPr>
          <w:lang w:val="en-US"/>
        </w:rPr>
        <w:t>the relationship of the user and the owner of</w:t>
      </w:r>
      <w:r>
        <w:rPr>
          <w:lang w:val="en-US"/>
        </w:rPr>
        <w:t xml:space="preserve"> the public thing</w:t>
      </w:r>
      <w:r w:rsidRPr="004E4E23">
        <w:rPr>
          <w:lang w:val="en-US"/>
        </w:rPr>
        <w:t xml:space="preserve">. </w:t>
      </w:r>
      <w:r>
        <w:rPr>
          <w:lang w:val="en-US"/>
        </w:rPr>
        <w:t xml:space="preserve">Not neglected </w:t>
      </w:r>
      <w:r w:rsidRPr="004E4E23">
        <w:rPr>
          <w:lang w:val="en-US"/>
        </w:rPr>
        <w:t xml:space="preserve">are </w:t>
      </w:r>
      <w:r>
        <w:rPr>
          <w:lang w:val="en-US"/>
        </w:rPr>
        <w:t xml:space="preserve">therefore </w:t>
      </w:r>
      <w:r w:rsidRPr="004E4E23">
        <w:rPr>
          <w:lang w:val="en-US"/>
        </w:rPr>
        <w:t>both private and public relationships between them. The</w:t>
      </w:r>
      <w:r>
        <w:rPr>
          <w:lang w:val="en-US"/>
        </w:rPr>
        <w:t xml:space="preserve"> conclusion of this chapter is </w:t>
      </w:r>
      <w:r w:rsidRPr="004E4E23">
        <w:rPr>
          <w:lang w:val="en-US"/>
        </w:rPr>
        <w:t>dedicated to private</w:t>
      </w:r>
      <w:r>
        <w:rPr>
          <w:lang w:val="en-US"/>
        </w:rPr>
        <w:t xml:space="preserve"> law</w:t>
      </w:r>
      <w:r w:rsidRPr="004E4E23">
        <w:rPr>
          <w:lang w:val="en-US"/>
        </w:rPr>
        <w:t xml:space="preserve"> demands focusing on the damages caused</w:t>
      </w:r>
      <w:r>
        <w:rPr>
          <w:lang w:val="en-US"/>
        </w:rPr>
        <w:t xml:space="preserve"> to public thing,</w:t>
      </w:r>
      <w:r w:rsidRPr="004E4E23">
        <w:rPr>
          <w:lang w:val="en-US"/>
        </w:rPr>
        <w:t xml:space="preserve"> especially </w:t>
      </w:r>
      <w:r>
        <w:rPr>
          <w:lang w:val="en-US"/>
        </w:rPr>
        <w:t>the</w:t>
      </w:r>
      <w:r w:rsidRPr="004E4E23">
        <w:rPr>
          <w:lang w:val="en-US"/>
        </w:rPr>
        <w:t xml:space="preserve"> damages caus</w:t>
      </w:r>
      <w:r>
        <w:rPr>
          <w:lang w:val="en-US"/>
        </w:rPr>
        <w:t>ed to users of public things.</w:t>
      </w:r>
      <w:r w:rsidRPr="004E4E23">
        <w:rPr>
          <w:lang w:val="en-US"/>
        </w:rPr>
        <w:t xml:space="preserve"> </w:t>
      </w:r>
    </w:p>
    <w:p w:rsidR="004A289A" w:rsidRDefault="004A289A" w:rsidP="004A289A">
      <w:pPr>
        <w:pStyle w:val="Nadpis2"/>
      </w:pPr>
      <w:bookmarkStart w:id="68" w:name="_Toc478901204"/>
      <w:r>
        <w:lastRenderedPageBreak/>
        <w:t>Klíčová slova</w:t>
      </w:r>
      <w:bookmarkEnd w:id="68"/>
    </w:p>
    <w:p w:rsidR="004A289A" w:rsidRDefault="009A18F9" w:rsidP="009A18F9">
      <w:pPr>
        <w:spacing w:line="360" w:lineRule="auto"/>
      </w:pPr>
      <w:r>
        <w:t>Veřejné užívání, veřejná věc, vlastnické právo, veřejné vlastnictví, obecné užívání, zvláštní užívání, správní užívání, institucionální užívání, subjektivní právo, les, krajina, pozemní komunikace, povrchové vody, podzemní vody, ovzduší.</w:t>
      </w:r>
    </w:p>
    <w:p w:rsidR="009A18F9" w:rsidRDefault="009A18F9" w:rsidP="009A18F9">
      <w:pPr>
        <w:pStyle w:val="Nadpis2"/>
      </w:pPr>
      <w:bookmarkStart w:id="69" w:name="_Toc478901205"/>
      <w:proofErr w:type="spellStart"/>
      <w:r w:rsidRPr="009A18F9">
        <w:t>Keywords</w:t>
      </w:r>
      <w:bookmarkEnd w:id="69"/>
      <w:proofErr w:type="spellEnd"/>
    </w:p>
    <w:p w:rsidR="009A18F9" w:rsidRPr="009A18F9" w:rsidRDefault="009A18F9" w:rsidP="009A18F9">
      <w:pPr>
        <w:spacing w:line="360" w:lineRule="auto"/>
      </w:pPr>
      <w:r>
        <w:t xml:space="preserve">Public use, public </w:t>
      </w:r>
      <w:proofErr w:type="spellStart"/>
      <w:r>
        <w:t>thing</w:t>
      </w:r>
      <w:proofErr w:type="spellEnd"/>
      <w:r>
        <w:t xml:space="preserve">, </w:t>
      </w:r>
      <w:proofErr w:type="spellStart"/>
      <w:r>
        <w:t>ownership</w:t>
      </w:r>
      <w:proofErr w:type="spellEnd"/>
      <w:r>
        <w:t xml:space="preserve">, public </w:t>
      </w:r>
      <w:proofErr w:type="spellStart"/>
      <w:r>
        <w:t>property</w:t>
      </w:r>
      <w:proofErr w:type="spellEnd"/>
      <w:r>
        <w:t xml:space="preserve">, </w:t>
      </w:r>
      <w:proofErr w:type="spellStart"/>
      <w:r>
        <w:t>common</w:t>
      </w:r>
      <w:proofErr w:type="spellEnd"/>
      <w:r>
        <w:t xml:space="preserve"> use, </w:t>
      </w:r>
      <w:proofErr w:type="spellStart"/>
      <w:r>
        <w:t>special</w:t>
      </w:r>
      <w:proofErr w:type="spellEnd"/>
      <w:r>
        <w:t xml:space="preserve"> use, </w:t>
      </w:r>
      <w:proofErr w:type="spellStart"/>
      <w:r>
        <w:t>administrative</w:t>
      </w:r>
      <w:proofErr w:type="spellEnd"/>
      <w:r>
        <w:t xml:space="preserve"> use, </w:t>
      </w:r>
      <w:proofErr w:type="spellStart"/>
      <w:r>
        <w:t>institutional</w:t>
      </w:r>
      <w:proofErr w:type="spellEnd"/>
      <w:r>
        <w:t xml:space="preserve"> use, </w:t>
      </w:r>
      <w:proofErr w:type="spellStart"/>
      <w:r>
        <w:t>subjective</w:t>
      </w:r>
      <w:proofErr w:type="spellEnd"/>
      <w:r>
        <w:t xml:space="preserve"> </w:t>
      </w:r>
      <w:proofErr w:type="spellStart"/>
      <w:r>
        <w:t>right</w:t>
      </w:r>
      <w:proofErr w:type="spellEnd"/>
      <w:r>
        <w:t xml:space="preserve">, </w:t>
      </w:r>
      <w:proofErr w:type="spellStart"/>
      <w:r>
        <w:t>forest</w:t>
      </w:r>
      <w:proofErr w:type="spellEnd"/>
      <w:r>
        <w:t xml:space="preserve">, </w:t>
      </w:r>
      <w:proofErr w:type="spellStart"/>
      <w:r>
        <w:t>landscape</w:t>
      </w:r>
      <w:proofErr w:type="spellEnd"/>
      <w:r>
        <w:t>, l</w:t>
      </w:r>
      <w:r w:rsidRPr="009A18F9">
        <w:rPr>
          <w:rFonts w:eastAsia="Calibri" w:cs="Times New Roman"/>
          <w:lang w:val="en-US"/>
        </w:rPr>
        <w:t>and communications</w:t>
      </w:r>
      <w:r>
        <w:rPr>
          <w:lang w:val="en-US"/>
        </w:rPr>
        <w:t xml:space="preserve">, surface </w:t>
      </w:r>
      <w:proofErr w:type="spellStart"/>
      <w:r>
        <w:rPr>
          <w:lang w:val="en-US"/>
        </w:rPr>
        <w:t>watter</w:t>
      </w:r>
      <w:proofErr w:type="spellEnd"/>
      <w:r>
        <w:rPr>
          <w:lang w:val="en-US"/>
        </w:rPr>
        <w:t xml:space="preserve">, underground </w:t>
      </w:r>
      <w:proofErr w:type="spellStart"/>
      <w:r>
        <w:rPr>
          <w:lang w:val="en-US"/>
        </w:rPr>
        <w:t>watter</w:t>
      </w:r>
      <w:proofErr w:type="spellEnd"/>
      <w:r>
        <w:rPr>
          <w:lang w:val="en-US"/>
        </w:rPr>
        <w:t>, atmosphere.</w:t>
      </w:r>
    </w:p>
    <w:sectPr w:rsidR="009A18F9" w:rsidRPr="009A18F9" w:rsidSect="00900321">
      <w:footerReference w:type="default" r:id="rId12"/>
      <w:pgSz w:w="11906" w:h="16838"/>
      <w:pgMar w:top="1418" w:right="1134"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996" w:rsidRDefault="001F4996" w:rsidP="00CC182C">
      <w:pPr>
        <w:spacing w:line="240" w:lineRule="auto"/>
      </w:pPr>
      <w:r>
        <w:separator/>
      </w:r>
    </w:p>
  </w:endnote>
  <w:endnote w:type="continuationSeparator" w:id="0">
    <w:p w:rsidR="001F4996" w:rsidRDefault="001F4996" w:rsidP="00CC182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66172"/>
      <w:docPartObj>
        <w:docPartGallery w:val="Page Numbers (Bottom of Page)"/>
        <w:docPartUnique/>
      </w:docPartObj>
    </w:sdtPr>
    <w:sdtContent>
      <w:p w:rsidR="000C6F97" w:rsidRDefault="00DC3443">
        <w:pPr>
          <w:pStyle w:val="Zpat"/>
          <w:jc w:val="center"/>
        </w:pPr>
        <w:fldSimple w:instr=" PAGE   \* MERGEFORMAT ">
          <w:r w:rsidR="005467FD">
            <w:rPr>
              <w:noProof/>
            </w:rPr>
            <w:t>76</w:t>
          </w:r>
        </w:fldSimple>
      </w:p>
    </w:sdtContent>
  </w:sdt>
  <w:p w:rsidR="000C6F97" w:rsidRDefault="000C6F9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996" w:rsidRDefault="001F4996" w:rsidP="00CC182C">
      <w:pPr>
        <w:spacing w:line="240" w:lineRule="auto"/>
      </w:pPr>
      <w:r>
        <w:separator/>
      </w:r>
    </w:p>
  </w:footnote>
  <w:footnote w:type="continuationSeparator" w:id="0">
    <w:p w:rsidR="001F4996" w:rsidRDefault="001F4996" w:rsidP="00CC182C">
      <w:pPr>
        <w:spacing w:line="240" w:lineRule="auto"/>
      </w:pPr>
      <w:r>
        <w:continuationSeparator/>
      </w:r>
    </w:p>
  </w:footnote>
  <w:footnote w:id="1">
    <w:p w:rsidR="000C6F97" w:rsidRPr="00B56F02" w:rsidRDefault="000C6F97">
      <w:pPr>
        <w:pStyle w:val="Textpoznpodarou"/>
        <w:rPr>
          <w:rFonts w:cs="Times New Roman"/>
        </w:rPr>
      </w:pPr>
      <w:r>
        <w:rPr>
          <w:rStyle w:val="Znakapoznpodarou"/>
        </w:rPr>
        <w:footnoteRef/>
      </w:r>
      <w:r>
        <w:t xml:space="preserve"> Jako další příklad užívacích vztahů uvádí pražská učebnice obecného správního práva např. užívání veřejných ústavů. V této práci je pojem veřejné užívání pojímán široce a zahrnuje i užívání některých veřejných ústavů jako škol či zařízení poskytující některé sociální služby. Srov. </w:t>
      </w:r>
      <w:r w:rsidRPr="000B1EEC">
        <w:rPr>
          <w:rFonts w:cs="Times New Roman"/>
        </w:rPr>
        <w:t xml:space="preserve">In HENDRYCH, Dušan a kol. </w:t>
      </w:r>
      <w:r w:rsidRPr="000B1EEC">
        <w:rPr>
          <w:rFonts w:cs="Times New Roman"/>
          <w:i/>
          <w:iCs/>
        </w:rPr>
        <w:t>Správní právo. Obecná část.</w:t>
      </w:r>
      <w:r w:rsidRPr="000B1EEC">
        <w:rPr>
          <w:rFonts w:cs="Times New Roman"/>
        </w:rPr>
        <w:t xml:space="preserve"> 9. vydání. </w:t>
      </w:r>
      <w:r>
        <w:rPr>
          <w:rFonts w:cs="Times New Roman"/>
        </w:rPr>
        <w:t xml:space="preserve">Praha: C. H. </w:t>
      </w:r>
      <w:proofErr w:type="spellStart"/>
      <w:r>
        <w:rPr>
          <w:rFonts w:cs="Times New Roman"/>
        </w:rPr>
        <w:t>Beck</w:t>
      </w:r>
      <w:proofErr w:type="spellEnd"/>
      <w:r>
        <w:rPr>
          <w:rFonts w:cs="Times New Roman"/>
        </w:rPr>
        <w:t>, 2016, s. 71.</w:t>
      </w:r>
    </w:p>
  </w:footnote>
  <w:footnote w:id="2">
    <w:p w:rsidR="000C6F97" w:rsidRPr="006E7E27" w:rsidRDefault="000C6F97">
      <w:pPr>
        <w:pStyle w:val="Textpoznpodarou"/>
        <w:rPr>
          <w:rFonts w:cs="Times New Roman"/>
        </w:rPr>
      </w:pPr>
      <w:r>
        <w:rPr>
          <w:rStyle w:val="Znakapoznpodarou"/>
        </w:rPr>
        <w:footnoteRef/>
      </w:r>
      <w:r>
        <w:t xml:space="preserve"> Srov.</w:t>
      </w:r>
      <w:r w:rsidRPr="006E7E27">
        <w:rPr>
          <w:rFonts w:cs="Times New Roman"/>
        </w:rPr>
        <w:t xml:space="preserve"> </w:t>
      </w:r>
      <w:r w:rsidRPr="000B1EEC">
        <w:rPr>
          <w:rFonts w:cs="Times New Roman"/>
        </w:rPr>
        <w:t>HOETZEL, J</w:t>
      </w:r>
      <w:r>
        <w:rPr>
          <w:rFonts w:cs="Times New Roman"/>
        </w:rPr>
        <w:t>iří</w:t>
      </w:r>
      <w:r w:rsidRPr="000B1EEC">
        <w:rPr>
          <w:rFonts w:cs="Times New Roman"/>
        </w:rPr>
        <w:t xml:space="preserve">. </w:t>
      </w:r>
      <w:r w:rsidRPr="000B1EEC">
        <w:rPr>
          <w:rFonts w:cs="Times New Roman"/>
          <w:i/>
          <w:iCs/>
        </w:rPr>
        <w:t>Československé správní právo. Část všeobecná</w:t>
      </w:r>
      <w:r w:rsidRPr="000B1EEC">
        <w:rPr>
          <w:rFonts w:cs="Times New Roman"/>
        </w:rPr>
        <w:t>. 2. vydání.  Praha</w:t>
      </w:r>
      <w:r>
        <w:rPr>
          <w:rFonts w:cs="Times New Roman"/>
        </w:rPr>
        <w:t xml:space="preserve">: </w:t>
      </w:r>
      <w:proofErr w:type="spellStart"/>
      <w:r>
        <w:rPr>
          <w:rFonts w:cs="Times New Roman"/>
        </w:rPr>
        <w:t>Melantrich</w:t>
      </w:r>
      <w:proofErr w:type="spellEnd"/>
      <w:r>
        <w:rPr>
          <w:rFonts w:cs="Times New Roman"/>
        </w:rPr>
        <w:t xml:space="preserve"> a.s., 1937, s. 301 – 303, </w:t>
      </w:r>
      <w:r w:rsidRPr="000B1EEC">
        <w:rPr>
          <w:rFonts w:cs="Times New Roman"/>
        </w:rPr>
        <w:t xml:space="preserve">JANOVSKÝ, Jaroslav. </w:t>
      </w:r>
      <w:r w:rsidRPr="000B1EEC">
        <w:rPr>
          <w:rFonts w:cs="Times New Roman"/>
          <w:i/>
          <w:iCs/>
        </w:rPr>
        <w:t>Teorie veřejného vlastnictví</w:t>
      </w:r>
      <w:r w:rsidRPr="000B1EEC">
        <w:rPr>
          <w:rFonts w:cs="Times New Roman"/>
        </w:rPr>
        <w:t xml:space="preserve">. 1. vydání. Praha: Knihovna sborníků věd </w:t>
      </w:r>
      <w:r>
        <w:rPr>
          <w:rFonts w:cs="Times New Roman"/>
        </w:rPr>
        <w:t xml:space="preserve">právních a státních, 1927, s. 19 a </w:t>
      </w:r>
      <w:r w:rsidRPr="000B1EEC">
        <w:rPr>
          <w:rFonts w:cs="Times New Roman"/>
        </w:rPr>
        <w:t xml:space="preserve">STAŠA, Josef. In HENDRYCH, Dušan a kol. </w:t>
      </w:r>
      <w:r w:rsidRPr="000B1EEC">
        <w:rPr>
          <w:rFonts w:cs="Times New Roman"/>
          <w:i/>
          <w:iCs/>
        </w:rPr>
        <w:t>Správní právo. Obecná část.</w:t>
      </w:r>
      <w:r w:rsidRPr="000B1EEC">
        <w:rPr>
          <w:rFonts w:cs="Times New Roman"/>
        </w:rPr>
        <w:t xml:space="preserve"> 9. vydání.</w:t>
      </w:r>
      <w:r>
        <w:rPr>
          <w:rFonts w:cs="Times New Roman"/>
        </w:rPr>
        <w:t xml:space="preserve"> Praha: C. H. </w:t>
      </w:r>
      <w:proofErr w:type="spellStart"/>
      <w:r>
        <w:rPr>
          <w:rFonts w:cs="Times New Roman"/>
        </w:rPr>
        <w:t>Beck</w:t>
      </w:r>
      <w:proofErr w:type="spellEnd"/>
      <w:r>
        <w:rPr>
          <w:rFonts w:cs="Times New Roman"/>
        </w:rPr>
        <w:t>, 2016, s. 219.</w:t>
      </w:r>
    </w:p>
  </w:footnote>
  <w:footnote w:id="3">
    <w:p w:rsidR="000C6F97" w:rsidRDefault="000C6F97">
      <w:pPr>
        <w:pStyle w:val="Textpoznpodarou"/>
      </w:pPr>
      <w:r>
        <w:rPr>
          <w:rStyle w:val="Znakapoznpodarou"/>
        </w:rPr>
        <w:footnoteRef/>
      </w:r>
      <w:r>
        <w:t xml:space="preserve"> Srov. např. </w:t>
      </w:r>
      <w:r w:rsidRPr="000B1EEC">
        <w:rPr>
          <w:rFonts w:cs="Times New Roman"/>
        </w:rPr>
        <w:t xml:space="preserve">STEJSKAL, Vojtěch. </w:t>
      </w:r>
      <w:r w:rsidRPr="000B1EEC">
        <w:rPr>
          <w:rFonts w:cs="Times New Roman"/>
          <w:i/>
        </w:rPr>
        <w:t>Zákon o ochraně přírody a krajiny</w:t>
      </w:r>
      <w:r w:rsidRPr="000B1EEC">
        <w:rPr>
          <w:rFonts w:cs="Times New Roman"/>
        </w:rPr>
        <w:t>. Praha:</w:t>
      </w:r>
      <w:r>
        <w:rPr>
          <w:rFonts w:cs="Times New Roman"/>
        </w:rPr>
        <w:t xml:space="preserve"> </w:t>
      </w:r>
      <w:proofErr w:type="spellStart"/>
      <w:r>
        <w:rPr>
          <w:rFonts w:cs="Times New Roman"/>
        </w:rPr>
        <w:t>Wolters</w:t>
      </w:r>
      <w:proofErr w:type="spellEnd"/>
      <w:r>
        <w:rPr>
          <w:rFonts w:cs="Times New Roman"/>
        </w:rPr>
        <w:t xml:space="preserve"> </w:t>
      </w:r>
      <w:proofErr w:type="spellStart"/>
      <w:r>
        <w:rPr>
          <w:rFonts w:cs="Times New Roman"/>
        </w:rPr>
        <w:t>Kluwer</w:t>
      </w:r>
      <w:proofErr w:type="spellEnd"/>
      <w:r>
        <w:rPr>
          <w:rFonts w:cs="Times New Roman"/>
        </w:rPr>
        <w:t xml:space="preserve"> ČR, 2016, s. 344-346.</w:t>
      </w:r>
    </w:p>
  </w:footnote>
  <w:footnote w:id="4">
    <w:p w:rsidR="000C6F97" w:rsidRDefault="000C6F97">
      <w:pPr>
        <w:pStyle w:val="Textpoznpodarou"/>
      </w:pPr>
      <w:r>
        <w:rPr>
          <w:rStyle w:val="Znakapoznpodarou"/>
        </w:rPr>
        <w:footnoteRef/>
      </w:r>
      <w:r>
        <w:t xml:space="preserve"> </w:t>
      </w:r>
      <w:r w:rsidRPr="000B1EEC">
        <w:rPr>
          <w:rFonts w:cs="Times New Roman"/>
        </w:rPr>
        <w:t xml:space="preserve">STAŠA, Josef. In HENDRYCH, Dušan a kol. </w:t>
      </w:r>
      <w:r w:rsidRPr="000B1EEC">
        <w:rPr>
          <w:rFonts w:cs="Times New Roman"/>
          <w:i/>
          <w:iCs/>
        </w:rPr>
        <w:t>Správní právo. Obecná část.</w:t>
      </w:r>
      <w:r w:rsidRPr="000B1EEC">
        <w:rPr>
          <w:rFonts w:cs="Times New Roman"/>
        </w:rPr>
        <w:t xml:space="preserve"> 9. vydání.</w:t>
      </w:r>
      <w:r>
        <w:rPr>
          <w:rFonts w:cs="Times New Roman"/>
        </w:rPr>
        <w:t xml:space="preserve"> Praha: C. H. </w:t>
      </w:r>
      <w:proofErr w:type="spellStart"/>
      <w:r>
        <w:rPr>
          <w:rFonts w:cs="Times New Roman"/>
        </w:rPr>
        <w:t>Beck</w:t>
      </w:r>
      <w:proofErr w:type="spellEnd"/>
      <w:r>
        <w:rPr>
          <w:rFonts w:cs="Times New Roman"/>
        </w:rPr>
        <w:t>, 2016, s. 219-227.</w:t>
      </w:r>
    </w:p>
  </w:footnote>
  <w:footnote w:id="5">
    <w:p w:rsidR="000C6F97" w:rsidRDefault="000C6F97">
      <w:pPr>
        <w:pStyle w:val="Textpoznpodarou"/>
      </w:pPr>
      <w:r>
        <w:rPr>
          <w:rStyle w:val="Znakapoznpodarou"/>
        </w:rPr>
        <w:footnoteRef/>
      </w:r>
      <w:r>
        <w:t xml:space="preserve"> </w:t>
      </w:r>
      <w:r w:rsidRPr="000B1EEC">
        <w:rPr>
          <w:rFonts w:cs="Times New Roman"/>
        </w:rPr>
        <w:t xml:space="preserve">také ČERNÍN, Karel. Veřejná prostranství, </w:t>
      </w:r>
      <w:proofErr w:type="spellStart"/>
      <w:r w:rsidRPr="000B1EEC">
        <w:rPr>
          <w:rFonts w:cs="Times New Roman"/>
        </w:rPr>
        <w:t>Terra</w:t>
      </w:r>
      <w:proofErr w:type="spellEnd"/>
      <w:r w:rsidRPr="000B1EEC">
        <w:rPr>
          <w:rFonts w:cs="Times New Roman"/>
        </w:rPr>
        <w:t xml:space="preserve"> </w:t>
      </w:r>
      <w:proofErr w:type="spellStart"/>
      <w:r w:rsidRPr="000B1EEC">
        <w:rPr>
          <w:rFonts w:cs="Times New Roman"/>
        </w:rPr>
        <w:t>incognita</w:t>
      </w:r>
      <w:proofErr w:type="spellEnd"/>
      <w:r w:rsidRPr="000B1EEC">
        <w:rPr>
          <w:rFonts w:cs="Times New Roman"/>
        </w:rPr>
        <w:t xml:space="preserve">. </w:t>
      </w:r>
      <w:r w:rsidRPr="000B1EEC">
        <w:rPr>
          <w:rFonts w:cs="Times New Roman"/>
          <w:i/>
        </w:rPr>
        <w:t xml:space="preserve">Právník, </w:t>
      </w:r>
      <w:r>
        <w:rPr>
          <w:rFonts w:cs="Times New Roman"/>
        </w:rPr>
        <w:t xml:space="preserve">2016, č. 10, s. 803-817, nebo </w:t>
      </w:r>
      <w:r>
        <w:t xml:space="preserve">PULKRÁBEK, Zdeněk. Veřejné užívání jako předmět soukromého subjektivního práva. </w:t>
      </w:r>
      <w:r>
        <w:rPr>
          <w:i/>
        </w:rPr>
        <w:t xml:space="preserve">Právní rozhledy, </w:t>
      </w:r>
      <w:r w:rsidRPr="00BD6CAD">
        <w:t>2009</w:t>
      </w:r>
      <w:r>
        <w:t>,</w:t>
      </w:r>
      <w:r w:rsidRPr="00BD6CAD">
        <w:t xml:space="preserve"> </w:t>
      </w:r>
      <w:proofErr w:type="spellStart"/>
      <w:r w:rsidRPr="00BD6CAD">
        <w:t>roč</w:t>
      </w:r>
      <w:proofErr w:type="spellEnd"/>
      <w:r w:rsidRPr="00BD6CAD">
        <w:t>. 17, č. 13</w:t>
      </w:r>
      <w:r>
        <w:t xml:space="preserve">, str. 457 a </w:t>
      </w:r>
      <w:proofErr w:type="spellStart"/>
      <w:r>
        <w:t>násl</w:t>
      </w:r>
      <w:proofErr w:type="spellEnd"/>
      <w:r>
        <w:t>.</w:t>
      </w:r>
    </w:p>
  </w:footnote>
  <w:footnote w:id="6">
    <w:p w:rsidR="000C6F97" w:rsidRPr="00B47933" w:rsidRDefault="000C6F97">
      <w:pPr>
        <w:pStyle w:val="Textpoznpodarou"/>
        <w:rPr>
          <w:rFonts w:cs="Times New Roman"/>
        </w:rPr>
      </w:pPr>
      <w:r>
        <w:rPr>
          <w:rStyle w:val="Znakapoznpodarou"/>
        </w:rPr>
        <w:footnoteRef/>
      </w:r>
      <w:r>
        <w:t xml:space="preserve"> Srov.</w:t>
      </w:r>
      <w:r w:rsidRPr="00B47933">
        <w:rPr>
          <w:rFonts w:cs="Times New Roman"/>
        </w:rPr>
        <w:t xml:space="preserve"> </w:t>
      </w:r>
      <w:r w:rsidRPr="000B1EEC">
        <w:rPr>
          <w:rFonts w:cs="Times New Roman"/>
        </w:rPr>
        <w:t>HOETZEL, J</w:t>
      </w:r>
      <w:r>
        <w:rPr>
          <w:rFonts w:cs="Times New Roman"/>
        </w:rPr>
        <w:t>iří</w:t>
      </w:r>
      <w:r w:rsidRPr="000B1EEC">
        <w:rPr>
          <w:rFonts w:cs="Times New Roman"/>
        </w:rPr>
        <w:t xml:space="preserve">. </w:t>
      </w:r>
      <w:r w:rsidRPr="000B1EEC">
        <w:rPr>
          <w:rFonts w:cs="Times New Roman"/>
          <w:i/>
          <w:iCs/>
        </w:rPr>
        <w:t>Československé správní právo. Část všeobecná</w:t>
      </w:r>
      <w:r w:rsidRPr="000B1EEC">
        <w:rPr>
          <w:rFonts w:cs="Times New Roman"/>
        </w:rPr>
        <w:t>. 2. vydání.  Praha:</w:t>
      </w:r>
      <w:r>
        <w:rPr>
          <w:rFonts w:cs="Times New Roman"/>
        </w:rPr>
        <w:t xml:space="preserve"> </w:t>
      </w:r>
      <w:proofErr w:type="spellStart"/>
      <w:r>
        <w:rPr>
          <w:rFonts w:cs="Times New Roman"/>
        </w:rPr>
        <w:t>Melantrich</w:t>
      </w:r>
      <w:proofErr w:type="spellEnd"/>
      <w:r>
        <w:rPr>
          <w:rFonts w:cs="Times New Roman"/>
        </w:rPr>
        <w:t xml:space="preserve"> a.s., 1937, s. 301 a </w:t>
      </w:r>
      <w:proofErr w:type="spellStart"/>
      <w:r>
        <w:rPr>
          <w:rFonts w:cs="Times New Roman"/>
        </w:rPr>
        <w:t>násl</w:t>
      </w:r>
      <w:proofErr w:type="spellEnd"/>
      <w:r>
        <w:rPr>
          <w:rFonts w:cs="Times New Roman"/>
        </w:rPr>
        <w:t xml:space="preserve">. a zejména </w:t>
      </w:r>
      <w:r w:rsidRPr="000B1EEC">
        <w:rPr>
          <w:rFonts w:cs="Times New Roman"/>
        </w:rPr>
        <w:t xml:space="preserve">JANOVSKÝ, Jaroslav. </w:t>
      </w:r>
      <w:r w:rsidRPr="000B1EEC">
        <w:rPr>
          <w:rFonts w:cs="Times New Roman"/>
          <w:i/>
          <w:iCs/>
        </w:rPr>
        <w:t>Teorie veřejného vlastnictví</w:t>
      </w:r>
      <w:r w:rsidRPr="000B1EEC">
        <w:rPr>
          <w:rFonts w:cs="Times New Roman"/>
        </w:rPr>
        <w:t>. 1. vydání. Praha: Knihovna sborní</w:t>
      </w:r>
      <w:r>
        <w:rPr>
          <w:rFonts w:cs="Times New Roman"/>
        </w:rPr>
        <w:t>ků věd právních a státních, 1927.126 s.</w:t>
      </w:r>
    </w:p>
  </w:footnote>
  <w:footnote w:id="7">
    <w:p w:rsidR="000C6F97" w:rsidRDefault="000C6F97">
      <w:pPr>
        <w:pStyle w:val="Textpoznpodarou"/>
      </w:pPr>
      <w:r>
        <w:rPr>
          <w:rStyle w:val="Znakapoznpodarou"/>
        </w:rPr>
        <w:footnoteRef/>
      </w:r>
      <w:r>
        <w:t xml:space="preserve"> Blíže viz HUTCHINSON, </w:t>
      </w:r>
      <w:proofErr w:type="spellStart"/>
      <w:r>
        <w:t>Terry</w:t>
      </w:r>
      <w:proofErr w:type="spellEnd"/>
      <w:r>
        <w:t xml:space="preserve"> In WATKINS, </w:t>
      </w:r>
      <w:proofErr w:type="spellStart"/>
      <w:r>
        <w:t>Dawn</w:t>
      </w:r>
      <w:proofErr w:type="spellEnd"/>
      <w:r>
        <w:t>, BURTON, Mandy (</w:t>
      </w:r>
      <w:proofErr w:type="spellStart"/>
      <w:r>
        <w:t>ed</w:t>
      </w:r>
      <w:proofErr w:type="spellEnd"/>
      <w:r>
        <w:t xml:space="preserve">.) </w:t>
      </w:r>
      <w:proofErr w:type="spellStart"/>
      <w:r w:rsidRPr="0043558D">
        <w:rPr>
          <w:i/>
        </w:rPr>
        <w:t>Research</w:t>
      </w:r>
      <w:proofErr w:type="spellEnd"/>
      <w:r w:rsidRPr="0043558D">
        <w:rPr>
          <w:i/>
        </w:rPr>
        <w:t xml:space="preserve"> </w:t>
      </w:r>
      <w:proofErr w:type="spellStart"/>
      <w:r w:rsidRPr="0043558D">
        <w:rPr>
          <w:i/>
        </w:rPr>
        <w:t>methods</w:t>
      </w:r>
      <w:proofErr w:type="spellEnd"/>
      <w:r w:rsidRPr="0043558D">
        <w:rPr>
          <w:i/>
        </w:rPr>
        <w:t xml:space="preserve"> in </w:t>
      </w:r>
      <w:proofErr w:type="spellStart"/>
      <w:r w:rsidRPr="0043558D">
        <w:rPr>
          <w:i/>
        </w:rPr>
        <w:t>law</w:t>
      </w:r>
      <w:proofErr w:type="spellEnd"/>
      <w:r>
        <w:t xml:space="preserve">. London, New York: </w:t>
      </w:r>
      <w:proofErr w:type="spellStart"/>
      <w:r>
        <w:t>Routledge</w:t>
      </w:r>
      <w:proofErr w:type="spellEnd"/>
      <w:r>
        <w:t xml:space="preserve">, 2013, s. 7 a </w:t>
      </w:r>
      <w:proofErr w:type="spellStart"/>
      <w:r>
        <w:t>násl</w:t>
      </w:r>
      <w:proofErr w:type="spellEnd"/>
      <w:r>
        <w:t>.</w:t>
      </w:r>
    </w:p>
  </w:footnote>
  <w:footnote w:id="8">
    <w:p w:rsidR="000C6F97" w:rsidRDefault="000C6F97">
      <w:pPr>
        <w:pStyle w:val="Textpoznpodarou"/>
      </w:pPr>
      <w:r>
        <w:rPr>
          <w:rStyle w:val="Znakapoznpodarou"/>
        </w:rPr>
        <w:footnoteRef/>
      </w:r>
      <w:r>
        <w:t xml:space="preserve"> V podrobnostech viz </w:t>
      </w:r>
      <w:r w:rsidRPr="00784135">
        <w:t xml:space="preserve">MELZER, Filip. </w:t>
      </w:r>
      <w:r w:rsidRPr="00784135">
        <w:rPr>
          <w:i/>
        </w:rPr>
        <w:t>Metodologie nalézání práva. Úvod do právní argumentace</w:t>
      </w:r>
      <w:r w:rsidRPr="00784135">
        <w:t>. 2. vydání, Praha: C.</w:t>
      </w:r>
      <w:r>
        <w:t xml:space="preserve"> </w:t>
      </w:r>
      <w:r w:rsidRPr="00784135">
        <w:t>H.</w:t>
      </w:r>
      <w:r>
        <w:t xml:space="preserve"> </w:t>
      </w:r>
      <w:proofErr w:type="spellStart"/>
      <w:r>
        <w:t>Beck</w:t>
      </w:r>
      <w:proofErr w:type="spellEnd"/>
      <w:r>
        <w:t>, 2011.</w:t>
      </w:r>
      <w:r w:rsidRPr="00784135">
        <w:t xml:space="preserve"> 284 s.</w:t>
      </w:r>
    </w:p>
  </w:footnote>
  <w:footnote w:id="9">
    <w:p w:rsidR="000C6F97" w:rsidRDefault="000C6F97">
      <w:pPr>
        <w:pStyle w:val="Textpoznpodarou"/>
      </w:pPr>
      <w:r>
        <w:rPr>
          <w:rStyle w:val="Znakapoznpodarou"/>
        </w:rPr>
        <w:footnoteRef/>
      </w:r>
      <w:r>
        <w:t xml:space="preserve"> MÁCHA, Aleš. </w:t>
      </w:r>
      <w:r w:rsidRPr="00204310">
        <w:rPr>
          <w:rFonts w:eastAsia="Calibri" w:cs="Times New Roman"/>
        </w:rPr>
        <w:t>Veřejné užívání jako omezení vlastnického práva</w:t>
      </w:r>
      <w:r>
        <w:t xml:space="preserve">. </w:t>
      </w:r>
      <w:r w:rsidRPr="00204310">
        <w:rPr>
          <w:rFonts w:eastAsia="Calibri" w:cs="Times New Roman"/>
          <w:i/>
        </w:rPr>
        <w:t>Pr</w:t>
      </w:r>
      <w:r w:rsidRPr="00204310">
        <w:rPr>
          <w:i/>
        </w:rPr>
        <w:t>ávní rozhledy</w:t>
      </w:r>
      <w:r>
        <w:t>, 2015, č. 10</w:t>
      </w:r>
      <w:r w:rsidRPr="00204310">
        <w:rPr>
          <w:rFonts w:eastAsia="Calibri" w:cs="Times New Roman"/>
        </w:rPr>
        <w:t>, s. 363 -368</w:t>
      </w:r>
      <w:r>
        <w:t>, MÁCHA, Aleš. In HANDRLICA, JAKUB (</w:t>
      </w:r>
      <w:proofErr w:type="spellStart"/>
      <w:r>
        <w:t>Ed</w:t>
      </w:r>
      <w:proofErr w:type="spellEnd"/>
      <w:r>
        <w:t>) a kol. Veřejné právo a soukromé právo. Aktuální tendence a výzvy veřejnoprávní úpravy plynoucí z problematiky právního dualismu. Praha: Nakladatelství Eva Roztoková, s. 153 – 161.</w:t>
      </w:r>
    </w:p>
  </w:footnote>
  <w:footnote w:id="10">
    <w:p w:rsidR="000C6F97" w:rsidRDefault="000C6F97">
      <w:pPr>
        <w:pStyle w:val="Textpoznpodarou"/>
      </w:pPr>
      <w:r>
        <w:rPr>
          <w:rStyle w:val="Znakapoznpodarou"/>
        </w:rPr>
        <w:footnoteRef/>
      </w:r>
      <w:r>
        <w:t xml:space="preserve"> MÁCHA, Aleš. </w:t>
      </w:r>
      <w:r w:rsidRPr="00204310">
        <w:rPr>
          <w:rFonts w:eastAsia="Calibri" w:cs="Times New Roman"/>
        </w:rPr>
        <w:t>Veřejné věci a jejich právní povaha</w:t>
      </w:r>
      <w:r>
        <w:t xml:space="preserve">. </w:t>
      </w:r>
      <w:r w:rsidRPr="00204310">
        <w:rPr>
          <w:i/>
        </w:rPr>
        <w:t>Právní rozhledy</w:t>
      </w:r>
      <w:r>
        <w:t>, č. 17, 2016, s. 582-588.</w:t>
      </w:r>
    </w:p>
  </w:footnote>
  <w:footnote w:id="11">
    <w:p w:rsidR="000C6F97" w:rsidRPr="00252EBE" w:rsidRDefault="000C6F97">
      <w:pPr>
        <w:pStyle w:val="Textpoznpodarou"/>
      </w:pPr>
      <w:r>
        <w:rPr>
          <w:rStyle w:val="Znakapoznpodarou"/>
        </w:rPr>
        <w:footnoteRef/>
      </w:r>
      <w:r>
        <w:t xml:space="preserve">MÁCHA, Aleš, Veřejné užívání jako subjektivní právo. </w:t>
      </w:r>
      <w:r w:rsidRPr="00252EBE">
        <w:rPr>
          <w:i/>
        </w:rPr>
        <w:t>Správní právo</w:t>
      </w:r>
      <w:r>
        <w:rPr>
          <w:i/>
        </w:rPr>
        <w:t xml:space="preserve">, </w:t>
      </w:r>
      <w:r w:rsidRPr="00252EBE">
        <w:t>2015, č. 4-5, s. 201- 212</w:t>
      </w:r>
      <w:r>
        <w:rPr>
          <w:i/>
        </w:rPr>
        <w:t xml:space="preserve">. </w:t>
      </w:r>
      <w:r w:rsidR="005467FD">
        <w:t>MÁCHA,</w:t>
      </w:r>
      <w:r>
        <w:t xml:space="preserve"> Aleš. HUNEŠ, Karel. </w:t>
      </w:r>
      <w:r>
        <w:rPr>
          <w:i/>
        </w:rPr>
        <w:t>Místní a účelové komunikace</w:t>
      </w:r>
      <w:r>
        <w:t xml:space="preserve">. Praha: </w:t>
      </w:r>
      <w:proofErr w:type="spellStart"/>
      <w:r>
        <w:t>Leges</w:t>
      </w:r>
      <w:proofErr w:type="spellEnd"/>
      <w:r>
        <w:t>, 2016. 128 s.</w:t>
      </w:r>
    </w:p>
  </w:footnote>
  <w:footnote w:id="12">
    <w:p w:rsidR="000C6F97" w:rsidRDefault="000C6F97">
      <w:pPr>
        <w:pStyle w:val="Textpoznpodarou"/>
      </w:pPr>
      <w:r>
        <w:rPr>
          <w:rStyle w:val="Znakapoznpodarou"/>
        </w:rPr>
        <w:footnoteRef/>
      </w:r>
      <w:r>
        <w:t xml:space="preserve"> </w:t>
      </w:r>
      <w:r w:rsidRPr="000B1EEC">
        <w:rPr>
          <w:rFonts w:cs="Times New Roman"/>
        </w:rPr>
        <w:t xml:space="preserve">JANOVSKÝ, Jaroslav. </w:t>
      </w:r>
      <w:r w:rsidRPr="000B1EEC">
        <w:rPr>
          <w:rFonts w:cs="Times New Roman"/>
          <w:i/>
          <w:iCs/>
        </w:rPr>
        <w:t>Teorie veřejného vlastnictví</w:t>
      </w:r>
      <w:r w:rsidRPr="000B1EEC">
        <w:rPr>
          <w:rFonts w:cs="Times New Roman"/>
        </w:rPr>
        <w:t>. 1. vydání. Praha: Knihovna sborníků věd právních a státních, 1927, s. 19</w:t>
      </w:r>
      <w:r>
        <w:rPr>
          <w:rFonts w:cs="Times New Roman"/>
        </w:rPr>
        <w:t>.</w:t>
      </w:r>
    </w:p>
  </w:footnote>
  <w:footnote w:id="13">
    <w:p w:rsidR="000C6F97" w:rsidRPr="00F80296" w:rsidRDefault="000C6F97">
      <w:pPr>
        <w:pStyle w:val="Textpoznpodarou"/>
        <w:rPr>
          <w:rFonts w:cs="Times New Roman"/>
        </w:rPr>
      </w:pPr>
      <w:r>
        <w:rPr>
          <w:rStyle w:val="Znakapoznpodarou"/>
        </w:rPr>
        <w:footnoteRef/>
      </w:r>
      <w:r>
        <w:t xml:space="preserve"> </w:t>
      </w:r>
      <w:r w:rsidRPr="000B1EEC">
        <w:rPr>
          <w:rFonts w:cs="Times New Roman"/>
        </w:rPr>
        <w:t xml:space="preserve">STAŠA, Josef. In HENDRYCH, Dušan a kol. </w:t>
      </w:r>
      <w:r w:rsidRPr="000B1EEC">
        <w:rPr>
          <w:rFonts w:cs="Times New Roman"/>
          <w:i/>
          <w:iCs/>
        </w:rPr>
        <w:t>Správní právo. Obecná část.</w:t>
      </w:r>
      <w:r w:rsidRPr="000B1EEC">
        <w:rPr>
          <w:rFonts w:cs="Times New Roman"/>
        </w:rPr>
        <w:t xml:space="preserve"> 9. vydání. P</w:t>
      </w:r>
      <w:r>
        <w:rPr>
          <w:rFonts w:cs="Times New Roman"/>
        </w:rPr>
        <w:t xml:space="preserve">raha: C. H. </w:t>
      </w:r>
      <w:proofErr w:type="spellStart"/>
      <w:r>
        <w:rPr>
          <w:rFonts w:cs="Times New Roman"/>
        </w:rPr>
        <w:t>Beck</w:t>
      </w:r>
      <w:proofErr w:type="spellEnd"/>
      <w:r>
        <w:rPr>
          <w:rFonts w:cs="Times New Roman"/>
        </w:rPr>
        <w:t>, 2016, s. 219.</w:t>
      </w:r>
    </w:p>
  </w:footnote>
  <w:footnote w:id="14">
    <w:p w:rsidR="000C6F97" w:rsidRDefault="000C6F97">
      <w:pPr>
        <w:pStyle w:val="Textpoznpodarou"/>
      </w:pPr>
      <w:r>
        <w:rPr>
          <w:rStyle w:val="Znakapoznpodarou"/>
        </w:rPr>
        <w:footnoteRef/>
      </w:r>
      <w:r>
        <w:t xml:space="preserve"> Srov. </w:t>
      </w:r>
      <w:r w:rsidRPr="000B1EEC">
        <w:rPr>
          <w:rFonts w:cs="Times New Roman"/>
        </w:rPr>
        <w:t>PAPIER. Hans-</w:t>
      </w:r>
      <w:proofErr w:type="spellStart"/>
      <w:r w:rsidRPr="000B1EEC">
        <w:rPr>
          <w:rFonts w:cs="Times New Roman"/>
        </w:rPr>
        <w:t>Jürgen</w:t>
      </w:r>
      <w:proofErr w:type="spellEnd"/>
      <w:r w:rsidRPr="000B1EEC">
        <w:rPr>
          <w:rFonts w:cs="Times New Roman"/>
        </w:rPr>
        <w:t xml:space="preserve">. </w:t>
      </w:r>
      <w:proofErr w:type="spellStart"/>
      <w:r w:rsidRPr="000B1EEC">
        <w:rPr>
          <w:rFonts w:cs="Times New Roman"/>
          <w:i/>
        </w:rPr>
        <w:t>Recht</w:t>
      </w:r>
      <w:proofErr w:type="spellEnd"/>
      <w:r w:rsidRPr="000B1EEC">
        <w:rPr>
          <w:rFonts w:cs="Times New Roman"/>
          <w:i/>
        </w:rPr>
        <w:t xml:space="preserve"> der </w:t>
      </w:r>
      <w:proofErr w:type="spellStart"/>
      <w:r w:rsidRPr="000B1EEC">
        <w:rPr>
          <w:rFonts w:cs="Times New Roman"/>
          <w:i/>
        </w:rPr>
        <w:t>öffentlichen</w:t>
      </w:r>
      <w:proofErr w:type="spellEnd"/>
      <w:r w:rsidRPr="000B1EEC">
        <w:rPr>
          <w:rFonts w:cs="Times New Roman"/>
          <w:i/>
        </w:rPr>
        <w:t xml:space="preserve"> </w:t>
      </w:r>
      <w:proofErr w:type="spellStart"/>
      <w:r w:rsidRPr="000B1EEC">
        <w:rPr>
          <w:rFonts w:cs="Times New Roman"/>
          <w:i/>
        </w:rPr>
        <w:t>Sachen</w:t>
      </w:r>
      <w:proofErr w:type="spellEnd"/>
      <w:r w:rsidRPr="000B1EEC">
        <w:rPr>
          <w:rFonts w:cs="Times New Roman"/>
        </w:rPr>
        <w:t xml:space="preserve">. 3. vydání. Berlin, New York: Walter de </w:t>
      </w:r>
      <w:proofErr w:type="spellStart"/>
      <w:r w:rsidRPr="000B1EEC">
        <w:rPr>
          <w:rFonts w:cs="Times New Roman"/>
        </w:rPr>
        <w:t>Gruyter</w:t>
      </w:r>
      <w:proofErr w:type="spellEnd"/>
      <w:r w:rsidRPr="000B1EEC">
        <w:rPr>
          <w:rFonts w:cs="Times New Roman"/>
        </w:rPr>
        <w:t>, 1998</w:t>
      </w:r>
      <w:r>
        <w:rPr>
          <w:rFonts w:cs="Times New Roman"/>
        </w:rPr>
        <w:t xml:space="preserve">. 176 s., nebo </w:t>
      </w:r>
      <w:r w:rsidR="005467FD">
        <w:rPr>
          <w:rFonts w:cs="Times New Roman"/>
        </w:rPr>
        <w:t>ERBGUTH,</w:t>
      </w:r>
      <w:r w:rsidRPr="000B1EEC">
        <w:rPr>
          <w:rFonts w:cs="Times New Roman"/>
        </w:rPr>
        <w:t xml:space="preserve"> </w:t>
      </w:r>
      <w:proofErr w:type="spellStart"/>
      <w:r w:rsidRPr="000B1EEC">
        <w:rPr>
          <w:rFonts w:cs="Times New Roman"/>
        </w:rPr>
        <w:t>Wilfried</w:t>
      </w:r>
      <w:proofErr w:type="spellEnd"/>
      <w:r w:rsidRPr="000B1EEC">
        <w:rPr>
          <w:rFonts w:cs="Times New Roman"/>
        </w:rPr>
        <w:t xml:space="preserve">. </w:t>
      </w:r>
      <w:proofErr w:type="spellStart"/>
      <w:r w:rsidRPr="000B1EEC">
        <w:rPr>
          <w:rFonts w:cs="Times New Roman"/>
          <w:i/>
        </w:rPr>
        <w:t>Allgemeines</w:t>
      </w:r>
      <w:proofErr w:type="spellEnd"/>
      <w:r w:rsidRPr="000B1EEC">
        <w:rPr>
          <w:rFonts w:cs="Times New Roman"/>
          <w:i/>
        </w:rPr>
        <w:t xml:space="preserve"> </w:t>
      </w:r>
      <w:proofErr w:type="spellStart"/>
      <w:r w:rsidRPr="000B1EEC">
        <w:rPr>
          <w:rFonts w:cs="Times New Roman"/>
          <w:i/>
        </w:rPr>
        <w:t>Verwaltungsrecht</w:t>
      </w:r>
      <w:proofErr w:type="spellEnd"/>
      <w:r w:rsidRPr="000B1EEC">
        <w:rPr>
          <w:rFonts w:cs="Times New Roman"/>
          <w:i/>
        </w:rPr>
        <w:t xml:space="preserve">. </w:t>
      </w:r>
      <w:r w:rsidRPr="000B1EEC">
        <w:rPr>
          <w:rFonts w:cs="Times New Roman"/>
        </w:rPr>
        <w:t>7. Vyd</w:t>
      </w:r>
      <w:r>
        <w:rPr>
          <w:rFonts w:cs="Times New Roman"/>
        </w:rPr>
        <w:t xml:space="preserve">ání. </w:t>
      </w:r>
      <w:proofErr w:type="spellStart"/>
      <w:r>
        <w:rPr>
          <w:rFonts w:cs="Times New Roman"/>
        </w:rPr>
        <w:t>Baden</w:t>
      </w:r>
      <w:proofErr w:type="spellEnd"/>
      <w:r>
        <w:rPr>
          <w:rFonts w:cs="Times New Roman"/>
        </w:rPr>
        <w:t xml:space="preserve"> – </w:t>
      </w:r>
      <w:proofErr w:type="spellStart"/>
      <w:r>
        <w:rPr>
          <w:rFonts w:cs="Times New Roman"/>
        </w:rPr>
        <w:t>Baden</w:t>
      </w:r>
      <w:proofErr w:type="spellEnd"/>
      <w:r>
        <w:rPr>
          <w:rFonts w:cs="Times New Roman"/>
        </w:rPr>
        <w:t>: Nomos, 2014. 619 s.</w:t>
      </w:r>
    </w:p>
  </w:footnote>
  <w:footnote w:id="15">
    <w:p w:rsidR="000C6F97" w:rsidRPr="0061447A" w:rsidRDefault="000C6F97">
      <w:pPr>
        <w:pStyle w:val="Textpoznpodarou"/>
        <w:rPr>
          <w:rFonts w:cs="Times New Roman"/>
        </w:rPr>
      </w:pPr>
      <w:r>
        <w:rPr>
          <w:rStyle w:val="Znakapoznpodarou"/>
        </w:rPr>
        <w:footnoteRef/>
      </w:r>
      <w:r>
        <w:t xml:space="preserve"> Srov. </w:t>
      </w:r>
      <w:r w:rsidRPr="000B1EEC">
        <w:rPr>
          <w:rFonts w:cs="Times New Roman"/>
        </w:rPr>
        <w:t xml:space="preserve">JANOVSKÝ, Jaroslav. </w:t>
      </w:r>
      <w:r w:rsidRPr="000B1EEC">
        <w:rPr>
          <w:rFonts w:cs="Times New Roman"/>
          <w:i/>
          <w:iCs/>
        </w:rPr>
        <w:t>Teorie veřejného vlastnictví</w:t>
      </w:r>
      <w:r w:rsidRPr="000B1EEC">
        <w:rPr>
          <w:rFonts w:cs="Times New Roman"/>
        </w:rPr>
        <w:t xml:space="preserve">. 1. vydání. Praha: Knihovna sborníků věd </w:t>
      </w:r>
      <w:r>
        <w:rPr>
          <w:rFonts w:cs="Times New Roman"/>
        </w:rPr>
        <w:t xml:space="preserve">právních a státních, 1927, s. 19 a </w:t>
      </w:r>
      <w:proofErr w:type="spellStart"/>
      <w:r>
        <w:rPr>
          <w:rFonts w:cs="Times New Roman"/>
        </w:rPr>
        <w:t>násl</w:t>
      </w:r>
      <w:proofErr w:type="spellEnd"/>
      <w:r>
        <w:rPr>
          <w:rFonts w:cs="Times New Roman"/>
        </w:rPr>
        <w:t xml:space="preserve">, </w:t>
      </w:r>
      <w:r w:rsidRPr="000B1EEC">
        <w:rPr>
          <w:rFonts w:cs="Times New Roman"/>
        </w:rPr>
        <w:t>HAVLAN. Petr</w:t>
      </w:r>
      <w:r w:rsidRPr="000B1EEC">
        <w:rPr>
          <w:rFonts w:cs="Times New Roman"/>
          <w:i/>
          <w:iCs/>
        </w:rPr>
        <w:t xml:space="preserve">. Veřejné vlastnictví v právu a společnosti. </w:t>
      </w:r>
      <w:r w:rsidRPr="000B1EEC">
        <w:rPr>
          <w:rFonts w:cs="Times New Roman"/>
        </w:rPr>
        <w:t xml:space="preserve">Praha: </w:t>
      </w:r>
      <w:r>
        <w:rPr>
          <w:rFonts w:cs="Times New Roman"/>
        </w:rPr>
        <w:t xml:space="preserve">C. H. </w:t>
      </w:r>
      <w:proofErr w:type="spellStart"/>
      <w:r>
        <w:rPr>
          <w:rFonts w:cs="Times New Roman"/>
        </w:rPr>
        <w:t>Beck</w:t>
      </w:r>
      <w:proofErr w:type="spellEnd"/>
      <w:r>
        <w:rPr>
          <w:rFonts w:cs="Times New Roman"/>
        </w:rPr>
        <w:t xml:space="preserve">, 2008, s. 56 a </w:t>
      </w:r>
      <w:proofErr w:type="spellStart"/>
      <w:r>
        <w:rPr>
          <w:rFonts w:cs="Times New Roman"/>
        </w:rPr>
        <w:t>násl</w:t>
      </w:r>
      <w:proofErr w:type="spellEnd"/>
      <w:r>
        <w:rPr>
          <w:rFonts w:cs="Times New Roman"/>
        </w:rPr>
        <w:t xml:space="preserve">. nebo </w:t>
      </w:r>
      <w:r w:rsidR="005467FD">
        <w:rPr>
          <w:rFonts w:cs="Times New Roman"/>
        </w:rPr>
        <w:t>PAPIER,</w:t>
      </w:r>
      <w:r w:rsidRPr="000B1EEC">
        <w:rPr>
          <w:rFonts w:cs="Times New Roman"/>
        </w:rPr>
        <w:t xml:space="preserve"> Hans-</w:t>
      </w:r>
      <w:proofErr w:type="spellStart"/>
      <w:r w:rsidRPr="000B1EEC">
        <w:rPr>
          <w:rFonts w:cs="Times New Roman"/>
        </w:rPr>
        <w:t>Jürgen</w:t>
      </w:r>
      <w:proofErr w:type="spellEnd"/>
      <w:r w:rsidRPr="000B1EEC">
        <w:rPr>
          <w:rFonts w:cs="Times New Roman"/>
        </w:rPr>
        <w:t xml:space="preserve">. </w:t>
      </w:r>
      <w:proofErr w:type="spellStart"/>
      <w:r w:rsidRPr="000B1EEC">
        <w:rPr>
          <w:rFonts w:cs="Times New Roman"/>
          <w:i/>
        </w:rPr>
        <w:t>Recht</w:t>
      </w:r>
      <w:proofErr w:type="spellEnd"/>
      <w:r w:rsidRPr="000B1EEC">
        <w:rPr>
          <w:rFonts w:cs="Times New Roman"/>
          <w:i/>
        </w:rPr>
        <w:t xml:space="preserve"> der </w:t>
      </w:r>
      <w:proofErr w:type="spellStart"/>
      <w:r w:rsidRPr="000B1EEC">
        <w:rPr>
          <w:rFonts w:cs="Times New Roman"/>
          <w:i/>
        </w:rPr>
        <w:t>öffentlichen</w:t>
      </w:r>
      <w:proofErr w:type="spellEnd"/>
      <w:r w:rsidRPr="000B1EEC">
        <w:rPr>
          <w:rFonts w:cs="Times New Roman"/>
          <w:i/>
        </w:rPr>
        <w:t xml:space="preserve"> </w:t>
      </w:r>
      <w:proofErr w:type="spellStart"/>
      <w:r w:rsidRPr="000B1EEC">
        <w:rPr>
          <w:rFonts w:cs="Times New Roman"/>
          <w:i/>
        </w:rPr>
        <w:t>Sachen</w:t>
      </w:r>
      <w:proofErr w:type="spellEnd"/>
      <w:r w:rsidRPr="000B1EEC">
        <w:rPr>
          <w:rFonts w:cs="Times New Roman"/>
        </w:rPr>
        <w:t xml:space="preserve">. 3. vydání. Berlin, New York: Walter de </w:t>
      </w:r>
      <w:proofErr w:type="spellStart"/>
      <w:r w:rsidRPr="000B1EEC">
        <w:rPr>
          <w:rFonts w:cs="Times New Roman"/>
        </w:rPr>
        <w:t>Gruyter</w:t>
      </w:r>
      <w:proofErr w:type="spellEnd"/>
      <w:r w:rsidRPr="000B1EEC">
        <w:rPr>
          <w:rFonts w:cs="Times New Roman"/>
        </w:rPr>
        <w:t>, 1998</w:t>
      </w:r>
      <w:r>
        <w:rPr>
          <w:rFonts w:cs="Times New Roman"/>
        </w:rPr>
        <w:t>, s. 5-12.</w:t>
      </w:r>
    </w:p>
  </w:footnote>
  <w:footnote w:id="16">
    <w:p w:rsidR="000C6F97" w:rsidRDefault="000C6F97">
      <w:pPr>
        <w:pStyle w:val="Textpoznpodarou"/>
      </w:pPr>
      <w:r>
        <w:rPr>
          <w:rStyle w:val="Znakapoznpodarou"/>
        </w:rPr>
        <w:footnoteRef/>
      </w:r>
      <w:r>
        <w:t xml:space="preserve"> Srov. např. rozsudek Nejvyššího soudu ze dne 11. listopadu 2014, </w:t>
      </w:r>
      <w:proofErr w:type="spellStart"/>
      <w:r>
        <w:t>sp</w:t>
      </w:r>
      <w:proofErr w:type="spellEnd"/>
      <w:r>
        <w:t xml:space="preserve">. zn. </w:t>
      </w:r>
      <w:r w:rsidRPr="001363F9">
        <w:t xml:space="preserve">28 </w:t>
      </w:r>
      <w:proofErr w:type="spellStart"/>
      <w:r w:rsidRPr="001363F9">
        <w:t>Cdo</w:t>
      </w:r>
      <w:proofErr w:type="spellEnd"/>
      <w:r w:rsidRPr="001363F9">
        <w:t xml:space="preserve"> 1911/2014</w:t>
      </w:r>
      <w:r>
        <w:t xml:space="preserve">, rozsudek Nejvyššího správního soudu ze dne 30. listopadu 2015, č. </w:t>
      </w:r>
      <w:proofErr w:type="spellStart"/>
      <w:r>
        <w:t>j</w:t>
      </w:r>
      <w:proofErr w:type="spellEnd"/>
      <w:r>
        <w:t xml:space="preserve">. </w:t>
      </w:r>
      <w:r w:rsidRPr="001363F9">
        <w:t xml:space="preserve">6 As 213/2015 </w:t>
      </w:r>
      <w:r>
        <w:t>–</w:t>
      </w:r>
      <w:r w:rsidRPr="001363F9">
        <w:t xml:space="preserve"> 14</w:t>
      </w:r>
      <w:r>
        <w:t xml:space="preserve">, nebo rozsudek Nejvyššího správního soudu ze dne 21. září 1932, </w:t>
      </w:r>
      <w:proofErr w:type="spellStart"/>
      <w:r>
        <w:t>sp</w:t>
      </w:r>
      <w:proofErr w:type="spellEnd"/>
      <w:r>
        <w:t xml:space="preserve">. </w:t>
      </w:r>
      <w:proofErr w:type="spellStart"/>
      <w:r>
        <w:t>zn</w:t>
      </w:r>
      <w:proofErr w:type="spellEnd"/>
      <w:r>
        <w:t xml:space="preserve"> 10729/32.</w:t>
      </w:r>
    </w:p>
  </w:footnote>
  <w:footnote w:id="17">
    <w:p w:rsidR="000C6F97" w:rsidRPr="00885763" w:rsidRDefault="000C6F97">
      <w:pPr>
        <w:pStyle w:val="Textpoznpodarou"/>
        <w:rPr>
          <w:rFonts w:cs="Times New Roman"/>
        </w:rPr>
      </w:pPr>
      <w:r>
        <w:rPr>
          <w:rStyle w:val="Znakapoznpodarou"/>
        </w:rPr>
        <w:footnoteRef/>
      </w:r>
      <w:r>
        <w:t xml:space="preserve"> </w:t>
      </w:r>
      <w:r w:rsidRPr="000B1EEC">
        <w:rPr>
          <w:rFonts w:eastAsia="Calibri" w:cs="Times New Roman"/>
        </w:rPr>
        <w:t xml:space="preserve">HOETZEL, Jiří. Československé správní právo. Část všeobecná. 2. vydání.  Praha: </w:t>
      </w:r>
      <w:proofErr w:type="spellStart"/>
      <w:r w:rsidRPr="000B1EEC">
        <w:rPr>
          <w:rFonts w:eastAsia="Calibri" w:cs="Times New Roman"/>
        </w:rPr>
        <w:t>Melantrich</w:t>
      </w:r>
      <w:proofErr w:type="spellEnd"/>
      <w:r w:rsidRPr="000B1EEC">
        <w:rPr>
          <w:rFonts w:eastAsia="Calibri" w:cs="Times New Roman"/>
        </w:rPr>
        <w:t xml:space="preserve"> a.s., 1937, s. 300.</w:t>
      </w:r>
    </w:p>
  </w:footnote>
  <w:footnote w:id="18">
    <w:p w:rsidR="000C6F97" w:rsidRDefault="000C6F97">
      <w:pPr>
        <w:pStyle w:val="Textpoznpodarou"/>
      </w:pPr>
      <w:r>
        <w:rPr>
          <w:rStyle w:val="Znakapoznpodarou"/>
        </w:rPr>
        <w:footnoteRef/>
      </w:r>
      <w:r>
        <w:t xml:space="preserve"> </w:t>
      </w:r>
      <w:r>
        <w:rPr>
          <w:rFonts w:cs="Times New Roman"/>
        </w:rPr>
        <w:t>ELIÁŠ, Ka</w:t>
      </w:r>
      <w:r w:rsidRPr="000B1EEC">
        <w:rPr>
          <w:rFonts w:cs="Times New Roman"/>
        </w:rPr>
        <w:t xml:space="preserve">rel. In ELIÁŠ, Karel a kol. </w:t>
      </w:r>
      <w:r w:rsidRPr="000B1EEC">
        <w:rPr>
          <w:rFonts w:cs="Times New Roman"/>
          <w:i/>
          <w:iCs/>
        </w:rPr>
        <w:t>Nový občanský zákoník s aktualizovanou důvodovou zprávou</w:t>
      </w:r>
      <w:r w:rsidRPr="000B1EEC">
        <w:rPr>
          <w:rFonts w:cs="Times New Roman"/>
        </w:rPr>
        <w:t xml:space="preserve">. Ostrava: </w:t>
      </w:r>
      <w:proofErr w:type="spellStart"/>
      <w:r w:rsidRPr="000B1EEC">
        <w:rPr>
          <w:rFonts w:cs="Times New Roman"/>
        </w:rPr>
        <w:t>Sagit</w:t>
      </w:r>
      <w:proofErr w:type="spellEnd"/>
      <w:r w:rsidRPr="000B1EEC">
        <w:rPr>
          <w:rFonts w:cs="Times New Roman"/>
        </w:rPr>
        <w:t>, 2012. s. 225</w:t>
      </w:r>
      <w:r>
        <w:rPr>
          <w:rFonts w:cs="Times New Roman"/>
        </w:rPr>
        <w:t>.</w:t>
      </w:r>
    </w:p>
  </w:footnote>
  <w:footnote w:id="19">
    <w:p w:rsidR="000C6F97" w:rsidRPr="0017773C" w:rsidRDefault="000C6F97">
      <w:pPr>
        <w:pStyle w:val="Textpoznpodarou"/>
        <w:rPr>
          <w:rFonts w:cs="Times New Roman"/>
        </w:rPr>
      </w:pPr>
      <w:r>
        <w:rPr>
          <w:rStyle w:val="Znakapoznpodarou"/>
        </w:rPr>
        <w:footnoteRef/>
      </w:r>
      <w:r>
        <w:t xml:space="preserve">  </w:t>
      </w:r>
      <w:r w:rsidRPr="000B1EEC">
        <w:rPr>
          <w:rFonts w:cs="Times New Roman"/>
        </w:rPr>
        <w:t xml:space="preserve">STAŠA, Josef. In HENDRYCH, Dušan a kol. </w:t>
      </w:r>
      <w:r w:rsidRPr="000B1EEC">
        <w:rPr>
          <w:rFonts w:cs="Times New Roman"/>
          <w:i/>
          <w:iCs/>
        </w:rPr>
        <w:t>Správní právo. Obecná část.</w:t>
      </w:r>
      <w:r w:rsidRPr="000B1EEC">
        <w:rPr>
          <w:rFonts w:cs="Times New Roman"/>
        </w:rPr>
        <w:t xml:space="preserve"> 8. vydání. Praha: C. H. </w:t>
      </w:r>
      <w:proofErr w:type="spellStart"/>
      <w:r w:rsidRPr="000B1EEC">
        <w:rPr>
          <w:rFonts w:cs="Times New Roman"/>
        </w:rPr>
        <w:t>Beck</w:t>
      </w:r>
      <w:proofErr w:type="spellEnd"/>
      <w:r w:rsidRPr="000B1EEC">
        <w:rPr>
          <w:rFonts w:cs="Times New Roman"/>
        </w:rPr>
        <w:t>, 20</w:t>
      </w:r>
      <w:r>
        <w:rPr>
          <w:rFonts w:cs="Times New Roman"/>
        </w:rPr>
        <w:t>12, s. 307- 308. JANOVSKÝ, Jaroslav. In</w:t>
      </w:r>
      <w:r w:rsidRPr="000B1EEC">
        <w:rPr>
          <w:rFonts w:cs="Times New Roman"/>
        </w:rPr>
        <w:t xml:space="preserve"> </w:t>
      </w:r>
      <w:r w:rsidRPr="000B1EEC">
        <w:rPr>
          <w:rFonts w:cs="Times New Roman"/>
          <w:i/>
          <w:iCs/>
        </w:rPr>
        <w:t xml:space="preserve">Slovník veřejného práva československého. </w:t>
      </w:r>
      <w:r w:rsidRPr="000B1EEC">
        <w:rPr>
          <w:rFonts w:cs="Times New Roman"/>
        </w:rPr>
        <w:t>Svazek II.</w:t>
      </w:r>
      <w:r w:rsidRPr="000B1EEC">
        <w:rPr>
          <w:rFonts w:cs="Times New Roman"/>
          <w:i/>
          <w:iCs/>
        </w:rPr>
        <w:t xml:space="preserve"> </w:t>
      </w:r>
      <w:r w:rsidR="00FC5ADE">
        <w:rPr>
          <w:rFonts w:cs="Times New Roman"/>
        </w:rPr>
        <w:t xml:space="preserve">Praha: </w:t>
      </w:r>
      <w:proofErr w:type="spellStart"/>
      <w:r w:rsidR="00FC5ADE">
        <w:rPr>
          <w:rFonts w:cs="Times New Roman"/>
        </w:rPr>
        <w:t>Eur</w:t>
      </w:r>
      <w:r w:rsidRPr="000B1EEC">
        <w:rPr>
          <w:rFonts w:cs="Times New Roman"/>
        </w:rPr>
        <w:t>olex</w:t>
      </w:r>
      <w:proofErr w:type="spellEnd"/>
      <w:r w:rsidRPr="000B1EEC">
        <w:rPr>
          <w:rFonts w:cs="Times New Roman"/>
        </w:rPr>
        <w:t xml:space="preserve"> Bohemia, 2000, s. 991.</w:t>
      </w:r>
    </w:p>
  </w:footnote>
  <w:footnote w:id="20">
    <w:p w:rsidR="000C6F97" w:rsidRDefault="000C6F97">
      <w:pPr>
        <w:pStyle w:val="Textpoznpodarou"/>
      </w:pPr>
      <w:r>
        <w:rPr>
          <w:rStyle w:val="Znakapoznpodarou"/>
        </w:rPr>
        <w:footnoteRef/>
      </w:r>
      <w:r>
        <w:t xml:space="preserve"> Srov. </w:t>
      </w:r>
      <w:r w:rsidRPr="000B1EEC">
        <w:rPr>
          <w:rFonts w:cs="Times New Roman"/>
        </w:rPr>
        <w:t>ERBGUTH</w:t>
      </w:r>
      <w:r w:rsidR="005467FD">
        <w:rPr>
          <w:rFonts w:cs="Times New Roman"/>
        </w:rPr>
        <w:t>,</w:t>
      </w:r>
      <w:r w:rsidRPr="000B1EEC">
        <w:rPr>
          <w:rFonts w:cs="Times New Roman"/>
        </w:rPr>
        <w:t xml:space="preserve"> </w:t>
      </w:r>
      <w:proofErr w:type="spellStart"/>
      <w:r w:rsidRPr="000B1EEC">
        <w:rPr>
          <w:rFonts w:cs="Times New Roman"/>
        </w:rPr>
        <w:t>Wilfried</w:t>
      </w:r>
      <w:proofErr w:type="spellEnd"/>
      <w:r w:rsidRPr="000B1EEC">
        <w:rPr>
          <w:rFonts w:cs="Times New Roman"/>
        </w:rPr>
        <w:t xml:space="preserve">. </w:t>
      </w:r>
      <w:proofErr w:type="spellStart"/>
      <w:r w:rsidRPr="000B1EEC">
        <w:rPr>
          <w:rFonts w:cs="Times New Roman"/>
          <w:i/>
        </w:rPr>
        <w:t>Allgemeines</w:t>
      </w:r>
      <w:proofErr w:type="spellEnd"/>
      <w:r w:rsidRPr="000B1EEC">
        <w:rPr>
          <w:rFonts w:cs="Times New Roman"/>
          <w:i/>
        </w:rPr>
        <w:t xml:space="preserve"> </w:t>
      </w:r>
      <w:proofErr w:type="spellStart"/>
      <w:r w:rsidRPr="000B1EEC">
        <w:rPr>
          <w:rFonts w:cs="Times New Roman"/>
          <w:i/>
        </w:rPr>
        <w:t>Verwaltungsrecht</w:t>
      </w:r>
      <w:proofErr w:type="spellEnd"/>
      <w:r w:rsidRPr="000B1EEC">
        <w:rPr>
          <w:rFonts w:cs="Times New Roman"/>
          <w:i/>
        </w:rPr>
        <w:t xml:space="preserve">. </w:t>
      </w:r>
      <w:r w:rsidRPr="000B1EEC">
        <w:rPr>
          <w:rFonts w:cs="Times New Roman"/>
        </w:rPr>
        <w:t xml:space="preserve">7. Vydání. </w:t>
      </w:r>
      <w:proofErr w:type="spellStart"/>
      <w:r w:rsidRPr="000B1EEC">
        <w:rPr>
          <w:rFonts w:cs="Times New Roman"/>
        </w:rPr>
        <w:t>Baden</w:t>
      </w:r>
      <w:proofErr w:type="spellEnd"/>
      <w:r w:rsidRPr="000B1EEC">
        <w:rPr>
          <w:rFonts w:cs="Times New Roman"/>
        </w:rPr>
        <w:t xml:space="preserve"> – </w:t>
      </w:r>
      <w:proofErr w:type="spellStart"/>
      <w:r w:rsidRPr="000B1EEC">
        <w:rPr>
          <w:rFonts w:cs="Times New Roman"/>
        </w:rPr>
        <w:t>Baden</w:t>
      </w:r>
      <w:proofErr w:type="spellEnd"/>
      <w:r w:rsidRPr="000B1EEC">
        <w:rPr>
          <w:rFonts w:cs="Times New Roman"/>
        </w:rPr>
        <w:t>: Nomos, 2014,</w:t>
      </w:r>
      <w:r>
        <w:rPr>
          <w:rFonts w:cs="Times New Roman"/>
        </w:rPr>
        <w:t xml:space="preserve"> s. 477 a </w:t>
      </w:r>
      <w:proofErr w:type="spellStart"/>
      <w:r>
        <w:rPr>
          <w:rFonts w:cs="Times New Roman"/>
        </w:rPr>
        <w:t>násl</w:t>
      </w:r>
      <w:proofErr w:type="spellEnd"/>
      <w:r>
        <w:rPr>
          <w:rFonts w:cs="Times New Roman"/>
        </w:rPr>
        <w:t>.</w:t>
      </w:r>
    </w:p>
  </w:footnote>
  <w:footnote w:id="21">
    <w:p w:rsidR="000C6F97" w:rsidRPr="00E324C7" w:rsidRDefault="000C6F97" w:rsidP="00EA040B">
      <w:pPr>
        <w:pStyle w:val="Textpoznpodarou"/>
      </w:pPr>
      <w:r>
        <w:rPr>
          <w:rStyle w:val="Znakapoznpodarou"/>
        </w:rPr>
        <w:footnoteRef/>
      </w:r>
      <w:r>
        <w:t xml:space="preserve"> </w:t>
      </w:r>
      <w:r w:rsidRPr="00562DA4">
        <w:rPr>
          <w:i/>
          <w:iCs/>
        </w:rPr>
        <w:t>„Mimo veškerý spor je dnes, že obecné užívání: 1. Náleží veskrze sféře práva veřejného. 2. Není právem subjektivním.“</w:t>
      </w:r>
      <w:r>
        <w:t xml:space="preserve"> JANOVSKÝ, Jaroslav</w:t>
      </w:r>
      <w:r w:rsidRPr="00562DA4">
        <w:t xml:space="preserve">. </w:t>
      </w:r>
      <w:r w:rsidRPr="00562DA4">
        <w:rPr>
          <w:i/>
          <w:iCs/>
        </w:rPr>
        <w:t xml:space="preserve">Slovník veřejného práva československého. </w:t>
      </w:r>
      <w:r w:rsidRPr="00562DA4">
        <w:t>Svazek II.</w:t>
      </w:r>
      <w:r w:rsidRPr="00562DA4">
        <w:rPr>
          <w:i/>
          <w:iCs/>
        </w:rPr>
        <w:t xml:space="preserve"> </w:t>
      </w:r>
      <w:r w:rsidRPr="00562DA4">
        <w:t>Praha</w:t>
      </w:r>
      <w:r w:rsidR="00FC5ADE">
        <w:t xml:space="preserve">: </w:t>
      </w:r>
      <w:proofErr w:type="spellStart"/>
      <w:r w:rsidR="00FC5ADE">
        <w:t>Eur</w:t>
      </w:r>
      <w:r>
        <w:t>olex</w:t>
      </w:r>
      <w:proofErr w:type="spellEnd"/>
      <w:r>
        <w:t xml:space="preserve"> Bohemia, 2000, s. 995. Odkázat lze taktéž na dílo Jiřího. Pražáka. Srov. PRAŽÁK, Jiří</w:t>
      </w:r>
      <w:r w:rsidRPr="00A17603">
        <w:t xml:space="preserve">. </w:t>
      </w:r>
      <w:r w:rsidRPr="00A17603">
        <w:rPr>
          <w:i/>
        </w:rPr>
        <w:t xml:space="preserve">Spory o příslušnost mezi soudy a úřady správními. Díl druhý. </w:t>
      </w:r>
      <w:r w:rsidRPr="00A17603">
        <w:t>Praha: Knihtiskárna</w:t>
      </w:r>
      <w:r>
        <w:t xml:space="preserve"> Františka Šimáčka, 1886, s. 184. K obdobnému závěru dochází i německá právní věda – srov. </w:t>
      </w:r>
      <w:r>
        <w:rPr>
          <w:rFonts w:cs="Times New Roman"/>
        </w:rPr>
        <w:t>PAPIER, Hans-</w:t>
      </w:r>
      <w:proofErr w:type="spellStart"/>
      <w:r>
        <w:rPr>
          <w:rFonts w:cs="Times New Roman"/>
        </w:rPr>
        <w:t>Jürgen</w:t>
      </w:r>
      <w:proofErr w:type="spellEnd"/>
      <w:r>
        <w:rPr>
          <w:rFonts w:cs="Times New Roman"/>
        </w:rPr>
        <w:t xml:space="preserve">. In </w:t>
      </w:r>
      <w:r w:rsidRPr="000B1EEC">
        <w:rPr>
          <w:rFonts w:cs="Times New Roman"/>
        </w:rPr>
        <w:t>ERICHSEN, Hans-</w:t>
      </w:r>
      <w:proofErr w:type="spellStart"/>
      <w:r w:rsidRPr="000B1EEC">
        <w:rPr>
          <w:rFonts w:cs="Times New Roman"/>
        </w:rPr>
        <w:t>Uwe</w:t>
      </w:r>
      <w:proofErr w:type="spellEnd"/>
      <w:r w:rsidRPr="000B1EEC">
        <w:rPr>
          <w:rFonts w:cs="Times New Roman"/>
        </w:rPr>
        <w:t xml:space="preserve">, EHLERS, </w:t>
      </w:r>
      <w:proofErr w:type="spellStart"/>
      <w:r w:rsidRPr="000B1EEC">
        <w:rPr>
          <w:rFonts w:cs="Times New Roman"/>
        </w:rPr>
        <w:t>Dirk</w:t>
      </w:r>
      <w:proofErr w:type="spellEnd"/>
      <w:r w:rsidRPr="000B1EEC">
        <w:rPr>
          <w:rFonts w:cs="Times New Roman"/>
        </w:rPr>
        <w:t xml:space="preserve"> (</w:t>
      </w:r>
      <w:proofErr w:type="spellStart"/>
      <w:r w:rsidRPr="000B1EEC">
        <w:rPr>
          <w:rFonts w:cs="Times New Roman"/>
        </w:rPr>
        <w:t>eds</w:t>
      </w:r>
      <w:proofErr w:type="spellEnd"/>
      <w:r w:rsidRPr="000B1EEC">
        <w:rPr>
          <w:rFonts w:cs="Times New Roman"/>
        </w:rPr>
        <w:t xml:space="preserve">.) </w:t>
      </w:r>
      <w:proofErr w:type="spellStart"/>
      <w:r w:rsidRPr="000B1EEC">
        <w:rPr>
          <w:rFonts w:cs="Times New Roman"/>
          <w:i/>
        </w:rPr>
        <w:t>Allgemeines</w:t>
      </w:r>
      <w:proofErr w:type="spellEnd"/>
      <w:r w:rsidRPr="000B1EEC">
        <w:rPr>
          <w:rFonts w:cs="Times New Roman"/>
          <w:i/>
        </w:rPr>
        <w:t xml:space="preserve"> </w:t>
      </w:r>
      <w:proofErr w:type="spellStart"/>
      <w:r w:rsidRPr="000B1EEC">
        <w:rPr>
          <w:rFonts w:cs="Times New Roman"/>
          <w:i/>
        </w:rPr>
        <w:t>Verwaltungsrecht</w:t>
      </w:r>
      <w:proofErr w:type="spellEnd"/>
      <w:r w:rsidRPr="000B1EEC">
        <w:rPr>
          <w:rFonts w:cs="Times New Roman"/>
          <w:i/>
        </w:rPr>
        <w:t>.</w:t>
      </w:r>
      <w:r w:rsidRPr="000B1EEC">
        <w:rPr>
          <w:rFonts w:cs="Times New Roman"/>
        </w:rPr>
        <w:t xml:space="preserve"> 14. vydání. Berlin: Walter de </w:t>
      </w:r>
      <w:proofErr w:type="spellStart"/>
      <w:r w:rsidRPr="000B1EEC">
        <w:rPr>
          <w:rFonts w:cs="Times New Roman"/>
        </w:rPr>
        <w:t>Gruyter</w:t>
      </w:r>
      <w:proofErr w:type="spellEnd"/>
      <w:r w:rsidRPr="000B1EEC">
        <w:rPr>
          <w:rFonts w:cs="Times New Roman"/>
        </w:rPr>
        <w:t>, 2010, s.</w:t>
      </w:r>
      <w:r>
        <w:rPr>
          <w:rFonts w:cs="Times New Roman"/>
        </w:rPr>
        <w:t xml:space="preserve"> 917.</w:t>
      </w:r>
    </w:p>
  </w:footnote>
  <w:footnote w:id="22">
    <w:p w:rsidR="000C6F97" w:rsidRDefault="000C6F97" w:rsidP="00B72AB4">
      <w:pPr>
        <w:pStyle w:val="Textpoznpodarou"/>
      </w:pPr>
      <w:r>
        <w:rPr>
          <w:rStyle w:val="Znakapoznpodarou"/>
        </w:rPr>
        <w:footnoteRef/>
      </w:r>
      <w:r>
        <w:t xml:space="preserve"> Viz. PULKRÁBEK, Zdeněk. Veřejné užívání jako předmět soukromého subjektivního práva. </w:t>
      </w:r>
      <w:r>
        <w:rPr>
          <w:i/>
        </w:rPr>
        <w:t xml:space="preserve">Právní rozhledy, </w:t>
      </w:r>
      <w:r w:rsidRPr="00A6025A">
        <w:rPr>
          <w:i/>
        </w:rPr>
        <w:t>2009</w:t>
      </w:r>
      <w:r>
        <w:rPr>
          <w:i/>
        </w:rPr>
        <w:t xml:space="preserve"> </w:t>
      </w:r>
      <w:proofErr w:type="spellStart"/>
      <w:r>
        <w:rPr>
          <w:i/>
        </w:rPr>
        <w:t>roč</w:t>
      </w:r>
      <w:proofErr w:type="spellEnd"/>
      <w:r>
        <w:rPr>
          <w:i/>
        </w:rPr>
        <w:t>. 17</w:t>
      </w:r>
      <w:r w:rsidRPr="00A6025A">
        <w:rPr>
          <w:i/>
        </w:rPr>
        <w:t>,</w:t>
      </w:r>
      <w:r>
        <w:t xml:space="preserve"> </w:t>
      </w:r>
      <w:r w:rsidRPr="00FA2847">
        <w:rPr>
          <w:i/>
        </w:rPr>
        <w:t>č. 13</w:t>
      </w:r>
      <w:r>
        <w:t>, s. 457.</w:t>
      </w:r>
    </w:p>
  </w:footnote>
  <w:footnote w:id="23">
    <w:p w:rsidR="000C6F97" w:rsidRDefault="000C6F97" w:rsidP="00B72AB4">
      <w:pPr>
        <w:pStyle w:val="Textpoznpodarou"/>
      </w:pPr>
      <w:r>
        <w:rPr>
          <w:rStyle w:val="Znakapoznpodarou"/>
        </w:rPr>
        <w:footnoteRef/>
      </w:r>
      <w:r>
        <w:t xml:space="preserve"> </w:t>
      </w:r>
      <w:r w:rsidRPr="007F3803">
        <w:t>HENDRYCH, D</w:t>
      </w:r>
      <w:r>
        <w:t>ušan</w:t>
      </w:r>
      <w:r w:rsidRPr="007F3803">
        <w:t xml:space="preserve"> a kol. </w:t>
      </w:r>
      <w:r w:rsidRPr="007F3803">
        <w:rPr>
          <w:i/>
          <w:iCs/>
        </w:rPr>
        <w:t>Správní právo. Obecná část.</w:t>
      </w:r>
      <w:r w:rsidRPr="007F3803">
        <w:t xml:space="preserve"> 8. vydání. Praha: C. H. </w:t>
      </w:r>
      <w:proofErr w:type="spellStart"/>
      <w:r w:rsidRPr="007F3803">
        <w:t>Beck</w:t>
      </w:r>
      <w:proofErr w:type="spellEnd"/>
      <w:r w:rsidRPr="007F3803">
        <w:t xml:space="preserve">, 2012, </w:t>
      </w:r>
      <w:r>
        <w:t>s. 316.</w:t>
      </w:r>
    </w:p>
  </w:footnote>
  <w:footnote w:id="24">
    <w:p w:rsidR="000C6F97" w:rsidRDefault="000C6F97" w:rsidP="00B72AB4">
      <w:pPr>
        <w:pStyle w:val="Textpoznpodarou"/>
      </w:pPr>
      <w:r>
        <w:rPr>
          <w:rStyle w:val="Znakapoznpodarou"/>
        </w:rPr>
        <w:footnoteRef/>
      </w:r>
      <w:r>
        <w:t xml:space="preserve"> PULKRÁBEK, Zdeněk. Veřejné užívání jako předmět soukromého subjektivního práva. </w:t>
      </w:r>
      <w:r>
        <w:rPr>
          <w:i/>
        </w:rPr>
        <w:t xml:space="preserve">Právní rozhledy, </w:t>
      </w:r>
      <w:r w:rsidRPr="00A6025A">
        <w:rPr>
          <w:i/>
        </w:rPr>
        <w:t>2009</w:t>
      </w:r>
      <w:r w:rsidRPr="00650ACA">
        <w:t xml:space="preserve">, </w:t>
      </w:r>
      <w:proofErr w:type="spellStart"/>
      <w:r w:rsidRPr="00650ACA">
        <w:t>roč</w:t>
      </w:r>
      <w:proofErr w:type="spellEnd"/>
      <w:r w:rsidRPr="00650ACA">
        <w:t>. 17, č. 13</w:t>
      </w:r>
      <w:r>
        <w:t>, s. 457.</w:t>
      </w:r>
    </w:p>
  </w:footnote>
  <w:footnote w:id="25">
    <w:p w:rsidR="000C6F97" w:rsidRDefault="000C6F97">
      <w:pPr>
        <w:pStyle w:val="Textpoznpodarou"/>
      </w:pPr>
      <w:r>
        <w:rPr>
          <w:rStyle w:val="Znakapoznpodarou"/>
        </w:rPr>
        <w:footnoteRef/>
      </w:r>
      <w:r>
        <w:t xml:space="preserve"> </w:t>
      </w:r>
      <w:proofErr w:type="spellStart"/>
      <w:r w:rsidRPr="000702D8">
        <w:t>Gaius</w:t>
      </w:r>
      <w:proofErr w:type="spellEnd"/>
      <w:r w:rsidRPr="000702D8">
        <w:t xml:space="preserve">, Učebnice, II, 11., překlad KINCL, Jaromír. </w:t>
      </w:r>
      <w:proofErr w:type="spellStart"/>
      <w:r w:rsidRPr="000702D8">
        <w:rPr>
          <w:i/>
        </w:rPr>
        <w:t>Gaius</w:t>
      </w:r>
      <w:proofErr w:type="spellEnd"/>
      <w:r w:rsidRPr="000702D8">
        <w:rPr>
          <w:i/>
        </w:rPr>
        <w:t>: Učebnice práva ve čtyřech knihách</w:t>
      </w:r>
      <w:r w:rsidRPr="000702D8">
        <w:t>. Plzeň: 2007, s. 97.</w:t>
      </w:r>
      <w:r>
        <w:t xml:space="preserve"> KINCL. Jaromír In</w:t>
      </w:r>
      <w:r w:rsidRPr="000702D8">
        <w:t xml:space="preserve"> KINCL, Jaromír, URFUS, Valentin, SKŘEJPEK, Michal. Římské právo. 1. vydání. Praha: C. H. </w:t>
      </w:r>
      <w:proofErr w:type="spellStart"/>
      <w:r w:rsidRPr="000702D8">
        <w:t>Beck</w:t>
      </w:r>
      <w:proofErr w:type="spellEnd"/>
      <w:r w:rsidRPr="000702D8">
        <w:t>, 1995, s. 85.</w:t>
      </w:r>
    </w:p>
  </w:footnote>
  <w:footnote w:id="26">
    <w:p w:rsidR="000C6F97" w:rsidRPr="00E049E2" w:rsidRDefault="000C6F97">
      <w:pPr>
        <w:pStyle w:val="Textpoznpodarou"/>
        <w:rPr>
          <w:rFonts w:cs="Times New Roman"/>
        </w:rPr>
      </w:pPr>
      <w:r>
        <w:rPr>
          <w:rStyle w:val="Znakapoznpodarou"/>
        </w:rPr>
        <w:footnoteRef/>
      </w:r>
      <w:r>
        <w:t xml:space="preserve"> </w:t>
      </w:r>
      <w:r w:rsidRPr="000B1EEC">
        <w:rPr>
          <w:rFonts w:cs="Times New Roman"/>
        </w:rPr>
        <w:t xml:space="preserve">UBHI, </w:t>
      </w:r>
      <w:proofErr w:type="spellStart"/>
      <w:r w:rsidRPr="000B1EEC">
        <w:rPr>
          <w:rFonts w:cs="Times New Roman"/>
        </w:rPr>
        <w:t>Navjit</w:t>
      </w:r>
      <w:proofErr w:type="spellEnd"/>
      <w:r w:rsidRPr="000B1EEC">
        <w:rPr>
          <w:rFonts w:cs="Times New Roman"/>
        </w:rPr>
        <w:t xml:space="preserve">, DENYER-GREEN, </w:t>
      </w:r>
      <w:proofErr w:type="spellStart"/>
      <w:r w:rsidRPr="000B1EEC">
        <w:rPr>
          <w:rFonts w:cs="Times New Roman"/>
        </w:rPr>
        <w:t>Barry</w:t>
      </w:r>
      <w:proofErr w:type="spellEnd"/>
      <w:r w:rsidRPr="000B1EEC">
        <w:rPr>
          <w:rFonts w:cs="Times New Roman"/>
        </w:rPr>
        <w:t xml:space="preserve">. </w:t>
      </w:r>
      <w:proofErr w:type="spellStart"/>
      <w:r w:rsidRPr="000B1EEC">
        <w:rPr>
          <w:rFonts w:cs="Times New Roman"/>
          <w:i/>
          <w:iCs/>
        </w:rPr>
        <w:t>Law</w:t>
      </w:r>
      <w:proofErr w:type="spellEnd"/>
      <w:r w:rsidRPr="000B1EEC">
        <w:rPr>
          <w:rFonts w:cs="Times New Roman"/>
          <w:i/>
          <w:iCs/>
        </w:rPr>
        <w:t xml:space="preserve"> </w:t>
      </w:r>
      <w:proofErr w:type="spellStart"/>
      <w:r w:rsidRPr="000B1EEC">
        <w:rPr>
          <w:rFonts w:cs="Times New Roman"/>
          <w:i/>
          <w:iCs/>
        </w:rPr>
        <w:t>of</w:t>
      </w:r>
      <w:proofErr w:type="spellEnd"/>
      <w:r w:rsidRPr="000B1EEC">
        <w:rPr>
          <w:rFonts w:cs="Times New Roman"/>
          <w:i/>
          <w:iCs/>
        </w:rPr>
        <w:t xml:space="preserve"> </w:t>
      </w:r>
      <w:proofErr w:type="spellStart"/>
      <w:r w:rsidRPr="000B1EEC">
        <w:rPr>
          <w:rFonts w:cs="Times New Roman"/>
          <w:i/>
          <w:iCs/>
        </w:rPr>
        <w:t>commons</w:t>
      </w:r>
      <w:proofErr w:type="spellEnd"/>
      <w:r w:rsidRPr="000B1EEC">
        <w:rPr>
          <w:rFonts w:cs="Times New Roman"/>
          <w:i/>
          <w:iCs/>
        </w:rPr>
        <w:t xml:space="preserve"> </w:t>
      </w:r>
      <w:proofErr w:type="spellStart"/>
      <w:r w:rsidRPr="000B1EEC">
        <w:rPr>
          <w:rFonts w:cs="Times New Roman"/>
          <w:i/>
          <w:iCs/>
        </w:rPr>
        <w:t>and</w:t>
      </w:r>
      <w:proofErr w:type="spellEnd"/>
      <w:r w:rsidRPr="000B1EEC">
        <w:rPr>
          <w:rFonts w:cs="Times New Roman"/>
          <w:i/>
          <w:iCs/>
        </w:rPr>
        <w:t xml:space="preserve"> </w:t>
      </w:r>
      <w:proofErr w:type="spellStart"/>
      <w:r w:rsidRPr="000B1EEC">
        <w:rPr>
          <w:rFonts w:cs="Times New Roman"/>
          <w:i/>
          <w:iCs/>
        </w:rPr>
        <w:t>of</w:t>
      </w:r>
      <w:proofErr w:type="spellEnd"/>
      <w:r w:rsidRPr="000B1EEC">
        <w:rPr>
          <w:rFonts w:cs="Times New Roman"/>
          <w:i/>
          <w:iCs/>
        </w:rPr>
        <w:t xml:space="preserve"> </w:t>
      </w:r>
      <w:proofErr w:type="spellStart"/>
      <w:r w:rsidRPr="000B1EEC">
        <w:rPr>
          <w:rFonts w:cs="Times New Roman"/>
          <w:i/>
          <w:iCs/>
        </w:rPr>
        <w:t>town</w:t>
      </w:r>
      <w:proofErr w:type="spellEnd"/>
      <w:r w:rsidRPr="000B1EEC">
        <w:rPr>
          <w:rFonts w:cs="Times New Roman"/>
          <w:i/>
          <w:iCs/>
        </w:rPr>
        <w:t xml:space="preserve"> </w:t>
      </w:r>
      <w:proofErr w:type="spellStart"/>
      <w:r w:rsidRPr="000B1EEC">
        <w:rPr>
          <w:rFonts w:cs="Times New Roman"/>
          <w:i/>
          <w:iCs/>
        </w:rPr>
        <w:t>and</w:t>
      </w:r>
      <w:proofErr w:type="spellEnd"/>
      <w:r w:rsidRPr="000B1EEC">
        <w:rPr>
          <w:rFonts w:cs="Times New Roman"/>
          <w:i/>
          <w:iCs/>
        </w:rPr>
        <w:t xml:space="preserve"> </w:t>
      </w:r>
      <w:proofErr w:type="spellStart"/>
      <w:r w:rsidRPr="000B1EEC">
        <w:rPr>
          <w:rFonts w:cs="Times New Roman"/>
          <w:i/>
          <w:iCs/>
        </w:rPr>
        <w:t>village</w:t>
      </w:r>
      <w:proofErr w:type="spellEnd"/>
      <w:r w:rsidRPr="000B1EEC">
        <w:rPr>
          <w:rFonts w:cs="Times New Roman"/>
          <w:i/>
          <w:iCs/>
        </w:rPr>
        <w:t xml:space="preserve"> </w:t>
      </w:r>
      <w:proofErr w:type="spellStart"/>
      <w:r w:rsidRPr="000B1EEC">
        <w:rPr>
          <w:rFonts w:cs="Times New Roman"/>
          <w:i/>
          <w:iCs/>
        </w:rPr>
        <w:t>greens</w:t>
      </w:r>
      <w:proofErr w:type="spellEnd"/>
      <w:r w:rsidRPr="000B1EEC">
        <w:rPr>
          <w:rFonts w:cs="Times New Roman"/>
        </w:rPr>
        <w:t xml:space="preserve">. Bristol: </w:t>
      </w:r>
      <w:proofErr w:type="spellStart"/>
      <w:r w:rsidRPr="000B1EEC">
        <w:rPr>
          <w:rFonts w:cs="Times New Roman"/>
        </w:rPr>
        <w:t>Jordan</w:t>
      </w:r>
      <w:proofErr w:type="spellEnd"/>
      <w:r w:rsidRPr="000B1EEC">
        <w:rPr>
          <w:rFonts w:cs="Times New Roman"/>
        </w:rPr>
        <w:t xml:space="preserve"> </w:t>
      </w:r>
      <w:proofErr w:type="spellStart"/>
      <w:r w:rsidRPr="000B1EEC">
        <w:rPr>
          <w:rFonts w:cs="Times New Roman"/>
        </w:rPr>
        <w:t>pu</w:t>
      </w:r>
      <w:r>
        <w:rPr>
          <w:rFonts w:cs="Times New Roman"/>
        </w:rPr>
        <w:t>blishing</w:t>
      </w:r>
      <w:proofErr w:type="spellEnd"/>
      <w:r>
        <w:rPr>
          <w:rFonts w:cs="Times New Roman"/>
        </w:rPr>
        <w:t xml:space="preserve"> limited, 2004, s. 3 a </w:t>
      </w:r>
      <w:proofErr w:type="spellStart"/>
      <w:r>
        <w:rPr>
          <w:rFonts w:cs="Times New Roman"/>
        </w:rPr>
        <w:t>násl</w:t>
      </w:r>
      <w:proofErr w:type="spellEnd"/>
      <w:r>
        <w:rPr>
          <w:rFonts w:cs="Times New Roman"/>
        </w:rPr>
        <w:t>.</w:t>
      </w:r>
    </w:p>
  </w:footnote>
  <w:footnote w:id="27">
    <w:p w:rsidR="000C6F97" w:rsidRDefault="000C6F97">
      <w:pPr>
        <w:pStyle w:val="Textpoznpodarou"/>
      </w:pPr>
      <w:r>
        <w:rPr>
          <w:rStyle w:val="Znakapoznpodarou"/>
        </w:rPr>
        <w:footnoteRef/>
      </w:r>
      <w:r>
        <w:t xml:space="preserve"> BLUMM, Michael C., WOOD, Mary </w:t>
      </w:r>
      <w:proofErr w:type="spellStart"/>
      <w:r>
        <w:t>Christina</w:t>
      </w:r>
      <w:proofErr w:type="spellEnd"/>
      <w:r>
        <w:t xml:space="preserve">. </w:t>
      </w:r>
      <w:proofErr w:type="spellStart"/>
      <w:r>
        <w:t>The</w:t>
      </w:r>
      <w:proofErr w:type="spellEnd"/>
      <w:r>
        <w:t xml:space="preserve"> </w:t>
      </w:r>
      <w:r w:rsidRPr="00721793">
        <w:rPr>
          <w:i/>
        </w:rPr>
        <w:t xml:space="preserve">Public Trust </w:t>
      </w:r>
      <w:proofErr w:type="spellStart"/>
      <w:r w:rsidRPr="00721793">
        <w:rPr>
          <w:i/>
        </w:rPr>
        <w:t>Doctrine</w:t>
      </w:r>
      <w:proofErr w:type="spellEnd"/>
      <w:r w:rsidRPr="00721793">
        <w:rPr>
          <w:i/>
        </w:rPr>
        <w:t xml:space="preserve"> in </w:t>
      </w:r>
      <w:proofErr w:type="spellStart"/>
      <w:r w:rsidRPr="00721793">
        <w:rPr>
          <w:i/>
        </w:rPr>
        <w:t>Enviromental</w:t>
      </w:r>
      <w:proofErr w:type="spellEnd"/>
      <w:r w:rsidRPr="00721793">
        <w:rPr>
          <w:i/>
        </w:rPr>
        <w:t xml:space="preserve"> </w:t>
      </w:r>
      <w:proofErr w:type="spellStart"/>
      <w:r w:rsidRPr="00721793">
        <w:rPr>
          <w:i/>
        </w:rPr>
        <w:t>and</w:t>
      </w:r>
      <w:proofErr w:type="spellEnd"/>
      <w:r w:rsidRPr="00721793">
        <w:rPr>
          <w:i/>
        </w:rPr>
        <w:t xml:space="preserve"> </w:t>
      </w:r>
      <w:proofErr w:type="spellStart"/>
      <w:r w:rsidRPr="00721793">
        <w:rPr>
          <w:i/>
        </w:rPr>
        <w:t>Natural</w:t>
      </w:r>
      <w:proofErr w:type="spellEnd"/>
      <w:r w:rsidRPr="00721793">
        <w:rPr>
          <w:i/>
        </w:rPr>
        <w:t xml:space="preserve"> </w:t>
      </w:r>
      <w:proofErr w:type="spellStart"/>
      <w:r w:rsidRPr="00721793">
        <w:rPr>
          <w:i/>
        </w:rPr>
        <w:t>Resources</w:t>
      </w:r>
      <w:proofErr w:type="spellEnd"/>
      <w:r w:rsidRPr="00721793">
        <w:rPr>
          <w:i/>
        </w:rPr>
        <w:t xml:space="preserve"> </w:t>
      </w:r>
      <w:proofErr w:type="spellStart"/>
      <w:r w:rsidRPr="00721793">
        <w:rPr>
          <w:i/>
        </w:rPr>
        <w:t>Law</w:t>
      </w:r>
      <w:proofErr w:type="spellEnd"/>
      <w:r>
        <w:t xml:space="preserve">. </w:t>
      </w:r>
      <w:proofErr w:type="spellStart"/>
      <w:r>
        <w:t>Durham</w:t>
      </w:r>
      <w:proofErr w:type="spellEnd"/>
      <w:r>
        <w:t xml:space="preserve">: </w:t>
      </w:r>
      <w:proofErr w:type="spellStart"/>
      <w:r>
        <w:t>Carolina</w:t>
      </w:r>
      <w:proofErr w:type="spellEnd"/>
      <w:r>
        <w:t xml:space="preserve"> </w:t>
      </w:r>
      <w:proofErr w:type="spellStart"/>
      <w:r>
        <w:t>Academic</w:t>
      </w:r>
      <w:proofErr w:type="spellEnd"/>
      <w:r>
        <w:t xml:space="preserve"> </w:t>
      </w:r>
      <w:proofErr w:type="spellStart"/>
      <w:r>
        <w:t>Press</w:t>
      </w:r>
      <w:proofErr w:type="spellEnd"/>
      <w:r>
        <w:t>, 2013, s. 10 -14.</w:t>
      </w:r>
    </w:p>
  </w:footnote>
  <w:footnote w:id="28">
    <w:p w:rsidR="000C6F97" w:rsidRDefault="000C6F97">
      <w:pPr>
        <w:pStyle w:val="Textpoznpodarou"/>
      </w:pPr>
      <w:r>
        <w:rPr>
          <w:rStyle w:val="Znakapoznpodarou"/>
        </w:rPr>
        <w:footnoteRef/>
      </w:r>
      <w:r>
        <w:t xml:space="preserve"> Srov. </w:t>
      </w:r>
      <w:r w:rsidRPr="000B1EEC">
        <w:rPr>
          <w:rFonts w:cs="Times New Roman"/>
        </w:rPr>
        <w:t>PAPIER. Hans-</w:t>
      </w:r>
      <w:proofErr w:type="spellStart"/>
      <w:r w:rsidRPr="000B1EEC">
        <w:rPr>
          <w:rFonts w:cs="Times New Roman"/>
        </w:rPr>
        <w:t>Jürgen</w:t>
      </w:r>
      <w:proofErr w:type="spellEnd"/>
      <w:r w:rsidRPr="000B1EEC">
        <w:rPr>
          <w:rFonts w:cs="Times New Roman"/>
        </w:rPr>
        <w:t xml:space="preserve">. </w:t>
      </w:r>
      <w:proofErr w:type="spellStart"/>
      <w:r w:rsidRPr="000B1EEC">
        <w:rPr>
          <w:rFonts w:cs="Times New Roman"/>
          <w:i/>
        </w:rPr>
        <w:t>Recht</w:t>
      </w:r>
      <w:proofErr w:type="spellEnd"/>
      <w:r w:rsidRPr="000B1EEC">
        <w:rPr>
          <w:rFonts w:cs="Times New Roman"/>
          <w:i/>
        </w:rPr>
        <w:t xml:space="preserve"> der </w:t>
      </w:r>
      <w:proofErr w:type="spellStart"/>
      <w:r w:rsidRPr="000B1EEC">
        <w:rPr>
          <w:rFonts w:cs="Times New Roman"/>
          <w:i/>
        </w:rPr>
        <w:t>öffentlichen</w:t>
      </w:r>
      <w:proofErr w:type="spellEnd"/>
      <w:r w:rsidRPr="000B1EEC">
        <w:rPr>
          <w:rFonts w:cs="Times New Roman"/>
          <w:i/>
        </w:rPr>
        <w:t xml:space="preserve"> </w:t>
      </w:r>
      <w:proofErr w:type="spellStart"/>
      <w:r w:rsidRPr="000B1EEC">
        <w:rPr>
          <w:rFonts w:cs="Times New Roman"/>
          <w:i/>
        </w:rPr>
        <w:t>Sachen</w:t>
      </w:r>
      <w:proofErr w:type="spellEnd"/>
      <w:r w:rsidRPr="000B1EEC">
        <w:rPr>
          <w:rFonts w:cs="Times New Roman"/>
        </w:rPr>
        <w:t>. 3. vydání. Berlin, N</w:t>
      </w:r>
      <w:r>
        <w:rPr>
          <w:rFonts w:cs="Times New Roman"/>
        </w:rPr>
        <w:t xml:space="preserve">ew York: Walter de </w:t>
      </w:r>
      <w:proofErr w:type="spellStart"/>
      <w:r>
        <w:rPr>
          <w:rFonts w:cs="Times New Roman"/>
        </w:rPr>
        <w:t>Gruyter</w:t>
      </w:r>
      <w:proofErr w:type="spellEnd"/>
      <w:r>
        <w:rPr>
          <w:rFonts w:cs="Times New Roman"/>
        </w:rPr>
        <w:t xml:space="preserve">, 1998. 176 s. a </w:t>
      </w:r>
      <w:r w:rsidRPr="000B1EEC">
        <w:rPr>
          <w:rFonts w:cs="Times New Roman"/>
        </w:rPr>
        <w:t xml:space="preserve">JANOVSKÝ, Jaroslav. </w:t>
      </w:r>
      <w:r w:rsidRPr="000B1EEC">
        <w:rPr>
          <w:rFonts w:cs="Times New Roman"/>
          <w:i/>
          <w:iCs/>
        </w:rPr>
        <w:t>Teorie veřejného vlastnictví</w:t>
      </w:r>
      <w:r w:rsidRPr="000B1EEC">
        <w:rPr>
          <w:rFonts w:cs="Times New Roman"/>
        </w:rPr>
        <w:t>. 1. vydání. Praha: Knihovna sborník</w:t>
      </w:r>
      <w:r>
        <w:rPr>
          <w:rFonts w:cs="Times New Roman"/>
        </w:rPr>
        <w:t>ů věd právních a státních, 1927. 126 s.</w:t>
      </w:r>
    </w:p>
  </w:footnote>
  <w:footnote w:id="29">
    <w:p w:rsidR="000C6F97" w:rsidRPr="000B1EEC" w:rsidRDefault="000C6F97" w:rsidP="007D2977">
      <w:pPr>
        <w:pStyle w:val="Textpoznpodarou"/>
        <w:rPr>
          <w:rFonts w:cs="Times New Roman"/>
        </w:rPr>
      </w:pPr>
      <w:r w:rsidRPr="000B1EEC">
        <w:rPr>
          <w:rStyle w:val="Znakapoznpodarou"/>
          <w:rFonts w:cs="Times New Roman"/>
        </w:rPr>
        <w:footnoteRef/>
      </w:r>
      <w:r>
        <w:rPr>
          <w:rFonts w:cs="Times New Roman"/>
        </w:rPr>
        <w:t xml:space="preserve"> </w:t>
      </w:r>
      <w:r w:rsidRPr="000B1EEC">
        <w:rPr>
          <w:rFonts w:cs="Times New Roman"/>
        </w:rPr>
        <w:t xml:space="preserve">STAŠA, Josef. In HENDRYCH, Dušan a kol. </w:t>
      </w:r>
      <w:r w:rsidRPr="000B1EEC">
        <w:rPr>
          <w:rFonts w:cs="Times New Roman"/>
          <w:i/>
          <w:iCs/>
        </w:rPr>
        <w:t>Správní právo. Obecná část.</w:t>
      </w:r>
      <w:r w:rsidRPr="000B1EEC">
        <w:rPr>
          <w:rFonts w:cs="Times New Roman"/>
        </w:rPr>
        <w:t xml:space="preserve"> 8. vydání. Praha: C. H. </w:t>
      </w:r>
      <w:proofErr w:type="spellStart"/>
      <w:r w:rsidRPr="000B1EEC">
        <w:rPr>
          <w:rFonts w:cs="Times New Roman"/>
        </w:rPr>
        <w:t>Beck</w:t>
      </w:r>
      <w:proofErr w:type="spellEnd"/>
      <w:r w:rsidRPr="000B1EEC">
        <w:rPr>
          <w:rFonts w:cs="Times New Roman"/>
        </w:rPr>
        <w:t>, 2012, s. 307- 308.</w:t>
      </w:r>
    </w:p>
  </w:footnote>
  <w:footnote w:id="30">
    <w:p w:rsidR="000C6F97" w:rsidRPr="000B1EEC" w:rsidRDefault="000C6F97" w:rsidP="004A5116">
      <w:pPr>
        <w:pStyle w:val="Textpoznpodarou"/>
        <w:rPr>
          <w:rFonts w:cs="Times New Roman"/>
        </w:rPr>
      </w:pPr>
      <w:r w:rsidRPr="000B1EEC">
        <w:rPr>
          <w:rStyle w:val="Znakapoznpodarou"/>
          <w:rFonts w:cs="Times New Roman"/>
        </w:rPr>
        <w:footnoteRef/>
      </w:r>
      <w:r>
        <w:rPr>
          <w:rFonts w:cs="Times New Roman"/>
        </w:rPr>
        <w:t xml:space="preserve"> Srov. JANOVSKÝ, Jaroslav. In</w:t>
      </w:r>
      <w:r w:rsidRPr="000B1EEC">
        <w:rPr>
          <w:rFonts w:cs="Times New Roman"/>
        </w:rPr>
        <w:t xml:space="preserve"> </w:t>
      </w:r>
      <w:r w:rsidRPr="000B1EEC">
        <w:rPr>
          <w:rFonts w:cs="Times New Roman"/>
          <w:i/>
          <w:iCs/>
        </w:rPr>
        <w:t xml:space="preserve">Slovník veřejného práva československého. </w:t>
      </w:r>
      <w:r w:rsidRPr="000B1EEC">
        <w:rPr>
          <w:rFonts w:cs="Times New Roman"/>
        </w:rPr>
        <w:t>Svazek II.</w:t>
      </w:r>
      <w:r w:rsidRPr="000B1EEC">
        <w:rPr>
          <w:rFonts w:cs="Times New Roman"/>
          <w:i/>
          <w:iCs/>
        </w:rPr>
        <w:t xml:space="preserve"> </w:t>
      </w:r>
      <w:r w:rsidR="00FC5ADE">
        <w:rPr>
          <w:rFonts w:cs="Times New Roman"/>
        </w:rPr>
        <w:t xml:space="preserve">Praha: </w:t>
      </w:r>
      <w:proofErr w:type="spellStart"/>
      <w:r w:rsidR="00FC5ADE">
        <w:rPr>
          <w:rFonts w:cs="Times New Roman"/>
        </w:rPr>
        <w:t>Eur</w:t>
      </w:r>
      <w:r w:rsidRPr="000B1EEC">
        <w:rPr>
          <w:rFonts w:cs="Times New Roman"/>
        </w:rPr>
        <w:t>olex</w:t>
      </w:r>
      <w:proofErr w:type="spellEnd"/>
      <w:r w:rsidRPr="000B1EEC">
        <w:rPr>
          <w:rFonts w:cs="Times New Roman"/>
        </w:rPr>
        <w:t xml:space="preserve"> Bohemia, 2000, s. 991. HOETZEL, J</w:t>
      </w:r>
      <w:r>
        <w:rPr>
          <w:rFonts w:cs="Times New Roman"/>
        </w:rPr>
        <w:t>iří</w:t>
      </w:r>
      <w:r w:rsidRPr="000B1EEC">
        <w:rPr>
          <w:rFonts w:cs="Times New Roman"/>
        </w:rPr>
        <w:t xml:space="preserve">. </w:t>
      </w:r>
      <w:r w:rsidRPr="000B1EEC">
        <w:rPr>
          <w:rFonts w:cs="Times New Roman"/>
          <w:i/>
          <w:iCs/>
        </w:rPr>
        <w:t>Československé správní právo. Část všeobecná</w:t>
      </w:r>
      <w:r w:rsidRPr="000B1EEC">
        <w:rPr>
          <w:rFonts w:cs="Times New Roman"/>
        </w:rPr>
        <w:t xml:space="preserve">. 2. vydání.  Praha: </w:t>
      </w:r>
      <w:proofErr w:type="spellStart"/>
      <w:r w:rsidRPr="000B1EEC">
        <w:rPr>
          <w:rFonts w:cs="Times New Roman"/>
        </w:rPr>
        <w:t>Melantrich</w:t>
      </w:r>
      <w:proofErr w:type="spellEnd"/>
      <w:r w:rsidRPr="000B1EEC">
        <w:rPr>
          <w:rFonts w:cs="Times New Roman"/>
        </w:rPr>
        <w:t xml:space="preserve"> a.s., 1937, s. 301.</w:t>
      </w:r>
    </w:p>
  </w:footnote>
  <w:footnote w:id="31">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JANOVSKÝ, Jaroslav. </w:t>
      </w:r>
      <w:r w:rsidRPr="000B1EEC">
        <w:rPr>
          <w:rFonts w:cs="Times New Roman"/>
          <w:i/>
          <w:iCs/>
        </w:rPr>
        <w:t>Teorie veřejného vlastnictví</w:t>
      </w:r>
      <w:r w:rsidRPr="000B1EEC">
        <w:rPr>
          <w:rFonts w:cs="Times New Roman"/>
        </w:rPr>
        <w:t>. 1. vydání. Praha: Knihovna sborníků věd právních a státních, 1927, s. 88</w:t>
      </w:r>
      <w:r>
        <w:rPr>
          <w:rFonts w:cs="Times New Roman"/>
        </w:rPr>
        <w:t>.</w:t>
      </w:r>
    </w:p>
  </w:footnote>
  <w:footnote w:id="32">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Podrobněji k veřejné věci viz kapitola 2.</w:t>
      </w:r>
    </w:p>
  </w:footnote>
  <w:footnote w:id="33">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Srov. § 1012 věta první OZ: „</w:t>
      </w:r>
      <w:r w:rsidRPr="000B1EEC">
        <w:rPr>
          <w:rFonts w:cs="Times New Roman"/>
          <w:i/>
        </w:rPr>
        <w:t>Vlastník má právo se svým vlastnictvím v mezích právního řádu libovolně nakládat a jiné osoby z toho vyloučit“.</w:t>
      </w:r>
    </w:p>
  </w:footnote>
  <w:footnote w:id="34">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Srov. § 2 odst. 4. zákona č. 122/2000 Sb., o ochraně sbírek muzejní povahy.</w:t>
      </w:r>
    </w:p>
  </w:footnote>
  <w:footnote w:id="35">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HENDRYCH, Dušan a kol. </w:t>
      </w:r>
      <w:r w:rsidRPr="000B1EEC">
        <w:rPr>
          <w:rFonts w:cs="Times New Roman"/>
          <w:i/>
          <w:iCs/>
        </w:rPr>
        <w:t>Správní právo. Obecná část.</w:t>
      </w:r>
      <w:r w:rsidRPr="000B1EEC">
        <w:rPr>
          <w:rFonts w:cs="Times New Roman"/>
        </w:rPr>
        <w:t xml:space="preserve"> 8. vydání. Praha: C. H. </w:t>
      </w:r>
      <w:proofErr w:type="spellStart"/>
      <w:r w:rsidRPr="000B1EEC">
        <w:rPr>
          <w:rFonts w:cs="Times New Roman"/>
        </w:rPr>
        <w:t>Beck</w:t>
      </w:r>
      <w:proofErr w:type="spellEnd"/>
      <w:r w:rsidRPr="000B1EEC">
        <w:rPr>
          <w:rFonts w:cs="Times New Roman"/>
        </w:rPr>
        <w:t>, 2012, s. 314 - 315.</w:t>
      </w:r>
    </w:p>
  </w:footnote>
  <w:footnote w:id="36">
    <w:p w:rsidR="000C6F97" w:rsidRDefault="000C6F97">
      <w:pPr>
        <w:pStyle w:val="Textpoznpodarou"/>
      </w:pPr>
      <w:r>
        <w:rPr>
          <w:rStyle w:val="Znakapoznpodarou"/>
        </w:rPr>
        <w:footnoteRef/>
      </w:r>
      <w:r>
        <w:t xml:space="preserve"> Konkrétně k druhům veřejného užívání viz kapitola 4.</w:t>
      </w:r>
    </w:p>
  </w:footnote>
  <w:footnote w:id="37">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Srov. § 19 ZPK, § 19 </w:t>
      </w:r>
      <w:proofErr w:type="spellStart"/>
      <w:r w:rsidRPr="000B1EEC">
        <w:rPr>
          <w:rFonts w:cs="Times New Roman"/>
        </w:rPr>
        <w:t>L</w:t>
      </w:r>
      <w:r>
        <w:rPr>
          <w:rFonts w:cs="Times New Roman"/>
        </w:rPr>
        <w:t>es</w:t>
      </w:r>
      <w:r w:rsidRPr="000B1EEC">
        <w:rPr>
          <w:rFonts w:cs="Times New Roman"/>
        </w:rPr>
        <w:t>Z</w:t>
      </w:r>
      <w:proofErr w:type="spellEnd"/>
      <w:r w:rsidRPr="000B1EEC">
        <w:rPr>
          <w:rFonts w:cs="Times New Roman"/>
        </w:rPr>
        <w:t xml:space="preserve"> nebo § 63 odst. 2 zákona ZOPK.</w:t>
      </w:r>
    </w:p>
  </w:footnote>
  <w:footnote w:id="38">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MOLEK, Pavel In WAGN</w:t>
      </w:r>
      <w:r>
        <w:rPr>
          <w:rFonts w:cs="Times New Roman"/>
        </w:rPr>
        <w:t>EROVÁ, Eliška, ŠIMÍČEK, Vojtěch</w:t>
      </w:r>
      <w:r w:rsidRPr="000B1EEC">
        <w:rPr>
          <w:rFonts w:cs="Times New Roman"/>
        </w:rPr>
        <w:t>, LANGÁŠEK, Tomáš, POSPÍŠIL, Ivo., a kol</w:t>
      </w:r>
      <w:r w:rsidRPr="000B1EEC">
        <w:rPr>
          <w:rFonts w:cs="Times New Roman"/>
          <w:i/>
          <w:iCs/>
        </w:rPr>
        <w:t>. Listina základních práv a svobod. Komentář.</w:t>
      </w:r>
      <w:r>
        <w:rPr>
          <w:rFonts w:cs="Times New Roman"/>
        </w:rPr>
        <w:t xml:space="preserve"> Praha: </w:t>
      </w:r>
      <w:proofErr w:type="spellStart"/>
      <w:r>
        <w:rPr>
          <w:rFonts w:cs="Times New Roman"/>
        </w:rPr>
        <w:t>Wolters</w:t>
      </w:r>
      <w:proofErr w:type="spellEnd"/>
      <w:r>
        <w:rPr>
          <w:rFonts w:cs="Times New Roman"/>
        </w:rPr>
        <w:t xml:space="preserve"> </w:t>
      </w:r>
      <w:proofErr w:type="spellStart"/>
      <w:r>
        <w:rPr>
          <w:rFonts w:cs="Times New Roman"/>
        </w:rPr>
        <w:t>Kluwer</w:t>
      </w:r>
      <w:proofErr w:type="spellEnd"/>
      <w:r>
        <w:rPr>
          <w:rFonts w:cs="Times New Roman"/>
        </w:rPr>
        <w:t>, 2012. Dostupné v systému ASPI.</w:t>
      </w:r>
    </w:p>
  </w:footnote>
  <w:footnote w:id="39">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Viz kapitola 5.</w:t>
      </w:r>
    </w:p>
  </w:footnote>
  <w:footnote w:id="40">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Srov. § 1012 OZ věta první.</w:t>
      </w:r>
    </w:p>
  </w:footnote>
  <w:footnote w:id="41">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Srov. § 2 písm. a) a b) </w:t>
      </w:r>
      <w:r>
        <w:rPr>
          <w:rFonts w:cs="Times New Roman"/>
        </w:rPr>
        <w:t xml:space="preserve">zákona č.256/2013 Sb., o katastru nemovitostí. V podrobnostech viz JANKŮ, Petra, ŠUSTOVÁ, Daniela, VRCHA, Pavel. </w:t>
      </w:r>
      <w:r w:rsidRPr="005C4A26">
        <w:rPr>
          <w:rFonts w:cs="Times New Roman"/>
          <w:i/>
        </w:rPr>
        <w:t>Nový katastrální zákon – poznámkové vydání s vybranou judikaturou</w:t>
      </w:r>
      <w:r>
        <w:rPr>
          <w:rFonts w:cs="Times New Roman"/>
        </w:rPr>
        <w:t xml:space="preserve">. Praha: </w:t>
      </w:r>
      <w:proofErr w:type="spellStart"/>
      <w:r>
        <w:rPr>
          <w:rFonts w:cs="Times New Roman"/>
        </w:rPr>
        <w:t>Linde</w:t>
      </w:r>
      <w:proofErr w:type="spellEnd"/>
      <w:r>
        <w:rPr>
          <w:rFonts w:cs="Times New Roman"/>
        </w:rPr>
        <w:t>, 2014, s. 42-44.</w:t>
      </w:r>
    </w:p>
  </w:footnote>
  <w:footnote w:id="42">
    <w:p w:rsidR="000C6F97" w:rsidRDefault="000C6F97">
      <w:pPr>
        <w:pStyle w:val="Textpoznpodarou"/>
      </w:pPr>
      <w:r>
        <w:rPr>
          <w:rStyle w:val="Znakapoznpodarou"/>
        </w:rPr>
        <w:footnoteRef/>
      </w:r>
      <w:r>
        <w:t xml:space="preserve"> Vzhledem k čl. 11 odst. 2 mohu být některé části povrchu České republiky výlučně ve vlastnictví státu, obce či jiné určené právnické osoby. Např. dle § 34 zákona č. 222/1999 Sb., o zajišťování obrany České republiky smí být veškerý majetek na území vojenský újezdů pouze ve vlastnictví státu. Někdy zákon zakazuje státu určité věci zcizit, čímž mohou být </w:t>
      </w:r>
      <w:r w:rsidRPr="00F43CB1">
        <w:rPr>
          <w:i/>
        </w:rPr>
        <w:t>de facto</w:t>
      </w:r>
      <w:r>
        <w:rPr>
          <w:i/>
        </w:rPr>
        <w:t xml:space="preserve"> </w:t>
      </w:r>
      <w:r>
        <w:t>pouze ve vlastnictví státu. Jako příklad lze uvést l</w:t>
      </w:r>
      <w:r w:rsidRPr="00F43CB1">
        <w:t>esy, lesní půdní fond, vodní toky a vodní plochy na území národních parků</w:t>
      </w:r>
      <w:r>
        <w:t>, které byly k 1. 6. 1992 ve vlastnictví státu – viz § 23 ZOPK.</w:t>
      </w:r>
    </w:p>
  </w:footnote>
  <w:footnote w:id="43">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STEJSKAL, Vojtěch. </w:t>
      </w:r>
      <w:r w:rsidRPr="000B1EEC">
        <w:rPr>
          <w:rFonts w:cs="Times New Roman"/>
          <w:i/>
        </w:rPr>
        <w:t>Zákon o ochraně přírody a krajiny</w:t>
      </w:r>
      <w:r w:rsidRPr="000B1EEC">
        <w:rPr>
          <w:rFonts w:cs="Times New Roman"/>
        </w:rPr>
        <w:t xml:space="preserve">. Praha: </w:t>
      </w:r>
      <w:proofErr w:type="spellStart"/>
      <w:r w:rsidRPr="000B1EEC">
        <w:rPr>
          <w:rFonts w:cs="Times New Roman"/>
        </w:rPr>
        <w:t>Wolters</w:t>
      </w:r>
      <w:proofErr w:type="spellEnd"/>
      <w:r w:rsidRPr="000B1EEC">
        <w:rPr>
          <w:rFonts w:cs="Times New Roman"/>
        </w:rPr>
        <w:t xml:space="preserve"> </w:t>
      </w:r>
      <w:proofErr w:type="spellStart"/>
      <w:r w:rsidRPr="000B1EEC">
        <w:rPr>
          <w:rFonts w:cs="Times New Roman"/>
        </w:rPr>
        <w:t>Kluwer</w:t>
      </w:r>
      <w:proofErr w:type="spellEnd"/>
      <w:r w:rsidRPr="000B1EEC">
        <w:rPr>
          <w:rFonts w:cs="Times New Roman"/>
        </w:rPr>
        <w:t xml:space="preserve"> ČR, 2016, s. 345.</w:t>
      </w:r>
    </w:p>
  </w:footnote>
  <w:footnote w:id="44">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Viz čl. 100 Ústavy.</w:t>
      </w:r>
    </w:p>
  </w:footnote>
  <w:footnote w:id="45">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Srov. § 38 </w:t>
      </w:r>
      <w:proofErr w:type="spellStart"/>
      <w:r w:rsidRPr="000B1EEC">
        <w:rPr>
          <w:rFonts w:cs="Times New Roman"/>
        </w:rPr>
        <w:t>OZř</w:t>
      </w:r>
      <w:proofErr w:type="spellEnd"/>
      <w:r w:rsidRPr="000B1EEC">
        <w:rPr>
          <w:rFonts w:cs="Times New Roman"/>
        </w:rPr>
        <w:t>.</w:t>
      </w:r>
    </w:p>
  </w:footnote>
  <w:footnote w:id="46">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KOCOUREK, Tomáš. </w:t>
      </w:r>
      <w:r w:rsidRPr="000B1EEC">
        <w:rPr>
          <w:rFonts w:cs="Times New Roman"/>
          <w:i/>
        </w:rPr>
        <w:t xml:space="preserve">Omezení vlastnického práva k pozemkům ve prospěch ochrany životního prostředí. </w:t>
      </w:r>
      <w:r w:rsidRPr="000B1EEC">
        <w:rPr>
          <w:rFonts w:cs="Times New Roman"/>
        </w:rPr>
        <w:t xml:space="preserve">Praha: </w:t>
      </w:r>
      <w:proofErr w:type="spellStart"/>
      <w:r w:rsidRPr="000B1EEC">
        <w:rPr>
          <w:rFonts w:cs="Times New Roman"/>
        </w:rPr>
        <w:t>Leges</w:t>
      </w:r>
      <w:proofErr w:type="spellEnd"/>
      <w:r w:rsidRPr="000B1EEC">
        <w:rPr>
          <w:rFonts w:cs="Times New Roman"/>
        </w:rPr>
        <w:t>, 2012, s. 19.</w:t>
      </w:r>
    </w:p>
  </w:footnote>
  <w:footnote w:id="47">
    <w:p w:rsidR="000C6F97" w:rsidRPr="00D75069" w:rsidRDefault="000C6F97">
      <w:pPr>
        <w:pStyle w:val="Textpoznpodarou"/>
      </w:pPr>
      <w:r>
        <w:rPr>
          <w:rStyle w:val="Znakapoznpodarou"/>
        </w:rPr>
        <w:footnoteRef/>
      </w:r>
      <w:r>
        <w:t xml:space="preserve"> Obdobně dle německé odborné literatury, srov. BAUR, </w:t>
      </w:r>
      <w:proofErr w:type="spellStart"/>
      <w:r>
        <w:t>Fritz</w:t>
      </w:r>
      <w:proofErr w:type="spellEnd"/>
      <w:r>
        <w:t xml:space="preserve">. BAUR, </w:t>
      </w:r>
      <w:proofErr w:type="spellStart"/>
      <w:r>
        <w:t>Jürgen</w:t>
      </w:r>
      <w:proofErr w:type="spellEnd"/>
      <w:r>
        <w:t xml:space="preserve"> F., STÜRNER, </w:t>
      </w:r>
      <w:proofErr w:type="spellStart"/>
      <w:r>
        <w:t>Rolf</w:t>
      </w:r>
      <w:proofErr w:type="spellEnd"/>
      <w:r>
        <w:t xml:space="preserve">. </w:t>
      </w:r>
      <w:proofErr w:type="spellStart"/>
      <w:r w:rsidRPr="00D75069">
        <w:rPr>
          <w:i/>
        </w:rPr>
        <w:t>Sachenrecht</w:t>
      </w:r>
      <w:proofErr w:type="spellEnd"/>
      <w:r>
        <w:rPr>
          <w:i/>
        </w:rPr>
        <w:t xml:space="preserve">. </w:t>
      </w:r>
      <w:r>
        <w:t>18. Vydání.</w:t>
      </w:r>
      <w:r>
        <w:rPr>
          <w:i/>
        </w:rPr>
        <w:t xml:space="preserve"> </w:t>
      </w:r>
      <w:r>
        <w:t xml:space="preserve">Mnichov: C. H. </w:t>
      </w:r>
      <w:proofErr w:type="spellStart"/>
      <w:r>
        <w:t>Beck</w:t>
      </w:r>
      <w:proofErr w:type="spellEnd"/>
      <w:r>
        <w:t>, 2009, s. 343.</w:t>
      </w:r>
    </w:p>
  </w:footnote>
  <w:footnote w:id="48">
    <w:p w:rsidR="000C6F97" w:rsidRDefault="000C6F97">
      <w:pPr>
        <w:pStyle w:val="Textpoznpodarou"/>
      </w:pPr>
      <w:r>
        <w:rPr>
          <w:rStyle w:val="Znakapoznpodarou"/>
        </w:rPr>
        <w:footnoteRef/>
      </w:r>
      <w:r>
        <w:t xml:space="preserve"> Rozsudek ESLP ze dne 24. června 1993, </w:t>
      </w:r>
      <w:proofErr w:type="spellStart"/>
      <w:r>
        <w:rPr>
          <w:i/>
          <w:iCs/>
        </w:rPr>
        <w:t>Papamichalopoulos</w:t>
      </w:r>
      <w:proofErr w:type="spellEnd"/>
      <w:r>
        <w:rPr>
          <w:i/>
          <w:iCs/>
        </w:rPr>
        <w:t xml:space="preserve"> a další proti Řecku, </w:t>
      </w:r>
      <w:r>
        <w:t xml:space="preserve">č. stížnosti 14556/89, § 42, a rozsudek ESLP ze dne 23. září 1982, </w:t>
      </w:r>
      <w:proofErr w:type="spellStart"/>
      <w:r>
        <w:t>Sporrong</w:t>
      </w:r>
      <w:proofErr w:type="spellEnd"/>
      <w:r>
        <w:t xml:space="preserve"> a </w:t>
      </w:r>
      <w:proofErr w:type="spellStart"/>
      <w:r>
        <w:t>Lönnroth</w:t>
      </w:r>
      <w:proofErr w:type="spellEnd"/>
      <w:r>
        <w:t xml:space="preserve"> proti Švédsku, č. stížnosti 7151/75 a 7152/1975, § 63.</w:t>
      </w:r>
    </w:p>
  </w:footnote>
  <w:footnote w:id="49">
    <w:p w:rsidR="000C6F97" w:rsidRPr="000B1EEC" w:rsidRDefault="000C6F97" w:rsidP="004A5116">
      <w:pPr>
        <w:pStyle w:val="Textpoznpodarou"/>
        <w:rPr>
          <w:rFonts w:cs="Times New Roman"/>
        </w:rPr>
      </w:pPr>
      <w:r w:rsidRPr="000B1EEC">
        <w:rPr>
          <w:rStyle w:val="Znakapoznpodarou"/>
          <w:rFonts w:cs="Times New Roman"/>
        </w:rPr>
        <w:footnoteRef/>
      </w:r>
      <w:r>
        <w:rPr>
          <w:rFonts w:cs="Times New Roman"/>
        </w:rPr>
        <w:t xml:space="preserve"> ŽÁKOVSKÁ, Karolína In</w:t>
      </w:r>
      <w:r w:rsidRPr="000B1EEC">
        <w:rPr>
          <w:rFonts w:cs="Times New Roman"/>
        </w:rPr>
        <w:t xml:space="preserve"> FRANKOVÁ, Martina a kol. </w:t>
      </w:r>
      <w:r w:rsidRPr="0015033D">
        <w:rPr>
          <w:rFonts w:cs="Times New Roman"/>
          <w:i/>
        </w:rPr>
        <w:t xml:space="preserve">Úvod do </w:t>
      </w:r>
      <w:r>
        <w:rPr>
          <w:rFonts w:cs="Times New Roman"/>
          <w:i/>
        </w:rPr>
        <w:t>pozemkového práva</w:t>
      </w:r>
      <w:r>
        <w:rPr>
          <w:rFonts w:cs="Times New Roman"/>
        </w:rPr>
        <w:t>. 1. v</w:t>
      </w:r>
      <w:r w:rsidRPr="000B1EEC">
        <w:rPr>
          <w:rFonts w:cs="Times New Roman"/>
        </w:rPr>
        <w:t>ydání. Berou</w:t>
      </w:r>
      <w:r>
        <w:rPr>
          <w:rFonts w:cs="Times New Roman"/>
        </w:rPr>
        <w:t>n: Nakladatelství Eva Roztoková,</w:t>
      </w:r>
      <w:r w:rsidRPr="000B1EEC">
        <w:rPr>
          <w:rFonts w:cs="Times New Roman"/>
        </w:rPr>
        <w:t xml:space="preserve"> 2014, s. 86.</w:t>
      </w:r>
    </w:p>
  </w:footnote>
  <w:footnote w:id="50">
    <w:p w:rsidR="000C6F97" w:rsidRPr="000B1EEC" w:rsidRDefault="000C6F97" w:rsidP="004A5116">
      <w:pPr>
        <w:pStyle w:val="Textpoznpodarou"/>
        <w:rPr>
          <w:rFonts w:cs="Times New Roman"/>
        </w:rPr>
      </w:pPr>
      <w:r w:rsidRPr="000B1EEC">
        <w:rPr>
          <w:rStyle w:val="Znakapoznpodarou"/>
          <w:rFonts w:cs="Times New Roman"/>
        </w:rPr>
        <w:footnoteRef/>
      </w:r>
      <w:r>
        <w:rPr>
          <w:rFonts w:cs="Times New Roman"/>
        </w:rPr>
        <w:t xml:space="preserve">Rozsudek ESLP ze dne 29. dubna 1999, </w:t>
      </w:r>
      <w:proofErr w:type="spellStart"/>
      <w:r w:rsidRPr="009F04AD">
        <w:rPr>
          <w:rFonts w:cs="Times New Roman"/>
          <w:i/>
        </w:rPr>
        <w:t>Chassagnou</w:t>
      </w:r>
      <w:proofErr w:type="spellEnd"/>
      <w:r w:rsidRPr="009F04AD">
        <w:rPr>
          <w:rFonts w:cs="Times New Roman"/>
          <w:i/>
        </w:rPr>
        <w:t xml:space="preserve"> a další proti Francii</w:t>
      </w:r>
      <w:r>
        <w:rPr>
          <w:rFonts w:cs="Times New Roman"/>
        </w:rPr>
        <w:t xml:space="preserve">, č. stížnosti 25088/94, 28331/95 a 28443/95. Srov. také CALLIES, David In ØRREBECH, Peter, BOSSELMAN, Fred, BJARUP, </w:t>
      </w:r>
      <w:proofErr w:type="spellStart"/>
      <w:r>
        <w:rPr>
          <w:rFonts w:cs="Times New Roman"/>
        </w:rPr>
        <w:t>Jes</w:t>
      </w:r>
      <w:proofErr w:type="spellEnd"/>
      <w:r>
        <w:rPr>
          <w:rFonts w:cs="Times New Roman"/>
        </w:rPr>
        <w:t xml:space="preserve"> a kol. </w:t>
      </w:r>
      <w:proofErr w:type="spellStart"/>
      <w:r w:rsidRPr="005E49C8">
        <w:rPr>
          <w:rFonts w:cs="Times New Roman"/>
          <w:i/>
        </w:rPr>
        <w:t>The</w:t>
      </w:r>
      <w:proofErr w:type="spellEnd"/>
      <w:r w:rsidRPr="005E49C8">
        <w:rPr>
          <w:rFonts w:cs="Times New Roman"/>
          <w:i/>
        </w:rPr>
        <w:t xml:space="preserve"> role </w:t>
      </w:r>
      <w:proofErr w:type="spellStart"/>
      <w:r w:rsidRPr="005E49C8">
        <w:rPr>
          <w:rFonts w:cs="Times New Roman"/>
          <w:i/>
        </w:rPr>
        <w:t>of</w:t>
      </w:r>
      <w:proofErr w:type="spellEnd"/>
      <w:r w:rsidRPr="005E49C8">
        <w:rPr>
          <w:rFonts w:cs="Times New Roman"/>
          <w:i/>
        </w:rPr>
        <w:t xml:space="preserve"> </w:t>
      </w:r>
      <w:proofErr w:type="spellStart"/>
      <w:r w:rsidRPr="005E49C8">
        <w:rPr>
          <w:rFonts w:cs="Times New Roman"/>
          <w:i/>
        </w:rPr>
        <w:t>customary</w:t>
      </w:r>
      <w:proofErr w:type="spellEnd"/>
      <w:r w:rsidRPr="005E49C8">
        <w:rPr>
          <w:rFonts w:cs="Times New Roman"/>
          <w:i/>
        </w:rPr>
        <w:t xml:space="preserve"> </w:t>
      </w:r>
      <w:proofErr w:type="spellStart"/>
      <w:r w:rsidRPr="005E49C8">
        <w:rPr>
          <w:rFonts w:cs="Times New Roman"/>
          <w:i/>
        </w:rPr>
        <w:t>law</w:t>
      </w:r>
      <w:proofErr w:type="spellEnd"/>
      <w:r w:rsidRPr="005E49C8">
        <w:rPr>
          <w:rFonts w:cs="Times New Roman"/>
          <w:i/>
        </w:rPr>
        <w:t xml:space="preserve"> in </w:t>
      </w:r>
      <w:proofErr w:type="spellStart"/>
      <w:r w:rsidRPr="005E49C8">
        <w:rPr>
          <w:rFonts w:cs="Times New Roman"/>
          <w:i/>
        </w:rPr>
        <w:t>sustainable</w:t>
      </w:r>
      <w:proofErr w:type="spellEnd"/>
      <w:r w:rsidRPr="005E49C8">
        <w:rPr>
          <w:rFonts w:cs="Times New Roman"/>
          <w:i/>
        </w:rPr>
        <w:t xml:space="preserve"> </w:t>
      </w:r>
      <w:proofErr w:type="spellStart"/>
      <w:r w:rsidRPr="005E49C8">
        <w:rPr>
          <w:rFonts w:cs="Times New Roman"/>
          <w:i/>
        </w:rPr>
        <w:t>development</w:t>
      </w:r>
      <w:proofErr w:type="spellEnd"/>
      <w:r w:rsidRPr="005E49C8">
        <w:rPr>
          <w:rFonts w:cs="Times New Roman"/>
          <w:i/>
        </w:rPr>
        <w:t>.</w:t>
      </w:r>
      <w:r>
        <w:rPr>
          <w:rFonts w:cs="Times New Roman"/>
        </w:rPr>
        <w:t xml:space="preserve"> Cambridge: Cambridge University </w:t>
      </w:r>
      <w:proofErr w:type="spellStart"/>
      <w:r>
        <w:rPr>
          <w:rFonts w:cs="Times New Roman"/>
        </w:rPr>
        <w:t>Press</w:t>
      </w:r>
      <w:proofErr w:type="spellEnd"/>
      <w:r>
        <w:rPr>
          <w:rFonts w:cs="Times New Roman"/>
        </w:rPr>
        <w:t xml:space="preserve">, 2005, s. 211- 213, nebo </w:t>
      </w:r>
      <w:r w:rsidRPr="000B1EEC">
        <w:rPr>
          <w:rFonts w:cs="Times New Roman"/>
        </w:rPr>
        <w:t xml:space="preserve">KOCOUREK, Tomáš. </w:t>
      </w:r>
      <w:r w:rsidRPr="000B1EEC">
        <w:rPr>
          <w:rFonts w:cs="Times New Roman"/>
          <w:i/>
        </w:rPr>
        <w:t xml:space="preserve">Omezení vlastnického práva k pozemkům ve prospěch ochrany životního prostředí. </w:t>
      </w:r>
      <w:r w:rsidRPr="000B1EEC">
        <w:rPr>
          <w:rFonts w:cs="Times New Roman"/>
        </w:rPr>
        <w:t xml:space="preserve">Praha: </w:t>
      </w:r>
      <w:proofErr w:type="spellStart"/>
      <w:r w:rsidRPr="000B1EEC">
        <w:rPr>
          <w:rFonts w:cs="Times New Roman"/>
        </w:rPr>
        <w:t>Leges</w:t>
      </w:r>
      <w:proofErr w:type="spellEnd"/>
      <w:r w:rsidRPr="000B1EEC">
        <w:rPr>
          <w:rFonts w:cs="Times New Roman"/>
        </w:rPr>
        <w:t>, 2012, s. 20.</w:t>
      </w:r>
    </w:p>
  </w:footnote>
  <w:footnote w:id="51">
    <w:p w:rsidR="000C6F97" w:rsidRPr="00CE0848" w:rsidRDefault="000C6F97">
      <w:pPr>
        <w:pStyle w:val="Textpoznpodarou"/>
      </w:pPr>
      <w:r>
        <w:rPr>
          <w:rStyle w:val="Znakapoznpodarou"/>
        </w:rPr>
        <w:footnoteRef/>
      </w:r>
      <w:r>
        <w:t xml:space="preserve"> Rozsudek ESD ze dne 13. prosince 1979, </w:t>
      </w:r>
      <w:proofErr w:type="spellStart"/>
      <w:r w:rsidRPr="00CE0848">
        <w:rPr>
          <w:i/>
        </w:rPr>
        <w:t>Liselotte</w:t>
      </w:r>
      <w:proofErr w:type="spellEnd"/>
      <w:r w:rsidRPr="00CE0848">
        <w:rPr>
          <w:i/>
        </w:rPr>
        <w:t xml:space="preserve"> </w:t>
      </w:r>
      <w:proofErr w:type="spellStart"/>
      <w:r w:rsidRPr="00CE0848">
        <w:rPr>
          <w:i/>
        </w:rPr>
        <w:t>Hauerová</w:t>
      </w:r>
      <w:proofErr w:type="spellEnd"/>
      <w:r w:rsidRPr="00CE0848">
        <w:rPr>
          <w:i/>
        </w:rPr>
        <w:t xml:space="preserve"> v. </w:t>
      </w:r>
      <w:proofErr w:type="spellStart"/>
      <w:r w:rsidRPr="00CE0848">
        <w:rPr>
          <w:i/>
        </w:rPr>
        <w:t>Porýní</w:t>
      </w:r>
      <w:proofErr w:type="spellEnd"/>
      <w:r w:rsidRPr="00CE0848">
        <w:rPr>
          <w:i/>
        </w:rPr>
        <w:t>-Falc</w:t>
      </w:r>
      <w:r>
        <w:rPr>
          <w:i/>
        </w:rPr>
        <w:t xml:space="preserve">, </w:t>
      </w:r>
      <w:r w:rsidRPr="00CE0848">
        <w:t>Věc</w:t>
      </w:r>
      <w:r>
        <w:t xml:space="preserve"> 44/79.</w:t>
      </w:r>
    </w:p>
  </w:footnote>
  <w:footnote w:id="52">
    <w:p w:rsidR="000C6F97" w:rsidRPr="000B1EEC" w:rsidRDefault="000C6F97" w:rsidP="004A5116">
      <w:pPr>
        <w:pStyle w:val="Textpoznpodarou"/>
        <w:rPr>
          <w:rFonts w:cs="Times New Roman"/>
        </w:rPr>
      </w:pPr>
      <w:r w:rsidRPr="000B1EEC">
        <w:rPr>
          <w:rStyle w:val="Znakapoznpodarou"/>
          <w:rFonts w:cs="Times New Roman"/>
        </w:rPr>
        <w:footnoteRef/>
      </w:r>
      <w:r>
        <w:rPr>
          <w:rFonts w:cs="Times New Roman"/>
        </w:rPr>
        <w:t xml:space="preserve"> ŽÁKOVSKÁ, Karolína In</w:t>
      </w:r>
      <w:r w:rsidRPr="000B1EEC">
        <w:rPr>
          <w:rFonts w:cs="Times New Roman"/>
        </w:rPr>
        <w:t xml:space="preserve"> FRANKOVÁ, Martina a kol. </w:t>
      </w:r>
      <w:r w:rsidRPr="0015033D">
        <w:rPr>
          <w:rFonts w:cs="Times New Roman"/>
          <w:i/>
        </w:rPr>
        <w:t xml:space="preserve">Úvod do </w:t>
      </w:r>
      <w:r>
        <w:rPr>
          <w:rFonts w:cs="Times New Roman"/>
          <w:i/>
        </w:rPr>
        <w:t>pozemkového práva</w:t>
      </w:r>
      <w:r>
        <w:rPr>
          <w:rFonts w:cs="Times New Roman"/>
        </w:rPr>
        <w:t>. 1. v</w:t>
      </w:r>
      <w:r w:rsidRPr="000B1EEC">
        <w:rPr>
          <w:rFonts w:cs="Times New Roman"/>
        </w:rPr>
        <w:t>ydání. Berou</w:t>
      </w:r>
      <w:r>
        <w:rPr>
          <w:rFonts w:cs="Times New Roman"/>
        </w:rPr>
        <w:t>n: Nakladatelství Eva Roztoková,</w:t>
      </w:r>
      <w:r w:rsidRPr="000B1EEC">
        <w:rPr>
          <w:rFonts w:cs="Times New Roman"/>
        </w:rPr>
        <w:t xml:space="preserve"> 2014, s. 88-89.</w:t>
      </w:r>
    </w:p>
  </w:footnote>
  <w:footnote w:id="53">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Tamtéž, s. 90</w:t>
      </w:r>
      <w:r>
        <w:rPr>
          <w:rFonts w:cs="Times New Roman"/>
        </w:rPr>
        <w:t>.</w:t>
      </w:r>
    </w:p>
  </w:footnote>
  <w:footnote w:id="54">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KOCOUREK, Tomáš. </w:t>
      </w:r>
      <w:r w:rsidRPr="000B1EEC">
        <w:rPr>
          <w:rFonts w:cs="Times New Roman"/>
          <w:i/>
        </w:rPr>
        <w:t xml:space="preserve">Omezení vlastnického práva k pozemkům ve prospěch ochrany životního prostředí. </w:t>
      </w:r>
      <w:r w:rsidRPr="000B1EEC">
        <w:rPr>
          <w:rFonts w:cs="Times New Roman"/>
        </w:rPr>
        <w:t xml:space="preserve">Praha: </w:t>
      </w:r>
      <w:proofErr w:type="spellStart"/>
      <w:r w:rsidRPr="000B1EEC">
        <w:rPr>
          <w:rFonts w:cs="Times New Roman"/>
        </w:rPr>
        <w:t>Leges</w:t>
      </w:r>
      <w:proofErr w:type="spellEnd"/>
      <w:r w:rsidRPr="000B1EEC">
        <w:rPr>
          <w:rFonts w:cs="Times New Roman"/>
        </w:rPr>
        <w:t>, 2012, s. 22.</w:t>
      </w:r>
    </w:p>
  </w:footnote>
  <w:footnote w:id="55">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Tamtéž s. 29.</w:t>
      </w:r>
    </w:p>
  </w:footnote>
  <w:footnote w:id="56">
    <w:p w:rsidR="000C6F97" w:rsidRDefault="000C6F97">
      <w:pPr>
        <w:pStyle w:val="Textpoznpodarou"/>
      </w:pPr>
      <w:r>
        <w:rPr>
          <w:rStyle w:val="Znakapoznpodarou"/>
        </w:rPr>
        <w:footnoteRef/>
      </w:r>
      <w:r>
        <w:t xml:space="preserve"> Rozsudek ESLP ze dne 24. června 1993, </w:t>
      </w:r>
      <w:proofErr w:type="spellStart"/>
      <w:r>
        <w:rPr>
          <w:i/>
          <w:iCs/>
        </w:rPr>
        <w:t>Papamichalopoulos</w:t>
      </w:r>
      <w:proofErr w:type="spellEnd"/>
      <w:r>
        <w:rPr>
          <w:i/>
          <w:iCs/>
        </w:rPr>
        <w:t xml:space="preserve"> a další proti Řecku, </w:t>
      </w:r>
      <w:r>
        <w:t xml:space="preserve">č. stížnosti 14556/89, § 42, a rozsudek ESLP ze dne 23. září 1982, </w:t>
      </w:r>
      <w:proofErr w:type="spellStart"/>
      <w:r>
        <w:t>Sporrong</w:t>
      </w:r>
      <w:proofErr w:type="spellEnd"/>
      <w:r>
        <w:t xml:space="preserve"> a </w:t>
      </w:r>
      <w:proofErr w:type="spellStart"/>
      <w:r>
        <w:t>Lönnroth</w:t>
      </w:r>
      <w:proofErr w:type="spellEnd"/>
      <w:r>
        <w:t xml:space="preserve"> proti Švédsku, č. stížnosti 7151/75 a 7152/1975, </w:t>
      </w:r>
      <w:r>
        <w:br/>
        <w:t xml:space="preserve">§ 63. </w:t>
      </w:r>
      <w:r>
        <w:rPr>
          <w:rFonts w:cs="Times New Roman"/>
        </w:rPr>
        <w:t>ŠI</w:t>
      </w:r>
      <w:r w:rsidRPr="000B1EEC">
        <w:rPr>
          <w:rFonts w:cs="Times New Roman"/>
        </w:rPr>
        <w:t>MÁČKOVÁ, Kateřina. In WAGNEROVÁ, Eliška, ŠIMÍČEK, Vojtěch., LANGÁŠEK, Tomáš, POSPÍŠIL, Ivo., a kol</w:t>
      </w:r>
      <w:r w:rsidRPr="000B1EEC">
        <w:rPr>
          <w:rFonts w:cs="Times New Roman"/>
          <w:i/>
          <w:iCs/>
        </w:rPr>
        <w:t>. Listina základních práv a svobod. Komentář.</w:t>
      </w:r>
      <w:r>
        <w:rPr>
          <w:rFonts w:cs="Times New Roman"/>
        </w:rPr>
        <w:t xml:space="preserve"> Praha: </w:t>
      </w:r>
      <w:proofErr w:type="spellStart"/>
      <w:r>
        <w:rPr>
          <w:rFonts w:cs="Times New Roman"/>
        </w:rPr>
        <w:t>Wolters</w:t>
      </w:r>
      <w:proofErr w:type="spellEnd"/>
      <w:r>
        <w:rPr>
          <w:rFonts w:cs="Times New Roman"/>
        </w:rPr>
        <w:t xml:space="preserve"> </w:t>
      </w:r>
      <w:proofErr w:type="spellStart"/>
      <w:r>
        <w:rPr>
          <w:rFonts w:cs="Times New Roman"/>
        </w:rPr>
        <w:t>Kluwer</w:t>
      </w:r>
      <w:proofErr w:type="spellEnd"/>
      <w:r>
        <w:rPr>
          <w:rFonts w:cs="Times New Roman"/>
        </w:rPr>
        <w:t>, 2012, str. 313 – 314.</w:t>
      </w:r>
    </w:p>
  </w:footnote>
  <w:footnote w:id="57">
    <w:p w:rsidR="000C6F97" w:rsidRPr="000B1EEC" w:rsidRDefault="000C6F97" w:rsidP="004A5116">
      <w:pPr>
        <w:pStyle w:val="Textpoznpodarou"/>
        <w:rPr>
          <w:rFonts w:cs="Times New Roman"/>
        </w:rPr>
      </w:pPr>
      <w:r w:rsidRPr="000B1EEC">
        <w:rPr>
          <w:rStyle w:val="Znakapoznpodarou"/>
          <w:rFonts w:cs="Times New Roman"/>
        </w:rPr>
        <w:footnoteRef/>
      </w:r>
      <w:r>
        <w:rPr>
          <w:rFonts w:cs="Times New Roman"/>
        </w:rPr>
        <w:t xml:space="preserve"> ŽÁKOVSKÁ, Karolína In</w:t>
      </w:r>
      <w:r w:rsidRPr="000B1EEC">
        <w:rPr>
          <w:rFonts w:cs="Times New Roman"/>
        </w:rPr>
        <w:t xml:space="preserve"> FRANKOVÁ, Martina a kol. </w:t>
      </w:r>
      <w:r w:rsidRPr="0015033D">
        <w:rPr>
          <w:rFonts w:cs="Times New Roman"/>
          <w:i/>
        </w:rPr>
        <w:t>Úvod do pozemkového práva</w:t>
      </w:r>
      <w:r>
        <w:rPr>
          <w:rFonts w:cs="Times New Roman"/>
        </w:rPr>
        <w:t>. 1. v</w:t>
      </w:r>
      <w:r w:rsidRPr="000B1EEC">
        <w:rPr>
          <w:rFonts w:cs="Times New Roman"/>
        </w:rPr>
        <w:t>ydání. Berou</w:t>
      </w:r>
      <w:r>
        <w:rPr>
          <w:rFonts w:cs="Times New Roman"/>
        </w:rPr>
        <w:t>n: Nakladatelství Eva Roztoková,</w:t>
      </w:r>
      <w:r w:rsidRPr="000B1EEC">
        <w:rPr>
          <w:rFonts w:cs="Times New Roman"/>
        </w:rPr>
        <w:t xml:space="preserve"> 2014, s. 89.</w:t>
      </w:r>
    </w:p>
  </w:footnote>
  <w:footnote w:id="58">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KOCOUREK, Tomáš. </w:t>
      </w:r>
      <w:r w:rsidRPr="000B1EEC">
        <w:rPr>
          <w:rFonts w:cs="Times New Roman"/>
          <w:i/>
        </w:rPr>
        <w:t xml:space="preserve">Omezení vlastnického práva k pozemkům ve prospěch ochrany životního prostředí. </w:t>
      </w:r>
      <w:r w:rsidRPr="000B1EEC">
        <w:rPr>
          <w:rFonts w:cs="Times New Roman"/>
        </w:rPr>
        <w:t xml:space="preserve">Praha: </w:t>
      </w:r>
      <w:proofErr w:type="spellStart"/>
      <w:r w:rsidRPr="000B1EEC">
        <w:rPr>
          <w:rFonts w:cs="Times New Roman"/>
        </w:rPr>
        <w:t>Leges</w:t>
      </w:r>
      <w:proofErr w:type="spellEnd"/>
      <w:r w:rsidRPr="000B1EEC">
        <w:rPr>
          <w:rFonts w:cs="Times New Roman"/>
        </w:rPr>
        <w:t>, 2012, s. 20.</w:t>
      </w:r>
    </w:p>
  </w:footnote>
  <w:footnote w:id="59">
    <w:p w:rsidR="000C6F97" w:rsidRPr="000B1EEC" w:rsidRDefault="000C6F97" w:rsidP="004A5116">
      <w:pPr>
        <w:pStyle w:val="Textpoznpodarou"/>
        <w:rPr>
          <w:rFonts w:cs="Times New Roman"/>
        </w:rPr>
      </w:pPr>
      <w:r w:rsidRPr="000B1EEC">
        <w:rPr>
          <w:rStyle w:val="Znakapoznpodarou"/>
          <w:rFonts w:cs="Times New Roman"/>
        </w:rPr>
        <w:footnoteRef/>
      </w:r>
      <w:r>
        <w:rPr>
          <w:rFonts w:cs="Times New Roman"/>
        </w:rPr>
        <w:t xml:space="preserve"> ŠI</w:t>
      </w:r>
      <w:r w:rsidRPr="000B1EEC">
        <w:rPr>
          <w:rFonts w:cs="Times New Roman"/>
        </w:rPr>
        <w:t>MÁČKOVÁ, Kateřina. In WAGNEROVÁ, Eliška, ŠIMÍČEK, Vojtěch., LANGÁŠEK, Tomáš, POSPÍŠIL, Ivo., a kol</w:t>
      </w:r>
      <w:r w:rsidRPr="000B1EEC">
        <w:rPr>
          <w:rFonts w:cs="Times New Roman"/>
          <w:i/>
          <w:iCs/>
        </w:rPr>
        <w:t>. Listina základních práv a svobod. Komentář.</w:t>
      </w:r>
      <w:r>
        <w:rPr>
          <w:rFonts w:cs="Times New Roman"/>
        </w:rPr>
        <w:t xml:space="preserve"> Praha: </w:t>
      </w:r>
      <w:proofErr w:type="spellStart"/>
      <w:r>
        <w:rPr>
          <w:rFonts w:cs="Times New Roman"/>
        </w:rPr>
        <w:t>Wolters</w:t>
      </w:r>
      <w:proofErr w:type="spellEnd"/>
      <w:r>
        <w:rPr>
          <w:rFonts w:cs="Times New Roman"/>
        </w:rPr>
        <w:t xml:space="preserve"> </w:t>
      </w:r>
      <w:proofErr w:type="spellStart"/>
      <w:r>
        <w:rPr>
          <w:rFonts w:cs="Times New Roman"/>
        </w:rPr>
        <w:t>Kluwer</w:t>
      </w:r>
      <w:proofErr w:type="spellEnd"/>
      <w:r>
        <w:rPr>
          <w:rFonts w:cs="Times New Roman"/>
        </w:rPr>
        <w:t xml:space="preserve">, </w:t>
      </w:r>
      <w:r w:rsidRPr="000B1EEC">
        <w:rPr>
          <w:rFonts w:cs="Times New Roman"/>
        </w:rPr>
        <w:t>2012, str. 312, bod 43 a 44.</w:t>
      </w:r>
    </w:p>
  </w:footnote>
  <w:footnote w:id="60">
    <w:p w:rsidR="000C6F97" w:rsidRDefault="000C6F97">
      <w:pPr>
        <w:pStyle w:val="Textpoznpodarou"/>
      </w:pPr>
      <w:r>
        <w:rPr>
          <w:rStyle w:val="Znakapoznpodarou"/>
        </w:rPr>
        <w:footnoteRef/>
      </w:r>
      <w:r>
        <w:t xml:space="preserve"> Tamtéž, s. 312.</w:t>
      </w:r>
    </w:p>
  </w:footnote>
  <w:footnote w:id="61">
    <w:p w:rsidR="000C6F97" w:rsidRPr="00C325FE" w:rsidRDefault="000C6F97">
      <w:pPr>
        <w:pStyle w:val="Textpoznpodarou"/>
      </w:pPr>
      <w:r>
        <w:rPr>
          <w:rStyle w:val="Znakapoznpodarou"/>
        </w:rPr>
        <w:footnoteRef/>
      </w:r>
      <w:r>
        <w:t xml:space="preserve"> KOMMERS, Donald, P., MILLER, </w:t>
      </w:r>
      <w:proofErr w:type="spellStart"/>
      <w:r>
        <w:t>Russel</w:t>
      </w:r>
      <w:proofErr w:type="spellEnd"/>
      <w:r>
        <w:t xml:space="preserve">, P. </w:t>
      </w:r>
      <w:proofErr w:type="spellStart"/>
      <w:r w:rsidRPr="00C325FE">
        <w:rPr>
          <w:i/>
        </w:rPr>
        <w:t>The</w:t>
      </w:r>
      <w:proofErr w:type="spellEnd"/>
      <w:r w:rsidRPr="00C325FE">
        <w:rPr>
          <w:i/>
        </w:rPr>
        <w:t xml:space="preserve"> </w:t>
      </w:r>
      <w:proofErr w:type="spellStart"/>
      <w:r w:rsidRPr="00C325FE">
        <w:rPr>
          <w:i/>
        </w:rPr>
        <w:t>Constitutional</w:t>
      </w:r>
      <w:proofErr w:type="spellEnd"/>
      <w:r w:rsidRPr="00C325FE">
        <w:rPr>
          <w:i/>
        </w:rPr>
        <w:t xml:space="preserve"> Jurisprudence </w:t>
      </w:r>
      <w:proofErr w:type="spellStart"/>
      <w:r w:rsidRPr="00C325FE">
        <w:rPr>
          <w:i/>
        </w:rPr>
        <w:t>of</w:t>
      </w:r>
      <w:proofErr w:type="spellEnd"/>
      <w:r w:rsidRPr="00C325FE">
        <w:rPr>
          <w:i/>
        </w:rPr>
        <w:t xml:space="preserve"> </w:t>
      </w:r>
      <w:proofErr w:type="spellStart"/>
      <w:r w:rsidRPr="00C325FE">
        <w:rPr>
          <w:i/>
        </w:rPr>
        <w:t>the</w:t>
      </w:r>
      <w:proofErr w:type="spellEnd"/>
      <w:r w:rsidRPr="00C325FE">
        <w:rPr>
          <w:i/>
        </w:rPr>
        <w:t xml:space="preserve"> </w:t>
      </w:r>
      <w:proofErr w:type="spellStart"/>
      <w:r w:rsidRPr="00C325FE">
        <w:rPr>
          <w:i/>
        </w:rPr>
        <w:t>Federal</w:t>
      </w:r>
      <w:proofErr w:type="spellEnd"/>
      <w:r w:rsidRPr="00C325FE">
        <w:rPr>
          <w:i/>
        </w:rPr>
        <w:t xml:space="preserve"> </w:t>
      </w:r>
      <w:proofErr w:type="spellStart"/>
      <w:r w:rsidRPr="00C325FE">
        <w:rPr>
          <w:i/>
        </w:rPr>
        <w:t>Republic</w:t>
      </w:r>
      <w:proofErr w:type="spellEnd"/>
      <w:r w:rsidRPr="00C325FE">
        <w:rPr>
          <w:i/>
        </w:rPr>
        <w:t xml:space="preserve"> </w:t>
      </w:r>
      <w:proofErr w:type="spellStart"/>
      <w:r w:rsidRPr="00C325FE">
        <w:rPr>
          <w:i/>
        </w:rPr>
        <w:t>of</w:t>
      </w:r>
      <w:proofErr w:type="spellEnd"/>
      <w:r w:rsidRPr="00C325FE">
        <w:rPr>
          <w:i/>
        </w:rPr>
        <w:t xml:space="preserve"> </w:t>
      </w:r>
      <w:proofErr w:type="spellStart"/>
      <w:r w:rsidRPr="00C325FE">
        <w:rPr>
          <w:i/>
        </w:rPr>
        <w:t>Germany</w:t>
      </w:r>
      <w:proofErr w:type="spellEnd"/>
      <w:r w:rsidRPr="00C325FE">
        <w:rPr>
          <w:i/>
        </w:rPr>
        <w:t>.</w:t>
      </w:r>
      <w:r>
        <w:t xml:space="preserve"> 3. .</w:t>
      </w:r>
      <w:proofErr w:type="spellStart"/>
      <w:r>
        <w:t>ydání</w:t>
      </w:r>
      <w:proofErr w:type="spellEnd"/>
      <w:r>
        <w:t xml:space="preserve">. </w:t>
      </w:r>
      <w:proofErr w:type="spellStart"/>
      <w:r>
        <w:t>Durham</w:t>
      </w:r>
      <w:proofErr w:type="spellEnd"/>
      <w:r>
        <w:t xml:space="preserve">, Londýn: </w:t>
      </w:r>
      <w:proofErr w:type="spellStart"/>
      <w:r>
        <w:t>Duke</w:t>
      </w:r>
      <w:proofErr w:type="spellEnd"/>
      <w:r>
        <w:t xml:space="preserve"> University </w:t>
      </w:r>
      <w:proofErr w:type="spellStart"/>
      <w:r>
        <w:t>Press</w:t>
      </w:r>
      <w:proofErr w:type="spellEnd"/>
      <w:r>
        <w:t>, 2012, s. 637.</w:t>
      </w:r>
    </w:p>
  </w:footnote>
  <w:footnote w:id="62">
    <w:p w:rsidR="000C6F97" w:rsidRDefault="000C6F97">
      <w:pPr>
        <w:pStyle w:val="Textpoznpodarou"/>
      </w:pPr>
      <w:r>
        <w:rPr>
          <w:rStyle w:val="Znakapoznpodarou"/>
        </w:rPr>
        <w:footnoteRef/>
      </w:r>
      <w:r>
        <w:t xml:space="preserve"> Rozsudek ESD ze dne 13. prosince 1979, </w:t>
      </w:r>
      <w:proofErr w:type="spellStart"/>
      <w:r w:rsidRPr="00CE0848">
        <w:rPr>
          <w:i/>
        </w:rPr>
        <w:t>Liselotte</w:t>
      </w:r>
      <w:proofErr w:type="spellEnd"/>
      <w:r w:rsidRPr="00CE0848">
        <w:rPr>
          <w:i/>
        </w:rPr>
        <w:t xml:space="preserve"> </w:t>
      </w:r>
      <w:proofErr w:type="spellStart"/>
      <w:r w:rsidRPr="00CE0848">
        <w:rPr>
          <w:i/>
        </w:rPr>
        <w:t>Hauerová</w:t>
      </w:r>
      <w:proofErr w:type="spellEnd"/>
      <w:r w:rsidRPr="00CE0848">
        <w:rPr>
          <w:i/>
        </w:rPr>
        <w:t xml:space="preserve"> v. </w:t>
      </w:r>
      <w:proofErr w:type="spellStart"/>
      <w:r w:rsidRPr="00CE0848">
        <w:rPr>
          <w:i/>
        </w:rPr>
        <w:t>Porýní</w:t>
      </w:r>
      <w:proofErr w:type="spellEnd"/>
      <w:r w:rsidRPr="00CE0848">
        <w:rPr>
          <w:i/>
        </w:rPr>
        <w:t>-Falc</w:t>
      </w:r>
      <w:r>
        <w:rPr>
          <w:i/>
        </w:rPr>
        <w:t xml:space="preserve">, </w:t>
      </w:r>
      <w:r w:rsidRPr="00CE0848">
        <w:t>Věc</w:t>
      </w:r>
      <w:r>
        <w:t xml:space="preserve"> 44/79.</w:t>
      </w:r>
    </w:p>
  </w:footnote>
  <w:footnote w:id="63">
    <w:p w:rsidR="000C6F97" w:rsidRDefault="000C6F97">
      <w:pPr>
        <w:pStyle w:val="Textpoznpodarou"/>
      </w:pPr>
      <w:r>
        <w:rPr>
          <w:rStyle w:val="Znakapoznpodarou"/>
        </w:rPr>
        <w:footnoteRef/>
      </w:r>
      <w:r>
        <w:t xml:space="preserve"> Rozsudek ESLP ze dne 24. června 1993, </w:t>
      </w:r>
      <w:proofErr w:type="spellStart"/>
      <w:r>
        <w:rPr>
          <w:i/>
          <w:iCs/>
        </w:rPr>
        <w:t>Papamichalopoulos</w:t>
      </w:r>
      <w:proofErr w:type="spellEnd"/>
      <w:r>
        <w:rPr>
          <w:i/>
          <w:iCs/>
        </w:rPr>
        <w:t xml:space="preserve"> a další proti Řecku, </w:t>
      </w:r>
      <w:r>
        <w:t xml:space="preserve">č. stížnosti 14556/89, § 42, a rozsudek ESLP ze dne 23. září 1982, </w:t>
      </w:r>
      <w:proofErr w:type="spellStart"/>
      <w:r>
        <w:t>Sporrong</w:t>
      </w:r>
      <w:proofErr w:type="spellEnd"/>
      <w:r>
        <w:t xml:space="preserve"> a </w:t>
      </w:r>
      <w:proofErr w:type="spellStart"/>
      <w:r>
        <w:t>Lönnroth</w:t>
      </w:r>
      <w:proofErr w:type="spellEnd"/>
      <w:r>
        <w:t xml:space="preserve"> proti Švédsku, č. stížnosti 7151/75 a 7152/1975, § 63. KOMMERS, Donald, P., MILLER, </w:t>
      </w:r>
      <w:proofErr w:type="spellStart"/>
      <w:r>
        <w:t>Russel</w:t>
      </w:r>
      <w:proofErr w:type="spellEnd"/>
      <w:r>
        <w:t xml:space="preserve">, P. </w:t>
      </w:r>
      <w:proofErr w:type="spellStart"/>
      <w:r w:rsidRPr="00C325FE">
        <w:rPr>
          <w:i/>
        </w:rPr>
        <w:t>The</w:t>
      </w:r>
      <w:proofErr w:type="spellEnd"/>
      <w:r w:rsidRPr="00C325FE">
        <w:rPr>
          <w:i/>
        </w:rPr>
        <w:t xml:space="preserve"> </w:t>
      </w:r>
      <w:proofErr w:type="spellStart"/>
      <w:r w:rsidRPr="00C325FE">
        <w:rPr>
          <w:i/>
        </w:rPr>
        <w:t>Constitutional</w:t>
      </w:r>
      <w:proofErr w:type="spellEnd"/>
      <w:r w:rsidRPr="00C325FE">
        <w:rPr>
          <w:i/>
        </w:rPr>
        <w:t xml:space="preserve"> Jurisprudence </w:t>
      </w:r>
      <w:proofErr w:type="spellStart"/>
      <w:r w:rsidRPr="00C325FE">
        <w:rPr>
          <w:i/>
        </w:rPr>
        <w:t>of</w:t>
      </w:r>
      <w:proofErr w:type="spellEnd"/>
      <w:r w:rsidRPr="00C325FE">
        <w:rPr>
          <w:i/>
        </w:rPr>
        <w:t xml:space="preserve"> </w:t>
      </w:r>
      <w:proofErr w:type="spellStart"/>
      <w:r w:rsidRPr="00C325FE">
        <w:rPr>
          <w:i/>
        </w:rPr>
        <w:t>the</w:t>
      </w:r>
      <w:proofErr w:type="spellEnd"/>
      <w:r w:rsidRPr="00C325FE">
        <w:rPr>
          <w:i/>
        </w:rPr>
        <w:t xml:space="preserve"> </w:t>
      </w:r>
      <w:proofErr w:type="spellStart"/>
      <w:r w:rsidRPr="00C325FE">
        <w:rPr>
          <w:i/>
        </w:rPr>
        <w:t>Federal</w:t>
      </w:r>
      <w:proofErr w:type="spellEnd"/>
      <w:r w:rsidRPr="00C325FE">
        <w:rPr>
          <w:i/>
        </w:rPr>
        <w:t xml:space="preserve"> </w:t>
      </w:r>
      <w:proofErr w:type="spellStart"/>
      <w:r w:rsidRPr="00C325FE">
        <w:rPr>
          <w:i/>
        </w:rPr>
        <w:t>Republic</w:t>
      </w:r>
      <w:proofErr w:type="spellEnd"/>
      <w:r w:rsidRPr="00C325FE">
        <w:rPr>
          <w:i/>
        </w:rPr>
        <w:t xml:space="preserve"> </w:t>
      </w:r>
      <w:proofErr w:type="spellStart"/>
      <w:r w:rsidRPr="00C325FE">
        <w:rPr>
          <w:i/>
        </w:rPr>
        <w:t>of</w:t>
      </w:r>
      <w:proofErr w:type="spellEnd"/>
      <w:r w:rsidRPr="00C325FE">
        <w:rPr>
          <w:i/>
        </w:rPr>
        <w:t xml:space="preserve"> </w:t>
      </w:r>
      <w:proofErr w:type="spellStart"/>
      <w:r w:rsidRPr="00C325FE">
        <w:rPr>
          <w:i/>
        </w:rPr>
        <w:t>Germany</w:t>
      </w:r>
      <w:proofErr w:type="spellEnd"/>
      <w:r w:rsidRPr="00C325FE">
        <w:rPr>
          <w:i/>
        </w:rPr>
        <w:t>.</w:t>
      </w:r>
      <w:r>
        <w:t xml:space="preserve"> 3. .</w:t>
      </w:r>
      <w:proofErr w:type="spellStart"/>
      <w:r>
        <w:t>ydání</w:t>
      </w:r>
      <w:proofErr w:type="spellEnd"/>
      <w:r>
        <w:t xml:space="preserve">. </w:t>
      </w:r>
      <w:proofErr w:type="spellStart"/>
      <w:r>
        <w:t>Durham</w:t>
      </w:r>
      <w:proofErr w:type="spellEnd"/>
      <w:r>
        <w:t xml:space="preserve">, Londýn: </w:t>
      </w:r>
      <w:proofErr w:type="spellStart"/>
      <w:r>
        <w:t>Duke</w:t>
      </w:r>
      <w:proofErr w:type="spellEnd"/>
      <w:r>
        <w:t xml:space="preserve"> University </w:t>
      </w:r>
      <w:proofErr w:type="spellStart"/>
      <w:r>
        <w:t>Press</w:t>
      </w:r>
      <w:proofErr w:type="spellEnd"/>
      <w:r>
        <w:t>, 2012, s. 637.</w:t>
      </w:r>
    </w:p>
  </w:footnote>
  <w:footnote w:id="64">
    <w:p w:rsidR="000C6F97" w:rsidRDefault="000C6F97">
      <w:pPr>
        <w:pStyle w:val="Textpoznpodarou"/>
      </w:pPr>
      <w:r>
        <w:rPr>
          <w:rStyle w:val="Znakapoznpodarou"/>
        </w:rPr>
        <w:footnoteRef/>
      </w:r>
      <w:r>
        <w:t xml:space="preserve"> </w:t>
      </w:r>
      <w:r w:rsidRPr="000B1EEC">
        <w:rPr>
          <w:rStyle w:val="Znakapoznpodarou"/>
          <w:rFonts w:cs="Times New Roman"/>
        </w:rPr>
        <w:footnoteRef/>
      </w:r>
      <w:r>
        <w:rPr>
          <w:rFonts w:cs="Times New Roman"/>
        </w:rPr>
        <w:t xml:space="preserve">Rozsudek ESLP ze dne 29. dubna 1999, </w:t>
      </w:r>
      <w:proofErr w:type="spellStart"/>
      <w:r w:rsidRPr="009F04AD">
        <w:rPr>
          <w:rFonts w:cs="Times New Roman"/>
          <w:i/>
        </w:rPr>
        <w:t>Chassagnou</w:t>
      </w:r>
      <w:proofErr w:type="spellEnd"/>
      <w:r w:rsidRPr="009F04AD">
        <w:rPr>
          <w:rFonts w:cs="Times New Roman"/>
          <w:i/>
        </w:rPr>
        <w:t xml:space="preserve"> a další proti Francii</w:t>
      </w:r>
      <w:r>
        <w:rPr>
          <w:rFonts w:cs="Times New Roman"/>
        </w:rPr>
        <w:t>, č. stížnosti 25088/94, 28331/95 a 28443/95.</w:t>
      </w:r>
    </w:p>
  </w:footnote>
  <w:footnote w:id="65">
    <w:p w:rsidR="000C6F97" w:rsidRPr="000B1EEC" w:rsidRDefault="000C6F97" w:rsidP="00937AB8">
      <w:pPr>
        <w:pStyle w:val="Textpoznpodarou"/>
        <w:rPr>
          <w:rFonts w:cs="Times New Roman"/>
        </w:rPr>
      </w:pPr>
      <w:r w:rsidRPr="000B1EEC">
        <w:rPr>
          <w:rStyle w:val="Znakapoznpodarou"/>
          <w:rFonts w:cs="Times New Roman"/>
        </w:rPr>
        <w:footnoteRef/>
      </w:r>
      <w:r>
        <w:rPr>
          <w:rFonts w:cs="Times New Roman"/>
        </w:rPr>
        <w:t xml:space="preserve"> ŠI</w:t>
      </w:r>
      <w:r w:rsidRPr="000B1EEC">
        <w:rPr>
          <w:rFonts w:cs="Times New Roman"/>
        </w:rPr>
        <w:t>MÁČKOVÁ, Kateřina. In WAGNEROVÁ, Eliška, ŠIMÍČEK, Vojtěch., LANGÁŠEK, Tomáš, POSPÍŠIL, Ivo., a kol</w:t>
      </w:r>
      <w:r w:rsidRPr="000B1EEC">
        <w:rPr>
          <w:rFonts w:cs="Times New Roman"/>
          <w:i/>
          <w:iCs/>
        </w:rPr>
        <w:t>. Listina základních práv a svobod. Komentář.</w:t>
      </w:r>
      <w:r>
        <w:rPr>
          <w:rFonts w:cs="Times New Roman"/>
        </w:rPr>
        <w:t xml:space="preserve"> Praha: </w:t>
      </w:r>
      <w:proofErr w:type="spellStart"/>
      <w:r>
        <w:rPr>
          <w:rFonts w:cs="Times New Roman"/>
        </w:rPr>
        <w:t>Wolters</w:t>
      </w:r>
      <w:proofErr w:type="spellEnd"/>
      <w:r>
        <w:rPr>
          <w:rFonts w:cs="Times New Roman"/>
        </w:rPr>
        <w:t xml:space="preserve"> </w:t>
      </w:r>
      <w:proofErr w:type="spellStart"/>
      <w:r>
        <w:rPr>
          <w:rFonts w:cs="Times New Roman"/>
        </w:rPr>
        <w:t>Kluwer</w:t>
      </w:r>
      <w:proofErr w:type="spellEnd"/>
      <w:r>
        <w:rPr>
          <w:rFonts w:cs="Times New Roman"/>
        </w:rPr>
        <w:t xml:space="preserve">, </w:t>
      </w:r>
      <w:r w:rsidRPr="000B1EEC">
        <w:rPr>
          <w:rFonts w:cs="Times New Roman"/>
        </w:rPr>
        <w:t>2012, str. 312, bod 43 a 44.</w:t>
      </w:r>
    </w:p>
  </w:footnote>
  <w:footnote w:id="66">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Viz § 1012 a </w:t>
      </w:r>
      <w:proofErr w:type="spellStart"/>
      <w:r w:rsidRPr="000B1EEC">
        <w:rPr>
          <w:rFonts w:cs="Times New Roman"/>
        </w:rPr>
        <w:t>násl</w:t>
      </w:r>
      <w:proofErr w:type="spellEnd"/>
      <w:r w:rsidRPr="000B1EEC">
        <w:rPr>
          <w:rFonts w:cs="Times New Roman"/>
        </w:rPr>
        <w:t>. OZ.</w:t>
      </w:r>
    </w:p>
  </w:footnote>
  <w:footnote w:id="67">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Viz. § 36 </w:t>
      </w:r>
      <w:proofErr w:type="spellStart"/>
      <w:r w:rsidRPr="000B1EEC">
        <w:rPr>
          <w:rFonts w:cs="Times New Roman"/>
        </w:rPr>
        <w:t>LesZ</w:t>
      </w:r>
      <w:proofErr w:type="spellEnd"/>
      <w:r w:rsidRPr="000B1EEC">
        <w:rPr>
          <w:rFonts w:cs="Times New Roman"/>
        </w:rPr>
        <w:t>.</w:t>
      </w:r>
    </w:p>
  </w:footnote>
  <w:footnote w:id="68">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V OZ 1964 pouze pokud zapustily kořeny do pozemku, v úpravě OZ je výslovně v § 507 stanoveno, že součástí pozemku je rostlinstvo na něm vzešlé.</w:t>
      </w:r>
    </w:p>
  </w:footnote>
  <w:footnote w:id="69">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 123 OZ 1964, § 491 OZ.</w:t>
      </w:r>
    </w:p>
  </w:footnote>
  <w:footnote w:id="70">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w:t>
      </w:r>
      <w:r w:rsidRPr="000B1EEC">
        <w:rPr>
          <w:rFonts w:cs="Times New Roman"/>
          <w:i/>
          <w:iCs/>
        </w:rPr>
        <w:t xml:space="preserve">,,A person </w:t>
      </w:r>
      <w:proofErr w:type="spellStart"/>
      <w:r w:rsidRPr="000B1EEC">
        <w:rPr>
          <w:rFonts w:cs="Times New Roman"/>
          <w:i/>
          <w:iCs/>
        </w:rPr>
        <w:t>who</w:t>
      </w:r>
      <w:proofErr w:type="spellEnd"/>
      <w:r w:rsidRPr="000B1EEC">
        <w:rPr>
          <w:rFonts w:cs="Times New Roman"/>
          <w:i/>
          <w:iCs/>
        </w:rPr>
        <w:t xml:space="preserve"> </w:t>
      </w:r>
      <w:proofErr w:type="spellStart"/>
      <w:r w:rsidRPr="000B1EEC">
        <w:rPr>
          <w:rFonts w:cs="Times New Roman"/>
          <w:i/>
          <w:iCs/>
        </w:rPr>
        <w:t>picks</w:t>
      </w:r>
      <w:proofErr w:type="spellEnd"/>
      <w:r w:rsidRPr="000B1EEC">
        <w:rPr>
          <w:rFonts w:cs="Times New Roman"/>
          <w:i/>
          <w:iCs/>
        </w:rPr>
        <w:t xml:space="preserve"> </w:t>
      </w:r>
      <w:proofErr w:type="spellStart"/>
      <w:r w:rsidRPr="000B1EEC">
        <w:rPr>
          <w:rFonts w:cs="Times New Roman"/>
          <w:i/>
          <w:iCs/>
        </w:rPr>
        <w:t>mushrooms</w:t>
      </w:r>
      <w:proofErr w:type="spellEnd"/>
      <w:r w:rsidRPr="000B1EEC">
        <w:rPr>
          <w:rFonts w:cs="Times New Roman"/>
          <w:i/>
          <w:iCs/>
        </w:rPr>
        <w:t xml:space="preserve"> </w:t>
      </w:r>
      <w:proofErr w:type="spellStart"/>
      <w:r w:rsidRPr="000B1EEC">
        <w:rPr>
          <w:rFonts w:cs="Times New Roman"/>
          <w:i/>
          <w:iCs/>
        </w:rPr>
        <w:t>growing</w:t>
      </w:r>
      <w:proofErr w:type="spellEnd"/>
      <w:r w:rsidRPr="000B1EEC">
        <w:rPr>
          <w:rFonts w:cs="Times New Roman"/>
          <w:i/>
          <w:iCs/>
        </w:rPr>
        <w:t xml:space="preserve"> </w:t>
      </w:r>
      <w:proofErr w:type="spellStart"/>
      <w:r w:rsidRPr="000B1EEC">
        <w:rPr>
          <w:rFonts w:cs="Times New Roman"/>
          <w:i/>
          <w:iCs/>
        </w:rPr>
        <w:t>wild</w:t>
      </w:r>
      <w:proofErr w:type="spellEnd"/>
      <w:r w:rsidRPr="000B1EEC">
        <w:rPr>
          <w:rFonts w:cs="Times New Roman"/>
          <w:i/>
          <w:iCs/>
        </w:rPr>
        <w:t xml:space="preserve"> on </w:t>
      </w:r>
      <w:proofErr w:type="spellStart"/>
      <w:r w:rsidRPr="000B1EEC">
        <w:rPr>
          <w:rFonts w:cs="Times New Roman"/>
          <w:i/>
          <w:iCs/>
        </w:rPr>
        <w:t>any</w:t>
      </w:r>
      <w:proofErr w:type="spellEnd"/>
      <w:r w:rsidRPr="000B1EEC">
        <w:rPr>
          <w:rFonts w:cs="Times New Roman"/>
          <w:i/>
          <w:iCs/>
        </w:rPr>
        <w:t xml:space="preserve"> </w:t>
      </w:r>
      <w:proofErr w:type="spellStart"/>
      <w:r w:rsidRPr="000B1EEC">
        <w:rPr>
          <w:rFonts w:cs="Times New Roman"/>
          <w:i/>
          <w:iCs/>
        </w:rPr>
        <w:t>land</w:t>
      </w:r>
      <w:proofErr w:type="spellEnd"/>
      <w:r w:rsidRPr="000B1EEC">
        <w:rPr>
          <w:rFonts w:cs="Times New Roman"/>
          <w:i/>
          <w:iCs/>
        </w:rPr>
        <w:t xml:space="preserve">, </w:t>
      </w:r>
      <w:proofErr w:type="spellStart"/>
      <w:r w:rsidRPr="000B1EEC">
        <w:rPr>
          <w:rFonts w:cs="Times New Roman"/>
          <w:i/>
          <w:iCs/>
        </w:rPr>
        <w:t>or</w:t>
      </w:r>
      <w:proofErr w:type="spellEnd"/>
      <w:r w:rsidRPr="000B1EEC">
        <w:rPr>
          <w:rFonts w:cs="Times New Roman"/>
          <w:i/>
          <w:iCs/>
        </w:rPr>
        <w:t xml:space="preserve"> </w:t>
      </w:r>
      <w:proofErr w:type="spellStart"/>
      <w:r w:rsidRPr="000B1EEC">
        <w:rPr>
          <w:rFonts w:cs="Times New Roman"/>
          <w:i/>
          <w:iCs/>
        </w:rPr>
        <w:t>who</w:t>
      </w:r>
      <w:proofErr w:type="spellEnd"/>
      <w:r w:rsidRPr="000B1EEC">
        <w:rPr>
          <w:rFonts w:cs="Times New Roman"/>
          <w:i/>
          <w:iCs/>
        </w:rPr>
        <w:t xml:space="preserve"> </w:t>
      </w:r>
      <w:proofErr w:type="spellStart"/>
      <w:r w:rsidRPr="000B1EEC">
        <w:rPr>
          <w:rFonts w:cs="Times New Roman"/>
          <w:i/>
          <w:iCs/>
        </w:rPr>
        <w:t>picks</w:t>
      </w:r>
      <w:proofErr w:type="spellEnd"/>
      <w:r w:rsidRPr="000B1EEC">
        <w:rPr>
          <w:rFonts w:cs="Times New Roman"/>
          <w:i/>
          <w:iCs/>
        </w:rPr>
        <w:t xml:space="preserve"> </w:t>
      </w:r>
      <w:proofErr w:type="spellStart"/>
      <w:r w:rsidRPr="000B1EEC">
        <w:rPr>
          <w:rFonts w:cs="Times New Roman"/>
          <w:i/>
          <w:iCs/>
        </w:rPr>
        <w:t>flower</w:t>
      </w:r>
      <w:proofErr w:type="spellEnd"/>
      <w:r w:rsidRPr="000B1EEC">
        <w:rPr>
          <w:rFonts w:cs="Times New Roman"/>
          <w:i/>
          <w:iCs/>
        </w:rPr>
        <w:t xml:space="preserve">, </w:t>
      </w:r>
      <w:proofErr w:type="spellStart"/>
      <w:r w:rsidRPr="000B1EEC">
        <w:rPr>
          <w:rFonts w:cs="Times New Roman"/>
          <w:i/>
          <w:iCs/>
        </w:rPr>
        <w:t>fruits</w:t>
      </w:r>
      <w:proofErr w:type="spellEnd"/>
      <w:r w:rsidRPr="000B1EEC">
        <w:rPr>
          <w:rFonts w:cs="Times New Roman"/>
          <w:i/>
          <w:iCs/>
        </w:rPr>
        <w:t xml:space="preserve"> </w:t>
      </w:r>
      <w:proofErr w:type="spellStart"/>
      <w:r w:rsidRPr="000B1EEC">
        <w:rPr>
          <w:rFonts w:cs="Times New Roman"/>
          <w:i/>
          <w:iCs/>
        </w:rPr>
        <w:t>or</w:t>
      </w:r>
      <w:proofErr w:type="spellEnd"/>
      <w:r w:rsidRPr="000B1EEC">
        <w:rPr>
          <w:rFonts w:cs="Times New Roman"/>
          <w:i/>
          <w:iCs/>
        </w:rPr>
        <w:t xml:space="preserve"> foliace </w:t>
      </w:r>
      <w:proofErr w:type="spellStart"/>
      <w:r w:rsidRPr="000B1EEC">
        <w:rPr>
          <w:rFonts w:cs="Times New Roman"/>
          <w:i/>
          <w:iCs/>
        </w:rPr>
        <w:t>from</w:t>
      </w:r>
      <w:proofErr w:type="spellEnd"/>
      <w:r w:rsidRPr="000B1EEC">
        <w:rPr>
          <w:rFonts w:cs="Times New Roman"/>
          <w:i/>
          <w:iCs/>
        </w:rPr>
        <w:t xml:space="preserve"> a </w:t>
      </w:r>
      <w:proofErr w:type="spellStart"/>
      <w:r w:rsidRPr="000B1EEC">
        <w:rPr>
          <w:rFonts w:cs="Times New Roman"/>
          <w:i/>
          <w:iCs/>
        </w:rPr>
        <w:t>plant</w:t>
      </w:r>
      <w:proofErr w:type="spellEnd"/>
      <w:r w:rsidRPr="000B1EEC">
        <w:rPr>
          <w:rFonts w:cs="Times New Roman"/>
          <w:i/>
          <w:iCs/>
        </w:rPr>
        <w:t xml:space="preserve"> </w:t>
      </w:r>
      <w:proofErr w:type="spellStart"/>
      <w:r w:rsidRPr="000B1EEC">
        <w:rPr>
          <w:rFonts w:cs="Times New Roman"/>
          <w:i/>
          <w:iCs/>
        </w:rPr>
        <w:t>growing</w:t>
      </w:r>
      <w:proofErr w:type="spellEnd"/>
      <w:r w:rsidRPr="000B1EEC">
        <w:rPr>
          <w:rFonts w:cs="Times New Roman"/>
          <w:i/>
          <w:iCs/>
        </w:rPr>
        <w:t xml:space="preserve"> </w:t>
      </w:r>
      <w:proofErr w:type="spellStart"/>
      <w:r w:rsidRPr="000B1EEC">
        <w:rPr>
          <w:rFonts w:cs="Times New Roman"/>
          <w:i/>
          <w:iCs/>
        </w:rPr>
        <w:t>wild</w:t>
      </w:r>
      <w:proofErr w:type="spellEnd"/>
      <w:r w:rsidRPr="000B1EEC">
        <w:rPr>
          <w:rFonts w:cs="Times New Roman"/>
          <w:i/>
          <w:iCs/>
        </w:rPr>
        <w:t xml:space="preserve"> on </w:t>
      </w:r>
      <w:proofErr w:type="spellStart"/>
      <w:r w:rsidRPr="000B1EEC">
        <w:rPr>
          <w:rFonts w:cs="Times New Roman"/>
          <w:i/>
          <w:iCs/>
        </w:rPr>
        <w:t>any</w:t>
      </w:r>
      <w:proofErr w:type="spellEnd"/>
      <w:r w:rsidRPr="000B1EEC">
        <w:rPr>
          <w:rFonts w:cs="Times New Roman"/>
          <w:i/>
          <w:iCs/>
        </w:rPr>
        <w:t xml:space="preserve"> </w:t>
      </w:r>
      <w:proofErr w:type="spellStart"/>
      <w:r w:rsidRPr="000B1EEC">
        <w:rPr>
          <w:rFonts w:cs="Times New Roman"/>
          <w:i/>
          <w:iCs/>
        </w:rPr>
        <w:t>land</w:t>
      </w:r>
      <w:proofErr w:type="spellEnd"/>
      <w:r w:rsidRPr="000B1EEC">
        <w:rPr>
          <w:rFonts w:cs="Times New Roman"/>
          <w:i/>
          <w:iCs/>
        </w:rPr>
        <w:t xml:space="preserve">, </w:t>
      </w:r>
      <w:proofErr w:type="spellStart"/>
      <w:r w:rsidRPr="000B1EEC">
        <w:rPr>
          <w:rFonts w:cs="Times New Roman"/>
          <w:i/>
          <w:iCs/>
        </w:rPr>
        <w:t>does</w:t>
      </w:r>
      <w:proofErr w:type="spellEnd"/>
      <w:r w:rsidRPr="000B1EEC">
        <w:rPr>
          <w:rFonts w:cs="Times New Roman"/>
          <w:i/>
          <w:iCs/>
        </w:rPr>
        <w:t xml:space="preserve"> not (</w:t>
      </w:r>
      <w:proofErr w:type="spellStart"/>
      <w:r w:rsidRPr="000B1EEC">
        <w:rPr>
          <w:rFonts w:cs="Times New Roman"/>
          <w:i/>
          <w:iCs/>
        </w:rPr>
        <w:t>although</w:t>
      </w:r>
      <w:proofErr w:type="spellEnd"/>
      <w:r w:rsidRPr="000B1EEC">
        <w:rPr>
          <w:rFonts w:cs="Times New Roman"/>
          <w:i/>
          <w:iCs/>
        </w:rPr>
        <w:t xml:space="preserve"> not in </w:t>
      </w:r>
      <w:proofErr w:type="spellStart"/>
      <w:r w:rsidRPr="000B1EEC">
        <w:rPr>
          <w:rFonts w:cs="Times New Roman"/>
          <w:i/>
          <w:iCs/>
        </w:rPr>
        <w:t>possesion</w:t>
      </w:r>
      <w:proofErr w:type="spellEnd"/>
      <w:r w:rsidRPr="000B1EEC">
        <w:rPr>
          <w:rFonts w:cs="Times New Roman"/>
          <w:i/>
          <w:iCs/>
        </w:rPr>
        <w:t xml:space="preserve"> </w:t>
      </w:r>
      <w:proofErr w:type="spellStart"/>
      <w:r w:rsidRPr="000B1EEC">
        <w:rPr>
          <w:rFonts w:cs="Times New Roman"/>
          <w:i/>
          <w:iCs/>
        </w:rPr>
        <w:t>of</w:t>
      </w:r>
      <w:proofErr w:type="spellEnd"/>
      <w:r w:rsidRPr="000B1EEC">
        <w:rPr>
          <w:rFonts w:cs="Times New Roman"/>
          <w:i/>
          <w:iCs/>
        </w:rPr>
        <w:t xml:space="preserve"> </w:t>
      </w:r>
      <w:proofErr w:type="spellStart"/>
      <w:r w:rsidRPr="000B1EEC">
        <w:rPr>
          <w:rFonts w:cs="Times New Roman"/>
          <w:i/>
          <w:iCs/>
        </w:rPr>
        <w:t>the</w:t>
      </w:r>
      <w:proofErr w:type="spellEnd"/>
      <w:r w:rsidRPr="000B1EEC">
        <w:rPr>
          <w:rFonts w:cs="Times New Roman"/>
          <w:i/>
          <w:iCs/>
        </w:rPr>
        <w:t xml:space="preserve"> </w:t>
      </w:r>
      <w:proofErr w:type="spellStart"/>
      <w:r w:rsidRPr="000B1EEC">
        <w:rPr>
          <w:rFonts w:cs="Times New Roman"/>
          <w:i/>
          <w:iCs/>
        </w:rPr>
        <w:t>land</w:t>
      </w:r>
      <w:proofErr w:type="spellEnd"/>
      <w:r w:rsidRPr="000B1EEC">
        <w:rPr>
          <w:rFonts w:cs="Times New Roman"/>
          <w:i/>
          <w:iCs/>
        </w:rPr>
        <w:t xml:space="preserve">) </w:t>
      </w:r>
      <w:proofErr w:type="spellStart"/>
      <w:r w:rsidRPr="000B1EEC">
        <w:rPr>
          <w:rFonts w:cs="Times New Roman"/>
          <w:i/>
          <w:iCs/>
        </w:rPr>
        <w:t>steal</w:t>
      </w:r>
      <w:proofErr w:type="spellEnd"/>
      <w:r w:rsidRPr="000B1EEC">
        <w:rPr>
          <w:rFonts w:cs="Times New Roman"/>
          <w:i/>
          <w:iCs/>
        </w:rPr>
        <w:t xml:space="preserve"> </w:t>
      </w:r>
      <w:proofErr w:type="spellStart"/>
      <w:r w:rsidRPr="000B1EEC">
        <w:rPr>
          <w:rFonts w:cs="Times New Roman"/>
          <w:i/>
          <w:iCs/>
        </w:rPr>
        <w:t>what</w:t>
      </w:r>
      <w:proofErr w:type="spellEnd"/>
      <w:r w:rsidRPr="000B1EEC">
        <w:rPr>
          <w:rFonts w:cs="Times New Roman"/>
          <w:i/>
          <w:iCs/>
        </w:rPr>
        <w:t xml:space="preserve"> </w:t>
      </w:r>
      <w:proofErr w:type="spellStart"/>
      <w:r w:rsidRPr="000B1EEC">
        <w:rPr>
          <w:rFonts w:cs="Times New Roman"/>
          <w:i/>
          <w:iCs/>
        </w:rPr>
        <w:t>picks</w:t>
      </w:r>
      <w:proofErr w:type="spellEnd"/>
      <w:r w:rsidRPr="000B1EEC">
        <w:rPr>
          <w:rFonts w:cs="Times New Roman"/>
          <w:i/>
          <w:iCs/>
        </w:rPr>
        <w:t xml:space="preserve">, </w:t>
      </w:r>
      <w:proofErr w:type="spellStart"/>
      <w:r w:rsidRPr="000B1EEC">
        <w:rPr>
          <w:rFonts w:cs="Times New Roman"/>
          <w:i/>
          <w:iCs/>
        </w:rPr>
        <w:t>unless</w:t>
      </w:r>
      <w:proofErr w:type="spellEnd"/>
      <w:r w:rsidRPr="000B1EEC">
        <w:rPr>
          <w:rFonts w:cs="Times New Roman"/>
          <w:i/>
          <w:iCs/>
        </w:rPr>
        <w:t xml:space="preserve"> he </w:t>
      </w:r>
      <w:proofErr w:type="spellStart"/>
      <w:r w:rsidRPr="000B1EEC">
        <w:rPr>
          <w:rFonts w:cs="Times New Roman"/>
          <w:i/>
          <w:iCs/>
        </w:rPr>
        <w:t>does</w:t>
      </w:r>
      <w:proofErr w:type="spellEnd"/>
      <w:r w:rsidRPr="000B1EEC">
        <w:rPr>
          <w:rFonts w:cs="Times New Roman"/>
          <w:i/>
          <w:iCs/>
        </w:rPr>
        <w:t xml:space="preserve"> </w:t>
      </w:r>
      <w:proofErr w:type="spellStart"/>
      <w:r w:rsidRPr="000B1EEC">
        <w:rPr>
          <w:rFonts w:cs="Times New Roman"/>
          <w:i/>
          <w:iCs/>
        </w:rPr>
        <w:t>it</w:t>
      </w:r>
      <w:proofErr w:type="spellEnd"/>
      <w:r w:rsidRPr="000B1EEC">
        <w:rPr>
          <w:rFonts w:cs="Times New Roman"/>
          <w:i/>
          <w:iCs/>
        </w:rPr>
        <w:t xml:space="preserve"> </w:t>
      </w:r>
      <w:proofErr w:type="spellStart"/>
      <w:r w:rsidRPr="000B1EEC">
        <w:rPr>
          <w:rFonts w:cs="Times New Roman"/>
          <w:i/>
          <w:iCs/>
        </w:rPr>
        <w:t>for</w:t>
      </w:r>
      <w:proofErr w:type="spellEnd"/>
      <w:r w:rsidRPr="000B1EEC">
        <w:rPr>
          <w:rFonts w:cs="Times New Roman"/>
          <w:i/>
          <w:iCs/>
        </w:rPr>
        <w:t xml:space="preserve"> </w:t>
      </w:r>
      <w:proofErr w:type="spellStart"/>
      <w:r w:rsidRPr="000B1EEC">
        <w:rPr>
          <w:rFonts w:cs="Times New Roman"/>
          <w:i/>
          <w:iCs/>
        </w:rPr>
        <w:t>reward</w:t>
      </w:r>
      <w:proofErr w:type="spellEnd"/>
      <w:r w:rsidRPr="000B1EEC">
        <w:rPr>
          <w:rFonts w:cs="Times New Roman"/>
          <w:i/>
          <w:iCs/>
        </w:rPr>
        <w:t xml:space="preserve"> </w:t>
      </w:r>
      <w:proofErr w:type="spellStart"/>
      <w:r w:rsidRPr="000B1EEC">
        <w:rPr>
          <w:rFonts w:cs="Times New Roman"/>
          <w:i/>
          <w:iCs/>
        </w:rPr>
        <w:t>or</w:t>
      </w:r>
      <w:proofErr w:type="spellEnd"/>
      <w:r w:rsidRPr="000B1EEC">
        <w:rPr>
          <w:rFonts w:cs="Times New Roman"/>
          <w:i/>
          <w:iCs/>
        </w:rPr>
        <w:t xml:space="preserve"> </w:t>
      </w:r>
      <w:proofErr w:type="spellStart"/>
      <w:r w:rsidRPr="000B1EEC">
        <w:rPr>
          <w:rFonts w:cs="Times New Roman"/>
          <w:i/>
          <w:iCs/>
        </w:rPr>
        <w:t>for</w:t>
      </w:r>
      <w:proofErr w:type="spellEnd"/>
      <w:r w:rsidRPr="000B1EEC">
        <w:rPr>
          <w:rFonts w:cs="Times New Roman"/>
          <w:i/>
          <w:iCs/>
        </w:rPr>
        <w:t xml:space="preserve"> </w:t>
      </w:r>
      <w:proofErr w:type="spellStart"/>
      <w:r w:rsidRPr="000B1EEC">
        <w:rPr>
          <w:rFonts w:cs="Times New Roman"/>
          <w:i/>
          <w:iCs/>
        </w:rPr>
        <w:t>sale</w:t>
      </w:r>
      <w:proofErr w:type="spellEnd"/>
      <w:r w:rsidRPr="000B1EEC">
        <w:rPr>
          <w:rFonts w:cs="Times New Roman"/>
          <w:i/>
          <w:iCs/>
        </w:rPr>
        <w:t xml:space="preserve"> ort he </w:t>
      </w:r>
      <w:proofErr w:type="spellStart"/>
      <w:r w:rsidRPr="000B1EEC">
        <w:rPr>
          <w:rFonts w:cs="Times New Roman"/>
          <w:i/>
          <w:iCs/>
        </w:rPr>
        <w:t>other</w:t>
      </w:r>
      <w:proofErr w:type="spellEnd"/>
      <w:r w:rsidRPr="000B1EEC">
        <w:rPr>
          <w:rFonts w:cs="Times New Roman"/>
          <w:i/>
          <w:iCs/>
        </w:rPr>
        <w:t xml:space="preserve"> </w:t>
      </w:r>
      <w:proofErr w:type="spellStart"/>
      <w:r w:rsidRPr="000B1EEC">
        <w:rPr>
          <w:rFonts w:cs="Times New Roman"/>
          <w:i/>
          <w:iCs/>
        </w:rPr>
        <w:t>commercial</w:t>
      </w:r>
      <w:proofErr w:type="spellEnd"/>
      <w:r w:rsidRPr="000B1EEC">
        <w:rPr>
          <w:rFonts w:cs="Times New Roman"/>
          <w:i/>
          <w:iCs/>
        </w:rPr>
        <w:t xml:space="preserve"> </w:t>
      </w:r>
      <w:proofErr w:type="spellStart"/>
      <w:r w:rsidRPr="000B1EEC">
        <w:rPr>
          <w:rFonts w:cs="Times New Roman"/>
          <w:i/>
          <w:iCs/>
        </w:rPr>
        <w:t>purpose</w:t>
      </w:r>
      <w:proofErr w:type="spellEnd"/>
      <w:r w:rsidRPr="000B1EEC">
        <w:rPr>
          <w:rFonts w:cs="Times New Roman"/>
          <w:i/>
          <w:iCs/>
        </w:rPr>
        <w:t xml:space="preserve">. </w:t>
      </w:r>
      <w:proofErr w:type="spellStart"/>
      <w:r w:rsidRPr="000B1EEC">
        <w:rPr>
          <w:rFonts w:cs="Times New Roman"/>
          <w:i/>
          <w:iCs/>
        </w:rPr>
        <w:t>For</w:t>
      </w:r>
      <w:proofErr w:type="spellEnd"/>
      <w:r w:rsidRPr="000B1EEC">
        <w:rPr>
          <w:rFonts w:cs="Times New Roman"/>
          <w:i/>
          <w:iCs/>
        </w:rPr>
        <w:t xml:space="preserve"> </w:t>
      </w:r>
      <w:proofErr w:type="spellStart"/>
      <w:r w:rsidRPr="000B1EEC">
        <w:rPr>
          <w:rFonts w:cs="Times New Roman"/>
          <w:i/>
          <w:iCs/>
        </w:rPr>
        <w:t>the</w:t>
      </w:r>
      <w:proofErr w:type="spellEnd"/>
      <w:r w:rsidRPr="000B1EEC">
        <w:rPr>
          <w:rFonts w:cs="Times New Roman"/>
          <w:i/>
          <w:iCs/>
        </w:rPr>
        <w:t xml:space="preserve"> </w:t>
      </w:r>
      <w:proofErr w:type="spellStart"/>
      <w:r w:rsidRPr="000B1EEC">
        <w:rPr>
          <w:rFonts w:cs="Times New Roman"/>
          <w:i/>
          <w:iCs/>
        </w:rPr>
        <w:t>purposes</w:t>
      </w:r>
      <w:proofErr w:type="spellEnd"/>
      <w:r w:rsidRPr="000B1EEC">
        <w:rPr>
          <w:rFonts w:cs="Times New Roman"/>
          <w:i/>
          <w:iCs/>
        </w:rPr>
        <w:t xml:space="preserve"> </w:t>
      </w:r>
      <w:proofErr w:type="spellStart"/>
      <w:r w:rsidRPr="000B1EEC">
        <w:rPr>
          <w:rFonts w:cs="Times New Roman"/>
          <w:i/>
          <w:iCs/>
        </w:rPr>
        <w:t>of</w:t>
      </w:r>
      <w:proofErr w:type="spellEnd"/>
      <w:r w:rsidRPr="000B1EEC">
        <w:rPr>
          <w:rFonts w:cs="Times New Roman"/>
          <w:i/>
          <w:iCs/>
        </w:rPr>
        <w:t xml:space="preserve"> </w:t>
      </w:r>
      <w:proofErr w:type="spellStart"/>
      <w:r w:rsidRPr="000B1EEC">
        <w:rPr>
          <w:rFonts w:cs="Times New Roman"/>
          <w:i/>
          <w:iCs/>
        </w:rPr>
        <w:t>this</w:t>
      </w:r>
      <w:proofErr w:type="spellEnd"/>
      <w:r w:rsidRPr="000B1EEC">
        <w:rPr>
          <w:rFonts w:cs="Times New Roman"/>
          <w:i/>
          <w:iCs/>
        </w:rPr>
        <w:t xml:space="preserve"> </w:t>
      </w:r>
      <w:proofErr w:type="spellStart"/>
      <w:r w:rsidRPr="000B1EEC">
        <w:rPr>
          <w:rFonts w:cs="Times New Roman"/>
          <w:i/>
          <w:iCs/>
        </w:rPr>
        <w:t>subsection</w:t>
      </w:r>
      <w:proofErr w:type="spellEnd"/>
      <w:r w:rsidRPr="000B1EEC">
        <w:rPr>
          <w:rFonts w:cs="Times New Roman"/>
          <w:i/>
          <w:iCs/>
        </w:rPr>
        <w:t>, „</w:t>
      </w:r>
      <w:proofErr w:type="spellStart"/>
      <w:r w:rsidRPr="000B1EEC">
        <w:rPr>
          <w:rFonts w:cs="Times New Roman"/>
          <w:i/>
          <w:iCs/>
        </w:rPr>
        <w:t>mushroom</w:t>
      </w:r>
      <w:proofErr w:type="spellEnd"/>
      <w:r w:rsidRPr="000B1EEC">
        <w:rPr>
          <w:rFonts w:cs="Times New Roman"/>
          <w:i/>
          <w:iCs/>
        </w:rPr>
        <w:t xml:space="preserve">“ </w:t>
      </w:r>
      <w:proofErr w:type="spellStart"/>
      <w:r w:rsidRPr="000B1EEC">
        <w:rPr>
          <w:rFonts w:cs="Times New Roman"/>
          <w:i/>
          <w:iCs/>
        </w:rPr>
        <w:t>includes</w:t>
      </w:r>
      <w:proofErr w:type="spellEnd"/>
      <w:r w:rsidRPr="000B1EEC">
        <w:rPr>
          <w:rFonts w:cs="Times New Roman"/>
          <w:i/>
          <w:iCs/>
        </w:rPr>
        <w:t xml:space="preserve"> </w:t>
      </w:r>
      <w:proofErr w:type="spellStart"/>
      <w:r w:rsidRPr="000B1EEC">
        <w:rPr>
          <w:rFonts w:cs="Times New Roman"/>
          <w:i/>
          <w:iCs/>
        </w:rPr>
        <w:t>any</w:t>
      </w:r>
      <w:proofErr w:type="spellEnd"/>
      <w:r w:rsidRPr="000B1EEC">
        <w:rPr>
          <w:rFonts w:cs="Times New Roman"/>
          <w:i/>
          <w:iCs/>
        </w:rPr>
        <w:t xml:space="preserve"> </w:t>
      </w:r>
      <w:proofErr w:type="spellStart"/>
      <w:r w:rsidRPr="000B1EEC">
        <w:rPr>
          <w:rFonts w:cs="Times New Roman"/>
          <w:i/>
          <w:iCs/>
        </w:rPr>
        <w:t>fungus</w:t>
      </w:r>
      <w:proofErr w:type="spellEnd"/>
      <w:r w:rsidRPr="000B1EEC">
        <w:rPr>
          <w:rFonts w:cs="Times New Roman"/>
          <w:i/>
          <w:iCs/>
        </w:rPr>
        <w:t xml:space="preserve">, </w:t>
      </w:r>
      <w:proofErr w:type="spellStart"/>
      <w:r w:rsidRPr="000B1EEC">
        <w:rPr>
          <w:rFonts w:cs="Times New Roman"/>
          <w:i/>
          <w:iCs/>
        </w:rPr>
        <w:t>and</w:t>
      </w:r>
      <w:proofErr w:type="spellEnd"/>
      <w:r w:rsidRPr="000B1EEC">
        <w:rPr>
          <w:rFonts w:cs="Times New Roman"/>
          <w:i/>
          <w:iCs/>
        </w:rPr>
        <w:t xml:space="preserve"> „</w:t>
      </w:r>
      <w:proofErr w:type="spellStart"/>
      <w:r w:rsidRPr="000B1EEC">
        <w:rPr>
          <w:rFonts w:cs="Times New Roman"/>
          <w:i/>
          <w:iCs/>
        </w:rPr>
        <w:t>plant</w:t>
      </w:r>
      <w:proofErr w:type="spellEnd"/>
      <w:r w:rsidRPr="000B1EEC">
        <w:rPr>
          <w:rFonts w:cs="Times New Roman"/>
          <w:i/>
          <w:iCs/>
        </w:rPr>
        <w:t xml:space="preserve">“ </w:t>
      </w:r>
      <w:proofErr w:type="spellStart"/>
      <w:r w:rsidRPr="000B1EEC">
        <w:rPr>
          <w:rFonts w:cs="Times New Roman"/>
          <w:i/>
          <w:iCs/>
        </w:rPr>
        <w:t>includes</w:t>
      </w:r>
      <w:proofErr w:type="spellEnd"/>
      <w:r w:rsidRPr="000B1EEC">
        <w:rPr>
          <w:rFonts w:cs="Times New Roman"/>
          <w:i/>
          <w:iCs/>
        </w:rPr>
        <w:t xml:space="preserve"> </w:t>
      </w:r>
      <w:proofErr w:type="spellStart"/>
      <w:r w:rsidRPr="000B1EEC">
        <w:rPr>
          <w:rFonts w:cs="Times New Roman"/>
          <w:i/>
          <w:iCs/>
        </w:rPr>
        <w:t>any</w:t>
      </w:r>
      <w:proofErr w:type="spellEnd"/>
      <w:r w:rsidRPr="000B1EEC">
        <w:rPr>
          <w:rFonts w:cs="Times New Roman"/>
          <w:i/>
          <w:iCs/>
        </w:rPr>
        <w:t xml:space="preserve"> </w:t>
      </w:r>
      <w:proofErr w:type="spellStart"/>
      <w:r w:rsidRPr="000B1EEC">
        <w:rPr>
          <w:rFonts w:cs="Times New Roman"/>
          <w:i/>
          <w:iCs/>
        </w:rPr>
        <w:t>shrub</w:t>
      </w:r>
      <w:proofErr w:type="spellEnd"/>
      <w:r w:rsidRPr="000B1EEC">
        <w:rPr>
          <w:rFonts w:cs="Times New Roman"/>
          <w:i/>
          <w:iCs/>
        </w:rPr>
        <w:t xml:space="preserve"> </w:t>
      </w:r>
      <w:proofErr w:type="spellStart"/>
      <w:r w:rsidRPr="000B1EEC">
        <w:rPr>
          <w:rFonts w:cs="Times New Roman"/>
          <w:i/>
          <w:iCs/>
        </w:rPr>
        <w:t>or</w:t>
      </w:r>
      <w:proofErr w:type="spellEnd"/>
      <w:r w:rsidRPr="000B1EEC">
        <w:rPr>
          <w:rFonts w:cs="Times New Roman"/>
          <w:i/>
          <w:iCs/>
        </w:rPr>
        <w:t xml:space="preserve"> </w:t>
      </w:r>
      <w:proofErr w:type="spellStart"/>
      <w:r w:rsidRPr="000B1EEC">
        <w:rPr>
          <w:rFonts w:cs="Times New Roman"/>
          <w:i/>
          <w:iCs/>
        </w:rPr>
        <w:t>tree</w:t>
      </w:r>
      <w:proofErr w:type="spellEnd"/>
      <w:r w:rsidRPr="000B1EEC">
        <w:rPr>
          <w:rFonts w:cs="Times New Roman"/>
          <w:i/>
          <w:iCs/>
        </w:rPr>
        <w:t>.“</w:t>
      </w:r>
    </w:p>
  </w:footnote>
  <w:footnote w:id="71">
    <w:p w:rsidR="000C6F97" w:rsidRPr="000B1EEC" w:rsidRDefault="000C6F97" w:rsidP="004A5116">
      <w:pPr>
        <w:spacing w:line="240" w:lineRule="auto"/>
        <w:rPr>
          <w:rFonts w:cs="Times New Roman"/>
          <w:sz w:val="20"/>
          <w:szCs w:val="20"/>
        </w:rPr>
      </w:pPr>
      <w:r w:rsidRPr="000B1EEC">
        <w:rPr>
          <w:rStyle w:val="Znakapoznpodarou"/>
          <w:rFonts w:cs="Times New Roman"/>
          <w:sz w:val="20"/>
          <w:szCs w:val="20"/>
        </w:rPr>
        <w:footnoteRef/>
      </w:r>
      <w:r w:rsidRPr="000B1EEC">
        <w:rPr>
          <w:rFonts w:cs="Times New Roman"/>
          <w:sz w:val="20"/>
          <w:szCs w:val="20"/>
        </w:rPr>
        <w:t xml:space="preserve">MYNORS, Charles. </w:t>
      </w:r>
      <w:proofErr w:type="spellStart"/>
      <w:r w:rsidRPr="000B1EEC">
        <w:rPr>
          <w:rFonts w:cs="Times New Roman"/>
          <w:i/>
          <w:iCs/>
          <w:sz w:val="20"/>
          <w:szCs w:val="20"/>
        </w:rPr>
        <w:t>The</w:t>
      </w:r>
      <w:proofErr w:type="spellEnd"/>
      <w:r w:rsidRPr="000B1EEC">
        <w:rPr>
          <w:rFonts w:cs="Times New Roman"/>
          <w:i/>
          <w:iCs/>
          <w:sz w:val="20"/>
          <w:szCs w:val="20"/>
        </w:rPr>
        <w:t xml:space="preserve"> </w:t>
      </w:r>
      <w:proofErr w:type="spellStart"/>
      <w:r w:rsidRPr="000B1EEC">
        <w:rPr>
          <w:rFonts w:cs="Times New Roman"/>
          <w:i/>
          <w:iCs/>
          <w:sz w:val="20"/>
          <w:szCs w:val="20"/>
        </w:rPr>
        <w:t>law</w:t>
      </w:r>
      <w:proofErr w:type="spellEnd"/>
      <w:r w:rsidRPr="000B1EEC">
        <w:rPr>
          <w:rFonts w:cs="Times New Roman"/>
          <w:i/>
          <w:iCs/>
          <w:sz w:val="20"/>
          <w:szCs w:val="20"/>
        </w:rPr>
        <w:t xml:space="preserve"> </w:t>
      </w:r>
      <w:proofErr w:type="spellStart"/>
      <w:r w:rsidRPr="000B1EEC">
        <w:rPr>
          <w:rFonts w:cs="Times New Roman"/>
          <w:i/>
          <w:iCs/>
          <w:sz w:val="20"/>
          <w:szCs w:val="20"/>
        </w:rPr>
        <w:t>of</w:t>
      </w:r>
      <w:proofErr w:type="spellEnd"/>
      <w:r w:rsidRPr="000B1EEC">
        <w:rPr>
          <w:rFonts w:cs="Times New Roman"/>
          <w:i/>
          <w:iCs/>
          <w:sz w:val="20"/>
          <w:szCs w:val="20"/>
        </w:rPr>
        <w:t xml:space="preserve"> </w:t>
      </w:r>
      <w:proofErr w:type="spellStart"/>
      <w:r w:rsidRPr="000B1EEC">
        <w:rPr>
          <w:rFonts w:cs="Times New Roman"/>
          <w:i/>
          <w:iCs/>
          <w:sz w:val="20"/>
          <w:szCs w:val="20"/>
        </w:rPr>
        <w:t>trees</w:t>
      </w:r>
      <w:proofErr w:type="spellEnd"/>
      <w:r w:rsidRPr="000B1EEC">
        <w:rPr>
          <w:rFonts w:cs="Times New Roman"/>
          <w:i/>
          <w:iCs/>
          <w:sz w:val="20"/>
          <w:szCs w:val="20"/>
        </w:rPr>
        <w:t xml:space="preserve">, </w:t>
      </w:r>
      <w:proofErr w:type="spellStart"/>
      <w:r w:rsidRPr="000B1EEC">
        <w:rPr>
          <w:rFonts w:cs="Times New Roman"/>
          <w:i/>
          <w:iCs/>
          <w:sz w:val="20"/>
          <w:szCs w:val="20"/>
        </w:rPr>
        <w:t>forests</w:t>
      </w:r>
      <w:proofErr w:type="spellEnd"/>
      <w:r w:rsidRPr="000B1EEC">
        <w:rPr>
          <w:rFonts w:cs="Times New Roman"/>
          <w:i/>
          <w:iCs/>
          <w:sz w:val="20"/>
          <w:szCs w:val="20"/>
        </w:rPr>
        <w:t xml:space="preserve"> </w:t>
      </w:r>
      <w:proofErr w:type="spellStart"/>
      <w:r w:rsidRPr="000B1EEC">
        <w:rPr>
          <w:rFonts w:cs="Times New Roman"/>
          <w:i/>
          <w:iCs/>
          <w:sz w:val="20"/>
          <w:szCs w:val="20"/>
        </w:rPr>
        <w:t>and</w:t>
      </w:r>
      <w:proofErr w:type="spellEnd"/>
      <w:r w:rsidRPr="000B1EEC">
        <w:rPr>
          <w:rFonts w:cs="Times New Roman"/>
          <w:i/>
          <w:iCs/>
          <w:sz w:val="20"/>
          <w:szCs w:val="20"/>
        </w:rPr>
        <w:t xml:space="preserve"> </w:t>
      </w:r>
      <w:proofErr w:type="spellStart"/>
      <w:r w:rsidRPr="000B1EEC">
        <w:rPr>
          <w:rFonts w:cs="Times New Roman"/>
          <w:i/>
          <w:iCs/>
          <w:sz w:val="20"/>
          <w:szCs w:val="20"/>
        </w:rPr>
        <w:t>hedges</w:t>
      </w:r>
      <w:proofErr w:type="spellEnd"/>
      <w:r w:rsidRPr="000B1EEC">
        <w:rPr>
          <w:rFonts w:cs="Times New Roman"/>
          <w:sz w:val="20"/>
          <w:szCs w:val="20"/>
        </w:rPr>
        <w:t xml:space="preserve">, 2 vydání. London: </w:t>
      </w:r>
      <w:proofErr w:type="spellStart"/>
      <w:r w:rsidRPr="000B1EEC">
        <w:rPr>
          <w:rFonts w:cs="Times New Roman"/>
          <w:sz w:val="20"/>
          <w:szCs w:val="20"/>
        </w:rPr>
        <w:t>Sweet</w:t>
      </w:r>
      <w:proofErr w:type="spellEnd"/>
      <w:r w:rsidRPr="000B1EEC">
        <w:rPr>
          <w:rFonts w:cs="Times New Roman"/>
          <w:sz w:val="20"/>
          <w:szCs w:val="20"/>
        </w:rPr>
        <w:t>&amp;maxwell, 2011, s. 358.</w:t>
      </w:r>
    </w:p>
  </w:footnote>
  <w:footnote w:id="72">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Viz §16 odst. 2 písm. b) ZOPK.</w:t>
      </w:r>
    </w:p>
  </w:footnote>
  <w:footnote w:id="73">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Dle údajů Ministerstva zemědělství ČR [cit. 2. 10. 2016]. Dostupné na: &lt;</w:t>
      </w:r>
      <w:hyperlink r:id="rId1" w:history="1">
        <w:r w:rsidRPr="000B1EEC">
          <w:rPr>
            <w:rStyle w:val="Hypertextovodkaz"/>
            <w:rFonts w:cs="Times New Roman"/>
          </w:rPr>
          <w:t>http://eagri.cz/public/web/mze/lesy/lesnictvi/</w:t>
        </w:r>
      </w:hyperlink>
      <w:r w:rsidRPr="000B1EEC">
        <w:rPr>
          <w:rFonts w:cs="Times New Roman"/>
        </w:rPr>
        <w:t>&gt;. Je ale nutno podotknout, že podíl lesů ve vlastnictví státu klesne v důsledků odčinění majetkových křivd způsobených církvím a náboženským společnostem celkem o cca 10 %. Ústav pro hospodářskou správu lesů Brandýs nad Labem [cit. 4. 1. 2017] Dostupné na: &lt;</w:t>
      </w:r>
      <w:hyperlink r:id="rId2" w:history="1">
        <w:r w:rsidRPr="000B1EEC">
          <w:rPr>
            <w:rStyle w:val="Hypertextovodkaz"/>
            <w:rFonts w:cs="Times New Roman"/>
          </w:rPr>
          <w:t>http://www.uhul.cz/rychle-informace/88-nejvyznamnejsim-vlastnikem-lesu-v-cr-je-stat</w:t>
        </w:r>
      </w:hyperlink>
      <w:r w:rsidRPr="000B1EEC">
        <w:rPr>
          <w:rFonts w:cs="Times New Roman"/>
        </w:rPr>
        <w:t>&gt;.</w:t>
      </w:r>
    </w:p>
    <w:p w:rsidR="000C6F97" w:rsidRPr="000B1EEC" w:rsidRDefault="000C6F97" w:rsidP="004A5116">
      <w:pPr>
        <w:pStyle w:val="Textpoznpodarou"/>
        <w:rPr>
          <w:rFonts w:cs="Times New Roman"/>
          <w:b/>
          <w:bCs/>
        </w:rPr>
      </w:pPr>
      <w:r w:rsidRPr="000B1EEC">
        <w:rPr>
          <w:rFonts w:cs="Times New Roman"/>
        </w:rPr>
        <w:t>Srov. také zákon č. 428/2012 Sb.,</w:t>
      </w:r>
      <w:r w:rsidRPr="00D01950">
        <w:rPr>
          <w:rFonts w:cs="Times New Roman"/>
        </w:rPr>
        <w:t xml:space="preserve"> </w:t>
      </w:r>
      <w:r w:rsidRPr="00D01950">
        <w:rPr>
          <w:rFonts w:cs="Times New Roman"/>
          <w:bCs/>
        </w:rPr>
        <w:t>o</w:t>
      </w:r>
      <w:r w:rsidRPr="000B1EEC">
        <w:rPr>
          <w:rFonts w:cs="Times New Roman"/>
          <w:bCs/>
        </w:rPr>
        <w:t xml:space="preserve"> majetkovém vyrovnání s církvemi a náboženskými společnostmi a o změně některých zákonů.</w:t>
      </w:r>
    </w:p>
  </w:footnote>
  <w:footnote w:id="74">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Je samozřejmě otázkou, zda pod pojem jiné právnické osoby podřadit i kraje. Jsem toho názoru, že byť velmi rozšiřujícím výkladem je tak třeba učinit. Bylo by nelogické, aby obce tato povinnost tížila a kraje nikoli, byť v obou případech jde o samosprávné celky. </w:t>
      </w:r>
    </w:p>
  </w:footnote>
  <w:footnote w:id="75">
    <w:p w:rsidR="000C6F97" w:rsidRPr="000B1EEC" w:rsidRDefault="000C6F97" w:rsidP="004A5116">
      <w:pPr>
        <w:pStyle w:val="Textpoznpodarou"/>
        <w:rPr>
          <w:rFonts w:cs="Times New Roman"/>
          <w:i/>
        </w:rPr>
      </w:pPr>
      <w:r w:rsidRPr="000B1EEC">
        <w:rPr>
          <w:rStyle w:val="Znakapoznpodarou"/>
          <w:rFonts w:cs="Times New Roman"/>
        </w:rPr>
        <w:footnoteRef/>
      </w:r>
      <w:r w:rsidRPr="000B1EEC">
        <w:rPr>
          <w:rFonts w:cs="Times New Roman"/>
        </w:rPr>
        <w:t xml:space="preserve"> KOCOUREK, Tomáš. Omezení vlastnického práva dle zákona o ochraně přírody a krajiny aneb propast mezi obecným a veřejným zájmem. In NECKÁŘ, Jan, RADVAN, Michal, SEHNÁLEK, David, VALDHANS, Jiří (</w:t>
      </w:r>
      <w:proofErr w:type="spellStart"/>
      <w:r w:rsidRPr="000B1EEC">
        <w:rPr>
          <w:rFonts w:cs="Times New Roman"/>
        </w:rPr>
        <w:t>ed</w:t>
      </w:r>
      <w:proofErr w:type="spellEnd"/>
      <w:r w:rsidRPr="000B1EEC">
        <w:rPr>
          <w:rFonts w:cs="Times New Roman"/>
        </w:rPr>
        <w:t xml:space="preserve">.) </w:t>
      </w:r>
      <w:proofErr w:type="spellStart"/>
      <w:r w:rsidRPr="000B1EEC">
        <w:rPr>
          <w:rFonts w:cs="Times New Roman"/>
          <w:i/>
        </w:rPr>
        <w:t>Acta</w:t>
      </w:r>
      <w:proofErr w:type="spellEnd"/>
      <w:r w:rsidRPr="000B1EEC">
        <w:rPr>
          <w:rFonts w:cs="Times New Roman"/>
          <w:i/>
        </w:rPr>
        <w:t xml:space="preserve"> </w:t>
      </w:r>
      <w:proofErr w:type="spellStart"/>
      <w:r w:rsidRPr="000B1EEC">
        <w:rPr>
          <w:rFonts w:cs="Times New Roman"/>
          <w:i/>
        </w:rPr>
        <w:t>Universitatis</w:t>
      </w:r>
      <w:proofErr w:type="spellEnd"/>
      <w:r w:rsidRPr="000B1EEC">
        <w:rPr>
          <w:rFonts w:cs="Times New Roman"/>
          <w:i/>
        </w:rPr>
        <w:t xml:space="preserve"> </w:t>
      </w:r>
      <w:proofErr w:type="spellStart"/>
      <w:r w:rsidRPr="000B1EEC">
        <w:rPr>
          <w:rFonts w:cs="Times New Roman"/>
          <w:i/>
        </w:rPr>
        <w:t>Brunensis</w:t>
      </w:r>
      <w:proofErr w:type="spellEnd"/>
      <w:r w:rsidRPr="000B1EEC">
        <w:rPr>
          <w:rFonts w:cs="Times New Roman"/>
          <w:i/>
        </w:rPr>
        <w:t xml:space="preserve"> </w:t>
      </w:r>
      <w:proofErr w:type="spellStart"/>
      <w:r w:rsidRPr="000B1EEC">
        <w:rPr>
          <w:rFonts w:cs="Times New Roman"/>
          <w:i/>
        </w:rPr>
        <w:t>Iuridica</w:t>
      </w:r>
      <w:proofErr w:type="spellEnd"/>
      <w:r w:rsidRPr="000B1EEC">
        <w:rPr>
          <w:rFonts w:cs="Times New Roman"/>
          <w:i/>
        </w:rPr>
        <w:t xml:space="preserve"> No 337.</w:t>
      </w:r>
      <w:r w:rsidRPr="000B1EEC">
        <w:rPr>
          <w:rFonts w:cs="Times New Roman"/>
        </w:rPr>
        <w:t xml:space="preserve"> Brno: Masarykova Univerzita, 2008, s. 1844.</w:t>
      </w:r>
    </w:p>
  </w:footnote>
  <w:footnote w:id="76">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SYDENHAM, Angela. </w:t>
      </w:r>
      <w:r w:rsidRPr="000B1EEC">
        <w:rPr>
          <w:rFonts w:cs="Times New Roman"/>
          <w:i/>
          <w:iCs/>
        </w:rPr>
        <w:t xml:space="preserve">Public </w:t>
      </w:r>
      <w:proofErr w:type="spellStart"/>
      <w:r w:rsidRPr="000B1EEC">
        <w:rPr>
          <w:rFonts w:cs="Times New Roman"/>
          <w:i/>
          <w:iCs/>
        </w:rPr>
        <w:t>Rights</w:t>
      </w:r>
      <w:proofErr w:type="spellEnd"/>
      <w:r w:rsidRPr="000B1EEC">
        <w:rPr>
          <w:rFonts w:cs="Times New Roman"/>
          <w:i/>
          <w:iCs/>
        </w:rPr>
        <w:t xml:space="preserve"> </w:t>
      </w:r>
      <w:proofErr w:type="spellStart"/>
      <w:r w:rsidRPr="000B1EEC">
        <w:rPr>
          <w:rFonts w:cs="Times New Roman"/>
          <w:i/>
          <w:iCs/>
        </w:rPr>
        <w:t>of</w:t>
      </w:r>
      <w:proofErr w:type="spellEnd"/>
      <w:r w:rsidRPr="000B1EEC">
        <w:rPr>
          <w:rFonts w:cs="Times New Roman"/>
          <w:i/>
          <w:iCs/>
        </w:rPr>
        <w:t xml:space="preserve"> </w:t>
      </w:r>
      <w:proofErr w:type="spellStart"/>
      <w:r w:rsidRPr="000B1EEC">
        <w:rPr>
          <w:rFonts w:cs="Times New Roman"/>
          <w:i/>
          <w:iCs/>
        </w:rPr>
        <w:t>way</w:t>
      </w:r>
      <w:proofErr w:type="spellEnd"/>
      <w:r w:rsidRPr="000B1EEC">
        <w:rPr>
          <w:rFonts w:cs="Times New Roman"/>
          <w:i/>
          <w:iCs/>
        </w:rPr>
        <w:t xml:space="preserve"> </w:t>
      </w:r>
      <w:proofErr w:type="spellStart"/>
      <w:r w:rsidRPr="000B1EEC">
        <w:rPr>
          <w:rFonts w:cs="Times New Roman"/>
          <w:i/>
          <w:iCs/>
        </w:rPr>
        <w:t>and</w:t>
      </w:r>
      <w:proofErr w:type="spellEnd"/>
      <w:r w:rsidRPr="000B1EEC">
        <w:rPr>
          <w:rFonts w:cs="Times New Roman"/>
          <w:i/>
          <w:iCs/>
        </w:rPr>
        <w:t xml:space="preserve"> </w:t>
      </w:r>
      <w:proofErr w:type="spellStart"/>
      <w:r w:rsidRPr="000B1EEC">
        <w:rPr>
          <w:rFonts w:cs="Times New Roman"/>
          <w:i/>
          <w:iCs/>
        </w:rPr>
        <w:t>access</w:t>
      </w:r>
      <w:proofErr w:type="spellEnd"/>
      <w:r w:rsidRPr="000B1EEC">
        <w:rPr>
          <w:rFonts w:cs="Times New Roman"/>
          <w:i/>
          <w:iCs/>
        </w:rPr>
        <w:t xml:space="preserve"> to </w:t>
      </w:r>
      <w:proofErr w:type="spellStart"/>
      <w:r w:rsidRPr="000B1EEC">
        <w:rPr>
          <w:rFonts w:cs="Times New Roman"/>
          <w:i/>
          <w:iCs/>
        </w:rPr>
        <w:t>land</w:t>
      </w:r>
      <w:proofErr w:type="spellEnd"/>
      <w:r w:rsidRPr="000B1EEC">
        <w:rPr>
          <w:rFonts w:cs="Times New Roman"/>
        </w:rPr>
        <w:t xml:space="preserve">. 4. vydání. Bristol: </w:t>
      </w:r>
      <w:proofErr w:type="spellStart"/>
      <w:r w:rsidRPr="000B1EEC">
        <w:rPr>
          <w:rFonts w:cs="Times New Roman"/>
        </w:rPr>
        <w:t>Jordan</w:t>
      </w:r>
      <w:proofErr w:type="spellEnd"/>
      <w:r w:rsidRPr="000B1EEC">
        <w:rPr>
          <w:rFonts w:cs="Times New Roman"/>
        </w:rPr>
        <w:t xml:space="preserve"> </w:t>
      </w:r>
      <w:proofErr w:type="spellStart"/>
      <w:r w:rsidRPr="000B1EEC">
        <w:rPr>
          <w:rFonts w:cs="Times New Roman"/>
        </w:rPr>
        <w:t>publishing</w:t>
      </w:r>
      <w:proofErr w:type="spellEnd"/>
      <w:r w:rsidRPr="000B1EEC">
        <w:rPr>
          <w:rFonts w:cs="Times New Roman"/>
        </w:rPr>
        <w:t xml:space="preserve"> limited, 2010, s. 249.</w:t>
      </w:r>
    </w:p>
  </w:footnote>
  <w:footnote w:id="77">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UBHI, </w:t>
      </w:r>
      <w:proofErr w:type="spellStart"/>
      <w:r w:rsidRPr="000B1EEC">
        <w:rPr>
          <w:rFonts w:cs="Times New Roman"/>
        </w:rPr>
        <w:t>Navjit</w:t>
      </w:r>
      <w:proofErr w:type="spellEnd"/>
      <w:r w:rsidRPr="000B1EEC">
        <w:rPr>
          <w:rFonts w:cs="Times New Roman"/>
        </w:rPr>
        <w:t xml:space="preserve">, DENYER-GREEN, </w:t>
      </w:r>
      <w:proofErr w:type="spellStart"/>
      <w:r w:rsidRPr="000B1EEC">
        <w:rPr>
          <w:rFonts w:cs="Times New Roman"/>
        </w:rPr>
        <w:t>Barry</w:t>
      </w:r>
      <w:proofErr w:type="spellEnd"/>
      <w:r w:rsidRPr="000B1EEC">
        <w:rPr>
          <w:rFonts w:cs="Times New Roman"/>
        </w:rPr>
        <w:t xml:space="preserve">. </w:t>
      </w:r>
      <w:proofErr w:type="spellStart"/>
      <w:r w:rsidRPr="000B1EEC">
        <w:rPr>
          <w:rFonts w:cs="Times New Roman"/>
          <w:i/>
          <w:iCs/>
        </w:rPr>
        <w:t>Law</w:t>
      </w:r>
      <w:proofErr w:type="spellEnd"/>
      <w:r w:rsidRPr="000B1EEC">
        <w:rPr>
          <w:rFonts w:cs="Times New Roman"/>
          <w:i/>
          <w:iCs/>
        </w:rPr>
        <w:t xml:space="preserve"> </w:t>
      </w:r>
      <w:proofErr w:type="spellStart"/>
      <w:r w:rsidRPr="000B1EEC">
        <w:rPr>
          <w:rFonts w:cs="Times New Roman"/>
          <w:i/>
          <w:iCs/>
        </w:rPr>
        <w:t>of</w:t>
      </w:r>
      <w:proofErr w:type="spellEnd"/>
      <w:r w:rsidRPr="000B1EEC">
        <w:rPr>
          <w:rFonts w:cs="Times New Roman"/>
          <w:i/>
          <w:iCs/>
        </w:rPr>
        <w:t xml:space="preserve"> </w:t>
      </w:r>
      <w:proofErr w:type="spellStart"/>
      <w:r w:rsidRPr="000B1EEC">
        <w:rPr>
          <w:rFonts w:cs="Times New Roman"/>
          <w:i/>
          <w:iCs/>
        </w:rPr>
        <w:t>commons</w:t>
      </w:r>
      <w:proofErr w:type="spellEnd"/>
      <w:r w:rsidRPr="000B1EEC">
        <w:rPr>
          <w:rFonts w:cs="Times New Roman"/>
          <w:i/>
          <w:iCs/>
        </w:rPr>
        <w:t xml:space="preserve"> </w:t>
      </w:r>
      <w:proofErr w:type="spellStart"/>
      <w:r w:rsidRPr="000B1EEC">
        <w:rPr>
          <w:rFonts w:cs="Times New Roman"/>
          <w:i/>
          <w:iCs/>
        </w:rPr>
        <w:t>and</w:t>
      </w:r>
      <w:proofErr w:type="spellEnd"/>
      <w:r w:rsidRPr="000B1EEC">
        <w:rPr>
          <w:rFonts w:cs="Times New Roman"/>
          <w:i/>
          <w:iCs/>
        </w:rPr>
        <w:t xml:space="preserve"> </w:t>
      </w:r>
      <w:proofErr w:type="spellStart"/>
      <w:r w:rsidRPr="000B1EEC">
        <w:rPr>
          <w:rFonts w:cs="Times New Roman"/>
          <w:i/>
          <w:iCs/>
        </w:rPr>
        <w:t>of</w:t>
      </w:r>
      <w:proofErr w:type="spellEnd"/>
      <w:r w:rsidRPr="000B1EEC">
        <w:rPr>
          <w:rFonts w:cs="Times New Roman"/>
          <w:i/>
          <w:iCs/>
        </w:rPr>
        <w:t xml:space="preserve"> </w:t>
      </w:r>
      <w:proofErr w:type="spellStart"/>
      <w:r w:rsidRPr="000B1EEC">
        <w:rPr>
          <w:rFonts w:cs="Times New Roman"/>
          <w:i/>
          <w:iCs/>
        </w:rPr>
        <w:t>town</w:t>
      </w:r>
      <w:proofErr w:type="spellEnd"/>
      <w:r w:rsidRPr="000B1EEC">
        <w:rPr>
          <w:rFonts w:cs="Times New Roman"/>
          <w:i/>
          <w:iCs/>
        </w:rPr>
        <w:t xml:space="preserve"> </w:t>
      </w:r>
      <w:proofErr w:type="spellStart"/>
      <w:r w:rsidRPr="000B1EEC">
        <w:rPr>
          <w:rFonts w:cs="Times New Roman"/>
          <w:i/>
          <w:iCs/>
        </w:rPr>
        <w:t>and</w:t>
      </w:r>
      <w:proofErr w:type="spellEnd"/>
      <w:r w:rsidRPr="000B1EEC">
        <w:rPr>
          <w:rFonts w:cs="Times New Roman"/>
          <w:i/>
          <w:iCs/>
        </w:rPr>
        <w:t xml:space="preserve"> </w:t>
      </w:r>
      <w:proofErr w:type="spellStart"/>
      <w:r w:rsidRPr="000B1EEC">
        <w:rPr>
          <w:rFonts w:cs="Times New Roman"/>
          <w:i/>
          <w:iCs/>
        </w:rPr>
        <w:t>village</w:t>
      </w:r>
      <w:proofErr w:type="spellEnd"/>
      <w:r w:rsidRPr="000B1EEC">
        <w:rPr>
          <w:rFonts w:cs="Times New Roman"/>
          <w:i/>
          <w:iCs/>
        </w:rPr>
        <w:t xml:space="preserve"> </w:t>
      </w:r>
      <w:proofErr w:type="spellStart"/>
      <w:r w:rsidRPr="000B1EEC">
        <w:rPr>
          <w:rFonts w:cs="Times New Roman"/>
          <w:i/>
          <w:iCs/>
        </w:rPr>
        <w:t>greens</w:t>
      </w:r>
      <w:proofErr w:type="spellEnd"/>
      <w:r w:rsidRPr="000B1EEC">
        <w:rPr>
          <w:rFonts w:cs="Times New Roman"/>
        </w:rPr>
        <w:t xml:space="preserve">. Bristol: </w:t>
      </w:r>
      <w:proofErr w:type="spellStart"/>
      <w:r w:rsidRPr="000B1EEC">
        <w:rPr>
          <w:rFonts w:cs="Times New Roman"/>
        </w:rPr>
        <w:t>Jordan</w:t>
      </w:r>
      <w:proofErr w:type="spellEnd"/>
      <w:r w:rsidRPr="000B1EEC">
        <w:rPr>
          <w:rFonts w:cs="Times New Roman"/>
        </w:rPr>
        <w:t xml:space="preserve"> </w:t>
      </w:r>
      <w:proofErr w:type="spellStart"/>
      <w:r w:rsidRPr="000B1EEC">
        <w:rPr>
          <w:rFonts w:cs="Times New Roman"/>
        </w:rPr>
        <w:t>publishing</w:t>
      </w:r>
      <w:proofErr w:type="spellEnd"/>
      <w:r w:rsidRPr="000B1EEC">
        <w:rPr>
          <w:rFonts w:cs="Times New Roman"/>
        </w:rPr>
        <w:t xml:space="preserve"> limited, 2004, s. 3-5.</w:t>
      </w:r>
    </w:p>
  </w:footnote>
  <w:footnote w:id="78">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SYDENHAM, Angela. </w:t>
      </w:r>
      <w:r w:rsidRPr="000B1EEC">
        <w:rPr>
          <w:rFonts w:cs="Times New Roman"/>
          <w:i/>
          <w:iCs/>
        </w:rPr>
        <w:t xml:space="preserve">Public </w:t>
      </w:r>
      <w:proofErr w:type="spellStart"/>
      <w:r w:rsidRPr="000B1EEC">
        <w:rPr>
          <w:rFonts w:cs="Times New Roman"/>
          <w:i/>
          <w:iCs/>
        </w:rPr>
        <w:t>Rights</w:t>
      </w:r>
      <w:proofErr w:type="spellEnd"/>
      <w:r w:rsidRPr="000B1EEC">
        <w:rPr>
          <w:rFonts w:cs="Times New Roman"/>
          <w:i/>
          <w:iCs/>
        </w:rPr>
        <w:t xml:space="preserve"> </w:t>
      </w:r>
      <w:proofErr w:type="spellStart"/>
      <w:r w:rsidRPr="000B1EEC">
        <w:rPr>
          <w:rFonts w:cs="Times New Roman"/>
          <w:i/>
          <w:iCs/>
        </w:rPr>
        <w:t>of</w:t>
      </w:r>
      <w:proofErr w:type="spellEnd"/>
      <w:r w:rsidRPr="000B1EEC">
        <w:rPr>
          <w:rFonts w:cs="Times New Roman"/>
          <w:i/>
          <w:iCs/>
        </w:rPr>
        <w:t xml:space="preserve"> </w:t>
      </w:r>
      <w:proofErr w:type="spellStart"/>
      <w:r w:rsidRPr="000B1EEC">
        <w:rPr>
          <w:rFonts w:cs="Times New Roman"/>
          <w:i/>
          <w:iCs/>
        </w:rPr>
        <w:t>way</w:t>
      </w:r>
      <w:proofErr w:type="spellEnd"/>
      <w:r w:rsidRPr="000B1EEC">
        <w:rPr>
          <w:rFonts w:cs="Times New Roman"/>
          <w:i/>
          <w:iCs/>
        </w:rPr>
        <w:t xml:space="preserve"> </w:t>
      </w:r>
      <w:proofErr w:type="spellStart"/>
      <w:r w:rsidRPr="000B1EEC">
        <w:rPr>
          <w:rFonts w:cs="Times New Roman"/>
          <w:i/>
          <w:iCs/>
        </w:rPr>
        <w:t>and</w:t>
      </w:r>
      <w:proofErr w:type="spellEnd"/>
      <w:r w:rsidRPr="000B1EEC">
        <w:rPr>
          <w:rFonts w:cs="Times New Roman"/>
          <w:i/>
          <w:iCs/>
        </w:rPr>
        <w:t xml:space="preserve"> </w:t>
      </w:r>
      <w:proofErr w:type="spellStart"/>
      <w:r w:rsidRPr="000B1EEC">
        <w:rPr>
          <w:rFonts w:cs="Times New Roman"/>
          <w:i/>
          <w:iCs/>
        </w:rPr>
        <w:t>access</w:t>
      </w:r>
      <w:proofErr w:type="spellEnd"/>
      <w:r w:rsidRPr="000B1EEC">
        <w:rPr>
          <w:rFonts w:cs="Times New Roman"/>
          <w:i/>
          <w:iCs/>
        </w:rPr>
        <w:t xml:space="preserve"> to </w:t>
      </w:r>
      <w:proofErr w:type="spellStart"/>
      <w:r w:rsidRPr="000B1EEC">
        <w:rPr>
          <w:rFonts w:cs="Times New Roman"/>
          <w:i/>
          <w:iCs/>
        </w:rPr>
        <w:t>land</w:t>
      </w:r>
      <w:proofErr w:type="spellEnd"/>
      <w:r w:rsidRPr="000B1EEC">
        <w:rPr>
          <w:rFonts w:cs="Times New Roman"/>
        </w:rPr>
        <w:t xml:space="preserve">. 4. vydání. Bristol: </w:t>
      </w:r>
      <w:proofErr w:type="spellStart"/>
      <w:r w:rsidRPr="000B1EEC">
        <w:rPr>
          <w:rFonts w:cs="Times New Roman"/>
        </w:rPr>
        <w:t>Jordan</w:t>
      </w:r>
      <w:proofErr w:type="spellEnd"/>
      <w:r w:rsidRPr="000B1EEC">
        <w:rPr>
          <w:rFonts w:cs="Times New Roman"/>
        </w:rPr>
        <w:t xml:space="preserve"> </w:t>
      </w:r>
      <w:proofErr w:type="spellStart"/>
      <w:r w:rsidRPr="000B1EEC">
        <w:rPr>
          <w:rFonts w:cs="Times New Roman"/>
        </w:rPr>
        <w:t>publishing</w:t>
      </w:r>
      <w:proofErr w:type="spellEnd"/>
      <w:r w:rsidRPr="000B1EEC">
        <w:rPr>
          <w:rFonts w:cs="Times New Roman"/>
        </w:rPr>
        <w:t xml:space="preserve"> limited, 2010, s. 264.</w:t>
      </w:r>
    </w:p>
  </w:footnote>
  <w:footnote w:id="79">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SYDENHAM, Angela. </w:t>
      </w:r>
      <w:r w:rsidRPr="000B1EEC">
        <w:rPr>
          <w:rFonts w:cs="Times New Roman"/>
          <w:i/>
          <w:iCs/>
        </w:rPr>
        <w:t xml:space="preserve">Public </w:t>
      </w:r>
      <w:proofErr w:type="spellStart"/>
      <w:r w:rsidRPr="000B1EEC">
        <w:rPr>
          <w:rFonts w:cs="Times New Roman"/>
          <w:i/>
          <w:iCs/>
        </w:rPr>
        <w:t>Rights</w:t>
      </w:r>
      <w:proofErr w:type="spellEnd"/>
      <w:r w:rsidRPr="000B1EEC">
        <w:rPr>
          <w:rFonts w:cs="Times New Roman"/>
          <w:i/>
          <w:iCs/>
        </w:rPr>
        <w:t xml:space="preserve"> </w:t>
      </w:r>
      <w:proofErr w:type="spellStart"/>
      <w:r w:rsidRPr="000B1EEC">
        <w:rPr>
          <w:rFonts w:cs="Times New Roman"/>
          <w:i/>
          <w:iCs/>
        </w:rPr>
        <w:t>of</w:t>
      </w:r>
      <w:proofErr w:type="spellEnd"/>
      <w:r w:rsidRPr="000B1EEC">
        <w:rPr>
          <w:rFonts w:cs="Times New Roman"/>
          <w:i/>
          <w:iCs/>
        </w:rPr>
        <w:t xml:space="preserve"> </w:t>
      </w:r>
      <w:proofErr w:type="spellStart"/>
      <w:r w:rsidRPr="000B1EEC">
        <w:rPr>
          <w:rFonts w:cs="Times New Roman"/>
          <w:i/>
          <w:iCs/>
        </w:rPr>
        <w:t>way</w:t>
      </w:r>
      <w:proofErr w:type="spellEnd"/>
      <w:r w:rsidRPr="000B1EEC">
        <w:rPr>
          <w:rFonts w:cs="Times New Roman"/>
          <w:i/>
          <w:iCs/>
        </w:rPr>
        <w:t xml:space="preserve"> </w:t>
      </w:r>
      <w:proofErr w:type="spellStart"/>
      <w:r w:rsidRPr="000B1EEC">
        <w:rPr>
          <w:rFonts w:cs="Times New Roman"/>
          <w:i/>
          <w:iCs/>
        </w:rPr>
        <w:t>and</w:t>
      </w:r>
      <w:proofErr w:type="spellEnd"/>
      <w:r w:rsidRPr="000B1EEC">
        <w:rPr>
          <w:rFonts w:cs="Times New Roman"/>
          <w:i/>
          <w:iCs/>
        </w:rPr>
        <w:t xml:space="preserve"> </w:t>
      </w:r>
      <w:proofErr w:type="spellStart"/>
      <w:r w:rsidRPr="000B1EEC">
        <w:rPr>
          <w:rFonts w:cs="Times New Roman"/>
          <w:i/>
          <w:iCs/>
        </w:rPr>
        <w:t>access</w:t>
      </w:r>
      <w:proofErr w:type="spellEnd"/>
      <w:r w:rsidRPr="000B1EEC">
        <w:rPr>
          <w:rFonts w:cs="Times New Roman"/>
          <w:i/>
          <w:iCs/>
        </w:rPr>
        <w:t xml:space="preserve"> to </w:t>
      </w:r>
      <w:proofErr w:type="spellStart"/>
      <w:r w:rsidRPr="000B1EEC">
        <w:rPr>
          <w:rFonts w:cs="Times New Roman"/>
          <w:i/>
          <w:iCs/>
        </w:rPr>
        <w:t>land</w:t>
      </w:r>
      <w:proofErr w:type="spellEnd"/>
      <w:r w:rsidRPr="000B1EEC">
        <w:rPr>
          <w:rFonts w:cs="Times New Roman"/>
        </w:rPr>
        <w:t xml:space="preserve">. 4. vydání. Bristol: </w:t>
      </w:r>
      <w:proofErr w:type="spellStart"/>
      <w:r w:rsidRPr="000B1EEC">
        <w:rPr>
          <w:rFonts w:cs="Times New Roman"/>
        </w:rPr>
        <w:t>Jordan</w:t>
      </w:r>
      <w:proofErr w:type="spellEnd"/>
      <w:r w:rsidRPr="000B1EEC">
        <w:rPr>
          <w:rFonts w:cs="Times New Roman"/>
        </w:rPr>
        <w:t xml:space="preserve"> </w:t>
      </w:r>
      <w:proofErr w:type="spellStart"/>
      <w:r w:rsidRPr="000B1EEC">
        <w:rPr>
          <w:rFonts w:cs="Times New Roman"/>
        </w:rPr>
        <w:t>publishing</w:t>
      </w:r>
      <w:proofErr w:type="spellEnd"/>
      <w:r w:rsidRPr="000B1EEC">
        <w:rPr>
          <w:rFonts w:cs="Times New Roman"/>
        </w:rPr>
        <w:t xml:space="preserve"> limited, 2010, s. 291.</w:t>
      </w:r>
    </w:p>
  </w:footnote>
  <w:footnote w:id="80">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Viz. § 3 odst. 1 ZPK.</w:t>
      </w:r>
    </w:p>
  </w:footnote>
  <w:footnote w:id="81">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Kategoriemi pozemních komunikací jsou účelová komunikace, místní komunikace, silnice a dálnice. (§ 2 ZPK).</w:t>
      </w:r>
    </w:p>
  </w:footnote>
  <w:footnote w:id="82">
    <w:p w:rsidR="000C6F97" w:rsidRDefault="000C6F97">
      <w:pPr>
        <w:pStyle w:val="Textpoznpodarou"/>
      </w:pPr>
      <w:r>
        <w:rPr>
          <w:rStyle w:val="Znakapoznpodarou"/>
        </w:rPr>
        <w:footnoteRef/>
      </w:r>
      <w:r>
        <w:t xml:space="preserve"> Těmito znaky jsou souhlas vlastníka pozemku s veřejným užíváním – viz dál a tzv. nutná komunikační potřeba. V podrobnostech viz </w:t>
      </w:r>
      <w:r w:rsidRPr="000B1EEC">
        <w:rPr>
          <w:rFonts w:cs="Times New Roman"/>
        </w:rPr>
        <w:t xml:space="preserve">ČERNÍNOVÁ, Michael, ČERNÍN, Karel, TICHÝ, Michal. </w:t>
      </w:r>
      <w:r w:rsidRPr="000B1EEC">
        <w:rPr>
          <w:rFonts w:cs="Times New Roman"/>
          <w:i/>
        </w:rPr>
        <w:t>Zákon o pozemních komunikacích. Komentář.</w:t>
      </w:r>
      <w:r>
        <w:rPr>
          <w:rFonts w:cs="Times New Roman"/>
        </w:rPr>
        <w:t xml:space="preserve"> Praha: </w:t>
      </w:r>
      <w:proofErr w:type="spellStart"/>
      <w:r>
        <w:rPr>
          <w:rFonts w:cs="Times New Roman"/>
        </w:rPr>
        <w:t>Wolters</w:t>
      </w:r>
      <w:proofErr w:type="spellEnd"/>
      <w:r>
        <w:rPr>
          <w:rFonts w:cs="Times New Roman"/>
        </w:rPr>
        <w:t xml:space="preserve"> </w:t>
      </w:r>
      <w:proofErr w:type="spellStart"/>
      <w:r>
        <w:rPr>
          <w:rFonts w:cs="Times New Roman"/>
        </w:rPr>
        <w:t>Kluwer</w:t>
      </w:r>
      <w:proofErr w:type="spellEnd"/>
      <w:r w:rsidRPr="000B1EEC">
        <w:rPr>
          <w:rFonts w:cs="Times New Roman"/>
        </w:rPr>
        <w:t xml:space="preserve">, 2015, s. 44 a </w:t>
      </w:r>
      <w:proofErr w:type="spellStart"/>
      <w:r w:rsidRPr="000B1EEC">
        <w:rPr>
          <w:rFonts w:cs="Times New Roman"/>
        </w:rPr>
        <w:t>násl</w:t>
      </w:r>
      <w:proofErr w:type="spellEnd"/>
      <w:r>
        <w:rPr>
          <w:rFonts w:cs="Times New Roman"/>
        </w:rPr>
        <w:t>.</w:t>
      </w:r>
    </w:p>
  </w:footnote>
  <w:footnote w:id="83">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Nález Ústavního soudu ze dne 9. ledna 2008, </w:t>
      </w:r>
      <w:proofErr w:type="spellStart"/>
      <w:r w:rsidRPr="000B1EEC">
        <w:rPr>
          <w:rFonts w:cs="Times New Roman"/>
        </w:rPr>
        <w:t>sp</w:t>
      </w:r>
      <w:proofErr w:type="spellEnd"/>
      <w:r w:rsidRPr="000B1EEC">
        <w:rPr>
          <w:rFonts w:cs="Times New Roman"/>
        </w:rPr>
        <w:t>. zn. II ÚS 268/06, body 30-33. Obdobně nález Ú</w:t>
      </w:r>
      <w:r>
        <w:rPr>
          <w:rFonts w:cs="Times New Roman"/>
        </w:rPr>
        <w:t>stavního osudu</w:t>
      </w:r>
      <w:r w:rsidRPr="000B1EEC">
        <w:rPr>
          <w:rFonts w:cs="Times New Roman"/>
        </w:rPr>
        <w:t xml:space="preserve"> ze dne 15. března 2011, </w:t>
      </w:r>
      <w:proofErr w:type="spellStart"/>
      <w:r w:rsidRPr="000B1EEC">
        <w:rPr>
          <w:rFonts w:cs="Times New Roman"/>
        </w:rPr>
        <w:t>sp</w:t>
      </w:r>
      <w:proofErr w:type="spellEnd"/>
      <w:r w:rsidRPr="000B1EEC">
        <w:rPr>
          <w:rFonts w:cs="Times New Roman"/>
        </w:rPr>
        <w:t>. zn. III ÚS 2942/10-1.</w:t>
      </w:r>
    </w:p>
  </w:footnote>
  <w:footnote w:id="84">
    <w:p w:rsidR="000C6F97" w:rsidRDefault="000C6F97">
      <w:pPr>
        <w:pStyle w:val="Textpoznpodarou"/>
      </w:pPr>
      <w:r>
        <w:rPr>
          <w:rStyle w:val="Znakapoznpodarou"/>
        </w:rPr>
        <w:footnoteRef/>
      </w:r>
      <w:r>
        <w:t xml:space="preserve"> K věnování veřejnému užívání podrobněji viz kapitola 3.</w:t>
      </w:r>
    </w:p>
  </w:footnote>
  <w:footnote w:id="85">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Viz rozsudek Nejvyššího správního soudu ze dne 2. května 2012, </w:t>
      </w:r>
      <w:proofErr w:type="spellStart"/>
      <w:r w:rsidRPr="000B1EEC">
        <w:rPr>
          <w:rFonts w:cs="Times New Roman"/>
        </w:rPr>
        <w:t>sp</w:t>
      </w:r>
      <w:proofErr w:type="spellEnd"/>
      <w:r w:rsidRPr="000B1EEC">
        <w:rPr>
          <w:rFonts w:cs="Times New Roman"/>
        </w:rPr>
        <w:t>. zn. 1 As 32/2012.</w:t>
      </w:r>
    </w:p>
  </w:footnote>
  <w:footnote w:id="86">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Srov. rozsudek Nejvy</w:t>
      </w:r>
      <w:r>
        <w:rPr>
          <w:rFonts w:cs="Times New Roman"/>
        </w:rPr>
        <w:t>ššího správního soudu dne 21. září</w:t>
      </w:r>
      <w:r w:rsidRPr="000B1EEC">
        <w:rPr>
          <w:rFonts w:cs="Times New Roman"/>
        </w:rPr>
        <w:t xml:space="preserve"> 1932 (</w:t>
      </w:r>
      <w:proofErr w:type="spellStart"/>
      <w:r w:rsidRPr="000B1EEC">
        <w:rPr>
          <w:rFonts w:cs="Times New Roman"/>
        </w:rPr>
        <w:t>Boh</w:t>
      </w:r>
      <w:proofErr w:type="spellEnd"/>
      <w:r w:rsidRPr="000B1EEC">
        <w:rPr>
          <w:rFonts w:cs="Times New Roman"/>
        </w:rPr>
        <w:t>. A 10017/32).</w:t>
      </w:r>
    </w:p>
  </w:footnote>
  <w:footnote w:id="87">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Rozsudek Nejvyššího správního soudu ze dne 22. prosince 2009, </w:t>
      </w:r>
      <w:proofErr w:type="spellStart"/>
      <w:r w:rsidRPr="000B1EEC">
        <w:rPr>
          <w:rFonts w:cs="Times New Roman"/>
        </w:rPr>
        <w:t>sp</w:t>
      </w:r>
      <w:proofErr w:type="spellEnd"/>
      <w:r w:rsidRPr="000B1EEC">
        <w:rPr>
          <w:rFonts w:cs="Times New Roman"/>
        </w:rPr>
        <w:t>. zn. 1 As 76/2009, body 29-30.</w:t>
      </w:r>
    </w:p>
  </w:footnote>
  <w:footnote w:id="88">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Tamtéž.</w:t>
      </w:r>
    </w:p>
  </w:footnote>
  <w:footnote w:id="89">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O aktuálnosti a problematičnosti této otázky svědčí již dva vydané sborníky stanovisek Veřejného ochránce práv. Viz. MOTEJL, Otakar a kol. </w:t>
      </w:r>
      <w:r w:rsidRPr="000B1EEC">
        <w:rPr>
          <w:rFonts w:cs="Times New Roman"/>
          <w:i/>
          <w:iCs/>
        </w:rPr>
        <w:t>Veřejné cesty – místní a účelové komunikace</w:t>
      </w:r>
      <w:r w:rsidRPr="000B1EEC">
        <w:rPr>
          <w:rFonts w:cs="Times New Roman"/>
        </w:rPr>
        <w:t xml:space="preserve">. 1. vydání. Praha: ASPI, 2007. 103 s. a VARVAŘOVSKÝ, Pavel, MOTEJL, Otakar a kol. </w:t>
      </w:r>
      <w:r w:rsidRPr="000B1EEC">
        <w:rPr>
          <w:rFonts w:cs="Times New Roman"/>
          <w:i/>
          <w:iCs/>
        </w:rPr>
        <w:t>Veřejné cesty – místní a účelové komunikace</w:t>
      </w:r>
      <w:r w:rsidRPr="000B1EEC">
        <w:rPr>
          <w:rFonts w:cs="Times New Roman"/>
        </w:rPr>
        <w:t xml:space="preserve">. 2. </w:t>
      </w:r>
      <w:r>
        <w:rPr>
          <w:rFonts w:cs="Times New Roman"/>
        </w:rPr>
        <w:t xml:space="preserve">vydání. Praha: </w:t>
      </w:r>
      <w:proofErr w:type="spellStart"/>
      <w:r>
        <w:rPr>
          <w:rFonts w:cs="Times New Roman"/>
        </w:rPr>
        <w:t>Wolters</w:t>
      </w:r>
      <w:proofErr w:type="spellEnd"/>
      <w:r>
        <w:rPr>
          <w:rFonts w:cs="Times New Roman"/>
        </w:rPr>
        <w:t xml:space="preserve"> </w:t>
      </w:r>
      <w:proofErr w:type="spellStart"/>
      <w:r>
        <w:rPr>
          <w:rFonts w:cs="Times New Roman"/>
        </w:rPr>
        <w:t>Kluwer</w:t>
      </w:r>
      <w:proofErr w:type="spellEnd"/>
      <w:r w:rsidRPr="000B1EEC">
        <w:rPr>
          <w:rFonts w:cs="Times New Roman"/>
        </w:rPr>
        <w:t>, 2011. 135 s.</w:t>
      </w:r>
    </w:p>
  </w:footnote>
  <w:footnote w:id="90">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Rozsudek Nejvyššího správního soudu ze dne 22. prosince 2009, </w:t>
      </w:r>
      <w:proofErr w:type="spellStart"/>
      <w:r w:rsidRPr="000B1EEC">
        <w:rPr>
          <w:rFonts w:cs="Times New Roman"/>
        </w:rPr>
        <w:t>sp</w:t>
      </w:r>
      <w:proofErr w:type="spellEnd"/>
      <w:r w:rsidRPr="000B1EEC">
        <w:rPr>
          <w:rFonts w:cs="Times New Roman"/>
        </w:rPr>
        <w:t>. zn. 1 As 76/2009, bod. 30-31.</w:t>
      </w:r>
    </w:p>
  </w:footnote>
  <w:footnote w:id="91">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Rozsudek Nejvyššího správního soudu ze dne 2. května 2012, </w:t>
      </w:r>
      <w:proofErr w:type="spellStart"/>
      <w:r w:rsidRPr="000B1EEC">
        <w:rPr>
          <w:rFonts w:cs="Times New Roman"/>
        </w:rPr>
        <w:t>sp</w:t>
      </w:r>
      <w:proofErr w:type="spellEnd"/>
      <w:r w:rsidRPr="000B1EEC">
        <w:rPr>
          <w:rFonts w:cs="Times New Roman"/>
        </w:rPr>
        <w:t>. zn. 1 As 32/2012, bod 30.</w:t>
      </w:r>
    </w:p>
  </w:footnote>
  <w:footnote w:id="92">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Viz nález Úst</w:t>
      </w:r>
      <w:r>
        <w:rPr>
          <w:rFonts w:cs="Times New Roman"/>
        </w:rPr>
        <w:t>avního soudu ze dne ze dne 22. března</w:t>
      </w:r>
      <w:r w:rsidRPr="000B1EEC">
        <w:rPr>
          <w:rFonts w:cs="Times New Roman"/>
        </w:rPr>
        <w:t xml:space="preserve"> 2005, </w:t>
      </w:r>
      <w:proofErr w:type="spellStart"/>
      <w:r w:rsidRPr="000B1EEC">
        <w:rPr>
          <w:rFonts w:cs="Times New Roman"/>
        </w:rPr>
        <w:t>Pl.ÚS</w:t>
      </w:r>
      <w:proofErr w:type="spellEnd"/>
      <w:r w:rsidRPr="000B1EEC">
        <w:rPr>
          <w:rFonts w:cs="Times New Roman"/>
        </w:rPr>
        <w:t xml:space="preserve"> 21/02. </w:t>
      </w:r>
    </w:p>
  </w:footnote>
  <w:footnote w:id="93">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w:t>
      </w:r>
      <w:r>
        <w:rPr>
          <w:rFonts w:cs="Times New Roman"/>
        </w:rPr>
        <w:t>Tamtéž.</w:t>
      </w:r>
    </w:p>
  </w:footnote>
  <w:footnote w:id="94">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Rozsudek Nejvyššího soudu ČR ze dne 31. </w:t>
      </w:r>
      <w:r>
        <w:rPr>
          <w:rFonts w:cs="Times New Roman"/>
        </w:rPr>
        <w:t>ledna</w:t>
      </w:r>
      <w:r w:rsidRPr="000B1EEC">
        <w:rPr>
          <w:rFonts w:cs="Times New Roman"/>
        </w:rPr>
        <w:t xml:space="preserve"> 2006., </w:t>
      </w:r>
      <w:proofErr w:type="spellStart"/>
      <w:r w:rsidRPr="000B1EEC">
        <w:rPr>
          <w:rFonts w:cs="Times New Roman"/>
        </w:rPr>
        <w:t>sp</w:t>
      </w:r>
      <w:proofErr w:type="spellEnd"/>
      <w:r w:rsidRPr="000B1EEC">
        <w:rPr>
          <w:rFonts w:cs="Times New Roman"/>
        </w:rPr>
        <w:t xml:space="preserve">. zn. 33 </w:t>
      </w:r>
      <w:proofErr w:type="spellStart"/>
      <w:r w:rsidRPr="000B1EEC">
        <w:rPr>
          <w:rFonts w:cs="Times New Roman"/>
        </w:rPr>
        <w:t>Odo</w:t>
      </w:r>
      <w:proofErr w:type="spellEnd"/>
      <w:r w:rsidRPr="000B1EEC">
        <w:rPr>
          <w:rFonts w:cs="Times New Roman"/>
        </w:rPr>
        <w:t xml:space="preserve"> 1253/2005. Obdobně Např. Rozsude</w:t>
      </w:r>
      <w:r>
        <w:rPr>
          <w:rFonts w:cs="Times New Roman"/>
        </w:rPr>
        <w:t xml:space="preserve">k Nejvyššího soudu ze dne 14. února </w:t>
      </w:r>
      <w:r w:rsidRPr="000B1EEC">
        <w:rPr>
          <w:rFonts w:cs="Times New Roman"/>
        </w:rPr>
        <w:t xml:space="preserve">2006, </w:t>
      </w:r>
      <w:proofErr w:type="spellStart"/>
      <w:r w:rsidRPr="000B1EEC">
        <w:rPr>
          <w:rFonts w:cs="Times New Roman"/>
        </w:rPr>
        <w:t>sp</w:t>
      </w:r>
      <w:proofErr w:type="spellEnd"/>
      <w:r w:rsidRPr="000B1EEC">
        <w:rPr>
          <w:rFonts w:cs="Times New Roman"/>
        </w:rPr>
        <w:t xml:space="preserve">. zn. 33 </w:t>
      </w:r>
      <w:proofErr w:type="spellStart"/>
      <w:r w:rsidRPr="000B1EEC">
        <w:rPr>
          <w:rFonts w:cs="Times New Roman"/>
        </w:rPr>
        <w:t>Odo</w:t>
      </w:r>
      <w:proofErr w:type="spellEnd"/>
      <w:r w:rsidRPr="000B1EEC">
        <w:rPr>
          <w:rFonts w:cs="Times New Roman"/>
        </w:rPr>
        <w:t xml:space="preserve"> 396/2004 a rozsudek</w:t>
      </w:r>
      <w:r>
        <w:rPr>
          <w:rFonts w:cs="Times New Roman"/>
        </w:rPr>
        <w:t xml:space="preserve"> Nejvyššího soudu ze dne 2. prosince </w:t>
      </w:r>
      <w:r w:rsidRPr="000B1EEC">
        <w:rPr>
          <w:rFonts w:cs="Times New Roman"/>
        </w:rPr>
        <w:t xml:space="preserve">2009, </w:t>
      </w:r>
      <w:proofErr w:type="spellStart"/>
      <w:r w:rsidRPr="000B1EEC">
        <w:rPr>
          <w:rFonts w:cs="Times New Roman"/>
        </w:rPr>
        <w:t>sp</w:t>
      </w:r>
      <w:proofErr w:type="spellEnd"/>
      <w:r w:rsidRPr="000B1EEC">
        <w:rPr>
          <w:rFonts w:cs="Times New Roman"/>
        </w:rPr>
        <w:t xml:space="preserve">. zn. 28 </w:t>
      </w:r>
      <w:proofErr w:type="spellStart"/>
      <w:r w:rsidRPr="000B1EEC">
        <w:rPr>
          <w:rFonts w:cs="Times New Roman"/>
        </w:rPr>
        <w:t>Cdo</w:t>
      </w:r>
      <w:proofErr w:type="spellEnd"/>
      <w:r w:rsidRPr="000B1EEC">
        <w:rPr>
          <w:rFonts w:cs="Times New Roman"/>
        </w:rPr>
        <w:t xml:space="preserve"> 1127/2009.</w:t>
      </w:r>
    </w:p>
  </w:footnote>
  <w:footnote w:id="95">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Rozsudek Nejvyššího soudu ČR ze dne 10. dubna 2013 </w:t>
      </w:r>
      <w:proofErr w:type="spellStart"/>
      <w:r w:rsidRPr="000B1EEC">
        <w:rPr>
          <w:rFonts w:cs="Times New Roman"/>
        </w:rPr>
        <w:t>sp</w:t>
      </w:r>
      <w:proofErr w:type="spellEnd"/>
      <w:r w:rsidRPr="000B1EEC">
        <w:rPr>
          <w:rFonts w:cs="Times New Roman"/>
        </w:rPr>
        <w:t xml:space="preserve">. zn. 28 </w:t>
      </w:r>
      <w:proofErr w:type="spellStart"/>
      <w:r w:rsidRPr="000B1EEC">
        <w:rPr>
          <w:rFonts w:cs="Times New Roman"/>
        </w:rPr>
        <w:t>Cdo</w:t>
      </w:r>
      <w:proofErr w:type="spellEnd"/>
      <w:r w:rsidRPr="000B1EEC">
        <w:rPr>
          <w:rFonts w:cs="Times New Roman"/>
        </w:rPr>
        <w:t xml:space="preserve"> 2509/2012.</w:t>
      </w:r>
    </w:p>
  </w:footnote>
  <w:footnote w:id="96">
    <w:p w:rsidR="000C6F97" w:rsidRPr="000B1EEC" w:rsidRDefault="000C6F97" w:rsidP="004A5116">
      <w:pPr>
        <w:pStyle w:val="Textpoznpodarou"/>
        <w:rPr>
          <w:rFonts w:cs="Times New Roman"/>
          <w:i/>
        </w:rPr>
      </w:pPr>
      <w:r w:rsidRPr="000B1EEC">
        <w:rPr>
          <w:rStyle w:val="Znakapoznpodarou"/>
          <w:rFonts w:cs="Times New Roman"/>
        </w:rPr>
        <w:footnoteRef/>
      </w:r>
      <w:r w:rsidRPr="000B1EEC">
        <w:rPr>
          <w:rFonts w:cs="Times New Roman"/>
        </w:rPr>
        <w:t xml:space="preserve"> ADAMOVÁ, Hana.</w:t>
      </w:r>
      <w:r w:rsidRPr="000B1EEC">
        <w:rPr>
          <w:rFonts w:cs="Times New Roman"/>
          <w:i/>
        </w:rPr>
        <w:t xml:space="preserve"> Bezdůvodné obohacení v užívacích vztazích založených normami veřejného práva. </w:t>
      </w:r>
      <w:r>
        <w:rPr>
          <w:rFonts w:cs="Times New Roman"/>
        </w:rPr>
        <w:t>Dostupné v systému ASPI [cit. 10. 2. 2017].</w:t>
      </w:r>
    </w:p>
  </w:footnote>
  <w:footnote w:id="97">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i/>
        </w:rPr>
        <w:t>,,V tomto směru se lze do jisté míry spolehnout, pokud jde o veřejná prostranství, na historickou paměť obyvatel obcí, kteří mají zpravidla zafixováno užívání těchto statků "od nepaměti", což se týká i eventuálních soukromých vlastníků těchto statků, kteří svým postojem dávali najevo souhlas s tímto obecným užíváním,</w:t>
      </w:r>
      <w:r>
        <w:rPr>
          <w:rFonts w:cs="Times New Roman"/>
          <w:i/>
        </w:rPr>
        <w:br/>
      </w:r>
      <w:r w:rsidRPr="000B1EEC">
        <w:rPr>
          <w:rFonts w:cs="Times New Roman"/>
          <w:i/>
        </w:rPr>
        <w:t>tedy že daný prostor jimi vlastněný za veřejné prostranství považují. Pokud jde o postavení vlastníka, starší teorie vycházela z "domněnky věnování", tj., že např. veřejná cesta je věnována vlastníkem obecnému užívání</w:t>
      </w:r>
      <w:r>
        <w:rPr>
          <w:rFonts w:cs="Times New Roman"/>
          <w:i/>
        </w:rPr>
        <w:br/>
      </w:r>
      <w:r w:rsidRPr="000B1EEC">
        <w:rPr>
          <w:rFonts w:cs="Times New Roman"/>
          <w:i/>
        </w:rPr>
        <w:t xml:space="preserve">a nemůže mu (tedy obecnému užívání) být odňata soukromoprávní dispozicí vlastníkovou (srov. Slovník veřejného práva, shora, str. </w:t>
      </w:r>
      <w:smartTag w:uri="urn:schemas-microsoft-com:office:smarttags" w:element="metricconverter">
        <w:smartTagPr>
          <w:attr w:name="ProductID" w:val="999 a"/>
        </w:smartTagPr>
        <w:r w:rsidRPr="000B1EEC">
          <w:rPr>
            <w:rFonts w:cs="Times New Roman"/>
            <w:i/>
          </w:rPr>
          <w:t>999 a</w:t>
        </w:r>
      </w:smartTag>
      <w:r w:rsidRPr="000B1EEC">
        <w:rPr>
          <w:rFonts w:cs="Times New Roman"/>
          <w:i/>
        </w:rPr>
        <w:t xml:space="preserve"> </w:t>
      </w:r>
      <w:proofErr w:type="spellStart"/>
      <w:r w:rsidRPr="000B1EEC">
        <w:rPr>
          <w:rFonts w:cs="Times New Roman"/>
          <w:i/>
        </w:rPr>
        <w:t>násl</w:t>
      </w:r>
      <w:proofErr w:type="spellEnd"/>
      <w:r w:rsidRPr="000B1EEC">
        <w:rPr>
          <w:rFonts w:cs="Times New Roman"/>
          <w:i/>
        </w:rPr>
        <w:t xml:space="preserve">.).“ </w:t>
      </w:r>
      <w:r w:rsidRPr="000B1EEC">
        <w:rPr>
          <w:rFonts w:cs="Times New Roman"/>
        </w:rPr>
        <w:t xml:space="preserve">Nález ústavního soudu ze dne 22. března 2005, </w:t>
      </w:r>
      <w:proofErr w:type="spellStart"/>
      <w:r w:rsidRPr="000B1EEC">
        <w:rPr>
          <w:rFonts w:cs="Times New Roman"/>
        </w:rPr>
        <w:t>Pl</w:t>
      </w:r>
      <w:proofErr w:type="spellEnd"/>
      <w:r w:rsidRPr="000B1EEC">
        <w:rPr>
          <w:rFonts w:cs="Times New Roman"/>
        </w:rPr>
        <w:t>. ÚS 21/02.</w:t>
      </w:r>
    </w:p>
    <w:p w:rsidR="000C6F97" w:rsidRPr="000B1EEC" w:rsidRDefault="000C6F97" w:rsidP="004A5116">
      <w:pPr>
        <w:pStyle w:val="Textpoznpodarou"/>
        <w:rPr>
          <w:rFonts w:cs="Times New Roman"/>
        </w:rPr>
      </w:pPr>
      <w:r w:rsidRPr="000B1EEC">
        <w:rPr>
          <w:rFonts w:cs="Times New Roman"/>
        </w:rPr>
        <w:t xml:space="preserve">Srov. také ČERNÍN, Karel. Veřejná prostranství, </w:t>
      </w:r>
      <w:proofErr w:type="spellStart"/>
      <w:r w:rsidRPr="000B1EEC">
        <w:rPr>
          <w:rFonts w:cs="Times New Roman"/>
        </w:rPr>
        <w:t>Terra</w:t>
      </w:r>
      <w:proofErr w:type="spellEnd"/>
      <w:r w:rsidRPr="000B1EEC">
        <w:rPr>
          <w:rFonts w:cs="Times New Roman"/>
        </w:rPr>
        <w:t xml:space="preserve"> </w:t>
      </w:r>
      <w:proofErr w:type="spellStart"/>
      <w:r w:rsidRPr="000B1EEC">
        <w:rPr>
          <w:rFonts w:cs="Times New Roman"/>
        </w:rPr>
        <w:t>incognita</w:t>
      </w:r>
      <w:proofErr w:type="spellEnd"/>
      <w:r w:rsidRPr="000B1EEC">
        <w:rPr>
          <w:rFonts w:cs="Times New Roman"/>
        </w:rPr>
        <w:t xml:space="preserve">. </w:t>
      </w:r>
      <w:r w:rsidRPr="000B1EEC">
        <w:rPr>
          <w:rFonts w:cs="Times New Roman"/>
          <w:i/>
        </w:rPr>
        <w:t xml:space="preserve">Právník, </w:t>
      </w:r>
      <w:r w:rsidRPr="000B1EEC">
        <w:rPr>
          <w:rFonts w:cs="Times New Roman"/>
        </w:rPr>
        <w:t>2016, č. 10, s. 809-815.</w:t>
      </w:r>
      <w:r w:rsidRPr="000B1EEC">
        <w:rPr>
          <w:rFonts w:cs="Times New Roman"/>
          <w:i/>
        </w:rPr>
        <w:t xml:space="preserve"> </w:t>
      </w:r>
    </w:p>
  </w:footnote>
  <w:footnote w:id="98">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ČERNÍN, Karel. Veřejná prostranství, </w:t>
      </w:r>
      <w:proofErr w:type="spellStart"/>
      <w:r w:rsidRPr="000B1EEC">
        <w:rPr>
          <w:rFonts w:cs="Times New Roman"/>
        </w:rPr>
        <w:t>Terra</w:t>
      </w:r>
      <w:proofErr w:type="spellEnd"/>
      <w:r w:rsidRPr="000B1EEC">
        <w:rPr>
          <w:rFonts w:cs="Times New Roman"/>
        </w:rPr>
        <w:t xml:space="preserve"> </w:t>
      </w:r>
      <w:proofErr w:type="spellStart"/>
      <w:r w:rsidRPr="000B1EEC">
        <w:rPr>
          <w:rFonts w:cs="Times New Roman"/>
        </w:rPr>
        <w:t>incognita</w:t>
      </w:r>
      <w:proofErr w:type="spellEnd"/>
      <w:r w:rsidRPr="000B1EEC">
        <w:rPr>
          <w:rFonts w:cs="Times New Roman"/>
        </w:rPr>
        <w:t xml:space="preserve">. </w:t>
      </w:r>
      <w:r w:rsidRPr="000B1EEC">
        <w:rPr>
          <w:rFonts w:cs="Times New Roman"/>
          <w:i/>
        </w:rPr>
        <w:t xml:space="preserve">Právník, </w:t>
      </w:r>
      <w:r w:rsidRPr="000B1EEC">
        <w:rPr>
          <w:rFonts w:cs="Times New Roman"/>
        </w:rPr>
        <w:t>2016, č. 10, s. 813.</w:t>
      </w:r>
    </w:p>
  </w:footnote>
  <w:footnote w:id="99">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Podrobněji ke vzniku veřejného prostranství viz kapitola 3.5.</w:t>
      </w:r>
    </w:p>
  </w:footnote>
  <w:footnote w:id="100">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w:t>
      </w:r>
      <w:r w:rsidRPr="000B1EEC">
        <w:rPr>
          <w:rFonts w:cs="Times New Roman"/>
          <w:iCs/>
        </w:rPr>
        <w:t xml:space="preserve">Nález </w:t>
      </w:r>
      <w:r w:rsidRPr="000B1EEC">
        <w:rPr>
          <w:rFonts w:cs="Times New Roman"/>
          <w:bCs/>
          <w:iCs/>
        </w:rPr>
        <w:t>I. ÚS 581/14 ze dne 1. července. 2014, bod 40. Sluší se uvést, že v daném případě, se jednalo o pozemek (veřejné prostranství), které bylo navráceno majitelům v restituci.</w:t>
      </w:r>
    </w:p>
  </w:footnote>
  <w:footnote w:id="101">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Viz nález Ú</w:t>
      </w:r>
      <w:r>
        <w:rPr>
          <w:rFonts w:cs="Times New Roman"/>
        </w:rPr>
        <w:t>stavního soudu ze dne 27. září</w:t>
      </w:r>
      <w:r w:rsidRPr="000B1EEC">
        <w:rPr>
          <w:rFonts w:cs="Times New Roman"/>
        </w:rPr>
        <w:t xml:space="preserve"> 2012 </w:t>
      </w:r>
      <w:proofErr w:type="spellStart"/>
      <w:r w:rsidRPr="000B1EEC">
        <w:rPr>
          <w:rFonts w:cs="Times New Roman"/>
        </w:rPr>
        <w:t>sp</w:t>
      </w:r>
      <w:proofErr w:type="spellEnd"/>
      <w:r>
        <w:rPr>
          <w:rFonts w:cs="Times New Roman"/>
        </w:rPr>
        <w:t xml:space="preserve">. </w:t>
      </w:r>
      <w:proofErr w:type="spellStart"/>
      <w:r>
        <w:rPr>
          <w:rFonts w:cs="Times New Roman"/>
        </w:rPr>
        <w:t>zn</w:t>
      </w:r>
      <w:proofErr w:type="spellEnd"/>
      <w:r>
        <w:rPr>
          <w:rFonts w:cs="Times New Roman"/>
        </w:rPr>
        <w:t xml:space="preserve"> III ÚS 3735/11 nebo nálezy Ústavního soudu ze dne 1. února 2013 a 19. </w:t>
      </w:r>
      <w:proofErr w:type="spellStart"/>
      <w:r>
        <w:rPr>
          <w:rFonts w:cs="Times New Roman"/>
        </w:rPr>
        <w:t>litopadu</w:t>
      </w:r>
      <w:proofErr w:type="spellEnd"/>
      <w:r w:rsidRPr="000B1EEC">
        <w:rPr>
          <w:rFonts w:cs="Times New Roman"/>
        </w:rPr>
        <w:t xml:space="preserve"> 2014 </w:t>
      </w:r>
      <w:proofErr w:type="spellStart"/>
      <w:r w:rsidRPr="000B1EEC">
        <w:rPr>
          <w:rFonts w:cs="Times New Roman"/>
        </w:rPr>
        <w:t>sp</w:t>
      </w:r>
      <w:proofErr w:type="spellEnd"/>
      <w:r w:rsidRPr="000B1EEC">
        <w:rPr>
          <w:rFonts w:cs="Times New Roman"/>
        </w:rPr>
        <w:t xml:space="preserve">. zn. IV. ÚS 2127/12 resp. II ÚS 3624/13. </w:t>
      </w:r>
    </w:p>
  </w:footnote>
  <w:footnote w:id="102">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Srov. § 6 a 7 ZPK.</w:t>
      </w:r>
    </w:p>
  </w:footnote>
  <w:footnote w:id="103">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w:t>
      </w:r>
      <w:r w:rsidRPr="000B1EEC">
        <w:rPr>
          <w:rFonts w:cs="Times New Roman"/>
          <w:i/>
        </w:rPr>
        <w:t xml:space="preserve">„Stanoví-li jiný právní předpis, že určitá věc není součástí pozemku, a nelze-li takovou věc přenést z místa na místo bez porušení její podstaty, je i tato věc nemovitá.“ </w:t>
      </w:r>
      <w:r w:rsidRPr="000B1EEC">
        <w:rPr>
          <w:rFonts w:cs="Times New Roman"/>
        </w:rPr>
        <w:t xml:space="preserve">Je nutné zdůraznit, že dálnice, silnice i místní komunikace byly i před účinností OZ samostatnými věcmi v právním slova smyslu. Srov. ČERNÍNOVÁ, Michael, ČERNÍN, Karel, TICHÝ, Michal. </w:t>
      </w:r>
      <w:r w:rsidRPr="000B1EEC">
        <w:rPr>
          <w:rFonts w:cs="Times New Roman"/>
          <w:i/>
        </w:rPr>
        <w:t>Zákon o pozemních komunikacích. Komentář.</w:t>
      </w:r>
      <w:r>
        <w:rPr>
          <w:rFonts w:cs="Times New Roman"/>
        </w:rPr>
        <w:t xml:space="preserve"> Praha: </w:t>
      </w:r>
      <w:proofErr w:type="spellStart"/>
      <w:r>
        <w:rPr>
          <w:rFonts w:cs="Times New Roman"/>
        </w:rPr>
        <w:t>Wolters</w:t>
      </w:r>
      <w:proofErr w:type="spellEnd"/>
      <w:r>
        <w:rPr>
          <w:rFonts w:cs="Times New Roman"/>
        </w:rPr>
        <w:t xml:space="preserve"> </w:t>
      </w:r>
      <w:proofErr w:type="spellStart"/>
      <w:r>
        <w:rPr>
          <w:rFonts w:cs="Times New Roman"/>
        </w:rPr>
        <w:t>Kluwer</w:t>
      </w:r>
      <w:proofErr w:type="spellEnd"/>
      <w:r w:rsidRPr="000B1EEC">
        <w:rPr>
          <w:rFonts w:cs="Times New Roman"/>
        </w:rPr>
        <w:t>,</w:t>
      </w:r>
      <w:r w:rsidR="005467FD">
        <w:rPr>
          <w:rFonts w:cs="Times New Roman"/>
        </w:rPr>
        <w:t xml:space="preserve"> 2015, s. 44 a </w:t>
      </w:r>
      <w:proofErr w:type="spellStart"/>
      <w:r w:rsidR="005467FD">
        <w:rPr>
          <w:rFonts w:cs="Times New Roman"/>
        </w:rPr>
        <w:t>násl</w:t>
      </w:r>
      <w:proofErr w:type="spellEnd"/>
      <w:r w:rsidR="005467FD">
        <w:rPr>
          <w:rFonts w:cs="Times New Roman"/>
        </w:rPr>
        <w:t>. nebo MÁCHA,</w:t>
      </w:r>
      <w:r w:rsidRPr="000B1EEC">
        <w:rPr>
          <w:rFonts w:cs="Times New Roman"/>
        </w:rPr>
        <w:t xml:space="preserve"> Aleš, HUNEŠ. Karel. Místní a účelové komunikace. Praha: </w:t>
      </w:r>
      <w:proofErr w:type="spellStart"/>
      <w:r w:rsidRPr="000B1EEC">
        <w:rPr>
          <w:rFonts w:cs="Times New Roman"/>
        </w:rPr>
        <w:t>Leges</w:t>
      </w:r>
      <w:proofErr w:type="spellEnd"/>
      <w:r w:rsidRPr="000B1EEC">
        <w:rPr>
          <w:rFonts w:cs="Times New Roman"/>
        </w:rPr>
        <w:t>, 2016</w:t>
      </w:r>
      <w:r>
        <w:rPr>
          <w:rFonts w:cs="Times New Roman"/>
        </w:rPr>
        <w:t>,</w:t>
      </w:r>
      <w:r w:rsidRPr="000B1EEC">
        <w:rPr>
          <w:rFonts w:cs="Times New Roman"/>
        </w:rPr>
        <w:t xml:space="preserve"> s. 52 – 53.</w:t>
      </w:r>
    </w:p>
  </w:footnote>
  <w:footnote w:id="104">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Viz bod 10 tohoto nálezu. Srov. také ČERNÍN, Karel. Veřejná prostranství, </w:t>
      </w:r>
      <w:proofErr w:type="spellStart"/>
      <w:r w:rsidRPr="000B1EEC">
        <w:rPr>
          <w:rFonts w:cs="Times New Roman"/>
        </w:rPr>
        <w:t>Terra</w:t>
      </w:r>
      <w:proofErr w:type="spellEnd"/>
      <w:r w:rsidRPr="000B1EEC">
        <w:rPr>
          <w:rFonts w:cs="Times New Roman"/>
        </w:rPr>
        <w:t xml:space="preserve"> </w:t>
      </w:r>
      <w:proofErr w:type="spellStart"/>
      <w:r w:rsidRPr="000B1EEC">
        <w:rPr>
          <w:rFonts w:cs="Times New Roman"/>
        </w:rPr>
        <w:t>incognita</w:t>
      </w:r>
      <w:proofErr w:type="spellEnd"/>
      <w:r w:rsidRPr="000B1EEC">
        <w:rPr>
          <w:rFonts w:cs="Times New Roman"/>
        </w:rPr>
        <w:t xml:space="preserve">. </w:t>
      </w:r>
      <w:r w:rsidRPr="000B1EEC">
        <w:rPr>
          <w:rFonts w:cs="Times New Roman"/>
          <w:i/>
        </w:rPr>
        <w:t xml:space="preserve">Právník, </w:t>
      </w:r>
      <w:r w:rsidRPr="000B1EEC">
        <w:rPr>
          <w:rFonts w:cs="Times New Roman"/>
        </w:rPr>
        <w:t>2016, č. 10, s. 815-817.</w:t>
      </w:r>
      <w:r w:rsidRPr="000B1EEC">
        <w:rPr>
          <w:rFonts w:cs="Times New Roman"/>
          <w:i/>
        </w:rPr>
        <w:t xml:space="preserve"> </w:t>
      </w:r>
    </w:p>
  </w:footnote>
  <w:footnote w:id="105">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Ke vzniku účelové komunikace viz kapitola 3.</w:t>
      </w:r>
    </w:p>
  </w:footnote>
  <w:footnote w:id="106">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STAŠA, Josef. In HENDRYCH, Dušan a kol. </w:t>
      </w:r>
      <w:r w:rsidRPr="000B1EEC">
        <w:rPr>
          <w:rFonts w:cs="Times New Roman"/>
          <w:i/>
          <w:iCs/>
        </w:rPr>
        <w:t>Správní právo. Obecná část.</w:t>
      </w:r>
      <w:r w:rsidRPr="000B1EEC">
        <w:rPr>
          <w:rFonts w:cs="Times New Roman"/>
        </w:rPr>
        <w:t xml:space="preserve"> 9. vydání. Praha: C. H. </w:t>
      </w:r>
      <w:proofErr w:type="spellStart"/>
      <w:r w:rsidRPr="000B1EEC">
        <w:rPr>
          <w:rFonts w:cs="Times New Roman"/>
        </w:rPr>
        <w:t>Beck</w:t>
      </w:r>
      <w:proofErr w:type="spellEnd"/>
      <w:r w:rsidRPr="000B1EEC">
        <w:rPr>
          <w:rFonts w:cs="Times New Roman"/>
        </w:rPr>
        <w:t>, 2016, s. 219.</w:t>
      </w:r>
    </w:p>
  </w:footnote>
  <w:footnote w:id="107">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HOETZEL, Jiří. </w:t>
      </w:r>
      <w:r w:rsidRPr="000B1EEC">
        <w:rPr>
          <w:rFonts w:cs="Times New Roman"/>
          <w:i/>
          <w:iCs/>
        </w:rPr>
        <w:t>Československé správní právo. Část všeobecná</w:t>
      </w:r>
      <w:r w:rsidRPr="000B1EEC">
        <w:rPr>
          <w:rFonts w:cs="Times New Roman"/>
        </w:rPr>
        <w:t xml:space="preserve">. 2. vydání.  Praha: </w:t>
      </w:r>
      <w:proofErr w:type="spellStart"/>
      <w:r w:rsidRPr="000B1EEC">
        <w:rPr>
          <w:rFonts w:cs="Times New Roman"/>
        </w:rPr>
        <w:t>Melantrich</w:t>
      </w:r>
      <w:proofErr w:type="spellEnd"/>
      <w:r w:rsidRPr="000B1EEC">
        <w:rPr>
          <w:rFonts w:cs="Times New Roman"/>
        </w:rPr>
        <w:t xml:space="preserve"> a.s., 1937, s. 296 a </w:t>
      </w:r>
      <w:proofErr w:type="spellStart"/>
      <w:r w:rsidRPr="000B1EEC">
        <w:rPr>
          <w:rFonts w:cs="Times New Roman"/>
        </w:rPr>
        <w:t>násl</w:t>
      </w:r>
      <w:proofErr w:type="spellEnd"/>
      <w:r w:rsidRPr="000B1EEC">
        <w:rPr>
          <w:rFonts w:cs="Times New Roman"/>
        </w:rPr>
        <w:t xml:space="preserve">., JANOVSKÝ, Jaroslav. </w:t>
      </w:r>
      <w:r w:rsidRPr="000B1EEC">
        <w:rPr>
          <w:rFonts w:cs="Times New Roman"/>
          <w:i/>
          <w:iCs/>
        </w:rPr>
        <w:t>Teorie veřejného vlastnictví</w:t>
      </w:r>
      <w:r w:rsidRPr="000B1EEC">
        <w:rPr>
          <w:rFonts w:cs="Times New Roman"/>
        </w:rPr>
        <w:t xml:space="preserve">. 1. vydání. Praha: Knihovna sborníků věd právních a státních, 1927 a JANOVSKÝ, Jaroslav. </w:t>
      </w:r>
      <w:r w:rsidRPr="000B1EEC">
        <w:rPr>
          <w:rFonts w:cs="Times New Roman"/>
          <w:i/>
        </w:rPr>
        <w:t xml:space="preserve">Slovník veřejného práva československého. </w:t>
      </w:r>
      <w:r w:rsidRPr="000B1EEC">
        <w:rPr>
          <w:rFonts w:cs="Times New Roman"/>
        </w:rPr>
        <w:t>Svazek II.</w:t>
      </w:r>
      <w:r w:rsidRPr="000B1EEC">
        <w:rPr>
          <w:rFonts w:cs="Times New Roman"/>
          <w:i/>
        </w:rPr>
        <w:t xml:space="preserve"> </w:t>
      </w:r>
      <w:r w:rsidR="00FC5ADE">
        <w:rPr>
          <w:rFonts w:cs="Times New Roman"/>
        </w:rPr>
        <w:t xml:space="preserve">Praha: </w:t>
      </w:r>
      <w:proofErr w:type="spellStart"/>
      <w:r w:rsidR="00FC5ADE">
        <w:rPr>
          <w:rFonts w:cs="Times New Roman"/>
        </w:rPr>
        <w:t>Eur</w:t>
      </w:r>
      <w:r w:rsidRPr="000B1EEC">
        <w:rPr>
          <w:rFonts w:cs="Times New Roman"/>
        </w:rPr>
        <w:t>olex</w:t>
      </w:r>
      <w:proofErr w:type="spellEnd"/>
      <w:r w:rsidRPr="000B1EEC">
        <w:rPr>
          <w:rFonts w:cs="Times New Roman"/>
        </w:rPr>
        <w:t xml:space="preserve"> Bohemia, 2000, s. 991.</w:t>
      </w:r>
    </w:p>
  </w:footnote>
  <w:footnote w:id="108">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HAVLAN. Petr</w:t>
      </w:r>
      <w:r w:rsidRPr="000B1EEC">
        <w:rPr>
          <w:rFonts w:cs="Times New Roman"/>
          <w:i/>
          <w:iCs/>
        </w:rPr>
        <w:t xml:space="preserve">. Veřejné vlastnictví v právu a společnosti. </w:t>
      </w:r>
      <w:r w:rsidRPr="000B1EEC">
        <w:rPr>
          <w:rFonts w:cs="Times New Roman"/>
        </w:rPr>
        <w:t xml:space="preserve">Praha: C. H. </w:t>
      </w:r>
      <w:proofErr w:type="spellStart"/>
      <w:r w:rsidRPr="000B1EEC">
        <w:rPr>
          <w:rFonts w:cs="Times New Roman"/>
        </w:rPr>
        <w:t>Beck</w:t>
      </w:r>
      <w:proofErr w:type="spellEnd"/>
      <w:r w:rsidRPr="000B1EEC">
        <w:rPr>
          <w:rFonts w:cs="Times New Roman"/>
        </w:rPr>
        <w:t xml:space="preserve">, 2008, s. 56 a </w:t>
      </w:r>
      <w:proofErr w:type="spellStart"/>
      <w:r w:rsidRPr="000B1EEC">
        <w:rPr>
          <w:rFonts w:cs="Times New Roman"/>
        </w:rPr>
        <w:t>násl</w:t>
      </w:r>
      <w:proofErr w:type="spellEnd"/>
      <w:r w:rsidRPr="000B1EEC">
        <w:rPr>
          <w:rFonts w:cs="Times New Roman"/>
        </w:rPr>
        <w:t>.</w:t>
      </w:r>
    </w:p>
  </w:footnote>
  <w:footnote w:id="109">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Někteří autoři s tímto zařazením do obecné části správního práva nesouhlasí, a proto právo veřejných věcí v některých učebnicích obecného správního práva nenajdeme.  Srov. STELKENS, Ulrich. </w:t>
      </w:r>
      <w:proofErr w:type="spellStart"/>
      <w:r w:rsidRPr="000B1EEC">
        <w:rPr>
          <w:rFonts w:cs="Times New Roman"/>
        </w:rPr>
        <w:t>Das</w:t>
      </w:r>
      <w:proofErr w:type="spellEnd"/>
      <w:r w:rsidRPr="000B1EEC">
        <w:rPr>
          <w:rFonts w:cs="Times New Roman"/>
        </w:rPr>
        <w:t xml:space="preserve"> </w:t>
      </w:r>
      <w:proofErr w:type="spellStart"/>
      <w:r w:rsidRPr="000B1EEC">
        <w:rPr>
          <w:rFonts w:cs="Times New Roman"/>
        </w:rPr>
        <w:t>Recht</w:t>
      </w:r>
      <w:proofErr w:type="spellEnd"/>
      <w:r w:rsidRPr="000B1EEC">
        <w:rPr>
          <w:rFonts w:cs="Times New Roman"/>
        </w:rPr>
        <w:t xml:space="preserve"> der </w:t>
      </w:r>
      <w:proofErr w:type="spellStart"/>
      <w:r w:rsidRPr="000B1EEC">
        <w:rPr>
          <w:rFonts w:cs="Times New Roman"/>
        </w:rPr>
        <w:t>öffentlichen</w:t>
      </w:r>
      <w:proofErr w:type="spellEnd"/>
      <w:r w:rsidRPr="000B1EEC">
        <w:rPr>
          <w:rFonts w:cs="Times New Roman"/>
        </w:rPr>
        <w:t xml:space="preserve"> </w:t>
      </w:r>
      <w:proofErr w:type="spellStart"/>
      <w:r w:rsidRPr="000B1EEC">
        <w:rPr>
          <w:rFonts w:cs="Times New Roman"/>
        </w:rPr>
        <w:t>Sachen</w:t>
      </w:r>
      <w:proofErr w:type="spellEnd"/>
      <w:r w:rsidRPr="000B1EEC">
        <w:rPr>
          <w:rFonts w:cs="Times New Roman"/>
        </w:rPr>
        <w:t xml:space="preserve">. </w:t>
      </w:r>
      <w:proofErr w:type="spellStart"/>
      <w:r w:rsidRPr="000B1EEC">
        <w:rPr>
          <w:rFonts w:cs="Times New Roman"/>
        </w:rPr>
        <w:t>Allgemeines</w:t>
      </w:r>
      <w:proofErr w:type="spellEnd"/>
      <w:r w:rsidRPr="000B1EEC">
        <w:rPr>
          <w:rFonts w:cs="Times New Roman"/>
        </w:rPr>
        <w:t xml:space="preserve"> </w:t>
      </w:r>
      <w:proofErr w:type="spellStart"/>
      <w:r w:rsidRPr="000B1EEC">
        <w:rPr>
          <w:rFonts w:cs="Times New Roman"/>
        </w:rPr>
        <w:t>Verwaltungsrecht</w:t>
      </w:r>
      <w:proofErr w:type="spellEnd"/>
      <w:r w:rsidRPr="000B1EEC">
        <w:rPr>
          <w:rFonts w:cs="Times New Roman"/>
        </w:rPr>
        <w:t xml:space="preserve">, </w:t>
      </w:r>
      <w:proofErr w:type="spellStart"/>
      <w:r w:rsidRPr="000B1EEC">
        <w:rPr>
          <w:rFonts w:cs="Times New Roman"/>
        </w:rPr>
        <w:t>Besonderes</w:t>
      </w:r>
      <w:proofErr w:type="spellEnd"/>
      <w:r w:rsidRPr="000B1EEC">
        <w:rPr>
          <w:rFonts w:cs="Times New Roman"/>
        </w:rPr>
        <w:t xml:space="preserve"> </w:t>
      </w:r>
      <w:proofErr w:type="spellStart"/>
      <w:r w:rsidRPr="000B1EEC">
        <w:rPr>
          <w:rFonts w:cs="Times New Roman"/>
        </w:rPr>
        <w:t>Verwaltungsrecht</w:t>
      </w:r>
      <w:proofErr w:type="spellEnd"/>
      <w:r w:rsidRPr="000B1EEC">
        <w:rPr>
          <w:rFonts w:cs="Times New Roman"/>
        </w:rPr>
        <w:t xml:space="preserve">, </w:t>
      </w:r>
      <w:proofErr w:type="spellStart"/>
      <w:r w:rsidRPr="000B1EEC">
        <w:rPr>
          <w:rFonts w:cs="Times New Roman"/>
        </w:rPr>
        <w:t>Trümmerhaufen</w:t>
      </w:r>
      <w:proofErr w:type="spellEnd"/>
      <w:r w:rsidRPr="000B1EEC">
        <w:rPr>
          <w:rFonts w:cs="Times New Roman"/>
        </w:rPr>
        <w:t xml:space="preserve"> – oder </w:t>
      </w:r>
      <w:proofErr w:type="spellStart"/>
      <w:r w:rsidRPr="000B1EEC">
        <w:rPr>
          <w:rFonts w:cs="Times New Roman"/>
        </w:rPr>
        <w:t>was</w:t>
      </w:r>
      <w:proofErr w:type="spellEnd"/>
      <w:r w:rsidRPr="000B1EEC">
        <w:rPr>
          <w:rFonts w:cs="Times New Roman"/>
        </w:rPr>
        <w:t xml:space="preserve">? Die </w:t>
      </w:r>
      <w:proofErr w:type="spellStart"/>
      <w:r w:rsidRPr="000B1EEC">
        <w:rPr>
          <w:rFonts w:cs="Times New Roman"/>
        </w:rPr>
        <w:t>Verwaltung</w:t>
      </w:r>
      <w:proofErr w:type="spellEnd"/>
      <w:r w:rsidRPr="000B1EEC">
        <w:rPr>
          <w:rFonts w:cs="Times New Roman"/>
        </w:rPr>
        <w:t xml:space="preserve">, č. 46, s. 493 a </w:t>
      </w:r>
      <w:proofErr w:type="spellStart"/>
      <w:r w:rsidRPr="000B1EEC">
        <w:rPr>
          <w:rFonts w:cs="Times New Roman"/>
        </w:rPr>
        <w:t>násl</w:t>
      </w:r>
      <w:proofErr w:type="spellEnd"/>
      <w:r w:rsidRPr="000B1EEC">
        <w:rPr>
          <w:rFonts w:cs="Times New Roman"/>
        </w:rPr>
        <w:t xml:space="preserve">. </w:t>
      </w:r>
    </w:p>
  </w:footnote>
  <w:footnote w:id="110">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DETTERBECK, </w:t>
      </w:r>
      <w:proofErr w:type="spellStart"/>
      <w:r w:rsidRPr="000B1EEC">
        <w:rPr>
          <w:rFonts w:cs="Times New Roman"/>
        </w:rPr>
        <w:t>Steffen</w:t>
      </w:r>
      <w:proofErr w:type="spellEnd"/>
      <w:r w:rsidRPr="000B1EEC">
        <w:rPr>
          <w:rFonts w:cs="Times New Roman"/>
        </w:rPr>
        <w:t xml:space="preserve">. </w:t>
      </w:r>
      <w:proofErr w:type="spellStart"/>
      <w:r w:rsidRPr="000B1EEC">
        <w:rPr>
          <w:rFonts w:cs="Times New Roman"/>
          <w:i/>
        </w:rPr>
        <w:t>Allgemeines</w:t>
      </w:r>
      <w:proofErr w:type="spellEnd"/>
      <w:r w:rsidRPr="000B1EEC">
        <w:rPr>
          <w:rFonts w:cs="Times New Roman"/>
          <w:i/>
        </w:rPr>
        <w:t xml:space="preserve"> </w:t>
      </w:r>
      <w:proofErr w:type="spellStart"/>
      <w:r w:rsidRPr="000B1EEC">
        <w:rPr>
          <w:rFonts w:cs="Times New Roman"/>
          <w:i/>
        </w:rPr>
        <w:t>Verwaltungsrecht</w:t>
      </w:r>
      <w:proofErr w:type="spellEnd"/>
      <w:r w:rsidRPr="000B1EEC">
        <w:rPr>
          <w:rFonts w:cs="Times New Roman"/>
          <w:i/>
        </w:rPr>
        <w:t xml:space="preserve"> </w:t>
      </w:r>
      <w:proofErr w:type="spellStart"/>
      <w:r w:rsidRPr="000B1EEC">
        <w:rPr>
          <w:rFonts w:cs="Times New Roman"/>
          <w:i/>
        </w:rPr>
        <w:t>mit</w:t>
      </w:r>
      <w:proofErr w:type="spellEnd"/>
      <w:r w:rsidRPr="000B1EEC">
        <w:rPr>
          <w:rFonts w:cs="Times New Roman"/>
          <w:i/>
        </w:rPr>
        <w:t xml:space="preserve"> </w:t>
      </w:r>
      <w:proofErr w:type="spellStart"/>
      <w:r w:rsidRPr="000B1EEC">
        <w:rPr>
          <w:rFonts w:cs="Times New Roman"/>
          <w:i/>
        </w:rPr>
        <w:t>Verwaltungsprozesrecht</w:t>
      </w:r>
      <w:proofErr w:type="spellEnd"/>
      <w:r w:rsidRPr="000B1EEC">
        <w:rPr>
          <w:rFonts w:cs="Times New Roman"/>
          <w:i/>
        </w:rPr>
        <w:t xml:space="preserve">. </w:t>
      </w:r>
      <w:r>
        <w:rPr>
          <w:rFonts w:cs="Times New Roman"/>
        </w:rPr>
        <w:t>14</w:t>
      </w:r>
      <w:r w:rsidRPr="000B1EEC">
        <w:rPr>
          <w:rFonts w:cs="Times New Roman"/>
        </w:rPr>
        <w:t>. V</w:t>
      </w:r>
      <w:r>
        <w:rPr>
          <w:rFonts w:cs="Times New Roman"/>
        </w:rPr>
        <w:t xml:space="preserve">ydání. Mnichov: C. H. </w:t>
      </w:r>
      <w:proofErr w:type="spellStart"/>
      <w:r>
        <w:rPr>
          <w:rFonts w:cs="Times New Roman"/>
        </w:rPr>
        <w:t>Beck</w:t>
      </w:r>
      <w:proofErr w:type="spellEnd"/>
      <w:r>
        <w:rPr>
          <w:rFonts w:cs="Times New Roman"/>
        </w:rPr>
        <w:t>, 2016, s. 379</w:t>
      </w:r>
      <w:r w:rsidRPr="000B1EEC">
        <w:rPr>
          <w:rFonts w:cs="Times New Roman"/>
        </w:rPr>
        <w:t>.</w:t>
      </w:r>
    </w:p>
  </w:footnote>
  <w:footnote w:id="111">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STAŠA, Josef. In HENDRYCH, Dušan a kol. </w:t>
      </w:r>
      <w:r w:rsidRPr="000B1EEC">
        <w:rPr>
          <w:rFonts w:cs="Times New Roman"/>
          <w:i/>
          <w:iCs/>
        </w:rPr>
        <w:t>Správní právo. Obecná část.</w:t>
      </w:r>
      <w:r w:rsidRPr="000B1EEC">
        <w:rPr>
          <w:rFonts w:cs="Times New Roman"/>
        </w:rPr>
        <w:t xml:space="preserve"> 9. vydání. Praha: C. H. </w:t>
      </w:r>
      <w:proofErr w:type="spellStart"/>
      <w:r w:rsidRPr="000B1EEC">
        <w:rPr>
          <w:rFonts w:cs="Times New Roman"/>
        </w:rPr>
        <w:t>Beck</w:t>
      </w:r>
      <w:proofErr w:type="spellEnd"/>
      <w:r w:rsidRPr="000B1EEC">
        <w:rPr>
          <w:rFonts w:cs="Times New Roman"/>
        </w:rPr>
        <w:t>, 2016, s. 222.</w:t>
      </w:r>
    </w:p>
  </w:footnote>
  <w:footnote w:id="112">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Typicky již několikrát zmiňovaná práva J. Janovského </w:t>
      </w:r>
      <w:r w:rsidRPr="000B1EEC">
        <w:rPr>
          <w:rFonts w:cs="Times New Roman"/>
          <w:i/>
        </w:rPr>
        <w:t>Teorie veřejného vlastnictví.</w:t>
      </w:r>
    </w:p>
  </w:footnote>
  <w:footnote w:id="113">
    <w:p w:rsidR="000C6F97" w:rsidRPr="004A6A26" w:rsidRDefault="000C6F97">
      <w:pPr>
        <w:pStyle w:val="Textpoznpodarou"/>
      </w:pPr>
      <w:r>
        <w:rPr>
          <w:rStyle w:val="Znakapoznpodarou"/>
        </w:rPr>
        <w:footnoteRef/>
      </w:r>
      <w:r>
        <w:t xml:space="preserve"> Tzv. </w:t>
      </w:r>
      <w:r w:rsidRPr="004A6A26">
        <w:rPr>
          <w:i/>
        </w:rPr>
        <w:t xml:space="preserve">res </w:t>
      </w:r>
      <w:proofErr w:type="spellStart"/>
      <w:r w:rsidRPr="004A6A26">
        <w:rPr>
          <w:i/>
        </w:rPr>
        <w:t>publicae</w:t>
      </w:r>
      <w:proofErr w:type="spellEnd"/>
      <w:r>
        <w:t xml:space="preserve"> a </w:t>
      </w:r>
      <w:r w:rsidRPr="004A6A26">
        <w:rPr>
          <w:i/>
        </w:rPr>
        <w:t xml:space="preserve">res </w:t>
      </w:r>
      <w:proofErr w:type="spellStart"/>
      <w:r w:rsidRPr="004A6A26">
        <w:rPr>
          <w:i/>
        </w:rPr>
        <w:t>privatae</w:t>
      </w:r>
      <w:proofErr w:type="spellEnd"/>
      <w:r>
        <w:rPr>
          <w:i/>
        </w:rPr>
        <w:t xml:space="preserve">. </w:t>
      </w:r>
      <w:r>
        <w:t xml:space="preserve">Viz </w:t>
      </w:r>
      <w:proofErr w:type="spellStart"/>
      <w:r>
        <w:t>Gaius</w:t>
      </w:r>
      <w:proofErr w:type="spellEnd"/>
      <w:r>
        <w:t xml:space="preserve">, Učebnice, II, 11., překlad KINCL, Jaromír. </w:t>
      </w:r>
      <w:proofErr w:type="spellStart"/>
      <w:r w:rsidRPr="008D301D">
        <w:rPr>
          <w:i/>
        </w:rPr>
        <w:t>Gaius</w:t>
      </w:r>
      <w:proofErr w:type="spellEnd"/>
      <w:r w:rsidRPr="008D301D">
        <w:rPr>
          <w:i/>
        </w:rPr>
        <w:t>: Učebnice práva ve čtyřech knihách</w:t>
      </w:r>
      <w:r>
        <w:t>. Plzeň: 2007, s. 97.</w:t>
      </w:r>
    </w:p>
  </w:footnote>
  <w:footnote w:id="114">
    <w:p w:rsidR="000C6F97" w:rsidRDefault="000C6F97">
      <w:pPr>
        <w:pStyle w:val="Textpoznpodarou"/>
      </w:pPr>
      <w:r>
        <w:rPr>
          <w:rStyle w:val="Znakapoznpodarou"/>
        </w:rPr>
        <w:footnoteRef/>
      </w:r>
      <w:r>
        <w:t xml:space="preserve"> KINCL. Jaromír IN KINCL, Jaromír, URFUS, Valentin, SKŘEJPEK, Michal. Římské právo. 1. vydání. Praha: C. H. </w:t>
      </w:r>
      <w:proofErr w:type="spellStart"/>
      <w:r>
        <w:t>Beck</w:t>
      </w:r>
      <w:proofErr w:type="spellEnd"/>
      <w:r>
        <w:t>, 1995, s. 85.</w:t>
      </w:r>
    </w:p>
  </w:footnote>
  <w:footnote w:id="115">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JANOVSKÝ, Jaroslav. </w:t>
      </w:r>
      <w:r w:rsidRPr="000B1EEC">
        <w:rPr>
          <w:rFonts w:cs="Times New Roman"/>
          <w:i/>
          <w:iCs/>
        </w:rPr>
        <w:t>Teorie veřejného vlastnictví</w:t>
      </w:r>
      <w:r w:rsidRPr="000B1EEC">
        <w:rPr>
          <w:rFonts w:cs="Times New Roman"/>
        </w:rPr>
        <w:t>. 1. vydání. Praha: Knihovna sborníků věd právních a státních, 1927, s. 19. Janovský tak rozděluje veřejné věci na Fiskální jmění (věci poskytující veřejné správě finanční prostředky), Správní jmění (věci sloužící přímo úkolům veřejné správy) a Veřejné věci v obecném užívání.</w:t>
      </w:r>
    </w:p>
  </w:footnote>
  <w:footnote w:id="116">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Dle § 9 zákona č. 13/1997 Sb., o pozemních komunikacích, jsou dálnice a silnice I. třídy ve vlastnictví státu, silnice II. a III. třídy ve vlastnictví kraje a místní komunikace ve vlastnictví obce. Dle § 34 zákona č. 128/2000 Sb., o obcích, mohou být veřejným prostranstvím i prostory ve vlastnictví fyzických nebo právnických osob. Hlavním rysem veřejného prostranství je to, že se jedná o prostory přístupné každému bez omezení, resp. sloužící obecnému užívání. Srov. nález Ústavního soudu </w:t>
      </w:r>
      <w:proofErr w:type="spellStart"/>
      <w:r w:rsidRPr="000B1EEC">
        <w:rPr>
          <w:rFonts w:cs="Times New Roman"/>
        </w:rPr>
        <w:t>Pl</w:t>
      </w:r>
      <w:proofErr w:type="spellEnd"/>
      <w:r w:rsidRPr="000B1EEC">
        <w:rPr>
          <w:rFonts w:cs="Times New Roman"/>
        </w:rPr>
        <w:t>. ÚS 21/02.</w:t>
      </w:r>
    </w:p>
  </w:footnote>
  <w:footnote w:id="117">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HAVLAN. Petr</w:t>
      </w:r>
      <w:r w:rsidRPr="000B1EEC">
        <w:rPr>
          <w:rFonts w:cs="Times New Roman"/>
          <w:i/>
          <w:iCs/>
        </w:rPr>
        <w:t xml:space="preserve">. Veřejné vlastnictví v právu a společnosti. </w:t>
      </w:r>
      <w:r w:rsidRPr="000B1EEC">
        <w:rPr>
          <w:rFonts w:cs="Times New Roman"/>
        </w:rPr>
        <w:t xml:space="preserve">Praha: C. H. </w:t>
      </w:r>
      <w:proofErr w:type="spellStart"/>
      <w:r w:rsidRPr="000B1EEC">
        <w:rPr>
          <w:rFonts w:cs="Times New Roman"/>
        </w:rPr>
        <w:t>Beck</w:t>
      </w:r>
      <w:proofErr w:type="spellEnd"/>
      <w:r w:rsidRPr="000B1EEC">
        <w:rPr>
          <w:rFonts w:cs="Times New Roman"/>
        </w:rPr>
        <w:t>, 2008, s. 59.</w:t>
      </w:r>
    </w:p>
  </w:footnote>
  <w:footnote w:id="118">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Srov. § 15 a 1011 OZ. Srov. také HAVLAN. Petr</w:t>
      </w:r>
      <w:r w:rsidRPr="000B1EEC">
        <w:rPr>
          <w:rFonts w:cs="Times New Roman"/>
          <w:i/>
          <w:iCs/>
        </w:rPr>
        <w:t xml:space="preserve">. Veřejné vlastnictví v právu a společnosti. </w:t>
      </w:r>
      <w:r w:rsidRPr="000B1EEC">
        <w:rPr>
          <w:rFonts w:cs="Times New Roman"/>
        </w:rPr>
        <w:t xml:space="preserve">Praha: C. H. </w:t>
      </w:r>
      <w:proofErr w:type="spellStart"/>
      <w:r w:rsidRPr="000B1EEC">
        <w:rPr>
          <w:rFonts w:cs="Times New Roman"/>
        </w:rPr>
        <w:t>Beck</w:t>
      </w:r>
      <w:proofErr w:type="spellEnd"/>
      <w:r w:rsidRPr="000B1EEC">
        <w:rPr>
          <w:rFonts w:cs="Times New Roman"/>
        </w:rPr>
        <w:t>, 2008, s. 68.</w:t>
      </w:r>
    </w:p>
  </w:footnote>
  <w:footnote w:id="119">
    <w:p w:rsidR="000C6F97" w:rsidRDefault="000C6F97">
      <w:pPr>
        <w:pStyle w:val="Textpoznpodarou"/>
      </w:pPr>
      <w:r>
        <w:rPr>
          <w:rStyle w:val="Znakapoznpodarou"/>
        </w:rPr>
        <w:footnoteRef/>
      </w:r>
      <w:r>
        <w:t xml:space="preserve"> K veřejnému statku viz kapitola 2.2.</w:t>
      </w:r>
    </w:p>
  </w:footnote>
  <w:footnote w:id="120">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HAVLAN. Petr</w:t>
      </w:r>
      <w:r w:rsidRPr="000B1EEC">
        <w:rPr>
          <w:rFonts w:cs="Times New Roman"/>
          <w:i/>
          <w:iCs/>
        </w:rPr>
        <w:t xml:space="preserve">. Veřejné vlastnictví v právu a společnosti. </w:t>
      </w:r>
      <w:r w:rsidRPr="000B1EEC">
        <w:rPr>
          <w:rFonts w:cs="Times New Roman"/>
        </w:rPr>
        <w:t xml:space="preserve">Praha: C. H. </w:t>
      </w:r>
      <w:proofErr w:type="spellStart"/>
      <w:r w:rsidRPr="000B1EEC">
        <w:rPr>
          <w:rFonts w:cs="Times New Roman"/>
        </w:rPr>
        <w:t>Beck</w:t>
      </w:r>
      <w:proofErr w:type="spellEnd"/>
      <w:r w:rsidRPr="000B1EEC">
        <w:rPr>
          <w:rFonts w:cs="Times New Roman"/>
        </w:rPr>
        <w:t>, 2008, s. 58.</w:t>
      </w:r>
    </w:p>
  </w:footnote>
  <w:footnote w:id="121">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K povaze povrchových a podzemních vod viz kapitola 2.5.</w:t>
      </w:r>
    </w:p>
  </w:footnote>
  <w:footnote w:id="122">
    <w:p w:rsidR="000C6F97" w:rsidRPr="000B1EEC" w:rsidRDefault="000C6F97" w:rsidP="004A5116">
      <w:pPr>
        <w:pStyle w:val="Textpoznpodarou"/>
        <w:rPr>
          <w:rFonts w:cs="Times New Roman"/>
        </w:rPr>
      </w:pPr>
      <w:r w:rsidRPr="000B1EEC">
        <w:rPr>
          <w:rStyle w:val="Znakapoznpodarou"/>
          <w:rFonts w:cs="Times New Roman"/>
        </w:rPr>
        <w:footnoteRef/>
      </w:r>
      <w:r w:rsidR="005467FD">
        <w:rPr>
          <w:rFonts w:cs="Times New Roman"/>
        </w:rPr>
        <w:t xml:space="preserve"> ERBGUTH,</w:t>
      </w:r>
      <w:r w:rsidRPr="000B1EEC">
        <w:rPr>
          <w:rFonts w:cs="Times New Roman"/>
        </w:rPr>
        <w:t xml:space="preserve"> </w:t>
      </w:r>
      <w:proofErr w:type="spellStart"/>
      <w:r w:rsidRPr="000B1EEC">
        <w:rPr>
          <w:rFonts w:cs="Times New Roman"/>
        </w:rPr>
        <w:t>Wilfried</w:t>
      </w:r>
      <w:proofErr w:type="spellEnd"/>
      <w:r w:rsidRPr="000B1EEC">
        <w:rPr>
          <w:rFonts w:cs="Times New Roman"/>
        </w:rPr>
        <w:t xml:space="preserve">. </w:t>
      </w:r>
      <w:proofErr w:type="spellStart"/>
      <w:r w:rsidRPr="000B1EEC">
        <w:rPr>
          <w:rFonts w:cs="Times New Roman"/>
          <w:i/>
        </w:rPr>
        <w:t>Allgemeines</w:t>
      </w:r>
      <w:proofErr w:type="spellEnd"/>
      <w:r w:rsidRPr="000B1EEC">
        <w:rPr>
          <w:rFonts w:cs="Times New Roman"/>
          <w:i/>
        </w:rPr>
        <w:t xml:space="preserve"> </w:t>
      </w:r>
      <w:proofErr w:type="spellStart"/>
      <w:r w:rsidRPr="000B1EEC">
        <w:rPr>
          <w:rFonts w:cs="Times New Roman"/>
          <w:i/>
        </w:rPr>
        <w:t>Verwaltungsrecht</w:t>
      </w:r>
      <w:proofErr w:type="spellEnd"/>
      <w:r w:rsidRPr="000B1EEC">
        <w:rPr>
          <w:rFonts w:cs="Times New Roman"/>
          <w:i/>
        </w:rPr>
        <w:t xml:space="preserve">. </w:t>
      </w:r>
      <w:r w:rsidRPr="000B1EEC">
        <w:rPr>
          <w:rFonts w:cs="Times New Roman"/>
        </w:rPr>
        <w:t xml:space="preserve">7. Vydání. </w:t>
      </w:r>
      <w:proofErr w:type="spellStart"/>
      <w:r w:rsidRPr="000B1EEC">
        <w:rPr>
          <w:rFonts w:cs="Times New Roman"/>
        </w:rPr>
        <w:t>Baden</w:t>
      </w:r>
      <w:proofErr w:type="spellEnd"/>
      <w:r w:rsidRPr="000B1EEC">
        <w:rPr>
          <w:rFonts w:cs="Times New Roman"/>
        </w:rPr>
        <w:t xml:space="preserve"> – </w:t>
      </w:r>
      <w:proofErr w:type="spellStart"/>
      <w:r w:rsidRPr="000B1EEC">
        <w:rPr>
          <w:rFonts w:cs="Times New Roman"/>
        </w:rPr>
        <w:t>Baden</w:t>
      </w:r>
      <w:proofErr w:type="spellEnd"/>
      <w:r w:rsidRPr="000B1EEC">
        <w:rPr>
          <w:rFonts w:cs="Times New Roman"/>
        </w:rPr>
        <w:t>: Nomos, 2014, s. 477.</w:t>
      </w:r>
    </w:p>
  </w:footnote>
  <w:footnote w:id="123">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PAPIER. Hans-</w:t>
      </w:r>
      <w:proofErr w:type="spellStart"/>
      <w:r w:rsidRPr="000B1EEC">
        <w:rPr>
          <w:rFonts w:cs="Times New Roman"/>
        </w:rPr>
        <w:t>Jürgen</w:t>
      </w:r>
      <w:proofErr w:type="spellEnd"/>
      <w:r w:rsidRPr="000B1EEC">
        <w:rPr>
          <w:rFonts w:cs="Times New Roman"/>
        </w:rPr>
        <w:t xml:space="preserve">. </w:t>
      </w:r>
      <w:proofErr w:type="spellStart"/>
      <w:r w:rsidRPr="000B1EEC">
        <w:rPr>
          <w:rFonts w:cs="Times New Roman"/>
          <w:i/>
        </w:rPr>
        <w:t>Recht</w:t>
      </w:r>
      <w:proofErr w:type="spellEnd"/>
      <w:r w:rsidRPr="000B1EEC">
        <w:rPr>
          <w:rFonts w:cs="Times New Roman"/>
          <w:i/>
        </w:rPr>
        <w:t xml:space="preserve"> der </w:t>
      </w:r>
      <w:proofErr w:type="spellStart"/>
      <w:r w:rsidRPr="000B1EEC">
        <w:rPr>
          <w:rFonts w:cs="Times New Roman"/>
          <w:i/>
        </w:rPr>
        <w:t>öffentlichen</w:t>
      </w:r>
      <w:proofErr w:type="spellEnd"/>
      <w:r w:rsidRPr="000B1EEC">
        <w:rPr>
          <w:rFonts w:cs="Times New Roman"/>
          <w:i/>
        </w:rPr>
        <w:t xml:space="preserve"> </w:t>
      </w:r>
      <w:proofErr w:type="spellStart"/>
      <w:r w:rsidRPr="000B1EEC">
        <w:rPr>
          <w:rFonts w:cs="Times New Roman"/>
          <w:i/>
        </w:rPr>
        <w:t>Sachen</w:t>
      </w:r>
      <w:proofErr w:type="spellEnd"/>
      <w:r w:rsidRPr="000B1EEC">
        <w:rPr>
          <w:rFonts w:cs="Times New Roman"/>
        </w:rPr>
        <w:t xml:space="preserve">. 3. vydání. Berlin, New York: Walter de </w:t>
      </w:r>
      <w:proofErr w:type="spellStart"/>
      <w:r w:rsidRPr="000B1EEC">
        <w:rPr>
          <w:rFonts w:cs="Times New Roman"/>
        </w:rPr>
        <w:t>Gruyter</w:t>
      </w:r>
      <w:proofErr w:type="spellEnd"/>
      <w:r w:rsidRPr="000B1EEC">
        <w:rPr>
          <w:rFonts w:cs="Times New Roman"/>
        </w:rPr>
        <w:t>, 1998, s. 37.</w:t>
      </w:r>
    </w:p>
  </w:footnote>
  <w:footnote w:id="124">
    <w:p w:rsidR="000C6F97" w:rsidRPr="004F411A"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Věci ve </w:t>
      </w:r>
      <w:r>
        <w:rPr>
          <w:rFonts w:cs="Times New Roman"/>
          <w:i/>
        </w:rPr>
        <w:t>zvláštním užívání</w:t>
      </w:r>
      <w:r w:rsidRPr="000B1EEC">
        <w:rPr>
          <w:rFonts w:cs="Times New Roman"/>
        </w:rPr>
        <w:t>, resp. v našich podmínkách užívání vo</w:t>
      </w:r>
      <w:r>
        <w:rPr>
          <w:rFonts w:cs="Times New Roman"/>
        </w:rPr>
        <w:t xml:space="preserve">d je třeba odlišovat </w:t>
      </w:r>
      <w:r>
        <w:rPr>
          <w:rFonts w:cs="Times New Roman"/>
          <w:i/>
        </w:rPr>
        <w:t>zvláštního užití</w:t>
      </w:r>
      <w:r w:rsidRPr="000B1EEC">
        <w:rPr>
          <w:rFonts w:cs="Times New Roman"/>
          <w:i/>
        </w:rPr>
        <w:t xml:space="preserve"> </w:t>
      </w:r>
      <w:r w:rsidRPr="000B1EEC">
        <w:rPr>
          <w:rFonts w:cs="Times New Roman"/>
        </w:rPr>
        <w:t>(</w:t>
      </w:r>
      <w:proofErr w:type="spellStart"/>
      <w:r w:rsidRPr="000B1EEC">
        <w:rPr>
          <w:rFonts w:cs="Times New Roman"/>
          <w:i/>
        </w:rPr>
        <w:t>Sondernutzung</w:t>
      </w:r>
      <w:proofErr w:type="spellEnd"/>
      <w:r w:rsidRPr="000B1EEC">
        <w:rPr>
          <w:rFonts w:cs="Times New Roman"/>
          <w:i/>
        </w:rPr>
        <w:t xml:space="preserve">), </w:t>
      </w:r>
      <w:r w:rsidRPr="000B1EEC">
        <w:rPr>
          <w:rFonts w:cs="Times New Roman"/>
        </w:rPr>
        <w:t>které se týká věcí v obecném užívání (</w:t>
      </w:r>
      <w:proofErr w:type="spellStart"/>
      <w:r w:rsidRPr="000B1EEC">
        <w:rPr>
          <w:rFonts w:cs="Times New Roman"/>
          <w:i/>
        </w:rPr>
        <w:t>Sachen</w:t>
      </w:r>
      <w:proofErr w:type="spellEnd"/>
      <w:r w:rsidRPr="000B1EEC">
        <w:rPr>
          <w:rFonts w:cs="Times New Roman"/>
          <w:i/>
        </w:rPr>
        <w:t xml:space="preserve"> </w:t>
      </w:r>
      <w:proofErr w:type="spellStart"/>
      <w:r w:rsidRPr="000B1EEC">
        <w:rPr>
          <w:rFonts w:cs="Times New Roman"/>
          <w:i/>
        </w:rPr>
        <w:t>im</w:t>
      </w:r>
      <w:proofErr w:type="spellEnd"/>
      <w:r w:rsidRPr="000B1EEC">
        <w:rPr>
          <w:rFonts w:cs="Times New Roman"/>
          <w:i/>
        </w:rPr>
        <w:t xml:space="preserve"> </w:t>
      </w:r>
      <w:proofErr w:type="spellStart"/>
      <w:r w:rsidRPr="000B1EEC">
        <w:rPr>
          <w:rFonts w:cs="Times New Roman"/>
          <w:i/>
        </w:rPr>
        <w:t>Gemeingebracuh</w:t>
      </w:r>
      <w:proofErr w:type="spellEnd"/>
      <w:r w:rsidRPr="000B1EEC">
        <w:rPr>
          <w:rFonts w:cs="Times New Roman"/>
          <w:i/>
        </w:rPr>
        <w:t>)</w:t>
      </w:r>
      <w:r w:rsidRPr="000B1EEC">
        <w:rPr>
          <w:rFonts w:cs="Times New Roman"/>
        </w:rPr>
        <w:t xml:space="preserve"> a lze jej přirovnat k českému zvláštnímu užívání pozemních komunikací.</w:t>
      </w:r>
      <w:r>
        <w:rPr>
          <w:rFonts w:cs="Times New Roman"/>
        </w:rPr>
        <w:t xml:space="preserve"> Jinak řečeno </w:t>
      </w:r>
      <w:proofErr w:type="spellStart"/>
      <w:r>
        <w:rPr>
          <w:rFonts w:cs="Times New Roman"/>
          <w:i/>
        </w:rPr>
        <w:t>Sondergebracuh</w:t>
      </w:r>
      <w:proofErr w:type="spellEnd"/>
      <w:r w:rsidRPr="008E24A2">
        <w:rPr>
          <w:rFonts w:cs="Times New Roman"/>
          <w:i/>
        </w:rPr>
        <w:t xml:space="preserve"> </w:t>
      </w:r>
      <w:r>
        <w:rPr>
          <w:rFonts w:cs="Times New Roman"/>
        </w:rPr>
        <w:t xml:space="preserve">lze považovat za zvláštní užívání, kdežto </w:t>
      </w:r>
      <w:proofErr w:type="spellStart"/>
      <w:r w:rsidRPr="004F411A">
        <w:rPr>
          <w:rFonts w:cs="Times New Roman"/>
          <w:i/>
        </w:rPr>
        <w:t>Sondernutzung</w:t>
      </w:r>
      <w:proofErr w:type="spellEnd"/>
      <w:r>
        <w:rPr>
          <w:rFonts w:cs="Times New Roman"/>
          <w:i/>
        </w:rPr>
        <w:t xml:space="preserve"> </w:t>
      </w:r>
      <w:r>
        <w:rPr>
          <w:rFonts w:cs="Times New Roman"/>
        </w:rPr>
        <w:t>za zvláštní užití věcí v obecném užívání.</w:t>
      </w:r>
    </w:p>
  </w:footnote>
  <w:footnote w:id="125">
    <w:p w:rsidR="000C6F97" w:rsidRPr="000B1EEC" w:rsidRDefault="000C6F97" w:rsidP="004A5116">
      <w:pPr>
        <w:pStyle w:val="Textpoznpodarou"/>
        <w:rPr>
          <w:rFonts w:cs="Times New Roman"/>
        </w:rPr>
      </w:pPr>
      <w:r w:rsidRPr="000B1EEC">
        <w:rPr>
          <w:rStyle w:val="Znakapoznpodarou"/>
          <w:rFonts w:cs="Times New Roman"/>
        </w:rPr>
        <w:footnoteRef/>
      </w:r>
      <w:r w:rsidR="005467FD">
        <w:rPr>
          <w:rFonts w:cs="Times New Roman"/>
        </w:rPr>
        <w:t xml:space="preserve"> ERBGUTH,</w:t>
      </w:r>
      <w:r w:rsidRPr="000B1EEC">
        <w:rPr>
          <w:rFonts w:cs="Times New Roman"/>
        </w:rPr>
        <w:t xml:space="preserve"> </w:t>
      </w:r>
      <w:proofErr w:type="spellStart"/>
      <w:r w:rsidRPr="000B1EEC">
        <w:rPr>
          <w:rFonts w:cs="Times New Roman"/>
        </w:rPr>
        <w:t>Wilfried</w:t>
      </w:r>
      <w:proofErr w:type="spellEnd"/>
      <w:r w:rsidRPr="000B1EEC">
        <w:rPr>
          <w:rFonts w:cs="Times New Roman"/>
        </w:rPr>
        <w:t xml:space="preserve">. </w:t>
      </w:r>
      <w:proofErr w:type="spellStart"/>
      <w:r w:rsidRPr="000B1EEC">
        <w:rPr>
          <w:rFonts w:cs="Times New Roman"/>
          <w:i/>
        </w:rPr>
        <w:t>Allgemeines</w:t>
      </w:r>
      <w:proofErr w:type="spellEnd"/>
      <w:r w:rsidRPr="000B1EEC">
        <w:rPr>
          <w:rFonts w:cs="Times New Roman"/>
          <w:i/>
        </w:rPr>
        <w:t xml:space="preserve"> </w:t>
      </w:r>
      <w:proofErr w:type="spellStart"/>
      <w:r w:rsidRPr="000B1EEC">
        <w:rPr>
          <w:rFonts w:cs="Times New Roman"/>
          <w:i/>
        </w:rPr>
        <w:t>Verwaltungsrecht</w:t>
      </w:r>
      <w:proofErr w:type="spellEnd"/>
      <w:r w:rsidRPr="000B1EEC">
        <w:rPr>
          <w:rFonts w:cs="Times New Roman"/>
          <w:i/>
        </w:rPr>
        <w:t xml:space="preserve">. </w:t>
      </w:r>
      <w:r w:rsidRPr="000B1EEC">
        <w:rPr>
          <w:rFonts w:cs="Times New Roman"/>
        </w:rPr>
        <w:t xml:space="preserve">7. Vydání. </w:t>
      </w:r>
      <w:proofErr w:type="spellStart"/>
      <w:r w:rsidRPr="000B1EEC">
        <w:rPr>
          <w:rFonts w:cs="Times New Roman"/>
        </w:rPr>
        <w:t>Baden</w:t>
      </w:r>
      <w:proofErr w:type="spellEnd"/>
      <w:r w:rsidRPr="000B1EEC">
        <w:rPr>
          <w:rFonts w:cs="Times New Roman"/>
        </w:rPr>
        <w:t xml:space="preserve"> – </w:t>
      </w:r>
      <w:proofErr w:type="spellStart"/>
      <w:r w:rsidRPr="000B1EEC">
        <w:rPr>
          <w:rFonts w:cs="Times New Roman"/>
        </w:rPr>
        <w:t>Baden</w:t>
      </w:r>
      <w:proofErr w:type="spellEnd"/>
      <w:r w:rsidRPr="000B1EEC">
        <w:rPr>
          <w:rFonts w:cs="Times New Roman"/>
        </w:rPr>
        <w:t>: Nomos, 2014, s. 483.</w:t>
      </w:r>
    </w:p>
  </w:footnote>
  <w:footnote w:id="126">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Tamtéž s. 493.</w:t>
      </w:r>
    </w:p>
  </w:footnote>
  <w:footnote w:id="127">
    <w:p w:rsidR="000C6F97" w:rsidRPr="000B1EEC" w:rsidRDefault="000C6F97" w:rsidP="004A5116">
      <w:pPr>
        <w:pStyle w:val="Textpoznpodarou"/>
        <w:rPr>
          <w:rFonts w:cs="Times New Roman"/>
        </w:rPr>
      </w:pPr>
      <w:r w:rsidRPr="000B1EEC">
        <w:rPr>
          <w:rStyle w:val="Znakapoznpodarou"/>
          <w:rFonts w:cs="Times New Roman"/>
        </w:rPr>
        <w:footnoteRef/>
      </w:r>
      <w:r w:rsidR="005467FD">
        <w:rPr>
          <w:rFonts w:cs="Times New Roman"/>
        </w:rPr>
        <w:t xml:space="preserve"> PAPIER,</w:t>
      </w:r>
      <w:r w:rsidRPr="000B1EEC">
        <w:rPr>
          <w:rFonts w:cs="Times New Roman"/>
        </w:rPr>
        <w:t xml:space="preserve"> Hans-</w:t>
      </w:r>
      <w:proofErr w:type="spellStart"/>
      <w:r w:rsidRPr="000B1EEC">
        <w:rPr>
          <w:rFonts w:cs="Times New Roman"/>
        </w:rPr>
        <w:t>Jürgen</w:t>
      </w:r>
      <w:proofErr w:type="spellEnd"/>
      <w:r w:rsidRPr="000B1EEC">
        <w:rPr>
          <w:rFonts w:cs="Times New Roman"/>
        </w:rPr>
        <w:t xml:space="preserve">. </w:t>
      </w:r>
      <w:proofErr w:type="spellStart"/>
      <w:r w:rsidRPr="000B1EEC">
        <w:rPr>
          <w:rFonts w:cs="Times New Roman"/>
          <w:i/>
        </w:rPr>
        <w:t>Recht</w:t>
      </w:r>
      <w:proofErr w:type="spellEnd"/>
      <w:r w:rsidRPr="000B1EEC">
        <w:rPr>
          <w:rFonts w:cs="Times New Roman"/>
          <w:i/>
        </w:rPr>
        <w:t xml:space="preserve"> der </w:t>
      </w:r>
      <w:proofErr w:type="spellStart"/>
      <w:r w:rsidRPr="000B1EEC">
        <w:rPr>
          <w:rFonts w:cs="Times New Roman"/>
          <w:i/>
        </w:rPr>
        <w:t>öffentlichen</w:t>
      </w:r>
      <w:proofErr w:type="spellEnd"/>
      <w:r w:rsidRPr="000B1EEC">
        <w:rPr>
          <w:rFonts w:cs="Times New Roman"/>
          <w:i/>
        </w:rPr>
        <w:t xml:space="preserve"> </w:t>
      </w:r>
      <w:proofErr w:type="spellStart"/>
      <w:r w:rsidRPr="000B1EEC">
        <w:rPr>
          <w:rFonts w:cs="Times New Roman"/>
          <w:i/>
        </w:rPr>
        <w:t>Sachen</w:t>
      </w:r>
      <w:proofErr w:type="spellEnd"/>
      <w:r w:rsidRPr="000B1EEC">
        <w:rPr>
          <w:rFonts w:cs="Times New Roman"/>
        </w:rPr>
        <w:t xml:space="preserve">. 3. vydání. Berlin, New York: Walter de </w:t>
      </w:r>
      <w:proofErr w:type="spellStart"/>
      <w:r w:rsidRPr="000B1EEC">
        <w:rPr>
          <w:rFonts w:cs="Times New Roman"/>
        </w:rPr>
        <w:t>Gruyter</w:t>
      </w:r>
      <w:proofErr w:type="spellEnd"/>
      <w:r w:rsidRPr="000B1EEC">
        <w:rPr>
          <w:rFonts w:cs="Times New Roman"/>
        </w:rPr>
        <w:t xml:space="preserve">, 1998, s. 4. </w:t>
      </w:r>
    </w:p>
  </w:footnote>
  <w:footnote w:id="128">
    <w:p w:rsidR="000C6F97" w:rsidRPr="000B1EEC" w:rsidRDefault="000C6F97" w:rsidP="004A5116">
      <w:pPr>
        <w:pStyle w:val="Textpoznpodarou"/>
        <w:rPr>
          <w:rFonts w:cs="Times New Roman"/>
        </w:rPr>
      </w:pPr>
      <w:r w:rsidRPr="000B1EEC">
        <w:rPr>
          <w:rStyle w:val="Znakapoznpodarou"/>
          <w:rFonts w:cs="Times New Roman"/>
        </w:rPr>
        <w:footnoteRef/>
      </w:r>
      <w:r w:rsidR="005467FD">
        <w:rPr>
          <w:rFonts w:cs="Times New Roman"/>
        </w:rPr>
        <w:t xml:space="preserve"> ERBGUTH,</w:t>
      </w:r>
      <w:r w:rsidRPr="000B1EEC">
        <w:rPr>
          <w:rFonts w:cs="Times New Roman"/>
        </w:rPr>
        <w:t xml:space="preserve"> </w:t>
      </w:r>
      <w:proofErr w:type="spellStart"/>
      <w:r w:rsidRPr="000B1EEC">
        <w:rPr>
          <w:rFonts w:cs="Times New Roman"/>
        </w:rPr>
        <w:t>Wilfried</w:t>
      </w:r>
      <w:proofErr w:type="spellEnd"/>
      <w:r w:rsidRPr="000B1EEC">
        <w:rPr>
          <w:rFonts w:cs="Times New Roman"/>
        </w:rPr>
        <w:t xml:space="preserve">. </w:t>
      </w:r>
      <w:proofErr w:type="spellStart"/>
      <w:r w:rsidRPr="000B1EEC">
        <w:rPr>
          <w:rFonts w:cs="Times New Roman"/>
          <w:i/>
        </w:rPr>
        <w:t>Allgemeines</w:t>
      </w:r>
      <w:proofErr w:type="spellEnd"/>
      <w:r w:rsidRPr="000B1EEC">
        <w:rPr>
          <w:rFonts w:cs="Times New Roman"/>
          <w:i/>
        </w:rPr>
        <w:t xml:space="preserve"> </w:t>
      </w:r>
      <w:proofErr w:type="spellStart"/>
      <w:r w:rsidRPr="000B1EEC">
        <w:rPr>
          <w:rFonts w:cs="Times New Roman"/>
          <w:i/>
        </w:rPr>
        <w:t>Verwaltungsrecht</w:t>
      </w:r>
      <w:proofErr w:type="spellEnd"/>
      <w:r w:rsidRPr="000B1EEC">
        <w:rPr>
          <w:rFonts w:cs="Times New Roman"/>
          <w:i/>
        </w:rPr>
        <w:t xml:space="preserve">. </w:t>
      </w:r>
      <w:r w:rsidRPr="000B1EEC">
        <w:rPr>
          <w:rFonts w:cs="Times New Roman"/>
        </w:rPr>
        <w:t xml:space="preserve">7. Vydání. </w:t>
      </w:r>
      <w:proofErr w:type="spellStart"/>
      <w:r w:rsidRPr="000B1EEC">
        <w:rPr>
          <w:rFonts w:cs="Times New Roman"/>
        </w:rPr>
        <w:t>Baden</w:t>
      </w:r>
      <w:proofErr w:type="spellEnd"/>
      <w:r w:rsidRPr="000B1EEC">
        <w:rPr>
          <w:rFonts w:cs="Times New Roman"/>
        </w:rPr>
        <w:t xml:space="preserve"> – </w:t>
      </w:r>
      <w:proofErr w:type="spellStart"/>
      <w:r w:rsidRPr="000B1EEC">
        <w:rPr>
          <w:rFonts w:cs="Times New Roman"/>
        </w:rPr>
        <w:t>Bade</w:t>
      </w:r>
      <w:r w:rsidR="005467FD">
        <w:rPr>
          <w:rFonts w:cs="Times New Roman"/>
        </w:rPr>
        <w:t>n</w:t>
      </w:r>
      <w:proofErr w:type="spellEnd"/>
      <w:r w:rsidR="005467FD">
        <w:rPr>
          <w:rFonts w:cs="Times New Roman"/>
        </w:rPr>
        <w:t>: Nomos, 2014, s. 477., PAPIER,</w:t>
      </w:r>
      <w:r w:rsidRPr="000B1EEC">
        <w:rPr>
          <w:rFonts w:cs="Times New Roman"/>
        </w:rPr>
        <w:t xml:space="preserve"> Hans-</w:t>
      </w:r>
      <w:proofErr w:type="spellStart"/>
      <w:r w:rsidRPr="000B1EEC">
        <w:rPr>
          <w:rFonts w:cs="Times New Roman"/>
        </w:rPr>
        <w:t>Jürgen</w:t>
      </w:r>
      <w:proofErr w:type="spellEnd"/>
      <w:r w:rsidRPr="000B1EEC">
        <w:rPr>
          <w:rFonts w:cs="Times New Roman"/>
        </w:rPr>
        <w:t xml:space="preserve">. </w:t>
      </w:r>
      <w:proofErr w:type="spellStart"/>
      <w:r w:rsidRPr="000B1EEC">
        <w:rPr>
          <w:rFonts w:cs="Times New Roman"/>
          <w:i/>
        </w:rPr>
        <w:t>Recht</w:t>
      </w:r>
      <w:proofErr w:type="spellEnd"/>
      <w:r w:rsidRPr="000B1EEC">
        <w:rPr>
          <w:rFonts w:cs="Times New Roman"/>
          <w:i/>
        </w:rPr>
        <w:t xml:space="preserve"> der </w:t>
      </w:r>
      <w:proofErr w:type="spellStart"/>
      <w:r w:rsidRPr="000B1EEC">
        <w:rPr>
          <w:rFonts w:cs="Times New Roman"/>
          <w:i/>
        </w:rPr>
        <w:t>öffentlichen</w:t>
      </w:r>
      <w:proofErr w:type="spellEnd"/>
      <w:r w:rsidRPr="000B1EEC">
        <w:rPr>
          <w:rFonts w:cs="Times New Roman"/>
          <w:i/>
        </w:rPr>
        <w:t xml:space="preserve"> </w:t>
      </w:r>
      <w:proofErr w:type="spellStart"/>
      <w:r w:rsidRPr="000B1EEC">
        <w:rPr>
          <w:rFonts w:cs="Times New Roman"/>
          <w:i/>
        </w:rPr>
        <w:t>Sachen</w:t>
      </w:r>
      <w:proofErr w:type="spellEnd"/>
      <w:r w:rsidRPr="000B1EEC">
        <w:rPr>
          <w:rFonts w:cs="Times New Roman"/>
        </w:rPr>
        <w:t xml:space="preserve">. 3. vydání. Berlin, New York: Walter de </w:t>
      </w:r>
      <w:proofErr w:type="spellStart"/>
      <w:r w:rsidRPr="000B1EEC">
        <w:rPr>
          <w:rFonts w:cs="Times New Roman"/>
        </w:rPr>
        <w:t>Gruyter</w:t>
      </w:r>
      <w:proofErr w:type="spellEnd"/>
      <w:r w:rsidRPr="000B1EEC">
        <w:rPr>
          <w:rFonts w:cs="Times New Roman"/>
        </w:rPr>
        <w:t>, 1998, s. 2.</w:t>
      </w:r>
    </w:p>
  </w:footnote>
  <w:footnote w:id="129">
    <w:p w:rsidR="000C6F97" w:rsidRPr="00B7285B" w:rsidRDefault="000C6F97" w:rsidP="004A5116">
      <w:pPr>
        <w:pStyle w:val="Textpoznpodarou"/>
        <w:rPr>
          <w:rFonts w:cs="Times New Roman"/>
        </w:rPr>
      </w:pPr>
      <w:r w:rsidRPr="000B1EEC">
        <w:rPr>
          <w:rStyle w:val="Znakapoznpodarou"/>
          <w:rFonts w:cs="Times New Roman"/>
        </w:rPr>
        <w:footnoteRef/>
      </w:r>
      <w:r w:rsidR="005467FD">
        <w:rPr>
          <w:rFonts w:cs="Times New Roman"/>
        </w:rPr>
        <w:t xml:space="preserve"> ERBGUTH,</w:t>
      </w:r>
      <w:r w:rsidRPr="000B1EEC">
        <w:rPr>
          <w:rFonts w:cs="Times New Roman"/>
        </w:rPr>
        <w:t xml:space="preserve"> </w:t>
      </w:r>
      <w:proofErr w:type="spellStart"/>
      <w:r w:rsidRPr="000B1EEC">
        <w:rPr>
          <w:rFonts w:cs="Times New Roman"/>
        </w:rPr>
        <w:t>Wilfried</w:t>
      </w:r>
      <w:proofErr w:type="spellEnd"/>
      <w:r w:rsidRPr="000B1EEC">
        <w:rPr>
          <w:rFonts w:cs="Times New Roman"/>
        </w:rPr>
        <w:t xml:space="preserve">. </w:t>
      </w:r>
      <w:proofErr w:type="spellStart"/>
      <w:r w:rsidRPr="000B1EEC">
        <w:rPr>
          <w:rFonts w:cs="Times New Roman"/>
          <w:i/>
        </w:rPr>
        <w:t>Allgemeines</w:t>
      </w:r>
      <w:proofErr w:type="spellEnd"/>
      <w:r w:rsidRPr="000B1EEC">
        <w:rPr>
          <w:rFonts w:cs="Times New Roman"/>
          <w:i/>
        </w:rPr>
        <w:t xml:space="preserve"> </w:t>
      </w:r>
      <w:proofErr w:type="spellStart"/>
      <w:r w:rsidRPr="000B1EEC">
        <w:rPr>
          <w:rFonts w:cs="Times New Roman"/>
          <w:i/>
        </w:rPr>
        <w:t>Verwaltungsrecht</w:t>
      </w:r>
      <w:proofErr w:type="spellEnd"/>
      <w:r w:rsidRPr="000B1EEC">
        <w:rPr>
          <w:rFonts w:cs="Times New Roman"/>
          <w:i/>
        </w:rPr>
        <w:t xml:space="preserve">. </w:t>
      </w:r>
      <w:r w:rsidRPr="000B1EEC">
        <w:rPr>
          <w:rFonts w:cs="Times New Roman"/>
        </w:rPr>
        <w:t xml:space="preserve">7. Vydání. </w:t>
      </w:r>
      <w:proofErr w:type="spellStart"/>
      <w:r w:rsidRPr="000B1EEC">
        <w:rPr>
          <w:rFonts w:cs="Times New Roman"/>
        </w:rPr>
        <w:t>Baden</w:t>
      </w:r>
      <w:proofErr w:type="spellEnd"/>
      <w:r w:rsidRPr="000B1EEC">
        <w:rPr>
          <w:rFonts w:cs="Times New Roman"/>
        </w:rPr>
        <w:t xml:space="preserve"> – </w:t>
      </w:r>
      <w:proofErr w:type="spellStart"/>
      <w:r w:rsidRPr="000B1EEC">
        <w:rPr>
          <w:rFonts w:cs="Times New Roman"/>
        </w:rPr>
        <w:t>Baden</w:t>
      </w:r>
      <w:proofErr w:type="spellEnd"/>
      <w:r w:rsidRPr="000B1EEC">
        <w:rPr>
          <w:rFonts w:cs="Times New Roman"/>
        </w:rPr>
        <w:t>: Nomos, 2014, s. 478.</w:t>
      </w:r>
      <w:r>
        <w:rPr>
          <w:rFonts w:cs="Times New Roman"/>
        </w:rPr>
        <w:t xml:space="preserve"> Podstatné jméno </w:t>
      </w:r>
      <w:proofErr w:type="spellStart"/>
      <w:r w:rsidRPr="00B7285B">
        <w:rPr>
          <w:rFonts w:cs="Times New Roman"/>
          <w:i/>
        </w:rPr>
        <w:t>die</w:t>
      </w:r>
      <w:proofErr w:type="spellEnd"/>
      <w:r w:rsidRPr="00B7285B">
        <w:rPr>
          <w:rFonts w:cs="Times New Roman"/>
          <w:i/>
        </w:rPr>
        <w:t xml:space="preserve"> </w:t>
      </w:r>
      <w:proofErr w:type="spellStart"/>
      <w:r w:rsidRPr="00B7285B">
        <w:rPr>
          <w:rFonts w:cs="Times New Roman"/>
          <w:i/>
        </w:rPr>
        <w:t>Widmung</w:t>
      </w:r>
      <w:proofErr w:type="spellEnd"/>
      <w:r>
        <w:rPr>
          <w:rFonts w:cs="Times New Roman"/>
        </w:rPr>
        <w:t xml:space="preserve"> lze do češtiny přeložit jako věnování či darování.</w:t>
      </w:r>
    </w:p>
  </w:footnote>
  <w:footnote w:id="130">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DETTERBECK, </w:t>
      </w:r>
      <w:proofErr w:type="spellStart"/>
      <w:r w:rsidRPr="000B1EEC">
        <w:rPr>
          <w:rFonts w:cs="Times New Roman"/>
        </w:rPr>
        <w:t>Steffen</w:t>
      </w:r>
      <w:proofErr w:type="spellEnd"/>
      <w:r w:rsidRPr="000B1EEC">
        <w:rPr>
          <w:rFonts w:cs="Times New Roman"/>
        </w:rPr>
        <w:t xml:space="preserve">. </w:t>
      </w:r>
      <w:proofErr w:type="spellStart"/>
      <w:r w:rsidRPr="000B1EEC">
        <w:rPr>
          <w:rFonts w:cs="Times New Roman"/>
          <w:i/>
        </w:rPr>
        <w:t>Allgemeines</w:t>
      </w:r>
      <w:proofErr w:type="spellEnd"/>
      <w:r w:rsidRPr="000B1EEC">
        <w:rPr>
          <w:rFonts w:cs="Times New Roman"/>
          <w:i/>
        </w:rPr>
        <w:t xml:space="preserve"> </w:t>
      </w:r>
      <w:proofErr w:type="spellStart"/>
      <w:r w:rsidRPr="000B1EEC">
        <w:rPr>
          <w:rFonts w:cs="Times New Roman"/>
          <w:i/>
        </w:rPr>
        <w:t>Verwaltungsrecht</w:t>
      </w:r>
      <w:proofErr w:type="spellEnd"/>
      <w:r w:rsidRPr="000B1EEC">
        <w:rPr>
          <w:rFonts w:cs="Times New Roman"/>
          <w:i/>
        </w:rPr>
        <w:t xml:space="preserve"> </w:t>
      </w:r>
      <w:proofErr w:type="spellStart"/>
      <w:r w:rsidRPr="000B1EEC">
        <w:rPr>
          <w:rFonts w:cs="Times New Roman"/>
          <w:i/>
        </w:rPr>
        <w:t>mit</w:t>
      </w:r>
      <w:proofErr w:type="spellEnd"/>
      <w:r w:rsidRPr="000B1EEC">
        <w:rPr>
          <w:rFonts w:cs="Times New Roman"/>
          <w:i/>
        </w:rPr>
        <w:t xml:space="preserve"> </w:t>
      </w:r>
      <w:proofErr w:type="spellStart"/>
      <w:r w:rsidRPr="000B1EEC">
        <w:rPr>
          <w:rFonts w:cs="Times New Roman"/>
          <w:i/>
        </w:rPr>
        <w:t>Verwaltungsprozesrecht</w:t>
      </w:r>
      <w:proofErr w:type="spellEnd"/>
      <w:r w:rsidRPr="000B1EEC">
        <w:rPr>
          <w:rFonts w:cs="Times New Roman"/>
          <w:i/>
        </w:rPr>
        <w:t xml:space="preserve">. </w:t>
      </w:r>
      <w:r w:rsidRPr="000B1EEC">
        <w:rPr>
          <w:rFonts w:cs="Times New Roman"/>
        </w:rPr>
        <w:t xml:space="preserve">13. Vydání. Mnichov: C. H. </w:t>
      </w:r>
      <w:proofErr w:type="spellStart"/>
      <w:r w:rsidRPr="000B1EEC">
        <w:rPr>
          <w:rFonts w:cs="Times New Roman"/>
        </w:rPr>
        <w:t>Beck</w:t>
      </w:r>
      <w:proofErr w:type="spellEnd"/>
      <w:r w:rsidRPr="000B1EEC">
        <w:rPr>
          <w:rFonts w:cs="Times New Roman"/>
        </w:rPr>
        <w:t>, 2015, s. 374.</w:t>
      </w:r>
    </w:p>
  </w:footnote>
  <w:footnote w:id="131">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Tamtéž s. 375.</w:t>
      </w:r>
    </w:p>
  </w:footnote>
  <w:footnote w:id="132">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S výjimkou účelové komunikace. Srov. ČERNÍNOVÁ, Michaela., ČERNÍN, Karel., TICHÝ, Michal. </w:t>
      </w:r>
      <w:r w:rsidRPr="000B1EEC">
        <w:rPr>
          <w:rFonts w:cs="Times New Roman"/>
          <w:i/>
        </w:rPr>
        <w:t>Zákon o pozemních komunikacích. Komentář.</w:t>
      </w:r>
      <w:r>
        <w:rPr>
          <w:rFonts w:cs="Times New Roman"/>
        </w:rPr>
        <w:t xml:space="preserve"> Praha: </w:t>
      </w:r>
      <w:proofErr w:type="spellStart"/>
      <w:r>
        <w:rPr>
          <w:rFonts w:cs="Times New Roman"/>
        </w:rPr>
        <w:t>Wolters</w:t>
      </w:r>
      <w:proofErr w:type="spellEnd"/>
      <w:r>
        <w:rPr>
          <w:rFonts w:cs="Times New Roman"/>
        </w:rPr>
        <w:t xml:space="preserve"> </w:t>
      </w:r>
      <w:proofErr w:type="spellStart"/>
      <w:r>
        <w:rPr>
          <w:rFonts w:cs="Times New Roman"/>
        </w:rPr>
        <w:t>Kluwer</w:t>
      </w:r>
      <w:proofErr w:type="spellEnd"/>
      <w:r w:rsidRPr="000B1EEC">
        <w:rPr>
          <w:rFonts w:cs="Times New Roman"/>
        </w:rPr>
        <w:t>,</w:t>
      </w:r>
      <w:r w:rsidR="005467FD">
        <w:rPr>
          <w:rFonts w:cs="Times New Roman"/>
        </w:rPr>
        <w:t xml:space="preserve"> 2015, s. 44 a </w:t>
      </w:r>
      <w:proofErr w:type="spellStart"/>
      <w:r w:rsidR="005467FD">
        <w:rPr>
          <w:rFonts w:cs="Times New Roman"/>
        </w:rPr>
        <w:t>násl</w:t>
      </w:r>
      <w:proofErr w:type="spellEnd"/>
      <w:r w:rsidR="005467FD">
        <w:rPr>
          <w:rFonts w:cs="Times New Roman"/>
        </w:rPr>
        <w:t>. nebo MÁCHA,</w:t>
      </w:r>
      <w:r w:rsidRPr="000B1EEC">
        <w:rPr>
          <w:rFonts w:cs="Times New Roman"/>
        </w:rPr>
        <w:t xml:space="preserve"> Aleš, HUNEŠ. Karel. Místní a účelové kom</w:t>
      </w:r>
      <w:r>
        <w:rPr>
          <w:rFonts w:cs="Times New Roman"/>
        </w:rPr>
        <w:t xml:space="preserve">unikace. Praha: </w:t>
      </w:r>
      <w:proofErr w:type="spellStart"/>
      <w:r>
        <w:rPr>
          <w:rFonts w:cs="Times New Roman"/>
        </w:rPr>
        <w:t>Leges</w:t>
      </w:r>
      <w:proofErr w:type="spellEnd"/>
      <w:r>
        <w:rPr>
          <w:rFonts w:cs="Times New Roman"/>
        </w:rPr>
        <w:t>, 2016, s. 15.</w:t>
      </w:r>
    </w:p>
  </w:footnote>
  <w:footnote w:id="133">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PAPIER. Hans-</w:t>
      </w:r>
      <w:proofErr w:type="spellStart"/>
      <w:r w:rsidRPr="000B1EEC">
        <w:rPr>
          <w:rFonts w:cs="Times New Roman"/>
        </w:rPr>
        <w:t>Jürgen</w:t>
      </w:r>
      <w:proofErr w:type="spellEnd"/>
      <w:r w:rsidRPr="000B1EEC">
        <w:rPr>
          <w:rFonts w:cs="Times New Roman"/>
        </w:rPr>
        <w:t xml:space="preserve">. </w:t>
      </w:r>
      <w:proofErr w:type="spellStart"/>
      <w:r w:rsidRPr="000B1EEC">
        <w:rPr>
          <w:rFonts w:cs="Times New Roman"/>
          <w:i/>
        </w:rPr>
        <w:t>Recht</w:t>
      </w:r>
      <w:proofErr w:type="spellEnd"/>
      <w:r w:rsidRPr="000B1EEC">
        <w:rPr>
          <w:rFonts w:cs="Times New Roman"/>
          <w:i/>
        </w:rPr>
        <w:t xml:space="preserve"> der </w:t>
      </w:r>
      <w:proofErr w:type="spellStart"/>
      <w:r w:rsidRPr="000B1EEC">
        <w:rPr>
          <w:rFonts w:cs="Times New Roman"/>
          <w:i/>
        </w:rPr>
        <w:t>öffentlichen</w:t>
      </w:r>
      <w:proofErr w:type="spellEnd"/>
      <w:r w:rsidRPr="000B1EEC">
        <w:rPr>
          <w:rFonts w:cs="Times New Roman"/>
          <w:i/>
        </w:rPr>
        <w:t xml:space="preserve"> </w:t>
      </w:r>
      <w:proofErr w:type="spellStart"/>
      <w:r w:rsidRPr="000B1EEC">
        <w:rPr>
          <w:rFonts w:cs="Times New Roman"/>
          <w:i/>
        </w:rPr>
        <w:t>Sachen</w:t>
      </w:r>
      <w:proofErr w:type="spellEnd"/>
      <w:r w:rsidRPr="000B1EEC">
        <w:rPr>
          <w:rFonts w:cs="Times New Roman"/>
        </w:rPr>
        <w:t xml:space="preserve">. 3. vydání. Berlin, New York: Walter de </w:t>
      </w:r>
      <w:proofErr w:type="spellStart"/>
      <w:r w:rsidRPr="000B1EEC">
        <w:rPr>
          <w:rFonts w:cs="Times New Roman"/>
        </w:rPr>
        <w:t>Gruyter</w:t>
      </w:r>
      <w:proofErr w:type="spellEnd"/>
      <w:r w:rsidRPr="000B1EEC">
        <w:rPr>
          <w:rFonts w:cs="Times New Roman"/>
        </w:rPr>
        <w:t xml:space="preserve">, 1998, s. 3. DETTERBECK, </w:t>
      </w:r>
      <w:proofErr w:type="spellStart"/>
      <w:r w:rsidRPr="000B1EEC">
        <w:rPr>
          <w:rFonts w:cs="Times New Roman"/>
        </w:rPr>
        <w:t>Steffen</w:t>
      </w:r>
      <w:proofErr w:type="spellEnd"/>
      <w:r w:rsidRPr="000B1EEC">
        <w:rPr>
          <w:rFonts w:cs="Times New Roman"/>
        </w:rPr>
        <w:t xml:space="preserve">. </w:t>
      </w:r>
      <w:proofErr w:type="spellStart"/>
      <w:r w:rsidRPr="000B1EEC">
        <w:rPr>
          <w:rFonts w:cs="Times New Roman"/>
          <w:i/>
        </w:rPr>
        <w:t>Allgemeines</w:t>
      </w:r>
      <w:proofErr w:type="spellEnd"/>
      <w:r w:rsidRPr="000B1EEC">
        <w:rPr>
          <w:rFonts w:cs="Times New Roman"/>
          <w:i/>
        </w:rPr>
        <w:t xml:space="preserve"> </w:t>
      </w:r>
      <w:proofErr w:type="spellStart"/>
      <w:r w:rsidRPr="000B1EEC">
        <w:rPr>
          <w:rFonts w:cs="Times New Roman"/>
          <w:i/>
        </w:rPr>
        <w:t>Verwaltungsrecht</w:t>
      </w:r>
      <w:proofErr w:type="spellEnd"/>
      <w:r w:rsidRPr="000B1EEC">
        <w:rPr>
          <w:rFonts w:cs="Times New Roman"/>
          <w:i/>
        </w:rPr>
        <w:t xml:space="preserve"> </w:t>
      </w:r>
      <w:proofErr w:type="spellStart"/>
      <w:r w:rsidRPr="000B1EEC">
        <w:rPr>
          <w:rFonts w:cs="Times New Roman"/>
          <w:i/>
        </w:rPr>
        <w:t>mit</w:t>
      </w:r>
      <w:proofErr w:type="spellEnd"/>
      <w:r w:rsidRPr="000B1EEC">
        <w:rPr>
          <w:rFonts w:cs="Times New Roman"/>
          <w:i/>
        </w:rPr>
        <w:t xml:space="preserve"> </w:t>
      </w:r>
      <w:proofErr w:type="spellStart"/>
      <w:r w:rsidRPr="000B1EEC">
        <w:rPr>
          <w:rFonts w:cs="Times New Roman"/>
          <w:i/>
        </w:rPr>
        <w:t>Verwaltungsprozesrecht</w:t>
      </w:r>
      <w:proofErr w:type="spellEnd"/>
      <w:r w:rsidRPr="000B1EEC">
        <w:rPr>
          <w:rFonts w:cs="Times New Roman"/>
          <w:i/>
        </w:rPr>
        <w:t xml:space="preserve">. </w:t>
      </w:r>
      <w:r w:rsidRPr="000B1EEC">
        <w:rPr>
          <w:rFonts w:cs="Times New Roman"/>
        </w:rPr>
        <w:t>13. Vydání. Mn</w:t>
      </w:r>
      <w:r>
        <w:rPr>
          <w:rFonts w:cs="Times New Roman"/>
        </w:rPr>
        <w:t xml:space="preserve">ichov: C. H. </w:t>
      </w:r>
      <w:proofErr w:type="spellStart"/>
      <w:r>
        <w:rPr>
          <w:rFonts w:cs="Times New Roman"/>
        </w:rPr>
        <w:t>Beck</w:t>
      </w:r>
      <w:proofErr w:type="spellEnd"/>
      <w:r>
        <w:rPr>
          <w:rFonts w:cs="Times New Roman"/>
        </w:rPr>
        <w:t>, 2015, s. 374</w:t>
      </w:r>
      <w:r w:rsidR="005467FD">
        <w:rPr>
          <w:rFonts w:cs="Times New Roman"/>
        </w:rPr>
        <w:t>, ERBGUTH,</w:t>
      </w:r>
      <w:r w:rsidRPr="000B1EEC">
        <w:rPr>
          <w:rFonts w:cs="Times New Roman"/>
        </w:rPr>
        <w:t xml:space="preserve"> </w:t>
      </w:r>
      <w:proofErr w:type="spellStart"/>
      <w:r w:rsidRPr="000B1EEC">
        <w:rPr>
          <w:rFonts w:cs="Times New Roman"/>
        </w:rPr>
        <w:t>Wilfried</w:t>
      </w:r>
      <w:proofErr w:type="spellEnd"/>
      <w:r w:rsidRPr="000B1EEC">
        <w:rPr>
          <w:rFonts w:cs="Times New Roman"/>
        </w:rPr>
        <w:t xml:space="preserve">. </w:t>
      </w:r>
      <w:proofErr w:type="spellStart"/>
      <w:r w:rsidRPr="000B1EEC">
        <w:rPr>
          <w:rFonts w:cs="Times New Roman"/>
          <w:i/>
        </w:rPr>
        <w:t>Allgemeines</w:t>
      </w:r>
      <w:proofErr w:type="spellEnd"/>
      <w:r w:rsidRPr="000B1EEC">
        <w:rPr>
          <w:rFonts w:cs="Times New Roman"/>
          <w:i/>
        </w:rPr>
        <w:t xml:space="preserve"> </w:t>
      </w:r>
      <w:proofErr w:type="spellStart"/>
      <w:r w:rsidRPr="000B1EEC">
        <w:rPr>
          <w:rFonts w:cs="Times New Roman"/>
          <w:i/>
        </w:rPr>
        <w:t>Verwaltungsrecht</w:t>
      </w:r>
      <w:proofErr w:type="spellEnd"/>
      <w:r w:rsidRPr="000B1EEC">
        <w:rPr>
          <w:rFonts w:cs="Times New Roman"/>
          <w:i/>
        </w:rPr>
        <w:t xml:space="preserve">. </w:t>
      </w:r>
      <w:r w:rsidRPr="000B1EEC">
        <w:rPr>
          <w:rFonts w:cs="Times New Roman"/>
        </w:rPr>
        <w:t xml:space="preserve">7. Vydání. </w:t>
      </w:r>
      <w:proofErr w:type="spellStart"/>
      <w:r w:rsidRPr="000B1EEC">
        <w:rPr>
          <w:rFonts w:cs="Times New Roman"/>
        </w:rPr>
        <w:t>Baden</w:t>
      </w:r>
      <w:proofErr w:type="spellEnd"/>
      <w:r w:rsidRPr="000B1EEC">
        <w:rPr>
          <w:rFonts w:cs="Times New Roman"/>
        </w:rPr>
        <w:t xml:space="preserve"> – </w:t>
      </w:r>
      <w:proofErr w:type="spellStart"/>
      <w:r w:rsidRPr="000B1EEC">
        <w:rPr>
          <w:rFonts w:cs="Times New Roman"/>
        </w:rPr>
        <w:t>Baden</w:t>
      </w:r>
      <w:proofErr w:type="spellEnd"/>
      <w:r w:rsidRPr="000B1EEC">
        <w:rPr>
          <w:rFonts w:cs="Times New Roman"/>
        </w:rPr>
        <w:t>: Nomos, 2014, s. 478.</w:t>
      </w:r>
    </w:p>
  </w:footnote>
  <w:footnote w:id="134">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Srov. § 287 Všeobecného zákoníku občanského.</w:t>
      </w:r>
    </w:p>
  </w:footnote>
  <w:footnote w:id="135">
    <w:p w:rsidR="000C6F97" w:rsidRPr="000B1EEC" w:rsidRDefault="000C6F97" w:rsidP="004A5116">
      <w:pPr>
        <w:pStyle w:val="Textpoznpodarou"/>
        <w:rPr>
          <w:rFonts w:cs="Times New Roman"/>
        </w:rPr>
      </w:pPr>
      <w:r w:rsidRPr="000B1EEC">
        <w:rPr>
          <w:rStyle w:val="Znakapoznpodarou"/>
          <w:rFonts w:cs="Times New Roman"/>
        </w:rPr>
        <w:footnoteRef/>
      </w:r>
      <w:r>
        <w:rPr>
          <w:rFonts w:cs="Times New Roman"/>
        </w:rPr>
        <w:t xml:space="preserve"> ELIÁŠ, Ka</w:t>
      </w:r>
      <w:r w:rsidRPr="000B1EEC">
        <w:rPr>
          <w:rFonts w:cs="Times New Roman"/>
        </w:rPr>
        <w:t xml:space="preserve">rel. In ELIÁŠ, Karel a kol. </w:t>
      </w:r>
      <w:r w:rsidRPr="000B1EEC">
        <w:rPr>
          <w:rFonts w:cs="Times New Roman"/>
          <w:i/>
          <w:iCs/>
        </w:rPr>
        <w:t>Nový občanský zákoník s aktualizovanou důvodovou zprávou</w:t>
      </w:r>
      <w:r>
        <w:rPr>
          <w:rFonts w:cs="Times New Roman"/>
        </w:rPr>
        <w:t xml:space="preserve">. Ostrava: </w:t>
      </w:r>
      <w:proofErr w:type="spellStart"/>
      <w:r>
        <w:rPr>
          <w:rFonts w:cs="Times New Roman"/>
        </w:rPr>
        <w:t>Sagit</w:t>
      </w:r>
      <w:proofErr w:type="spellEnd"/>
      <w:r>
        <w:rPr>
          <w:rFonts w:cs="Times New Roman"/>
        </w:rPr>
        <w:t>, 2012,</w:t>
      </w:r>
      <w:r w:rsidRPr="000B1EEC">
        <w:rPr>
          <w:rFonts w:cs="Times New Roman"/>
        </w:rPr>
        <w:t xml:space="preserve"> s. 225.</w:t>
      </w:r>
    </w:p>
  </w:footnote>
  <w:footnote w:id="136">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STAŠA, Josef. In HENDRYCH, Dušan a kol. </w:t>
      </w:r>
      <w:r w:rsidRPr="000B1EEC">
        <w:rPr>
          <w:rFonts w:cs="Times New Roman"/>
          <w:i/>
          <w:iCs/>
        </w:rPr>
        <w:t>Správní právo. Obecná část.</w:t>
      </w:r>
      <w:r w:rsidRPr="000B1EEC">
        <w:rPr>
          <w:rFonts w:cs="Times New Roman"/>
        </w:rPr>
        <w:t xml:space="preserve"> 8. vydání. Praha: C. H. </w:t>
      </w:r>
      <w:proofErr w:type="spellStart"/>
      <w:r w:rsidRPr="000B1EEC">
        <w:rPr>
          <w:rFonts w:cs="Times New Roman"/>
        </w:rPr>
        <w:t>Beck</w:t>
      </w:r>
      <w:proofErr w:type="spellEnd"/>
      <w:r w:rsidRPr="000B1EEC">
        <w:rPr>
          <w:rFonts w:cs="Times New Roman"/>
        </w:rPr>
        <w:t>, 2012, s. 311.</w:t>
      </w:r>
    </w:p>
  </w:footnote>
  <w:footnote w:id="137">
    <w:p w:rsidR="000C6F97" w:rsidRDefault="000C6F97">
      <w:pPr>
        <w:pStyle w:val="Textpoznpodarou"/>
      </w:pPr>
      <w:r>
        <w:rPr>
          <w:rStyle w:val="Znakapoznpodarou"/>
        </w:rPr>
        <w:footnoteRef/>
      </w:r>
      <w:r>
        <w:t xml:space="preserve"> Všeobecný občanský zákoník, který veřejný statek upravoval, byl zrušen tzv. středním občanským zákoníkem, neboli zákonem č. 141/1950 Sb., občanský zákoník s účinností od 1. 1. 1951.</w:t>
      </w:r>
    </w:p>
  </w:footnote>
  <w:footnote w:id="138">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Ústavní zákon z 9. 5. 1948 č. 150/1948.</w:t>
      </w:r>
    </w:p>
  </w:footnote>
  <w:footnote w:id="139">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Z hlediska historického vývoje veřejného statku je zajímavá bakalářská práce L. </w:t>
      </w:r>
      <w:proofErr w:type="spellStart"/>
      <w:r w:rsidRPr="000B1EEC">
        <w:rPr>
          <w:rFonts w:cs="Times New Roman"/>
        </w:rPr>
        <w:t>Fotíka</w:t>
      </w:r>
      <w:proofErr w:type="spellEnd"/>
      <w:r w:rsidRPr="000B1EEC">
        <w:rPr>
          <w:rFonts w:cs="Times New Roman"/>
        </w:rPr>
        <w:t xml:space="preserve">. </w:t>
      </w:r>
      <w:r w:rsidRPr="000B1EEC">
        <w:rPr>
          <w:rFonts w:cs="Times New Roman"/>
          <w:i/>
        </w:rPr>
        <w:t>Veřejný statek pozemkové práva. Poučení z minulosti do budoucností.</w:t>
      </w:r>
      <w:r w:rsidRPr="000B1EEC">
        <w:rPr>
          <w:rFonts w:cs="Times New Roman"/>
        </w:rPr>
        <w:t xml:space="preserve"> Práce je přínosná zejména rozsáhlostí použitých dobových zdrojů. </w:t>
      </w:r>
    </w:p>
  </w:footnote>
  <w:footnote w:id="140">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ROUČEK, František. In ROUČEK, František, SEDLÁČEK, Jaromír a kol. </w:t>
      </w:r>
      <w:r w:rsidRPr="000B1EEC">
        <w:rPr>
          <w:rFonts w:cs="Times New Roman"/>
          <w:i/>
          <w:iCs/>
        </w:rPr>
        <w:t xml:space="preserve">Komentář k Československému obecnému zákoníku občanskému a občanské právo platné na Slovensku a v Podkarpatské Rusi. </w:t>
      </w:r>
      <w:r w:rsidRPr="000B1EEC">
        <w:rPr>
          <w:rFonts w:cs="Times New Roman"/>
        </w:rPr>
        <w:t>Svazek II. Praha: Nakladatelství V. Linhart, 1935, str. 17.</w:t>
      </w:r>
    </w:p>
  </w:footnote>
  <w:footnote w:id="141">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Tamtéž.</w:t>
      </w:r>
    </w:p>
  </w:footnote>
  <w:footnote w:id="142">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HAVLAN. Petr. FOJTÍK, Lumír. In LAVICKÝ, Petr a kol. </w:t>
      </w:r>
      <w:r w:rsidRPr="000B1EEC">
        <w:rPr>
          <w:rFonts w:cs="Times New Roman"/>
          <w:i/>
          <w:iCs/>
        </w:rPr>
        <w:t>Občanský zákoník I. Obecná část (§ 1−654). Komentář</w:t>
      </w:r>
      <w:r w:rsidRPr="000B1EEC">
        <w:rPr>
          <w:rFonts w:cs="Times New Roman"/>
        </w:rPr>
        <w:t xml:space="preserve">. 1. vydání. Praha: C. H. </w:t>
      </w:r>
      <w:proofErr w:type="spellStart"/>
      <w:r w:rsidRPr="000B1EEC">
        <w:rPr>
          <w:rFonts w:cs="Times New Roman"/>
        </w:rPr>
        <w:t>Beck</w:t>
      </w:r>
      <w:proofErr w:type="spellEnd"/>
      <w:r w:rsidRPr="000B1EEC">
        <w:rPr>
          <w:rFonts w:cs="Times New Roman"/>
        </w:rPr>
        <w:t>, 2014, s. 1736.</w:t>
      </w:r>
    </w:p>
  </w:footnote>
  <w:footnote w:id="143">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KÜHN, Zdeněk. In MELZER, Filip, TÉGL, Petr a kol. </w:t>
      </w:r>
      <w:r w:rsidRPr="000B1EEC">
        <w:rPr>
          <w:rFonts w:cs="Times New Roman"/>
          <w:i/>
          <w:iCs/>
        </w:rPr>
        <w:t xml:space="preserve">Občanský zákoník – velký komentář. Svazek III. § 419 -654. </w:t>
      </w:r>
      <w:r w:rsidRPr="000B1EEC">
        <w:rPr>
          <w:rFonts w:cs="Times New Roman"/>
        </w:rPr>
        <w:t xml:space="preserve">Praha: </w:t>
      </w:r>
      <w:proofErr w:type="spellStart"/>
      <w:r w:rsidRPr="000B1EEC">
        <w:rPr>
          <w:rFonts w:cs="Times New Roman"/>
        </w:rPr>
        <w:t>Leges</w:t>
      </w:r>
      <w:proofErr w:type="spellEnd"/>
      <w:r w:rsidRPr="000B1EEC">
        <w:rPr>
          <w:rFonts w:cs="Times New Roman"/>
        </w:rPr>
        <w:t>, 2014, s. 209.</w:t>
      </w:r>
    </w:p>
  </w:footnote>
  <w:footnote w:id="144">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Srov. KÜHN, Zdeněk. In MELZER, Filip, TÉGL, Petr a kol. </w:t>
      </w:r>
      <w:r w:rsidRPr="000B1EEC">
        <w:rPr>
          <w:rFonts w:cs="Times New Roman"/>
          <w:i/>
          <w:iCs/>
        </w:rPr>
        <w:t xml:space="preserve">Občanský zákoník – velký komentář. Svazek III. § 419 -654. </w:t>
      </w:r>
      <w:r w:rsidRPr="000B1EEC">
        <w:rPr>
          <w:rFonts w:cs="Times New Roman"/>
        </w:rPr>
        <w:t xml:space="preserve">Praha: </w:t>
      </w:r>
      <w:proofErr w:type="spellStart"/>
      <w:r w:rsidRPr="000B1EEC">
        <w:rPr>
          <w:rFonts w:cs="Times New Roman"/>
        </w:rPr>
        <w:t>Leges</w:t>
      </w:r>
      <w:proofErr w:type="spellEnd"/>
      <w:r w:rsidRPr="000B1EEC">
        <w:rPr>
          <w:rFonts w:cs="Times New Roman"/>
        </w:rPr>
        <w:t>, 2014, s. 210</w:t>
      </w:r>
    </w:p>
  </w:footnote>
  <w:footnote w:id="145">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Srov. § 3 odst. 4 a § 19 </w:t>
      </w:r>
      <w:proofErr w:type="spellStart"/>
      <w:r w:rsidRPr="000B1EEC">
        <w:rPr>
          <w:rFonts w:cs="Times New Roman"/>
        </w:rPr>
        <w:t>LesZ</w:t>
      </w:r>
      <w:proofErr w:type="spellEnd"/>
    </w:p>
  </w:footnote>
  <w:footnote w:id="146">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PRAŽÁK, Jiří. </w:t>
      </w:r>
      <w:r w:rsidRPr="000B1EEC">
        <w:rPr>
          <w:rFonts w:cs="Times New Roman"/>
          <w:i/>
        </w:rPr>
        <w:t xml:space="preserve">Spory o příslušnost mezi soudy a úřady správními. Díl druhý. </w:t>
      </w:r>
      <w:r w:rsidRPr="000B1EEC">
        <w:rPr>
          <w:rFonts w:cs="Times New Roman"/>
        </w:rPr>
        <w:t>Praha: Knihtiskárna Františka Šimáčka, 1886, s. 183.</w:t>
      </w:r>
    </w:p>
  </w:footnote>
  <w:footnote w:id="147">
    <w:p w:rsidR="000C6F97" w:rsidRPr="000B1EEC" w:rsidRDefault="000C6F97" w:rsidP="004A5116">
      <w:pPr>
        <w:pStyle w:val="Textpoznpodarou"/>
        <w:rPr>
          <w:rFonts w:cs="Times New Roman"/>
        </w:rPr>
      </w:pPr>
      <w:r w:rsidRPr="000B1EEC">
        <w:rPr>
          <w:rStyle w:val="Znakapoznpodarou"/>
          <w:rFonts w:cs="Times New Roman"/>
        </w:rPr>
        <w:footnoteRef/>
      </w:r>
      <w:r>
        <w:rPr>
          <w:rFonts w:cs="Times New Roman"/>
        </w:rPr>
        <w:t xml:space="preserve"> ELIÁŠ, Ka</w:t>
      </w:r>
      <w:r w:rsidRPr="000B1EEC">
        <w:rPr>
          <w:rFonts w:cs="Times New Roman"/>
        </w:rPr>
        <w:t xml:space="preserve">rel. In ELIÁŠ, Karel a kol. </w:t>
      </w:r>
      <w:r w:rsidRPr="000B1EEC">
        <w:rPr>
          <w:rFonts w:cs="Times New Roman"/>
          <w:i/>
          <w:iCs/>
        </w:rPr>
        <w:t>Nový občanský zákoník s aktualizovanou důvodovou zprávou</w:t>
      </w:r>
      <w:r>
        <w:rPr>
          <w:rFonts w:cs="Times New Roman"/>
        </w:rPr>
        <w:t xml:space="preserve">. Ostrava: </w:t>
      </w:r>
      <w:proofErr w:type="spellStart"/>
      <w:r>
        <w:rPr>
          <w:rFonts w:cs="Times New Roman"/>
        </w:rPr>
        <w:t>Sagit</w:t>
      </w:r>
      <w:proofErr w:type="spellEnd"/>
      <w:r>
        <w:rPr>
          <w:rFonts w:cs="Times New Roman"/>
        </w:rPr>
        <w:t>, 2012,</w:t>
      </w:r>
      <w:r w:rsidRPr="000B1EEC">
        <w:rPr>
          <w:rFonts w:cs="Times New Roman"/>
        </w:rPr>
        <w:t xml:space="preserve"> s. 225.</w:t>
      </w:r>
    </w:p>
  </w:footnote>
  <w:footnote w:id="148">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KÜHN, Zdeněk. In MELZER, Filip, TÉGL, Petr a kol. </w:t>
      </w:r>
      <w:r w:rsidRPr="000B1EEC">
        <w:rPr>
          <w:rFonts w:cs="Times New Roman"/>
          <w:i/>
          <w:iCs/>
        </w:rPr>
        <w:t xml:space="preserve">Občanský zákoník – velký komentář. Svazek III. § 419 -654. </w:t>
      </w:r>
      <w:r w:rsidRPr="000B1EEC">
        <w:rPr>
          <w:rFonts w:cs="Times New Roman"/>
        </w:rPr>
        <w:t xml:space="preserve">Praha: </w:t>
      </w:r>
      <w:proofErr w:type="spellStart"/>
      <w:r w:rsidRPr="000B1EEC">
        <w:rPr>
          <w:rFonts w:cs="Times New Roman"/>
        </w:rPr>
        <w:t>Leges</w:t>
      </w:r>
      <w:proofErr w:type="spellEnd"/>
      <w:r w:rsidRPr="000B1EEC">
        <w:rPr>
          <w:rFonts w:cs="Times New Roman"/>
        </w:rPr>
        <w:t xml:space="preserve">, 2014, s. 213. Lze se však setkat i s názorem, že takovýto plod si může na veřejném statku přivlastnit kdokoli, a to </w:t>
      </w:r>
      <w:r>
        <w:rPr>
          <w:rFonts w:cs="Times New Roman"/>
        </w:rPr>
        <w:t>dle § 1045</w:t>
      </w:r>
      <w:r w:rsidRPr="000B1EEC">
        <w:rPr>
          <w:rFonts w:cs="Times New Roman"/>
        </w:rPr>
        <w:t xml:space="preserve"> odst. 1</w:t>
      </w:r>
      <w:r>
        <w:rPr>
          <w:rFonts w:cs="Times New Roman"/>
        </w:rPr>
        <w:t xml:space="preserve"> OZ</w:t>
      </w:r>
      <w:r w:rsidRPr="000B1EEC">
        <w:rPr>
          <w:rFonts w:cs="Times New Roman"/>
        </w:rPr>
        <w:t>.</w:t>
      </w:r>
      <w:r>
        <w:rPr>
          <w:rFonts w:cs="Times New Roman"/>
        </w:rPr>
        <w:t xml:space="preserve"> Srov. DVOŘÁK, Jan, SRBOVÁ, Alena In </w:t>
      </w:r>
      <w:r w:rsidRPr="000B1EEC">
        <w:rPr>
          <w:rFonts w:cs="Times New Roman"/>
        </w:rPr>
        <w:t xml:space="preserve">ŠVESTKA, Jiří a kol. </w:t>
      </w:r>
      <w:r w:rsidRPr="000B1EEC">
        <w:rPr>
          <w:rFonts w:cs="Times New Roman"/>
          <w:i/>
        </w:rPr>
        <w:t>Občanský zákoník. Komentář. Svazek I</w:t>
      </w:r>
      <w:r w:rsidRPr="000B1EEC">
        <w:rPr>
          <w:rFonts w:cs="Times New Roman"/>
        </w:rPr>
        <w:t>. P</w:t>
      </w:r>
      <w:r>
        <w:rPr>
          <w:rFonts w:cs="Times New Roman"/>
        </w:rPr>
        <w:t xml:space="preserve">raha: </w:t>
      </w:r>
      <w:proofErr w:type="spellStart"/>
      <w:r>
        <w:rPr>
          <w:rFonts w:cs="Times New Roman"/>
        </w:rPr>
        <w:t>Wolters</w:t>
      </w:r>
      <w:proofErr w:type="spellEnd"/>
      <w:r>
        <w:rPr>
          <w:rFonts w:cs="Times New Roman"/>
        </w:rPr>
        <w:t xml:space="preserve"> </w:t>
      </w:r>
      <w:proofErr w:type="spellStart"/>
      <w:r>
        <w:rPr>
          <w:rFonts w:cs="Times New Roman"/>
        </w:rPr>
        <w:t>Kluwer</w:t>
      </w:r>
      <w:proofErr w:type="spellEnd"/>
      <w:r>
        <w:rPr>
          <w:rFonts w:cs="Times New Roman"/>
        </w:rPr>
        <w:t>, 2014, komentář k § 1016. Dostupné v systému ASPI [cit. 10. 2. 2017].</w:t>
      </w:r>
      <w:r w:rsidRPr="000B1EEC">
        <w:rPr>
          <w:rFonts w:cs="Times New Roman"/>
        </w:rPr>
        <w:t xml:space="preserve"> Jsem ale toho názoru, že namístě je spíše aplikovat zákonné obecné pravidlo § 1066 OZ, tedy že plody, které pozemek vydává sám od sebe, náleží vlastníkovi pozemku. </w:t>
      </w:r>
    </w:p>
  </w:footnote>
  <w:footnote w:id="149">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ELIÁŠ, </w:t>
      </w:r>
      <w:r>
        <w:rPr>
          <w:rFonts w:cs="Times New Roman"/>
        </w:rPr>
        <w:t>Ka</w:t>
      </w:r>
      <w:r w:rsidRPr="000B1EEC">
        <w:rPr>
          <w:rFonts w:cs="Times New Roman"/>
        </w:rPr>
        <w:t xml:space="preserve">rel. In ELIÁŠ, Karel a kol. </w:t>
      </w:r>
      <w:r w:rsidRPr="000B1EEC">
        <w:rPr>
          <w:rFonts w:cs="Times New Roman"/>
          <w:i/>
          <w:iCs/>
        </w:rPr>
        <w:t>Nový občanský zákoník s aktualizovanou důvodovou zprávou</w:t>
      </w:r>
      <w:r>
        <w:rPr>
          <w:rFonts w:cs="Times New Roman"/>
        </w:rPr>
        <w:t xml:space="preserve">. Ostrava: </w:t>
      </w:r>
      <w:proofErr w:type="spellStart"/>
      <w:r>
        <w:rPr>
          <w:rFonts w:cs="Times New Roman"/>
        </w:rPr>
        <w:t>Sagit</w:t>
      </w:r>
      <w:proofErr w:type="spellEnd"/>
      <w:r>
        <w:rPr>
          <w:rFonts w:cs="Times New Roman"/>
        </w:rPr>
        <w:t>, 2012,</w:t>
      </w:r>
      <w:r w:rsidRPr="000B1EEC">
        <w:rPr>
          <w:rFonts w:cs="Times New Roman"/>
        </w:rPr>
        <w:t xml:space="preserve"> s. 225.</w:t>
      </w:r>
    </w:p>
  </w:footnote>
  <w:footnote w:id="150">
    <w:p w:rsidR="000C6F97" w:rsidRDefault="000C6F97">
      <w:pPr>
        <w:pStyle w:val="Textpoznpodarou"/>
      </w:pPr>
      <w:r>
        <w:rPr>
          <w:rStyle w:val="Znakapoznpodarou"/>
        </w:rPr>
        <w:footnoteRef/>
      </w:r>
      <w:r>
        <w:t xml:space="preserve"> Viz § 1045 odst. 1 věta druhá OZ.</w:t>
      </w:r>
    </w:p>
  </w:footnote>
  <w:footnote w:id="151">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Viz § 1 odst. 1, věta druhá OZ.</w:t>
      </w:r>
    </w:p>
  </w:footnote>
  <w:footnote w:id="152">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Srov. LASÁK, Jan. In  SPAČIL, Jiří a kol. </w:t>
      </w:r>
      <w:r w:rsidRPr="000B1EEC">
        <w:rPr>
          <w:rFonts w:cs="Times New Roman"/>
          <w:i/>
        </w:rPr>
        <w:t>Občanský zákoník III. Věcná práva (§ 976–1474). Komentář</w:t>
      </w:r>
      <w:r w:rsidRPr="000B1EEC">
        <w:rPr>
          <w:rFonts w:cs="Times New Roman"/>
        </w:rPr>
        <w:t xml:space="preserve">. 1. vydání. Praha: C. H. </w:t>
      </w:r>
      <w:proofErr w:type="spellStart"/>
      <w:r w:rsidRPr="000B1EEC">
        <w:rPr>
          <w:rFonts w:cs="Times New Roman"/>
        </w:rPr>
        <w:t>Beck</w:t>
      </w:r>
      <w:proofErr w:type="spellEnd"/>
      <w:r w:rsidRPr="000B1EEC">
        <w:rPr>
          <w:rFonts w:cs="Times New Roman"/>
        </w:rPr>
        <w:t>, 2013, s. 938.</w:t>
      </w:r>
    </w:p>
  </w:footnote>
  <w:footnote w:id="153">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PRÁŠKOVÁ, Helena. In HENDRYCH, Dušan a kol. </w:t>
      </w:r>
      <w:r w:rsidRPr="000B1EEC">
        <w:rPr>
          <w:rFonts w:cs="Times New Roman"/>
          <w:i/>
          <w:iCs/>
        </w:rPr>
        <w:t>Správní právo. Obecná část.</w:t>
      </w:r>
      <w:r w:rsidRPr="000B1EEC">
        <w:rPr>
          <w:rFonts w:cs="Times New Roman"/>
        </w:rPr>
        <w:t xml:space="preserve"> 8. vydání. Praha: C. H. </w:t>
      </w:r>
      <w:proofErr w:type="spellStart"/>
      <w:r w:rsidRPr="000B1EEC">
        <w:rPr>
          <w:rFonts w:cs="Times New Roman"/>
        </w:rPr>
        <w:t>Beck</w:t>
      </w:r>
      <w:proofErr w:type="spellEnd"/>
      <w:r w:rsidRPr="000B1EEC">
        <w:rPr>
          <w:rFonts w:cs="Times New Roman"/>
        </w:rPr>
        <w:t>, 2012, s. 424.</w:t>
      </w:r>
    </w:p>
  </w:footnote>
  <w:footnote w:id="154">
    <w:p w:rsidR="000C6F97" w:rsidRPr="000B1EEC" w:rsidRDefault="000C6F97" w:rsidP="004A5116">
      <w:pPr>
        <w:pStyle w:val="Textpoznpodarou"/>
        <w:rPr>
          <w:rFonts w:cs="Times New Roman"/>
          <w:bCs/>
        </w:rPr>
      </w:pPr>
      <w:r w:rsidRPr="000B1EEC">
        <w:rPr>
          <w:rStyle w:val="Znakapoznpodarou"/>
          <w:rFonts w:cs="Times New Roman"/>
        </w:rPr>
        <w:footnoteRef/>
      </w:r>
      <w:r w:rsidRPr="000B1EEC">
        <w:rPr>
          <w:rFonts w:cs="Times New Roman"/>
        </w:rPr>
        <w:t xml:space="preserve"> HANDLAR, Jiří. IN LAVICKÝ, Petr a kol. </w:t>
      </w:r>
      <w:r w:rsidRPr="000B1EEC">
        <w:rPr>
          <w:rFonts w:cs="Times New Roman"/>
          <w:i/>
        </w:rPr>
        <w:t xml:space="preserve">Občanský zákoník </w:t>
      </w:r>
      <w:r w:rsidRPr="000B1EEC">
        <w:rPr>
          <w:rFonts w:cs="Times New Roman"/>
          <w:bCs/>
          <w:i/>
        </w:rPr>
        <w:t>I. Obecná část (§ 1−654). Komentář</w:t>
      </w:r>
      <w:r w:rsidRPr="000B1EEC">
        <w:rPr>
          <w:rFonts w:cs="Times New Roman"/>
          <w:bCs/>
        </w:rPr>
        <w:t xml:space="preserve">. 1. vydání. Praha: C. H. </w:t>
      </w:r>
      <w:proofErr w:type="spellStart"/>
      <w:r w:rsidRPr="000B1EEC">
        <w:rPr>
          <w:rFonts w:cs="Times New Roman"/>
          <w:bCs/>
        </w:rPr>
        <w:t>Beck</w:t>
      </w:r>
      <w:proofErr w:type="spellEnd"/>
      <w:r w:rsidRPr="000B1EEC">
        <w:rPr>
          <w:rFonts w:cs="Times New Roman"/>
          <w:bCs/>
        </w:rPr>
        <w:t>, 2014, s. 2136.</w:t>
      </w:r>
    </w:p>
  </w:footnote>
  <w:footnote w:id="155">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MELZER, Filip, TÉGL, Petr. </w:t>
      </w:r>
      <w:r w:rsidRPr="000B1EEC">
        <w:rPr>
          <w:rFonts w:cs="Times New Roman"/>
          <w:i/>
        </w:rPr>
        <w:t>Občanský zákoník – velký komentář. Svazek I. § 1 – 117.</w:t>
      </w:r>
      <w:r w:rsidRPr="000B1EEC">
        <w:rPr>
          <w:rFonts w:cs="Times New Roman"/>
        </w:rPr>
        <w:t xml:space="preserve"> Praha: </w:t>
      </w:r>
      <w:proofErr w:type="spellStart"/>
      <w:r w:rsidRPr="000B1EEC">
        <w:rPr>
          <w:rFonts w:cs="Times New Roman"/>
        </w:rPr>
        <w:t>Leges</w:t>
      </w:r>
      <w:proofErr w:type="spellEnd"/>
      <w:r w:rsidRPr="000B1EEC">
        <w:rPr>
          <w:rFonts w:cs="Times New Roman"/>
        </w:rPr>
        <w:t>, 2013, s. 42.</w:t>
      </w:r>
    </w:p>
  </w:footnote>
  <w:footnote w:id="156">
    <w:p w:rsidR="000C6F97" w:rsidRPr="000B1EEC" w:rsidRDefault="000C6F97" w:rsidP="004A5116">
      <w:pPr>
        <w:pStyle w:val="Textpoznpodarou"/>
        <w:rPr>
          <w:rFonts w:cs="Times New Roman"/>
          <w:bCs/>
        </w:rPr>
      </w:pPr>
      <w:r w:rsidRPr="000B1EEC">
        <w:rPr>
          <w:rStyle w:val="Znakapoznpodarou"/>
          <w:rFonts w:cs="Times New Roman"/>
        </w:rPr>
        <w:footnoteRef/>
      </w:r>
      <w:r w:rsidRPr="000B1EEC">
        <w:rPr>
          <w:rFonts w:cs="Times New Roman"/>
        </w:rPr>
        <w:t xml:space="preserve"> HANDLAR, Jiří. IN LAVICKÝ, Petr a kol. </w:t>
      </w:r>
      <w:r w:rsidRPr="000B1EEC">
        <w:rPr>
          <w:rFonts w:cs="Times New Roman"/>
          <w:i/>
        </w:rPr>
        <w:t xml:space="preserve">Občanský zákoník </w:t>
      </w:r>
      <w:r w:rsidRPr="000B1EEC">
        <w:rPr>
          <w:rFonts w:cs="Times New Roman"/>
          <w:bCs/>
          <w:i/>
        </w:rPr>
        <w:t>I. Obecná část (§ 1−654). Komentář</w:t>
      </w:r>
      <w:r w:rsidRPr="000B1EEC">
        <w:rPr>
          <w:rFonts w:cs="Times New Roman"/>
          <w:bCs/>
        </w:rPr>
        <w:t xml:space="preserve">. 1. vydání. Praha: C. H. </w:t>
      </w:r>
      <w:proofErr w:type="spellStart"/>
      <w:r w:rsidRPr="000B1EEC">
        <w:rPr>
          <w:rFonts w:cs="Times New Roman"/>
          <w:bCs/>
        </w:rPr>
        <w:t>Beck</w:t>
      </w:r>
      <w:proofErr w:type="spellEnd"/>
      <w:r w:rsidRPr="000B1EEC">
        <w:rPr>
          <w:rFonts w:cs="Times New Roman"/>
          <w:bCs/>
        </w:rPr>
        <w:t xml:space="preserve">, 2014, s. 2136. Srov. také </w:t>
      </w:r>
      <w:r w:rsidRPr="000B1EEC">
        <w:rPr>
          <w:rFonts w:cs="Times New Roman"/>
        </w:rPr>
        <w:t xml:space="preserve">MELZER, Filip, TÉGL, Petr. </w:t>
      </w:r>
      <w:r w:rsidRPr="000B1EEC">
        <w:rPr>
          <w:rFonts w:cs="Times New Roman"/>
          <w:i/>
        </w:rPr>
        <w:t>Občanský zákoník – velký komentář. Svazek I. § 1 – 117.</w:t>
      </w:r>
      <w:r w:rsidRPr="000B1EEC">
        <w:rPr>
          <w:rFonts w:cs="Times New Roman"/>
        </w:rPr>
        <w:t xml:space="preserve"> Praha: </w:t>
      </w:r>
      <w:proofErr w:type="spellStart"/>
      <w:r w:rsidRPr="000B1EEC">
        <w:rPr>
          <w:rFonts w:cs="Times New Roman"/>
        </w:rPr>
        <w:t>Leges</w:t>
      </w:r>
      <w:proofErr w:type="spellEnd"/>
      <w:r w:rsidRPr="000B1EEC">
        <w:rPr>
          <w:rFonts w:cs="Times New Roman"/>
        </w:rPr>
        <w:t>, 2013, s. 43.</w:t>
      </w:r>
    </w:p>
  </w:footnote>
  <w:footnote w:id="157">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STAŠA, Josef. In HENDRYCH, Dušan a kol. </w:t>
      </w:r>
      <w:r w:rsidRPr="000B1EEC">
        <w:rPr>
          <w:rFonts w:cs="Times New Roman"/>
          <w:i/>
          <w:iCs/>
        </w:rPr>
        <w:t>Správní právo. Obecná část.</w:t>
      </w:r>
      <w:r w:rsidRPr="000B1EEC">
        <w:rPr>
          <w:rFonts w:cs="Times New Roman"/>
        </w:rPr>
        <w:t xml:space="preserve"> 8. vydání. Praha: C. H. </w:t>
      </w:r>
      <w:proofErr w:type="spellStart"/>
      <w:r w:rsidRPr="000B1EEC">
        <w:rPr>
          <w:rFonts w:cs="Times New Roman"/>
        </w:rPr>
        <w:t>Beck</w:t>
      </w:r>
      <w:proofErr w:type="spellEnd"/>
      <w:r w:rsidRPr="000B1EEC">
        <w:rPr>
          <w:rFonts w:cs="Times New Roman"/>
        </w:rPr>
        <w:t xml:space="preserve">, 2012, s. 310. Srov. také JANOVSKÝ, Jaroslav. </w:t>
      </w:r>
      <w:r w:rsidRPr="000B1EEC">
        <w:rPr>
          <w:rFonts w:cs="Times New Roman"/>
          <w:i/>
          <w:iCs/>
        </w:rPr>
        <w:t>Teorie veřejného vlastnictví</w:t>
      </w:r>
      <w:r w:rsidRPr="000B1EEC">
        <w:rPr>
          <w:rFonts w:cs="Times New Roman"/>
        </w:rPr>
        <w:t>. 1. vydání. Praha: Knihovna sborníků věd právních a státních, 1927, s. 88.</w:t>
      </w:r>
    </w:p>
  </w:footnote>
  <w:footnote w:id="158">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HENDRYCH, Dušan In HENDRYCH, Dušan a kol. </w:t>
      </w:r>
      <w:r w:rsidRPr="000B1EEC">
        <w:rPr>
          <w:rFonts w:cs="Times New Roman"/>
          <w:i/>
          <w:iCs/>
        </w:rPr>
        <w:t>Správní právo. Obecná část.</w:t>
      </w:r>
      <w:r w:rsidRPr="000B1EEC">
        <w:rPr>
          <w:rFonts w:cs="Times New Roman"/>
        </w:rPr>
        <w:t xml:space="preserve"> 8. vydání. Praha: C. H. </w:t>
      </w:r>
      <w:proofErr w:type="spellStart"/>
      <w:r w:rsidRPr="000B1EEC">
        <w:rPr>
          <w:rFonts w:cs="Times New Roman"/>
        </w:rPr>
        <w:t>Beck</w:t>
      </w:r>
      <w:proofErr w:type="spellEnd"/>
      <w:r w:rsidRPr="000B1EEC">
        <w:rPr>
          <w:rFonts w:cs="Times New Roman"/>
        </w:rPr>
        <w:t xml:space="preserve">, 2012, s. 24. SLÁDEČEK, Vladimír. </w:t>
      </w:r>
      <w:r w:rsidRPr="000B1EEC">
        <w:rPr>
          <w:rFonts w:cs="Times New Roman"/>
          <w:i/>
        </w:rPr>
        <w:t xml:space="preserve">Obecné správní právo. </w:t>
      </w:r>
      <w:r w:rsidRPr="000B1EEC">
        <w:rPr>
          <w:rFonts w:cs="Times New Roman"/>
        </w:rPr>
        <w:t xml:space="preserve">2. vydání. Praha: ASPI – </w:t>
      </w:r>
      <w:proofErr w:type="spellStart"/>
      <w:r w:rsidRPr="000B1EEC">
        <w:rPr>
          <w:rFonts w:cs="Times New Roman"/>
        </w:rPr>
        <w:t>Wolters</w:t>
      </w:r>
      <w:proofErr w:type="spellEnd"/>
      <w:r w:rsidRPr="000B1EEC">
        <w:rPr>
          <w:rFonts w:cs="Times New Roman"/>
        </w:rPr>
        <w:t xml:space="preserve"> </w:t>
      </w:r>
      <w:proofErr w:type="spellStart"/>
      <w:r w:rsidRPr="000B1EEC">
        <w:rPr>
          <w:rFonts w:cs="Times New Roman"/>
        </w:rPr>
        <w:t>Kluwer</w:t>
      </w:r>
      <w:proofErr w:type="spellEnd"/>
      <w:r w:rsidRPr="000B1EEC">
        <w:rPr>
          <w:rFonts w:cs="Times New Roman"/>
        </w:rPr>
        <w:t>, 2009. s. 32.</w:t>
      </w:r>
    </w:p>
  </w:footnote>
  <w:footnote w:id="159">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HRABÁNEK, Dušan, LASÁK, Jan. In  SPAČIL, Jiří a kol. </w:t>
      </w:r>
      <w:r w:rsidRPr="000B1EEC">
        <w:rPr>
          <w:rFonts w:cs="Times New Roman"/>
          <w:i/>
        </w:rPr>
        <w:t>Občanský zákoník III. Věcná práva (§ 976–1474). Komentář</w:t>
      </w:r>
      <w:r w:rsidRPr="000B1EEC">
        <w:rPr>
          <w:rFonts w:cs="Times New Roman"/>
        </w:rPr>
        <w:t xml:space="preserve">. 1. vydání. Praha: C. H. </w:t>
      </w:r>
      <w:proofErr w:type="spellStart"/>
      <w:r w:rsidRPr="000B1EEC">
        <w:rPr>
          <w:rFonts w:cs="Times New Roman"/>
        </w:rPr>
        <w:t>Beck</w:t>
      </w:r>
      <w:proofErr w:type="spellEnd"/>
      <w:r w:rsidRPr="000B1EEC">
        <w:rPr>
          <w:rFonts w:cs="Times New Roman"/>
        </w:rPr>
        <w:t>, 2013, s. 993.</w:t>
      </w:r>
    </w:p>
  </w:footnote>
  <w:footnote w:id="160">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KÜHN, Zdeněk. In MELZER, Filip, TÉGL, Petr a kol. </w:t>
      </w:r>
      <w:r w:rsidRPr="000B1EEC">
        <w:rPr>
          <w:rFonts w:cs="Times New Roman"/>
          <w:i/>
          <w:iCs/>
        </w:rPr>
        <w:t xml:space="preserve">Občanský zákoník – velký komentář. Svazek III. § 419 -654. </w:t>
      </w:r>
      <w:r w:rsidRPr="000B1EEC">
        <w:rPr>
          <w:rFonts w:cs="Times New Roman"/>
        </w:rPr>
        <w:t xml:space="preserve">Praha: </w:t>
      </w:r>
      <w:proofErr w:type="spellStart"/>
      <w:r w:rsidRPr="000B1EEC">
        <w:rPr>
          <w:rFonts w:cs="Times New Roman"/>
        </w:rPr>
        <w:t>Leges</w:t>
      </w:r>
      <w:proofErr w:type="spellEnd"/>
      <w:r w:rsidRPr="000B1EEC">
        <w:rPr>
          <w:rFonts w:cs="Times New Roman"/>
        </w:rPr>
        <w:t>, 2014, s. 213.</w:t>
      </w:r>
    </w:p>
  </w:footnote>
  <w:footnote w:id="161">
    <w:p w:rsidR="000C6F97" w:rsidRPr="000B1EEC" w:rsidRDefault="000C6F97" w:rsidP="004A5116">
      <w:pPr>
        <w:rPr>
          <w:rFonts w:cs="Times New Roman"/>
          <w:sz w:val="20"/>
          <w:szCs w:val="20"/>
        </w:rPr>
      </w:pPr>
      <w:r w:rsidRPr="000B1EEC">
        <w:rPr>
          <w:rStyle w:val="Znakapoznpodarou"/>
          <w:rFonts w:cs="Times New Roman"/>
          <w:sz w:val="20"/>
          <w:szCs w:val="20"/>
        </w:rPr>
        <w:footnoteRef/>
      </w:r>
      <w:r>
        <w:rPr>
          <w:rFonts w:cs="Times New Roman"/>
          <w:sz w:val="20"/>
          <w:szCs w:val="20"/>
        </w:rPr>
        <w:t>ELIÁŠ, Ka</w:t>
      </w:r>
      <w:r w:rsidRPr="000B1EEC">
        <w:rPr>
          <w:rFonts w:cs="Times New Roman"/>
          <w:sz w:val="20"/>
          <w:szCs w:val="20"/>
        </w:rPr>
        <w:t xml:space="preserve">rel. In ELIÁŠ, Karel a kol. </w:t>
      </w:r>
      <w:r w:rsidRPr="000B1EEC">
        <w:rPr>
          <w:rFonts w:cs="Times New Roman"/>
          <w:i/>
          <w:sz w:val="20"/>
          <w:szCs w:val="20"/>
        </w:rPr>
        <w:t>Nový občanský zákoník s aktualizovanou důvodovou zprávou</w:t>
      </w:r>
      <w:r>
        <w:rPr>
          <w:rFonts w:cs="Times New Roman"/>
          <w:sz w:val="20"/>
          <w:szCs w:val="20"/>
        </w:rPr>
        <w:t xml:space="preserve">. Ostrava: </w:t>
      </w:r>
      <w:proofErr w:type="spellStart"/>
      <w:r>
        <w:rPr>
          <w:rFonts w:cs="Times New Roman"/>
          <w:sz w:val="20"/>
          <w:szCs w:val="20"/>
        </w:rPr>
        <w:t>Sagit</w:t>
      </w:r>
      <w:proofErr w:type="spellEnd"/>
      <w:r>
        <w:rPr>
          <w:rFonts w:cs="Times New Roman"/>
          <w:sz w:val="20"/>
          <w:szCs w:val="20"/>
        </w:rPr>
        <w:t>, 2012,</w:t>
      </w:r>
      <w:r w:rsidRPr="000B1EEC">
        <w:rPr>
          <w:rFonts w:cs="Times New Roman"/>
          <w:sz w:val="20"/>
          <w:szCs w:val="20"/>
        </w:rPr>
        <w:t xml:space="preserve"> s. 542.</w:t>
      </w:r>
    </w:p>
  </w:footnote>
  <w:footnote w:id="162">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HRABÁNEK, Dušan, LASÁK, Jan. In  SPAČIL, Jiří a kol. </w:t>
      </w:r>
      <w:r w:rsidRPr="000B1EEC">
        <w:rPr>
          <w:rFonts w:cs="Times New Roman"/>
          <w:i/>
        </w:rPr>
        <w:t>Občanský zákoník III. Věcná práva (§ 976–1474). Komentář</w:t>
      </w:r>
      <w:r w:rsidRPr="000B1EEC">
        <w:rPr>
          <w:rFonts w:cs="Times New Roman"/>
        </w:rPr>
        <w:t xml:space="preserve">. 1. vydání. Praha: C. H. </w:t>
      </w:r>
      <w:proofErr w:type="spellStart"/>
      <w:r w:rsidRPr="000B1EEC">
        <w:rPr>
          <w:rFonts w:cs="Times New Roman"/>
        </w:rPr>
        <w:t>Beck</w:t>
      </w:r>
      <w:proofErr w:type="spellEnd"/>
      <w:r w:rsidRPr="000B1EEC">
        <w:rPr>
          <w:rFonts w:cs="Times New Roman"/>
        </w:rPr>
        <w:t>, 2013, s. 933-934.</w:t>
      </w:r>
    </w:p>
  </w:footnote>
  <w:footnote w:id="163">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ROUČEK, František In ROUČEK, František, SEDLÁČEK, Jaromír. </w:t>
      </w:r>
      <w:r w:rsidRPr="000B1EEC">
        <w:rPr>
          <w:rFonts w:cs="Times New Roman"/>
          <w:i/>
        </w:rPr>
        <w:t>Komentář k Československému zákoníku občanskému a občanské právo platné na Slovensku a Podkarpatské Rusi. II. Díl.</w:t>
      </w:r>
      <w:r w:rsidRPr="000B1EEC">
        <w:rPr>
          <w:rFonts w:cs="Times New Roman"/>
        </w:rPr>
        <w:t xml:space="preserve"> Praha: Linhart, 1935, s. 18.</w:t>
      </w:r>
    </w:p>
  </w:footnote>
  <w:footnote w:id="164">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HRABÁNEK, Dušan, LASÁK, Jan. In  SPAČIL, Jiří a kol. </w:t>
      </w:r>
      <w:r w:rsidRPr="000B1EEC">
        <w:rPr>
          <w:rFonts w:cs="Times New Roman"/>
          <w:i/>
        </w:rPr>
        <w:t>Občanský zákoník III. Věcná práva (§ 976–1474). Komentář</w:t>
      </w:r>
      <w:r w:rsidRPr="000B1EEC">
        <w:rPr>
          <w:rFonts w:cs="Times New Roman"/>
        </w:rPr>
        <w:t xml:space="preserve">. 1. vydání. Praha: C. H. </w:t>
      </w:r>
      <w:proofErr w:type="spellStart"/>
      <w:r w:rsidRPr="000B1EEC">
        <w:rPr>
          <w:rFonts w:cs="Times New Roman"/>
        </w:rPr>
        <w:t>Beck</w:t>
      </w:r>
      <w:proofErr w:type="spellEnd"/>
      <w:r w:rsidRPr="000B1EEC">
        <w:rPr>
          <w:rFonts w:cs="Times New Roman"/>
        </w:rPr>
        <w:t>, 2013, s. 934.</w:t>
      </w:r>
    </w:p>
  </w:footnote>
  <w:footnote w:id="165">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Viz § </w:t>
      </w:r>
      <w:smartTag w:uri="urn:schemas-microsoft-com:office:smarttags" w:element="metricconverter">
        <w:smartTagPr>
          <w:attr w:name="ProductID" w:val="1266 a"/>
        </w:smartTagPr>
        <w:r w:rsidRPr="000B1EEC">
          <w:rPr>
            <w:rFonts w:cs="Times New Roman"/>
          </w:rPr>
          <w:t>1266 a</w:t>
        </w:r>
      </w:smartTag>
      <w:r w:rsidRPr="000B1EEC">
        <w:rPr>
          <w:rFonts w:cs="Times New Roman"/>
        </w:rPr>
        <w:t xml:space="preserve"> </w:t>
      </w:r>
      <w:proofErr w:type="spellStart"/>
      <w:r w:rsidRPr="000B1EEC">
        <w:rPr>
          <w:rFonts w:cs="Times New Roman"/>
        </w:rPr>
        <w:t>násl</w:t>
      </w:r>
      <w:proofErr w:type="spellEnd"/>
      <w:r w:rsidRPr="000B1EEC">
        <w:rPr>
          <w:rFonts w:cs="Times New Roman"/>
        </w:rPr>
        <w:t>. OZ.</w:t>
      </w:r>
    </w:p>
  </w:footnote>
  <w:footnote w:id="166">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ROUČEK, František In ROUČEK, František, SEDLÁČEK, Jaromír. </w:t>
      </w:r>
      <w:r w:rsidRPr="000B1EEC">
        <w:rPr>
          <w:rFonts w:cs="Times New Roman"/>
          <w:i/>
        </w:rPr>
        <w:t>Komentář k Československému zákoníku občanskému a občanské právo platné na Slovensku a Podkarpatské Rusi. II. Díl.</w:t>
      </w:r>
      <w:r w:rsidRPr="000B1EEC">
        <w:rPr>
          <w:rFonts w:cs="Times New Roman"/>
        </w:rPr>
        <w:t xml:space="preserve"> Praha: Linhart, 1935, s. 17.</w:t>
      </w:r>
    </w:p>
  </w:footnote>
  <w:footnote w:id="167">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Čl. 100 odst. 1 věta prvá Ústavy.</w:t>
      </w:r>
    </w:p>
  </w:footnote>
  <w:footnote w:id="168">
    <w:p w:rsidR="000C6F97" w:rsidRPr="000B1EEC" w:rsidRDefault="000C6F97" w:rsidP="00F22886">
      <w:pPr>
        <w:pStyle w:val="Textpoznpodarou"/>
        <w:rPr>
          <w:rFonts w:cs="Times New Roman"/>
        </w:rPr>
      </w:pPr>
      <w:r w:rsidRPr="000B1EEC">
        <w:rPr>
          <w:rStyle w:val="Znakapoznpodarou"/>
          <w:rFonts w:cs="Times New Roman"/>
        </w:rPr>
        <w:footnoteRef/>
      </w:r>
      <w:r w:rsidRPr="000B1EEC">
        <w:rPr>
          <w:rFonts w:cs="Times New Roman"/>
        </w:rPr>
        <w:t xml:space="preserve"> ROUČEK, František In ROUČEK, František, SEDLÁČEK, Jaromír. </w:t>
      </w:r>
      <w:r w:rsidRPr="000B1EEC">
        <w:rPr>
          <w:rFonts w:cs="Times New Roman"/>
          <w:i/>
        </w:rPr>
        <w:t>Komentář k Československému zákoníku občanskému a občanské právo platné na Slovensku a Podkarpatské Rusi. VI. Díl.</w:t>
      </w:r>
      <w:r w:rsidRPr="000B1EEC">
        <w:rPr>
          <w:rFonts w:cs="Times New Roman"/>
        </w:rPr>
        <w:t xml:space="preserve"> Praha: Linhart, 1935, s 450.</w:t>
      </w:r>
    </w:p>
  </w:footnote>
  <w:footnote w:id="169">
    <w:p w:rsidR="000C6F97" w:rsidRPr="000B1EEC" w:rsidRDefault="000C6F97" w:rsidP="00F22886">
      <w:pPr>
        <w:pStyle w:val="Textpoznpodarou"/>
        <w:rPr>
          <w:rFonts w:cs="Times New Roman"/>
        </w:rPr>
      </w:pPr>
      <w:r w:rsidRPr="000B1EEC">
        <w:rPr>
          <w:rStyle w:val="Znakapoznpodarou"/>
          <w:rFonts w:cs="Times New Roman"/>
        </w:rPr>
        <w:footnoteRef/>
      </w:r>
      <w:r w:rsidRPr="000B1EEC">
        <w:rPr>
          <w:rFonts w:cs="Times New Roman"/>
        </w:rPr>
        <w:t xml:space="preserve"> JANOVSKÝ, Jaroslav.  IN </w:t>
      </w:r>
      <w:r w:rsidRPr="000B1EEC">
        <w:rPr>
          <w:rFonts w:cs="Times New Roman"/>
          <w:i/>
          <w:iCs/>
        </w:rPr>
        <w:t xml:space="preserve">Slovník veřejného práva československého. </w:t>
      </w:r>
      <w:r w:rsidRPr="000B1EEC">
        <w:rPr>
          <w:rFonts w:cs="Times New Roman"/>
        </w:rPr>
        <w:t>Svazek II.</w:t>
      </w:r>
      <w:r w:rsidRPr="000B1EEC">
        <w:rPr>
          <w:rFonts w:cs="Times New Roman"/>
          <w:i/>
          <w:iCs/>
        </w:rPr>
        <w:t xml:space="preserve"> </w:t>
      </w:r>
      <w:r w:rsidR="00FC5ADE">
        <w:rPr>
          <w:rFonts w:cs="Times New Roman"/>
        </w:rPr>
        <w:t xml:space="preserve">Praha: </w:t>
      </w:r>
      <w:proofErr w:type="spellStart"/>
      <w:r w:rsidR="00FC5ADE">
        <w:rPr>
          <w:rFonts w:cs="Times New Roman"/>
        </w:rPr>
        <w:t>Eur</w:t>
      </w:r>
      <w:r w:rsidRPr="000B1EEC">
        <w:rPr>
          <w:rFonts w:cs="Times New Roman"/>
        </w:rPr>
        <w:t>olex</w:t>
      </w:r>
      <w:proofErr w:type="spellEnd"/>
      <w:r w:rsidRPr="000B1EEC">
        <w:rPr>
          <w:rFonts w:cs="Times New Roman"/>
        </w:rPr>
        <w:t xml:space="preserve"> Bohemia, 2000, s. 998.</w:t>
      </w:r>
    </w:p>
  </w:footnote>
  <w:footnote w:id="170">
    <w:p w:rsidR="000C6F97" w:rsidRDefault="000C6F97">
      <w:pPr>
        <w:pStyle w:val="Textpoznpodarou"/>
      </w:pPr>
      <w:r>
        <w:rPr>
          <w:rStyle w:val="Znakapoznpodarou"/>
        </w:rPr>
        <w:footnoteRef/>
      </w:r>
      <w:r>
        <w:t xml:space="preserve"> Viz rozsudek Nejvyššího soudu ze dne 9. září 1926, </w:t>
      </w:r>
      <w:proofErr w:type="spellStart"/>
      <w:r>
        <w:t>sp</w:t>
      </w:r>
      <w:proofErr w:type="spellEnd"/>
      <w:r>
        <w:t xml:space="preserve">. zn. </w:t>
      </w:r>
      <w:proofErr w:type="spellStart"/>
      <w:r>
        <w:t>Rv</w:t>
      </w:r>
      <w:proofErr w:type="spellEnd"/>
      <w:r>
        <w:t xml:space="preserve"> I 995/26 a rozsudek Nejvyššího soudu ze dne 18. ledna 1930, </w:t>
      </w:r>
      <w:proofErr w:type="spellStart"/>
      <w:r>
        <w:t>sp</w:t>
      </w:r>
      <w:proofErr w:type="spellEnd"/>
      <w:r>
        <w:t xml:space="preserve">. zn. </w:t>
      </w:r>
      <w:proofErr w:type="spellStart"/>
      <w:r>
        <w:t>Rv</w:t>
      </w:r>
      <w:proofErr w:type="spellEnd"/>
      <w:r>
        <w:t xml:space="preserve"> II 229/29, dostupné v systému ASPI.</w:t>
      </w:r>
    </w:p>
  </w:footnote>
  <w:footnote w:id="171">
    <w:p w:rsidR="000C6F97" w:rsidRDefault="000C6F97">
      <w:pPr>
        <w:pStyle w:val="Textpoznpodarou"/>
      </w:pPr>
      <w:r>
        <w:rPr>
          <w:rStyle w:val="Znakapoznpodarou"/>
        </w:rPr>
        <w:footnoteRef/>
      </w:r>
      <w:r>
        <w:t xml:space="preserve"> Srov. § 16 </w:t>
      </w:r>
      <w:proofErr w:type="spellStart"/>
      <w:r>
        <w:t>OZř</w:t>
      </w:r>
      <w:proofErr w:type="spellEnd"/>
      <w:r>
        <w:t>. Vlastníci nemovitostí v obci mají např. právo vystoupit na zasedání zastupitelstva obce, vyjadřovat se k rozpočtu obce nebo podávat orgánům obce návrhy a připomínky.</w:t>
      </w:r>
    </w:p>
  </w:footnote>
  <w:footnote w:id="172">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Viz §1260 odst. 1 ve spojení s §1090 odst. 1. OZ</w:t>
      </w:r>
      <w:r>
        <w:rPr>
          <w:rFonts w:cs="Times New Roman"/>
        </w:rPr>
        <w:t>.</w:t>
      </w:r>
    </w:p>
  </w:footnote>
  <w:footnote w:id="173">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Viz § 1260 odst. 1 ve spojení s § 1091 odst. 2 OZ.</w:t>
      </w:r>
    </w:p>
  </w:footnote>
  <w:footnote w:id="174">
    <w:p w:rsidR="000C6F97" w:rsidRDefault="000C6F97">
      <w:pPr>
        <w:pStyle w:val="Textpoznpodarou"/>
      </w:pPr>
      <w:r>
        <w:rPr>
          <w:rStyle w:val="Znakapoznpodarou"/>
        </w:rPr>
        <w:footnoteRef/>
      </w:r>
      <w:r>
        <w:t xml:space="preserve"> Srov. </w:t>
      </w:r>
      <w:r>
        <w:rPr>
          <w:rFonts w:cs="Times New Roman"/>
        </w:rPr>
        <w:t>r</w:t>
      </w:r>
      <w:r w:rsidRPr="000B1EEC">
        <w:rPr>
          <w:rFonts w:cs="Times New Roman"/>
        </w:rPr>
        <w:t xml:space="preserve">ozsudek Nejvyššího správního soudu ze dne 22. Prosince 2009, </w:t>
      </w:r>
      <w:proofErr w:type="spellStart"/>
      <w:r w:rsidRPr="000B1EEC">
        <w:rPr>
          <w:rFonts w:cs="Times New Roman"/>
        </w:rPr>
        <w:t>sp</w:t>
      </w:r>
      <w:proofErr w:type="spellEnd"/>
      <w:r w:rsidRPr="000B1EEC">
        <w:rPr>
          <w:rFonts w:cs="Times New Roman"/>
        </w:rPr>
        <w:t>. zn. 1 As 76/2009</w:t>
      </w:r>
      <w:r>
        <w:rPr>
          <w:rFonts w:cs="Times New Roman"/>
        </w:rPr>
        <w:t xml:space="preserve">, nebo viz </w:t>
      </w:r>
      <w:r w:rsidRPr="000B1EEC">
        <w:rPr>
          <w:rFonts w:cs="Times New Roman"/>
        </w:rPr>
        <w:t xml:space="preserve">ČERNÍNOVÁ, Michael, ČERNÍN, Karel, TICHÝ, Michal. </w:t>
      </w:r>
      <w:r w:rsidRPr="000B1EEC">
        <w:rPr>
          <w:rFonts w:cs="Times New Roman"/>
          <w:i/>
        </w:rPr>
        <w:t>Zákon o pozemních komunikacích. Komentář.</w:t>
      </w:r>
      <w:r>
        <w:rPr>
          <w:rFonts w:cs="Times New Roman"/>
        </w:rPr>
        <w:t xml:space="preserve"> Praha: </w:t>
      </w:r>
      <w:proofErr w:type="spellStart"/>
      <w:r>
        <w:rPr>
          <w:rFonts w:cs="Times New Roman"/>
        </w:rPr>
        <w:t>Wolters</w:t>
      </w:r>
      <w:proofErr w:type="spellEnd"/>
      <w:r>
        <w:rPr>
          <w:rFonts w:cs="Times New Roman"/>
        </w:rPr>
        <w:t xml:space="preserve"> </w:t>
      </w:r>
      <w:proofErr w:type="spellStart"/>
      <w:r>
        <w:rPr>
          <w:rFonts w:cs="Times New Roman"/>
        </w:rPr>
        <w:t>Kluwer</w:t>
      </w:r>
      <w:proofErr w:type="spellEnd"/>
      <w:r w:rsidRPr="000B1EEC">
        <w:rPr>
          <w:rFonts w:cs="Times New Roman"/>
        </w:rPr>
        <w:t>, 2015, s.</w:t>
      </w:r>
      <w:r>
        <w:rPr>
          <w:rFonts w:cs="Times New Roman"/>
        </w:rPr>
        <w:t xml:space="preserve"> 50.</w:t>
      </w:r>
    </w:p>
  </w:footnote>
  <w:footnote w:id="175">
    <w:p w:rsidR="000C6F97" w:rsidRDefault="000C6F97">
      <w:pPr>
        <w:pStyle w:val="Textpoznpodarou"/>
      </w:pPr>
      <w:r>
        <w:rPr>
          <w:rStyle w:val="Znakapoznpodarou"/>
        </w:rPr>
        <w:footnoteRef/>
      </w:r>
      <w:r>
        <w:t xml:space="preserve"> Postupem dle § 142 SŘ.</w:t>
      </w:r>
    </w:p>
  </w:footnote>
  <w:footnote w:id="176">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HOETZEL, Jiří. </w:t>
      </w:r>
      <w:r w:rsidRPr="000B1EEC">
        <w:rPr>
          <w:rFonts w:cs="Times New Roman"/>
          <w:i/>
          <w:iCs/>
        </w:rPr>
        <w:t>Československé správní právo. Část všeobecná</w:t>
      </w:r>
      <w:r w:rsidRPr="000B1EEC">
        <w:rPr>
          <w:rFonts w:cs="Times New Roman"/>
        </w:rPr>
        <w:t xml:space="preserve">. 2. vydání.  Praha: </w:t>
      </w:r>
      <w:proofErr w:type="spellStart"/>
      <w:r w:rsidRPr="000B1EEC">
        <w:rPr>
          <w:rFonts w:cs="Times New Roman"/>
        </w:rPr>
        <w:t>Melantrich</w:t>
      </w:r>
      <w:proofErr w:type="spellEnd"/>
      <w:r w:rsidRPr="000B1EEC">
        <w:rPr>
          <w:rFonts w:cs="Times New Roman"/>
        </w:rPr>
        <w:t xml:space="preserve"> a.s., 1937, s. 297.</w:t>
      </w:r>
    </w:p>
  </w:footnote>
  <w:footnote w:id="177">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Ovzduší je ze své podstaty předmětem veřejného užívání, obsahem tohoto užívání je pak vypouštění látek</w:t>
      </w:r>
      <w:r>
        <w:rPr>
          <w:rFonts w:cs="Times New Roman"/>
        </w:rPr>
        <w:br/>
      </w:r>
      <w:r w:rsidRPr="000B1EEC">
        <w:rPr>
          <w:rFonts w:cs="Times New Roman"/>
        </w:rPr>
        <w:t>do ovzduší. Obecné užívání ovzduší tedy vyplývá z přirozené povahy věci, resp. je přípustné do výše imisních hodnot uvedených v příloze č. 1 k zákonu č. 201/2012 Sb., o ochraně ovzduší. Tyto imisní limity však nepředstavují hranici znečistění pro jednotlivé provozovatele stacionárních či mobilních zdrojů znečištění ovzduší, ale slouží jako hodnoty závazné pro orgány ochrany ovzduší a k jejichž dodržování by měly orgány ochrany ovzduší přijímat příslušná opatření. Srov. MORÁVEK, J</w:t>
      </w:r>
      <w:r>
        <w:rPr>
          <w:rFonts w:cs="Times New Roman"/>
        </w:rPr>
        <w:t>iří</w:t>
      </w:r>
      <w:r w:rsidRPr="000B1EEC">
        <w:rPr>
          <w:rFonts w:cs="Times New Roman"/>
        </w:rPr>
        <w:t>, TOMÁŠKOVÁ, V</w:t>
      </w:r>
      <w:r>
        <w:rPr>
          <w:rFonts w:cs="Times New Roman"/>
        </w:rPr>
        <w:t>eronika</w:t>
      </w:r>
      <w:r w:rsidRPr="000B1EEC">
        <w:rPr>
          <w:rFonts w:cs="Times New Roman"/>
        </w:rPr>
        <w:t>, BERNARD, M</w:t>
      </w:r>
      <w:r>
        <w:rPr>
          <w:rFonts w:cs="Times New Roman"/>
        </w:rPr>
        <w:t>ichal</w:t>
      </w:r>
      <w:r w:rsidRPr="000B1EEC">
        <w:rPr>
          <w:rFonts w:cs="Times New Roman"/>
        </w:rPr>
        <w:t xml:space="preserve">, a kol. </w:t>
      </w:r>
      <w:r w:rsidRPr="000B1EEC">
        <w:rPr>
          <w:rFonts w:cs="Times New Roman"/>
          <w:i/>
        </w:rPr>
        <w:t xml:space="preserve">Zákon o ochraně ovzduší, Komentář. </w:t>
      </w:r>
      <w:r w:rsidRPr="000B1EEC">
        <w:rPr>
          <w:rFonts w:cs="Times New Roman"/>
        </w:rPr>
        <w:t xml:space="preserve">Praha: C. H. </w:t>
      </w:r>
      <w:proofErr w:type="spellStart"/>
      <w:r w:rsidRPr="000B1EEC">
        <w:rPr>
          <w:rFonts w:cs="Times New Roman"/>
        </w:rPr>
        <w:t>Beck</w:t>
      </w:r>
      <w:proofErr w:type="spellEnd"/>
      <w:r w:rsidRPr="000B1EEC">
        <w:rPr>
          <w:rFonts w:cs="Times New Roman"/>
        </w:rPr>
        <w:t xml:space="preserve">, 2013, s. 27. Z hlediska veřejného užívání ovzduší se tak jedná o jakousi maximální hranici obecného užívání ovzduší, která má za cíl eliminovat negativní vliv znečištění ovzduší na životní prostředí. V případě veřejného užívání ovzduší lze hovořit i o zvláštním užívání ovzduší a to na základě § 11 zákona č. 201/2012 </w:t>
      </w:r>
      <w:proofErr w:type="spellStart"/>
      <w:r w:rsidRPr="000B1EEC">
        <w:rPr>
          <w:rFonts w:cs="Times New Roman"/>
        </w:rPr>
        <w:t>Sb</w:t>
      </w:r>
      <w:proofErr w:type="spellEnd"/>
      <w:r w:rsidRPr="000B1EEC">
        <w:rPr>
          <w:rFonts w:cs="Times New Roman"/>
        </w:rPr>
        <w:t>, kdy je k provozu stacionárních zdrojů uvedených v příloze č. 2 k tomuto zákonu potřeba povolení Krajského úřadu jako orgánu ochrany ovzduší.</w:t>
      </w:r>
    </w:p>
  </w:footnote>
  <w:footnote w:id="178">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Viz § 3 zákona č. 13/1997 Sb., o pozemních komunikacích ve spojení s § 19 tohoto zákona.</w:t>
      </w:r>
    </w:p>
  </w:footnote>
  <w:footnote w:id="179">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Viz § 490 OZ.</w:t>
      </w:r>
    </w:p>
  </w:footnote>
  <w:footnote w:id="180">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DETTERBECK, </w:t>
      </w:r>
      <w:proofErr w:type="spellStart"/>
      <w:r w:rsidRPr="000B1EEC">
        <w:rPr>
          <w:rFonts w:cs="Times New Roman"/>
        </w:rPr>
        <w:t>Steffen</w:t>
      </w:r>
      <w:proofErr w:type="spellEnd"/>
      <w:r w:rsidRPr="000B1EEC">
        <w:rPr>
          <w:rFonts w:cs="Times New Roman"/>
        </w:rPr>
        <w:t xml:space="preserve">. </w:t>
      </w:r>
      <w:proofErr w:type="spellStart"/>
      <w:r w:rsidRPr="000B1EEC">
        <w:rPr>
          <w:rFonts w:cs="Times New Roman"/>
          <w:i/>
        </w:rPr>
        <w:t>Allgemeines</w:t>
      </w:r>
      <w:proofErr w:type="spellEnd"/>
      <w:r w:rsidRPr="000B1EEC">
        <w:rPr>
          <w:rFonts w:cs="Times New Roman"/>
          <w:i/>
        </w:rPr>
        <w:t xml:space="preserve"> </w:t>
      </w:r>
      <w:proofErr w:type="spellStart"/>
      <w:r w:rsidRPr="000B1EEC">
        <w:rPr>
          <w:rFonts w:cs="Times New Roman"/>
          <w:i/>
        </w:rPr>
        <w:t>Verwaltungsrecht</w:t>
      </w:r>
      <w:proofErr w:type="spellEnd"/>
      <w:r w:rsidRPr="000B1EEC">
        <w:rPr>
          <w:rFonts w:cs="Times New Roman"/>
          <w:i/>
        </w:rPr>
        <w:t xml:space="preserve"> </w:t>
      </w:r>
      <w:proofErr w:type="spellStart"/>
      <w:r w:rsidRPr="000B1EEC">
        <w:rPr>
          <w:rFonts w:cs="Times New Roman"/>
          <w:i/>
        </w:rPr>
        <w:t>mit</w:t>
      </w:r>
      <w:proofErr w:type="spellEnd"/>
      <w:r w:rsidRPr="000B1EEC">
        <w:rPr>
          <w:rFonts w:cs="Times New Roman"/>
          <w:i/>
        </w:rPr>
        <w:t xml:space="preserve"> </w:t>
      </w:r>
      <w:proofErr w:type="spellStart"/>
      <w:r w:rsidRPr="000B1EEC">
        <w:rPr>
          <w:rFonts w:cs="Times New Roman"/>
          <w:i/>
        </w:rPr>
        <w:t>Verwaltungsprozesrecht</w:t>
      </w:r>
      <w:proofErr w:type="spellEnd"/>
      <w:r w:rsidRPr="000B1EEC">
        <w:rPr>
          <w:rFonts w:cs="Times New Roman"/>
          <w:i/>
        </w:rPr>
        <w:t xml:space="preserve">. </w:t>
      </w:r>
      <w:r>
        <w:rPr>
          <w:rFonts w:cs="Times New Roman"/>
        </w:rPr>
        <w:t>14</w:t>
      </w:r>
      <w:r w:rsidRPr="000B1EEC">
        <w:rPr>
          <w:rFonts w:cs="Times New Roman"/>
        </w:rPr>
        <w:t>. V</w:t>
      </w:r>
      <w:r>
        <w:rPr>
          <w:rFonts w:cs="Times New Roman"/>
        </w:rPr>
        <w:t xml:space="preserve">ydání. Mnichov: C. H. </w:t>
      </w:r>
      <w:proofErr w:type="spellStart"/>
      <w:r>
        <w:rPr>
          <w:rFonts w:cs="Times New Roman"/>
        </w:rPr>
        <w:t>Beck</w:t>
      </w:r>
      <w:proofErr w:type="spellEnd"/>
      <w:r>
        <w:rPr>
          <w:rFonts w:cs="Times New Roman"/>
        </w:rPr>
        <w:t>, 2016, s. 380</w:t>
      </w:r>
      <w:r w:rsidRPr="000B1EEC">
        <w:rPr>
          <w:rFonts w:cs="Times New Roman"/>
        </w:rPr>
        <w:t>. PAPIER. Hans-</w:t>
      </w:r>
      <w:proofErr w:type="spellStart"/>
      <w:r w:rsidRPr="000B1EEC">
        <w:rPr>
          <w:rFonts w:cs="Times New Roman"/>
        </w:rPr>
        <w:t>Jürgen</w:t>
      </w:r>
      <w:proofErr w:type="spellEnd"/>
      <w:r w:rsidRPr="000B1EEC">
        <w:rPr>
          <w:rFonts w:cs="Times New Roman"/>
        </w:rPr>
        <w:t xml:space="preserve">. </w:t>
      </w:r>
      <w:proofErr w:type="spellStart"/>
      <w:r w:rsidRPr="000B1EEC">
        <w:rPr>
          <w:rFonts w:cs="Times New Roman"/>
          <w:i/>
        </w:rPr>
        <w:t>Recht</w:t>
      </w:r>
      <w:proofErr w:type="spellEnd"/>
      <w:r w:rsidRPr="000B1EEC">
        <w:rPr>
          <w:rFonts w:cs="Times New Roman"/>
          <w:i/>
        </w:rPr>
        <w:t xml:space="preserve"> der </w:t>
      </w:r>
      <w:proofErr w:type="spellStart"/>
      <w:r w:rsidRPr="000B1EEC">
        <w:rPr>
          <w:rFonts w:cs="Times New Roman"/>
          <w:i/>
        </w:rPr>
        <w:t>öffentlichen</w:t>
      </w:r>
      <w:proofErr w:type="spellEnd"/>
      <w:r w:rsidRPr="000B1EEC">
        <w:rPr>
          <w:rFonts w:cs="Times New Roman"/>
          <w:i/>
        </w:rPr>
        <w:t xml:space="preserve"> </w:t>
      </w:r>
      <w:proofErr w:type="spellStart"/>
      <w:r w:rsidRPr="000B1EEC">
        <w:rPr>
          <w:rFonts w:cs="Times New Roman"/>
          <w:i/>
        </w:rPr>
        <w:t>Sachen</w:t>
      </w:r>
      <w:proofErr w:type="spellEnd"/>
      <w:r w:rsidRPr="000B1EEC">
        <w:rPr>
          <w:rFonts w:cs="Times New Roman"/>
        </w:rPr>
        <w:t xml:space="preserve">. 3. vydání. Berlin, New York: Walter de </w:t>
      </w:r>
      <w:proofErr w:type="spellStart"/>
      <w:r w:rsidRPr="000B1EEC">
        <w:rPr>
          <w:rFonts w:cs="Times New Roman"/>
        </w:rPr>
        <w:t>Gruyter</w:t>
      </w:r>
      <w:proofErr w:type="spellEnd"/>
      <w:r w:rsidRPr="000B1EEC">
        <w:rPr>
          <w:rFonts w:cs="Times New Roman"/>
        </w:rPr>
        <w:t>, 1998, s. 3.</w:t>
      </w:r>
    </w:p>
  </w:footnote>
  <w:footnote w:id="181">
    <w:p w:rsidR="000C6F97" w:rsidRPr="000B1EEC" w:rsidRDefault="000C6F97" w:rsidP="004A5116">
      <w:pPr>
        <w:pStyle w:val="Textpoznpodarou"/>
        <w:rPr>
          <w:rFonts w:cs="Times New Roman"/>
        </w:rPr>
      </w:pPr>
      <w:r w:rsidRPr="000B1EEC">
        <w:rPr>
          <w:rStyle w:val="Znakapoznpodarou"/>
          <w:rFonts w:cs="Times New Roman"/>
        </w:rPr>
        <w:footnoteRef/>
      </w:r>
      <w:r w:rsidR="005467FD">
        <w:rPr>
          <w:rFonts w:cs="Times New Roman"/>
        </w:rPr>
        <w:t xml:space="preserve"> ERBGUTH,</w:t>
      </w:r>
      <w:r w:rsidRPr="000B1EEC">
        <w:rPr>
          <w:rFonts w:cs="Times New Roman"/>
        </w:rPr>
        <w:t xml:space="preserve"> </w:t>
      </w:r>
      <w:proofErr w:type="spellStart"/>
      <w:r w:rsidRPr="000B1EEC">
        <w:rPr>
          <w:rFonts w:cs="Times New Roman"/>
        </w:rPr>
        <w:t>Wilfried</w:t>
      </w:r>
      <w:proofErr w:type="spellEnd"/>
      <w:r w:rsidRPr="000B1EEC">
        <w:rPr>
          <w:rFonts w:cs="Times New Roman"/>
        </w:rPr>
        <w:t xml:space="preserve">. </w:t>
      </w:r>
      <w:proofErr w:type="spellStart"/>
      <w:r w:rsidRPr="000B1EEC">
        <w:rPr>
          <w:rFonts w:cs="Times New Roman"/>
          <w:i/>
        </w:rPr>
        <w:t>Allgemeines</w:t>
      </w:r>
      <w:proofErr w:type="spellEnd"/>
      <w:r w:rsidRPr="000B1EEC">
        <w:rPr>
          <w:rFonts w:cs="Times New Roman"/>
          <w:i/>
        </w:rPr>
        <w:t xml:space="preserve"> </w:t>
      </w:r>
      <w:proofErr w:type="spellStart"/>
      <w:r w:rsidRPr="000B1EEC">
        <w:rPr>
          <w:rFonts w:cs="Times New Roman"/>
          <w:i/>
        </w:rPr>
        <w:t>Verwaltungsrecht</w:t>
      </w:r>
      <w:proofErr w:type="spellEnd"/>
      <w:r w:rsidRPr="000B1EEC">
        <w:rPr>
          <w:rFonts w:cs="Times New Roman"/>
          <w:i/>
        </w:rPr>
        <w:t xml:space="preserve">. </w:t>
      </w:r>
      <w:r w:rsidRPr="000B1EEC">
        <w:rPr>
          <w:rFonts w:cs="Times New Roman"/>
        </w:rPr>
        <w:t xml:space="preserve">7. Vydání. </w:t>
      </w:r>
      <w:proofErr w:type="spellStart"/>
      <w:r w:rsidRPr="000B1EEC">
        <w:rPr>
          <w:rFonts w:cs="Times New Roman"/>
        </w:rPr>
        <w:t>Baden</w:t>
      </w:r>
      <w:proofErr w:type="spellEnd"/>
      <w:r w:rsidRPr="000B1EEC">
        <w:rPr>
          <w:rFonts w:cs="Times New Roman"/>
        </w:rPr>
        <w:t xml:space="preserve"> – </w:t>
      </w:r>
      <w:proofErr w:type="spellStart"/>
      <w:r w:rsidRPr="000B1EEC">
        <w:rPr>
          <w:rFonts w:cs="Times New Roman"/>
        </w:rPr>
        <w:t>Baden</w:t>
      </w:r>
      <w:proofErr w:type="spellEnd"/>
      <w:r w:rsidRPr="000B1EEC">
        <w:rPr>
          <w:rFonts w:cs="Times New Roman"/>
        </w:rPr>
        <w:t>: Nomos, 2014, s. 478.</w:t>
      </w:r>
    </w:p>
  </w:footnote>
  <w:footnote w:id="182">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Aby mohla být účelová komunikace veřejně užívána ve smyslu § 19 zákona č. 13/1997 Sb., o pozemních komunikacích, musí být veřejnému užívání vlastníkem věnována, resp. vlastník musí s  veřejným užíváním svého pozemku jako pozemní komunikace souhlasit. Srov. ČERNÍNOVÁ, Michael, ČERNÍN, Karel, TICHÝ, Michal. </w:t>
      </w:r>
      <w:r w:rsidRPr="000B1EEC">
        <w:rPr>
          <w:rFonts w:cs="Times New Roman"/>
          <w:i/>
        </w:rPr>
        <w:t>Zákon o pozemních komunikacích. Komentář.</w:t>
      </w:r>
      <w:r>
        <w:rPr>
          <w:rFonts w:cs="Times New Roman"/>
        </w:rPr>
        <w:t xml:space="preserve"> Praha: </w:t>
      </w:r>
      <w:proofErr w:type="spellStart"/>
      <w:r>
        <w:rPr>
          <w:rFonts w:cs="Times New Roman"/>
        </w:rPr>
        <w:t>Wolters</w:t>
      </w:r>
      <w:proofErr w:type="spellEnd"/>
      <w:r>
        <w:rPr>
          <w:rFonts w:cs="Times New Roman"/>
        </w:rPr>
        <w:t xml:space="preserve"> </w:t>
      </w:r>
      <w:proofErr w:type="spellStart"/>
      <w:r>
        <w:rPr>
          <w:rFonts w:cs="Times New Roman"/>
        </w:rPr>
        <w:t>Kluwer</w:t>
      </w:r>
      <w:proofErr w:type="spellEnd"/>
      <w:r>
        <w:rPr>
          <w:rFonts w:cs="Times New Roman"/>
        </w:rPr>
        <w:t>, 2015, s. 46 – 53, nebo MÁCHA,</w:t>
      </w:r>
      <w:r w:rsidRPr="000B1EEC">
        <w:rPr>
          <w:rFonts w:cs="Times New Roman"/>
        </w:rPr>
        <w:t xml:space="preserve"> Aleš., HUNEŠ, Karel. </w:t>
      </w:r>
      <w:r w:rsidRPr="000B1EEC">
        <w:rPr>
          <w:rFonts w:cs="Times New Roman"/>
          <w:i/>
        </w:rPr>
        <w:t xml:space="preserve">Místní a účelové komunikace. </w:t>
      </w:r>
      <w:r w:rsidRPr="000B1EEC">
        <w:rPr>
          <w:rFonts w:cs="Times New Roman"/>
        </w:rPr>
        <w:t xml:space="preserve">Praha: </w:t>
      </w:r>
      <w:proofErr w:type="spellStart"/>
      <w:r w:rsidRPr="000B1EEC">
        <w:rPr>
          <w:rFonts w:cs="Times New Roman"/>
        </w:rPr>
        <w:t>Leges</w:t>
      </w:r>
      <w:proofErr w:type="spellEnd"/>
      <w:r w:rsidRPr="000B1EEC">
        <w:rPr>
          <w:rFonts w:cs="Times New Roman"/>
        </w:rPr>
        <w:t>, 2016, s. 73 – 81.</w:t>
      </w:r>
    </w:p>
  </w:footnote>
  <w:footnote w:id="183">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Viz § 63 odst. 2 zákona č. 114/1992 Sb., o ochraně přírody a krajiny.</w:t>
      </w:r>
    </w:p>
  </w:footnote>
  <w:footnote w:id="184">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Veřejný přístav je za podmínek uvedených v § 6 zákona č. 114/1995 Sb., o vnitrozemské plavbě, oprávněn užívat každý provozovatel plavidla.</w:t>
      </w:r>
    </w:p>
  </w:footnote>
  <w:footnote w:id="185">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Srov. § 6 a 7 </w:t>
      </w:r>
      <w:proofErr w:type="spellStart"/>
      <w:r w:rsidRPr="000B1EEC">
        <w:rPr>
          <w:rFonts w:cs="Times New Roman"/>
        </w:rPr>
        <w:t>VodZ</w:t>
      </w:r>
      <w:proofErr w:type="spellEnd"/>
      <w:r w:rsidRPr="000B1EEC">
        <w:rPr>
          <w:rFonts w:cs="Times New Roman"/>
        </w:rPr>
        <w:t>.</w:t>
      </w:r>
    </w:p>
  </w:footnote>
  <w:footnote w:id="186">
    <w:p w:rsidR="000C6F97" w:rsidRPr="000B1EEC" w:rsidRDefault="000C6F97" w:rsidP="004A5116">
      <w:pPr>
        <w:pStyle w:val="Textpoznpodarou"/>
        <w:rPr>
          <w:rFonts w:cs="Times New Roman"/>
        </w:rPr>
      </w:pPr>
      <w:r w:rsidRPr="000B1EEC">
        <w:rPr>
          <w:rStyle w:val="Znakapoznpodarou"/>
          <w:rFonts w:cs="Times New Roman"/>
        </w:rPr>
        <w:footnoteRef/>
      </w:r>
      <w:r w:rsidR="005467FD">
        <w:rPr>
          <w:rFonts w:cs="Times New Roman"/>
        </w:rPr>
        <w:t xml:space="preserve"> ERBGUTH,</w:t>
      </w:r>
      <w:r w:rsidRPr="000B1EEC">
        <w:rPr>
          <w:rFonts w:cs="Times New Roman"/>
        </w:rPr>
        <w:t xml:space="preserve"> </w:t>
      </w:r>
      <w:proofErr w:type="spellStart"/>
      <w:r w:rsidRPr="000B1EEC">
        <w:rPr>
          <w:rFonts w:cs="Times New Roman"/>
        </w:rPr>
        <w:t>Wilfried</w:t>
      </w:r>
      <w:proofErr w:type="spellEnd"/>
      <w:r w:rsidRPr="000B1EEC">
        <w:rPr>
          <w:rFonts w:cs="Times New Roman"/>
        </w:rPr>
        <w:t xml:space="preserve">. </w:t>
      </w:r>
      <w:proofErr w:type="spellStart"/>
      <w:r w:rsidRPr="000B1EEC">
        <w:rPr>
          <w:rFonts w:cs="Times New Roman"/>
          <w:i/>
        </w:rPr>
        <w:t>Allgemeines</w:t>
      </w:r>
      <w:proofErr w:type="spellEnd"/>
      <w:r w:rsidRPr="000B1EEC">
        <w:rPr>
          <w:rFonts w:cs="Times New Roman"/>
          <w:i/>
        </w:rPr>
        <w:t xml:space="preserve"> </w:t>
      </w:r>
      <w:proofErr w:type="spellStart"/>
      <w:r w:rsidRPr="000B1EEC">
        <w:rPr>
          <w:rFonts w:cs="Times New Roman"/>
          <w:i/>
        </w:rPr>
        <w:t>Verwaltungsrecht</w:t>
      </w:r>
      <w:proofErr w:type="spellEnd"/>
      <w:r w:rsidRPr="000B1EEC">
        <w:rPr>
          <w:rFonts w:cs="Times New Roman"/>
          <w:i/>
        </w:rPr>
        <w:t xml:space="preserve">. </w:t>
      </w:r>
      <w:r w:rsidRPr="000B1EEC">
        <w:rPr>
          <w:rFonts w:cs="Times New Roman"/>
        </w:rPr>
        <w:t xml:space="preserve">7. Vydání. </w:t>
      </w:r>
      <w:proofErr w:type="spellStart"/>
      <w:r w:rsidRPr="000B1EEC">
        <w:rPr>
          <w:rFonts w:cs="Times New Roman"/>
        </w:rPr>
        <w:t>Baden</w:t>
      </w:r>
      <w:proofErr w:type="spellEnd"/>
      <w:r w:rsidRPr="000B1EEC">
        <w:rPr>
          <w:rFonts w:cs="Times New Roman"/>
        </w:rPr>
        <w:t xml:space="preserve"> – </w:t>
      </w:r>
      <w:proofErr w:type="spellStart"/>
      <w:r w:rsidRPr="000B1EEC">
        <w:rPr>
          <w:rFonts w:cs="Times New Roman"/>
        </w:rPr>
        <w:t>Baden</w:t>
      </w:r>
      <w:proofErr w:type="spellEnd"/>
      <w:r w:rsidRPr="000B1EEC">
        <w:rPr>
          <w:rFonts w:cs="Times New Roman"/>
        </w:rPr>
        <w:t>: Nomos, 2014, s. 493.</w:t>
      </w:r>
    </w:p>
  </w:footnote>
  <w:footnote w:id="187">
    <w:p w:rsidR="000C6F97" w:rsidRPr="000B1EEC" w:rsidRDefault="000C6F97" w:rsidP="004A5116">
      <w:pPr>
        <w:pStyle w:val="Textpoznpodarou"/>
        <w:rPr>
          <w:rFonts w:cs="Times New Roman"/>
        </w:rPr>
      </w:pPr>
      <w:r w:rsidRPr="000B1EEC">
        <w:rPr>
          <w:rStyle w:val="Znakapoznpodarou"/>
          <w:rFonts w:cs="Times New Roman"/>
        </w:rPr>
        <w:footnoteRef/>
      </w:r>
      <w:r w:rsidR="005467FD">
        <w:rPr>
          <w:rFonts w:cs="Times New Roman"/>
        </w:rPr>
        <w:t xml:space="preserve"> Srov. MÁCHA,</w:t>
      </w:r>
      <w:r w:rsidRPr="000B1EEC">
        <w:rPr>
          <w:rFonts w:cs="Times New Roman"/>
        </w:rPr>
        <w:t xml:space="preserve"> Aleš. Veřejné užívání jako subjektivní právo. </w:t>
      </w:r>
      <w:r w:rsidRPr="000B1EEC">
        <w:rPr>
          <w:rFonts w:cs="Times New Roman"/>
          <w:i/>
        </w:rPr>
        <w:t>Správní právo</w:t>
      </w:r>
      <w:r w:rsidRPr="000B1EEC">
        <w:rPr>
          <w:rFonts w:cs="Times New Roman"/>
        </w:rPr>
        <w:t>, 2015 č. 4-5, s</w:t>
      </w:r>
      <w:r>
        <w:rPr>
          <w:rFonts w:cs="Times New Roman"/>
        </w:rPr>
        <w:t>.</w:t>
      </w:r>
      <w:r w:rsidRPr="000B1EEC">
        <w:rPr>
          <w:rFonts w:cs="Times New Roman"/>
        </w:rPr>
        <w:t xml:space="preserve"> 201 a </w:t>
      </w:r>
      <w:proofErr w:type="spellStart"/>
      <w:r w:rsidRPr="000B1EEC">
        <w:rPr>
          <w:rFonts w:cs="Times New Roman"/>
        </w:rPr>
        <w:t>násl</w:t>
      </w:r>
      <w:proofErr w:type="spellEnd"/>
      <w:r w:rsidRPr="000B1EEC">
        <w:rPr>
          <w:rFonts w:cs="Times New Roman"/>
        </w:rPr>
        <w:t>.</w:t>
      </w:r>
    </w:p>
  </w:footnote>
  <w:footnote w:id="188">
    <w:p w:rsidR="000C6F97" w:rsidRDefault="000C6F97" w:rsidP="00D37A37">
      <w:pPr>
        <w:pStyle w:val="Textpoznpodarou"/>
      </w:pPr>
      <w:r>
        <w:rPr>
          <w:rStyle w:val="Znakapoznpodarou"/>
        </w:rPr>
        <w:footnoteRef/>
      </w:r>
      <w:r>
        <w:t xml:space="preserve"> Viz § 16 odst. 1 a § 19 odst. 2 písm. f) zákona č. 256/2001 Sb., o pohřebnictví.</w:t>
      </w:r>
    </w:p>
  </w:footnote>
  <w:footnote w:id="189">
    <w:p w:rsidR="000C6F97" w:rsidRDefault="000C6F97">
      <w:pPr>
        <w:pStyle w:val="Textpoznpodarou"/>
      </w:pPr>
      <w:r>
        <w:rPr>
          <w:rStyle w:val="Znakapoznpodarou"/>
        </w:rPr>
        <w:footnoteRef/>
      </w:r>
      <w:r>
        <w:t xml:space="preserve"> Srov. STELKENS, Ulrich. </w:t>
      </w:r>
      <w:proofErr w:type="spellStart"/>
      <w:r>
        <w:t>Gemeingebrauch</w:t>
      </w:r>
      <w:proofErr w:type="spellEnd"/>
      <w:r>
        <w:t xml:space="preserve">, </w:t>
      </w:r>
      <w:proofErr w:type="spellStart"/>
      <w:r>
        <w:t>Sondernutzung</w:t>
      </w:r>
      <w:proofErr w:type="spellEnd"/>
      <w:r>
        <w:t xml:space="preserve"> </w:t>
      </w:r>
      <w:proofErr w:type="spellStart"/>
      <w:r>
        <w:t>und</w:t>
      </w:r>
      <w:proofErr w:type="spellEnd"/>
      <w:r>
        <w:t xml:space="preserve"> „</w:t>
      </w:r>
      <w:proofErr w:type="spellStart"/>
      <w:r>
        <w:t>Hausrecht</w:t>
      </w:r>
      <w:proofErr w:type="spellEnd"/>
      <w:r>
        <w:t xml:space="preserve">“ </w:t>
      </w:r>
      <w:proofErr w:type="spellStart"/>
      <w:r>
        <w:t>auf</w:t>
      </w:r>
      <w:proofErr w:type="spellEnd"/>
      <w:r>
        <w:t xml:space="preserve"> </w:t>
      </w:r>
      <w:proofErr w:type="spellStart"/>
      <w:r>
        <w:t>Friedhöfen</w:t>
      </w:r>
      <w:proofErr w:type="spellEnd"/>
      <w:r>
        <w:t xml:space="preserve">. </w:t>
      </w:r>
      <w:proofErr w:type="spellStart"/>
      <w:r>
        <w:t>Gewerbearchiv</w:t>
      </w:r>
      <w:proofErr w:type="spellEnd"/>
      <w:r>
        <w:t>, 2015, č. 1, s. 45-54.</w:t>
      </w:r>
    </w:p>
  </w:footnote>
  <w:footnote w:id="190">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JANOVSKÝ, Jaroslav. </w:t>
      </w:r>
      <w:r w:rsidRPr="000B1EEC">
        <w:rPr>
          <w:rFonts w:cs="Times New Roman"/>
          <w:i/>
          <w:iCs/>
        </w:rPr>
        <w:t>Teorie veřejného vlastnictví</w:t>
      </w:r>
      <w:r w:rsidRPr="000B1EEC">
        <w:rPr>
          <w:rFonts w:cs="Times New Roman"/>
        </w:rPr>
        <w:t>. 1. vydání. Praha: Knihovna sborníků věd právních a státních, 1927.  HAVLAN. Petr</w:t>
      </w:r>
      <w:r w:rsidRPr="000B1EEC">
        <w:rPr>
          <w:rFonts w:cs="Times New Roman"/>
          <w:i/>
          <w:iCs/>
        </w:rPr>
        <w:t xml:space="preserve">. Veřejné vlastnictví v právu a společnosti. </w:t>
      </w:r>
      <w:r w:rsidRPr="000B1EEC">
        <w:rPr>
          <w:rFonts w:cs="Times New Roman"/>
        </w:rPr>
        <w:t xml:space="preserve">Praha: C. H. </w:t>
      </w:r>
      <w:proofErr w:type="spellStart"/>
      <w:r w:rsidRPr="000B1EEC">
        <w:rPr>
          <w:rFonts w:cs="Times New Roman"/>
        </w:rPr>
        <w:t>Beck</w:t>
      </w:r>
      <w:proofErr w:type="spellEnd"/>
      <w:r w:rsidRPr="000B1EEC">
        <w:rPr>
          <w:rFonts w:cs="Times New Roman"/>
        </w:rPr>
        <w:t>, 2008, s. 63 – 68.</w:t>
      </w:r>
    </w:p>
  </w:footnote>
  <w:footnote w:id="191">
    <w:p w:rsidR="000C6F97" w:rsidRDefault="000C6F97">
      <w:pPr>
        <w:pStyle w:val="Textpoznpodarou"/>
      </w:pPr>
      <w:r>
        <w:rPr>
          <w:rStyle w:val="Znakapoznpodarou"/>
        </w:rPr>
        <w:footnoteRef/>
      </w:r>
      <w:r>
        <w:t xml:space="preserve">KINCL, Jaromír. </w:t>
      </w:r>
      <w:proofErr w:type="spellStart"/>
      <w:r w:rsidRPr="008D301D">
        <w:rPr>
          <w:i/>
        </w:rPr>
        <w:t>Gaius</w:t>
      </w:r>
      <w:proofErr w:type="spellEnd"/>
      <w:r w:rsidRPr="008D301D">
        <w:rPr>
          <w:i/>
        </w:rPr>
        <w:t>: Učebnice práva ve čtyřech knihách</w:t>
      </w:r>
      <w:r>
        <w:t>. Plzeň: 2007, s. 97.</w:t>
      </w:r>
    </w:p>
  </w:footnote>
  <w:footnote w:id="192">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HOETZEL, Jiří. </w:t>
      </w:r>
      <w:r w:rsidRPr="000B1EEC">
        <w:rPr>
          <w:rFonts w:cs="Times New Roman"/>
          <w:i/>
          <w:iCs/>
        </w:rPr>
        <w:t>Československé správní právo. Část všeobecná</w:t>
      </w:r>
      <w:r w:rsidRPr="000B1EEC">
        <w:rPr>
          <w:rFonts w:cs="Times New Roman"/>
        </w:rPr>
        <w:t xml:space="preserve">. 2. vydání.  Praha: </w:t>
      </w:r>
      <w:proofErr w:type="spellStart"/>
      <w:r w:rsidRPr="000B1EEC">
        <w:rPr>
          <w:rFonts w:cs="Times New Roman"/>
        </w:rPr>
        <w:t>Melantrich</w:t>
      </w:r>
      <w:proofErr w:type="spellEnd"/>
      <w:r w:rsidRPr="000B1EEC">
        <w:rPr>
          <w:rFonts w:cs="Times New Roman"/>
        </w:rPr>
        <w:t xml:space="preserve"> a.s., 1937, s. 297.</w:t>
      </w:r>
    </w:p>
  </w:footnote>
  <w:footnote w:id="193">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HOETZEL, Jiří. </w:t>
      </w:r>
      <w:r w:rsidRPr="000B1EEC">
        <w:rPr>
          <w:rFonts w:cs="Times New Roman"/>
          <w:i/>
          <w:iCs/>
        </w:rPr>
        <w:t>Československé správní právo. Část všeobecná</w:t>
      </w:r>
      <w:r w:rsidRPr="000B1EEC">
        <w:rPr>
          <w:rFonts w:cs="Times New Roman"/>
        </w:rPr>
        <w:t xml:space="preserve">. 2. vydání.  Praha: </w:t>
      </w:r>
      <w:proofErr w:type="spellStart"/>
      <w:r w:rsidRPr="000B1EEC">
        <w:rPr>
          <w:rFonts w:cs="Times New Roman"/>
        </w:rPr>
        <w:t>Melantrich</w:t>
      </w:r>
      <w:proofErr w:type="spellEnd"/>
      <w:r w:rsidRPr="000B1EEC">
        <w:rPr>
          <w:rFonts w:cs="Times New Roman"/>
        </w:rPr>
        <w:t xml:space="preserve"> a.s., 1937, s. 298.</w:t>
      </w:r>
    </w:p>
  </w:footnote>
  <w:footnote w:id="194">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JANOVSKÝ, Jaroslav. </w:t>
      </w:r>
      <w:r w:rsidRPr="000B1EEC">
        <w:rPr>
          <w:rFonts w:cs="Times New Roman"/>
          <w:i/>
          <w:iCs/>
        </w:rPr>
        <w:t>Teorie veřejného vlastnictví</w:t>
      </w:r>
      <w:r w:rsidRPr="000B1EEC">
        <w:rPr>
          <w:rFonts w:cs="Times New Roman"/>
        </w:rPr>
        <w:t>. 1. vydání. Praha: Knihovna sborníků věd právních a státních, 1927, s. 108. PAPIER. Hans-</w:t>
      </w:r>
      <w:proofErr w:type="spellStart"/>
      <w:r w:rsidRPr="000B1EEC">
        <w:rPr>
          <w:rFonts w:cs="Times New Roman"/>
        </w:rPr>
        <w:t>Jürgen</w:t>
      </w:r>
      <w:proofErr w:type="spellEnd"/>
      <w:r w:rsidRPr="000B1EEC">
        <w:rPr>
          <w:rFonts w:cs="Times New Roman"/>
        </w:rPr>
        <w:t xml:space="preserve">. </w:t>
      </w:r>
      <w:proofErr w:type="spellStart"/>
      <w:r w:rsidRPr="000B1EEC">
        <w:rPr>
          <w:rFonts w:cs="Times New Roman"/>
          <w:i/>
        </w:rPr>
        <w:t>Recht</w:t>
      </w:r>
      <w:proofErr w:type="spellEnd"/>
      <w:r w:rsidRPr="000B1EEC">
        <w:rPr>
          <w:rFonts w:cs="Times New Roman"/>
          <w:i/>
        </w:rPr>
        <w:t xml:space="preserve"> der </w:t>
      </w:r>
      <w:proofErr w:type="spellStart"/>
      <w:r w:rsidRPr="000B1EEC">
        <w:rPr>
          <w:rFonts w:cs="Times New Roman"/>
          <w:i/>
        </w:rPr>
        <w:t>öffentlichen</w:t>
      </w:r>
      <w:proofErr w:type="spellEnd"/>
      <w:r w:rsidRPr="000B1EEC">
        <w:rPr>
          <w:rFonts w:cs="Times New Roman"/>
          <w:i/>
        </w:rPr>
        <w:t xml:space="preserve"> </w:t>
      </w:r>
      <w:proofErr w:type="spellStart"/>
      <w:r w:rsidRPr="000B1EEC">
        <w:rPr>
          <w:rFonts w:cs="Times New Roman"/>
          <w:i/>
        </w:rPr>
        <w:t>Sachen</w:t>
      </w:r>
      <w:proofErr w:type="spellEnd"/>
      <w:r w:rsidRPr="000B1EEC">
        <w:rPr>
          <w:rFonts w:cs="Times New Roman"/>
        </w:rPr>
        <w:t xml:space="preserve">. 3. vydání. Berlin, New York: Walter de </w:t>
      </w:r>
      <w:proofErr w:type="spellStart"/>
      <w:r w:rsidRPr="000B1EEC">
        <w:rPr>
          <w:rFonts w:cs="Times New Roman"/>
        </w:rPr>
        <w:t>Gruyter</w:t>
      </w:r>
      <w:proofErr w:type="spellEnd"/>
      <w:r w:rsidRPr="000B1EEC">
        <w:rPr>
          <w:rFonts w:cs="Times New Roman"/>
        </w:rPr>
        <w:t>, 1998, s. 5-9.</w:t>
      </w:r>
    </w:p>
  </w:footnote>
  <w:footnote w:id="195">
    <w:p w:rsidR="000C6F97" w:rsidRDefault="000C6F97">
      <w:pPr>
        <w:pStyle w:val="Textpoznpodarou"/>
      </w:pPr>
      <w:r>
        <w:rPr>
          <w:rStyle w:val="Znakapoznpodarou"/>
        </w:rPr>
        <w:footnoteRef/>
      </w:r>
      <w:r>
        <w:t xml:space="preserve"> Rozsudek Nejvyššího soudu ze dne 1. září 1926, </w:t>
      </w:r>
      <w:proofErr w:type="spellStart"/>
      <w:r>
        <w:t>sp</w:t>
      </w:r>
      <w:proofErr w:type="spellEnd"/>
      <w:r>
        <w:t>. zn. R II 240/26.</w:t>
      </w:r>
    </w:p>
  </w:footnote>
  <w:footnote w:id="196">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HOETZEL, Jiří. </w:t>
      </w:r>
      <w:r w:rsidRPr="000B1EEC">
        <w:rPr>
          <w:rFonts w:cs="Times New Roman"/>
          <w:i/>
          <w:iCs/>
        </w:rPr>
        <w:t>Československé správní právo. Část všeobecná</w:t>
      </w:r>
      <w:r w:rsidRPr="000B1EEC">
        <w:rPr>
          <w:rFonts w:cs="Times New Roman"/>
        </w:rPr>
        <w:t xml:space="preserve">. 2. vydání.  Praha: </w:t>
      </w:r>
      <w:proofErr w:type="spellStart"/>
      <w:r w:rsidRPr="000B1EEC">
        <w:rPr>
          <w:rFonts w:cs="Times New Roman"/>
        </w:rPr>
        <w:t>Melantrich</w:t>
      </w:r>
      <w:proofErr w:type="spellEnd"/>
      <w:r w:rsidRPr="000B1EEC">
        <w:rPr>
          <w:rFonts w:cs="Times New Roman"/>
        </w:rPr>
        <w:t xml:space="preserve"> a.s., 1937, s. 299.</w:t>
      </w:r>
    </w:p>
  </w:footnote>
  <w:footnote w:id="197">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HOETZEL, Jiří. </w:t>
      </w:r>
      <w:r w:rsidRPr="000B1EEC">
        <w:rPr>
          <w:rFonts w:cs="Times New Roman"/>
          <w:i/>
          <w:iCs/>
        </w:rPr>
        <w:t>Československé správní právo. Část všeobecná</w:t>
      </w:r>
      <w:r w:rsidRPr="000B1EEC">
        <w:rPr>
          <w:rFonts w:cs="Times New Roman"/>
        </w:rPr>
        <w:t xml:space="preserve">. 2. vydání.  Praha: </w:t>
      </w:r>
      <w:proofErr w:type="spellStart"/>
      <w:r w:rsidRPr="000B1EEC">
        <w:rPr>
          <w:rFonts w:cs="Times New Roman"/>
        </w:rPr>
        <w:t>Melantrich</w:t>
      </w:r>
      <w:proofErr w:type="spellEnd"/>
      <w:r w:rsidRPr="000B1EEC">
        <w:rPr>
          <w:rFonts w:cs="Times New Roman"/>
        </w:rPr>
        <w:t xml:space="preserve"> a.s., 1937, s. 299-300.</w:t>
      </w:r>
    </w:p>
  </w:footnote>
  <w:footnote w:id="198">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JANOVSKÝ, Jaroslav. </w:t>
      </w:r>
      <w:r w:rsidRPr="000B1EEC">
        <w:rPr>
          <w:rFonts w:cs="Times New Roman"/>
          <w:i/>
          <w:iCs/>
        </w:rPr>
        <w:t>Teorie veřejného vlastnictví</w:t>
      </w:r>
      <w:r w:rsidRPr="000B1EEC">
        <w:rPr>
          <w:rFonts w:cs="Times New Roman"/>
        </w:rPr>
        <w:t>. 1. vydání. Praha: Knihovna sborníků věd právních a státních, 1927, s. 33 – 34.</w:t>
      </w:r>
    </w:p>
  </w:footnote>
  <w:footnote w:id="199">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HAVLAN. Petr</w:t>
      </w:r>
      <w:r w:rsidRPr="000B1EEC">
        <w:rPr>
          <w:rFonts w:cs="Times New Roman"/>
          <w:i/>
          <w:iCs/>
        </w:rPr>
        <w:t xml:space="preserve">. Veřejné vlastnictví v právu a společnosti. </w:t>
      </w:r>
      <w:r w:rsidRPr="000B1EEC">
        <w:rPr>
          <w:rFonts w:cs="Times New Roman"/>
        </w:rPr>
        <w:t xml:space="preserve">Praha: C. H. </w:t>
      </w:r>
      <w:proofErr w:type="spellStart"/>
      <w:r w:rsidRPr="000B1EEC">
        <w:rPr>
          <w:rFonts w:cs="Times New Roman"/>
        </w:rPr>
        <w:t>Beck</w:t>
      </w:r>
      <w:proofErr w:type="spellEnd"/>
      <w:r w:rsidRPr="000B1EEC">
        <w:rPr>
          <w:rFonts w:cs="Times New Roman"/>
        </w:rPr>
        <w:t>, 2008, s. 64.</w:t>
      </w:r>
    </w:p>
  </w:footnote>
  <w:footnote w:id="200">
    <w:p w:rsidR="000C6F97" w:rsidRDefault="000C6F97">
      <w:pPr>
        <w:pStyle w:val="Textpoznpodarou"/>
      </w:pPr>
      <w:r>
        <w:rPr>
          <w:rStyle w:val="Znakapoznpodarou"/>
        </w:rPr>
        <w:footnoteRef/>
      </w:r>
      <w:r>
        <w:t xml:space="preserve"> Rozsudek Nejvyššího soudu ze dne 1. září 1926, </w:t>
      </w:r>
      <w:proofErr w:type="spellStart"/>
      <w:r>
        <w:t>sp</w:t>
      </w:r>
      <w:proofErr w:type="spellEnd"/>
      <w:r>
        <w:t>. zn. R II 240/26.</w:t>
      </w:r>
    </w:p>
  </w:footnote>
  <w:footnote w:id="201">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JANOVSKÝ, Jaroslav. </w:t>
      </w:r>
      <w:r w:rsidRPr="000B1EEC">
        <w:rPr>
          <w:rFonts w:cs="Times New Roman"/>
          <w:i/>
          <w:iCs/>
        </w:rPr>
        <w:t>Teorie veřejného vlastnictví</w:t>
      </w:r>
      <w:r w:rsidRPr="000B1EEC">
        <w:rPr>
          <w:rFonts w:cs="Times New Roman"/>
        </w:rPr>
        <w:t>. 1. vydání. Praha: Knihovna sborníků věd právních a státních, 1927, s. 37.</w:t>
      </w:r>
    </w:p>
  </w:footnote>
  <w:footnote w:id="202">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O tom, zda se jedná o pozemní komunikaci, rozhoduje příslušný silniční správní úřad dle § 142 </w:t>
      </w:r>
      <w:r>
        <w:rPr>
          <w:rFonts w:cs="Times New Roman"/>
        </w:rPr>
        <w:t>SŘ.</w:t>
      </w:r>
      <w:r w:rsidRPr="000B1EEC">
        <w:rPr>
          <w:rFonts w:cs="Times New Roman"/>
        </w:rPr>
        <w:t xml:space="preserve"> Předmětem sporu civilních soudů pak často za účinnosti zákona č. 40/1964 Sb., občanský zákoník bylo, zda účelová pozemní komunikace může být samostatnou věcí v právním slova smyslu a tudíž předmětem majetkové dispozice. Viz rozsudek Nejvyššího soudu ze dne 17. dubna 2013, </w:t>
      </w:r>
      <w:proofErr w:type="spellStart"/>
      <w:r w:rsidRPr="000B1EEC">
        <w:rPr>
          <w:rFonts w:cs="Times New Roman"/>
        </w:rPr>
        <w:t>sp</w:t>
      </w:r>
      <w:proofErr w:type="spellEnd"/>
      <w:r w:rsidRPr="000B1EEC">
        <w:rPr>
          <w:rFonts w:cs="Times New Roman"/>
        </w:rPr>
        <w:t xml:space="preserve">. zn. 22 </w:t>
      </w:r>
      <w:proofErr w:type="spellStart"/>
      <w:r w:rsidRPr="000B1EEC">
        <w:rPr>
          <w:rFonts w:cs="Times New Roman"/>
        </w:rPr>
        <w:t>Cdo</w:t>
      </w:r>
      <w:proofErr w:type="spellEnd"/>
      <w:r w:rsidRPr="000B1EEC">
        <w:rPr>
          <w:rFonts w:cs="Times New Roman"/>
        </w:rPr>
        <w:t xml:space="preserve"> 2493/2011nebo rozsudek Nejvyššího soudu ze dne 17. října 2012, </w:t>
      </w:r>
      <w:proofErr w:type="spellStart"/>
      <w:r w:rsidRPr="000B1EEC">
        <w:rPr>
          <w:rFonts w:cs="Times New Roman"/>
        </w:rPr>
        <w:t>sp</w:t>
      </w:r>
      <w:proofErr w:type="spellEnd"/>
      <w:r w:rsidRPr="000B1EEC">
        <w:rPr>
          <w:rFonts w:cs="Times New Roman"/>
        </w:rPr>
        <w:t xml:space="preserve">. </w:t>
      </w:r>
      <w:proofErr w:type="spellStart"/>
      <w:r w:rsidRPr="000B1EEC">
        <w:rPr>
          <w:rFonts w:cs="Times New Roman"/>
        </w:rPr>
        <w:t>zn</w:t>
      </w:r>
      <w:proofErr w:type="spellEnd"/>
      <w:r w:rsidRPr="000B1EEC">
        <w:rPr>
          <w:rFonts w:cs="Times New Roman"/>
        </w:rPr>
        <w:t xml:space="preserve"> 22 </w:t>
      </w:r>
      <w:proofErr w:type="spellStart"/>
      <w:r w:rsidRPr="000B1EEC">
        <w:rPr>
          <w:rFonts w:cs="Times New Roman"/>
        </w:rPr>
        <w:t>Cdo</w:t>
      </w:r>
      <w:proofErr w:type="spellEnd"/>
      <w:r w:rsidRPr="000B1EEC">
        <w:rPr>
          <w:rFonts w:cs="Times New Roman"/>
        </w:rPr>
        <w:t xml:space="preserve"> 766/2011.</w:t>
      </w:r>
    </w:p>
  </w:footnote>
  <w:footnote w:id="203">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JANOVSKÝ, Jaroslav. </w:t>
      </w:r>
      <w:r w:rsidRPr="000B1EEC">
        <w:rPr>
          <w:rFonts w:cs="Times New Roman"/>
          <w:i/>
          <w:iCs/>
        </w:rPr>
        <w:t>Teorie veřejného vlastnictví</w:t>
      </w:r>
      <w:r w:rsidRPr="000B1EEC">
        <w:rPr>
          <w:rFonts w:cs="Times New Roman"/>
        </w:rPr>
        <w:t>. 1. vydání. Praha: Knihovna sborníků věd právních a státních, 1927, s. 52.</w:t>
      </w:r>
    </w:p>
  </w:footnote>
  <w:footnote w:id="204">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DETTERBECK, </w:t>
      </w:r>
      <w:proofErr w:type="spellStart"/>
      <w:r w:rsidRPr="000B1EEC">
        <w:rPr>
          <w:rFonts w:cs="Times New Roman"/>
        </w:rPr>
        <w:t>Steffen</w:t>
      </w:r>
      <w:proofErr w:type="spellEnd"/>
      <w:r w:rsidRPr="000B1EEC">
        <w:rPr>
          <w:rFonts w:cs="Times New Roman"/>
        </w:rPr>
        <w:t xml:space="preserve">. </w:t>
      </w:r>
      <w:proofErr w:type="spellStart"/>
      <w:r w:rsidRPr="000B1EEC">
        <w:rPr>
          <w:rFonts w:cs="Times New Roman"/>
          <w:i/>
        </w:rPr>
        <w:t>Allgemeines</w:t>
      </w:r>
      <w:proofErr w:type="spellEnd"/>
      <w:r w:rsidRPr="000B1EEC">
        <w:rPr>
          <w:rFonts w:cs="Times New Roman"/>
          <w:i/>
        </w:rPr>
        <w:t xml:space="preserve"> </w:t>
      </w:r>
      <w:proofErr w:type="spellStart"/>
      <w:r w:rsidRPr="000B1EEC">
        <w:rPr>
          <w:rFonts w:cs="Times New Roman"/>
          <w:i/>
        </w:rPr>
        <w:t>Verwaltungsrecht</w:t>
      </w:r>
      <w:proofErr w:type="spellEnd"/>
      <w:r w:rsidRPr="000B1EEC">
        <w:rPr>
          <w:rFonts w:cs="Times New Roman"/>
          <w:i/>
        </w:rPr>
        <w:t xml:space="preserve"> </w:t>
      </w:r>
      <w:proofErr w:type="spellStart"/>
      <w:r w:rsidRPr="000B1EEC">
        <w:rPr>
          <w:rFonts w:cs="Times New Roman"/>
          <w:i/>
        </w:rPr>
        <w:t>mit</w:t>
      </w:r>
      <w:proofErr w:type="spellEnd"/>
      <w:r w:rsidRPr="000B1EEC">
        <w:rPr>
          <w:rFonts w:cs="Times New Roman"/>
          <w:i/>
        </w:rPr>
        <w:t xml:space="preserve"> </w:t>
      </w:r>
      <w:proofErr w:type="spellStart"/>
      <w:r w:rsidRPr="000B1EEC">
        <w:rPr>
          <w:rFonts w:cs="Times New Roman"/>
          <w:i/>
        </w:rPr>
        <w:t>Verwaltungsprozesrecht</w:t>
      </w:r>
      <w:proofErr w:type="spellEnd"/>
      <w:r w:rsidRPr="000B1EEC">
        <w:rPr>
          <w:rFonts w:cs="Times New Roman"/>
          <w:i/>
        </w:rPr>
        <w:t xml:space="preserve">. </w:t>
      </w:r>
      <w:r w:rsidRPr="000B1EEC">
        <w:rPr>
          <w:rFonts w:cs="Times New Roman"/>
        </w:rPr>
        <w:t xml:space="preserve">13. Vydání. Mnichov: C. H. </w:t>
      </w:r>
      <w:proofErr w:type="spellStart"/>
      <w:r w:rsidRPr="000B1EEC">
        <w:rPr>
          <w:rFonts w:cs="Times New Roman"/>
        </w:rPr>
        <w:t>Beck</w:t>
      </w:r>
      <w:proofErr w:type="spellEnd"/>
      <w:r w:rsidRPr="000B1EEC">
        <w:rPr>
          <w:rFonts w:cs="Times New Roman"/>
        </w:rPr>
        <w:t>, 2015, s. 376.</w:t>
      </w:r>
    </w:p>
  </w:footnote>
  <w:footnote w:id="205">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HENDRYCH, Dušan a kol. </w:t>
      </w:r>
      <w:r w:rsidRPr="000B1EEC">
        <w:rPr>
          <w:rFonts w:cs="Times New Roman"/>
          <w:i/>
          <w:iCs/>
        </w:rPr>
        <w:t>Správní právo. Obecná část.</w:t>
      </w:r>
      <w:r w:rsidRPr="000B1EEC">
        <w:rPr>
          <w:rFonts w:cs="Times New Roman"/>
        </w:rPr>
        <w:t xml:space="preserve"> 8. vydání. Praha: C. H. </w:t>
      </w:r>
      <w:proofErr w:type="spellStart"/>
      <w:r w:rsidRPr="000B1EEC">
        <w:rPr>
          <w:rFonts w:cs="Times New Roman"/>
        </w:rPr>
        <w:t>Beck</w:t>
      </w:r>
      <w:proofErr w:type="spellEnd"/>
      <w:r w:rsidRPr="000B1EEC">
        <w:rPr>
          <w:rFonts w:cs="Times New Roman"/>
        </w:rPr>
        <w:t>, 2012, s. 102.</w:t>
      </w:r>
    </w:p>
  </w:footnote>
  <w:footnote w:id="206">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Srov. HENDRYCH, Dušan a kol. </w:t>
      </w:r>
      <w:r w:rsidRPr="000B1EEC">
        <w:rPr>
          <w:rFonts w:cs="Times New Roman"/>
          <w:i/>
          <w:iCs/>
        </w:rPr>
        <w:t>Správní právo. Obecná část.</w:t>
      </w:r>
      <w:r w:rsidRPr="000B1EEC">
        <w:rPr>
          <w:rFonts w:cs="Times New Roman"/>
        </w:rPr>
        <w:t xml:space="preserve"> 8. vydání. Praha: C. H. </w:t>
      </w:r>
      <w:proofErr w:type="spellStart"/>
      <w:r w:rsidRPr="000B1EEC">
        <w:rPr>
          <w:rFonts w:cs="Times New Roman"/>
        </w:rPr>
        <w:t>Beck</w:t>
      </w:r>
      <w:proofErr w:type="spellEnd"/>
      <w:r w:rsidRPr="000B1EEC">
        <w:rPr>
          <w:rFonts w:cs="Times New Roman"/>
        </w:rPr>
        <w:t xml:space="preserve">, 2012, s. 24, nebo také rozsudek Nejvyššího správního soudu ze dne 17. března 2015 č. </w:t>
      </w:r>
      <w:proofErr w:type="spellStart"/>
      <w:r w:rsidRPr="000B1EEC">
        <w:rPr>
          <w:rFonts w:cs="Times New Roman"/>
        </w:rPr>
        <w:t>j</w:t>
      </w:r>
      <w:proofErr w:type="spellEnd"/>
      <w:r w:rsidRPr="000B1EEC">
        <w:rPr>
          <w:rFonts w:cs="Times New Roman"/>
        </w:rPr>
        <w:t xml:space="preserve">. 8 </w:t>
      </w:r>
      <w:proofErr w:type="spellStart"/>
      <w:r w:rsidRPr="000B1EEC">
        <w:rPr>
          <w:rFonts w:cs="Times New Roman"/>
        </w:rPr>
        <w:t>Afs</w:t>
      </w:r>
      <w:proofErr w:type="spellEnd"/>
      <w:r w:rsidRPr="000B1EEC">
        <w:rPr>
          <w:rFonts w:cs="Times New Roman"/>
        </w:rPr>
        <w:t xml:space="preserve"> 63/2014 – 68, rozsudek Nejvyššího správního soudu ze dne 13. srpna 2015, č. </w:t>
      </w:r>
      <w:proofErr w:type="spellStart"/>
      <w:r w:rsidRPr="000B1EEC">
        <w:rPr>
          <w:rFonts w:cs="Times New Roman"/>
        </w:rPr>
        <w:t>j</w:t>
      </w:r>
      <w:proofErr w:type="spellEnd"/>
      <w:r w:rsidRPr="000B1EEC">
        <w:rPr>
          <w:rFonts w:cs="Times New Roman"/>
        </w:rPr>
        <w:t xml:space="preserve">. 7 As 160/2015 – 32 nebo rozsudek Nejvyššího správního soudu ze dne 29. ledna 2009, č. </w:t>
      </w:r>
      <w:proofErr w:type="spellStart"/>
      <w:r w:rsidRPr="000B1EEC">
        <w:rPr>
          <w:rFonts w:cs="Times New Roman"/>
        </w:rPr>
        <w:t>j</w:t>
      </w:r>
      <w:proofErr w:type="spellEnd"/>
      <w:r w:rsidRPr="000B1EEC">
        <w:rPr>
          <w:rFonts w:cs="Times New Roman"/>
        </w:rPr>
        <w:t xml:space="preserve">. 2 </w:t>
      </w:r>
      <w:proofErr w:type="spellStart"/>
      <w:r w:rsidRPr="000B1EEC">
        <w:rPr>
          <w:rFonts w:cs="Times New Roman"/>
        </w:rPr>
        <w:t>Afs</w:t>
      </w:r>
      <w:proofErr w:type="spellEnd"/>
      <w:r w:rsidRPr="000B1EEC">
        <w:rPr>
          <w:rFonts w:cs="Times New Roman"/>
        </w:rPr>
        <w:t xml:space="preserve"> 153/2005 – 72.</w:t>
      </w:r>
    </w:p>
  </w:footnote>
  <w:footnote w:id="207">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LASÁK, Jan. In  SPAČIL, Jiří a kol. </w:t>
      </w:r>
      <w:r w:rsidRPr="000B1EEC">
        <w:rPr>
          <w:rFonts w:cs="Times New Roman"/>
          <w:i/>
        </w:rPr>
        <w:t>Občanský zákoník III. Věcná práva (§ 976–1474). Komentář</w:t>
      </w:r>
      <w:r w:rsidRPr="000B1EEC">
        <w:rPr>
          <w:rFonts w:cs="Times New Roman"/>
        </w:rPr>
        <w:t xml:space="preserve">. 1. vydání. Praha: C. H. </w:t>
      </w:r>
      <w:proofErr w:type="spellStart"/>
      <w:r w:rsidRPr="000B1EEC">
        <w:rPr>
          <w:rFonts w:cs="Times New Roman"/>
        </w:rPr>
        <w:t>Beck</w:t>
      </w:r>
      <w:proofErr w:type="spellEnd"/>
      <w:r w:rsidRPr="000B1EEC">
        <w:rPr>
          <w:rFonts w:cs="Times New Roman"/>
        </w:rPr>
        <w:t>, 2013, s. 938.</w:t>
      </w:r>
    </w:p>
  </w:footnote>
  <w:footnote w:id="208">
    <w:p w:rsidR="000C6F97" w:rsidRPr="000B1EEC" w:rsidRDefault="000C6F97" w:rsidP="000A39E1">
      <w:pPr>
        <w:pStyle w:val="Textpoznpodarou"/>
        <w:rPr>
          <w:rFonts w:cs="Times New Roman"/>
        </w:rPr>
      </w:pPr>
      <w:r w:rsidRPr="000B1EEC">
        <w:rPr>
          <w:rStyle w:val="Znakapoznpodarou"/>
          <w:rFonts w:cs="Times New Roman"/>
        </w:rPr>
        <w:footnoteRef/>
      </w:r>
      <w:r>
        <w:rPr>
          <w:rFonts w:cs="Times New Roman"/>
        </w:rPr>
        <w:t xml:space="preserve"> ELIÁŠ, Ka</w:t>
      </w:r>
      <w:r w:rsidRPr="000B1EEC">
        <w:rPr>
          <w:rFonts w:cs="Times New Roman"/>
        </w:rPr>
        <w:t xml:space="preserve">rel. In ELIÁŠ, Karel a kol. </w:t>
      </w:r>
      <w:r w:rsidRPr="000B1EEC">
        <w:rPr>
          <w:rFonts w:cs="Times New Roman"/>
          <w:i/>
        </w:rPr>
        <w:t>Nový občanský zákoník s aktualizovanou důvodovou zprávou</w:t>
      </w:r>
      <w:r>
        <w:rPr>
          <w:rFonts w:cs="Times New Roman"/>
        </w:rPr>
        <w:t xml:space="preserve">. Ostrava: </w:t>
      </w:r>
      <w:proofErr w:type="spellStart"/>
      <w:r>
        <w:rPr>
          <w:rFonts w:cs="Times New Roman"/>
        </w:rPr>
        <w:t>Sagit</w:t>
      </w:r>
      <w:proofErr w:type="spellEnd"/>
      <w:r>
        <w:rPr>
          <w:rFonts w:cs="Times New Roman"/>
        </w:rPr>
        <w:t>, 2012,</w:t>
      </w:r>
      <w:r w:rsidRPr="000B1EEC">
        <w:rPr>
          <w:rFonts w:cs="Times New Roman"/>
        </w:rPr>
        <w:t xml:space="preserve"> s. 531.</w:t>
      </w:r>
    </w:p>
  </w:footnote>
  <w:footnote w:id="209">
    <w:p w:rsidR="000C6F97" w:rsidRPr="000B1EEC" w:rsidRDefault="000C6F97" w:rsidP="000A39E1">
      <w:pPr>
        <w:pStyle w:val="Textpoznpodarou"/>
        <w:rPr>
          <w:rFonts w:cs="Times New Roman"/>
        </w:rPr>
      </w:pPr>
      <w:r w:rsidRPr="000B1EEC">
        <w:rPr>
          <w:rStyle w:val="Znakapoznpodarou"/>
          <w:rFonts w:cs="Times New Roman"/>
        </w:rPr>
        <w:footnoteRef/>
      </w:r>
      <w:r w:rsidRPr="000B1EEC">
        <w:rPr>
          <w:rFonts w:cs="Times New Roman"/>
        </w:rPr>
        <w:t xml:space="preserve"> Tamtéž</w:t>
      </w:r>
      <w:r>
        <w:rPr>
          <w:rFonts w:cs="Times New Roman"/>
        </w:rPr>
        <w:t>,</w:t>
      </w:r>
      <w:r w:rsidRPr="000B1EEC">
        <w:rPr>
          <w:rFonts w:cs="Times New Roman"/>
        </w:rPr>
        <w:t xml:space="preserve"> s. 532.</w:t>
      </w:r>
    </w:p>
  </w:footnote>
  <w:footnote w:id="210">
    <w:p w:rsidR="000C6F97" w:rsidRPr="000B1EEC" w:rsidRDefault="000C6F97" w:rsidP="004A5116">
      <w:pPr>
        <w:pStyle w:val="Textpoznpodarou"/>
        <w:rPr>
          <w:rFonts w:cs="Times New Roman"/>
        </w:rPr>
      </w:pPr>
      <w:r w:rsidRPr="000B1EEC">
        <w:rPr>
          <w:rStyle w:val="Znakapoznpodarou"/>
          <w:rFonts w:cs="Times New Roman"/>
        </w:rPr>
        <w:footnoteRef/>
      </w:r>
      <w:r>
        <w:rPr>
          <w:rFonts w:cs="Times New Roman"/>
        </w:rPr>
        <w:t xml:space="preserve">Srov. </w:t>
      </w:r>
      <w:r w:rsidRPr="000B1EEC">
        <w:rPr>
          <w:rFonts w:cs="Times New Roman"/>
        </w:rPr>
        <w:t xml:space="preserve">DETTERBECK, </w:t>
      </w:r>
      <w:proofErr w:type="spellStart"/>
      <w:r w:rsidRPr="000B1EEC">
        <w:rPr>
          <w:rFonts w:cs="Times New Roman"/>
        </w:rPr>
        <w:t>Steffen</w:t>
      </w:r>
      <w:proofErr w:type="spellEnd"/>
      <w:r w:rsidRPr="000B1EEC">
        <w:rPr>
          <w:rFonts w:cs="Times New Roman"/>
        </w:rPr>
        <w:t xml:space="preserve">. </w:t>
      </w:r>
      <w:proofErr w:type="spellStart"/>
      <w:r w:rsidRPr="000B1EEC">
        <w:rPr>
          <w:rFonts w:cs="Times New Roman"/>
          <w:i/>
        </w:rPr>
        <w:t>Allgemeines</w:t>
      </w:r>
      <w:proofErr w:type="spellEnd"/>
      <w:r w:rsidRPr="000B1EEC">
        <w:rPr>
          <w:rFonts w:cs="Times New Roman"/>
          <w:i/>
        </w:rPr>
        <w:t xml:space="preserve"> </w:t>
      </w:r>
      <w:proofErr w:type="spellStart"/>
      <w:r w:rsidRPr="000B1EEC">
        <w:rPr>
          <w:rFonts w:cs="Times New Roman"/>
          <w:i/>
        </w:rPr>
        <w:t>Verwaltungsrecht</w:t>
      </w:r>
      <w:proofErr w:type="spellEnd"/>
      <w:r w:rsidRPr="000B1EEC">
        <w:rPr>
          <w:rFonts w:cs="Times New Roman"/>
          <w:i/>
        </w:rPr>
        <w:t xml:space="preserve"> </w:t>
      </w:r>
      <w:proofErr w:type="spellStart"/>
      <w:r w:rsidRPr="000B1EEC">
        <w:rPr>
          <w:rFonts w:cs="Times New Roman"/>
          <w:i/>
        </w:rPr>
        <w:t>mit</w:t>
      </w:r>
      <w:proofErr w:type="spellEnd"/>
      <w:r w:rsidRPr="000B1EEC">
        <w:rPr>
          <w:rFonts w:cs="Times New Roman"/>
          <w:i/>
        </w:rPr>
        <w:t xml:space="preserve"> </w:t>
      </w:r>
      <w:proofErr w:type="spellStart"/>
      <w:r w:rsidRPr="000B1EEC">
        <w:rPr>
          <w:rFonts w:cs="Times New Roman"/>
          <w:i/>
        </w:rPr>
        <w:t>Verwaltungsprozesrecht</w:t>
      </w:r>
      <w:proofErr w:type="spellEnd"/>
      <w:r w:rsidRPr="000B1EEC">
        <w:rPr>
          <w:rFonts w:cs="Times New Roman"/>
          <w:i/>
        </w:rPr>
        <w:t xml:space="preserve">. </w:t>
      </w:r>
      <w:r w:rsidRPr="000B1EEC">
        <w:rPr>
          <w:rFonts w:cs="Times New Roman"/>
        </w:rPr>
        <w:t xml:space="preserve">13. Vydání. Mnichov: C. H. </w:t>
      </w:r>
      <w:proofErr w:type="spellStart"/>
      <w:r w:rsidRPr="000B1EEC">
        <w:rPr>
          <w:rFonts w:cs="Times New Roman"/>
        </w:rPr>
        <w:t>Beck</w:t>
      </w:r>
      <w:proofErr w:type="spellEnd"/>
      <w:r w:rsidRPr="000B1EEC">
        <w:rPr>
          <w:rFonts w:cs="Times New Roman"/>
        </w:rPr>
        <w:t>, 2015, s. 377.</w:t>
      </w:r>
    </w:p>
  </w:footnote>
  <w:footnote w:id="211">
    <w:p w:rsidR="000C6F97" w:rsidRPr="000B1EEC" w:rsidRDefault="000C6F97" w:rsidP="004A5116">
      <w:pPr>
        <w:pStyle w:val="Textpoznpodarou"/>
        <w:rPr>
          <w:rFonts w:cs="Times New Roman"/>
        </w:rPr>
      </w:pPr>
      <w:r w:rsidRPr="000B1EEC">
        <w:rPr>
          <w:rStyle w:val="Znakapoznpodarou"/>
          <w:rFonts w:cs="Times New Roman"/>
        </w:rPr>
        <w:footnoteRef/>
      </w:r>
      <w:r>
        <w:rPr>
          <w:rFonts w:cs="Times New Roman"/>
        </w:rPr>
        <w:t xml:space="preserve"> Např. r</w:t>
      </w:r>
      <w:r w:rsidRPr="000B1EEC">
        <w:rPr>
          <w:rFonts w:cs="Times New Roman"/>
        </w:rPr>
        <w:t xml:space="preserve">ozsudek Nejvyššího správního soudu ze dne 22. Prosince 2009, </w:t>
      </w:r>
      <w:proofErr w:type="spellStart"/>
      <w:r w:rsidRPr="000B1EEC">
        <w:rPr>
          <w:rFonts w:cs="Times New Roman"/>
        </w:rPr>
        <w:t>sp</w:t>
      </w:r>
      <w:proofErr w:type="spellEnd"/>
      <w:r w:rsidRPr="000B1EEC">
        <w:rPr>
          <w:rFonts w:cs="Times New Roman"/>
        </w:rPr>
        <w:t>. zn. 1 As 76/2009, body 30-31.</w:t>
      </w:r>
    </w:p>
  </w:footnote>
  <w:footnote w:id="212">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Srov. § 25 odst. 4 písm. d) ZPK.</w:t>
      </w:r>
    </w:p>
  </w:footnote>
  <w:footnote w:id="213">
    <w:p w:rsidR="000C6F97" w:rsidRPr="000B1EEC" w:rsidRDefault="000C6F97" w:rsidP="004A5116">
      <w:pPr>
        <w:pStyle w:val="Textpoznpodarou"/>
        <w:rPr>
          <w:rFonts w:cs="Times New Roman"/>
        </w:rPr>
      </w:pPr>
      <w:r w:rsidRPr="000B1EEC">
        <w:rPr>
          <w:rStyle w:val="Znakapoznpodarou"/>
          <w:rFonts w:cs="Times New Roman"/>
        </w:rPr>
        <w:footnoteRef/>
      </w:r>
      <w:r w:rsidR="005467FD">
        <w:rPr>
          <w:rFonts w:cs="Times New Roman"/>
        </w:rPr>
        <w:t xml:space="preserve"> ERBGUTH,</w:t>
      </w:r>
      <w:r w:rsidRPr="000B1EEC">
        <w:rPr>
          <w:rFonts w:cs="Times New Roman"/>
        </w:rPr>
        <w:t xml:space="preserve"> </w:t>
      </w:r>
      <w:proofErr w:type="spellStart"/>
      <w:r w:rsidRPr="000B1EEC">
        <w:rPr>
          <w:rFonts w:cs="Times New Roman"/>
        </w:rPr>
        <w:t>Wilfried</w:t>
      </w:r>
      <w:proofErr w:type="spellEnd"/>
      <w:r w:rsidRPr="000B1EEC">
        <w:rPr>
          <w:rFonts w:cs="Times New Roman"/>
        </w:rPr>
        <w:t xml:space="preserve">. </w:t>
      </w:r>
      <w:proofErr w:type="spellStart"/>
      <w:r w:rsidRPr="000B1EEC">
        <w:rPr>
          <w:rFonts w:cs="Times New Roman"/>
          <w:i/>
        </w:rPr>
        <w:t>Allgemeines</w:t>
      </w:r>
      <w:proofErr w:type="spellEnd"/>
      <w:r w:rsidRPr="000B1EEC">
        <w:rPr>
          <w:rFonts w:cs="Times New Roman"/>
          <w:i/>
        </w:rPr>
        <w:t xml:space="preserve"> </w:t>
      </w:r>
      <w:proofErr w:type="spellStart"/>
      <w:r w:rsidRPr="000B1EEC">
        <w:rPr>
          <w:rFonts w:cs="Times New Roman"/>
          <w:i/>
        </w:rPr>
        <w:t>Verwaltungsrecht</w:t>
      </w:r>
      <w:proofErr w:type="spellEnd"/>
      <w:r w:rsidRPr="000B1EEC">
        <w:rPr>
          <w:rFonts w:cs="Times New Roman"/>
          <w:i/>
        </w:rPr>
        <w:t xml:space="preserve">. </w:t>
      </w:r>
      <w:r w:rsidRPr="000B1EEC">
        <w:rPr>
          <w:rFonts w:cs="Times New Roman"/>
        </w:rPr>
        <w:t xml:space="preserve">7. Vydání. </w:t>
      </w:r>
      <w:proofErr w:type="spellStart"/>
      <w:r w:rsidRPr="000B1EEC">
        <w:rPr>
          <w:rFonts w:cs="Times New Roman"/>
        </w:rPr>
        <w:t>Baden</w:t>
      </w:r>
      <w:proofErr w:type="spellEnd"/>
      <w:r w:rsidRPr="000B1EEC">
        <w:rPr>
          <w:rFonts w:cs="Times New Roman"/>
        </w:rPr>
        <w:t xml:space="preserve"> – </w:t>
      </w:r>
      <w:proofErr w:type="spellStart"/>
      <w:r w:rsidRPr="000B1EEC">
        <w:rPr>
          <w:rFonts w:cs="Times New Roman"/>
        </w:rPr>
        <w:t>Baden</w:t>
      </w:r>
      <w:proofErr w:type="spellEnd"/>
      <w:r w:rsidRPr="000B1EEC">
        <w:rPr>
          <w:rFonts w:cs="Times New Roman"/>
        </w:rPr>
        <w:t>: Nomos, 2014, s. 479.</w:t>
      </w:r>
    </w:p>
  </w:footnote>
  <w:footnote w:id="214">
    <w:p w:rsidR="000C6F97" w:rsidRPr="000B1EEC" w:rsidRDefault="000C6F97" w:rsidP="004A5116">
      <w:pPr>
        <w:pStyle w:val="Textpoznpodarou"/>
        <w:rPr>
          <w:rFonts w:cs="Times New Roman"/>
        </w:rPr>
      </w:pPr>
      <w:r w:rsidRPr="000B1EEC">
        <w:rPr>
          <w:rStyle w:val="Znakapoznpodarou"/>
          <w:rFonts w:cs="Times New Roman"/>
        </w:rPr>
        <w:footnoteRef/>
      </w:r>
      <w:r w:rsidR="005467FD">
        <w:rPr>
          <w:rFonts w:cs="Times New Roman"/>
        </w:rPr>
        <w:t xml:space="preserve"> MÁCHA,</w:t>
      </w:r>
      <w:r w:rsidRPr="000B1EEC">
        <w:rPr>
          <w:rFonts w:cs="Times New Roman"/>
        </w:rPr>
        <w:t xml:space="preserve"> Aleš, HUNEŠ, Karel. </w:t>
      </w:r>
      <w:r w:rsidRPr="000B1EEC">
        <w:rPr>
          <w:rFonts w:cs="Times New Roman"/>
          <w:i/>
        </w:rPr>
        <w:t xml:space="preserve">Místní a účelové komunikace. </w:t>
      </w:r>
      <w:r w:rsidRPr="000B1EEC">
        <w:rPr>
          <w:rFonts w:cs="Times New Roman"/>
        </w:rPr>
        <w:t xml:space="preserve">Praha: </w:t>
      </w:r>
      <w:proofErr w:type="spellStart"/>
      <w:r w:rsidRPr="000B1EEC">
        <w:rPr>
          <w:rFonts w:cs="Times New Roman"/>
        </w:rPr>
        <w:t>Leges</w:t>
      </w:r>
      <w:proofErr w:type="spellEnd"/>
      <w:r w:rsidRPr="000B1EEC">
        <w:rPr>
          <w:rFonts w:cs="Times New Roman"/>
        </w:rPr>
        <w:t xml:space="preserve">, 2016, s. 45-52., ČERNÍNOVÁ, Michaela, ČERNÍN, Karel, TICHÝ, Michal. </w:t>
      </w:r>
      <w:r w:rsidRPr="000B1EEC">
        <w:rPr>
          <w:rFonts w:cs="Times New Roman"/>
          <w:i/>
        </w:rPr>
        <w:t>Zákon o pozemních komunikacích. Komentář.</w:t>
      </w:r>
      <w:r>
        <w:rPr>
          <w:rFonts w:cs="Times New Roman"/>
        </w:rPr>
        <w:t xml:space="preserve"> Praha: </w:t>
      </w:r>
      <w:proofErr w:type="spellStart"/>
      <w:r>
        <w:rPr>
          <w:rFonts w:cs="Times New Roman"/>
        </w:rPr>
        <w:t>Wolters</w:t>
      </w:r>
      <w:proofErr w:type="spellEnd"/>
      <w:r>
        <w:rPr>
          <w:rFonts w:cs="Times New Roman"/>
        </w:rPr>
        <w:t xml:space="preserve"> </w:t>
      </w:r>
      <w:proofErr w:type="spellStart"/>
      <w:r>
        <w:rPr>
          <w:rFonts w:cs="Times New Roman"/>
        </w:rPr>
        <w:t>Kluwer</w:t>
      </w:r>
      <w:proofErr w:type="spellEnd"/>
      <w:r w:rsidRPr="000B1EEC">
        <w:rPr>
          <w:rFonts w:cs="Times New Roman"/>
        </w:rPr>
        <w:t xml:space="preserve">, 2015, s. 88 a </w:t>
      </w:r>
      <w:proofErr w:type="spellStart"/>
      <w:r w:rsidRPr="000B1EEC">
        <w:rPr>
          <w:rFonts w:cs="Times New Roman"/>
        </w:rPr>
        <w:t>násl</w:t>
      </w:r>
      <w:proofErr w:type="spellEnd"/>
      <w:r w:rsidRPr="000B1EEC">
        <w:rPr>
          <w:rFonts w:cs="Times New Roman"/>
        </w:rPr>
        <w:t>.</w:t>
      </w:r>
    </w:p>
  </w:footnote>
  <w:footnote w:id="215">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K místní komunikaci</w:t>
      </w:r>
      <w:r w:rsidR="005467FD">
        <w:rPr>
          <w:rFonts w:cs="Times New Roman"/>
        </w:rPr>
        <w:t xml:space="preserve"> jako samostatné věci viz MÁCHA,</w:t>
      </w:r>
      <w:r w:rsidRPr="000B1EEC">
        <w:rPr>
          <w:rFonts w:cs="Times New Roman"/>
        </w:rPr>
        <w:t xml:space="preserve"> Aleš, HUNEŠ, Karel. </w:t>
      </w:r>
      <w:r w:rsidRPr="000B1EEC">
        <w:rPr>
          <w:rFonts w:cs="Times New Roman"/>
          <w:i/>
        </w:rPr>
        <w:t xml:space="preserve">Místní a účelové komunikace. </w:t>
      </w:r>
      <w:r w:rsidRPr="000B1EEC">
        <w:rPr>
          <w:rFonts w:cs="Times New Roman"/>
        </w:rPr>
        <w:t xml:space="preserve">Praha: </w:t>
      </w:r>
      <w:proofErr w:type="spellStart"/>
      <w:r w:rsidRPr="000B1EEC">
        <w:rPr>
          <w:rFonts w:cs="Times New Roman"/>
        </w:rPr>
        <w:t>Leges</w:t>
      </w:r>
      <w:proofErr w:type="spellEnd"/>
      <w:r w:rsidRPr="000B1EEC">
        <w:rPr>
          <w:rFonts w:cs="Times New Roman"/>
        </w:rPr>
        <w:t xml:space="preserve">, 2016, s. 38 a </w:t>
      </w:r>
      <w:proofErr w:type="spellStart"/>
      <w:r w:rsidRPr="000B1EEC">
        <w:rPr>
          <w:rFonts w:cs="Times New Roman"/>
        </w:rPr>
        <w:t>násl</w:t>
      </w:r>
      <w:proofErr w:type="spellEnd"/>
      <w:r w:rsidRPr="000B1EEC">
        <w:rPr>
          <w:rFonts w:cs="Times New Roman"/>
        </w:rPr>
        <w:t>.</w:t>
      </w:r>
    </w:p>
  </w:footnote>
  <w:footnote w:id="216">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Dle § 42 a odst. 1 zákona č. 13/1997 Sb., je správním deliktem činnost, kterou fyzická osoba v</w:t>
      </w:r>
      <w:r>
        <w:rPr>
          <w:rFonts w:cs="Times New Roman"/>
        </w:rPr>
        <w:t> </w:t>
      </w:r>
      <w:r w:rsidRPr="000B1EEC">
        <w:rPr>
          <w:rFonts w:cs="Times New Roman"/>
        </w:rPr>
        <w:t>rozporu</w:t>
      </w:r>
      <w:r>
        <w:rPr>
          <w:rFonts w:cs="Times New Roman"/>
        </w:rPr>
        <w:br/>
      </w:r>
      <w:r w:rsidRPr="000B1EEC">
        <w:rPr>
          <w:rFonts w:cs="Times New Roman"/>
        </w:rPr>
        <w:t>s § 19 odst. 1 zákona č. 13/1997 Sb., omezí obecné užívání pozemních komunikací.</w:t>
      </w:r>
    </w:p>
  </w:footnote>
  <w:footnote w:id="217">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DETTERBECK, </w:t>
      </w:r>
      <w:proofErr w:type="spellStart"/>
      <w:r w:rsidRPr="000B1EEC">
        <w:rPr>
          <w:rFonts w:cs="Times New Roman"/>
        </w:rPr>
        <w:t>Steffen</w:t>
      </w:r>
      <w:proofErr w:type="spellEnd"/>
      <w:r w:rsidRPr="000B1EEC">
        <w:rPr>
          <w:rFonts w:cs="Times New Roman"/>
        </w:rPr>
        <w:t xml:space="preserve">. </w:t>
      </w:r>
      <w:proofErr w:type="spellStart"/>
      <w:r w:rsidRPr="000B1EEC">
        <w:rPr>
          <w:rFonts w:cs="Times New Roman"/>
          <w:i/>
        </w:rPr>
        <w:t>Allgemeines</w:t>
      </w:r>
      <w:proofErr w:type="spellEnd"/>
      <w:r w:rsidRPr="000B1EEC">
        <w:rPr>
          <w:rFonts w:cs="Times New Roman"/>
          <w:i/>
        </w:rPr>
        <w:t xml:space="preserve"> </w:t>
      </w:r>
      <w:proofErr w:type="spellStart"/>
      <w:r w:rsidRPr="000B1EEC">
        <w:rPr>
          <w:rFonts w:cs="Times New Roman"/>
          <w:i/>
        </w:rPr>
        <w:t>Verwaltungsrecht</w:t>
      </w:r>
      <w:proofErr w:type="spellEnd"/>
      <w:r w:rsidRPr="000B1EEC">
        <w:rPr>
          <w:rFonts w:cs="Times New Roman"/>
          <w:i/>
        </w:rPr>
        <w:t xml:space="preserve"> </w:t>
      </w:r>
      <w:proofErr w:type="spellStart"/>
      <w:r w:rsidRPr="000B1EEC">
        <w:rPr>
          <w:rFonts w:cs="Times New Roman"/>
          <w:i/>
        </w:rPr>
        <w:t>mit</w:t>
      </w:r>
      <w:proofErr w:type="spellEnd"/>
      <w:r w:rsidRPr="000B1EEC">
        <w:rPr>
          <w:rFonts w:cs="Times New Roman"/>
          <w:i/>
        </w:rPr>
        <w:t xml:space="preserve"> </w:t>
      </w:r>
      <w:proofErr w:type="spellStart"/>
      <w:r w:rsidRPr="000B1EEC">
        <w:rPr>
          <w:rFonts w:cs="Times New Roman"/>
          <w:i/>
        </w:rPr>
        <w:t>Verwaltungsprozesrecht</w:t>
      </w:r>
      <w:proofErr w:type="spellEnd"/>
      <w:r w:rsidRPr="000B1EEC">
        <w:rPr>
          <w:rFonts w:cs="Times New Roman"/>
          <w:i/>
        </w:rPr>
        <w:t xml:space="preserve">. </w:t>
      </w:r>
      <w:r w:rsidRPr="000B1EEC">
        <w:rPr>
          <w:rFonts w:cs="Times New Roman"/>
        </w:rPr>
        <w:t xml:space="preserve">13. Vydání. Mnichov: C. H. </w:t>
      </w:r>
      <w:proofErr w:type="spellStart"/>
      <w:r w:rsidRPr="000B1EEC">
        <w:rPr>
          <w:rFonts w:cs="Times New Roman"/>
        </w:rPr>
        <w:t>Beck</w:t>
      </w:r>
      <w:proofErr w:type="spellEnd"/>
      <w:r w:rsidRPr="000B1EEC">
        <w:rPr>
          <w:rFonts w:cs="Times New Roman"/>
        </w:rPr>
        <w:t>, 2015, s. 374.</w:t>
      </w:r>
    </w:p>
  </w:footnote>
  <w:footnote w:id="218">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HENDRYCH, Dušan a kol. </w:t>
      </w:r>
      <w:r w:rsidRPr="000B1EEC">
        <w:rPr>
          <w:rFonts w:cs="Times New Roman"/>
          <w:i/>
          <w:iCs/>
        </w:rPr>
        <w:t>Správní právo. Obecná část.</w:t>
      </w:r>
      <w:r w:rsidRPr="000B1EEC">
        <w:rPr>
          <w:rFonts w:cs="Times New Roman"/>
        </w:rPr>
        <w:t xml:space="preserve"> 8. vydání. Praha: C. H. </w:t>
      </w:r>
      <w:proofErr w:type="spellStart"/>
      <w:r w:rsidRPr="000B1EEC">
        <w:rPr>
          <w:rFonts w:cs="Times New Roman"/>
        </w:rPr>
        <w:t>Beck</w:t>
      </w:r>
      <w:proofErr w:type="spellEnd"/>
      <w:r w:rsidRPr="000B1EEC">
        <w:rPr>
          <w:rFonts w:cs="Times New Roman"/>
        </w:rPr>
        <w:t>, 2012, s. 56.</w:t>
      </w:r>
    </w:p>
  </w:footnote>
  <w:footnote w:id="219">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DETTERBECK, </w:t>
      </w:r>
      <w:proofErr w:type="spellStart"/>
      <w:r w:rsidRPr="000B1EEC">
        <w:rPr>
          <w:rFonts w:cs="Times New Roman"/>
        </w:rPr>
        <w:t>Steffen</w:t>
      </w:r>
      <w:proofErr w:type="spellEnd"/>
      <w:r w:rsidRPr="000B1EEC">
        <w:rPr>
          <w:rFonts w:cs="Times New Roman"/>
        </w:rPr>
        <w:t xml:space="preserve">. </w:t>
      </w:r>
      <w:proofErr w:type="spellStart"/>
      <w:r w:rsidRPr="000B1EEC">
        <w:rPr>
          <w:rFonts w:cs="Times New Roman"/>
          <w:i/>
        </w:rPr>
        <w:t>Allgemeines</w:t>
      </w:r>
      <w:proofErr w:type="spellEnd"/>
      <w:r w:rsidRPr="000B1EEC">
        <w:rPr>
          <w:rFonts w:cs="Times New Roman"/>
          <w:i/>
        </w:rPr>
        <w:t xml:space="preserve"> </w:t>
      </w:r>
      <w:proofErr w:type="spellStart"/>
      <w:r w:rsidRPr="000B1EEC">
        <w:rPr>
          <w:rFonts w:cs="Times New Roman"/>
          <w:i/>
        </w:rPr>
        <w:t>Verwaltungsrecht</w:t>
      </w:r>
      <w:proofErr w:type="spellEnd"/>
      <w:r w:rsidRPr="000B1EEC">
        <w:rPr>
          <w:rFonts w:cs="Times New Roman"/>
          <w:i/>
        </w:rPr>
        <w:t xml:space="preserve"> </w:t>
      </w:r>
      <w:proofErr w:type="spellStart"/>
      <w:r w:rsidRPr="000B1EEC">
        <w:rPr>
          <w:rFonts w:cs="Times New Roman"/>
          <w:i/>
        </w:rPr>
        <w:t>mit</w:t>
      </w:r>
      <w:proofErr w:type="spellEnd"/>
      <w:r w:rsidRPr="000B1EEC">
        <w:rPr>
          <w:rFonts w:cs="Times New Roman"/>
          <w:i/>
        </w:rPr>
        <w:t xml:space="preserve"> </w:t>
      </w:r>
      <w:proofErr w:type="spellStart"/>
      <w:r w:rsidRPr="000B1EEC">
        <w:rPr>
          <w:rFonts w:cs="Times New Roman"/>
          <w:i/>
        </w:rPr>
        <w:t>Verwaltungsprozesrecht</w:t>
      </w:r>
      <w:proofErr w:type="spellEnd"/>
      <w:r w:rsidRPr="000B1EEC">
        <w:rPr>
          <w:rFonts w:cs="Times New Roman"/>
          <w:i/>
        </w:rPr>
        <w:t xml:space="preserve">. </w:t>
      </w:r>
      <w:r w:rsidRPr="000B1EEC">
        <w:rPr>
          <w:rFonts w:cs="Times New Roman"/>
        </w:rPr>
        <w:t>13. Vydání. Mn</w:t>
      </w:r>
      <w:r>
        <w:rPr>
          <w:rFonts w:cs="Times New Roman"/>
        </w:rPr>
        <w:t xml:space="preserve">ichov: C. H. </w:t>
      </w:r>
      <w:proofErr w:type="spellStart"/>
      <w:r>
        <w:rPr>
          <w:rFonts w:cs="Times New Roman"/>
        </w:rPr>
        <w:t>Beck</w:t>
      </w:r>
      <w:proofErr w:type="spellEnd"/>
      <w:r>
        <w:rPr>
          <w:rFonts w:cs="Times New Roman"/>
        </w:rPr>
        <w:t>, 2015, s. 385, podrobněji viz kapitola 4.</w:t>
      </w:r>
    </w:p>
  </w:footnote>
  <w:footnote w:id="220">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HENDRYCH, Dušan a kol. </w:t>
      </w:r>
      <w:r w:rsidRPr="000B1EEC">
        <w:rPr>
          <w:rFonts w:cs="Times New Roman"/>
          <w:i/>
          <w:iCs/>
        </w:rPr>
        <w:t>Správní právo. Obecná část.</w:t>
      </w:r>
      <w:r w:rsidRPr="000B1EEC">
        <w:rPr>
          <w:rFonts w:cs="Times New Roman"/>
        </w:rPr>
        <w:t xml:space="preserve"> 9. vydání. Praha: C. H. </w:t>
      </w:r>
      <w:proofErr w:type="spellStart"/>
      <w:r w:rsidRPr="000B1EEC">
        <w:rPr>
          <w:rFonts w:cs="Times New Roman"/>
        </w:rPr>
        <w:t>Beck</w:t>
      </w:r>
      <w:proofErr w:type="spellEnd"/>
      <w:r w:rsidRPr="000B1EEC">
        <w:rPr>
          <w:rFonts w:cs="Times New Roman"/>
        </w:rPr>
        <w:t>, 2016, s. 131-132.</w:t>
      </w:r>
    </w:p>
  </w:footnote>
  <w:footnote w:id="221">
    <w:p w:rsidR="000C6F97" w:rsidRPr="000B1EEC" w:rsidRDefault="000C6F97" w:rsidP="004A5116">
      <w:pPr>
        <w:pStyle w:val="Textpoznpodarou"/>
        <w:rPr>
          <w:rFonts w:cs="Times New Roman"/>
        </w:rPr>
      </w:pPr>
      <w:r w:rsidRPr="000B1EEC">
        <w:rPr>
          <w:rStyle w:val="Znakapoznpodarou"/>
          <w:rFonts w:cs="Times New Roman"/>
        </w:rPr>
        <w:footnoteRef/>
      </w:r>
      <w:r w:rsidR="005467FD">
        <w:rPr>
          <w:rFonts w:cs="Times New Roman"/>
        </w:rPr>
        <w:t xml:space="preserve"> ERBGUTH,</w:t>
      </w:r>
      <w:r w:rsidRPr="000B1EEC">
        <w:rPr>
          <w:rFonts w:cs="Times New Roman"/>
        </w:rPr>
        <w:t xml:space="preserve"> </w:t>
      </w:r>
      <w:proofErr w:type="spellStart"/>
      <w:r w:rsidRPr="000B1EEC">
        <w:rPr>
          <w:rFonts w:cs="Times New Roman"/>
        </w:rPr>
        <w:t>Wilfried</w:t>
      </w:r>
      <w:proofErr w:type="spellEnd"/>
      <w:r w:rsidRPr="000B1EEC">
        <w:rPr>
          <w:rFonts w:cs="Times New Roman"/>
        </w:rPr>
        <w:t xml:space="preserve">. </w:t>
      </w:r>
      <w:proofErr w:type="spellStart"/>
      <w:r w:rsidRPr="000B1EEC">
        <w:rPr>
          <w:rFonts w:cs="Times New Roman"/>
          <w:i/>
        </w:rPr>
        <w:t>Allgemeines</w:t>
      </w:r>
      <w:proofErr w:type="spellEnd"/>
      <w:r w:rsidRPr="000B1EEC">
        <w:rPr>
          <w:rFonts w:cs="Times New Roman"/>
          <w:i/>
        </w:rPr>
        <w:t xml:space="preserve"> </w:t>
      </w:r>
      <w:proofErr w:type="spellStart"/>
      <w:r w:rsidRPr="000B1EEC">
        <w:rPr>
          <w:rFonts w:cs="Times New Roman"/>
          <w:i/>
        </w:rPr>
        <w:t>Verwaltungsrecht</w:t>
      </w:r>
      <w:proofErr w:type="spellEnd"/>
      <w:r w:rsidRPr="000B1EEC">
        <w:rPr>
          <w:rFonts w:cs="Times New Roman"/>
          <w:i/>
        </w:rPr>
        <w:t xml:space="preserve">. </w:t>
      </w:r>
      <w:r w:rsidRPr="000B1EEC">
        <w:rPr>
          <w:rFonts w:cs="Times New Roman"/>
        </w:rPr>
        <w:t xml:space="preserve">7. Vydání. </w:t>
      </w:r>
      <w:proofErr w:type="spellStart"/>
      <w:r w:rsidRPr="000B1EEC">
        <w:rPr>
          <w:rFonts w:cs="Times New Roman"/>
        </w:rPr>
        <w:t>Baden</w:t>
      </w:r>
      <w:proofErr w:type="spellEnd"/>
      <w:r w:rsidRPr="000B1EEC">
        <w:rPr>
          <w:rFonts w:cs="Times New Roman"/>
        </w:rPr>
        <w:t xml:space="preserve"> – </w:t>
      </w:r>
      <w:proofErr w:type="spellStart"/>
      <w:r w:rsidRPr="000B1EEC">
        <w:rPr>
          <w:rFonts w:cs="Times New Roman"/>
        </w:rPr>
        <w:t>Baden</w:t>
      </w:r>
      <w:proofErr w:type="spellEnd"/>
      <w:r w:rsidRPr="000B1EEC">
        <w:rPr>
          <w:rFonts w:cs="Times New Roman"/>
        </w:rPr>
        <w:t>: Nomos, 2014, s. 477. PAPIER. Hans-</w:t>
      </w:r>
      <w:proofErr w:type="spellStart"/>
      <w:r w:rsidRPr="000B1EEC">
        <w:rPr>
          <w:rFonts w:cs="Times New Roman"/>
        </w:rPr>
        <w:t>Jürgen</w:t>
      </w:r>
      <w:proofErr w:type="spellEnd"/>
      <w:r w:rsidRPr="000B1EEC">
        <w:rPr>
          <w:rFonts w:cs="Times New Roman"/>
        </w:rPr>
        <w:t xml:space="preserve">. </w:t>
      </w:r>
      <w:proofErr w:type="spellStart"/>
      <w:r w:rsidRPr="000B1EEC">
        <w:rPr>
          <w:rFonts w:cs="Times New Roman"/>
          <w:i/>
        </w:rPr>
        <w:t>Recht</w:t>
      </w:r>
      <w:proofErr w:type="spellEnd"/>
      <w:r w:rsidRPr="000B1EEC">
        <w:rPr>
          <w:rFonts w:cs="Times New Roman"/>
          <w:i/>
        </w:rPr>
        <w:t xml:space="preserve"> der </w:t>
      </w:r>
      <w:proofErr w:type="spellStart"/>
      <w:r w:rsidRPr="000B1EEC">
        <w:rPr>
          <w:rFonts w:cs="Times New Roman"/>
          <w:i/>
        </w:rPr>
        <w:t>öffentlichen</w:t>
      </w:r>
      <w:proofErr w:type="spellEnd"/>
      <w:r w:rsidRPr="000B1EEC">
        <w:rPr>
          <w:rFonts w:cs="Times New Roman"/>
          <w:i/>
        </w:rPr>
        <w:t xml:space="preserve"> </w:t>
      </w:r>
      <w:proofErr w:type="spellStart"/>
      <w:r w:rsidRPr="000B1EEC">
        <w:rPr>
          <w:rFonts w:cs="Times New Roman"/>
          <w:i/>
        </w:rPr>
        <w:t>Sachen</w:t>
      </w:r>
      <w:proofErr w:type="spellEnd"/>
      <w:r w:rsidRPr="000B1EEC">
        <w:rPr>
          <w:rFonts w:cs="Times New Roman"/>
        </w:rPr>
        <w:t xml:space="preserve">. 3. vydání. Berlin, New York: Walter de </w:t>
      </w:r>
      <w:proofErr w:type="spellStart"/>
      <w:r w:rsidRPr="000B1EEC">
        <w:rPr>
          <w:rFonts w:cs="Times New Roman"/>
        </w:rPr>
        <w:t>Gruyter</w:t>
      </w:r>
      <w:proofErr w:type="spellEnd"/>
      <w:r w:rsidRPr="000B1EEC">
        <w:rPr>
          <w:rFonts w:cs="Times New Roman"/>
        </w:rPr>
        <w:t xml:space="preserve">, 1998, s. 2., HENDRYCH, Dušan a kol. </w:t>
      </w:r>
      <w:r w:rsidRPr="000B1EEC">
        <w:rPr>
          <w:rFonts w:cs="Times New Roman"/>
          <w:i/>
          <w:iCs/>
        </w:rPr>
        <w:t>Správní právo. Obecná část.</w:t>
      </w:r>
      <w:r w:rsidRPr="000B1EEC">
        <w:rPr>
          <w:rFonts w:cs="Times New Roman"/>
        </w:rPr>
        <w:t xml:space="preserve"> 9. vydání. Praha: C. H. </w:t>
      </w:r>
      <w:proofErr w:type="spellStart"/>
      <w:r w:rsidRPr="000B1EEC">
        <w:rPr>
          <w:rFonts w:cs="Times New Roman"/>
        </w:rPr>
        <w:t>Beck</w:t>
      </w:r>
      <w:proofErr w:type="spellEnd"/>
      <w:r w:rsidRPr="000B1EEC">
        <w:rPr>
          <w:rFonts w:cs="Times New Roman"/>
        </w:rPr>
        <w:t>, 2016, s. 222.</w:t>
      </w:r>
    </w:p>
  </w:footnote>
  <w:footnote w:id="222">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KINDL, Tomáš. In ŠVESTKA, Jiří a kol. </w:t>
      </w:r>
      <w:r w:rsidRPr="000B1EEC">
        <w:rPr>
          <w:rFonts w:cs="Times New Roman"/>
          <w:i/>
        </w:rPr>
        <w:t>Občanský zákoník. Komentář. Svazek I</w:t>
      </w:r>
      <w:r w:rsidRPr="000B1EEC">
        <w:rPr>
          <w:rFonts w:cs="Times New Roman"/>
        </w:rPr>
        <w:t>. Pr</w:t>
      </w:r>
      <w:r>
        <w:rPr>
          <w:rFonts w:cs="Times New Roman"/>
        </w:rPr>
        <w:t xml:space="preserve">aha: </w:t>
      </w:r>
      <w:proofErr w:type="spellStart"/>
      <w:r>
        <w:rPr>
          <w:rFonts w:cs="Times New Roman"/>
        </w:rPr>
        <w:t>Wolters</w:t>
      </w:r>
      <w:proofErr w:type="spellEnd"/>
      <w:r>
        <w:rPr>
          <w:rFonts w:cs="Times New Roman"/>
        </w:rPr>
        <w:t xml:space="preserve"> </w:t>
      </w:r>
      <w:proofErr w:type="spellStart"/>
      <w:r>
        <w:rPr>
          <w:rFonts w:cs="Times New Roman"/>
        </w:rPr>
        <w:t>Kluwer</w:t>
      </w:r>
      <w:proofErr w:type="spellEnd"/>
      <w:r>
        <w:rPr>
          <w:rFonts w:cs="Times New Roman"/>
        </w:rPr>
        <w:t xml:space="preserve"> ČR, 2014, komentář k § 497 OZ. Dostupné v systému ASPI [cit. 10. 2. 2017].</w:t>
      </w:r>
    </w:p>
  </w:footnote>
  <w:footnote w:id="223">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Srov. STRNAD, Zdeněk a kol. </w:t>
      </w:r>
      <w:r w:rsidRPr="000B1EEC">
        <w:rPr>
          <w:rFonts w:cs="Times New Roman"/>
          <w:i/>
        </w:rPr>
        <w:t>Vodní právo. 1. vydání.</w:t>
      </w:r>
      <w:r w:rsidRPr="000B1EEC">
        <w:rPr>
          <w:rFonts w:cs="Times New Roman"/>
        </w:rPr>
        <w:t xml:space="preserve"> </w:t>
      </w:r>
      <w:proofErr w:type="spellStart"/>
      <w:r w:rsidRPr="000B1EEC">
        <w:rPr>
          <w:rFonts w:cs="Times New Roman"/>
        </w:rPr>
        <w:t>Vodňany</w:t>
      </w:r>
      <w:proofErr w:type="spellEnd"/>
      <w:r w:rsidRPr="000B1EEC">
        <w:rPr>
          <w:rFonts w:cs="Times New Roman"/>
        </w:rPr>
        <w:t>: Jihočeská univerzita v Českých Budějovicích, fakulta rybářství a ochrany vod, 2013, s</w:t>
      </w:r>
      <w:r>
        <w:rPr>
          <w:rFonts w:cs="Times New Roman"/>
        </w:rPr>
        <w:t xml:space="preserve"> </w:t>
      </w:r>
      <w:r w:rsidRPr="000B1EEC">
        <w:rPr>
          <w:rFonts w:cs="Times New Roman"/>
        </w:rPr>
        <w:t>38.</w:t>
      </w:r>
    </w:p>
  </w:footnote>
  <w:footnote w:id="224">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Srov. důvodovou zprávu k zákonu č. 254/2001 Sb.</w:t>
      </w:r>
    </w:p>
  </w:footnote>
  <w:footnote w:id="225">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HENDRYCH, Dušan a kol. </w:t>
      </w:r>
      <w:r w:rsidRPr="000B1EEC">
        <w:rPr>
          <w:rFonts w:cs="Times New Roman"/>
          <w:i/>
          <w:iCs/>
        </w:rPr>
        <w:t>Správní právo. Obecná část.</w:t>
      </w:r>
      <w:r w:rsidRPr="000B1EEC">
        <w:rPr>
          <w:rFonts w:cs="Times New Roman"/>
        </w:rPr>
        <w:t xml:space="preserve"> 8. vydání. Praha: C. H. </w:t>
      </w:r>
      <w:proofErr w:type="spellStart"/>
      <w:r w:rsidRPr="000B1EEC">
        <w:rPr>
          <w:rFonts w:cs="Times New Roman"/>
        </w:rPr>
        <w:t>Beck</w:t>
      </w:r>
      <w:proofErr w:type="spellEnd"/>
      <w:r w:rsidRPr="000B1EEC">
        <w:rPr>
          <w:rFonts w:cs="Times New Roman"/>
        </w:rPr>
        <w:t>, 2012, s. 102.</w:t>
      </w:r>
    </w:p>
  </w:footnote>
  <w:footnote w:id="226">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Neznámý autor. </w:t>
      </w:r>
      <w:r w:rsidRPr="000B1EEC">
        <w:rPr>
          <w:rFonts w:cs="Times New Roman"/>
          <w:i/>
        </w:rPr>
        <w:t xml:space="preserve">Nejvýznamnějším vlastníkem lesů v ČR je stát. </w:t>
      </w:r>
      <w:r w:rsidRPr="000B1EEC">
        <w:rPr>
          <w:rFonts w:cs="Times New Roman"/>
        </w:rPr>
        <w:t xml:space="preserve">[online]. uhul.cz, 30. Září. 2016 [cit. 20. Listopadu 2016]. Dostupné na&lt; </w:t>
      </w:r>
      <w:hyperlink r:id="rId3" w:history="1">
        <w:r w:rsidRPr="000B1EEC">
          <w:rPr>
            <w:rStyle w:val="Hypertextovodkaz"/>
            <w:rFonts w:cs="Times New Roman"/>
          </w:rPr>
          <w:t>http://www.uhul.cz/rychle-informace/88-nejvyznamnejsim-vlastnikem-lesu-v-cr-je-stat</w:t>
        </w:r>
      </w:hyperlink>
      <w:r w:rsidRPr="000B1EEC">
        <w:rPr>
          <w:rFonts w:cs="Times New Roman"/>
        </w:rPr>
        <w:t>&gt;.</w:t>
      </w:r>
    </w:p>
  </w:footnote>
  <w:footnote w:id="227">
    <w:p w:rsidR="000C6F97" w:rsidRPr="000B1EEC" w:rsidRDefault="000C6F97" w:rsidP="00C06329">
      <w:pPr>
        <w:pStyle w:val="Textpoznpodarou"/>
        <w:rPr>
          <w:rFonts w:cs="Times New Roman"/>
        </w:rPr>
      </w:pPr>
      <w:r w:rsidRPr="000B1EEC">
        <w:rPr>
          <w:rStyle w:val="Znakapoznpodarou"/>
          <w:rFonts w:cs="Times New Roman"/>
        </w:rPr>
        <w:footnoteRef/>
      </w:r>
      <w:r w:rsidRPr="000B1EEC">
        <w:rPr>
          <w:rFonts w:cs="Times New Roman"/>
        </w:rPr>
        <w:t xml:space="preserve"> Srov. zákona č. 305/2000 Sb., o povodích. Dle § 4 odst. 1 tohoto zákona je hlavním předmětem činnosti Povodí správa vodohospodářsky významných vodních toků, vodních toků tvořících státní hranici, jakož i provoz a údržba vodohospodářských děl ve vlastnictví státu. Povodí mohou být stanovena i správcem drobných vodních toků ve smyslu § 48 odst. 2. </w:t>
      </w:r>
      <w:proofErr w:type="spellStart"/>
      <w:r w:rsidRPr="000B1EEC">
        <w:rPr>
          <w:rFonts w:cs="Times New Roman"/>
        </w:rPr>
        <w:t>VodZ</w:t>
      </w:r>
      <w:proofErr w:type="spellEnd"/>
      <w:r w:rsidRPr="000B1EEC">
        <w:rPr>
          <w:rFonts w:cs="Times New Roman"/>
        </w:rPr>
        <w:t>. Správci drobných vodních toků jsou také často určeny obce nebo i Lesy ČR.</w:t>
      </w:r>
    </w:p>
  </w:footnote>
  <w:footnote w:id="228">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Dle Čl. 8 odst. 2 Ústavy československé socialistické republiky jsou národním majetkem zejména: nerostné bohatství a základní zdroje energie; základní lesní fond, </w:t>
      </w:r>
      <w:r w:rsidRPr="000B1EEC">
        <w:rPr>
          <w:rFonts w:cs="Times New Roman"/>
          <w:i/>
        </w:rPr>
        <w:t>vodní toky</w:t>
      </w:r>
      <w:r w:rsidRPr="000B1EEC">
        <w:rPr>
          <w:rFonts w:cs="Times New Roman"/>
        </w:rPr>
        <w:t xml:space="preserve"> a přírodní léčivé zdroje; prostředky průmyslové výroby, hromadné dopravy a spojů; peněžní a pojišťovací ústavy; rozhlas, televize a film, dále též nejdůležitější společenská zařízení, jako zařízení zdravotnická, školy a vědecké ústavy. Dle § 31 odst. 3 zákona č. 138/1973 Sb., o vodách se za pozemky tvořících dle § 31 odst. 1 a 2 tohoto zákona koryta vodních toků neposkytuje náhrada.</w:t>
      </w:r>
    </w:p>
  </w:footnote>
  <w:footnote w:id="229">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Srov. § 127 odst. 2 </w:t>
      </w:r>
      <w:proofErr w:type="spellStart"/>
      <w:r w:rsidRPr="000B1EEC">
        <w:rPr>
          <w:rFonts w:cs="Times New Roman"/>
        </w:rPr>
        <w:t>VodZ</w:t>
      </w:r>
      <w:proofErr w:type="spellEnd"/>
      <w:r w:rsidRPr="000B1EEC">
        <w:rPr>
          <w:rFonts w:cs="Times New Roman"/>
        </w:rPr>
        <w:t xml:space="preserve">, </w:t>
      </w:r>
      <w:proofErr w:type="spellStart"/>
      <w:r w:rsidRPr="000B1EEC">
        <w:rPr>
          <w:rFonts w:cs="Times New Roman"/>
        </w:rPr>
        <w:t>VodZ</w:t>
      </w:r>
      <w:proofErr w:type="spellEnd"/>
      <w:r w:rsidRPr="000B1EEC">
        <w:rPr>
          <w:rFonts w:cs="Times New Roman"/>
        </w:rPr>
        <w:t xml:space="preserve"> nabyl účinnosti 1. 1. 2002.</w:t>
      </w:r>
    </w:p>
  </w:footnote>
  <w:footnote w:id="230">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Zákon výslovně vyjmenovává smlouvy o převodu práva hospodaření smlouvy o převodu vlastnictví a smlouvy o nájmu nebo výpůjčce, s výjimkou smluv, jejichž předmětem je nájem nebo výpůjčka pozemků určených k plnění funkcí lesa, o jejichž omezení pro plnění funkcí lesa nebo o dočasném odnětí plnění funkcí lesa rozhodl orgán státní správy lesů (§ 13 odst. 1), vyžadují ke své platnosti předběžný souhlas Ministerstva zemědělství.</w:t>
      </w:r>
    </w:p>
  </w:footnote>
  <w:footnote w:id="231">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Srov. § 14 odst. 1 ZMS, § 38 </w:t>
      </w:r>
      <w:proofErr w:type="spellStart"/>
      <w:r w:rsidRPr="000B1EEC">
        <w:rPr>
          <w:rFonts w:cs="Times New Roman"/>
        </w:rPr>
        <w:t>OZř</w:t>
      </w:r>
      <w:proofErr w:type="spellEnd"/>
      <w:r w:rsidRPr="000B1EEC">
        <w:rPr>
          <w:rFonts w:cs="Times New Roman"/>
        </w:rPr>
        <w:t xml:space="preserve"> nebo § 17 </w:t>
      </w:r>
      <w:proofErr w:type="spellStart"/>
      <w:r w:rsidRPr="000B1EEC">
        <w:rPr>
          <w:rFonts w:cs="Times New Roman"/>
        </w:rPr>
        <w:t>KZř</w:t>
      </w:r>
      <w:proofErr w:type="spellEnd"/>
      <w:r w:rsidRPr="000B1EEC">
        <w:rPr>
          <w:rFonts w:cs="Times New Roman"/>
        </w:rPr>
        <w:t>.</w:t>
      </w:r>
    </w:p>
  </w:footnote>
  <w:footnote w:id="232">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Viz § 9 ZMS.</w:t>
      </w:r>
    </w:p>
  </w:footnote>
  <w:footnote w:id="233">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Viz § 12 odst. 3 ve spojení s § 8 odst. 1 ZMS.</w:t>
      </w:r>
    </w:p>
  </w:footnote>
  <w:footnote w:id="234">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Viz čl. 100 a 101 Ústavy.</w:t>
      </w:r>
    </w:p>
  </w:footnote>
  <w:footnote w:id="235">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Toto ustanovení bylo do ZMS vloženo významnou novelou zákonem č. 51/2016 Sb., účinnou od 1. 3. 2016.</w:t>
      </w:r>
    </w:p>
  </w:footnote>
  <w:footnote w:id="236">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Např. dle § 27 odst. 3 ZMS lze přenechat hmotnou věc nebo její část, kterou organizační složka dočasně nepotřebuje k plnění funkcí státu nebo jiných úkolů v rámci své působnosti nebo stanoveného předmětu činnosti, do užívání právnické nebo fyzické osoby. Takovéto užívání, nejčastěji ve formě nájmu nebo pachtu, lze sjednat pouze na dobu určitou v trvání nejdéle 8 let pro jednoho uživatele. Smlouva musí také vylučovat pokračování užívacího vztahu tím, že by užívání pokračovalo i po dni, kdy měl užívací vztah skončit. Jedná se tak o nutnost vyloučit ve smlouvě výslovně § 2230 odst. 1 OZ. Nevylučuje-li to zvláštní právní předpis anebo v případě věci v zahraničí rozhodné právo, musí smlouva obsahovat ujednání umožňující organizační složce ukončit užívací vztah výpovědí a rovněž ujednání umožňující okamžité ukončení užívacího vztahu, pokud přestanou být plněny podmínky podle § 27 odst. 1 ZMS.</w:t>
      </w:r>
    </w:p>
  </w:footnote>
  <w:footnote w:id="237">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Srov. § 551 -554 a 574-588 OZ.</w:t>
      </w:r>
    </w:p>
  </w:footnote>
  <w:footnote w:id="238">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Viz § 586 a 587 OZ.</w:t>
      </w:r>
    </w:p>
  </w:footnote>
  <w:footnote w:id="239">
    <w:p w:rsidR="000C6F97" w:rsidRPr="000B1EEC" w:rsidRDefault="000C6F97" w:rsidP="004A5116">
      <w:pPr>
        <w:rPr>
          <w:rFonts w:cs="Times New Roman"/>
          <w:sz w:val="20"/>
          <w:szCs w:val="20"/>
        </w:rPr>
      </w:pPr>
      <w:r w:rsidRPr="000B1EEC">
        <w:rPr>
          <w:rStyle w:val="Znakapoznpodarou"/>
          <w:rFonts w:cs="Times New Roman"/>
        </w:rPr>
        <w:footnoteRef/>
      </w:r>
      <w:r w:rsidRPr="000B1EEC">
        <w:rPr>
          <w:rFonts w:cs="Times New Roman"/>
        </w:rPr>
        <w:t xml:space="preserve"> </w:t>
      </w:r>
      <w:r>
        <w:rPr>
          <w:rFonts w:cs="Times New Roman"/>
          <w:sz w:val="20"/>
          <w:szCs w:val="20"/>
        </w:rPr>
        <w:t>ELIÁŠ, Ka</w:t>
      </w:r>
      <w:r w:rsidRPr="000B1EEC">
        <w:rPr>
          <w:rFonts w:cs="Times New Roman"/>
          <w:sz w:val="20"/>
          <w:szCs w:val="20"/>
        </w:rPr>
        <w:t xml:space="preserve">rel. In ELIÁŠ, Karel a kol. </w:t>
      </w:r>
      <w:r w:rsidRPr="000B1EEC">
        <w:rPr>
          <w:rFonts w:cs="Times New Roman"/>
          <w:i/>
          <w:sz w:val="20"/>
          <w:szCs w:val="20"/>
        </w:rPr>
        <w:t>Nový občanský zákoník s aktualizovanou důvodovou zprávou</w:t>
      </w:r>
      <w:r>
        <w:rPr>
          <w:rFonts w:cs="Times New Roman"/>
          <w:sz w:val="20"/>
          <w:szCs w:val="20"/>
        </w:rPr>
        <w:t xml:space="preserve">. Ostrava: </w:t>
      </w:r>
      <w:proofErr w:type="spellStart"/>
      <w:r>
        <w:rPr>
          <w:rFonts w:cs="Times New Roman"/>
          <w:sz w:val="20"/>
          <w:szCs w:val="20"/>
        </w:rPr>
        <w:t>Sagit</w:t>
      </w:r>
      <w:proofErr w:type="spellEnd"/>
      <w:r>
        <w:rPr>
          <w:rFonts w:cs="Times New Roman"/>
          <w:sz w:val="20"/>
          <w:szCs w:val="20"/>
        </w:rPr>
        <w:t>, 2012,</w:t>
      </w:r>
      <w:r w:rsidRPr="000B1EEC">
        <w:rPr>
          <w:rFonts w:cs="Times New Roman"/>
          <w:sz w:val="20"/>
          <w:szCs w:val="20"/>
        </w:rPr>
        <w:t xml:space="preserve"> s. 260.</w:t>
      </w:r>
    </w:p>
  </w:footnote>
  <w:footnote w:id="240">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§588 OZ.</w:t>
      </w:r>
    </w:p>
  </w:footnote>
  <w:footnote w:id="241">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Srov. § 3 – 7 ZMS. Stát vystupuje v soukromoprávních vztazích jako právnická osoba, za stát vždy jedná příslušná organizační složka, resp. organizační složka státu, která je příslušná hospodařit se státním majetkem. Organizační složky pak nemají právní subjektivitu.</w:t>
      </w:r>
    </w:p>
  </w:footnote>
  <w:footnote w:id="242">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Viz § 39 – 41 </w:t>
      </w:r>
      <w:proofErr w:type="spellStart"/>
      <w:r w:rsidRPr="000B1EEC">
        <w:rPr>
          <w:rFonts w:cs="Times New Roman"/>
        </w:rPr>
        <w:t>OZř</w:t>
      </w:r>
      <w:proofErr w:type="spellEnd"/>
      <w:r w:rsidRPr="000B1EEC">
        <w:rPr>
          <w:rFonts w:cs="Times New Roman"/>
        </w:rPr>
        <w:t xml:space="preserve"> a § 18 a 23 </w:t>
      </w:r>
      <w:proofErr w:type="spellStart"/>
      <w:r w:rsidRPr="000B1EEC">
        <w:rPr>
          <w:rFonts w:cs="Times New Roman"/>
        </w:rPr>
        <w:t>KZř</w:t>
      </w:r>
      <w:proofErr w:type="spellEnd"/>
      <w:r w:rsidRPr="000B1EEC">
        <w:rPr>
          <w:rFonts w:cs="Times New Roman"/>
        </w:rPr>
        <w:t>. Mezi povinné formální a obsahové náležitostí patří např. při prodeji obecního majetku sjednání ceny zpravidla ve výši, která je v místě a čase obvyklá. Mezi formální náležitosti pak patří zveřejnění záměru obce prodat, směnit, darovat nemovitý majetek a to nejméně 15 dnů před rozhodnutím v příslušném orgánu obce, a to vyvěšením na úřední desce obce. Dále musí být příslušné právní jednání obce schváleno příslušným orgánem, kterým je buď zastupitelstvo či rada a v některých případech i starosta či obecní úřad (například schválení nájmu obecních pozemků).</w:t>
      </w:r>
    </w:p>
  </w:footnote>
  <w:footnote w:id="243">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KOPECKÝ, Martin, PRŮCHA,</w:t>
      </w:r>
      <w:r>
        <w:rPr>
          <w:rFonts w:cs="Times New Roman"/>
        </w:rPr>
        <w:t xml:space="preserve"> Petr, HAVLAN,</w:t>
      </w:r>
      <w:r w:rsidRPr="000B1EEC">
        <w:rPr>
          <w:rFonts w:cs="Times New Roman"/>
        </w:rPr>
        <w:t xml:space="preserve"> Petr, JANEČEK, Jan. </w:t>
      </w:r>
      <w:r w:rsidRPr="000B1EEC">
        <w:rPr>
          <w:rFonts w:cs="Times New Roman"/>
          <w:i/>
        </w:rPr>
        <w:t>Zákon o obcích. Komentář</w:t>
      </w:r>
      <w:r>
        <w:rPr>
          <w:rFonts w:cs="Times New Roman"/>
        </w:rPr>
        <w:t xml:space="preserve">. Praha: </w:t>
      </w:r>
      <w:proofErr w:type="spellStart"/>
      <w:r>
        <w:rPr>
          <w:rFonts w:cs="Times New Roman"/>
        </w:rPr>
        <w:t>Wolters</w:t>
      </w:r>
      <w:proofErr w:type="spellEnd"/>
      <w:r>
        <w:rPr>
          <w:rFonts w:cs="Times New Roman"/>
        </w:rPr>
        <w:t xml:space="preserve"> </w:t>
      </w:r>
      <w:proofErr w:type="spellStart"/>
      <w:r>
        <w:rPr>
          <w:rFonts w:cs="Times New Roman"/>
        </w:rPr>
        <w:t>Kluwer</w:t>
      </w:r>
      <w:proofErr w:type="spellEnd"/>
      <w:r w:rsidRPr="000B1EEC">
        <w:rPr>
          <w:rFonts w:cs="Times New Roman"/>
        </w:rPr>
        <w:t>, 2015, s. 103.</w:t>
      </w:r>
    </w:p>
  </w:footnote>
  <w:footnote w:id="244">
    <w:p w:rsidR="000C6F97" w:rsidRDefault="000C6F97">
      <w:pPr>
        <w:pStyle w:val="Textpoznpodarou"/>
      </w:pPr>
      <w:r>
        <w:rPr>
          <w:rStyle w:val="Znakapoznpodarou"/>
        </w:rPr>
        <w:footnoteRef/>
      </w:r>
      <w:r>
        <w:t xml:space="preserve"> Viz § 2193 a </w:t>
      </w:r>
      <w:proofErr w:type="spellStart"/>
      <w:r>
        <w:t>násl</w:t>
      </w:r>
      <w:proofErr w:type="spellEnd"/>
      <w:r>
        <w:t>. OZ.</w:t>
      </w:r>
    </w:p>
  </w:footnote>
  <w:footnote w:id="245">
    <w:p w:rsidR="000C6F97" w:rsidRPr="000B1EEC" w:rsidRDefault="000C6F97" w:rsidP="004A5116">
      <w:pPr>
        <w:pStyle w:val="Textpoznpodarou"/>
        <w:rPr>
          <w:rFonts w:cs="Times New Roman"/>
        </w:rPr>
      </w:pPr>
      <w:r w:rsidRPr="000B1EEC">
        <w:rPr>
          <w:rStyle w:val="Znakapoznpodarou"/>
          <w:rFonts w:cs="Times New Roman"/>
        </w:rPr>
        <w:footnoteRef/>
      </w:r>
      <w:r w:rsidRPr="000B1EEC">
        <w:rPr>
          <w:rFonts w:cs="Times New Roman"/>
        </w:rPr>
        <w:t xml:space="preserve"> Srov. PAPIER, Hans-</w:t>
      </w:r>
      <w:proofErr w:type="spellStart"/>
      <w:r w:rsidRPr="000B1EEC">
        <w:rPr>
          <w:rFonts w:cs="Times New Roman"/>
        </w:rPr>
        <w:t>Jürgen</w:t>
      </w:r>
      <w:proofErr w:type="spellEnd"/>
      <w:r w:rsidRPr="000B1EEC">
        <w:rPr>
          <w:rFonts w:cs="Times New Roman"/>
        </w:rPr>
        <w:t>. IN ERICHSEN, Hans-</w:t>
      </w:r>
      <w:proofErr w:type="spellStart"/>
      <w:r w:rsidRPr="000B1EEC">
        <w:rPr>
          <w:rFonts w:cs="Times New Roman"/>
        </w:rPr>
        <w:t>Uwe</w:t>
      </w:r>
      <w:proofErr w:type="spellEnd"/>
      <w:r w:rsidRPr="000B1EEC">
        <w:rPr>
          <w:rFonts w:cs="Times New Roman"/>
        </w:rPr>
        <w:t xml:space="preserve">, EHLERS, </w:t>
      </w:r>
      <w:proofErr w:type="spellStart"/>
      <w:r w:rsidRPr="000B1EEC">
        <w:rPr>
          <w:rFonts w:cs="Times New Roman"/>
        </w:rPr>
        <w:t>Dirk</w:t>
      </w:r>
      <w:proofErr w:type="spellEnd"/>
      <w:r w:rsidRPr="000B1EEC">
        <w:rPr>
          <w:rFonts w:cs="Times New Roman"/>
        </w:rPr>
        <w:t xml:space="preserve"> (</w:t>
      </w:r>
      <w:proofErr w:type="spellStart"/>
      <w:r w:rsidRPr="000B1EEC">
        <w:rPr>
          <w:rFonts w:cs="Times New Roman"/>
        </w:rPr>
        <w:t>eds</w:t>
      </w:r>
      <w:proofErr w:type="spellEnd"/>
      <w:r w:rsidRPr="000B1EEC">
        <w:rPr>
          <w:rFonts w:cs="Times New Roman"/>
        </w:rPr>
        <w:t xml:space="preserve">.) </w:t>
      </w:r>
      <w:proofErr w:type="spellStart"/>
      <w:r w:rsidRPr="000B1EEC">
        <w:rPr>
          <w:rFonts w:cs="Times New Roman"/>
          <w:i/>
        </w:rPr>
        <w:t>Allgemeines</w:t>
      </w:r>
      <w:proofErr w:type="spellEnd"/>
      <w:r w:rsidRPr="000B1EEC">
        <w:rPr>
          <w:rFonts w:cs="Times New Roman"/>
          <w:i/>
        </w:rPr>
        <w:t xml:space="preserve"> </w:t>
      </w:r>
      <w:proofErr w:type="spellStart"/>
      <w:r w:rsidRPr="000B1EEC">
        <w:rPr>
          <w:rFonts w:cs="Times New Roman"/>
          <w:i/>
        </w:rPr>
        <w:t>Verwaltungsrecht</w:t>
      </w:r>
      <w:proofErr w:type="spellEnd"/>
      <w:r w:rsidRPr="000B1EEC">
        <w:rPr>
          <w:rFonts w:cs="Times New Roman"/>
          <w:i/>
        </w:rPr>
        <w:t>.</w:t>
      </w:r>
      <w:r w:rsidRPr="000B1EEC">
        <w:rPr>
          <w:rFonts w:cs="Times New Roman"/>
        </w:rPr>
        <w:t xml:space="preserve"> 14. vydání. Berlin: Walter de </w:t>
      </w:r>
      <w:proofErr w:type="spellStart"/>
      <w:r w:rsidRPr="000B1EEC">
        <w:rPr>
          <w:rFonts w:cs="Times New Roman"/>
        </w:rPr>
        <w:t>Gruyter</w:t>
      </w:r>
      <w:proofErr w:type="spellEnd"/>
      <w:r w:rsidRPr="000B1EEC">
        <w:rPr>
          <w:rFonts w:cs="Times New Roman"/>
        </w:rPr>
        <w:t xml:space="preserve">, 2010, s. 881 a </w:t>
      </w:r>
      <w:proofErr w:type="spellStart"/>
      <w:r w:rsidRPr="000B1EEC">
        <w:rPr>
          <w:rFonts w:cs="Times New Roman"/>
        </w:rPr>
        <w:t>násl</w:t>
      </w:r>
      <w:proofErr w:type="spellEnd"/>
      <w:r w:rsidRPr="000B1EEC">
        <w:rPr>
          <w:rFonts w:cs="Times New Roman"/>
        </w:rPr>
        <w:t xml:space="preserve">. nebo DETTERBECK, </w:t>
      </w:r>
      <w:proofErr w:type="spellStart"/>
      <w:r w:rsidRPr="000B1EEC">
        <w:rPr>
          <w:rFonts w:cs="Times New Roman"/>
        </w:rPr>
        <w:t>Steffen</w:t>
      </w:r>
      <w:proofErr w:type="spellEnd"/>
      <w:r w:rsidRPr="000B1EEC">
        <w:rPr>
          <w:rFonts w:cs="Times New Roman"/>
        </w:rPr>
        <w:t xml:space="preserve">. </w:t>
      </w:r>
      <w:proofErr w:type="spellStart"/>
      <w:r w:rsidRPr="000B1EEC">
        <w:rPr>
          <w:rFonts w:cs="Times New Roman"/>
          <w:i/>
        </w:rPr>
        <w:t>Allgemeines</w:t>
      </w:r>
      <w:proofErr w:type="spellEnd"/>
      <w:r w:rsidRPr="000B1EEC">
        <w:rPr>
          <w:rFonts w:cs="Times New Roman"/>
          <w:i/>
        </w:rPr>
        <w:t xml:space="preserve"> </w:t>
      </w:r>
      <w:proofErr w:type="spellStart"/>
      <w:r w:rsidRPr="000B1EEC">
        <w:rPr>
          <w:rFonts w:cs="Times New Roman"/>
          <w:i/>
        </w:rPr>
        <w:t>Verwaltungsrecht</w:t>
      </w:r>
      <w:proofErr w:type="spellEnd"/>
      <w:r w:rsidRPr="000B1EEC">
        <w:rPr>
          <w:rFonts w:cs="Times New Roman"/>
          <w:i/>
        </w:rPr>
        <w:t xml:space="preserve"> </w:t>
      </w:r>
      <w:proofErr w:type="spellStart"/>
      <w:r w:rsidRPr="000B1EEC">
        <w:rPr>
          <w:rFonts w:cs="Times New Roman"/>
          <w:i/>
        </w:rPr>
        <w:t>mit</w:t>
      </w:r>
      <w:proofErr w:type="spellEnd"/>
      <w:r w:rsidRPr="000B1EEC">
        <w:rPr>
          <w:rFonts w:cs="Times New Roman"/>
          <w:i/>
        </w:rPr>
        <w:t xml:space="preserve"> </w:t>
      </w:r>
      <w:proofErr w:type="spellStart"/>
      <w:r w:rsidRPr="000B1EEC">
        <w:rPr>
          <w:rFonts w:cs="Times New Roman"/>
          <w:i/>
        </w:rPr>
        <w:t>Verwaltungsprozesrecht</w:t>
      </w:r>
      <w:proofErr w:type="spellEnd"/>
      <w:r w:rsidRPr="000B1EEC">
        <w:rPr>
          <w:rFonts w:cs="Times New Roman"/>
          <w:i/>
        </w:rPr>
        <w:t xml:space="preserve">. </w:t>
      </w:r>
      <w:r>
        <w:rPr>
          <w:rFonts w:cs="Times New Roman"/>
        </w:rPr>
        <w:t>14</w:t>
      </w:r>
      <w:r w:rsidRPr="000B1EEC">
        <w:rPr>
          <w:rFonts w:cs="Times New Roman"/>
        </w:rPr>
        <w:t>. V</w:t>
      </w:r>
      <w:r>
        <w:rPr>
          <w:rFonts w:cs="Times New Roman"/>
        </w:rPr>
        <w:t xml:space="preserve">ydání. Mnichov: C. H. </w:t>
      </w:r>
      <w:proofErr w:type="spellStart"/>
      <w:r>
        <w:rPr>
          <w:rFonts w:cs="Times New Roman"/>
        </w:rPr>
        <w:t>Beck</w:t>
      </w:r>
      <w:proofErr w:type="spellEnd"/>
      <w:r>
        <w:rPr>
          <w:rFonts w:cs="Times New Roman"/>
        </w:rPr>
        <w:t>, 2016, s. 380 – 382</w:t>
      </w:r>
      <w:r w:rsidRPr="000B1EEC">
        <w:rPr>
          <w:rFonts w:cs="Times New Roman"/>
        </w:rPr>
        <w:t>.</w:t>
      </w:r>
    </w:p>
  </w:footnote>
  <w:footnote w:id="246">
    <w:p w:rsidR="000C6F97" w:rsidRPr="000B1EEC" w:rsidRDefault="000C6F97" w:rsidP="00DE6154">
      <w:pPr>
        <w:pStyle w:val="Textpoznpodarou"/>
        <w:rPr>
          <w:rFonts w:cs="Times New Roman"/>
        </w:rPr>
      </w:pPr>
      <w:r w:rsidRPr="000B1EEC">
        <w:rPr>
          <w:rStyle w:val="Znakapoznpodarou"/>
          <w:rFonts w:cs="Times New Roman"/>
        </w:rPr>
        <w:footnoteRef/>
      </w:r>
      <w:r w:rsidRPr="000B1EEC">
        <w:rPr>
          <w:rFonts w:cs="Times New Roman"/>
        </w:rPr>
        <w:t xml:space="preserve"> Viz podkapitola 2.1 a 2.3. V německém prostředí musí věc 1) sloužit veřejnému účelu, 2) tento účel jí je propůjčen skrze vrchnostenský akt, 3) Je skutečně uvedena do služby</w:t>
      </w:r>
      <w:r w:rsidR="005467FD">
        <w:rPr>
          <w:rFonts w:cs="Times New Roman"/>
        </w:rPr>
        <w:t xml:space="preserve"> veřejnému účelu. Srov. ERBGUTH,</w:t>
      </w:r>
      <w:r w:rsidRPr="000B1EEC">
        <w:rPr>
          <w:rFonts w:cs="Times New Roman"/>
        </w:rPr>
        <w:t xml:space="preserve"> </w:t>
      </w:r>
      <w:proofErr w:type="spellStart"/>
      <w:r w:rsidRPr="000B1EEC">
        <w:rPr>
          <w:rFonts w:cs="Times New Roman"/>
        </w:rPr>
        <w:t>Wilfried</w:t>
      </w:r>
      <w:proofErr w:type="spellEnd"/>
      <w:r w:rsidRPr="000B1EEC">
        <w:rPr>
          <w:rFonts w:cs="Times New Roman"/>
        </w:rPr>
        <w:t xml:space="preserve">. </w:t>
      </w:r>
      <w:proofErr w:type="spellStart"/>
      <w:r w:rsidRPr="000B1EEC">
        <w:rPr>
          <w:rFonts w:cs="Times New Roman"/>
          <w:i/>
        </w:rPr>
        <w:t>Allgemeines</w:t>
      </w:r>
      <w:proofErr w:type="spellEnd"/>
      <w:r w:rsidRPr="000B1EEC">
        <w:rPr>
          <w:rFonts w:cs="Times New Roman"/>
          <w:i/>
        </w:rPr>
        <w:t xml:space="preserve"> </w:t>
      </w:r>
      <w:proofErr w:type="spellStart"/>
      <w:r w:rsidRPr="000B1EEC">
        <w:rPr>
          <w:rFonts w:cs="Times New Roman"/>
          <w:i/>
        </w:rPr>
        <w:t>Verwaltungsrecht</w:t>
      </w:r>
      <w:proofErr w:type="spellEnd"/>
      <w:r w:rsidRPr="000B1EEC">
        <w:rPr>
          <w:rFonts w:cs="Times New Roman"/>
          <w:i/>
        </w:rPr>
        <w:t xml:space="preserve">. </w:t>
      </w:r>
      <w:r w:rsidRPr="000B1EEC">
        <w:rPr>
          <w:rFonts w:cs="Times New Roman"/>
        </w:rPr>
        <w:t xml:space="preserve">7. Vydání. </w:t>
      </w:r>
      <w:proofErr w:type="spellStart"/>
      <w:r w:rsidRPr="000B1EEC">
        <w:rPr>
          <w:rFonts w:cs="Times New Roman"/>
        </w:rPr>
        <w:t>Baden</w:t>
      </w:r>
      <w:proofErr w:type="spellEnd"/>
      <w:r w:rsidRPr="000B1EEC">
        <w:rPr>
          <w:rFonts w:cs="Times New Roman"/>
        </w:rPr>
        <w:t xml:space="preserve"> – </w:t>
      </w:r>
      <w:proofErr w:type="spellStart"/>
      <w:r w:rsidRPr="000B1EEC">
        <w:rPr>
          <w:rFonts w:cs="Times New Roman"/>
        </w:rPr>
        <w:t>Baden</w:t>
      </w:r>
      <w:proofErr w:type="spellEnd"/>
      <w:r w:rsidRPr="000B1EEC">
        <w:rPr>
          <w:rFonts w:cs="Times New Roman"/>
        </w:rPr>
        <w:t>: Nomos, 2014, s. 478</w:t>
      </w:r>
    </w:p>
  </w:footnote>
  <w:footnote w:id="247">
    <w:p w:rsidR="000C6F97" w:rsidRPr="000B1EEC" w:rsidRDefault="000C6F97" w:rsidP="001B30F4">
      <w:pPr>
        <w:pStyle w:val="Textpoznpodarou"/>
        <w:rPr>
          <w:rFonts w:cs="Times New Roman"/>
        </w:rPr>
      </w:pPr>
      <w:r w:rsidRPr="000B1EEC">
        <w:rPr>
          <w:rStyle w:val="Znakapoznpodarou"/>
          <w:rFonts w:cs="Times New Roman"/>
        </w:rPr>
        <w:footnoteRef/>
      </w:r>
      <w:r w:rsidRPr="000B1EEC">
        <w:rPr>
          <w:rFonts w:cs="Times New Roman"/>
        </w:rPr>
        <w:t xml:space="preserve"> DETTERBECK, </w:t>
      </w:r>
      <w:proofErr w:type="spellStart"/>
      <w:r w:rsidRPr="000B1EEC">
        <w:rPr>
          <w:rFonts w:cs="Times New Roman"/>
        </w:rPr>
        <w:t>Steffen</w:t>
      </w:r>
      <w:proofErr w:type="spellEnd"/>
      <w:r w:rsidRPr="000B1EEC">
        <w:rPr>
          <w:rFonts w:cs="Times New Roman"/>
        </w:rPr>
        <w:t xml:space="preserve">. </w:t>
      </w:r>
      <w:proofErr w:type="spellStart"/>
      <w:r w:rsidRPr="000B1EEC">
        <w:rPr>
          <w:rFonts w:cs="Times New Roman"/>
          <w:i/>
        </w:rPr>
        <w:t>Allgemeines</w:t>
      </w:r>
      <w:proofErr w:type="spellEnd"/>
      <w:r w:rsidRPr="000B1EEC">
        <w:rPr>
          <w:rFonts w:cs="Times New Roman"/>
          <w:i/>
        </w:rPr>
        <w:t xml:space="preserve"> </w:t>
      </w:r>
      <w:proofErr w:type="spellStart"/>
      <w:r w:rsidRPr="000B1EEC">
        <w:rPr>
          <w:rFonts w:cs="Times New Roman"/>
          <w:i/>
        </w:rPr>
        <w:t>Verwaltungsrecht</w:t>
      </w:r>
      <w:proofErr w:type="spellEnd"/>
      <w:r w:rsidRPr="000B1EEC">
        <w:rPr>
          <w:rFonts w:cs="Times New Roman"/>
          <w:i/>
        </w:rPr>
        <w:t xml:space="preserve"> </w:t>
      </w:r>
      <w:proofErr w:type="spellStart"/>
      <w:r w:rsidRPr="000B1EEC">
        <w:rPr>
          <w:rFonts w:cs="Times New Roman"/>
          <w:i/>
        </w:rPr>
        <w:t>mit</w:t>
      </w:r>
      <w:proofErr w:type="spellEnd"/>
      <w:r w:rsidRPr="000B1EEC">
        <w:rPr>
          <w:rFonts w:cs="Times New Roman"/>
          <w:i/>
        </w:rPr>
        <w:t xml:space="preserve"> </w:t>
      </w:r>
      <w:proofErr w:type="spellStart"/>
      <w:r w:rsidRPr="000B1EEC">
        <w:rPr>
          <w:rFonts w:cs="Times New Roman"/>
          <w:i/>
        </w:rPr>
        <w:t>Verwaltungsprozesrecht</w:t>
      </w:r>
      <w:proofErr w:type="spellEnd"/>
      <w:r w:rsidRPr="000B1EEC">
        <w:rPr>
          <w:rFonts w:cs="Times New Roman"/>
          <w:i/>
        </w:rPr>
        <w:t xml:space="preserve">. </w:t>
      </w:r>
      <w:r w:rsidRPr="000B1EEC">
        <w:rPr>
          <w:rFonts w:cs="Times New Roman"/>
        </w:rPr>
        <w:t xml:space="preserve">13. Vydání. Mnichov: C. H. </w:t>
      </w:r>
      <w:proofErr w:type="spellStart"/>
      <w:r w:rsidRPr="000B1EEC">
        <w:rPr>
          <w:rFonts w:cs="Times New Roman"/>
        </w:rPr>
        <w:t>Beck</w:t>
      </w:r>
      <w:proofErr w:type="spellEnd"/>
      <w:r w:rsidRPr="000B1EEC">
        <w:rPr>
          <w:rFonts w:cs="Times New Roman"/>
        </w:rPr>
        <w:t>, 2015, s. 375.</w:t>
      </w:r>
    </w:p>
  </w:footnote>
  <w:footnote w:id="248">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JANOVSKÝ, Jaroslav. IN </w:t>
      </w:r>
      <w:r w:rsidRPr="000B1EEC">
        <w:rPr>
          <w:rFonts w:cs="Times New Roman"/>
          <w:i/>
          <w:iCs/>
        </w:rPr>
        <w:t xml:space="preserve">Slovník veřejného práva československého. </w:t>
      </w:r>
      <w:r w:rsidRPr="000B1EEC">
        <w:rPr>
          <w:rFonts w:cs="Times New Roman"/>
        </w:rPr>
        <w:t>Svazek II.</w:t>
      </w:r>
      <w:r w:rsidRPr="000B1EEC">
        <w:rPr>
          <w:rFonts w:cs="Times New Roman"/>
          <w:i/>
          <w:iCs/>
        </w:rPr>
        <w:t xml:space="preserve"> </w:t>
      </w:r>
      <w:r w:rsidR="00FC5ADE">
        <w:rPr>
          <w:rFonts w:cs="Times New Roman"/>
        </w:rPr>
        <w:t xml:space="preserve">Praha: </w:t>
      </w:r>
      <w:proofErr w:type="spellStart"/>
      <w:r w:rsidR="00FC5ADE">
        <w:rPr>
          <w:rFonts w:cs="Times New Roman"/>
        </w:rPr>
        <w:t>Eur</w:t>
      </w:r>
      <w:r w:rsidRPr="000B1EEC">
        <w:rPr>
          <w:rFonts w:cs="Times New Roman"/>
        </w:rPr>
        <w:t>olex</w:t>
      </w:r>
      <w:proofErr w:type="spellEnd"/>
      <w:r w:rsidRPr="000B1EEC">
        <w:rPr>
          <w:rFonts w:cs="Times New Roman"/>
        </w:rPr>
        <w:t xml:space="preserve"> Bohemia, 2000, s. 998.</w:t>
      </w:r>
    </w:p>
  </w:footnote>
  <w:footnote w:id="249">
    <w:p w:rsidR="000C6F97" w:rsidRPr="000B1EEC" w:rsidRDefault="000C6F97" w:rsidP="00E15F0F">
      <w:pPr>
        <w:pStyle w:val="Textpoznpodarou"/>
        <w:rPr>
          <w:rFonts w:cs="Times New Roman"/>
        </w:rPr>
      </w:pPr>
      <w:r w:rsidRPr="000B1EEC">
        <w:rPr>
          <w:rStyle w:val="Znakapoznpodarou"/>
          <w:rFonts w:cs="Times New Roman"/>
        </w:rPr>
        <w:footnoteRef/>
      </w:r>
      <w:r w:rsidRPr="000B1EEC">
        <w:rPr>
          <w:rFonts w:cs="Times New Roman"/>
        </w:rPr>
        <w:t xml:space="preserve"> Obdobně se v německém prostředí jedná o tzv.</w:t>
      </w:r>
      <w:r w:rsidRPr="000B1EEC">
        <w:rPr>
          <w:rFonts w:cs="Times New Roman"/>
          <w:i/>
        </w:rPr>
        <w:t xml:space="preserve"> </w:t>
      </w:r>
      <w:proofErr w:type="spellStart"/>
      <w:r w:rsidRPr="000B1EEC">
        <w:rPr>
          <w:rFonts w:cs="Times New Roman"/>
          <w:i/>
        </w:rPr>
        <w:t>Realakt</w:t>
      </w:r>
      <w:proofErr w:type="spellEnd"/>
      <w:r w:rsidRPr="000B1EEC">
        <w:rPr>
          <w:rFonts w:cs="Times New Roman"/>
          <w:i/>
        </w:rPr>
        <w:t xml:space="preserve">, </w:t>
      </w:r>
      <w:r w:rsidRPr="000B1EEC">
        <w:rPr>
          <w:rFonts w:cs="Times New Roman"/>
        </w:rPr>
        <w:t>resp. úko</w:t>
      </w:r>
      <w:r w:rsidR="005467FD">
        <w:rPr>
          <w:rFonts w:cs="Times New Roman"/>
        </w:rPr>
        <w:t>n veřejné správy. Srov. ERBGUTH,</w:t>
      </w:r>
      <w:r w:rsidRPr="000B1EEC">
        <w:rPr>
          <w:rFonts w:cs="Times New Roman"/>
        </w:rPr>
        <w:t xml:space="preserve"> </w:t>
      </w:r>
      <w:proofErr w:type="spellStart"/>
      <w:r w:rsidRPr="000B1EEC">
        <w:rPr>
          <w:rFonts w:cs="Times New Roman"/>
        </w:rPr>
        <w:t>Wilfried</w:t>
      </w:r>
      <w:proofErr w:type="spellEnd"/>
      <w:r w:rsidRPr="000B1EEC">
        <w:rPr>
          <w:rFonts w:cs="Times New Roman"/>
        </w:rPr>
        <w:t xml:space="preserve">. </w:t>
      </w:r>
      <w:proofErr w:type="spellStart"/>
      <w:r w:rsidRPr="000B1EEC">
        <w:rPr>
          <w:rFonts w:cs="Times New Roman"/>
        </w:rPr>
        <w:t>Recht</w:t>
      </w:r>
      <w:proofErr w:type="spellEnd"/>
      <w:r w:rsidRPr="000B1EEC">
        <w:rPr>
          <w:rFonts w:cs="Times New Roman"/>
        </w:rPr>
        <w:t xml:space="preserve"> der </w:t>
      </w:r>
      <w:proofErr w:type="spellStart"/>
      <w:r w:rsidRPr="000B1EEC">
        <w:rPr>
          <w:rFonts w:cs="Times New Roman"/>
        </w:rPr>
        <w:t>öffentlichen</w:t>
      </w:r>
      <w:proofErr w:type="spellEnd"/>
      <w:r w:rsidRPr="000B1EEC">
        <w:rPr>
          <w:rFonts w:cs="Times New Roman"/>
        </w:rPr>
        <w:t xml:space="preserve"> </w:t>
      </w:r>
      <w:proofErr w:type="spellStart"/>
      <w:r w:rsidRPr="000B1EEC">
        <w:rPr>
          <w:rFonts w:cs="Times New Roman"/>
        </w:rPr>
        <w:t>Sachen</w:t>
      </w:r>
      <w:proofErr w:type="spellEnd"/>
      <w:r w:rsidRPr="000B1EEC">
        <w:rPr>
          <w:rFonts w:cs="Times New Roman"/>
        </w:rPr>
        <w:t xml:space="preserve">. </w:t>
      </w:r>
      <w:proofErr w:type="spellStart"/>
      <w:r w:rsidRPr="000B1EEC">
        <w:rPr>
          <w:rFonts w:cs="Times New Roman"/>
          <w:i/>
        </w:rPr>
        <w:t>Juristische</w:t>
      </w:r>
      <w:proofErr w:type="spellEnd"/>
      <w:r w:rsidRPr="000B1EEC">
        <w:rPr>
          <w:rFonts w:cs="Times New Roman"/>
          <w:i/>
        </w:rPr>
        <w:t xml:space="preserve"> </w:t>
      </w:r>
      <w:proofErr w:type="spellStart"/>
      <w:r w:rsidRPr="000B1EEC">
        <w:rPr>
          <w:rFonts w:cs="Times New Roman"/>
          <w:i/>
        </w:rPr>
        <w:t>Ausbildung</w:t>
      </w:r>
      <w:proofErr w:type="spellEnd"/>
      <w:r w:rsidRPr="000B1EEC">
        <w:rPr>
          <w:rFonts w:cs="Times New Roman"/>
          <w:i/>
        </w:rPr>
        <w:t xml:space="preserve">, </w:t>
      </w:r>
      <w:r w:rsidRPr="000B1EEC">
        <w:rPr>
          <w:rFonts w:cs="Times New Roman"/>
        </w:rPr>
        <w:t>2008</w:t>
      </w:r>
      <w:r w:rsidRPr="000B1EEC">
        <w:rPr>
          <w:rFonts w:cs="Times New Roman"/>
          <w:i/>
        </w:rPr>
        <w:t xml:space="preserve"> </w:t>
      </w:r>
      <w:proofErr w:type="spellStart"/>
      <w:r w:rsidRPr="000B1EEC">
        <w:rPr>
          <w:rFonts w:cs="Times New Roman"/>
        </w:rPr>
        <w:t>roč</w:t>
      </w:r>
      <w:proofErr w:type="spellEnd"/>
      <w:r w:rsidRPr="000B1EEC">
        <w:rPr>
          <w:rFonts w:cs="Times New Roman"/>
        </w:rPr>
        <w:t>. 30, č. 3, s. 196</w:t>
      </w:r>
    </w:p>
  </w:footnote>
  <w:footnote w:id="250">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w:t>
      </w:r>
      <w:r w:rsidRPr="000B1EEC">
        <w:rPr>
          <w:rFonts w:eastAsia="Calibri" w:cs="Times New Roman"/>
        </w:rPr>
        <w:t xml:space="preserve">HOETZEL, Jiří. Československé správní právo. Část všeobecná. 2. vydání.  Praha: </w:t>
      </w:r>
      <w:proofErr w:type="spellStart"/>
      <w:r w:rsidRPr="000B1EEC">
        <w:rPr>
          <w:rFonts w:eastAsia="Calibri" w:cs="Times New Roman"/>
        </w:rPr>
        <w:t>Melantrich</w:t>
      </w:r>
      <w:proofErr w:type="spellEnd"/>
      <w:r w:rsidRPr="000B1EEC">
        <w:rPr>
          <w:rFonts w:eastAsia="Calibri" w:cs="Times New Roman"/>
        </w:rPr>
        <w:t xml:space="preserve"> a.s., 1937, s. 300.</w:t>
      </w:r>
    </w:p>
  </w:footnote>
  <w:footnote w:id="251">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PAPIER, Hans-</w:t>
      </w:r>
      <w:proofErr w:type="spellStart"/>
      <w:r w:rsidRPr="000B1EEC">
        <w:rPr>
          <w:rFonts w:cs="Times New Roman"/>
        </w:rPr>
        <w:t>Jürgen</w:t>
      </w:r>
      <w:proofErr w:type="spellEnd"/>
      <w:r w:rsidRPr="000B1EEC">
        <w:rPr>
          <w:rFonts w:cs="Times New Roman"/>
        </w:rPr>
        <w:t>. IN ERICHSEN, Hans-</w:t>
      </w:r>
      <w:proofErr w:type="spellStart"/>
      <w:r w:rsidRPr="000B1EEC">
        <w:rPr>
          <w:rFonts w:cs="Times New Roman"/>
        </w:rPr>
        <w:t>Uwe</w:t>
      </w:r>
      <w:proofErr w:type="spellEnd"/>
      <w:r w:rsidRPr="000B1EEC">
        <w:rPr>
          <w:rFonts w:cs="Times New Roman"/>
        </w:rPr>
        <w:t xml:space="preserve">, EHLERS, </w:t>
      </w:r>
      <w:proofErr w:type="spellStart"/>
      <w:r w:rsidRPr="000B1EEC">
        <w:rPr>
          <w:rFonts w:cs="Times New Roman"/>
        </w:rPr>
        <w:t>Dirk</w:t>
      </w:r>
      <w:proofErr w:type="spellEnd"/>
      <w:r w:rsidRPr="000B1EEC">
        <w:rPr>
          <w:rFonts w:cs="Times New Roman"/>
        </w:rPr>
        <w:t xml:space="preserve"> (</w:t>
      </w:r>
      <w:proofErr w:type="spellStart"/>
      <w:r w:rsidRPr="000B1EEC">
        <w:rPr>
          <w:rFonts w:cs="Times New Roman"/>
        </w:rPr>
        <w:t>eds</w:t>
      </w:r>
      <w:proofErr w:type="spellEnd"/>
      <w:r w:rsidRPr="000B1EEC">
        <w:rPr>
          <w:rFonts w:cs="Times New Roman"/>
        </w:rPr>
        <w:t xml:space="preserve">.) </w:t>
      </w:r>
      <w:proofErr w:type="spellStart"/>
      <w:r w:rsidRPr="000B1EEC">
        <w:rPr>
          <w:rFonts w:cs="Times New Roman"/>
          <w:i/>
        </w:rPr>
        <w:t>Allgemeines</w:t>
      </w:r>
      <w:proofErr w:type="spellEnd"/>
      <w:r w:rsidRPr="000B1EEC">
        <w:rPr>
          <w:rFonts w:cs="Times New Roman"/>
          <w:i/>
        </w:rPr>
        <w:t xml:space="preserve"> </w:t>
      </w:r>
      <w:proofErr w:type="spellStart"/>
      <w:r w:rsidRPr="000B1EEC">
        <w:rPr>
          <w:rFonts w:cs="Times New Roman"/>
          <w:i/>
        </w:rPr>
        <w:t>Verwaltungsrecht</w:t>
      </w:r>
      <w:proofErr w:type="spellEnd"/>
      <w:r w:rsidRPr="000B1EEC">
        <w:rPr>
          <w:rFonts w:cs="Times New Roman"/>
          <w:i/>
        </w:rPr>
        <w:t>.</w:t>
      </w:r>
      <w:r w:rsidRPr="000B1EEC">
        <w:rPr>
          <w:rFonts w:cs="Times New Roman"/>
        </w:rPr>
        <w:t xml:space="preserve"> 14. vydání. Berlin: Walter de </w:t>
      </w:r>
      <w:proofErr w:type="spellStart"/>
      <w:r w:rsidRPr="000B1EEC">
        <w:rPr>
          <w:rFonts w:cs="Times New Roman"/>
        </w:rPr>
        <w:t>Gruyter</w:t>
      </w:r>
      <w:proofErr w:type="spellEnd"/>
      <w:r w:rsidRPr="000B1EEC">
        <w:rPr>
          <w:rFonts w:cs="Times New Roman"/>
        </w:rPr>
        <w:t>, 2010, s. 881.</w:t>
      </w:r>
    </w:p>
  </w:footnote>
  <w:footnote w:id="252">
    <w:p w:rsidR="000C6F97" w:rsidRPr="000B1EEC" w:rsidRDefault="000C6F97">
      <w:pPr>
        <w:pStyle w:val="Textpoznpodarou"/>
        <w:rPr>
          <w:rFonts w:cs="Times New Roman"/>
        </w:rPr>
      </w:pPr>
      <w:r w:rsidRPr="000B1EEC">
        <w:rPr>
          <w:rStyle w:val="Znakapoznpodarou"/>
          <w:rFonts w:cs="Times New Roman"/>
        </w:rPr>
        <w:footnoteRef/>
      </w:r>
      <w:r w:rsidR="005467FD">
        <w:rPr>
          <w:rFonts w:cs="Times New Roman"/>
        </w:rPr>
        <w:t xml:space="preserve"> ERBGUTH,</w:t>
      </w:r>
      <w:r w:rsidRPr="000B1EEC">
        <w:rPr>
          <w:rFonts w:cs="Times New Roman"/>
        </w:rPr>
        <w:t xml:space="preserve"> </w:t>
      </w:r>
      <w:proofErr w:type="spellStart"/>
      <w:r w:rsidRPr="000B1EEC">
        <w:rPr>
          <w:rFonts w:cs="Times New Roman"/>
        </w:rPr>
        <w:t>Wilfried</w:t>
      </w:r>
      <w:proofErr w:type="spellEnd"/>
      <w:r w:rsidRPr="000B1EEC">
        <w:rPr>
          <w:rFonts w:cs="Times New Roman"/>
        </w:rPr>
        <w:t xml:space="preserve">. </w:t>
      </w:r>
      <w:proofErr w:type="spellStart"/>
      <w:r w:rsidRPr="000B1EEC">
        <w:rPr>
          <w:rFonts w:cs="Times New Roman"/>
        </w:rPr>
        <w:t>Recht</w:t>
      </w:r>
      <w:proofErr w:type="spellEnd"/>
      <w:r w:rsidRPr="000B1EEC">
        <w:rPr>
          <w:rFonts w:cs="Times New Roman"/>
        </w:rPr>
        <w:t xml:space="preserve"> der </w:t>
      </w:r>
      <w:proofErr w:type="spellStart"/>
      <w:r w:rsidRPr="000B1EEC">
        <w:rPr>
          <w:rFonts w:cs="Times New Roman"/>
        </w:rPr>
        <w:t>öffentlichen</w:t>
      </w:r>
      <w:proofErr w:type="spellEnd"/>
      <w:r w:rsidRPr="000B1EEC">
        <w:rPr>
          <w:rFonts w:cs="Times New Roman"/>
        </w:rPr>
        <w:t xml:space="preserve"> </w:t>
      </w:r>
      <w:proofErr w:type="spellStart"/>
      <w:r w:rsidRPr="000B1EEC">
        <w:rPr>
          <w:rFonts w:cs="Times New Roman"/>
        </w:rPr>
        <w:t>Sachen</w:t>
      </w:r>
      <w:proofErr w:type="spellEnd"/>
      <w:r w:rsidRPr="000B1EEC">
        <w:rPr>
          <w:rFonts w:cs="Times New Roman"/>
        </w:rPr>
        <w:t xml:space="preserve">. </w:t>
      </w:r>
      <w:proofErr w:type="spellStart"/>
      <w:r w:rsidRPr="000B1EEC">
        <w:rPr>
          <w:rFonts w:cs="Times New Roman"/>
          <w:i/>
        </w:rPr>
        <w:t>Juristische</w:t>
      </w:r>
      <w:proofErr w:type="spellEnd"/>
      <w:r w:rsidRPr="000B1EEC">
        <w:rPr>
          <w:rFonts w:cs="Times New Roman"/>
          <w:i/>
        </w:rPr>
        <w:t xml:space="preserve"> </w:t>
      </w:r>
      <w:proofErr w:type="spellStart"/>
      <w:r w:rsidRPr="000B1EEC">
        <w:rPr>
          <w:rFonts w:cs="Times New Roman"/>
          <w:i/>
        </w:rPr>
        <w:t>Ausbildung</w:t>
      </w:r>
      <w:proofErr w:type="spellEnd"/>
      <w:r w:rsidRPr="000B1EEC">
        <w:rPr>
          <w:rFonts w:cs="Times New Roman"/>
          <w:i/>
        </w:rPr>
        <w:t xml:space="preserve">, </w:t>
      </w:r>
      <w:r w:rsidRPr="000B1EEC">
        <w:rPr>
          <w:rFonts w:cs="Times New Roman"/>
        </w:rPr>
        <w:t>2008</w:t>
      </w:r>
      <w:r w:rsidRPr="000B1EEC">
        <w:rPr>
          <w:rFonts w:cs="Times New Roman"/>
          <w:i/>
        </w:rPr>
        <w:t xml:space="preserve"> </w:t>
      </w:r>
      <w:proofErr w:type="spellStart"/>
      <w:r w:rsidRPr="000B1EEC">
        <w:rPr>
          <w:rFonts w:cs="Times New Roman"/>
        </w:rPr>
        <w:t>roč</w:t>
      </w:r>
      <w:proofErr w:type="spellEnd"/>
      <w:r w:rsidRPr="000B1EEC">
        <w:rPr>
          <w:rFonts w:cs="Times New Roman"/>
        </w:rPr>
        <w:t>. 30, č. 3, s. 195.</w:t>
      </w:r>
    </w:p>
  </w:footnote>
  <w:footnote w:id="253">
    <w:p w:rsidR="000C6F97" w:rsidRDefault="000C6F97">
      <w:pPr>
        <w:pStyle w:val="Textpoznpodarou"/>
      </w:pPr>
      <w:r>
        <w:rPr>
          <w:rStyle w:val="Znakapoznpodarou"/>
        </w:rPr>
        <w:footnoteRef/>
      </w:r>
      <w:r>
        <w:t xml:space="preserve"> </w:t>
      </w:r>
      <w:r>
        <w:rPr>
          <w:rFonts w:cs="Times New Roman"/>
        </w:rPr>
        <w:t>MÁCHA,</w:t>
      </w:r>
      <w:r w:rsidRPr="000B1EEC">
        <w:rPr>
          <w:rFonts w:cs="Times New Roman"/>
        </w:rPr>
        <w:t xml:space="preserve"> Aleš, HUNEŠ. Karel. </w:t>
      </w:r>
      <w:r w:rsidRPr="000B1EEC">
        <w:rPr>
          <w:rFonts w:cs="Times New Roman"/>
          <w:i/>
        </w:rPr>
        <w:t>Místní a účelové komunikace</w:t>
      </w:r>
      <w:r w:rsidRPr="000B1EEC">
        <w:rPr>
          <w:rFonts w:cs="Times New Roman"/>
        </w:rPr>
        <w:t xml:space="preserve">. Praha: </w:t>
      </w:r>
      <w:proofErr w:type="spellStart"/>
      <w:r w:rsidRPr="000B1EEC">
        <w:rPr>
          <w:rFonts w:cs="Times New Roman"/>
        </w:rPr>
        <w:t>Leges</w:t>
      </w:r>
      <w:proofErr w:type="spellEnd"/>
      <w:r w:rsidRPr="000B1EEC">
        <w:rPr>
          <w:rFonts w:cs="Times New Roman"/>
        </w:rPr>
        <w:t>, 2016, s. 12-13</w:t>
      </w:r>
      <w:r>
        <w:rPr>
          <w:rFonts w:cs="Times New Roman"/>
        </w:rPr>
        <w:t>.</w:t>
      </w:r>
    </w:p>
  </w:footnote>
  <w:footnote w:id="254">
    <w:p w:rsidR="000C6F97" w:rsidRPr="000B1EEC" w:rsidRDefault="000C6F97" w:rsidP="004E094B">
      <w:pPr>
        <w:pStyle w:val="Textpoznpodarou"/>
        <w:rPr>
          <w:rFonts w:cs="Times New Roman"/>
        </w:rPr>
      </w:pPr>
      <w:r w:rsidRPr="000B1EEC">
        <w:rPr>
          <w:rStyle w:val="Znakapoznpodarou"/>
          <w:rFonts w:cs="Times New Roman"/>
        </w:rPr>
        <w:footnoteRef/>
      </w:r>
      <w:r w:rsidRPr="000B1EEC">
        <w:rPr>
          <w:rFonts w:cs="Times New Roman"/>
        </w:rPr>
        <w:t xml:space="preserve"> HENDRYCH, Dušan a kol. </w:t>
      </w:r>
      <w:r w:rsidRPr="000B1EEC">
        <w:rPr>
          <w:rFonts w:cs="Times New Roman"/>
          <w:i/>
        </w:rPr>
        <w:t>Správní právo. Obecná část.</w:t>
      </w:r>
      <w:r w:rsidRPr="000B1EEC">
        <w:rPr>
          <w:rFonts w:cs="Times New Roman"/>
        </w:rPr>
        <w:t xml:space="preserve"> 8. vydání. Praha: C. H. </w:t>
      </w:r>
      <w:proofErr w:type="spellStart"/>
      <w:r w:rsidRPr="000B1EEC">
        <w:rPr>
          <w:rFonts w:cs="Times New Roman"/>
        </w:rPr>
        <w:t>Beck</w:t>
      </w:r>
      <w:proofErr w:type="spellEnd"/>
      <w:r w:rsidRPr="000B1EEC">
        <w:rPr>
          <w:rFonts w:cs="Times New Roman"/>
        </w:rPr>
        <w:t xml:space="preserve">, 2012, s. 154. nebo SLÁDEČEK, Vladimír. </w:t>
      </w:r>
      <w:r w:rsidRPr="000B1EEC">
        <w:rPr>
          <w:rFonts w:cs="Times New Roman"/>
          <w:i/>
        </w:rPr>
        <w:t xml:space="preserve">Obecné správní právo. </w:t>
      </w:r>
      <w:r w:rsidRPr="000B1EEC">
        <w:rPr>
          <w:rFonts w:cs="Times New Roman"/>
        </w:rPr>
        <w:t xml:space="preserve">3. vydání. Praha: </w:t>
      </w:r>
      <w:proofErr w:type="spellStart"/>
      <w:r w:rsidRPr="000B1EEC">
        <w:rPr>
          <w:rFonts w:cs="Times New Roman"/>
        </w:rPr>
        <w:t>Wolters</w:t>
      </w:r>
      <w:proofErr w:type="spellEnd"/>
      <w:r w:rsidRPr="000B1EEC">
        <w:rPr>
          <w:rFonts w:cs="Times New Roman"/>
        </w:rPr>
        <w:t xml:space="preserve"> </w:t>
      </w:r>
      <w:proofErr w:type="spellStart"/>
      <w:r w:rsidRPr="000B1EEC">
        <w:rPr>
          <w:rFonts w:cs="Times New Roman"/>
        </w:rPr>
        <w:t>Kluwer</w:t>
      </w:r>
      <w:proofErr w:type="spellEnd"/>
      <w:r w:rsidRPr="000B1EEC">
        <w:rPr>
          <w:rFonts w:cs="Times New Roman"/>
        </w:rPr>
        <w:t xml:space="preserve"> ČR, 2013, s. </w:t>
      </w:r>
      <w:smartTag w:uri="urn:schemas-microsoft-com:office:smarttags" w:element="metricconverter">
        <w:smartTagPr>
          <w:attr w:name="ProductID" w:val="20 a"/>
        </w:smartTagPr>
        <w:r w:rsidRPr="000B1EEC">
          <w:rPr>
            <w:rFonts w:cs="Times New Roman"/>
          </w:rPr>
          <w:t>20 a</w:t>
        </w:r>
      </w:smartTag>
      <w:r w:rsidRPr="000B1EEC">
        <w:rPr>
          <w:rFonts w:cs="Times New Roman"/>
        </w:rPr>
        <w:t xml:space="preserve"> 254.</w:t>
      </w:r>
    </w:p>
  </w:footnote>
  <w:footnote w:id="255">
    <w:p w:rsidR="000C6F97" w:rsidRPr="000B1EEC" w:rsidRDefault="000C6F97">
      <w:pPr>
        <w:pStyle w:val="Textpoznpodarou"/>
        <w:rPr>
          <w:rFonts w:cs="Times New Roman"/>
        </w:rPr>
      </w:pPr>
      <w:r w:rsidRPr="000B1EEC">
        <w:rPr>
          <w:rStyle w:val="Znakapoznpodarou"/>
          <w:rFonts w:cs="Times New Roman"/>
        </w:rPr>
        <w:footnoteRef/>
      </w:r>
      <w:r>
        <w:rPr>
          <w:rFonts w:cs="Times New Roman"/>
        </w:rPr>
        <w:t xml:space="preserve"> MÁCHA,</w:t>
      </w:r>
      <w:r w:rsidRPr="000B1EEC">
        <w:rPr>
          <w:rFonts w:cs="Times New Roman"/>
        </w:rPr>
        <w:t xml:space="preserve"> Aleš, HUNEŠ. Karel. </w:t>
      </w:r>
      <w:r w:rsidRPr="000B1EEC">
        <w:rPr>
          <w:rFonts w:cs="Times New Roman"/>
          <w:i/>
        </w:rPr>
        <w:t>Místní a účelové komunikace</w:t>
      </w:r>
      <w:r w:rsidRPr="000B1EEC">
        <w:rPr>
          <w:rFonts w:cs="Times New Roman"/>
        </w:rPr>
        <w:t xml:space="preserve">. Praha: </w:t>
      </w:r>
      <w:proofErr w:type="spellStart"/>
      <w:r w:rsidRPr="000B1EEC">
        <w:rPr>
          <w:rFonts w:cs="Times New Roman"/>
        </w:rPr>
        <w:t>Leges</w:t>
      </w:r>
      <w:proofErr w:type="spellEnd"/>
      <w:r w:rsidRPr="000B1EEC">
        <w:rPr>
          <w:rFonts w:cs="Times New Roman"/>
        </w:rPr>
        <w:t xml:space="preserve">, 2016, s. 12-13. </w:t>
      </w:r>
    </w:p>
  </w:footnote>
  <w:footnote w:id="256">
    <w:p w:rsidR="000C6F97" w:rsidRPr="000B1EEC" w:rsidRDefault="000C6F97">
      <w:pPr>
        <w:pStyle w:val="Textpoznpodarou"/>
        <w:rPr>
          <w:rFonts w:cs="Times New Roman"/>
        </w:rPr>
      </w:pPr>
      <w:r w:rsidRPr="000B1EEC">
        <w:rPr>
          <w:rStyle w:val="Znakapoznpodarou"/>
          <w:rFonts w:cs="Times New Roman"/>
        </w:rPr>
        <w:footnoteRef/>
      </w:r>
      <w:r>
        <w:rPr>
          <w:rFonts w:cs="Times New Roman"/>
        </w:rPr>
        <w:t xml:space="preserve"> MÁCHA,</w:t>
      </w:r>
      <w:r w:rsidRPr="000B1EEC">
        <w:rPr>
          <w:rFonts w:cs="Times New Roman"/>
        </w:rPr>
        <w:t xml:space="preserve"> Aleš, HUNEŠ. Karel. </w:t>
      </w:r>
      <w:r w:rsidRPr="000B1EEC">
        <w:rPr>
          <w:rFonts w:cs="Times New Roman"/>
          <w:i/>
        </w:rPr>
        <w:t>Místní a účelové komunikace</w:t>
      </w:r>
      <w:r w:rsidRPr="000B1EEC">
        <w:rPr>
          <w:rFonts w:cs="Times New Roman"/>
        </w:rPr>
        <w:t xml:space="preserve">. Praha: </w:t>
      </w:r>
      <w:proofErr w:type="spellStart"/>
      <w:r w:rsidRPr="000B1EEC">
        <w:rPr>
          <w:rFonts w:cs="Times New Roman"/>
        </w:rPr>
        <w:t>Leges</w:t>
      </w:r>
      <w:proofErr w:type="spellEnd"/>
      <w:r w:rsidRPr="000B1EEC">
        <w:rPr>
          <w:rFonts w:cs="Times New Roman"/>
        </w:rPr>
        <w:t>, 2016, s. 13.</w:t>
      </w:r>
    </w:p>
  </w:footnote>
  <w:footnote w:id="257">
    <w:p w:rsidR="000C6F97" w:rsidRPr="000B1EEC" w:rsidRDefault="000C6F97" w:rsidP="00B82ED8">
      <w:pPr>
        <w:pStyle w:val="Textpoznpodarou"/>
        <w:rPr>
          <w:rFonts w:cs="Times New Roman"/>
        </w:rPr>
      </w:pPr>
      <w:r w:rsidRPr="000B1EEC">
        <w:rPr>
          <w:rStyle w:val="Znakapoznpodarou"/>
          <w:rFonts w:cs="Times New Roman"/>
        </w:rPr>
        <w:footnoteRef/>
      </w:r>
      <w:r w:rsidRPr="000B1EEC">
        <w:rPr>
          <w:rFonts w:cs="Times New Roman"/>
        </w:rPr>
        <w:t xml:space="preserve"> Podrobněji viz podkapitola 3.4.</w:t>
      </w:r>
    </w:p>
  </w:footnote>
  <w:footnote w:id="258">
    <w:p w:rsidR="000C6F97" w:rsidRPr="000B1EEC" w:rsidRDefault="000C6F97" w:rsidP="00B82ED8">
      <w:pPr>
        <w:pStyle w:val="Textpoznpodarou"/>
        <w:rPr>
          <w:rFonts w:cs="Times New Roman"/>
        </w:rPr>
      </w:pPr>
      <w:r w:rsidRPr="000B1EEC">
        <w:rPr>
          <w:rStyle w:val="Znakapoznpodarou"/>
          <w:rFonts w:cs="Times New Roman"/>
        </w:rPr>
        <w:footnoteRef/>
      </w:r>
      <w:r w:rsidRPr="000B1EEC">
        <w:rPr>
          <w:rFonts w:cs="Times New Roman"/>
        </w:rPr>
        <w:t xml:space="preserve"> Veřejným prostranstvím jsou všechna náměstí, ulice, tržiště, chodníky, veřejná zeleň, parky a další prostory přístupné každému bez omezení, tedy sloužící obecnému užívání, a to bez ohledu na vlastnictví k tomuto prostoru.</w:t>
      </w:r>
    </w:p>
  </w:footnote>
  <w:footnote w:id="259">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Srov. MÁCHA, Aleš. Veřejné užívání jako omezení vlastnického práva. </w:t>
      </w:r>
      <w:r w:rsidRPr="000B1EEC">
        <w:rPr>
          <w:rFonts w:cs="Times New Roman"/>
          <w:i/>
        </w:rPr>
        <w:t>Právní rozhledy</w:t>
      </w:r>
      <w:r w:rsidRPr="000B1EEC">
        <w:rPr>
          <w:rFonts w:cs="Times New Roman"/>
        </w:rPr>
        <w:t xml:space="preserve">, 2015, č. 10, s. 367-368, nebo ČERNÍN, Karel. Veřejná prostranství, </w:t>
      </w:r>
      <w:proofErr w:type="spellStart"/>
      <w:r w:rsidRPr="000B1EEC">
        <w:rPr>
          <w:rFonts w:cs="Times New Roman"/>
        </w:rPr>
        <w:t>Terra</w:t>
      </w:r>
      <w:proofErr w:type="spellEnd"/>
      <w:r w:rsidRPr="000B1EEC">
        <w:rPr>
          <w:rFonts w:cs="Times New Roman"/>
        </w:rPr>
        <w:t xml:space="preserve"> </w:t>
      </w:r>
      <w:proofErr w:type="spellStart"/>
      <w:r w:rsidRPr="000B1EEC">
        <w:rPr>
          <w:rFonts w:cs="Times New Roman"/>
        </w:rPr>
        <w:t>incognita</w:t>
      </w:r>
      <w:proofErr w:type="spellEnd"/>
      <w:r w:rsidRPr="000B1EEC">
        <w:rPr>
          <w:rFonts w:cs="Times New Roman"/>
        </w:rPr>
        <w:t xml:space="preserve">. </w:t>
      </w:r>
      <w:r w:rsidRPr="000B1EEC">
        <w:rPr>
          <w:rFonts w:cs="Times New Roman"/>
          <w:i/>
        </w:rPr>
        <w:t xml:space="preserve">Právník, </w:t>
      </w:r>
      <w:r w:rsidRPr="000B1EEC">
        <w:rPr>
          <w:rFonts w:cs="Times New Roman"/>
        </w:rPr>
        <w:t>2016, č. 10, s. 807-808.</w:t>
      </w:r>
    </w:p>
  </w:footnote>
  <w:footnote w:id="260">
    <w:p w:rsidR="000C6F97" w:rsidRPr="000B1EEC" w:rsidRDefault="000C6F97" w:rsidP="00007736">
      <w:pPr>
        <w:pStyle w:val="Textpoznpodarou"/>
        <w:rPr>
          <w:rFonts w:cs="Times New Roman"/>
        </w:rPr>
      </w:pPr>
      <w:r w:rsidRPr="000B1EEC">
        <w:rPr>
          <w:rStyle w:val="Znakapoznpodarou"/>
          <w:rFonts w:cs="Times New Roman"/>
        </w:rPr>
        <w:footnoteRef/>
      </w:r>
      <w:r w:rsidRPr="000B1EEC">
        <w:rPr>
          <w:rFonts w:cs="Times New Roman"/>
        </w:rPr>
        <w:t>KOPECKÝ, Martin, PRŮCHA, Petr,</w:t>
      </w:r>
      <w:r>
        <w:rPr>
          <w:rFonts w:cs="Times New Roman"/>
        </w:rPr>
        <w:t xml:space="preserve"> HAVLAN,</w:t>
      </w:r>
      <w:r w:rsidRPr="000B1EEC">
        <w:rPr>
          <w:rFonts w:cs="Times New Roman"/>
        </w:rPr>
        <w:t xml:space="preserve"> Petr</w:t>
      </w:r>
      <w:r>
        <w:rPr>
          <w:rFonts w:cs="Times New Roman"/>
        </w:rPr>
        <w:t>,</w:t>
      </w:r>
      <w:r w:rsidRPr="000B1EEC">
        <w:rPr>
          <w:rFonts w:cs="Times New Roman"/>
        </w:rPr>
        <w:t xml:space="preserve"> JANEČEK, Jan. </w:t>
      </w:r>
      <w:r w:rsidRPr="000B1EEC">
        <w:rPr>
          <w:rFonts w:cs="Times New Roman"/>
          <w:i/>
        </w:rPr>
        <w:t>Zákon o obcích. Komentář</w:t>
      </w:r>
      <w:r w:rsidRPr="000B1EEC">
        <w:rPr>
          <w:rFonts w:cs="Times New Roman"/>
        </w:rPr>
        <w:t xml:space="preserve">. Praha: </w:t>
      </w:r>
      <w:proofErr w:type="spellStart"/>
      <w:r w:rsidRPr="000B1EEC">
        <w:rPr>
          <w:rFonts w:cs="Times New Roman"/>
        </w:rPr>
        <w:t>Wolters</w:t>
      </w:r>
      <w:proofErr w:type="spellEnd"/>
      <w:r w:rsidRPr="000B1EEC">
        <w:rPr>
          <w:rFonts w:cs="Times New Roman"/>
        </w:rPr>
        <w:t xml:space="preserve"> </w:t>
      </w:r>
      <w:proofErr w:type="spellStart"/>
      <w:r w:rsidRPr="000B1EEC">
        <w:rPr>
          <w:rFonts w:cs="Times New Roman"/>
        </w:rPr>
        <w:t>Kluwer</w:t>
      </w:r>
      <w:proofErr w:type="spellEnd"/>
      <w:r w:rsidRPr="000B1EEC">
        <w:rPr>
          <w:rFonts w:cs="Times New Roman"/>
        </w:rPr>
        <w:t xml:space="preserve">, a. s., 2015, s. 79. </w:t>
      </w:r>
    </w:p>
  </w:footnote>
  <w:footnote w:id="261">
    <w:p w:rsidR="000C6F97" w:rsidRPr="000B1EEC" w:rsidRDefault="000C6F97" w:rsidP="00007736">
      <w:pPr>
        <w:pStyle w:val="Textpoznpodarou"/>
        <w:rPr>
          <w:rFonts w:cs="Times New Roman"/>
        </w:rPr>
      </w:pPr>
      <w:r w:rsidRPr="000B1EEC">
        <w:rPr>
          <w:rStyle w:val="Znakapoznpodarou"/>
          <w:rFonts w:cs="Times New Roman"/>
        </w:rPr>
        <w:footnoteRef/>
      </w:r>
      <w:r w:rsidRPr="000B1EEC">
        <w:rPr>
          <w:rFonts w:cs="Times New Roman"/>
        </w:rPr>
        <w:t>Srov. § 5 odst. 1 písm. f) a g), odst. 2 písm. b) a c) zákona č. 251/2016 Sb. o některých přestupcích, který nabude účinnosti 1. 7. 2017 a nahradí spolu se zákonem 250/2016 Sb., o odpovědnosti za přestupky a řízení o nich.</w:t>
      </w:r>
    </w:p>
  </w:footnote>
  <w:footnote w:id="262">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MORÁVEK, J</w:t>
      </w:r>
      <w:r>
        <w:rPr>
          <w:rFonts w:cs="Times New Roman"/>
        </w:rPr>
        <w:t>iří</w:t>
      </w:r>
      <w:r w:rsidRPr="000B1EEC">
        <w:rPr>
          <w:rFonts w:cs="Times New Roman"/>
        </w:rPr>
        <w:t>, TOMÁŠKOVÁ, V</w:t>
      </w:r>
      <w:r>
        <w:rPr>
          <w:rFonts w:cs="Times New Roman"/>
        </w:rPr>
        <w:t>eronika</w:t>
      </w:r>
      <w:r w:rsidRPr="000B1EEC">
        <w:rPr>
          <w:rFonts w:cs="Times New Roman"/>
        </w:rPr>
        <w:t>, BERNARD, M</w:t>
      </w:r>
      <w:r>
        <w:rPr>
          <w:rFonts w:cs="Times New Roman"/>
        </w:rPr>
        <w:t>ichal</w:t>
      </w:r>
      <w:r w:rsidRPr="000B1EEC">
        <w:rPr>
          <w:rFonts w:cs="Times New Roman"/>
        </w:rPr>
        <w:t xml:space="preserve">, a kol. </w:t>
      </w:r>
      <w:r w:rsidRPr="000B1EEC">
        <w:rPr>
          <w:rFonts w:cs="Times New Roman"/>
          <w:i/>
        </w:rPr>
        <w:t xml:space="preserve">Zákon o ochraně ovzduší, Komentář. </w:t>
      </w:r>
      <w:r w:rsidRPr="000B1EEC">
        <w:rPr>
          <w:rFonts w:cs="Times New Roman"/>
        </w:rPr>
        <w:t xml:space="preserve">Praha: C. H. </w:t>
      </w:r>
      <w:proofErr w:type="spellStart"/>
      <w:r w:rsidRPr="000B1EEC">
        <w:rPr>
          <w:rFonts w:cs="Times New Roman"/>
        </w:rPr>
        <w:t>Beck</w:t>
      </w:r>
      <w:proofErr w:type="spellEnd"/>
      <w:r w:rsidRPr="000B1EEC">
        <w:rPr>
          <w:rFonts w:cs="Times New Roman"/>
        </w:rPr>
        <w:t>, 2013, s. 27.</w:t>
      </w:r>
    </w:p>
  </w:footnote>
  <w:footnote w:id="263">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Srov. například návštěvní řád Úřadu městské části Praha 10. Dostupné na &lt;</w:t>
      </w:r>
      <w:hyperlink r:id="rId4" w:history="1">
        <w:r w:rsidRPr="000B1EEC">
          <w:rPr>
            <w:rStyle w:val="Hypertextovodkaz"/>
            <w:rFonts w:cs="Times New Roman"/>
          </w:rPr>
          <w:t>http://praha10.cz/Portals/0/docs/navstevni-rad.pdf</w:t>
        </w:r>
      </w:hyperlink>
      <w:r w:rsidRPr="000B1EEC">
        <w:rPr>
          <w:rFonts w:cs="Times New Roman"/>
        </w:rPr>
        <w:t>&gt;.</w:t>
      </w:r>
    </w:p>
  </w:footnote>
  <w:footnote w:id="264">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HENDRYCH, Dušan a kol. </w:t>
      </w:r>
      <w:r w:rsidRPr="000B1EEC">
        <w:rPr>
          <w:rFonts w:cs="Times New Roman"/>
          <w:i/>
        </w:rPr>
        <w:t>Správní právo. Obecná část.</w:t>
      </w:r>
      <w:r w:rsidRPr="000B1EEC">
        <w:rPr>
          <w:rFonts w:cs="Times New Roman"/>
        </w:rPr>
        <w:t xml:space="preserve"> 9. vydání. Praha: C. H. </w:t>
      </w:r>
      <w:proofErr w:type="spellStart"/>
      <w:r w:rsidRPr="000B1EEC">
        <w:rPr>
          <w:rFonts w:cs="Times New Roman"/>
        </w:rPr>
        <w:t>Beck</w:t>
      </w:r>
      <w:proofErr w:type="spellEnd"/>
      <w:r w:rsidRPr="000B1EEC">
        <w:rPr>
          <w:rFonts w:cs="Times New Roman"/>
        </w:rPr>
        <w:t>, 2016, s. 131-132.</w:t>
      </w:r>
    </w:p>
  </w:footnote>
  <w:footnote w:id="265">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Srov. Čl. 104 Ústavy a § 85 </w:t>
      </w:r>
      <w:proofErr w:type="spellStart"/>
      <w:r w:rsidRPr="000B1EEC">
        <w:rPr>
          <w:rFonts w:cs="Times New Roman"/>
        </w:rPr>
        <w:t>OZř</w:t>
      </w:r>
      <w:proofErr w:type="spellEnd"/>
      <w:r w:rsidRPr="000B1EEC">
        <w:rPr>
          <w:rFonts w:cs="Times New Roman"/>
        </w:rPr>
        <w:t>.</w:t>
      </w:r>
      <w:r>
        <w:rPr>
          <w:rFonts w:cs="Times New Roman"/>
        </w:rPr>
        <w:t xml:space="preserve"> Viz také SLÁDEČEK, Vladimír, MIKULE, Vladimír, SYLLOVÁ, Jindřiška, SUCHÁNEK, Radovan. Ústava České republiky. Komentář. 2. vydání. Praha: C. H. </w:t>
      </w:r>
      <w:proofErr w:type="spellStart"/>
      <w:r>
        <w:rPr>
          <w:rFonts w:cs="Times New Roman"/>
        </w:rPr>
        <w:t>Beck</w:t>
      </w:r>
      <w:proofErr w:type="spellEnd"/>
      <w:r>
        <w:rPr>
          <w:rFonts w:cs="Times New Roman"/>
        </w:rPr>
        <w:t xml:space="preserve">, 2016, s. 1226. </w:t>
      </w:r>
    </w:p>
  </w:footnote>
  <w:footnote w:id="266">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Srov. například Obecně závaznou vyhlášku Statutárního města Přerova č.1/2016, kterou se stanovuje řád městského parku </w:t>
      </w:r>
      <w:proofErr w:type="spellStart"/>
      <w:r w:rsidRPr="000B1EEC">
        <w:rPr>
          <w:rFonts w:cs="Times New Roman"/>
        </w:rPr>
        <w:t>Michalov</w:t>
      </w:r>
      <w:proofErr w:type="spellEnd"/>
      <w:r w:rsidRPr="000B1EEC">
        <w:rPr>
          <w:rFonts w:cs="Times New Roman"/>
        </w:rPr>
        <w:t>. Dostupné na: &lt;</w:t>
      </w:r>
      <w:hyperlink r:id="rId5" w:history="1">
        <w:r w:rsidRPr="000B1EEC">
          <w:rPr>
            <w:rStyle w:val="Hypertextovodkaz"/>
            <w:rFonts w:cs="Times New Roman"/>
          </w:rPr>
          <w:t>http://www.prerov.eu/cs/magistrat/pravni-predpisy-mesta/obecne-zavazne-vyhlasky-ozv/platne-obecne-zavazne-vyhlasky.html</w:t>
        </w:r>
      </w:hyperlink>
      <w:r w:rsidRPr="000B1EEC">
        <w:rPr>
          <w:rFonts w:cs="Times New Roman"/>
        </w:rPr>
        <w:t>&gt;.</w:t>
      </w:r>
    </w:p>
  </w:footnote>
  <w:footnote w:id="267">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Viz Čl. 79 odst. 3 Ústavy.</w:t>
      </w:r>
    </w:p>
  </w:footnote>
  <w:footnote w:id="268">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HENDRYCH, Dušan a kol. </w:t>
      </w:r>
      <w:r w:rsidRPr="000B1EEC">
        <w:rPr>
          <w:rFonts w:cs="Times New Roman"/>
          <w:i/>
        </w:rPr>
        <w:t>Správní právo. Obecná část.</w:t>
      </w:r>
      <w:r w:rsidRPr="000B1EEC">
        <w:rPr>
          <w:rFonts w:cs="Times New Roman"/>
        </w:rPr>
        <w:t xml:space="preserve"> 9. vydání. Praha: C. H. </w:t>
      </w:r>
      <w:proofErr w:type="spellStart"/>
      <w:r w:rsidRPr="000B1EEC">
        <w:rPr>
          <w:rFonts w:cs="Times New Roman"/>
        </w:rPr>
        <w:t>Beck</w:t>
      </w:r>
      <w:proofErr w:type="spellEnd"/>
      <w:r w:rsidRPr="000B1EEC">
        <w:rPr>
          <w:rFonts w:cs="Times New Roman"/>
        </w:rPr>
        <w:t>, 2016, s. 131-132.</w:t>
      </w:r>
    </w:p>
  </w:footnote>
  <w:footnote w:id="269">
    <w:p w:rsidR="000C6F97" w:rsidRDefault="000C6F97" w:rsidP="00665E99">
      <w:pPr>
        <w:pStyle w:val="Textpoznpodarou"/>
      </w:pPr>
      <w:r>
        <w:rPr>
          <w:rStyle w:val="Znakapoznpodarou"/>
        </w:rPr>
        <w:footnoteRef/>
      </w:r>
      <w:r>
        <w:t xml:space="preserve"> Viz § 16 odst. 1 zákona č. 256/2001 Sb., o pohřebnictví.</w:t>
      </w:r>
    </w:p>
  </w:footnote>
  <w:footnote w:id="270">
    <w:p w:rsidR="000C6F97" w:rsidRDefault="000C6F97">
      <w:pPr>
        <w:pStyle w:val="Textpoznpodarou"/>
      </w:pPr>
      <w:r>
        <w:rPr>
          <w:rStyle w:val="Znakapoznpodarou"/>
        </w:rPr>
        <w:footnoteRef/>
      </w:r>
      <w:r>
        <w:t xml:space="preserve"> Viz § 19 odst. 2 písm. f) zákona č. 256/2001 Sb. o pohřebnictví.</w:t>
      </w:r>
    </w:p>
  </w:footnote>
  <w:footnote w:id="271">
    <w:p w:rsidR="000C6F97" w:rsidRPr="008C0DDB" w:rsidRDefault="000C6F97">
      <w:pPr>
        <w:pStyle w:val="Textpoznpodarou"/>
      </w:pPr>
      <w:r>
        <w:rPr>
          <w:rStyle w:val="Znakapoznpodarou"/>
        </w:rPr>
        <w:footnoteRef/>
      </w:r>
      <w:r>
        <w:t xml:space="preserve"> KADEČKA, Stanislav. Řád veřejného pohřebiště. </w:t>
      </w:r>
      <w:r w:rsidRPr="008C0DDB">
        <w:rPr>
          <w:i/>
        </w:rPr>
        <w:t>Moderní ob</w:t>
      </w:r>
      <w:r>
        <w:rPr>
          <w:i/>
        </w:rPr>
        <w:t xml:space="preserve">ec: měsíčník pro komunální politiku a regionální rozvoj, </w:t>
      </w:r>
      <w:r>
        <w:t xml:space="preserve">2002, </w:t>
      </w:r>
      <w:proofErr w:type="spellStart"/>
      <w:r>
        <w:t>roč</w:t>
      </w:r>
      <w:proofErr w:type="spellEnd"/>
      <w:r>
        <w:t>. 8, č. 2, s. 32-33.</w:t>
      </w:r>
    </w:p>
  </w:footnote>
  <w:footnote w:id="272">
    <w:p w:rsidR="000C6F97" w:rsidRPr="008C0DDB" w:rsidRDefault="000C6F97">
      <w:pPr>
        <w:pStyle w:val="Textpoznpodarou"/>
      </w:pPr>
      <w:r>
        <w:rPr>
          <w:rStyle w:val="Znakapoznpodarou"/>
        </w:rPr>
        <w:footnoteRef/>
      </w:r>
      <w:r>
        <w:t xml:space="preserve"> VETEŠNÍK, Pavel, STRÁNKSÁ, Eva, ŠEJVL, Jaroslav. </w:t>
      </w:r>
      <w:r w:rsidRPr="008C0DDB">
        <w:rPr>
          <w:i/>
        </w:rPr>
        <w:t xml:space="preserve">Zákon o pohřebnictví, Zákon o válečných hrobech. Komentář. </w:t>
      </w:r>
      <w:r>
        <w:t xml:space="preserve">Praha: </w:t>
      </w:r>
      <w:proofErr w:type="spellStart"/>
      <w:r>
        <w:t>Wolters</w:t>
      </w:r>
      <w:proofErr w:type="spellEnd"/>
      <w:r>
        <w:t xml:space="preserve"> </w:t>
      </w:r>
      <w:proofErr w:type="spellStart"/>
      <w:r>
        <w:t>Kluwer</w:t>
      </w:r>
      <w:proofErr w:type="spellEnd"/>
      <w:r>
        <w:t>, 2015. Komentář k § 19, dostupné v systému ASPI.</w:t>
      </w:r>
    </w:p>
  </w:footnote>
  <w:footnote w:id="273">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K právní povaze tzv. </w:t>
      </w:r>
      <w:proofErr w:type="spellStart"/>
      <w:r w:rsidRPr="000B1EEC">
        <w:rPr>
          <w:rFonts w:cs="Times New Roman"/>
          <w:i/>
        </w:rPr>
        <w:t>Hausverbotu</w:t>
      </w:r>
      <w:proofErr w:type="spellEnd"/>
      <w:r w:rsidRPr="000B1EEC">
        <w:rPr>
          <w:rFonts w:cs="Times New Roman"/>
        </w:rPr>
        <w:t xml:space="preserve"> srov. např. PAPIER, Hans-</w:t>
      </w:r>
      <w:proofErr w:type="spellStart"/>
      <w:r w:rsidRPr="000B1EEC">
        <w:rPr>
          <w:rFonts w:cs="Times New Roman"/>
        </w:rPr>
        <w:t>Jürgen</w:t>
      </w:r>
      <w:proofErr w:type="spellEnd"/>
      <w:r w:rsidRPr="000B1EEC">
        <w:rPr>
          <w:rFonts w:cs="Times New Roman"/>
        </w:rPr>
        <w:t>. IN ERICHSEN, Hans-</w:t>
      </w:r>
      <w:proofErr w:type="spellStart"/>
      <w:r w:rsidRPr="000B1EEC">
        <w:rPr>
          <w:rFonts w:cs="Times New Roman"/>
        </w:rPr>
        <w:t>Uwe</w:t>
      </w:r>
      <w:proofErr w:type="spellEnd"/>
      <w:r w:rsidRPr="000B1EEC">
        <w:rPr>
          <w:rFonts w:cs="Times New Roman"/>
        </w:rPr>
        <w:t xml:space="preserve">, EHLERS, </w:t>
      </w:r>
      <w:proofErr w:type="spellStart"/>
      <w:r w:rsidRPr="000B1EEC">
        <w:rPr>
          <w:rFonts w:cs="Times New Roman"/>
        </w:rPr>
        <w:t>Dirk</w:t>
      </w:r>
      <w:proofErr w:type="spellEnd"/>
      <w:r w:rsidRPr="000B1EEC">
        <w:rPr>
          <w:rFonts w:cs="Times New Roman"/>
        </w:rPr>
        <w:t xml:space="preserve"> (</w:t>
      </w:r>
      <w:proofErr w:type="spellStart"/>
      <w:r w:rsidRPr="000B1EEC">
        <w:rPr>
          <w:rFonts w:cs="Times New Roman"/>
        </w:rPr>
        <w:t>eds</w:t>
      </w:r>
      <w:proofErr w:type="spellEnd"/>
      <w:r w:rsidRPr="000B1EEC">
        <w:rPr>
          <w:rFonts w:cs="Times New Roman"/>
        </w:rPr>
        <w:t xml:space="preserve">.) </w:t>
      </w:r>
      <w:proofErr w:type="spellStart"/>
      <w:r w:rsidRPr="000B1EEC">
        <w:rPr>
          <w:rFonts w:cs="Times New Roman"/>
          <w:i/>
        </w:rPr>
        <w:t>Allgemeines</w:t>
      </w:r>
      <w:proofErr w:type="spellEnd"/>
      <w:r w:rsidRPr="000B1EEC">
        <w:rPr>
          <w:rFonts w:cs="Times New Roman"/>
          <w:i/>
        </w:rPr>
        <w:t xml:space="preserve"> </w:t>
      </w:r>
      <w:proofErr w:type="spellStart"/>
      <w:r w:rsidRPr="000B1EEC">
        <w:rPr>
          <w:rFonts w:cs="Times New Roman"/>
          <w:i/>
        </w:rPr>
        <w:t>Verwaltungsrecht</w:t>
      </w:r>
      <w:proofErr w:type="spellEnd"/>
      <w:r w:rsidRPr="000B1EEC">
        <w:rPr>
          <w:rFonts w:cs="Times New Roman"/>
          <w:i/>
        </w:rPr>
        <w:t>.</w:t>
      </w:r>
      <w:r w:rsidRPr="000B1EEC">
        <w:rPr>
          <w:rFonts w:cs="Times New Roman"/>
        </w:rPr>
        <w:t xml:space="preserve"> 14. vydání. Berlin: Walter de </w:t>
      </w:r>
      <w:proofErr w:type="spellStart"/>
      <w:r w:rsidRPr="000B1EEC">
        <w:rPr>
          <w:rFonts w:cs="Times New Roman"/>
        </w:rPr>
        <w:t>Gruyter</w:t>
      </w:r>
      <w:proofErr w:type="spellEnd"/>
      <w:r w:rsidRPr="000B1EEC">
        <w:rPr>
          <w:rFonts w:cs="Times New Roman"/>
        </w:rPr>
        <w:t>, 2010, s. 878 – 879.</w:t>
      </w:r>
    </w:p>
  </w:footnote>
  <w:footnote w:id="274">
    <w:p w:rsidR="000C6F97" w:rsidRDefault="000C6F97">
      <w:pPr>
        <w:pStyle w:val="Textpoznpodarou"/>
      </w:pPr>
      <w:r>
        <w:rPr>
          <w:rStyle w:val="Znakapoznpodarou"/>
        </w:rPr>
        <w:footnoteRef/>
      </w:r>
      <w:r>
        <w:t xml:space="preserve"> Viz § 63 SŘ.</w:t>
      </w:r>
    </w:p>
  </w:footnote>
  <w:footnote w:id="275">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Srov. § 46 </w:t>
      </w:r>
      <w:proofErr w:type="spellStart"/>
      <w:r w:rsidRPr="000B1EEC">
        <w:rPr>
          <w:rFonts w:cs="Times New Roman"/>
        </w:rPr>
        <w:t>PřesZ</w:t>
      </w:r>
      <w:proofErr w:type="spellEnd"/>
      <w:r w:rsidRPr="000B1EEC">
        <w:rPr>
          <w:rFonts w:cs="Times New Roman"/>
        </w:rPr>
        <w:t xml:space="preserve"> a § 4 zákona č. 251/2016 Sb., o některých přestupcích.</w:t>
      </w:r>
    </w:p>
  </w:footnote>
  <w:footnote w:id="276">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Viz § 3 ZPK.</w:t>
      </w:r>
    </w:p>
  </w:footnote>
  <w:footnote w:id="277">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Podrobněji ke vzniku účelové komunikace srov. ČERNÍNOVÁ, Michaela, ČERNÍN, Karel, TICHÝ, Michal. </w:t>
      </w:r>
      <w:r w:rsidRPr="000B1EEC">
        <w:rPr>
          <w:rFonts w:cs="Times New Roman"/>
          <w:i/>
        </w:rPr>
        <w:t>Zákon o pozemních komunikacích. Komentář.</w:t>
      </w:r>
      <w:r>
        <w:rPr>
          <w:rFonts w:cs="Times New Roman"/>
        </w:rPr>
        <w:t xml:space="preserve"> Praha: </w:t>
      </w:r>
      <w:proofErr w:type="spellStart"/>
      <w:r>
        <w:rPr>
          <w:rFonts w:cs="Times New Roman"/>
        </w:rPr>
        <w:t>Wolters</w:t>
      </w:r>
      <w:proofErr w:type="spellEnd"/>
      <w:r>
        <w:rPr>
          <w:rFonts w:cs="Times New Roman"/>
        </w:rPr>
        <w:t xml:space="preserve"> </w:t>
      </w:r>
      <w:proofErr w:type="spellStart"/>
      <w:r>
        <w:rPr>
          <w:rFonts w:cs="Times New Roman"/>
        </w:rPr>
        <w:t>Kluwer</w:t>
      </w:r>
      <w:proofErr w:type="spellEnd"/>
      <w:r w:rsidRPr="000B1EEC">
        <w:rPr>
          <w:rFonts w:cs="Times New Roman"/>
        </w:rPr>
        <w:t xml:space="preserve">, 2015, s. </w:t>
      </w:r>
      <w:r>
        <w:rPr>
          <w:rFonts w:cs="Times New Roman"/>
        </w:rPr>
        <w:t xml:space="preserve">44 a </w:t>
      </w:r>
      <w:proofErr w:type="spellStart"/>
      <w:r>
        <w:rPr>
          <w:rFonts w:cs="Times New Roman"/>
        </w:rPr>
        <w:t>násl</w:t>
      </w:r>
      <w:proofErr w:type="spellEnd"/>
      <w:r>
        <w:rPr>
          <w:rFonts w:cs="Times New Roman"/>
        </w:rPr>
        <w:t>. nebo MÁCHA,</w:t>
      </w:r>
      <w:r w:rsidR="005467FD">
        <w:rPr>
          <w:rFonts w:cs="Times New Roman"/>
        </w:rPr>
        <w:t xml:space="preserve"> Aleš, HUNEŠ,</w:t>
      </w:r>
      <w:r w:rsidRPr="000B1EEC">
        <w:rPr>
          <w:rFonts w:cs="Times New Roman"/>
        </w:rPr>
        <w:t xml:space="preserve"> Karel. </w:t>
      </w:r>
      <w:r w:rsidRPr="000B1EEC">
        <w:rPr>
          <w:rFonts w:cs="Times New Roman"/>
          <w:i/>
        </w:rPr>
        <w:t>Místní a účelové komunikace</w:t>
      </w:r>
      <w:r w:rsidRPr="000B1EEC">
        <w:rPr>
          <w:rFonts w:cs="Times New Roman"/>
        </w:rPr>
        <w:t xml:space="preserve">. Praha: </w:t>
      </w:r>
      <w:proofErr w:type="spellStart"/>
      <w:r w:rsidRPr="000B1EEC">
        <w:rPr>
          <w:rFonts w:cs="Times New Roman"/>
        </w:rPr>
        <w:t>Leges</w:t>
      </w:r>
      <w:proofErr w:type="spellEnd"/>
      <w:r w:rsidRPr="000B1EEC">
        <w:rPr>
          <w:rFonts w:cs="Times New Roman"/>
        </w:rPr>
        <w:t>, 2016, s. 67.</w:t>
      </w:r>
    </w:p>
  </w:footnote>
  <w:footnote w:id="278">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Srov. § 44a ZPK a také viz MÁCHA, Aleš. </w:t>
      </w:r>
      <w:r w:rsidRPr="000B1EEC">
        <w:rPr>
          <w:rFonts w:cs="Times New Roman"/>
          <w:i/>
        </w:rPr>
        <w:t>Obec jako silniční správní úřad</w:t>
      </w:r>
      <w:r w:rsidRPr="000B1EEC">
        <w:rPr>
          <w:rFonts w:eastAsia="Times New Roman" w:cs="Times New Roman"/>
          <w:i/>
          <w:sz w:val="24"/>
          <w:szCs w:val="24"/>
          <w:lang w:eastAsia="cs-CZ"/>
        </w:rPr>
        <w:t xml:space="preserve"> </w:t>
      </w:r>
      <w:r w:rsidRPr="000B1EEC">
        <w:rPr>
          <w:rFonts w:cs="Times New Roman"/>
          <w:i/>
        </w:rPr>
        <w:t>a její postavení v řízení dle § 142 SŘ.</w:t>
      </w:r>
      <w:r w:rsidRPr="000B1EEC">
        <w:rPr>
          <w:rFonts w:cs="Times New Roman"/>
        </w:rPr>
        <w:t xml:space="preserve"> Právní rozhledy, 2016, č. 7, s. 257 a </w:t>
      </w:r>
      <w:proofErr w:type="spellStart"/>
      <w:r w:rsidRPr="000B1EEC">
        <w:rPr>
          <w:rFonts w:cs="Times New Roman"/>
        </w:rPr>
        <w:t>násl</w:t>
      </w:r>
      <w:proofErr w:type="spellEnd"/>
      <w:r w:rsidRPr="000B1EEC">
        <w:rPr>
          <w:rFonts w:cs="Times New Roman"/>
        </w:rPr>
        <w:t>.</w:t>
      </w:r>
    </w:p>
  </w:footnote>
  <w:footnote w:id="279">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Srov. § 120 odst. 2 OZ 1964 ve znění platném a účinném do 31. 12. 2013.</w:t>
      </w:r>
    </w:p>
  </w:footnote>
  <w:footnote w:id="280">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Srov. rozsudek</w:t>
      </w:r>
      <w:r>
        <w:rPr>
          <w:rFonts w:cs="Times New Roman"/>
        </w:rPr>
        <w:t xml:space="preserve"> Nejvyššího soudu ze dne 11. října</w:t>
      </w:r>
      <w:r w:rsidRPr="000B1EEC">
        <w:rPr>
          <w:rFonts w:cs="Times New Roman"/>
        </w:rPr>
        <w:t xml:space="preserve"> 2006, </w:t>
      </w:r>
      <w:proofErr w:type="spellStart"/>
      <w:r w:rsidRPr="000B1EEC">
        <w:rPr>
          <w:rFonts w:cs="Times New Roman"/>
        </w:rPr>
        <w:t>sp</w:t>
      </w:r>
      <w:proofErr w:type="spellEnd"/>
      <w:r w:rsidRPr="000B1EEC">
        <w:rPr>
          <w:rFonts w:cs="Times New Roman"/>
        </w:rPr>
        <w:t xml:space="preserve"> zn. 31 </w:t>
      </w:r>
      <w:proofErr w:type="spellStart"/>
      <w:r w:rsidRPr="000B1EEC">
        <w:rPr>
          <w:rFonts w:cs="Times New Roman"/>
        </w:rPr>
        <w:t>Cdo</w:t>
      </w:r>
      <w:proofErr w:type="spellEnd"/>
      <w:r w:rsidRPr="000B1EEC">
        <w:rPr>
          <w:rFonts w:cs="Times New Roman"/>
        </w:rPr>
        <w:t xml:space="preserve"> 691/2005.</w:t>
      </w:r>
    </w:p>
  </w:footnote>
  <w:footnote w:id="281">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Viz rozsudek</w:t>
      </w:r>
      <w:r>
        <w:rPr>
          <w:rFonts w:cs="Times New Roman"/>
        </w:rPr>
        <w:t xml:space="preserve"> Nejvyššího soudu ze dne 17. října</w:t>
      </w:r>
      <w:r w:rsidRPr="000B1EEC">
        <w:rPr>
          <w:rFonts w:cs="Times New Roman"/>
        </w:rPr>
        <w:t xml:space="preserve"> 2012, </w:t>
      </w:r>
      <w:proofErr w:type="spellStart"/>
      <w:r w:rsidRPr="000B1EEC">
        <w:rPr>
          <w:rFonts w:cs="Times New Roman"/>
        </w:rPr>
        <w:t>sp</w:t>
      </w:r>
      <w:proofErr w:type="spellEnd"/>
      <w:r w:rsidRPr="000B1EEC">
        <w:rPr>
          <w:rFonts w:cs="Times New Roman"/>
        </w:rPr>
        <w:t xml:space="preserve">. zn. 22 </w:t>
      </w:r>
      <w:proofErr w:type="spellStart"/>
      <w:r w:rsidRPr="000B1EEC">
        <w:rPr>
          <w:rFonts w:cs="Times New Roman"/>
        </w:rPr>
        <w:t>Cdo</w:t>
      </w:r>
      <w:proofErr w:type="spellEnd"/>
      <w:r w:rsidRPr="000B1EEC">
        <w:rPr>
          <w:rFonts w:cs="Times New Roman"/>
        </w:rPr>
        <w:t xml:space="preserve"> 766/2011.</w:t>
      </w:r>
    </w:p>
  </w:footnote>
  <w:footnote w:id="282">
    <w:p w:rsidR="000C6F97" w:rsidRPr="000B1EEC" w:rsidRDefault="000C6F97">
      <w:pPr>
        <w:pStyle w:val="Textpoznpodarou"/>
        <w:rPr>
          <w:rFonts w:eastAsia="Calibri" w:cs="Times New Roman"/>
        </w:rPr>
      </w:pPr>
      <w:r w:rsidRPr="000B1EEC">
        <w:rPr>
          <w:rStyle w:val="Znakapoznpodarou"/>
          <w:rFonts w:cs="Times New Roman"/>
        </w:rPr>
        <w:footnoteRef/>
      </w:r>
      <w:r>
        <w:rPr>
          <w:rFonts w:cs="Times New Roman"/>
        </w:rPr>
        <w:t xml:space="preserve"> Srov. MÁCHA,</w:t>
      </w:r>
      <w:r w:rsidRPr="000B1EEC">
        <w:rPr>
          <w:rFonts w:cs="Times New Roman"/>
        </w:rPr>
        <w:t xml:space="preserve"> Aleš. </w:t>
      </w:r>
      <w:r w:rsidRPr="000B1EEC">
        <w:rPr>
          <w:rFonts w:eastAsia="Calibri" w:cs="Times New Roman"/>
        </w:rPr>
        <w:t xml:space="preserve">Pozemní komunikace a </w:t>
      </w:r>
      <w:proofErr w:type="spellStart"/>
      <w:r w:rsidRPr="000B1EEC">
        <w:rPr>
          <w:rFonts w:eastAsia="Calibri" w:cs="Times New Roman"/>
        </w:rPr>
        <w:t>superficies</w:t>
      </w:r>
      <w:proofErr w:type="spellEnd"/>
      <w:r w:rsidRPr="000B1EEC">
        <w:rPr>
          <w:rFonts w:eastAsia="Calibri" w:cs="Times New Roman"/>
        </w:rPr>
        <w:t xml:space="preserve"> </w:t>
      </w:r>
      <w:proofErr w:type="spellStart"/>
      <w:r w:rsidRPr="000B1EEC">
        <w:rPr>
          <w:rFonts w:eastAsia="Calibri" w:cs="Times New Roman"/>
        </w:rPr>
        <w:t>solo</w:t>
      </w:r>
      <w:proofErr w:type="spellEnd"/>
      <w:r w:rsidRPr="000B1EEC">
        <w:rPr>
          <w:rFonts w:eastAsia="Calibri" w:cs="Times New Roman"/>
        </w:rPr>
        <w:t xml:space="preserve"> cedit</w:t>
      </w:r>
      <w:r w:rsidRPr="000B1EEC">
        <w:rPr>
          <w:rFonts w:eastAsia="Calibri" w:cs="Times New Roman"/>
          <w:i/>
        </w:rPr>
        <w:t>,</w:t>
      </w:r>
      <w:r w:rsidRPr="000B1EEC">
        <w:rPr>
          <w:rFonts w:eastAsia="Calibri" w:cs="Times New Roman"/>
        </w:rPr>
        <w:t xml:space="preserve"> </w:t>
      </w:r>
      <w:proofErr w:type="spellStart"/>
      <w:r w:rsidRPr="000B1EEC">
        <w:rPr>
          <w:rFonts w:eastAsia="Calibri" w:cs="Times New Roman"/>
          <w:i/>
        </w:rPr>
        <w:t>Acta</w:t>
      </w:r>
      <w:proofErr w:type="spellEnd"/>
      <w:r w:rsidRPr="000B1EEC">
        <w:rPr>
          <w:rFonts w:eastAsia="Calibri" w:cs="Times New Roman"/>
          <w:i/>
        </w:rPr>
        <w:t xml:space="preserve"> </w:t>
      </w:r>
      <w:proofErr w:type="spellStart"/>
      <w:r w:rsidRPr="000B1EEC">
        <w:rPr>
          <w:rFonts w:eastAsia="Calibri" w:cs="Times New Roman"/>
          <w:i/>
        </w:rPr>
        <w:t>Iuridica</w:t>
      </w:r>
      <w:proofErr w:type="spellEnd"/>
      <w:r w:rsidRPr="000B1EEC">
        <w:rPr>
          <w:rFonts w:eastAsia="Calibri" w:cs="Times New Roman"/>
          <w:i/>
        </w:rPr>
        <w:t xml:space="preserve"> </w:t>
      </w:r>
      <w:proofErr w:type="spellStart"/>
      <w:r w:rsidRPr="000B1EEC">
        <w:rPr>
          <w:rFonts w:eastAsia="Calibri" w:cs="Times New Roman"/>
          <w:i/>
        </w:rPr>
        <w:t>Olomucensia</w:t>
      </w:r>
      <w:proofErr w:type="spellEnd"/>
      <w:r w:rsidRPr="000B1EEC">
        <w:rPr>
          <w:rFonts w:cs="Times New Roman"/>
          <w:i/>
        </w:rPr>
        <w:t xml:space="preserve">, </w:t>
      </w:r>
      <w:r w:rsidRPr="000B1EEC">
        <w:rPr>
          <w:rFonts w:cs="Times New Roman"/>
        </w:rPr>
        <w:t>2014,</w:t>
      </w:r>
      <w:r w:rsidRPr="000B1EEC">
        <w:rPr>
          <w:rFonts w:cs="Times New Roman"/>
          <w:i/>
        </w:rPr>
        <w:t xml:space="preserve"> </w:t>
      </w:r>
      <w:r w:rsidRPr="000B1EEC">
        <w:rPr>
          <w:rFonts w:cs="Times New Roman"/>
        </w:rPr>
        <w:t>č. 4</w:t>
      </w:r>
      <w:r w:rsidRPr="000B1EEC">
        <w:rPr>
          <w:rFonts w:eastAsia="Calibri" w:cs="Times New Roman"/>
        </w:rPr>
        <w:t xml:space="preserve">, </w:t>
      </w:r>
      <w:proofErr w:type="spellStart"/>
      <w:r w:rsidRPr="000B1EEC">
        <w:rPr>
          <w:rFonts w:eastAsia="Calibri" w:cs="Times New Roman"/>
        </w:rPr>
        <w:t>Supplementum</w:t>
      </w:r>
      <w:proofErr w:type="spellEnd"/>
      <w:r w:rsidRPr="000B1EEC">
        <w:rPr>
          <w:rFonts w:eastAsia="Calibri" w:cs="Times New Roman"/>
        </w:rPr>
        <w:t xml:space="preserve"> 1.</w:t>
      </w:r>
    </w:p>
  </w:footnote>
  <w:footnote w:id="283">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Podrobněji k vlastnictví pozemních komunikací, jejich povaze jako samostatných věci a k</w:t>
      </w:r>
      <w:r>
        <w:rPr>
          <w:rFonts w:cs="Times New Roman"/>
        </w:rPr>
        <w:t xml:space="preserve"> vývoji judikatury viz MÁCHA, Aleš</w:t>
      </w:r>
      <w:r w:rsidRPr="000B1EEC">
        <w:rPr>
          <w:rFonts w:cs="Times New Roman"/>
        </w:rPr>
        <w:t>, HUNEŠ, K</w:t>
      </w:r>
      <w:r>
        <w:rPr>
          <w:rFonts w:cs="Times New Roman"/>
        </w:rPr>
        <w:t>arel</w:t>
      </w:r>
      <w:r w:rsidRPr="000B1EEC">
        <w:rPr>
          <w:rFonts w:cs="Times New Roman"/>
        </w:rPr>
        <w:t xml:space="preserve">. </w:t>
      </w:r>
      <w:r w:rsidRPr="000B1EEC">
        <w:rPr>
          <w:rFonts w:cs="Times New Roman"/>
          <w:i/>
        </w:rPr>
        <w:t xml:space="preserve">Místní a účelové komunikace. </w:t>
      </w:r>
      <w:r w:rsidRPr="000B1EEC">
        <w:rPr>
          <w:rFonts w:cs="Times New Roman"/>
        </w:rPr>
        <w:t xml:space="preserve">Praha: </w:t>
      </w:r>
      <w:proofErr w:type="spellStart"/>
      <w:r w:rsidRPr="000B1EEC">
        <w:rPr>
          <w:rFonts w:cs="Times New Roman"/>
        </w:rPr>
        <w:t>Leges</w:t>
      </w:r>
      <w:proofErr w:type="spellEnd"/>
      <w:r w:rsidRPr="000B1EEC">
        <w:rPr>
          <w:rFonts w:cs="Times New Roman"/>
        </w:rPr>
        <w:t xml:space="preserve">, 2016, s. 35 a </w:t>
      </w:r>
      <w:proofErr w:type="spellStart"/>
      <w:r w:rsidRPr="000B1EEC">
        <w:rPr>
          <w:rFonts w:cs="Times New Roman"/>
        </w:rPr>
        <w:t>násl</w:t>
      </w:r>
      <w:proofErr w:type="spellEnd"/>
      <w:r w:rsidRPr="000B1EEC">
        <w:rPr>
          <w:rFonts w:cs="Times New Roman"/>
        </w:rPr>
        <w:t>.</w:t>
      </w:r>
    </w:p>
  </w:footnote>
  <w:footnote w:id="284">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w:t>
      </w:r>
      <w:r w:rsidR="00363C90">
        <w:rPr>
          <w:rFonts w:cs="Times New Roman"/>
        </w:rPr>
        <w:t>MÁCHA, Aleš</w:t>
      </w:r>
      <w:r w:rsidR="00363C90" w:rsidRPr="000B1EEC">
        <w:rPr>
          <w:rFonts w:cs="Times New Roman"/>
        </w:rPr>
        <w:t>, HUNEŠ, K</w:t>
      </w:r>
      <w:r w:rsidR="00363C90">
        <w:rPr>
          <w:rFonts w:cs="Times New Roman"/>
        </w:rPr>
        <w:t>arel</w:t>
      </w:r>
      <w:r w:rsidR="00363C90" w:rsidRPr="000B1EEC">
        <w:rPr>
          <w:rFonts w:cs="Times New Roman"/>
        </w:rPr>
        <w:t xml:space="preserve">. </w:t>
      </w:r>
      <w:r w:rsidR="00363C90" w:rsidRPr="000B1EEC">
        <w:rPr>
          <w:rFonts w:cs="Times New Roman"/>
          <w:i/>
        </w:rPr>
        <w:t xml:space="preserve">Místní a účelové komunikace. </w:t>
      </w:r>
      <w:r w:rsidR="00363C90">
        <w:rPr>
          <w:rFonts w:cs="Times New Roman"/>
        </w:rPr>
        <w:t xml:space="preserve">Praha: </w:t>
      </w:r>
      <w:proofErr w:type="spellStart"/>
      <w:r w:rsidR="00363C90">
        <w:rPr>
          <w:rFonts w:cs="Times New Roman"/>
        </w:rPr>
        <w:t>Leges</w:t>
      </w:r>
      <w:proofErr w:type="spellEnd"/>
      <w:r w:rsidR="00363C90">
        <w:rPr>
          <w:rFonts w:cs="Times New Roman"/>
        </w:rPr>
        <w:t>, 2016,</w:t>
      </w:r>
      <w:r w:rsidRPr="000B1EEC">
        <w:rPr>
          <w:rFonts w:cs="Times New Roman"/>
        </w:rPr>
        <w:t xml:space="preserve"> s. 59.</w:t>
      </w:r>
    </w:p>
  </w:footnote>
  <w:footnote w:id="285">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Sněmovní tisk č. 642, Senátní tisk č. 2. Senátní tisk dostupný na: &lt;</w:t>
      </w:r>
      <w:hyperlink r:id="rId6" w:history="1">
        <w:r w:rsidRPr="000B1EEC">
          <w:rPr>
            <w:rStyle w:val="Hypertextovodkaz"/>
            <w:rFonts w:cs="Times New Roman"/>
          </w:rPr>
          <w:t>http://www.senat.cz/xqw/xervlet/pssenat/historie?cid=pssenat_historie.pHistorieTisku.list&amp;forEach.action=detail&amp;forEach.value=s3990</w:t>
        </w:r>
      </w:hyperlink>
      <w:r w:rsidRPr="000B1EEC">
        <w:rPr>
          <w:rFonts w:cs="Times New Roman"/>
        </w:rPr>
        <w:t>&gt;.</w:t>
      </w:r>
      <w:r>
        <w:rPr>
          <w:rFonts w:cs="Times New Roman"/>
        </w:rPr>
        <w:t xml:space="preserve"> Ve sbírce zákonů byl tento zákon vyhlášen pod č. 460/2016 Sb. Účinnost nového znění § 509 OZ je k 28. 2. 2017.</w:t>
      </w:r>
    </w:p>
  </w:footnote>
  <w:footnote w:id="286">
    <w:p w:rsidR="000C6F97" w:rsidRPr="000B1EEC" w:rsidRDefault="000C6F97" w:rsidP="008D26A4">
      <w:pPr>
        <w:pStyle w:val="Textpoznpodarou"/>
        <w:rPr>
          <w:rFonts w:cs="Times New Roman"/>
        </w:rPr>
      </w:pPr>
      <w:r w:rsidRPr="000B1EEC">
        <w:rPr>
          <w:rStyle w:val="Znakapoznpodarou"/>
          <w:rFonts w:cs="Times New Roman"/>
        </w:rPr>
        <w:footnoteRef/>
      </w:r>
      <w:r w:rsidRPr="000B1EEC">
        <w:rPr>
          <w:rFonts w:cs="Times New Roman"/>
        </w:rPr>
        <w:t xml:space="preserve"> Srov. např. § 3 odst. 3 </w:t>
      </w:r>
      <w:proofErr w:type="spellStart"/>
      <w:r w:rsidRPr="000B1EEC">
        <w:rPr>
          <w:rFonts w:cs="Times New Roman"/>
        </w:rPr>
        <w:t>LesZ</w:t>
      </w:r>
      <w:proofErr w:type="spellEnd"/>
      <w:r w:rsidRPr="000B1EEC">
        <w:rPr>
          <w:rFonts w:cs="Times New Roman"/>
        </w:rPr>
        <w:t xml:space="preserve"> nebo § 3 odst. 3 </w:t>
      </w:r>
      <w:proofErr w:type="spellStart"/>
      <w:r w:rsidRPr="000B1EEC">
        <w:rPr>
          <w:rFonts w:cs="Times New Roman"/>
        </w:rPr>
        <w:t>VodZ</w:t>
      </w:r>
      <w:proofErr w:type="spellEnd"/>
      <w:r w:rsidRPr="000B1EEC">
        <w:rPr>
          <w:rFonts w:cs="Times New Roman"/>
        </w:rPr>
        <w:t xml:space="preserve">. VEDRAL, Josef. </w:t>
      </w:r>
      <w:r w:rsidRPr="000B1EEC">
        <w:rPr>
          <w:rFonts w:cs="Times New Roman"/>
          <w:i/>
        </w:rPr>
        <w:t>Správní řád, Komentář</w:t>
      </w:r>
      <w:r w:rsidRPr="000B1EEC">
        <w:rPr>
          <w:rFonts w:cs="Times New Roman"/>
        </w:rPr>
        <w:t xml:space="preserve">. 2. vydání. Praha: </w:t>
      </w:r>
      <w:proofErr w:type="spellStart"/>
      <w:r w:rsidRPr="000B1EEC">
        <w:rPr>
          <w:rFonts w:cs="Times New Roman"/>
        </w:rPr>
        <w:t>Bova</w:t>
      </w:r>
      <w:proofErr w:type="spellEnd"/>
      <w:r w:rsidRPr="000B1EEC">
        <w:rPr>
          <w:rFonts w:cs="Times New Roman"/>
        </w:rPr>
        <w:t xml:space="preserve">  Polygon, 2012, s. 1101, nebo také </w:t>
      </w:r>
      <w:r w:rsidRPr="000B1EEC">
        <w:rPr>
          <w:rFonts w:eastAsia="Calibri" w:cs="Times New Roman"/>
        </w:rPr>
        <w:t xml:space="preserve">JEMELKA, Luboš, PONDĚLÍČKOVÁ, Klára, BOHADLO, David. </w:t>
      </w:r>
      <w:r w:rsidRPr="000B1EEC">
        <w:rPr>
          <w:rFonts w:eastAsia="Calibri" w:cs="Times New Roman"/>
          <w:i/>
        </w:rPr>
        <w:t xml:space="preserve">Správní řád. Komentář. </w:t>
      </w:r>
      <w:r w:rsidRPr="000B1EEC">
        <w:rPr>
          <w:rFonts w:eastAsia="Calibri" w:cs="Times New Roman"/>
        </w:rPr>
        <w:t xml:space="preserve">3. vydání. Praha: C. H. </w:t>
      </w:r>
      <w:proofErr w:type="spellStart"/>
      <w:r w:rsidRPr="000B1EEC">
        <w:rPr>
          <w:rFonts w:eastAsia="Calibri" w:cs="Times New Roman"/>
        </w:rPr>
        <w:t>Beck</w:t>
      </w:r>
      <w:proofErr w:type="spellEnd"/>
      <w:r w:rsidRPr="000B1EEC">
        <w:rPr>
          <w:rFonts w:eastAsia="Calibri" w:cs="Times New Roman"/>
        </w:rPr>
        <w:t>, 2011, s. 521.</w:t>
      </w:r>
    </w:p>
  </w:footnote>
  <w:footnote w:id="287">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Srov. ČERNÍNOVÁ, Michaela, ČERNÍN, Karel, TICHÝ, Michal. </w:t>
      </w:r>
      <w:r w:rsidRPr="000B1EEC">
        <w:rPr>
          <w:rFonts w:cs="Times New Roman"/>
          <w:i/>
        </w:rPr>
        <w:t>Zákon o pozemních komunikacích. Komentář.</w:t>
      </w:r>
      <w:r>
        <w:rPr>
          <w:rFonts w:cs="Times New Roman"/>
        </w:rPr>
        <w:t xml:space="preserve"> Praha: </w:t>
      </w:r>
      <w:proofErr w:type="spellStart"/>
      <w:r>
        <w:rPr>
          <w:rFonts w:cs="Times New Roman"/>
        </w:rPr>
        <w:t>Wolters</w:t>
      </w:r>
      <w:proofErr w:type="spellEnd"/>
      <w:r>
        <w:rPr>
          <w:rFonts w:cs="Times New Roman"/>
        </w:rPr>
        <w:t xml:space="preserve"> </w:t>
      </w:r>
      <w:proofErr w:type="spellStart"/>
      <w:r>
        <w:rPr>
          <w:rFonts w:cs="Times New Roman"/>
        </w:rPr>
        <w:t>Kluwer</w:t>
      </w:r>
      <w:proofErr w:type="spellEnd"/>
      <w:r w:rsidRPr="000B1EEC">
        <w:rPr>
          <w:rFonts w:cs="Times New Roman"/>
        </w:rPr>
        <w:t xml:space="preserve">, 2015, s. 12 a </w:t>
      </w:r>
      <w:proofErr w:type="spellStart"/>
      <w:r w:rsidRPr="000B1EEC">
        <w:rPr>
          <w:rFonts w:cs="Times New Roman"/>
        </w:rPr>
        <w:t>násl</w:t>
      </w:r>
      <w:proofErr w:type="spellEnd"/>
      <w:r w:rsidRPr="000B1EEC">
        <w:rPr>
          <w:rFonts w:cs="Times New Roman"/>
        </w:rPr>
        <w:t>.</w:t>
      </w:r>
    </w:p>
  </w:footnote>
  <w:footnote w:id="288">
    <w:p w:rsidR="000C6F97" w:rsidRPr="000B1EEC" w:rsidRDefault="000C6F97" w:rsidP="008D26A4">
      <w:pPr>
        <w:pStyle w:val="Textpoznpodarou"/>
        <w:rPr>
          <w:rFonts w:cs="Times New Roman"/>
        </w:rPr>
      </w:pPr>
      <w:r w:rsidRPr="000B1EEC">
        <w:rPr>
          <w:rStyle w:val="Znakapoznpodarou"/>
          <w:rFonts w:cs="Times New Roman"/>
        </w:rPr>
        <w:footnoteRef/>
      </w:r>
      <w:r w:rsidRPr="000B1EEC">
        <w:rPr>
          <w:rFonts w:cs="Times New Roman"/>
        </w:rPr>
        <w:t xml:space="preserve"> </w:t>
      </w:r>
      <w:r w:rsidRPr="000B1EEC">
        <w:rPr>
          <w:rFonts w:eastAsia="Calibri" w:cs="Times New Roman"/>
        </w:rPr>
        <w:t xml:space="preserve">JEMELKA, Luboš, PONDĚLÍČKOVÁ, Klára, BOHADLO, David. </w:t>
      </w:r>
      <w:r w:rsidRPr="000B1EEC">
        <w:rPr>
          <w:rFonts w:eastAsia="Calibri" w:cs="Times New Roman"/>
          <w:i/>
        </w:rPr>
        <w:t xml:space="preserve">Správní řád. Komentář. </w:t>
      </w:r>
      <w:r w:rsidRPr="000B1EEC">
        <w:rPr>
          <w:rFonts w:eastAsia="Calibri" w:cs="Times New Roman"/>
        </w:rPr>
        <w:t xml:space="preserve">3. vydání. Praha: C. H. </w:t>
      </w:r>
      <w:proofErr w:type="spellStart"/>
      <w:r w:rsidRPr="000B1EEC">
        <w:rPr>
          <w:rFonts w:eastAsia="Calibri" w:cs="Times New Roman"/>
        </w:rPr>
        <w:t>Beck</w:t>
      </w:r>
      <w:proofErr w:type="spellEnd"/>
      <w:r w:rsidRPr="000B1EEC">
        <w:rPr>
          <w:rFonts w:eastAsia="Calibri" w:cs="Times New Roman"/>
        </w:rPr>
        <w:t>, 2011, s. 521.</w:t>
      </w:r>
    </w:p>
  </w:footnote>
  <w:footnote w:id="289">
    <w:p w:rsidR="000C6F97" w:rsidRPr="000B1EEC" w:rsidRDefault="000C6F97" w:rsidP="008D26A4">
      <w:pPr>
        <w:pStyle w:val="Textpoznpodarou"/>
        <w:rPr>
          <w:rFonts w:cs="Times New Roman"/>
        </w:rPr>
      </w:pPr>
      <w:r w:rsidRPr="000B1EEC">
        <w:rPr>
          <w:rStyle w:val="Znakapoznpodarou"/>
          <w:rFonts w:cs="Times New Roman"/>
        </w:rPr>
        <w:footnoteRef/>
      </w:r>
      <w:r w:rsidRPr="000B1EEC">
        <w:rPr>
          <w:rFonts w:cs="Times New Roman"/>
        </w:rPr>
        <w:t xml:space="preserve"> PRAŽÁK, Jiří. </w:t>
      </w:r>
      <w:r w:rsidRPr="000B1EEC">
        <w:rPr>
          <w:rFonts w:cs="Times New Roman"/>
          <w:i/>
        </w:rPr>
        <w:t xml:space="preserve">Spory o příslušnost mezi soudy a úřady správními. Díl druhý. </w:t>
      </w:r>
      <w:r w:rsidRPr="000B1EEC">
        <w:rPr>
          <w:rFonts w:cs="Times New Roman"/>
        </w:rPr>
        <w:t>Praha: Knihtiskárna Františka Šimáčka, 1886, s. 183.</w:t>
      </w:r>
    </w:p>
  </w:footnote>
  <w:footnote w:id="290">
    <w:p w:rsidR="000C6F97" w:rsidRPr="000B1EEC" w:rsidRDefault="000C6F97" w:rsidP="008D26A4">
      <w:pPr>
        <w:pStyle w:val="Textpoznpodarou"/>
        <w:rPr>
          <w:rFonts w:cs="Times New Roman"/>
        </w:rPr>
      </w:pPr>
      <w:r w:rsidRPr="000B1EEC">
        <w:rPr>
          <w:rStyle w:val="Znakapoznpodarou"/>
          <w:rFonts w:cs="Times New Roman"/>
        </w:rPr>
        <w:footnoteRef/>
      </w:r>
      <w:r w:rsidRPr="000B1EEC">
        <w:rPr>
          <w:rFonts w:cs="Times New Roman"/>
        </w:rPr>
        <w:t xml:space="preserve"> Rozsudek Nejvyššího správního soudu ze dne 16. května 2011, </w:t>
      </w:r>
      <w:proofErr w:type="spellStart"/>
      <w:r w:rsidRPr="000B1EEC">
        <w:rPr>
          <w:rFonts w:cs="Times New Roman"/>
        </w:rPr>
        <w:t>sp</w:t>
      </w:r>
      <w:proofErr w:type="spellEnd"/>
      <w:r w:rsidRPr="000B1EEC">
        <w:rPr>
          <w:rFonts w:cs="Times New Roman"/>
        </w:rPr>
        <w:t xml:space="preserve">. zn. 2 As 44/2011, body 27-30. Viz také právní věta č. II tohoto rozhodnutí: </w:t>
      </w:r>
      <w:r w:rsidRPr="000B1EEC">
        <w:rPr>
          <w:rFonts w:cs="Times New Roman"/>
          <w:i/>
        </w:rPr>
        <w:t>„Předpokladem pro vydání deklaratorního rozhodnutí o tom, že určitá komunikace je veřejně přístupnou účelovou pozemní komunikací ve smyslu § 7 odst. 1 věty první zákona č. 13/1997 Sb., o pozemních komunikacích, je mj. souhlas vlastníka pozemku, na kterém se komunikace nachází. Není-li tento souhlas dán nebo jsou-li o něm důvodné pochybnosti, je možné k deklaraci existence účelové pozemní komunikace přistoupit výhradně za splnění následujících podmínek: naplnění zákonných znaků veřejně přístupné účelové pozemní komunikace, existence nezbytné komunikační potřeby a poskytnutí odpovídající náhrady za omezení vlastnického práva.“</w:t>
      </w:r>
    </w:p>
  </w:footnote>
  <w:footnote w:id="291">
    <w:p w:rsidR="000C6F97" w:rsidRPr="000B1EEC" w:rsidRDefault="000C6F97" w:rsidP="008D26A4">
      <w:pPr>
        <w:pStyle w:val="Textpoznpodarou"/>
        <w:rPr>
          <w:rFonts w:cs="Times New Roman"/>
        </w:rPr>
      </w:pPr>
      <w:r w:rsidRPr="000B1EEC">
        <w:rPr>
          <w:rStyle w:val="Znakapoznpodarou"/>
          <w:rFonts w:cs="Times New Roman"/>
        </w:rPr>
        <w:footnoteRef/>
      </w:r>
      <w:r w:rsidRPr="000B1EEC">
        <w:rPr>
          <w:rFonts w:cs="Times New Roman"/>
        </w:rPr>
        <w:t>Např. D. Mazánek upozorňuje nejen na vnitřní rozpornost rozhodnutí, ale označuje jej spíše za výjimku ze závěru akceptovaných judikaturou i odbornými publikacemi. Viz MAZÁNEK, David. Účelové pozemní komunikace – střet práva veřejného a soukromého.[online] e</w:t>
      </w:r>
      <w:r>
        <w:rPr>
          <w:rFonts w:cs="Times New Roman"/>
        </w:rPr>
        <w:t>pravo.cz, 2. srpna 2012 [cit. 10</w:t>
      </w:r>
      <w:r w:rsidRPr="000B1EEC">
        <w:rPr>
          <w:rFonts w:cs="Times New Roman"/>
        </w:rPr>
        <w:t xml:space="preserve">. </w:t>
      </w:r>
      <w:r>
        <w:rPr>
          <w:rFonts w:cs="Times New Roman"/>
        </w:rPr>
        <w:t>února 2017</w:t>
      </w:r>
      <w:r w:rsidRPr="000B1EEC">
        <w:rPr>
          <w:rFonts w:cs="Times New Roman"/>
        </w:rPr>
        <w:t>]. Dostupné na &lt;</w:t>
      </w:r>
      <w:hyperlink r:id="rId7" w:history="1">
        <w:r w:rsidRPr="000B1EEC">
          <w:rPr>
            <w:rStyle w:val="Hypertextovodkaz"/>
            <w:rFonts w:cs="Times New Roman"/>
          </w:rPr>
          <w:t>http://www.epravo.cz/top/clanky/ucelove-pozemni-komunikace-stret-prava-verejneho-a-soukromeho-84182.html</w:t>
        </w:r>
      </w:hyperlink>
      <w:r w:rsidRPr="000B1EEC">
        <w:rPr>
          <w:rFonts w:cs="Times New Roman"/>
        </w:rPr>
        <w:t xml:space="preserve">&gt;. D. Slováček zmiňuje teoretickou možnost rozporu rozhodnutí s čl. 11 odst. 4 Listiny. Zdůrazňuje také, že výklad NSS nemá oporu v zákoně. Viz SLOVÁČEK, David. Veřejně přístupná účelová komunikace. </w:t>
      </w:r>
      <w:r w:rsidRPr="000B1EEC">
        <w:rPr>
          <w:rFonts w:cs="Times New Roman"/>
          <w:bCs/>
          <w:i/>
        </w:rPr>
        <w:t>Právní rozhledy</w:t>
      </w:r>
      <w:r w:rsidRPr="000B1EEC">
        <w:rPr>
          <w:rFonts w:cs="Times New Roman"/>
          <w:bCs/>
        </w:rPr>
        <w:t>, 2013, č. 13-14, s. 462.</w:t>
      </w:r>
    </w:p>
  </w:footnote>
  <w:footnote w:id="292">
    <w:p w:rsidR="000C6F97" w:rsidRPr="000B1EEC" w:rsidRDefault="000C6F97" w:rsidP="005332AD">
      <w:pPr>
        <w:pStyle w:val="Textpoznpodarou"/>
        <w:rPr>
          <w:rFonts w:cs="Times New Roman"/>
        </w:rPr>
      </w:pPr>
      <w:r w:rsidRPr="000B1EEC">
        <w:rPr>
          <w:rStyle w:val="Znakapoznpodarou"/>
          <w:rFonts w:cs="Times New Roman"/>
        </w:rPr>
        <w:footnoteRef/>
      </w:r>
      <w:r w:rsidRPr="000B1EEC">
        <w:rPr>
          <w:rFonts w:cs="Times New Roman"/>
        </w:rPr>
        <w:t xml:space="preserve"> PRŮCHA, Petr. </w:t>
      </w:r>
      <w:r w:rsidRPr="000B1EEC">
        <w:rPr>
          <w:rFonts w:cs="Times New Roman"/>
          <w:i/>
        </w:rPr>
        <w:t>Správní řád s poznámkami a judikaturou</w:t>
      </w:r>
      <w:r w:rsidRPr="000B1EEC">
        <w:rPr>
          <w:rFonts w:cs="Times New Roman"/>
        </w:rPr>
        <w:t xml:space="preserve">. Praha: </w:t>
      </w:r>
      <w:proofErr w:type="spellStart"/>
      <w:r w:rsidRPr="000B1EEC">
        <w:rPr>
          <w:rFonts w:cs="Times New Roman"/>
        </w:rPr>
        <w:t>Leges</w:t>
      </w:r>
      <w:proofErr w:type="spellEnd"/>
      <w:r w:rsidRPr="000B1EEC">
        <w:rPr>
          <w:rFonts w:cs="Times New Roman"/>
        </w:rPr>
        <w:t>, 2012, s. 366.</w:t>
      </w:r>
    </w:p>
  </w:footnote>
  <w:footnote w:id="293">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Srov. VEDRAL, Josef. </w:t>
      </w:r>
      <w:r w:rsidRPr="000B1EEC">
        <w:rPr>
          <w:rFonts w:cs="Times New Roman"/>
          <w:i/>
        </w:rPr>
        <w:t>Správní řád, Komentář</w:t>
      </w:r>
      <w:r w:rsidRPr="000B1EEC">
        <w:rPr>
          <w:rFonts w:cs="Times New Roman"/>
        </w:rPr>
        <w:t xml:space="preserve">. 2. vydání. Praha: </w:t>
      </w:r>
      <w:proofErr w:type="spellStart"/>
      <w:r w:rsidRPr="000B1EEC">
        <w:rPr>
          <w:rFonts w:cs="Times New Roman"/>
        </w:rPr>
        <w:t>Bova</w:t>
      </w:r>
      <w:proofErr w:type="spellEnd"/>
      <w:r w:rsidRPr="000B1EEC">
        <w:rPr>
          <w:rFonts w:cs="Times New Roman"/>
        </w:rPr>
        <w:t xml:space="preserve">  Polygon, 2012, s. 1099, nebo PRŮCHA, Petr. </w:t>
      </w:r>
      <w:r w:rsidRPr="000B1EEC">
        <w:rPr>
          <w:rFonts w:cs="Times New Roman"/>
          <w:i/>
        </w:rPr>
        <w:t>Správní řád s poznámkami a judikaturou</w:t>
      </w:r>
      <w:r w:rsidRPr="000B1EEC">
        <w:rPr>
          <w:rFonts w:cs="Times New Roman"/>
        </w:rPr>
        <w:t xml:space="preserve">. Praha: </w:t>
      </w:r>
      <w:proofErr w:type="spellStart"/>
      <w:r w:rsidRPr="000B1EEC">
        <w:rPr>
          <w:rFonts w:cs="Times New Roman"/>
        </w:rPr>
        <w:t>Leges</w:t>
      </w:r>
      <w:proofErr w:type="spellEnd"/>
      <w:r w:rsidRPr="000B1EEC">
        <w:rPr>
          <w:rFonts w:cs="Times New Roman"/>
        </w:rPr>
        <w:t>, 2012, s. 366.</w:t>
      </w:r>
    </w:p>
  </w:footnote>
  <w:footnote w:id="294">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w:t>
      </w:r>
      <w:r w:rsidRPr="000B1EEC">
        <w:rPr>
          <w:rFonts w:cs="Times New Roman"/>
          <w:i/>
        </w:rPr>
        <w:t>„V řízeních podle § 3 odst. 3,… rozhoduje vodoprávní úřad z moci úřední.“</w:t>
      </w:r>
    </w:p>
  </w:footnote>
  <w:footnote w:id="295">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VEDRAL, Josef. </w:t>
      </w:r>
      <w:r w:rsidRPr="000B1EEC">
        <w:rPr>
          <w:rFonts w:cs="Times New Roman"/>
          <w:i/>
        </w:rPr>
        <w:t>Správní řád, Komentář</w:t>
      </w:r>
      <w:r w:rsidRPr="000B1EEC">
        <w:rPr>
          <w:rFonts w:cs="Times New Roman"/>
        </w:rPr>
        <w:t xml:space="preserve">. 2. vydání. Praha: </w:t>
      </w:r>
      <w:proofErr w:type="spellStart"/>
      <w:r w:rsidRPr="000B1EEC">
        <w:rPr>
          <w:rFonts w:cs="Times New Roman"/>
        </w:rPr>
        <w:t>Bova</w:t>
      </w:r>
      <w:proofErr w:type="spellEnd"/>
      <w:r w:rsidRPr="000B1EEC">
        <w:rPr>
          <w:rFonts w:cs="Times New Roman"/>
        </w:rPr>
        <w:t xml:space="preserve">  Polygon, 2012, s. 1100.</w:t>
      </w:r>
    </w:p>
  </w:footnote>
  <w:footnote w:id="296">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Viz § 3 a § 50 odst. 3 SŘ.</w:t>
      </w:r>
    </w:p>
  </w:footnote>
  <w:footnote w:id="297">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PRŮCHA, Petr. </w:t>
      </w:r>
      <w:r w:rsidRPr="000B1EEC">
        <w:rPr>
          <w:rFonts w:cs="Times New Roman"/>
          <w:i/>
        </w:rPr>
        <w:t>Správní řád s poznámkami a judikaturou</w:t>
      </w:r>
      <w:r w:rsidRPr="000B1EEC">
        <w:rPr>
          <w:rFonts w:cs="Times New Roman"/>
        </w:rPr>
        <w:t xml:space="preserve">. Praha: </w:t>
      </w:r>
      <w:proofErr w:type="spellStart"/>
      <w:r w:rsidRPr="000B1EEC">
        <w:rPr>
          <w:rFonts w:cs="Times New Roman"/>
        </w:rPr>
        <w:t>Leges</w:t>
      </w:r>
      <w:proofErr w:type="spellEnd"/>
      <w:r w:rsidRPr="000B1EEC">
        <w:rPr>
          <w:rFonts w:cs="Times New Roman"/>
        </w:rPr>
        <w:t>, 2012, s. 366.</w:t>
      </w:r>
    </w:p>
  </w:footnote>
  <w:footnote w:id="298">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SLÁDEČEK, Vladimír. </w:t>
      </w:r>
      <w:r w:rsidRPr="000B1EEC">
        <w:rPr>
          <w:rFonts w:cs="Times New Roman"/>
          <w:i/>
        </w:rPr>
        <w:t xml:space="preserve">Obecné správní právo. </w:t>
      </w:r>
      <w:r w:rsidRPr="000B1EEC">
        <w:rPr>
          <w:rFonts w:cs="Times New Roman"/>
        </w:rPr>
        <w:t xml:space="preserve">3. vydání. Praha: </w:t>
      </w:r>
      <w:proofErr w:type="spellStart"/>
      <w:r w:rsidRPr="000B1EEC">
        <w:rPr>
          <w:rFonts w:cs="Times New Roman"/>
        </w:rPr>
        <w:t>Wolters</w:t>
      </w:r>
      <w:proofErr w:type="spellEnd"/>
      <w:r w:rsidRPr="000B1EEC">
        <w:rPr>
          <w:rFonts w:cs="Times New Roman"/>
        </w:rPr>
        <w:t xml:space="preserve"> </w:t>
      </w:r>
      <w:proofErr w:type="spellStart"/>
      <w:r w:rsidRPr="000B1EEC">
        <w:rPr>
          <w:rFonts w:cs="Times New Roman"/>
        </w:rPr>
        <w:t>Kluwer</w:t>
      </w:r>
      <w:proofErr w:type="spellEnd"/>
      <w:r w:rsidRPr="000B1EEC">
        <w:rPr>
          <w:rFonts w:cs="Times New Roman"/>
        </w:rPr>
        <w:t xml:space="preserve"> ČR, 2013, s. 163-167. Srov. také MATES, Pavel. Analogie ve správním právu. </w:t>
      </w:r>
      <w:r w:rsidRPr="000B1EEC">
        <w:rPr>
          <w:rFonts w:cs="Times New Roman"/>
          <w:i/>
        </w:rPr>
        <w:t>Správní právo</w:t>
      </w:r>
      <w:r w:rsidRPr="000B1EEC">
        <w:rPr>
          <w:rFonts w:cs="Times New Roman"/>
        </w:rPr>
        <w:t xml:space="preserve">, 2014, č. 6, s. 342 a </w:t>
      </w:r>
      <w:proofErr w:type="spellStart"/>
      <w:r w:rsidRPr="000B1EEC">
        <w:rPr>
          <w:rFonts w:cs="Times New Roman"/>
        </w:rPr>
        <w:t>násl</w:t>
      </w:r>
      <w:proofErr w:type="spellEnd"/>
      <w:r w:rsidRPr="000B1EEC">
        <w:rPr>
          <w:rFonts w:cs="Times New Roman"/>
        </w:rPr>
        <w:t>.</w:t>
      </w:r>
    </w:p>
  </w:footnote>
  <w:footnote w:id="299">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Viz § 3 ZPK.</w:t>
      </w:r>
    </w:p>
  </w:footnote>
  <w:footnote w:id="300">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Viz § 2 ZPK.</w:t>
      </w:r>
    </w:p>
  </w:footnote>
  <w:footnote w:id="301">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Viz § 7 ZPK:</w:t>
      </w:r>
      <w:r w:rsidRPr="000B1EEC">
        <w:rPr>
          <w:rFonts w:cs="Times New Roman"/>
          <w:i/>
        </w:rPr>
        <w:t xml:space="preserve"> „Účelová komunikace je pozemní komunikace, která slouží ke spojení jednotlivých nemovitostí pro potřeby vlastníků těchto nemovitostí nebo ke spojení těchto nemovitostí s ostatními pozemními komunikacemi nebo k obhospodařování zemědělských a lesních pozemků“.</w:t>
      </w:r>
    </w:p>
  </w:footnote>
  <w:footnote w:id="302">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ČERNÍNOVÁ, Michaela, ČERNÍN, Karel, TICHÝ, Michal. </w:t>
      </w:r>
      <w:r w:rsidRPr="000B1EEC">
        <w:rPr>
          <w:rFonts w:cs="Times New Roman"/>
          <w:i/>
        </w:rPr>
        <w:t>Zákon o pozemních komunikacích. Komentář.</w:t>
      </w:r>
      <w:r>
        <w:rPr>
          <w:rFonts w:cs="Times New Roman"/>
        </w:rPr>
        <w:t xml:space="preserve"> Praha: </w:t>
      </w:r>
      <w:proofErr w:type="spellStart"/>
      <w:r>
        <w:rPr>
          <w:rFonts w:cs="Times New Roman"/>
        </w:rPr>
        <w:t>Wolters</w:t>
      </w:r>
      <w:proofErr w:type="spellEnd"/>
      <w:r>
        <w:rPr>
          <w:rFonts w:cs="Times New Roman"/>
        </w:rPr>
        <w:t xml:space="preserve"> </w:t>
      </w:r>
      <w:proofErr w:type="spellStart"/>
      <w:r>
        <w:rPr>
          <w:rFonts w:cs="Times New Roman"/>
        </w:rPr>
        <w:t>Kluwer</w:t>
      </w:r>
      <w:proofErr w:type="spellEnd"/>
      <w:r w:rsidRPr="000B1EEC">
        <w:rPr>
          <w:rFonts w:cs="Times New Roman"/>
        </w:rPr>
        <w:t xml:space="preserve">, 2015, s. 45 a </w:t>
      </w:r>
      <w:proofErr w:type="spellStart"/>
      <w:r w:rsidRPr="000B1EEC">
        <w:rPr>
          <w:rFonts w:cs="Times New Roman"/>
        </w:rPr>
        <w:t>násl</w:t>
      </w:r>
      <w:proofErr w:type="spellEnd"/>
      <w:r w:rsidRPr="000B1EEC">
        <w:rPr>
          <w:rFonts w:cs="Times New Roman"/>
        </w:rPr>
        <w:t>.</w:t>
      </w:r>
    </w:p>
  </w:footnote>
  <w:footnote w:id="303">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w:t>
      </w:r>
      <w:proofErr w:type="spellStart"/>
      <w:r w:rsidRPr="000B1EEC">
        <w:rPr>
          <w:rFonts w:cs="Times New Roman"/>
        </w:rPr>
        <w:t>Srvo</w:t>
      </w:r>
      <w:proofErr w:type="spellEnd"/>
      <w:r w:rsidRPr="000B1EEC">
        <w:rPr>
          <w:rFonts w:cs="Times New Roman"/>
        </w:rPr>
        <w:t xml:space="preserve">. např. JANOVSKÝ, Jaroslav. IN </w:t>
      </w:r>
      <w:r w:rsidRPr="000B1EEC">
        <w:rPr>
          <w:rFonts w:cs="Times New Roman"/>
          <w:i/>
          <w:iCs/>
        </w:rPr>
        <w:t xml:space="preserve">Slovník veřejného práva československého. </w:t>
      </w:r>
      <w:r w:rsidRPr="000B1EEC">
        <w:rPr>
          <w:rFonts w:cs="Times New Roman"/>
        </w:rPr>
        <w:t>Svazek II.</w:t>
      </w:r>
      <w:r w:rsidRPr="000B1EEC">
        <w:rPr>
          <w:rFonts w:cs="Times New Roman"/>
          <w:i/>
          <w:iCs/>
        </w:rPr>
        <w:t xml:space="preserve"> </w:t>
      </w:r>
      <w:r w:rsidR="00FC5ADE">
        <w:rPr>
          <w:rFonts w:cs="Times New Roman"/>
        </w:rPr>
        <w:t xml:space="preserve">Praha: </w:t>
      </w:r>
      <w:proofErr w:type="spellStart"/>
      <w:r w:rsidR="00FC5ADE">
        <w:rPr>
          <w:rFonts w:cs="Times New Roman"/>
        </w:rPr>
        <w:t>Eur</w:t>
      </w:r>
      <w:r w:rsidRPr="000B1EEC">
        <w:rPr>
          <w:rFonts w:cs="Times New Roman"/>
        </w:rPr>
        <w:t>olex</w:t>
      </w:r>
      <w:proofErr w:type="spellEnd"/>
      <w:r w:rsidRPr="000B1EEC">
        <w:rPr>
          <w:rFonts w:cs="Times New Roman"/>
        </w:rPr>
        <w:t xml:space="preserve"> Bohemia, 2000, s. 991. HOETZEL, J. </w:t>
      </w:r>
      <w:r w:rsidRPr="000B1EEC">
        <w:rPr>
          <w:rFonts w:cs="Times New Roman"/>
          <w:i/>
          <w:iCs/>
        </w:rPr>
        <w:t>Československé správní právo. Část všeobecná</w:t>
      </w:r>
      <w:r w:rsidRPr="000B1EEC">
        <w:rPr>
          <w:rFonts w:cs="Times New Roman"/>
        </w:rPr>
        <w:t xml:space="preserve">. 2. vydání.  Praha: </w:t>
      </w:r>
      <w:proofErr w:type="spellStart"/>
      <w:r w:rsidRPr="000B1EEC">
        <w:rPr>
          <w:rFonts w:cs="Times New Roman"/>
        </w:rPr>
        <w:t>Melantrich</w:t>
      </w:r>
      <w:proofErr w:type="spellEnd"/>
      <w:r w:rsidRPr="000B1EEC">
        <w:rPr>
          <w:rFonts w:cs="Times New Roman"/>
        </w:rPr>
        <w:t xml:space="preserve"> a.s., 1937, s. 301.</w:t>
      </w:r>
    </w:p>
  </w:footnote>
  <w:footnote w:id="304">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Srov. např. rozhodnutí Nejvyššího správního soudu ze dne 16. května 2011, </w:t>
      </w:r>
      <w:proofErr w:type="spellStart"/>
      <w:r w:rsidRPr="000B1EEC">
        <w:rPr>
          <w:rFonts w:cs="Times New Roman"/>
        </w:rPr>
        <w:t>sp</w:t>
      </w:r>
      <w:proofErr w:type="spellEnd"/>
      <w:r w:rsidRPr="000B1EEC">
        <w:rPr>
          <w:rFonts w:cs="Times New Roman"/>
        </w:rPr>
        <w:t>. zn. 2 As 44/2011 nebo nálezu Úst</w:t>
      </w:r>
      <w:r>
        <w:rPr>
          <w:rFonts w:cs="Times New Roman"/>
        </w:rPr>
        <w:t>avního soudu ze dne ze dne 9. ledna</w:t>
      </w:r>
      <w:r w:rsidRPr="000B1EEC">
        <w:rPr>
          <w:rFonts w:cs="Times New Roman"/>
        </w:rPr>
        <w:t xml:space="preserve"> 2008 </w:t>
      </w:r>
      <w:proofErr w:type="spellStart"/>
      <w:r w:rsidRPr="000B1EEC">
        <w:rPr>
          <w:rFonts w:cs="Times New Roman"/>
        </w:rPr>
        <w:t>sp</w:t>
      </w:r>
      <w:proofErr w:type="spellEnd"/>
      <w:r w:rsidRPr="000B1EEC">
        <w:rPr>
          <w:rFonts w:cs="Times New Roman"/>
        </w:rPr>
        <w:t>. zn. II. ÚS 268/06.</w:t>
      </w:r>
    </w:p>
  </w:footnote>
  <w:footnote w:id="305">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Srov. nap. </w:t>
      </w:r>
      <w:r>
        <w:rPr>
          <w:rFonts w:cs="Times New Roman"/>
        </w:rPr>
        <w:t>rozsudek N</w:t>
      </w:r>
      <w:r w:rsidRPr="000B1EEC">
        <w:rPr>
          <w:rFonts w:cs="Times New Roman"/>
        </w:rPr>
        <w:t xml:space="preserve">ejvyššího správního soudu ze dne 9. června 2011, </w:t>
      </w:r>
      <w:proofErr w:type="spellStart"/>
      <w:r>
        <w:rPr>
          <w:rFonts w:cs="Times New Roman"/>
        </w:rPr>
        <w:t>sp</w:t>
      </w:r>
      <w:proofErr w:type="spellEnd"/>
      <w:r>
        <w:rPr>
          <w:rFonts w:cs="Times New Roman"/>
        </w:rPr>
        <w:t>. zn. 5 As 36/2010, rozsudek N</w:t>
      </w:r>
      <w:r w:rsidRPr="000B1EEC">
        <w:rPr>
          <w:rFonts w:cs="Times New Roman"/>
        </w:rPr>
        <w:t xml:space="preserve">ejvyššího správního soudu ze dne 22. prosince 2009, </w:t>
      </w:r>
      <w:proofErr w:type="spellStart"/>
      <w:r w:rsidRPr="000B1EEC">
        <w:rPr>
          <w:rFonts w:cs="Times New Roman"/>
        </w:rPr>
        <w:t>sp</w:t>
      </w:r>
      <w:proofErr w:type="spellEnd"/>
      <w:r w:rsidRPr="000B1EEC">
        <w:rPr>
          <w:rFonts w:cs="Times New Roman"/>
        </w:rPr>
        <w:t xml:space="preserve">. zn. 1 As 76/2009, nebo rozsudek Nejvyššího soudu ze dne 24. listopadu 2011, </w:t>
      </w:r>
      <w:proofErr w:type="spellStart"/>
      <w:r w:rsidRPr="000B1EEC">
        <w:rPr>
          <w:rFonts w:cs="Times New Roman"/>
        </w:rPr>
        <w:t>sp</w:t>
      </w:r>
      <w:proofErr w:type="spellEnd"/>
      <w:r w:rsidRPr="000B1EEC">
        <w:rPr>
          <w:rFonts w:cs="Times New Roman"/>
        </w:rPr>
        <w:t xml:space="preserve">. zn. 22 </w:t>
      </w:r>
      <w:proofErr w:type="spellStart"/>
      <w:r w:rsidRPr="000B1EEC">
        <w:rPr>
          <w:rFonts w:cs="Times New Roman"/>
        </w:rPr>
        <w:t>Cdo</w:t>
      </w:r>
      <w:proofErr w:type="spellEnd"/>
      <w:r w:rsidRPr="000B1EEC">
        <w:rPr>
          <w:rFonts w:cs="Times New Roman"/>
        </w:rPr>
        <w:t xml:space="preserve"> 4109/2009. </w:t>
      </w:r>
    </w:p>
  </w:footnote>
  <w:footnote w:id="306">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Typicky deklaratorní řízení o určení právního vztahu dle § 142 SŘ.</w:t>
      </w:r>
    </w:p>
  </w:footnote>
  <w:footnote w:id="307">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ČERNÍNOVÁ, Michaela, ČERNÍN, Karel, TICHÝ, Michal. </w:t>
      </w:r>
      <w:r w:rsidRPr="000B1EEC">
        <w:rPr>
          <w:rFonts w:cs="Times New Roman"/>
          <w:i/>
        </w:rPr>
        <w:t>Zákon o pozemních komunikacích. Komentář.</w:t>
      </w:r>
      <w:r>
        <w:rPr>
          <w:rFonts w:cs="Times New Roman"/>
        </w:rPr>
        <w:t xml:space="preserve"> Praha: </w:t>
      </w:r>
      <w:proofErr w:type="spellStart"/>
      <w:r>
        <w:rPr>
          <w:rFonts w:cs="Times New Roman"/>
        </w:rPr>
        <w:t>Wolters</w:t>
      </w:r>
      <w:proofErr w:type="spellEnd"/>
      <w:r>
        <w:rPr>
          <w:rFonts w:cs="Times New Roman"/>
        </w:rPr>
        <w:t xml:space="preserve"> </w:t>
      </w:r>
      <w:proofErr w:type="spellStart"/>
      <w:r>
        <w:rPr>
          <w:rFonts w:cs="Times New Roman"/>
        </w:rPr>
        <w:t>Kluwer</w:t>
      </w:r>
      <w:proofErr w:type="spellEnd"/>
      <w:r>
        <w:rPr>
          <w:rFonts w:cs="Times New Roman"/>
        </w:rPr>
        <w:t>,</w:t>
      </w:r>
      <w:r w:rsidRPr="000B1EEC">
        <w:rPr>
          <w:rFonts w:cs="Times New Roman"/>
        </w:rPr>
        <w:t xml:space="preserve"> 2015, s. 47.</w:t>
      </w:r>
    </w:p>
  </w:footnote>
  <w:footnote w:id="308">
    <w:p w:rsidR="000C6F97" w:rsidRPr="000B1EEC" w:rsidRDefault="000C6F97" w:rsidP="0043154D">
      <w:pPr>
        <w:pStyle w:val="Textpoznpodarou"/>
        <w:rPr>
          <w:rFonts w:cs="Times New Roman"/>
        </w:rPr>
      </w:pPr>
      <w:r w:rsidRPr="000B1EEC">
        <w:rPr>
          <w:rStyle w:val="Znakapoznpodarou"/>
          <w:rFonts w:cs="Times New Roman"/>
        </w:rPr>
        <w:footnoteRef/>
      </w:r>
      <w:r w:rsidRPr="000B1EEC">
        <w:rPr>
          <w:rFonts w:cs="Times New Roman"/>
        </w:rPr>
        <w:t xml:space="preserve"> Rozsudek Nejvyššího správního soudu ze dne 22. prosince 2009, </w:t>
      </w:r>
      <w:proofErr w:type="spellStart"/>
      <w:r w:rsidRPr="000B1EEC">
        <w:rPr>
          <w:rFonts w:cs="Times New Roman"/>
        </w:rPr>
        <w:t>sp</w:t>
      </w:r>
      <w:proofErr w:type="spellEnd"/>
      <w:r w:rsidRPr="000B1EEC">
        <w:rPr>
          <w:rFonts w:cs="Times New Roman"/>
        </w:rPr>
        <w:t>. zn. 1 As 76/2009, body 29-30.</w:t>
      </w:r>
    </w:p>
  </w:footnote>
  <w:footnote w:id="309">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Srov. Nález ÚS ze dne 9. 1. 2008, </w:t>
      </w:r>
      <w:proofErr w:type="spellStart"/>
      <w:r w:rsidRPr="000B1EEC">
        <w:rPr>
          <w:rFonts w:cs="Times New Roman"/>
        </w:rPr>
        <w:t>sp</w:t>
      </w:r>
      <w:proofErr w:type="spellEnd"/>
      <w:r w:rsidRPr="000B1EEC">
        <w:rPr>
          <w:rFonts w:cs="Times New Roman"/>
        </w:rPr>
        <w:t xml:space="preserve">. zn. II ÚS 268/02 nebo rozsudek Nejvyššího správního soudu ze dne 22. 12. 2009, </w:t>
      </w:r>
      <w:proofErr w:type="spellStart"/>
      <w:r w:rsidRPr="000B1EEC">
        <w:rPr>
          <w:rFonts w:cs="Times New Roman"/>
        </w:rPr>
        <w:t>sp</w:t>
      </w:r>
      <w:proofErr w:type="spellEnd"/>
      <w:r w:rsidRPr="000B1EEC">
        <w:rPr>
          <w:rFonts w:cs="Times New Roman"/>
        </w:rPr>
        <w:t>. zn. 5 As 36/2010.</w:t>
      </w:r>
    </w:p>
  </w:footnote>
  <w:footnote w:id="310">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ČERNÍNOVÁ, Michaela, ČERNÍN, Karel, TICHÝ, Michal. </w:t>
      </w:r>
      <w:r w:rsidRPr="000B1EEC">
        <w:rPr>
          <w:rFonts w:cs="Times New Roman"/>
          <w:i/>
        </w:rPr>
        <w:t>Zákon o pozemních komunikacích. Komentář.</w:t>
      </w:r>
      <w:r w:rsidRPr="000B1EEC">
        <w:rPr>
          <w:rFonts w:cs="Times New Roman"/>
        </w:rPr>
        <w:t xml:space="preserve"> Praha: </w:t>
      </w:r>
      <w:proofErr w:type="spellStart"/>
      <w:r w:rsidRPr="000B1EEC">
        <w:rPr>
          <w:rFonts w:cs="Times New Roman"/>
        </w:rPr>
        <w:t>Wolters</w:t>
      </w:r>
      <w:proofErr w:type="spellEnd"/>
      <w:r w:rsidRPr="000B1EEC">
        <w:rPr>
          <w:rFonts w:cs="Times New Roman"/>
        </w:rPr>
        <w:t xml:space="preserve"> </w:t>
      </w:r>
      <w:proofErr w:type="spellStart"/>
      <w:r w:rsidRPr="000B1EEC">
        <w:rPr>
          <w:rFonts w:cs="Times New Roman"/>
        </w:rPr>
        <w:t>Kluwer</w:t>
      </w:r>
      <w:proofErr w:type="spellEnd"/>
      <w:r w:rsidRPr="000B1EEC">
        <w:rPr>
          <w:rFonts w:cs="Times New Roman"/>
        </w:rPr>
        <w:t>, a. s., 2015, s. 48.</w:t>
      </w:r>
    </w:p>
  </w:footnote>
  <w:footnote w:id="311">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DETTERBECK, </w:t>
      </w:r>
      <w:proofErr w:type="spellStart"/>
      <w:r w:rsidRPr="000B1EEC">
        <w:rPr>
          <w:rFonts w:cs="Times New Roman"/>
        </w:rPr>
        <w:t>Steffen</w:t>
      </w:r>
      <w:proofErr w:type="spellEnd"/>
      <w:r w:rsidRPr="000B1EEC">
        <w:rPr>
          <w:rFonts w:cs="Times New Roman"/>
        </w:rPr>
        <w:t xml:space="preserve">. </w:t>
      </w:r>
      <w:proofErr w:type="spellStart"/>
      <w:r w:rsidRPr="000B1EEC">
        <w:rPr>
          <w:rFonts w:cs="Times New Roman"/>
          <w:i/>
        </w:rPr>
        <w:t>Allgemeines</w:t>
      </w:r>
      <w:proofErr w:type="spellEnd"/>
      <w:r w:rsidRPr="000B1EEC">
        <w:rPr>
          <w:rFonts w:cs="Times New Roman"/>
          <w:i/>
        </w:rPr>
        <w:t xml:space="preserve"> </w:t>
      </w:r>
      <w:proofErr w:type="spellStart"/>
      <w:r w:rsidRPr="000B1EEC">
        <w:rPr>
          <w:rFonts w:cs="Times New Roman"/>
          <w:i/>
        </w:rPr>
        <w:t>Verwaltungsrecht</w:t>
      </w:r>
      <w:proofErr w:type="spellEnd"/>
      <w:r w:rsidRPr="000B1EEC">
        <w:rPr>
          <w:rFonts w:cs="Times New Roman"/>
          <w:i/>
        </w:rPr>
        <w:t xml:space="preserve"> </w:t>
      </w:r>
      <w:proofErr w:type="spellStart"/>
      <w:r w:rsidRPr="000B1EEC">
        <w:rPr>
          <w:rFonts w:cs="Times New Roman"/>
          <w:i/>
        </w:rPr>
        <w:t>mit</w:t>
      </w:r>
      <w:proofErr w:type="spellEnd"/>
      <w:r w:rsidRPr="000B1EEC">
        <w:rPr>
          <w:rFonts w:cs="Times New Roman"/>
          <w:i/>
        </w:rPr>
        <w:t xml:space="preserve"> </w:t>
      </w:r>
      <w:proofErr w:type="spellStart"/>
      <w:r w:rsidRPr="000B1EEC">
        <w:rPr>
          <w:rFonts w:cs="Times New Roman"/>
          <w:i/>
        </w:rPr>
        <w:t>Verwaltungsprozesrecht</w:t>
      </w:r>
      <w:proofErr w:type="spellEnd"/>
      <w:r w:rsidRPr="000B1EEC">
        <w:rPr>
          <w:rFonts w:cs="Times New Roman"/>
          <w:i/>
        </w:rPr>
        <w:t xml:space="preserve">. </w:t>
      </w:r>
      <w:r w:rsidRPr="000B1EEC">
        <w:rPr>
          <w:rFonts w:cs="Times New Roman"/>
        </w:rPr>
        <w:t xml:space="preserve">13. Vydání. Mnichov: C. H. </w:t>
      </w:r>
      <w:proofErr w:type="spellStart"/>
      <w:r w:rsidRPr="000B1EEC">
        <w:rPr>
          <w:rFonts w:cs="Times New Roman"/>
        </w:rPr>
        <w:t>Beck</w:t>
      </w:r>
      <w:proofErr w:type="spellEnd"/>
      <w:r w:rsidRPr="000B1EEC">
        <w:rPr>
          <w:rFonts w:cs="Times New Roman"/>
        </w:rPr>
        <w:t>, 2015, s. 377.</w:t>
      </w:r>
    </w:p>
  </w:footnote>
  <w:footnote w:id="312">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w:t>
      </w:r>
      <w:r w:rsidRPr="000B1EEC">
        <w:rPr>
          <w:rFonts w:cs="Times New Roman"/>
          <w:i/>
        </w:rPr>
        <w:t xml:space="preserve">Rovněž komunikace, u níž sice již nelze zjistit, zda byla některým z předchozích vlastníků obecnému užívání věnována, jež však byla jako veřejná cesta užívána od nepaměti z naléhavé komunikační potřeby, je veřejně přístupnou účelovou komunikací.“ </w:t>
      </w:r>
      <w:r w:rsidRPr="000B1EEC">
        <w:rPr>
          <w:rFonts w:cs="Times New Roman"/>
        </w:rPr>
        <w:t xml:space="preserve">Z rozsudku Nejvyššího správního soudu ze dne 22. prosince 2009, </w:t>
      </w:r>
      <w:proofErr w:type="spellStart"/>
      <w:r w:rsidRPr="000B1EEC">
        <w:rPr>
          <w:rFonts w:cs="Times New Roman"/>
        </w:rPr>
        <w:t>sp</w:t>
      </w:r>
      <w:proofErr w:type="spellEnd"/>
      <w:r w:rsidRPr="000B1EEC">
        <w:rPr>
          <w:rFonts w:cs="Times New Roman"/>
        </w:rPr>
        <w:t>. zn.</w:t>
      </w:r>
      <w:r>
        <w:rPr>
          <w:rFonts w:cs="Times New Roman"/>
        </w:rPr>
        <w:br/>
      </w:r>
      <w:r w:rsidRPr="000B1EEC">
        <w:rPr>
          <w:rFonts w:cs="Times New Roman"/>
        </w:rPr>
        <w:t>1 As 76/2009, bod. 30-31</w:t>
      </w:r>
      <w:r w:rsidRPr="000B1EEC">
        <w:rPr>
          <w:rFonts w:cs="Times New Roman"/>
          <w:i/>
        </w:rPr>
        <w:t xml:space="preserve">. </w:t>
      </w:r>
      <w:r w:rsidRPr="000B1EEC">
        <w:rPr>
          <w:rFonts w:cs="Times New Roman"/>
        </w:rPr>
        <w:t xml:space="preserve">Viz také rozsudek Nejvyššího soudu ze dne 7. října 2003, </w:t>
      </w:r>
      <w:proofErr w:type="spellStart"/>
      <w:r w:rsidRPr="000B1EEC">
        <w:rPr>
          <w:rFonts w:cs="Times New Roman"/>
        </w:rPr>
        <w:t>sp</w:t>
      </w:r>
      <w:proofErr w:type="spellEnd"/>
      <w:r w:rsidRPr="000B1EEC">
        <w:rPr>
          <w:rFonts w:cs="Times New Roman"/>
        </w:rPr>
        <w:t xml:space="preserve">. zn. 22 </w:t>
      </w:r>
      <w:proofErr w:type="spellStart"/>
      <w:r w:rsidRPr="000B1EEC">
        <w:rPr>
          <w:rFonts w:cs="Times New Roman"/>
        </w:rPr>
        <w:t>Cdo</w:t>
      </w:r>
      <w:proofErr w:type="spellEnd"/>
      <w:r w:rsidRPr="000B1EEC">
        <w:rPr>
          <w:rFonts w:cs="Times New Roman"/>
        </w:rPr>
        <w:t xml:space="preserve"> 2191/2002, rozsudek Nejvyššího správního soudu ze dne 2. května 2012, </w:t>
      </w:r>
      <w:proofErr w:type="spellStart"/>
      <w:r w:rsidRPr="000B1EEC">
        <w:rPr>
          <w:rFonts w:cs="Times New Roman"/>
        </w:rPr>
        <w:t>sp</w:t>
      </w:r>
      <w:proofErr w:type="spellEnd"/>
      <w:r w:rsidRPr="000B1EEC">
        <w:rPr>
          <w:rFonts w:cs="Times New Roman"/>
        </w:rPr>
        <w:t xml:space="preserve">. zn. 1 As 32/2012, bod 30. </w:t>
      </w:r>
    </w:p>
  </w:footnote>
  <w:footnote w:id="313">
    <w:p w:rsidR="000C6F97" w:rsidRPr="000B1EEC" w:rsidRDefault="000C6F97">
      <w:pPr>
        <w:pStyle w:val="Textpoznpodarou"/>
        <w:rPr>
          <w:rFonts w:cs="Times New Roman"/>
          <w:i/>
        </w:rPr>
      </w:pPr>
      <w:r w:rsidRPr="000B1EEC">
        <w:rPr>
          <w:rStyle w:val="Znakapoznpodarou"/>
          <w:rFonts w:cs="Times New Roman"/>
        </w:rPr>
        <w:footnoteRef/>
      </w:r>
      <w:r w:rsidRPr="000B1EEC">
        <w:rPr>
          <w:rFonts w:cs="Times New Roman"/>
        </w:rPr>
        <w:t xml:space="preserve"> </w:t>
      </w:r>
      <w:proofErr w:type="spellStart"/>
      <w:r w:rsidRPr="000B1EEC">
        <w:rPr>
          <w:rFonts w:cs="Times New Roman"/>
        </w:rPr>
        <w:t>Sorv</w:t>
      </w:r>
      <w:proofErr w:type="spellEnd"/>
      <w:r w:rsidRPr="000B1EEC">
        <w:rPr>
          <w:rFonts w:cs="Times New Roman"/>
        </w:rPr>
        <w:t xml:space="preserve">. Nález Ústavního soudu ze dne 22. dubna 2005 </w:t>
      </w:r>
      <w:proofErr w:type="spellStart"/>
      <w:r w:rsidRPr="000B1EEC">
        <w:rPr>
          <w:rFonts w:cs="Times New Roman"/>
        </w:rPr>
        <w:t>sp</w:t>
      </w:r>
      <w:proofErr w:type="spellEnd"/>
      <w:r w:rsidRPr="000B1EEC">
        <w:rPr>
          <w:rFonts w:cs="Times New Roman"/>
        </w:rPr>
        <w:t xml:space="preserve">. zn. </w:t>
      </w:r>
      <w:proofErr w:type="spellStart"/>
      <w:r w:rsidRPr="000B1EEC">
        <w:rPr>
          <w:rFonts w:cs="Times New Roman"/>
        </w:rPr>
        <w:t>Pl</w:t>
      </w:r>
      <w:proofErr w:type="spellEnd"/>
      <w:r w:rsidRPr="000B1EEC">
        <w:rPr>
          <w:rFonts w:cs="Times New Roman"/>
        </w:rPr>
        <w:t>. ÚS 21/02. V tomto nálezu vycházel ÚS</w:t>
      </w:r>
      <w:r>
        <w:rPr>
          <w:rFonts w:cs="Times New Roman"/>
        </w:rPr>
        <w:br/>
      </w:r>
      <w:r w:rsidRPr="000B1EEC">
        <w:rPr>
          <w:rFonts w:cs="Times New Roman"/>
        </w:rPr>
        <w:t xml:space="preserve">i z prvorepublikové literatury, resp. prvorepublikové doktríny „domněnky věnování“ a víceméně odkazuje na použitelnost některých podmínek vzniku veřejné cesty i pro veřejná prostranství. </w:t>
      </w:r>
      <w:r w:rsidRPr="000B1EEC">
        <w:rPr>
          <w:rFonts w:cs="Times New Roman"/>
          <w:i/>
        </w:rPr>
        <w:t>„S ohledem na jistou archaičnost institutu obecného užívání lze konstatovat, že vznikalo zpravidla obyčejovým způsobem, tj. dlouhodobým užíváním určitého materiálního statku. V tomto směru se lze do jisté míry spolehnout, pokud jde</w:t>
      </w:r>
      <w:r>
        <w:rPr>
          <w:rFonts w:cs="Times New Roman"/>
          <w:i/>
        </w:rPr>
        <w:br/>
      </w:r>
      <w:r w:rsidRPr="000B1EEC">
        <w:rPr>
          <w:rFonts w:cs="Times New Roman"/>
          <w:i/>
        </w:rPr>
        <w:t xml:space="preserve">o veřejná prostranství, na historickou paměť obyvatel obcí, kteří mají zpravidla zafixováno užívání těchto statků "od nepaměti", což se týká i eventuálních soukromých vlastníků těchto statků, kteří svým postojem dávali najevo souhlas s tímto obecným užíváním, tedy že daný prostor, jimi vlastněný, za veřejné prostranství považují. Pokud jde o postavení vlastníka, starší teorie vycházela z "domněnky věnování", tj. že např. veřejná cesta je věnována vlastníkem obecnému užívání a nemůže mu (tedy obecnému užívání) být odňata soukromoprávní dispozicí vlastníkovou (srov. Slovník veřejného práva, shora str. 999 a </w:t>
      </w:r>
      <w:proofErr w:type="spellStart"/>
      <w:r w:rsidRPr="000B1EEC">
        <w:rPr>
          <w:rFonts w:cs="Times New Roman"/>
          <w:i/>
        </w:rPr>
        <w:t>násl</w:t>
      </w:r>
      <w:proofErr w:type="spellEnd"/>
      <w:r w:rsidRPr="000B1EEC">
        <w:rPr>
          <w:rFonts w:cs="Times New Roman"/>
          <w:i/>
        </w:rPr>
        <w:t>.)“.</w:t>
      </w:r>
    </w:p>
  </w:footnote>
  <w:footnote w:id="314">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ČERNÍNOVÁ, Michaela, ČERNÍN, Karel, TICHÝ, Michal. </w:t>
      </w:r>
      <w:r w:rsidRPr="000B1EEC">
        <w:rPr>
          <w:rFonts w:cs="Times New Roman"/>
          <w:i/>
        </w:rPr>
        <w:t>Zákon o pozemních komunikacích. Komentář.</w:t>
      </w:r>
      <w:r>
        <w:rPr>
          <w:rFonts w:cs="Times New Roman"/>
        </w:rPr>
        <w:t xml:space="preserve"> Praha: </w:t>
      </w:r>
      <w:proofErr w:type="spellStart"/>
      <w:r>
        <w:rPr>
          <w:rFonts w:cs="Times New Roman"/>
        </w:rPr>
        <w:t>Wolters</w:t>
      </w:r>
      <w:proofErr w:type="spellEnd"/>
      <w:r>
        <w:rPr>
          <w:rFonts w:cs="Times New Roman"/>
        </w:rPr>
        <w:t xml:space="preserve"> </w:t>
      </w:r>
      <w:proofErr w:type="spellStart"/>
      <w:r>
        <w:rPr>
          <w:rFonts w:cs="Times New Roman"/>
        </w:rPr>
        <w:t>Kluwer</w:t>
      </w:r>
      <w:proofErr w:type="spellEnd"/>
      <w:r w:rsidRPr="000B1EEC">
        <w:rPr>
          <w:rFonts w:cs="Times New Roman"/>
        </w:rPr>
        <w:t>, 2015, s. 48</w:t>
      </w:r>
      <w:r>
        <w:rPr>
          <w:rFonts w:cs="Times New Roman"/>
        </w:rPr>
        <w:t>.</w:t>
      </w:r>
    </w:p>
  </w:footnote>
  <w:footnote w:id="315">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K druhům veřejného užívání viz kapitola 4.</w:t>
      </w:r>
    </w:p>
  </w:footnote>
  <w:footnote w:id="316">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SLOVÁČEK, David. Veřejně přístupná účelová komunikace. </w:t>
      </w:r>
      <w:r w:rsidRPr="000B1EEC">
        <w:rPr>
          <w:rFonts w:cs="Times New Roman"/>
          <w:bCs/>
        </w:rPr>
        <w:t xml:space="preserve">Právní rozhledy, 2013, č. 13-14, s. 462 a </w:t>
      </w:r>
      <w:proofErr w:type="spellStart"/>
      <w:r w:rsidRPr="000B1EEC">
        <w:rPr>
          <w:rFonts w:cs="Times New Roman"/>
          <w:bCs/>
        </w:rPr>
        <w:t>násl</w:t>
      </w:r>
      <w:proofErr w:type="spellEnd"/>
      <w:r w:rsidRPr="000B1EEC">
        <w:rPr>
          <w:rFonts w:cs="Times New Roman"/>
          <w:bCs/>
        </w:rPr>
        <w:t xml:space="preserve">., </w:t>
      </w:r>
      <w:r w:rsidRPr="000B1EEC">
        <w:rPr>
          <w:rFonts w:cs="Times New Roman"/>
        </w:rPr>
        <w:t xml:space="preserve">ČERNÍNOVÁ, Michaela, ČERNÍN, Karel, TICHÝ, Michal. </w:t>
      </w:r>
      <w:r w:rsidRPr="000B1EEC">
        <w:rPr>
          <w:rFonts w:cs="Times New Roman"/>
          <w:i/>
        </w:rPr>
        <w:t>Zákon o pozemních komunikacích. Komentář.</w:t>
      </w:r>
      <w:r>
        <w:rPr>
          <w:rFonts w:cs="Times New Roman"/>
        </w:rPr>
        <w:t xml:space="preserve"> Praha: </w:t>
      </w:r>
      <w:proofErr w:type="spellStart"/>
      <w:r>
        <w:rPr>
          <w:rFonts w:cs="Times New Roman"/>
        </w:rPr>
        <w:t>Wolters</w:t>
      </w:r>
      <w:proofErr w:type="spellEnd"/>
      <w:r>
        <w:rPr>
          <w:rFonts w:cs="Times New Roman"/>
        </w:rPr>
        <w:t xml:space="preserve"> </w:t>
      </w:r>
      <w:proofErr w:type="spellStart"/>
      <w:r>
        <w:rPr>
          <w:rFonts w:cs="Times New Roman"/>
        </w:rPr>
        <w:t>Kluwer</w:t>
      </w:r>
      <w:proofErr w:type="spellEnd"/>
      <w:r w:rsidRPr="000B1EEC">
        <w:rPr>
          <w:rFonts w:cs="Times New Roman"/>
        </w:rPr>
        <w:t>, 2015, s. 50 – 53.</w:t>
      </w:r>
    </w:p>
  </w:footnote>
  <w:footnote w:id="317">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ČERNÍN, Karel. Veřejná prostranství, </w:t>
      </w:r>
      <w:proofErr w:type="spellStart"/>
      <w:r w:rsidRPr="000B1EEC">
        <w:rPr>
          <w:rFonts w:cs="Times New Roman"/>
        </w:rPr>
        <w:t>Terra</w:t>
      </w:r>
      <w:proofErr w:type="spellEnd"/>
      <w:r w:rsidRPr="000B1EEC">
        <w:rPr>
          <w:rFonts w:cs="Times New Roman"/>
        </w:rPr>
        <w:t xml:space="preserve"> </w:t>
      </w:r>
      <w:proofErr w:type="spellStart"/>
      <w:r w:rsidRPr="000B1EEC">
        <w:rPr>
          <w:rFonts w:cs="Times New Roman"/>
        </w:rPr>
        <w:t>incognita</w:t>
      </w:r>
      <w:proofErr w:type="spellEnd"/>
      <w:r w:rsidRPr="000B1EEC">
        <w:rPr>
          <w:rFonts w:cs="Times New Roman"/>
        </w:rPr>
        <w:t xml:space="preserve">. </w:t>
      </w:r>
      <w:r w:rsidRPr="000B1EEC">
        <w:rPr>
          <w:rFonts w:cs="Times New Roman"/>
          <w:i/>
        </w:rPr>
        <w:t xml:space="preserve">Právník, </w:t>
      </w:r>
      <w:r w:rsidRPr="000B1EEC">
        <w:rPr>
          <w:rFonts w:cs="Times New Roman"/>
        </w:rPr>
        <w:t>2016, č. 10, s. 809-812.</w:t>
      </w:r>
    </w:p>
  </w:footnote>
  <w:footnote w:id="318">
    <w:p w:rsidR="000C6F97" w:rsidRPr="000B1EEC" w:rsidRDefault="000C6F97" w:rsidP="00DE34ED">
      <w:pPr>
        <w:pStyle w:val="Textpoznpodarou"/>
        <w:rPr>
          <w:rFonts w:cs="Times New Roman"/>
        </w:rPr>
      </w:pPr>
      <w:r w:rsidRPr="000B1EEC">
        <w:rPr>
          <w:rStyle w:val="Znakapoznpodarou"/>
          <w:rFonts w:cs="Times New Roman"/>
        </w:rPr>
        <w:footnoteRef/>
      </w:r>
      <w:r w:rsidRPr="000B1EEC">
        <w:rPr>
          <w:rFonts w:cs="Times New Roman"/>
        </w:rPr>
        <w:t xml:space="preserve"> HENDRYCH, Dušan a kol. </w:t>
      </w:r>
      <w:r w:rsidRPr="000B1EEC">
        <w:rPr>
          <w:rFonts w:cs="Times New Roman"/>
          <w:i/>
          <w:iCs/>
        </w:rPr>
        <w:t>Správní právo. Obecná část.</w:t>
      </w:r>
      <w:r w:rsidRPr="000B1EEC">
        <w:rPr>
          <w:rFonts w:cs="Times New Roman"/>
        </w:rPr>
        <w:t xml:space="preserve"> 8. vydání. Praha: C. H. </w:t>
      </w:r>
      <w:proofErr w:type="spellStart"/>
      <w:r w:rsidRPr="000B1EEC">
        <w:rPr>
          <w:rFonts w:cs="Times New Roman"/>
        </w:rPr>
        <w:t>Beck</w:t>
      </w:r>
      <w:proofErr w:type="spellEnd"/>
      <w:r w:rsidRPr="000B1EEC">
        <w:rPr>
          <w:rFonts w:cs="Times New Roman"/>
        </w:rPr>
        <w:t>, 2012, s. 307- 308.</w:t>
      </w:r>
    </w:p>
  </w:footnote>
  <w:footnote w:id="319">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Rozsudek Nejvyššího správního soudu ze dne 22. prosince 2009, č. </w:t>
      </w:r>
      <w:proofErr w:type="spellStart"/>
      <w:r w:rsidRPr="000B1EEC">
        <w:rPr>
          <w:rFonts w:cs="Times New Roman"/>
        </w:rPr>
        <w:t>j</w:t>
      </w:r>
      <w:proofErr w:type="spellEnd"/>
      <w:r w:rsidRPr="000B1EEC">
        <w:rPr>
          <w:rFonts w:cs="Times New Roman"/>
        </w:rPr>
        <w:t xml:space="preserve">. 1 As 76/2009-60. Srov. také ČERNÍNOVÁ, Michaela, ČERNÍN, Karel, TICHÝ, Michal. </w:t>
      </w:r>
      <w:r w:rsidRPr="000B1EEC">
        <w:rPr>
          <w:rFonts w:cs="Times New Roman"/>
          <w:i/>
        </w:rPr>
        <w:t>Zákon o pozemních komunikacích. Komentář.</w:t>
      </w:r>
      <w:r>
        <w:rPr>
          <w:rFonts w:cs="Times New Roman"/>
        </w:rPr>
        <w:t xml:space="preserve"> Praha: </w:t>
      </w:r>
      <w:proofErr w:type="spellStart"/>
      <w:r>
        <w:rPr>
          <w:rFonts w:cs="Times New Roman"/>
        </w:rPr>
        <w:t>Wolters</w:t>
      </w:r>
      <w:proofErr w:type="spellEnd"/>
      <w:r>
        <w:rPr>
          <w:rFonts w:cs="Times New Roman"/>
        </w:rPr>
        <w:t xml:space="preserve"> </w:t>
      </w:r>
      <w:proofErr w:type="spellStart"/>
      <w:r>
        <w:rPr>
          <w:rFonts w:cs="Times New Roman"/>
        </w:rPr>
        <w:t>Kluwer</w:t>
      </w:r>
      <w:proofErr w:type="spellEnd"/>
      <w:r w:rsidRPr="000B1EEC">
        <w:rPr>
          <w:rFonts w:cs="Times New Roman"/>
        </w:rPr>
        <w:t>, 2015, s. 50.</w:t>
      </w:r>
    </w:p>
  </w:footnote>
  <w:footnote w:id="320">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Srov. § 2189 – 2234 OZ.</w:t>
      </w:r>
    </w:p>
  </w:footnote>
  <w:footnote w:id="321">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ČERNÍN, Karel. Veřejná prostranství, </w:t>
      </w:r>
      <w:proofErr w:type="spellStart"/>
      <w:r w:rsidRPr="000B1EEC">
        <w:rPr>
          <w:rFonts w:cs="Times New Roman"/>
        </w:rPr>
        <w:t>Terra</w:t>
      </w:r>
      <w:proofErr w:type="spellEnd"/>
      <w:r w:rsidRPr="000B1EEC">
        <w:rPr>
          <w:rFonts w:cs="Times New Roman"/>
        </w:rPr>
        <w:t xml:space="preserve"> </w:t>
      </w:r>
      <w:proofErr w:type="spellStart"/>
      <w:r w:rsidRPr="000B1EEC">
        <w:rPr>
          <w:rFonts w:cs="Times New Roman"/>
        </w:rPr>
        <w:t>incognita</w:t>
      </w:r>
      <w:proofErr w:type="spellEnd"/>
      <w:r w:rsidRPr="000B1EEC">
        <w:rPr>
          <w:rFonts w:cs="Times New Roman"/>
        </w:rPr>
        <w:t xml:space="preserve">. </w:t>
      </w:r>
      <w:r w:rsidRPr="000B1EEC">
        <w:rPr>
          <w:rFonts w:cs="Times New Roman"/>
          <w:i/>
        </w:rPr>
        <w:t xml:space="preserve">Právník, </w:t>
      </w:r>
      <w:r w:rsidRPr="000B1EEC">
        <w:rPr>
          <w:rFonts w:cs="Times New Roman"/>
        </w:rPr>
        <w:t>2016, č. 10, s. 812.</w:t>
      </w:r>
    </w:p>
  </w:footnote>
  <w:footnote w:id="322">
    <w:p w:rsidR="000C6F97" w:rsidRPr="000B1EEC" w:rsidRDefault="000C6F97" w:rsidP="00075445">
      <w:pPr>
        <w:pStyle w:val="Textpoznpodarou"/>
        <w:rPr>
          <w:rFonts w:cs="Times New Roman"/>
        </w:rPr>
      </w:pPr>
      <w:r w:rsidRPr="000B1EEC">
        <w:rPr>
          <w:rStyle w:val="Znakapoznpodarou"/>
          <w:rFonts w:cs="Times New Roman"/>
        </w:rPr>
        <w:footnoteRef/>
      </w:r>
      <w:r w:rsidRPr="000B1EEC">
        <w:rPr>
          <w:rFonts w:cs="Times New Roman"/>
        </w:rPr>
        <w:t xml:space="preserve"> </w:t>
      </w:r>
      <w:r w:rsidR="00363C90">
        <w:rPr>
          <w:rFonts w:cs="Times New Roman"/>
        </w:rPr>
        <w:t>Tamtéž</w:t>
      </w:r>
      <w:r w:rsidRPr="000B1EEC">
        <w:rPr>
          <w:rFonts w:cs="Times New Roman"/>
        </w:rPr>
        <w:t>, s. 812.</w:t>
      </w:r>
    </w:p>
  </w:footnote>
  <w:footnote w:id="323">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Rozsudek Nejvyššího soudu ČR ze dne 10. dubna 2013 </w:t>
      </w:r>
      <w:proofErr w:type="spellStart"/>
      <w:r w:rsidRPr="000B1EEC">
        <w:rPr>
          <w:rFonts w:cs="Times New Roman"/>
        </w:rPr>
        <w:t>sp</w:t>
      </w:r>
      <w:proofErr w:type="spellEnd"/>
      <w:r>
        <w:rPr>
          <w:rFonts w:cs="Times New Roman"/>
        </w:rPr>
        <w:t xml:space="preserve">. zn. 28 </w:t>
      </w:r>
      <w:proofErr w:type="spellStart"/>
      <w:r>
        <w:rPr>
          <w:rFonts w:cs="Times New Roman"/>
        </w:rPr>
        <w:t>Cdo</w:t>
      </w:r>
      <w:proofErr w:type="spellEnd"/>
      <w:r>
        <w:rPr>
          <w:rFonts w:cs="Times New Roman"/>
        </w:rPr>
        <w:t xml:space="preserve"> 2509/2012, nález Ústavního soudu ze dne 27. září </w:t>
      </w:r>
      <w:r w:rsidRPr="000B1EEC">
        <w:rPr>
          <w:rFonts w:cs="Times New Roman"/>
        </w:rPr>
        <w:t xml:space="preserve">2012 </w:t>
      </w:r>
      <w:proofErr w:type="spellStart"/>
      <w:r w:rsidRPr="000B1EEC">
        <w:rPr>
          <w:rFonts w:cs="Times New Roman"/>
        </w:rPr>
        <w:t>sp</w:t>
      </w:r>
      <w:proofErr w:type="spellEnd"/>
      <w:r w:rsidRPr="000B1EEC">
        <w:rPr>
          <w:rFonts w:cs="Times New Roman"/>
        </w:rPr>
        <w:t xml:space="preserve">. </w:t>
      </w:r>
      <w:proofErr w:type="spellStart"/>
      <w:r>
        <w:rPr>
          <w:rFonts w:cs="Times New Roman"/>
        </w:rPr>
        <w:t>zn</w:t>
      </w:r>
      <w:proofErr w:type="spellEnd"/>
      <w:r>
        <w:rPr>
          <w:rFonts w:cs="Times New Roman"/>
        </w:rPr>
        <w:t xml:space="preserve"> III ÚS 3735/11 nebo nálezy Ústavního soudu ze dne 1. února</w:t>
      </w:r>
      <w:r w:rsidRPr="000B1EEC">
        <w:rPr>
          <w:rFonts w:cs="Times New Roman"/>
        </w:rPr>
        <w:t xml:space="preserve"> 2013 a </w:t>
      </w:r>
      <w:r>
        <w:rPr>
          <w:rFonts w:cs="Times New Roman"/>
        </w:rPr>
        <w:t>19. listopadu</w:t>
      </w:r>
      <w:r w:rsidRPr="000B1EEC">
        <w:rPr>
          <w:rFonts w:cs="Times New Roman"/>
        </w:rPr>
        <w:t xml:space="preserve"> 2014 </w:t>
      </w:r>
      <w:proofErr w:type="spellStart"/>
      <w:r w:rsidRPr="000B1EEC">
        <w:rPr>
          <w:rFonts w:cs="Times New Roman"/>
        </w:rPr>
        <w:t>sp</w:t>
      </w:r>
      <w:proofErr w:type="spellEnd"/>
      <w:r w:rsidRPr="000B1EEC">
        <w:rPr>
          <w:rFonts w:cs="Times New Roman"/>
        </w:rPr>
        <w:t>. zn. IV. ÚS 2127/12 resp. II ÚS 3624/13.</w:t>
      </w:r>
    </w:p>
  </w:footnote>
  <w:footnote w:id="324">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ČERNÍN, Karel. Veřejná prostranství, </w:t>
      </w:r>
      <w:proofErr w:type="spellStart"/>
      <w:r w:rsidRPr="000B1EEC">
        <w:rPr>
          <w:rFonts w:cs="Times New Roman"/>
        </w:rPr>
        <w:t>Terra</w:t>
      </w:r>
      <w:proofErr w:type="spellEnd"/>
      <w:r w:rsidRPr="000B1EEC">
        <w:rPr>
          <w:rFonts w:cs="Times New Roman"/>
        </w:rPr>
        <w:t xml:space="preserve"> </w:t>
      </w:r>
      <w:proofErr w:type="spellStart"/>
      <w:r w:rsidRPr="000B1EEC">
        <w:rPr>
          <w:rFonts w:cs="Times New Roman"/>
        </w:rPr>
        <w:t>incognita</w:t>
      </w:r>
      <w:proofErr w:type="spellEnd"/>
      <w:r w:rsidRPr="000B1EEC">
        <w:rPr>
          <w:rFonts w:cs="Times New Roman"/>
        </w:rPr>
        <w:t xml:space="preserve">. </w:t>
      </w:r>
      <w:r w:rsidRPr="000B1EEC">
        <w:rPr>
          <w:rFonts w:cs="Times New Roman"/>
          <w:i/>
        </w:rPr>
        <w:t xml:space="preserve">Právník, </w:t>
      </w:r>
      <w:r w:rsidRPr="000B1EEC">
        <w:rPr>
          <w:rFonts w:cs="Times New Roman"/>
        </w:rPr>
        <w:t xml:space="preserve">2016, č. 10, s. 812, a také VACEK, Lukáš. Veřejná prostranství a jejich plánování. </w:t>
      </w:r>
      <w:r w:rsidRPr="000B1EEC">
        <w:rPr>
          <w:rFonts w:cs="Times New Roman"/>
          <w:i/>
        </w:rPr>
        <w:t>Urbanismus a územní rozvoj,</w:t>
      </w:r>
      <w:r w:rsidRPr="000B1EEC">
        <w:rPr>
          <w:rFonts w:cs="Times New Roman"/>
        </w:rPr>
        <w:t xml:space="preserve"> 2013, č. 5, s. 66.</w:t>
      </w:r>
    </w:p>
  </w:footnote>
  <w:footnote w:id="325">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Viz § 4 a 14 odst. 2 zákona č. 565/1990 Sb. o místních poplatcích.</w:t>
      </w:r>
    </w:p>
  </w:footnote>
  <w:footnote w:id="326">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Srov. nál</w:t>
      </w:r>
      <w:r>
        <w:rPr>
          <w:rFonts w:cs="Times New Roman"/>
        </w:rPr>
        <w:t>ez Ústavního soudu ze dne 22. března</w:t>
      </w:r>
      <w:r w:rsidRPr="000B1EEC">
        <w:rPr>
          <w:rFonts w:cs="Times New Roman"/>
        </w:rPr>
        <w:t xml:space="preserve"> 2005, </w:t>
      </w:r>
      <w:proofErr w:type="spellStart"/>
      <w:r w:rsidRPr="000B1EEC">
        <w:rPr>
          <w:rFonts w:cs="Times New Roman"/>
        </w:rPr>
        <w:t>Pl</w:t>
      </w:r>
      <w:proofErr w:type="spellEnd"/>
      <w:r w:rsidRPr="000B1EEC">
        <w:rPr>
          <w:rFonts w:cs="Times New Roman"/>
        </w:rPr>
        <w:t xml:space="preserve">. ÚS 21/02: </w:t>
      </w:r>
      <w:r w:rsidRPr="000B1EEC">
        <w:rPr>
          <w:rFonts w:cs="Times New Roman"/>
          <w:i/>
          <w:iCs/>
        </w:rPr>
        <w:t>„Obec je vázána zákonnou definicí veřejného prostranství v příslušném ustanovení zákona, povinností dodržovat právní řád České republiky, stejně jako požadavkem ústavně konformního výkladu obecného (</w:t>
      </w:r>
      <w:proofErr w:type="spellStart"/>
      <w:r w:rsidRPr="000B1EEC">
        <w:rPr>
          <w:rFonts w:cs="Times New Roman"/>
          <w:i/>
          <w:iCs/>
        </w:rPr>
        <w:t>podústavního</w:t>
      </w:r>
      <w:proofErr w:type="spellEnd"/>
      <w:r w:rsidRPr="000B1EEC">
        <w:rPr>
          <w:rFonts w:cs="Times New Roman"/>
          <w:i/>
          <w:iCs/>
        </w:rPr>
        <w:t>) práva.“</w:t>
      </w:r>
    </w:p>
  </w:footnote>
  <w:footnote w:id="327">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Srov. § 47 odst. 1 písm. d) a h) zákona č. 200/1990 Sb., o přestupcích, resp. § 5 odst. 1 písm. f) a g) zákona č. 251/2016 Sb., o některých přestupcích, nebo § 5 odst. 3 zákona č. 89/1990 Sb., o právu shromažďovacím, či § 2 odst. 1 písm. k) bod 4 zákona č. 183/2006 Sb., o územním plánování a stavebním řádu.</w:t>
      </w:r>
    </w:p>
  </w:footnote>
  <w:footnote w:id="328">
    <w:p w:rsidR="000C6F97" w:rsidRPr="000B1EEC" w:rsidRDefault="000C6F97" w:rsidP="008E6775">
      <w:pPr>
        <w:pStyle w:val="Textpoznpodarou"/>
        <w:rPr>
          <w:rFonts w:cs="Times New Roman"/>
        </w:rPr>
      </w:pPr>
      <w:r w:rsidRPr="000B1EEC">
        <w:rPr>
          <w:rStyle w:val="Znakapoznpodarou"/>
          <w:rFonts w:cs="Times New Roman"/>
        </w:rPr>
        <w:footnoteRef/>
      </w:r>
      <w:r w:rsidRPr="000B1EEC">
        <w:rPr>
          <w:rFonts w:cs="Times New Roman"/>
        </w:rPr>
        <w:t xml:space="preserve"> Viz nález Ústa</w:t>
      </w:r>
      <w:r>
        <w:rPr>
          <w:rFonts w:cs="Times New Roman"/>
        </w:rPr>
        <w:t>vního soudu ze dne ze dne 22. března</w:t>
      </w:r>
      <w:r w:rsidRPr="000B1EEC">
        <w:rPr>
          <w:rFonts w:cs="Times New Roman"/>
        </w:rPr>
        <w:t xml:space="preserve"> 2005, </w:t>
      </w:r>
      <w:proofErr w:type="spellStart"/>
      <w:r w:rsidRPr="000B1EEC">
        <w:rPr>
          <w:rFonts w:cs="Times New Roman"/>
        </w:rPr>
        <w:t>Pl</w:t>
      </w:r>
      <w:proofErr w:type="spellEnd"/>
      <w:r w:rsidRPr="000B1EEC">
        <w:rPr>
          <w:rFonts w:cs="Times New Roman"/>
        </w:rPr>
        <w:t xml:space="preserve">. ÚS 21/02. </w:t>
      </w:r>
    </w:p>
  </w:footnote>
  <w:footnote w:id="329">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ČERNÍN, Karel. Veřejná prostranství, </w:t>
      </w:r>
      <w:proofErr w:type="spellStart"/>
      <w:r w:rsidRPr="000B1EEC">
        <w:rPr>
          <w:rFonts w:cs="Times New Roman"/>
        </w:rPr>
        <w:t>Terra</w:t>
      </w:r>
      <w:proofErr w:type="spellEnd"/>
      <w:r w:rsidRPr="000B1EEC">
        <w:rPr>
          <w:rFonts w:cs="Times New Roman"/>
        </w:rPr>
        <w:t xml:space="preserve"> </w:t>
      </w:r>
      <w:proofErr w:type="spellStart"/>
      <w:r w:rsidRPr="000B1EEC">
        <w:rPr>
          <w:rFonts w:cs="Times New Roman"/>
        </w:rPr>
        <w:t>incognita</w:t>
      </w:r>
      <w:proofErr w:type="spellEnd"/>
      <w:r w:rsidRPr="000B1EEC">
        <w:rPr>
          <w:rFonts w:cs="Times New Roman"/>
        </w:rPr>
        <w:t xml:space="preserve">. </w:t>
      </w:r>
      <w:r w:rsidRPr="000B1EEC">
        <w:rPr>
          <w:rFonts w:cs="Times New Roman"/>
          <w:i/>
        </w:rPr>
        <w:t xml:space="preserve">Právník, </w:t>
      </w:r>
      <w:r w:rsidRPr="000B1EEC">
        <w:rPr>
          <w:rFonts w:cs="Times New Roman"/>
        </w:rPr>
        <w:t xml:space="preserve">2016, č. 10, s. 808-814, a také ČERNÍN, Karel, SLOVÁČEK, David. Obrana proti nesouhlasnému stanovisku obce jako vlastníka dopravní infrastruktury. </w:t>
      </w:r>
      <w:r w:rsidRPr="000B1EEC">
        <w:rPr>
          <w:rFonts w:cs="Times New Roman"/>
          <w:i/>
        </w:rPr>
        <w:t>Bulletin advokacie</w:t>
      </w:r>
      <w:r w:rsidRPr="000B1EEC">
        <w:rPr>
          <w:rFonts w:cs="Times New Roman"/>
        </w:rPr>
        <w:t>, 2010, č. 6, s. 44.</w:t>
      </w:r>
    </w:p>
  </w:footnote>
  <w:footnote w:id="330">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HENDRYCH, D. a kol. </w:t>
      </w:r>
      <w:r w:rsidRPr="000B1EEC">
        <w:rPr>
          <w:rFonts w:cs="Times New Roman"/>
          <w:i/>
          <w:iCs/>
        </w:rPr>
        <w:t>Správní právo. Obecná část.</w:t>
      </w:r>
      <w:r w:rsidRPr="000B1EEC">
        <w:rPr>
          <w:rFonts w:cs="Times New Roman"/>
        </w:rPr>
        <w:t xml:space="preserve"> 8. vydání. Praha: C. H. </w:t>
      </w:r>
      <w:proofErr w:type="spellStart"/>
      <w:r w:rsidRPr="000B1EEC">
        <w:rPr>
          <w:rFonts w:cs="Times New Roman"/>
        </w:rPr>
        <w:t>Beck</w:t>
      </w:r>
      <w:proofErr w:type="spellEnd"/>
      <w:r w:rsidRPr="000B1EEC">
        <w:rPr>
          <w:rFonts w:cs="Times New Roman"/>
        </w:rPr>
        <w:t>, 2012, s. 102.</w:t>
      </w:r>
    </w:p>
  </w:footnote>
  <w:footnote w:id="331">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Srov. např. § 8 ZMS, § 38 odst. 1 věta první </w:t>
      </w:r>
      <w:proofErr w:type="spellStart"/>
      <w:r w:rsidRPr="000B1EEC">
        <w:rPr>
          <w:rFonts w:cs="Times New Roman"/>
        </w:rPr>
        <w:t>OZř</w:t>
      </w:r>
      <w:proofErr w:type="spellEnd"/>
      <w:r w:rsidRPr="000B1EEC">
        <w:rPr>
          <w:rFonts w:cs="Times New Roman"/>
        </w:rPr>
        <w:t xml:space="preserve">, §17 odst. 1 věta první </w:t>
      </w:r>
      <w:proofErr w:type="spellStart"/>
      <w:r w:rsidRPr="000B1EEC">
        <w:rPr>
          <w:rFonts w:cs="Times New Roman"/>
        </w:rPr>
        <w:t>KZř</w:t>
      </w:r>
      <w:proofErr w:type="spellEnd"/>
      <w:r w:rsidRPr="000B1EEC">
        <w:rPr>
          <w:rFonts w:cs="Times New Roman"/>
        </w:rPr>
        <w:t>, § 4 odst. 3 zákona</w:t>
      </w:r>
      <w:r>
        <w:rPr>
          <w:rFonts w:cs="Times New Roman"/>
        </w:rPr>
        <w:br/>
      </w:r>
      <w:r w:rsidRPr="000B1EEC">
        <w:rPr>
          <w:rFonts w:cs="Times New Roman"/>
        </w:rPr>
        <w:t xml:space="preserve">č. 305/2000 Sb., o povodích, nebo § 16 a </w:t>
      </w:r>
      <w:proofErr w:type="spellStart"/>
      <w:r w:rsidRPr="000B1EEC">
        <w:rPr>
          <w:rFonts w:cs="Times New Roman"/>
        </w:rPr>
        <w:t>násl</w:t>
      </w:r>
      <w:proofErr w:type="spellEnd"/>
      <w:r w:rsidRPr="000B1EEC">
        <w:rPr>
          <w:rFonts w:cs="Times New Roman"/>
        </w:rPr>
        <w:t>. zejména § 17 b zákona č. 77/1997 Sb., o státním podniku.</w:t>
      </w:r>
    </w:p>
  </w:footnote>
  <w:footnote w:id="332">
    <w:p w:rsidR="000C6F97" w:rsidRPr="00D67EBC" w:rsidRDefault="000C6F97">
      <w:pPr>
        <w:pStyle w:val="Textpoznpodarou"/>
        <w:rPr>
          <w:rFonts w:cs="Times New Roman"/>
        </w:rPr>
      </w:pPr>
      <w:r w:rsidRPr="000B1EEC">
        <w:rPr>
          <w:rStyle w:val="Znakapoznpodarou"/>
          <w:rFonts w:cs="Times New Roman"/>
        </w:rPr>
        <w:footnoteRef/>
      </w:r>
      <w:r w:rsidRPr="000B1EEC">
        <w:rPr>
          <w:rFonts w:cs="Times New Roman"/>
        </w:rPr>
        <w:t xml:space="preserve"> Nález Ústavního soudu ze dne 21. října 2008, </w:t>
      </w:r>
      <w:proofErr w:type="spellStart"/>
      <w:r w:rsidRPr="000B1EEC">
        <w:rPr>
          <w:rFonts w:cs="Times New Roman"/>
        </w:rPr>
        <w:t>sp</w:t>
      </w:r>
      <w:proofErr w:type="spellEnd"/>
      <w:r w:rsidRPr="000B1EEC">
        <w:rPr>
          <w:rFonts w:cs="Times New Roman"/>
        </w:rPr>
        <w:t>. zn. IV. Ú</w:t>
      </w:r>
      <w:r>
        <w:rPr>
          <w:rFonts w:cs="Times New Roman"/>
        </w:rPr>
        <w:t>S 1735/07, bod 31, srov. také ŠI</w:t>
      </w:r>
      <w:r w:rsidRPr="000B1EEC">
        <w:rPr>
          <w:rFonts w:cs="Times New Roman"/>
        </w:rPr>
        <w:t>MÁČKOVÁ, Kateřina. In WAGNEROVÁ, Eliška, ŠIMÍČEK, Vojtěch., LANGÁŠEK, Tomáš, POSPÍŠIL, Ivo., a kol</w:t>
      </w:r>
      <w:r w:rsidRPr="000B1EEC">
        <w:rPr>
          <w:rFonts w:cs="Times New Roman"/>
          <w:i/>
          <w:iCs/>
        </w:rPr>
        <w:t>. Listina základních práv a svobod. Komentář.</w:t>
      </w:r>
      <w:r w:rsidRPr="000B1EEC">
        <w:rPr>
          <w:rFonts w:cs="Times New Roman"/>
        </w:rPr>
        <w:t xml:space="preserve"> Praha: </w:t>
      </w:r>
      <w:proofErr w:type="spellStart"/>
      <w:r w:rsidRPr="000B1EEC">
        <w:rPr>
          <w:rFonts w:cs="Times New Roman"/>
        </w:rPr>
        <w:t>Wolters</w:t>
      </w:r>
      <w:proofErr w:type="spellEnd"/>
      <w:r w:rsidRPr="000B1EEC">
        <w:rPr>
          <w:rFonts w:cs="Times New Roman"/>
        </w:rPr>
        <w:t xml:space="preserve"> </w:t>
      </w:r>
      <w:proofErr w:type="spellStart"/>
      <w:r w:rsidRPr="000B1EEC">
        <w:rPr>
          <w:rFonts w:cs="Times New Roman"/>
        </w:rPr>
        <w:t>Kluwer</w:t>
      </w:r>
      <w:proofErr w:type="spellEnd"/>
      <w:r w:rsidRPr="000B1EEC">
        <w:rPr>
          <w:rFonts w:cs="Times New Roman"/>
        </w:rPr>
        <w:t xml:space="preserve"> ČR, a.s. 2012, str. </w:t>
      </w:r>
      <w:r>
        <w:rPr>
          <w:rFonts w:cs="Times New Roman"/>
        </w:rPr>
        <w:t>311.</w:t>
      </w:r>
    </w:p>
  </w:footnote>
  <w:footnote w:id="333">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Jedná se jednak o obecné znaky pozemních komunikací dle § 2 ZPK a dále § 7 ZPK, který definuje samotnou účelovou pozemní komunikaci.</w:t>
      </w:r>
    </w:p>
  </w:footnote>
  <w:footnote w:id="334">
    <w:p w:rsidR="000C6F97" w:rsidRPr="000B1EEC" w:rsidRDefault="000C6F97">
      <w:pPr>
        <w:pStyle w:val="Textpoznpodarou"/>
        <w:rPr>
          <w:rFonts w:cs="Times New Roman"/>
        </w:rPr>
      </w:pPr>
      <w:r w:rsidRPr="000B1EEC">
        <w:rPr>
          <w:rStyle w:val="Znakapoznpodarou"/>
          <w:rFonts w:cs="Times New Roman"/>
        </w:rPr>
        <w:footnoteRef/>
      </w:r>
      <w:r>
        <w:rPr>
          <w:rFonts w:cs="Times New Roman"/>
        </w:rPr>
        <w:t xml:space="preserve"> Podrobněji viz MÁCHA,</w:t>
      </w:r>
      <w:r w:rsidRPr="000B1EEC">
        <w:rPr>
          <w:rFonts w:cs="Times New Roman"/>
        </w:rPr>
        <w:t xml:space="preserve"> Aleš, HUNEŠ. Karel. Místní a účelové komunikace. Praha: </w:t>
      </w:r>
      <w:proofErr w:type="spellStart"/>
      <w:r w:rsidRPr="000B1EEC">
        <w:rPr>
          <w:rFonts w:cs="Times New Roman"/>
        </w:rPr>
        <w:t>Leges</w:t>
      </w:r>
      <w:proofErr w:type="spellEnd"/>
      <w:r w:rsidRPr="000B1EEC">
        <w:rPr>
          <w:rFonts w:cs="Times New Roman"/>
        </w:rPr>
        <w:t>, 2016, 128 s.</w:t>
      </w:r>
      <w:r w:rsidR="00363C90">
        <w:rPr>
          <w:rFonts w:cs="Times New Roman"/>
        </w:rPr>
        <w:t>,</w:t>
      </w:r>
      <w:r>
        <w:rPr>
          <w:rFonts w:cs="Times New Roman"/>
        </w:rPr>
        <w:t xml:space="preserve"> a viz výše.</w:t>
      </w:r>
    </w:p>
  </w:footnote>
  <w:footnote w:id="335">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Postupem dle § 142</w:t>
      </w:r>
      <w:r>
        <w:rPr>
          <w:rFonts w:cs="Times New Roman"/>
        </w:rPr>
        <w:t>, případně části IV.</w:t>
      </w:r>
      <w:r w:rsidRPr="000B1EEC">
        <w:rPr>
          <w:rFonts w:cs="Times New Roman"/>
        </w:rPr>
        <w:t xml:space="preserve"> SŘ.</w:t>
      </w:r>
    </w:p>
  </w:footnote>
  <w:footnote w:id="336">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ČERNÍN, Karel. Veřejná prostranství, </w:t>
      </w:r>
      <w:proofErr w:type="spellStart"/>
      <w:r w:rsidRPr="000B1EEC">
        <w:rPr>
          <w:rFonts w:cs="Times New Roman"/>
        </w:rPr>
        <w:t>Terra</w:t>
      </w:r>
      <w:proofErr w:type="spellEnd"/>
      <w:r w:rsidRPr="000B1EEC">
        <w:rPr>
          <w:rFonts w:cs="Times New Roman"/>
        </w:rPr>
        <w:t xml:space="preserve"> </w:t>
      </w:r>
      <w:proofErr w:type="spellStart"/>
      <w:r w:rsidRPr="000B1EEC">
        <w:rPr>
          <w:rFonts w:cs="Times New Roman"/>
        </w:rPr>
        <w:t>incognita</w:t>
      </w:r>
      <w:proofErr w:type="spellEnd"/>
      <w:r w:rsidRPr="000B1EEC">
        <w:rPr>
          <w:rFonts w:cs="Times New Roman"/>
        </w:rPr>
        <w:t xml:space="preserve">. </w:t>
      </w:r>
      <w:r w:rsidRPr="000B1EEC">
        <w:rPr>
          <w:rFonts w:cs="Times New Roman"/>
          <w:i/>
        </w:rPr>
        <w:t xml:space="preserve">Právník, </w:t>
      </w:r>
      <w:r w:rsidRPr="000B1EEC">
        <w:rPr>
          <w:rFonts w:cs="Times New Roman"/>
        </w:rPr>
        <w:t>2016, č. 10, s. 813.</w:t>
      </w:r>
    </w:p>
  </w:footnote>
  <w:footnote w:id="337">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Tamtéž.</w:t>
      </w:r>
    </w:p>
  </w:footnote>
  <w:footnote w:id="338">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w:t>
      </w:r>
      <w:r w:rsidR="00363C90" w:rsidRPr="000B1EEC">
        <w:rPr>
          <w:rFonts w:cs="Times New Roman"/>
        </w:rPr>
        <w:t xml:space="preserve">ČERNÍN, Karel. Veřejná prostranství, </w:t>
      </w:r>
      <w:proofErr w:type="spellStart"/>
      <w:r w:rsidR="00363C90" w:rsidRPr="000B1EEC">
        <w:rPr>
          <w:rFonts w:cs="Times New Roman"/>
        </w:rPr>
        <w:t>Terra</w:t>
      </w:r>
      <w:proofErr w:type="spellEnd"/>
      <w:r w:rsidR="00363C90" w:rsidRPr="000B1EEC">
        <w:rPr>
          <w:rFonts w:cs="Times New Roman"/>
        </w:rPr>
        <w:t xml:space="preserve"> </w:t>
      </w:r>
      <w:proofErr w:type="spellStart"/>
      <w:r w:rsidR="00363C90" w:rsidRPr="000B1EEC">
        <w:rPr>
          <w:rFonts w:cs="Times New Roman"/>
        </w:rPr>
        <w:t>incognita</w:t>
      </w:r>
      <w:proofErr w:type="spellEnd"/>
      <w:r w:rsidR="00363C90" w:rsidRPr="000B1EEC">
        <w:rPr>
          <w:rFonts w:cs="Times New Roman"/>
        </w:rPr>
        <w:t xml:space="preserve">. </w:t>
      </w:r>
      <w:r w:rsidR="00363C90" w:rsidRPr="000B1EEC">
        <w:rPr>
          <w:rFonts w:cs="Times New Roman"/>
          <w:i/>
        </w:rPr>
        <w:t xml:space="preserve">Právník, </w:t>
      </w:r>
      <w:r w:rsidR="00363C90">
        <w:rPr>
          <w:rFonts w:cs="Times New Roman"/>
        </w:rPr>
        <w:t>2016, č. 10,</w:t>
      </w:r>
      <w:r w:rsidRPr="000B1EEC">
        <w:rPr>
          <w:rFonts w:cs="Times New Roman"/>
        </w:rPr>
        <w:t xml:space="preserve"> s. 813-814.</w:t>
      </w:r>
    </w:p>
  </w:footnote>
  <w:footnote w:id="339">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Tamtéž</w:t>
      </w:r>
      <w:r w:rsidR="00363C90">
        <w:rPr>
          <w:rFonts w:cs="Times New Roman"/>
        </w:rPr>
        <w:t>,</w:t>
      </w:r>
      <w:r w:rsidRPr="000B1EEC">
        <w:rPr>
          <w:rFonts w:cs="Times New Roman"/>
        </w:rPr>
        <w:t xml:space="preserve"> s. 814.</w:t>
      </w:r>
    </w:p>
  </w:footnote>
  <w:footnote w:id="340">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Viz kapitola 1.</w:t>
      </w:r>
    </w:p>
  </w:footnote>
  <w:footnote w:id="341">
    <w:p w:rsidR="000C6F97" w:rsidRPr="000B1EEC" w:rsidRDefault="000C6F97">
      <w:pPr>
        <w:pStyle w:val="Textpoznpodarou"/>
        <w:rPr>
          <w:rFonts w:cs="Times New Roman"/>
          <w:i/>
        </w:rPr>
      </w:pPr>
      <w:r w:rsidRPr="000B1EEC">
        <w:rPr>
          <w:rStyle w:val="Znakapoznpodarou"/>
          <w:rFonts w:cs="Times New Roman"/>
        </w:rPr>
        <w:footnoteRef/>
      </w:r>
      <w:r w:rsidRPr="000B1EEC">
        <w:rPr>
          <w:rFonts w:cs="Times New Roman"/>
        </w:rPr>
        <w:t xml:space="preserve"> Srov. ADAMOVÁ, Hana.</w:t>
      </w:r>
      <w:r w:rsidRPr="000B1EEC">
        <w:rPr>
          <w:rFonts w:cs="Times New Roman"/>
          <w:i/>
        </w:rPr>
        <w:t xml:space="preserve"> Bezdůvodné obohacení v užívacích vztazích založených normami veřejného práva. </w:t>
      </w:r>
      <w:r>
        <w:rPr>
          <w:rFonts w:cs="Times New Roman"/>
        </w:rPr>
        <w:t>Dostupné v systému ASPI [cit. 10. 2. 2017].</w:t>
      </w:r>
    </w:p>
  </w:footnote>
  <w:footnote w:id="342">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ČERNÍN, Karel. Veřejná prostranství, </w:t>
      </w:r>
      <w:proofErr w:type="spellStart"/>
      <w:r w:rsidRPr="000B1EEC">
        <w:rPr>
          <w:rFonts w:cs="Times New Roman"/>
        </w:rPr>
        <w:t>Terra</w:t>
      </w:r>
      <w:proofErr w:type="spellEnd"/>
      <w:r w:rsidRPr="000B1EEC">
        <w:rPr>
          <w:rFonts w:cs="Times New Roman"/>
        </w:rPr>
        <w:t xml:space="preserve"> </w:t>
      </w:r>
      <w:proofErr w:type="spellStart"/>
      <w:r w:rsidRPr="000B1EEC">
        <w:rPr>
          <w:rFonts w:cs="Times New Roman"/>
        </w:rPr>
        <w:t>incognita</w:t>
      </w:r>
      <w:proofErr w:type="spellEnd"/>
      <w:r w:rsidRPr="000B1EEC">
        <w:rPr>
          <w:rFonts w:cs="Times New Roman"/>
        </w:rPr>
        <w:t xml:space="preserve">. </w:t>
      </w:r>
      <w:r w:rsidRPr="000B1EEC">
        <w:rPr>
          <w:rFonts w:cs="Times New Roman"/>
          <w:i/>
        </w:rPr>
        <w:t xml:space="preserve">Právník, </w:t>
      </w:r>
      <w:r w:rsidRPr="000B1EEC">
        <w:rPr>
          <w:rFonts w:cs="Times New Roman"/>
        </w:rPr>
        <w:t>2016, č. 10, s. 816.</w:t>
      </w:r>
    </w:p>
  </w:footnote>
  <w:footnote w:id="343">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JANOVSKÝ, Jaroslav. IN </w:t>
      </w:r>
      <w:r w:rsidRPr="000B1EEC">
        <w:rPr>
          <w:rFonts w:cs="Times New Roman"/>
          <w:i/>
          <w:iCs/>
        </w:rPr>
        <w:t xml:space="preserve">Slovník veřejného práva československého. </w:t>
      </w:r>
      <w:r w:rsidRPr="000B1EEC">
        <w:rPr>
          <w:rFonts w:cs="Times New Roman"/>
        </w:rPr>
        <w:t>Svazek II.</w:t>
      </w:r>
      <w:r w:rsidRPr="000B1EEC">
        <w:rPr>
          <w:rFonts w:cs="Times New Roman"/>
          <w:i/>
          <w:iCs/>
        </w:rPr>
        <w:t xml:space="preserve"> </w:t>
      </w:r>
      <w:r w:rsidR="00FC5ADE">
        <w:rPr>
          <w:rFonts w:cs="Times New Roman"/>
        </w:rPr>
        <w:t xml:space="preserve">Praha: </w:t>
      </w:r>
      <w:proofErr w:type="spellStart"/>
      <w:r w:rsidR="00FC5ADE">
        <w:rPr>
          <w:rFonts w:cs="Times New Roman"/>
        </w:rPr>
        <w:t>Eur</w:t>
      </w:r>
      <w:r w:rsidRPr="000B1EEC">
        <w:rPr>
          <w:rFonts w:cs="Times New Roman"/>
        </w:rPr>
        <w:t>olex</w:t>
      </w:r>
      <w:proofErr w:type="spellEnd"/>
      <w:r w:rsidRPr="000B1EEC">
        <w:rPr>
          <w:rFonts w:cs="Times New Roman"/>
        </w:rPr>
        <w:t xml:space="preserve"> Bohemia, 2000, s. 991-2. Janovský měl na mysli zejména veřejné cesty a mořské břehy.</w:t>
      </w:r>
    </w:p>
  </w:footnote>
  <w:footnote w:id="344">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Jak bylo řečeno v kapitole druhé, J. </w:t>
      </w:r>
      <w:proofErr w:type="spellStart"/>
      <w:r w:rsidRPr="000B1EEC">
        <w:rPr>
          <w:rFonts w:cs="Times New Roman"/>
        </w:rPr>
        <w:t>Staša</w:t>
      </w:r>
      <w:proofErr w:type="spellEnd"/>
      <w:r w:rsidRPr="000B1EEC">
        <w:rPr>
          <w:rFonts w:cs="Times New Roman"/>
        </w:rPr>
        <w:t xml:space="preserve"> předmět veřejného užívání označuje jako materiální statky. V této práci je používán pojem veřejné věci.</w:t>
      </w:r>
    </w:p>
  </w:footnote>
  <w:footnote w:id="345">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STAŠA, Josef. In HENDRYCH, Dušan a kol. </w:t>
      </w:r>
      <w:r w:rsidRPr="000B1EEC">
        <w:rPr>
          <w:rFonts w:cs="Times New Roman"/>
          <w:i/>
          <w:iCs/>
        </w:rPr>
        <w:t>Správní právo. Obecná část.</w:t>
      </w:r>
      <w:r w:rsidRPr="000B1EEC">
        <w:rPr>
          <w:rFonts w:cs="Times New Roman"/>
        </w:rPr>
        <w:t xml:space="preserve"> 9. vydání. Praha: C. H. </w:t>
      </w:r>
      <w:proofErr w:type="spellStart"/>
      <w:r w:rsidRPr="000B1EEC">
        <w:rPr>
          <w:rFonts w:cs="Times New Roman"/>
        </w:rPr>
        <w:t>Beck</w:t>
      </w:r>
      <w:proofErr w:type="spellEnd"/>
      <w:r w:rsidRPr="000B1EEC">
        <w:rPr>
          <w:rFonts w:cs="Times New Roman"/>
        </w:rPr>
        <w:t>, 2016, s. 220.</w:t>
      </w:r>
    </w:p>
  </w:footnote>
  <w:footnote w:id="346">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HOETZEL, Jiří. </w:t>
      </w:r>
      <w:r w:rsidRPr="000B1EEC">
        <w:rPr>
          <w:rFonts w:cs="Times New Roman"/>
          <w:i/>
          <w:iCs/>
        </w:rPr>
        <w:t>Československé správní právo. Část všeobecná</w:t>
      </w:r>
      <w:r w:rsidRPr="000B1EEC">
        <w:rPr>
          <w:rFonts w:cs="Times New Roman"/>
        </w:rPr>
        <w:t xml:space="preserve">. 2. vydání.  Praha: </w:t>
      </w:r>
      <w:proofErr w:type="spellStart"/>
      <w:r w:rsidRPr="000B1EEC">
        <w:rPr>
          <w:rFonts w:cs="Times New Roman"/>
        </w:rPr>
        <w:t>Melantrich</w:t>
      </w:r>
      <w:proofErr w:type="spellEnd"/>
      <w:r w:rsidRPr="000B1EEC">
        <w:rPr>
          <w:rFonts w:cs="Times New Roman"/>
        </w:rPr>
        <w:t xml:space="preserve"> a.s., 1937, s. 301.</w:t>
      </w:r>
    </w:p>
  </w:footnote>
  <w:footnote w:id="347">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Srov. např. § 63 ZOPK.</w:t>
      </w:r>
    </w:p>
  </w:footnote>
  <w:footnote w:id="348">
    <w:p w:rsidR="000C6F97" w:rsidRPr="000B1EEC" w:rsidRDefault="000C6F97">
      <w:pPr>
        <w:pStyle w:val="Textpoznpodarou"/>
        <w:rPr>
          <w:rFonts w:cs="Times New Roman"/>
          <w:i/>
        </w:rPr>
      </w:pPr>
      <w:r w:rsidRPr="000B1EEC">
        <w:rPr>
          <w:rStyle w:val="Znakapoznpodarou"/>
          <w:rFonts w:cs="Times New Roman"/>
        </w:rPr>
        <w:footnoteRef/>
      </w:r>
      <w:r w:rsidRPr="000B1EEC">
        <w:rPr>
          <w:rFonts w:cs="Times New Roman"/>
        </w:rPr>
        <w:t xml:space="preserve"> Viz § 9 odst. 1 věta prvá </w:t>
      </w:r>
      <w:proofErr w:type="spellStart"/>
      <w:r w:rsidRPr="000B1EEC">
        <w:rPr>
          <w:rFonts w:cs="Times New Roman"/>
        </w:rPr>
        <w:t>VodZ</w:t>
      </w:r>
      <w:proofErr w:type="spellEnd"/>
      <w:r w:rsidRPr="000B1EEC">
        <w:rPr>
          <w:rFonts w:cs="Times New Roman"/>
        </w:rPr>
        <w:t xml:space="preserve">: </w:t>
      </w:r>
      <w:r w:rsidRPr="000B1EEC">
        <w:rPr>
          <w:rFonts w:cs="Times New Roman"/>
          <w:i/>
        </w:rPr>
        <w:t>„Povolení k nakládání s vodami se vydává na časově omezenou dobu. V povolení k nakládání s vodami se stanoví účel, rozsah, povinnosti a popřípadě podmínky, za kterých se toto povolení vydává…“</w:t>
      </w:r>
    </w:p>
  </w:footnote>
  <w:footnote w:id="349">
    <w:p w:rsidR="000C6F97" w:rsidRDefault="000C6F97">
      <w:pPr>
        <w:pStyle w:val="Textpoznpodarou"/>
      </w:pPr>
      <w:r>
        <w:rPr>
          <w:rStyle w:val="Znakapoznpodarou"/>
        </w:rPr>
        <w:footnoteRef/>
      </w:r>
      <w:r>
        <w:t xml:space="preserve"> Srov. např. § 19 ZOPK opravující vydávání návštěvních řádů národních parků formou opatření obecné povahy orgánem ochrany přírody.</w:t>
      </w:r>
    </w:p>
  </w:footnote>
  <w:footnote w:id="350">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JANOVSKÝ, Jaroslav. IN </w:t>
      </w:r>
      <w:r w:rsidRPr="000B1EEC">
        <w:rPr>
          <w:rFonts w:cs="Times New Roman"/>
          <w:i/>
          <w:iCs/>
        </w:rPr>
        <w:t xml:space="preserve">Slovník veřejného práva československého. </w:t>
      </w:r>
      <w:r w:rsidRPr="000B1EEC">
        <w:rPr>
          <w:rFonts w:cs="Times New Roman"/>
        </w:rPr>
        <w:t>Svazek II.</w:t>
      </w:r>
      <w:r w:rsidRPr="000B1EEC">
        <w:rPr>
          <w:rFonts w:cs="Times New Roman"/>
          <w:i/>
          <w:iCs/>
        </w:rPr>
        <w:t xml:space="preserve"> </w:t>
      </w:r>
      <w:r w:rsidR="00FC5ADE">
        <w:rPr>
          <w:rFonts w:cs="Times New Roman"/>
        </w:rPr>
        <w:t xml:space="preserve">Praha: </w:t>
      </w:r>
      <w:proofErr w:type="spellStart"/>
      <w:r w:rsidR="00FC5ADE">
        <w:rPr>
          <w:rFonts w:cs="Times New Roman"/>
        </w:rPr>
        <w:t>Eur</w:t>
      </w:r>
      <w:r w:rsidRPr="000B1EEC">
        <w:rPr>
          <w:rFonts w:cs="Times New Roman"/>
        </w:rPr>
        <w:t>olex</w:t>
      </w:r>
      <w:proofErr w:type="spellEnd"/>
      <w:r w:rsidRPr="000B1EEC">
        <w:rPr>
          <w:rFonts w:cs="Times New Roman"/>
        </w:rPr>
        <w:t xml:space="preserve"> Bohemia, 2000, s. 992.</w:t>
      </w:r>
    </w:p>
  </w:footnote>
  <w:footnote w:id="351">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STAŠA, Josef. In HENDRYCH, Dušan a kol. </w:t>
      </w:r>
      <w:r w:rsidRPr="000B1EEC">
        <w:rPr>
          <w:rFonts w:cs="Times New Roman"/>
          <w:i/>
          <w:iCs/>
        </w:rPr>
        <w:t>Správní právo. Obecná část.</w:t>
      </w:r>
      <w:r w:rsidRPr="000B1EEC">
        <w:rPr>
          <w:rFonts w:cs="Times New Roman"/>
        </w:rPr>
        <w:t xml:space="preserve"> 9. vydání. Praha: C. H. </w:t>
      </w:r>
      <w:proofErr w:type="spellStart"/>
      <w:r w:rsidRPr="000B1EEC">
        <w:rPr>
          <w:rFonts w:cs="Times New Roman"/>
        </w:rPr>
        <w:t>Beck</w:t>
      </w:r>
      <w:proofErr w:type="spellEnd"/>
      <w:r w:rsidRPr="000B1EEC">
        <w:rPr>
          <w:rFonts w:cs="Times New Roman"/>
        </w:rPr>
        <w:t>, 2016, s. 219.</w:t>
      </w:r>
    </w:p>
  </w:footnote>
  <w:footnote w:id="352">
    <w:p w:rsidR="000C6F97" w:rsidRPr="000B1EEC" w:rsidRDefault="000C6F97">
      <w:pPr>
        <w:pStyle w:val="Textpoznpodarou"/>
        <w:rPr>
          <w:rFonts w:cs="Times New Roman"/>
        </w:rPr>
      </w:pPr>
      <w:r w:rsidRPr="000B1EEC">
        <w:rPr>
          <w:rStyle w:val="Znakapoznpodarou"/>
          <w:rFonts w:cs="Times New Roman"/>
        </w:rPr>
        <w:footnoteRef/>
      </w:r>
      <w:r w:rsidR="005467FD">
        <w:rPr>
          <w:rFonts w:cs="Times New Roman"/>
        </w:rPr>
        <w:t xml:space="preserve"> MÁCHA, Aleš, HUNEŠ,</w:t>
      </w:r>
      <w:r w:rsidRPr="000B1EEC">
        <w:rPr>
          <w:rFonts w:cs="Times New Roman"/>
        </w:rPr>
        <w:t xml:space="preserve"> Karel. Místní a účelové komunikace. Praha: </w:t>
      </w:r>
      <w:proofErr w:type="spellStart"/>
      <w:r w:rsidRPr="000B1EEC">
        <w:rPr>
          <w:rFonts w:cs="Times New Roman"/>
        </w:rPr>
        <w:t>Leges</w:t>
      </w:r>
      <w:proofErr w:type="spellEnd"/>
      <w:r w:rsidRPr="000B1EEC">
        <w:rPr>
          <w:rFonts w:cs="Times New Roman"/>
        </w:rPr>
        <w:t>, 2016 s. 32.</w:t>
      </w:r>
    </w:p>
  </w:footnote>
  <w:footnote w:id="353">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STAŠA, Josef. In HENDRYCH, Dušan a kol. </w:t>
      </w:r>
      <w:r w:rsidRPr="000B1EEC">
        <w:rPr>
          <w:rFonts w:cs="Times New Roman"/>
          <w:i/>
          <w:iCs/>
        </w:rPr>
        <w:t>Správní právo. Obecná část.</w:t>
      </w:r>
      <w:r w:rsidRPr="000B1EEC">
        <w:rPr>
          <w:rFonts w:cs="Times New Roman"/>
        </w:rPr>
        <w:t xml:space="preserve"> 9. vydání. Praha: C. H. </w:t>
      </w:r>
      <w:proofErr w:type="spellStart"/>
      <w:r w:rsidRPr="000B1EEC">
        <w:rPr>
          <w:rFonts w:cs="Times New Roman"/>
        </w:rPr>
        <w:t>Beck</w:t>
      </w:r>
      <w:proofErr w:type="spellEnd"/>
      <w:r w:rsidRPr="000B1EEC">
        <w:rPr>
          <w:rFonts w:cs="Times New Roman"/>
        </w:rPr>
        <w:t>, 2016, s. 220.</w:t>
      </w:r>
    </w:p>
  </w:footnote>
  <w:footnote w:id="354">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Zákon č. 361/2000 Sb., o provozu na pozemních komunikacích.</w:t>
      </w:r>
    </w:p>
  </w:footnote>
  <w:footnote w:id="355">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Viz § 19 odst. 1, věta druhá </w:t>
      </w:r>
      <w:proofErr w:type="spellStart"/>
      <w:r w:rsidRPr="000B1EEC">
        <w:rPr>
          <w:rFonts w:cs="Times New Roman"/>
        </w:rPr>
        <w:t>LesZ</w:t>
      </w:r>
      <w:proofErr w:type="spellEnd"/>
      <w:r w:rsidRPr="000B1EEC">
        <w:rPr>
          <w:rFonts w:cs="Times New Roman"/>
        </w:rPr>
        <w:t>.</w:t>
      </w:r>
    </w:p>
  </w:footnote>
  <w:footnote w:id="356">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Viz § 6 odst. 3 </w:t>
      </w:r>
      <w:proofErr w:type="spellStart"/>
      <w:r w:rsidRPr="000B1EEC">
        <w:rPr>
          <w:rFonts w:cs="Times New Roman"/>
        </w:rPr>
        <w:t>VodZ</w:t>
      </w:r>
      <w:proofErr w:type="spellEnd"/>
      <w:r w:rsidRPr="000B1EEC">
        <w:rPr>
          <w:rFonts w:cs="Times New Roman"/>
        </w:rPr>
        <w:t>.</w:t>
      </w:r>
    </w:p>
  </w:footnote>
  <w:footnote w:id="357">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Viz § 63 odst. 1 a 2 ZOPK.</w:t>
      </w:r>
    </w:p>
  </w:footnote>
  <w:footnote w:id="358">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STAŠA, Josef. In HENDRYCH, Dušan a kol. </w:t>
      </w:r>
      <w:r w:rsidRPr="000B1EEC">
        <w:rPr>
          <w:rFonts w:cs="Times New Roman"/>
          <w:i/>
          <w:iCs/>
        </w:rPr>
        <w:t>Správní právo. Obecná část.</w:t>
      </w:r>
      <w:r w:rsidRPr="000B1EEC">
        <w:rPr>
          <w:rFonts w:cs="Times New Roman"/>
        </w:rPr>
        <w:t xml:space="preserve"> 9. vydání. Praha: C. H. </w:t>
      </w:r>
      <w:proofErr w:type="spellStart"/>
      <w:r w:rsidRPr="000B1EEC">
        <w:rPr>
          <w:rFonts w:cs="Times New Roman"/>
        </w:rPr>
        <w:t>Beck</w:t>
      </w:r>
      <w:proofErr w:type="spellEnd"/>
      <w:r w:rsidRPr="000B1EEC">
        <w:rPr>
          <w:rFonts w:cs="Times New Roman"/>
        </w:rPr>
        <w:t>, 2016, s. 220.</w:t>
      </w:r>
    </w:p>
  </w:footnote>
  <w:footnote w:id="359">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w:t>
      </w:r>
      <w:r w:rsidRPr="000B1EEC">
        <w:rPr>
          <w:rFonts w:cs="Times New Roman"/>
          <w:i/>
        </w:rPr>
        <w:t>Vodoprávní úřad může obecné nakládání s povrchovými vodami rozhodnutím nebo opatřením obecné povahy bez náhrady upravit, omezit, popřípadě zakázat, vyžaduje-li to veřejný zájem, zejména dochází-li při něm k porušování povinností podle odstavce 3 nebo z důvodu bezpečnosti osob.“</w:t>
      </w:r>
    </w:p>
  </w:footnote>
  <w:footnote w:id="360">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w:t>
      </w:r>
      <w:r w:rsidRPr="000B1EEC">
        <w:rPr>
          <w:rFonts w:cs="Times New Roman"/>
          <w:i/>
        </w:rPr>
        <w:t>„Vyžaduje-li to veřejný zájem, zejména je-li přechodný nedostatek vody nebo je-li ohroženo zásobování obyvatelstva vodou nebo došlo-li k jednorázovému odběru pitné vody z vodovodní sítě … může vodoprávní úřad rozhodnutím nebo opatřením obecné povahy bez náhrady upravit na dobu nezbytně nutnou povolená nakládání s vodami, popřípadě tato nakládání omezit nebo i zakázat…“</w:t>
      </w:r>
    </w:p>
  </w:footnote>
  <w:footnote w:id="361">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JANOVSKÝ, Jaroslav. IN </w:t>
      </w:r>
      <w:r w:rsidRPr="000B1EEC">
        <w:rPr>
          <w:rFonts w:cs="Times New Roman"/>
          <w:i/>
          <w:iCs/>
        </w:rPr>
        <w:t xml:space="preserve">Slovník veřejného práva československého. </w:t>
      </w:r>
      <w:r w:rsidRPr="000B1EEC">
        <w:rPr>
          <w:rFonts w:cs="Times New Roman"/>
        </w:rPr>
        <w:t>Svazek II.</w:t>
      </w:r>
      <w:r w:rsidRPr="000B1EEC">
        <w:rPr>
          <w:rFonts w:cs="Times New Roman"/>
          <w:i/>
          <w:iCs/>
        </w:rPr>
        <w:t xml:space="preserve"> </w:t>
      </w:r>
      <w:r w:rsidR="00FC5ADE">
        <w:rPr>
          <w:rFonts w:cs="Times New Roman"/>
        </w:rPr>
        <w:t xml:space="preserve">Praha: </w:t>
      </w:r>
      <w:proofErr w:type="spellStart"/>
      <w:r w:rsidR="00FC5ADE">
        <w:rPr>
          <w:rFonts w:cs="Times New Roman"/>
        </w:rPr>
        <w:t>Eur</w:t>
      </w:r>
      <w:r w:rsidRPr="000B1EEC">
        <w:rPr>
          <w:rFonts w:cs="Times New Roman"/>
        </w:rPr>
        <w:t>olex</w:t>
      </w:r>
      <w:proofErr w:type="spellEnd"/>
      <w:r w:rsidRPr="000B1EEC">
        <w:rPr>
          <w:rFonts w:cs="Times New Roman"/>
        </w:rPr>
        <w:t xml:space="preserve"> Bohemia, 2000, s. 991., STAŠA, Josef. In HENDRYCH, Dušan a kol. </w:t>
      </w:r>
      <w:r w:rsidRPr="000B1EEC">
        <w:rPr>
          <w:rFonts w:cs="Times New Roman"/>
          <w:i/>
          <w:iCs/>
        </w:rPr>
        <w:t>Správní právo. Obecná část.</w:t>
      </w:r>
      <w:r w:rsidRPr="000B1EEC">
        <w:rPr>
          <w:rFonts w:cs="Times New Roman"/>
        </w:rPr>
        <w:t xml:space="preserve"> 9. vydání. Praha: C. H. </w:t>
      </w:r>
      <w:proofErr w:type="spellStart"/>
      <w:r w:rsidRPr="000B1EEC">
        <w:rPr>
          <w:rFonts w:cs="Times New Roman"/>
        </w:rPr>
        <w:t>Beck</w:t>
      </w:r>
      <w:proofErr w:type="spellEnd"/>
      <w:r w:rsidRPr="000B1EEC">
        <w:rPr>
          <w:rFonts w:cs="Times New Roman"/>
        </w:rPr>
        <w:t>, 2016, s. 219.</w:t>
      </w:r>
    </w:p>
  </w:footnote>
  <w:footnote w:id="362">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STAŠA, Josef. In HENDRYCH, Dušan a kol. </w:t>
      </w:r>
      <w:r w:rsidRPr="000B1EEC">
        <w:rPr>
          <w:rFonts w:cs="Times New Roman"/>
          <w:i/>
          <w:iCs/>
        </w:rPr>
        <w:t>Správní právo. Obecná část.</w:t>
      </w:r>
      <w:r w:rsidRPr="000B1EEC">
        <w:rPr>
          <w:rFonts w:cs="Times New Roman"/>
        </w:rPr>
        <w:t xml:space="preserve"> 9. vydání. P</w:t>
      </w:r>
      <w:r>
        <w:rPr>
          <w:rFonts w:cs="Times New Roman"/>
        </w:rPr>
        <w:t xml:space="preserve">raha: C. H. </w:t>
      </w:r>
      <w:proofErr w:type="spellStart"/>
      <w:r>
        <w:rPr>
          <w:rFonts w:cs="Times New Roman"/>
        </w:rPr>
        <w:t>Beck</w:t>
      </w:r>
      <w:proofErr w:type="spellEnd"/>
      <w:r>
        <w:rPr>
          <w:rFonts w:cs="Times New Roman"/>
        </w:rPr>
        <w:t>, 2016, s. 224.</w:t>
      </w:r>
    </w:p>
  </w:footnote>
  <w:footnote w:id="363">
    <w:p w:rsidR="000C6F97" w:rsidRPr="000B1EEC" w:rsidRDefault="000C6F97" w:rsidP="00BF5DA9">
      <w:pPr>
        <w:pStyle w:val="Textpoznpodarou"/>
        <w:rPr>
          <w:rFonts w:cs="Times New Roman"/>
        </w:rPr>
      </w:pPr>
      <w:r w:rsidRPr="000B1EEC">
        <w:rPr>
          <w:rStyle w:val="Znakapoznpodarou"/>
          <w:rFonts w:cs="Times New Roman"/>
        </w:rPr>
        <w:footnoteRef/>
      </w:r>
      <w:r w:rsidRPr="000B1EEC">
        <w:rPr>
          <w:rFonts w:cs="Times New Roman"/>
        </w:rPr>
        <w:t xml:space="preserve"> PAPIER. Hans-</w:t>
      </w:r>
      <w:proofErr w:type="spellStart"/>
      <w:r w:rsidRPr="000B1EEC">
        <w:rPr>
          <w:rFonts w:cs="Times New Roman"/>
        </w:rPr>
        <w:t>Jürgen</w:t>
      </w:r>
      <w:proofErr w:type="spellEnd"/>
      <w:r w:rsidRPr="000B1EEC">
        <w:rPr>
          <w:rFonts w:cs="Times New Roman"/>
        </w:rPr>
        <w:t xml:space="preserve">. </w:t>
      </w:r>
      <w:proofErr w:type="spellStart"/>
      <w:r w:rsidRPr="000B1EEC">
        <w:rPr>
          <w:rFonts w:cs="Times New Roman"/>
          <w:i/>
        </w:rPr>
        <w:t>Recht</w:t>
      </w:r>
      <w:proofErr w:type="spellEnd"/>
      <w:r w:rsidRPr="000B1EEC">
        <w:rPr>
          <w:rFonts w:cs="Times New Roman"/>
          <w:i/>
        </w:rPr>
        <w:t xml:space="preserve"> der </w:t>
      </w:r>
      <w:proofErr w:type="spellStart"/>
      <w:r w:rsidRPr="000B1EEC">
        <w:rPr>
          <w:rFonts w:cs="Times New Roman"/>
          <w:i/>
        </w:rPr>
        <w:t>öffentlichen</w:t>
      </w:r>
      <w:proofErr w:type="spellEnd"/>
      <w:r w:rsidRPr="000B1EEC">
        <w:rPr>
          <w:rFonts w:cs="Times New Roman"/>
          <w:i/>
        </w:rPr>
        <w:t xml:space="preserve"> </w:t>
      </w:r>
      <w:proofErr w:type="spellStart"/>
      <w:r w:rsidRPr="000B1EEC">
        <w:rPr>
          <w:rFonts w:cs="Times New Roman"/>
          <w:i/>
        </w:rPr>
        <w:t>Sachen</w:t>
      </w:r>
      <w:proofErr w:type="spellEnd"/>
      <w:r w:rsidRPr="000B1EEC">
        <w:rPr>
          <w:rFonts w:cs="Times New Roman"/>
        </w:rPr>
        <w:t xml:space="preserve">. 3. vydání. Berlin, New York: Walter de </w:t>
      </w:r>
      <w:proofErr w:type="spellStart"/>
      <w:r w:rsidRPr="000B1EEC">
        <w:rPr>
          <w:rFonts w:cs="Times New Roman"/>
        </w:rPr>
        <w:t>Gruyter</w:t>
      </w:r>
      <w:proofErr w:type="spellEnd"/>
      <w:r w:rsidRPr="000B1EEC">
        <w:rPr>
          <w:rFonts w:cs="Times New Roman"/>
        </w:rPr>
        <w:t>, 1998, s. 37.</w:t>
      </w:r>
    </w:p>
  </w:footnote>
  <w:footnote w:id="364">
    <w:p w:rsidR="000C6F97" w:rsidRPr="000B1EEC" w:rsidRDefault="000C6F97" w:rsidP="00BF5DA9">
      <w:pPr>
        <w:pStyle w:val="Textpoznpodarou"/>
        <w:rPr>
          <w:rFonts w:cs="Times New Roman"/>
        </w:rPr>
      </w:pPr>
      <w:r w:rsidRPr="000B1EEC">
        <w:rPr>
          <w:rStyle w:val="Znakapoznpodarou"/>
          <w:rFonts w:cs="Times New Roman"/>
        </w:rPr>
        <w:footnoteRef/>
      </w:r>
      <w:r w:rsidRPr="000B1EEC">
        <w:rPr>
          <w:rFonts w:cs="Times New Roman"/>
        </w:rPr>
        <w:t xml:space="preserve"> Věci ve </w:t>
      </w:r>
      <w:r w:rsidRPr="000B1EEC">
        <w:rPr>
          <w:rFonts w:cs="Times New Roman"/>
          <w:i/>
        </w:rPr>
        <w:t>zvláštním užití</w:t>
      </w:r>
      <w:r w:rsidRPr="000B1EEC">
        <w:rPr>
          <w:rFonts w:cs="Times New Roman"/>
        </w:rPr>
        <w:t xml:space="preserve">, resp. v našich podmínkách užívání vod je třeba odlišovat od věcí ve </w:t>
      </w:r>
      <w:r w:rsidRPr="000B1EEC">
        <w:rPr>
          <w:rFonts w:cs="Times New Roman"/>
          <w:i/>
        </w:rPr>
        <w:t xml:space="preserve">zvláštním užívání </w:t>
      </w:r>
      <w:r w:rsidRPr="000B1EEC">
        <w:rPr>
          <w:rFonts w:cs="Times New Roman"/>
        </w:rPr>
        <w:t>(</w:t>
      </w:r>
      <w:proofErr w:type="spellStart"/>
      <w:r w:rsidRPr="000B1EEC">
        <w:rPr>
          <w:rFonts w:cs="Times New Roman"/>
          <w:i/>
        </w:rPr>
        <w:t>Sondernutzung</w:t>
      </w:r>
      <w:proofErr w:type="spellEnd"/>
      <w:r w:rsidRPr="000B1EEC">
        <w:rPr>
          <w:rFonts w:cs="Times New Roman"/>
          <w:i/>
        </w:rPr>
        <w:t xml:space="preserve">), </w:t>
      </w:r>
      <w:r w:rsidRPr="000B1EEC">
        <w:rPr>
          <w:rFonts w:cs="Times New Roman"/>
        </w:rPr>
        <w:t>které se týká věcí v obecném užívání (</w:t>
      </w:r>
      <w:proofErr w:type="spellStart"/>
      <w:r w:rsidRPr="000B1EEC">
        <w:rPr>
          <w:rFonts w:cs="Times New Roman"/>
          <w:i/>
        </w:rPr>
        <w:t>Sachen</w:t>
      </w:r>
      <w:proofErr w:type="spellEnd"/>
      <w:r w:rsidRPr="000B1EEC">
        <w:rPr>
          <w:rFonts w:cs="Times New Roman"/>
          <w:i/>
        </w:rPr>
        <w:t xml:space="preserve"> </w:t>
      </w:r>
      <w:proofErr w:type="spellStart"/>
      <w:r w:rsidRPr="000B1EEC">
        <w:rPr>
          <w:rFonts w:cs="Times New Roman"/>
          <w:i/>
        </w:rPr>
        <w:t>im</w:t>
      </w:r>
      <w:proofErr w:type="spellEnd"/>
      <w:r w:rsidRPr="000B1EEC">
        <w:rPr>
          <w:rFonts w:cs="Times New Roman"/>
          <w:i/>
        </w:rPr>
        <w:t xml:space="preserve"> </w:t>
      </w:r>
      <w:proofErr w:type="spellStart"/>
      <w:r w:rsidRPr="000B1EEC">
        <w:rPr>
          <w:rFonts w:cs="Times New Roman"/>
          <w:i/>
        </w:rPr>
        <w:t>Gemeingebracuh</w:t>
      </w:r>
      <w:proofErr w:type="spellEnd"/>
      <w:r w:rsidRPr="000B1EEC">
        <w:rPr>
          <w:rFonts w:cs="Times New Roman"/>
          <w:i/>
        </w:rPr>
        <w:t>)</w:t>
      </w:r>
      <w:r w:rsidRPr="000B1EEC">
        <w:rPr>
          <w:rFonts w:cs="Times New Roman"/>
        </w:rPr>
        <w:t xml:space="preserve"> a lze jej přirovnat k českému zvláštnímu užívání pozemních komunikací.</w:t>
      </w:r>
    </w:p>
  </w:footnote>
  <w:footnote w:id="365">
    <w:p w:rsidR="000C6F97" w:rsidRPr="000B1EEC" w:rsidRDefault="000C6F97" w:rsidP="00BF5DA9">
      <w:pPr>
        <w:pStyle w:val="Textpoznpodarou"/>
        <w:rPr>
          <w:rFonts w:cs="Times New Roman"/>
        </w:rPr>
      </w:pPr>
      <w:r w:rsidRPr="000B1EEC">
        <w:rPr>
          <w:rStyle w:val="Znakapoznpodarou"/>
          <w:rFonts w:cs="Times New Roman"/>
        </w:rPr>
        <w:footnoteRef/>
      </w:r>
      <w:r w:rsidRPr="000B1EEC">
        <w:rPr>
          <w:rFonts w:cs="Times New Roman"/>
        </w:rPr>
        <w:t xml:space="preserve"> ERBGUTH</w:t>
      </w:r>
      <w:r w:rsidR="005467FD">
        <w:rPr>
          <w:rFonts w:cs="Times New Roman"/>
        </w:rPr>
        <w:t>,</w:t>
      </w:r>
      <w:r w:rsidRPr="000B1EEC">
        <w:rPr>
          <w:rFonts w:cs="Times New Roman"/>
        </w:rPr>
        <w:t xml:space="preserve"> </w:t>
      </w:r>
      <w:proofErr w:type="spellStart"/>
      <w:r w:rsidRPr="000B1EEC">
        <w:rPr>
          <w:rFonts w:cs="Times New Roman"/>
        </w:rPr>
        <w:t>Wilfried</w:t>
      </w:r>
      <w:proofErr w:type="spellEnd"/>
      <w:r w:rsidRPr="000B1EEC">
        <w:rPr>
          <w:rFonts w:cs="Times New Roman"/>
        </w:rPr>
        <w:t xml:space="preserve">. </w:t>
      </w:r>
      <w:proofErr w:type="spellStart"/>
      <w:r w:rsidRPr="000B1EEC">
        <w:rPr>
          <w:rFonts w:cs="Times New Roman"/>
          <w:i/>
        </w:rPr>
        <w:t>Allgemeines</w:t>
      </w:r>
      <w:proofErr w:type="spellEnd"/>
      <w:r w:rsidRPr="000B1EEC">
        <w:rPr>
          <w:rFonts w:cs="Times New Roman"/>
          <w:i/>
        </w:rPr>
        <w:t xml:space="preserve"> </w:t>
      </w:r>
      <w:proofErr w:type="spellStart"/>
      <w:r w:rsidRPr="000B1EEC">
        <w:rPr>
          <w:rFonts w:cs="Times New Roman"/>
          <w:i/>
        </w:rPr>
        <w:t>Verwaltungsrecht</w:t>
      </w:r>
      <w:proofErr w:type="spellEnd"/>
      <w:r w:rsidRPr="000B1EEC">
        <w:rPr>
          <w:rFonts w:cs="Times New Roman"/>
          <w:i/>
        </w:rPr>
        <w:t xml:space="preserve">. </w:t>
      </w:r>
      <w:r w:rsidRPr="000B1EEC">
        <w:rPr>
          <w:rFonts w:cs="Times New Roman"/>
        </w:rPr>
        <w:t xml:space="preserve">7. Vydání. </w:t>
      </w:r>
      <w:proofErr w:type="spellStart"/>
      <w:r w:rsidRPr="000B1EEC">
        <w:rPr>
          <w:rFonts w:cs="Times New Roman"/>
        </w:rPr>
        <w:t>Baden</w:t>
      </w:r>
      <w:proofErr w:type="spellEnd"/>
      <w:r w:rsidRPr="000B1EEC">
        <w:rPr>
          <w:rFonts w:cs="Times New Roman"/>
        </w:rPr>
        <w:t xml:space="preserve"> – </w:t>
      </w:r>
      <w:proofErr w:type="spellStart"/>
      <w:r w:rsidRPr="000B1EEC">
        <w:rPr>
          <w:rFonts w:cs="Times New Roman"/>
        </w:rPr>
        <w:t>Baden</w:t>
      </w:r>
      <w:proofErr w:type="spellEnd"/>
      <w:r w:rsidRPr="000B1EEC">
        <w:rPr>
          <w:rFonts w:cs="Times New Roman"/>
        </w:rPr>
        <w:t>: Nomos, 2014, s. 483.</w:t>
      </w:r>
    </w:p>
  </w:footnote>
  <w:footnote w:id="366">
    <w:p w:rsidR="000C6F97" w:rsidRDefault="000C6F97">
      <w:pPr>
        <w:pStyle w:val="Textpoznpodarou"/>
      </w:pPr>
      <w:r>
        <w:rPr>
          <w:rStyle w:val="Znakapoznpodarou"/>
        </w:rPr>
        <w:footnoteRef/>
      </w:r>
      <w:r>
        <w:t xml:space="preserve"> Obdobně i v německé literatuře je obecné užívání považováno za klíčový pojem práva veřejných věcí. Srov. MAGER, </w:t>
      </w:r>
      <w:proofErr w:type="spellStart"/>
      <w:r>
        <w:t>Ute</w:t>
      </w:r>
      <w:proofErr w:type="spellEnd"/>
      <w:r>
        <w:t xml:space="preserve">, SOKOL, Ljuba. </w:t>
      </w:r>
      <w:proofErr w:type="spellStart"/>
      <w:r>
        <w:t>Gemeingebrauch</w:t>
      </w:r>
      <w:proofErr w:type="spellEnd"/>
      <w:r>
        <w:t xml:space="preserve"> </w:t>
      </w:r>
      <w:proofErr w:type="spellStart"/>
      <w:r>
        <w:t>im</w:t>
      </w:r>
      <w:proofErr w:type="spellEnd"/>
      <w:r>
        <w:t xml:space="preserve"> </w:t>
      </w:r>
      <w:proofErr w:type="spellStart"/>
      <w:r>
        <w:t>Recht</w:t>
      </w:r>
      <w:proofErr w:type="spellEnd"/>
      <w:r>
        <w:t xml:space="preserve"> der </w:t>
      </w:r>
      <w:proofErr w:type="spellStart"/>
      <w:r>
        <w:t>öffentlichen</w:t>
      </w:r>
      <w:proofErr w:type="spellEnd"/>
      <w:r>
        <w:t xml:space="preserve"> </w:t>
      </w:r>
      <w:proofErr w:type="spellStart"/>
      <w:r>
        <w:t>Sachen</w:t>
      </w:r>
      <w:proofErr w:type="spellEnd"/>
      <w:r>
        <w:t xml:space="preserve">. </w:t>
      </w:r>
      <w:proofErr w:type="spellStart"/>
      <w:r w:rsidRPr="009C2B81">
        <w:rPr>
          <w:rFonts w:cs="Times New Roman"/>
          <w:i/>
        </w:rPr>
        <w:t>Juristische</w:t>
      </w:r>
      <w:proofErr w:type="spellEnd"/>
      <w:r w:rsidRPr="009C2B81">
        <w:rPr>
          <w:rFonts w:cs="Times New Roman"/>
          <w:i/>
        </w:rPr>
        <w:t xml:space="preserve"> </w:t>
      </w:r>
      <w:proofErr w:type="spellStart"/>
      <w:r w:rsidRPr="009C2B81">
        <w:rPr>
          <w:rFonts w:cs="Times New Roman"/>
          <w:i/>
        </w:rPr>
        <w:t>Ausbildung</w:t>
      </w:r>
      <w:proofErr w:type="spellEnd"/>
      <w:r>
        <w:rPr>
          <w:rFonts w:cs="Times New Roman"/>
        </w:rPr>
        <w:t xml:space="preserve">, 2012, </w:t>
      </w:r>
      <w:proofErr w:type="spellStart"/>
      <w:r>
        <w:rPr>
          <w:rFonts w:cs="Times New Roman"/>
        </w:rPr>
        <w:t>roč</w:t>
      </w:r>
      <w:proofErr w:type="spellEnd"/>
      <w:r>
        <w:rPr>
          <w:rFonts w:cs="Times New Roman"/>
        </w:rPr>
        <w:t>. 34, č. 12, s. 913.</w:t>
      </w:r>
    </w:p>
  </w:footnote>
  <w:footnote w:id="367">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Viz § 19 ZPK, § 19 </w:t>
      </w:r>
      <w:proofErr w:type="spellStart"/>
      <w:r w:rsidRPr="000B1EEC">
        <w:rPr>
          <w:rFonts w:cs="Times New Roman"/>
        </w:rPr>
        <w:t>LesZ</w:t>
      </w:r>
      <w:proofErr w:type="spellEnd"/>
      <w:r w:rsidRPr="000B1EEC">
        <w:rPr>
          <w:rFonts w:cs="Times New Roman"/>
        </w:rPr>
        <w:t xml:space="preserve"> či § 63 ZOPK.</w:t>
      </w:r>
    </w:p>
  </w:footnote>
  <w:footnote w:id="368">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STAŠA, Josef. In HENDRYCH, Dušan a kol. </w:t>
      </w:r>
      <w:r w:rsidRPr="000B1EEC">
        <w:rPr>
          <w:rFonts w:cs="Times New Roman"/>
          <w:i/>
          <w:iCs/>
        </w:rPr>
        <w:t>Správní právo. Obecná část.</w:t>
      </w:r>
      <w:r w:rsidRPr="000B1EEC">
        <w:rPr>
          <w:rFonts w:cs="Times New Roman"/>
        </w:rPr>
        <w:t xml:space="preserve"> 9. vydání. Praha: C. H. </w:t>
      </w:r>
      <w:proofErr w:type="spellStart"/>
      <w:r w:rsidRPr="000B1EEC">
        <w:rPr>
          <w:rFonts w:cs="Times New Roman"/>
        </w:rPr>
        <w:t>Beck</w:t>
      </w:r>
      <w:proofErr w:type="spellEnd"/>
      <w:r w:rsidRPr="000B1EEC">
        <w:rPr>
          <w:rFonts w:cs="Times New Roman"/>
        </w:rPr>
        <w:t>, 2016, s. 220.</w:t>
      </w:r>
    </w:p>
  </w:footnote>
  <w:footnote w:id="369">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Myšleno obecně neboť jak již bylo v této práci zmíněno, v případě ovzduší lze hovořit i o zvláštním užívání, neboť k vypouštění určitých látek v definovaném množství stacionárními zdroji je potřeba povolení či souhlasu orgánu ochrany ovzduší. Viz § 11 zákona č. 201/2012 Sb., o ochraně ovzduší.</w:t>
      </w:r>
    </w:p>
  </w:footnote>
  <w:footnote w:id="370">
    <w:p w:rsidR="000C6F97" w:rsidRPr="00363C90" w:rsidRDefault="000C6F97" w:rsidP="00363C90">
      <w:pPr>
        <w:spacing w:line="240" w:lineRule="auto"/>
        <w:rPr>
          <w:rFonts w:cs="Times New Roman"/>
          <w:sz w:val="20"/>
          <w:szCs w:val="20"/>
        </w:rPr>
      </w:pPr>
      <w:r w:rsidRPr="000B1EEC">
        <w:rPr>
          <w:rStyle w:val="Znakapoznpodarou"/>
          <w:rFonts w:cs="Times New Roman"/>
        </w:rPr>
        <w:footnoteRef/>
      </w:r>
      <w:r w:rsidRPr="000B1EEC">
        <w:rPr>
          <w:rFonts w:cs="Times New Roman"/>
          <w:sz w:val="20"/>
          <w:szCs w:val="20"/>
        </w:rPr>
        <w:t>Srov. dočasné omezení obecného</w:t>
      </w:r>
      <w:r>
        <w:rPr>
          <w:rFonts w:cs="Times New Roman"/>
          <w:sz w:val="20"/>
          <w:szCs w:val="20"/>
        </w:rPr>
        <w:t xml:space="preserve"> užívání vod dle § 6 odst. 4 </w:t>
      </w:r>
      <w:proofErr w:type="spellStart"/>
      <w:r>
        <w:rPr>
          <w:rFonts w:cs="Times New Roman"/>
          <w:sz w:val="20"/>
          <w:szCs w:val="20"/>
        </w:rPr>
        <w:t>VodZ</w:t>
      </w:r>
      <w:proofErr w:type="spellEnd"/>
      <w:r>
        <w:rPr>
          <w:rFonts w:cs="Times New Roman"/>
          <w:sz w:val="20"/>
          <w:szCs w:val="20"/>
        </w:rPr>
        <w:t xml:space="preserve"> </w:t>
      </w:r>
      <w:r w:rsidRPr="000B1EEC">
        <w:rPr>
          <w:rFonts w:cs="Times New Roman"/>
          <w:sz w:val="20"/>
          <w:szCs w:val="20"/>
        </w:rPr>
        <w:t>nebo omezení obecného užívání pozemních komunikací uzavírk</w:t>
      </w:r>
      <w:r w:rsidR="00363C90">
        <w:rPr>
          <w:rFonts w:cs="Times New Roman"/>
          <w:sz w:val="20"/>
          <w:szCs w:val="20"/>
        </w:rPr>
        <w:t>ami či objížďkami dle § 24 ZPK.</w:t>
      </w:r>
    </w:p>
  </w:footnote>
  <w:footnote w:id="371">
    <w:p w:rsidR="000C6F97" w:rsidRPr="000B1EEC" w:rsidRDefault="000C6F97" w:rsidP="00DA0D0D">
      <w:pPr>
        <w:pStyle w:val="Textpoznpodarou"/>
        <w:rPr>
          <w:rFonts w:eastAsia="Calibri" w:cs="Times New Roman"/>
        </w:rPr>
      </w:pPr>
      <w:r w:rsidRPr="000B1EEC">
        <w:rPr>
          <w:rStyle w:val="Znakapoznpodarou"/>
          <w:rFonts w:eastAsia="Calibri" w:cs="Times New Roman"/>
        </w:rPr>
        <w:footnoteRef/>
      </w:r>
      <w:r w:rsidRPr="000B1EEC">
        <w:rPr>
          <w:rFonts w:eastAsia="Calibri" w:cs="Times New Roman"/>
        </w:rPr>
        <w:t xml:space="preserve"> KOČÍ</w:t>
      </w:r>
      <w:r w:rsidRPr="000B1EEC">
        <w:rPr>
          <w:rFonts w:cs="Times New Roman"/>
        </w:rPr>
        <w:t xml:space="preserve">, Roman. </w:t>
      </w:r>
      <w:r w:rsidRPr="000B1EEC">
        <w:rPr>
          <w:rFonts w:eastAsia="Calibri" w:cs="Times New Roman"/>
          <w:i/>
        </w:rPr>
        <w:t>Zákon o pozemních komunikacích s komentářem, prováděcími předpisy a vzory správních rozhodnutí a jiných právních aktů.</w:t>
      </w:r>
      <w:r w:rsidRPr="000B1EEC">
        <w:rPr>
          <w:rFonts w:cs="Times New Roman"/>
        </w:rPr>
        <w:t xml:space="preserve"> 3. vydání. Praha: </w:t>
      </w:r>
      <w:proofErr w:type="spellStart"/>
      <w:r w:rsidRPr="000B1EEC">
        <w:rPr>
          <w:rFonts w:cs="Times New Roman"/>
        </w:rPr>
        <w:t>Leges</w:t>
      </w:r>
      <w:proofErr w:type="spellEnd"/>
      <w:r w:rsidRPr="000B1EEC">
        <w:rPr>
          <w:rFonts w:cs="Times New Roman"/>
        </w:rPr>
        <w:t>, 2010,</w:t>
      </w:r>
      <w:r w:rsidRPr="000B1EEC">
        <w:rPr>
          <w:rFonts w:eastAsia="Calibri" w:cs="Times New Roman"/>
        </w:rPr>
        <w:t xml:space="preserve"> s. 129.</w:t>
      </w:r>
    </w:p>
  </w:footnote>
  <w:footnote w:id="372">
    <w:p w:rsidR="000C6F97" w:rsidRPr="000B1EEC" w:rsidRDefault="000C6F97" w:rsidP="00DA0D0D">
      <w:pPr>
        <w:pStyle w:val="Textpoznpodarou"/>
        <w:rPr>
          <w:rFonts w:eastAsia="Calibri" w:cs="Times New Roman"/>
        </w:rPr>
      </w:pPr>
      <w:r w:rsidRPr="000B1EEC">
        <w:rPr>
          <w:rStyle w:val="Znakapoznpodarou"/>
          <w:rFonts w:eastAsia="Calibri" w:cs="Times New Roman"/>
        </w:rPr>
        <w:footnoteRef/>
      </w:r>
      <w:r w:rsidRPr="000B1EEC">
        <w:rPr>
          <w:rFonts w:eastAsia="Calibri" w:cs="Times New Roman"/>
        </w:rPr>
        <w:t xml:space="preserve"> Viz. § 1 písm. c), f). </w:t>
      </w:r>
      <w:proofErr w:type="spellStart"/>
      <w:r w:rsidRPr="000B1EEC">
        <w:rPr>
          <w:rFonts w:eastAsia="Calibri" w:cs="Times New Roman"/>
        </w:rPr>
        <w:t>ZMístP</w:t>
      </w:r>
      <w:proofErr w:type="spellEnd"/>
      <w:r w:rsidRPr="000B1EEC">
        <w:rPr>
          <w:rFonts w:eastAsia="Calibri" w:cs="Times New Roman"/>
        </w:rPr>
        <w:t>.</w:t>
      </w:r>
    </w:p>
  </w:footnote>
  <w:footnote w:id="373">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Srov. JANOVSKÝ, Jaroslav. IN </w:t>
      </w:r>
      <w:r w:rsidRPr="000B1EEC">
        <w:rPr>
          <w:rFonts w:cs="Times New Roman"/>
          <w:i/>
          <w:iCs/>
        </w:rPr>
        <w:t xml:space="preserve">Slovník veřejného práva československého. </w:t>
      </w:r>
      <w:r w:rsidRPr="000B1EEC">
        <w:rPr>
          <w:rFonts w:cs="Times New Roman"/>
        </w:rPr>
        <w:t>Svazek II.</w:t>
      </w:r>
      <w:r w:rsidRPr="000B1EEC">
        <w:rPr>
          <w:rFonts w:cs="Times New Roman"/>
          <w:i/>
          <w:iCs/>
        </w:rPr>
        <w:t xml:space="preserve"> </w:t>
      </w:r>
      <w:r w:rsidR="00FC5ADE">
        <w:rPr>
          <w:rFonts w:cs="Times New Roman"/>
        </w:rPr>
        <w:t xml:space="preserve">Praha: </w:t>
      </w:r>
      <w:proofErr w:type="spellStart"/>
      <w:r w:rsidR="00FC5ADE">
        <w:rPr>
          <w:rFonts w:cs="Times New Roman"/>
        </w:rPr>
        <w:t>Eur</w:t>
      </w:r>
      <w:r w:rsidRPr="000B1EEC">
        <w:rPr>
          <w:rFonts w:cs="Times New Roman"/>
        </w:rPr>
        <w:t>olex</w:t>
      </w:r>
      <w:proofErr w:type="spellEnd"/>
      <w:r w:rsidRPr="000B1EEC">
        <w:rPr>
          <w:rFonts w:cs="Times New Roman"/>
        </w:rPr>
        <w:t xml:space="preserve"> Bohemia, 2000, s. 992 – 993, a JANOVSKÝ, Jaroslav. </w:t>
      </w:r>
      <w:r w:rsidRPr="000B1EEC">
        <w:rPr>
          <w:rFonts w:cs="Times New Roman"/>
          <w:i/>
          <w:iCs/>
        </w:rPr>
        <w:t>Teorie veřejného vlastnictví</w:t>
      </w:r>
      <w:r w:rsidRPr="000B1EEC">
        <w:rPr>
          <w:rFonts w:cs="Times New Roman"/>
        </w:rPr>
        <w:t xml:space="preserve">. 1. vydání. Praha: Knihovna sborníků věd právních a státních, 1927, s. 79 a </w:t>
      </w:r>
      <w:proofErr w:type="spellStart"/>
      <w:r w:rsidRPr="000B1EEC">
        <w:rPr>
          <w:rFonts w:cs="Times New Roman"/>
        </w:rPr>
        <w:t>násl</w:t>
      </w:r>
      <w:proofErr w:type="spellEnd"/>
      <w:r w:rsidRPr="000B1EEC">
        <w:rPr>
          <w:rFonts w:cs="Times New Roman"/>
        </w:rPr>
        <w:t>.</w:t>
      </w:r>
    </w:p>
  </w:footnote>
  <w:footnote w:id="374">
    <w:p w:rsidR="000C6F97" w:rsidRPr="000B1EEC" w:rsidRDefault="000C6F97" w:rsidP="0078622C">
      <w:pPr>
        <w:pStyle w:val="Textpoznpodarou"/>
        <w:rPr>
          <w:rFonts w:cs="Times New Roman"/>
          <w:i/>
        </w:rPr>
      </w:pPr>
      <w:r w:rsidRPr="000B1EEC">
        <w:rPr>
          <w:rStyle w:val="Znakapoznpodarou"/>
          <w:rFonts w:cs="Times New Roman"/>
        </w:rPr>
        <w:footnoteRef/>
      </w:r>
      <w:r w:rsidRPr="000B1EEC">
        <w:rPr>
          <w:rFonts w:cs="Times New Roman"/>
        </w:rPr>
        <w:t xml:space="preserve"> Viz § 1 zákona č. 361/2000 Sb., o provozu na pozemních komunikacích</w:t>
      </w:r>
      <w:r w:rsidRPr="000B1EEC">
        <w:rPr>
          <w:rFonts w:cs="Times New Roman"/>
          <w:i/>
        </w:rPr>
        <w:t xml:space="preserve">: „Tento zákon zapracovává příslušné předpisy Evropské unie a upravuje: </w:t>
      </w:r>
      <w:r w:rsidRPr="000B1EEC">
        <w:rPr>
          <w:rFonts w:cs="Times New Roman"/>
          <w:i/>
          <w:iCs/>
        </w:rPr>
        <w:t>a)</w:t>
      </w:r>
      <w:r w:rsidRPr="000B1EEC">
        <w:rPr>
          <w:rFonts w:cs="Times New Roman"/>
          <w:i/>
        </w:rPr>
        <w:t xml:space="preserve"> práva a povinnosti účastníků provozu na pozemních komunikacích</w:t>
      </w:r>
    </w:p>
    <w:p w:rsidR="000C6F97" w:rsidRPr="000B1EEC" w:rsidRDefault="000C6F97">
      <w:pPr>
        <w:pStyle w:val="Textpoznpodarou"/>
        <w:rPr>
          <w:rFonts w:cs="Times New Roman"/>
        </w:rPr>
      </w:pPr>
      <w:r w:rsidRPr="000B1EEC">
        <w:rPr>
          <w:rFonts w:cs="Times New Roman"/>
          <w:i/>
          <w:iCs/>
        </w:rPr>
        <w:t>b)</w:t>
      </w:r>
      <w:r w:rsidRPr="000B1EEC">
        <w:rPr>
          <w:rFonts w:cs="Times New Roman"/>
          <w:i/>
        </w:rPr>
        <w:t xml:space="preserve"> pravidla provozu na pozemních komunikacích, </w:t>
      </w:r>
      <w:r w:rsidRPr="000B1EEC">
        <w:rPr>
          <w:rFonts w:cs="Times New Roman"/>
          <w:i/>
          <w:iCs/>
        </w:rPr>
        <w:t>c)</w:t>
      </w:r>
      <w:r w:rsidRPr="000B1EEC">
        <w:rPr>
          <w:rFonts w:cs="Times New Roman"/>
          <w:i/>
        </w:rPr>
        <w:t xml:space="preserve"> úpravu a řízení provozu na pozemních komunikacích…“</w:t>
      </w:r>
    </w:p>
  </w:footnote>
  <w:footnote w:id="375">
    <w:p w:rsidR="000C6F97" w:rsidRPr="00AB6795" w:rsidRDefault="000C6F97">
      <w:pPr>
        <w:pStyle w:val="Textpoznpodarou"/>
      </w:pPr>
      <w:r>
        <w:rPr>
          <w:rStyle w:val="Znakapoznpodarou"/>
        </w:rPr>
        <w:footnoteRef/>
      </w:r>
      <w:r>
        <w:t xml:space="preserve"> Poplatek může být obcí stanoven buď na základě § 10b </w:t>
      </w:r>
      <w:proofErr w:type="spellStart"/>
      <w:r w:rsidRPr="00DA0D0D">
        <w:rPr>
          <w:rFonts w:eastAsia="Calibri" w:cs="Times New Roman"/>
        </w:rPr>
        <w:t>ZMístP</w:t>
      </w:r>
      <w:proofErr w:type="spellEnd"/>
      <w:r>
        <w:rPr>
          <w:rFonts w:eastAsia="Calibri" w:cs="Times New Roman"/>
        </w:rPr>
        <w:t xml:space="preserve"> nebo dle § 17 zákona č. 185/2001 Sb., o odpadech. Obec takovouto povinnost ale stanovovat nemusí, poplatky za svoz komunálního odpadu</w:t>
      </w:r>
      <w:r w:rsidRPr="00AB6795">
        <w:rPr>
          <w:rFonts w:eastAsia="Calibri" w:cs="Times New Roman"/>
          <w:b/>
        </w:rPr>
        <w:t xml:space="preserve"> </w:t>
      </w:r>
      <w:r>
        <w:rPr>
          <w:rFonts w:eastAsia="Calibri" w:cs="Times New Roman"/>
        </w:rPr>
        <w:t>jsou tedy fakultativně stanovovány obcí.</w:t>
      </w:r>
    </w:p>
  </w:footnote>
  <w:footnote w:id="376">
    <w:p w:rsidR="000C6F97" w:rsidRDefault="000C6F97">
      <w:pPr>
        <w:pStyle w:val="Textpoznpodarou"/>
      </w:pPr>
      <w:r>
        <w:rPr>
          <w:rStyle w:val="Znakapoznpodarou"/>
        </w:rPr>
        <w:footnoteRef/>
      </w:r>
      <w:r>
        <w:t xml:space="preserve"> Viz § 19 odst. 2 a 3 ZPK.</w:t>
      </w:r>
    </w:p>
  </w:footnote>
  <w:footnote w:id="377">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Viz § 42a až 43 ZPK.</w:t>
      </w:r>
    </w:p>
  </w:footnote>
  <w:footnote w:id="378">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Viz § 20 – 23 ZPK.</w:t>
      </w:r>
    </w:p>
  </w:footnote>
  <w:footnote w:id="379">
    <w:p w:rsidR="000C6F97" w:rsidRPr="000B1EEC" w:rsidRDefault="000C6F97" w:rsidP="00635974">
      <w:pPr>
        <w:pStyle w:val="Textpoznpodarou"/>
        <w:rPr>
          <w:rFonts w:cs="Times New Roman"/>
        </w:rPr>
      </w:pPr>
      <w:r w:rsidRPr="000B1EEC">
        <w:rPr>
          <w:rStyle w:val="Znakapoznpodarou"/>
          <w:rFonts w:cs="Times New Roman"/>
        </w:rPr>
        <w:footnoteRef/>
      </w:r>
      <w:r w:rsidRPr="000B1EEC">
        <w:rPr>
          <w:rFonts w:cs="Times New Roman"/>
        </w:rPr>
        <w:t xml:space="preserve"> KOČÍ, Roman. </w:t>
      </w:r>
      <w:r w:rsidRPr="000B1EEC">
        <w:rPr>
          <w:rFonts w:cs="Times New Roman"/>
          <w:i/>
        </w:rPr>
        <w:t>Zákon o pozemních komunikacích s komentářem, prováděcími předpisy a vzory správních rozhodnutí a jiných právních aktů.</w:t>
      </w:r>
      <w:r w:rsidRPr="000B1EEC">
        <w:rPr>
          <w:rFonts w:cs="Times New Roman"/>
        </w:rPr>
        <w:t xml:space="preserve"> 3. vydání. Praha: </w:t>
      </w:r>
      <w:proofErr w:type="spellStart"/>
      <w:r w:rsidRPr="000B1EEC">
        <w:rPr>
          <w:rFonts w:cs="Times New Roman"/>
        </w:rPr>
        <w:t>Leges</w:t>
      </w:r>
      <w:proofErr w:type="spellEnd"/>
      <w:r w:rsidRPr="000B1EEC">
        <w:rPr>
          <w:rFonts w:cs="Times New Roman"/>
        </w:rPr>
        <w:t>, 2010, s. 129.</w:t>
      </w:r>
    </w:p>
  </w:footnote>
  <w:footnote w:id="380">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Viz § 1029 – 1036 OZ.</w:t>
      </w:r>
    </w:p>
  </w:footnote>
  <w:footnote w:id="381">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Viz § 24 odst. 8 ZPK.</w:t>
      </w:r>
    </w:p>
  </w:footnote>
  <w:footnote w:id="382">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Viz § 6 odst. 4 </w:t>
      </w:r>
      <w:proofErr w:type="spellStart"/>
      <w:r w:rsidRPr="000B1EEC">
        <w:rPr>
          <w:rFonts w:cs="Times New Roman"/>
        </w:rPr>
        <w:t>VodZ</w:t>
      </w:r>
      <w:proofErr w:type="spellEnd"/>
      <w:r w:rsidRPr="000B1EEC">
        <w:rPr>
          <w:rFonts w:cs="Times New Roman"/>
        </w:rPr>
        <w:t>.</w:t>
      </w:r>
    </w:p>
  </w:footnote>
  <w:footnote w:id="383">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STEJSKAL, Vojtěch. </w:t>
      </w:r>
      <w:r w:rsidRPr="000B1EEC">
        <w:rPr>
          <w:rFonts w:cs="Times New Roman"/>
          <w:i/>
        </w:rPr>
        <w:t>Zákon o ochraně přírody a krajiny</w:t>
      </w:r>
      <w:r w:rsidRPr="000B1EEC">
        <w:rPr>
          <w:rFonts w:cs="Times New Roman"/>
        </w:rPr>
        <w:t xml:space="preserve">. Praha: </w:t>
      </w:r>
      <w:proofErr w:type="spellStart"/>
      <w:r w:rsidRPr="000B1EEC">
        <w:rPr>
          <w:rFonts w:cs="Times New Roman"/>
        </w:rPr>
        <w:t>Wolters</w:t>
      </w:r>
      <w:proofErr w:type="spellEnd"/>
      <w:r w:rsidRPr="000B1EEC">
        <w:rPr>
          <w:rFonts w:cs="Times New Roman"/>
        </w:rPr>
        <w:t xml:space="preserve"> </w:t>
      </w:r>
      <w:proofErr w:type="spellStart"/>
      <w:r w:rsidRPr="000B1EEC">
        <w:rPr>
          <w:rFonts w:cs="Times New Roman"/>
        </w:rPr>
        <w:t>Kluwer</w:t>
      </w:r>
      <w:proofErr w:type="spellEnd"/>
      <w:r w:rsidRPr="000B1EEC">
        <w:rPr>
          <w:rFonts w:cs="Times New Roman"/>
        </w:rPr>
        <w:t xml:space="preserve"> ČR, 2016, s. 346, nebo KOCOUREK, Tomáš. Omezení vlastnického práva dle zákona o ochraně přírody a krajiny aneb propast mezi obecným a veřejným zájmem. In NECKÁŘ, Jan, RADVAN, Michal, SEHNÁLEK, David, VALDHANS, Jiří (</w:t>
      </w:r>
      <w:proofErr w:type="spellStart"/>
      <w:r w:rsidRPr="000B1EEC">
        <w:rPr>
          <w:rFonts w:cs="Times New Roman"/>
        </w:rPr>
        <w:t>ed</w:t>
      </w:r>
      <w:proofErr w:type="spellEnd"/>
      <w:r w:rsidRPr="000B1EEC">
        <w:rPr>
          <w:rFonts w:cs="Times New Roman"/>
        </w:rPr>
        <w:t xml:space="preserve">.) </w:t>
      </w:r>
      <w:proofErr w:type="spellStart"/>
      <w:r w:rsidRPr="000B1EEC">
        <w:rPr>
          <w:rFonts w:cs="Times New Roman"/>
          <w:i/>
        </w:rPr>
        <w:t>Acta</w:t>
      </w:r>
      <w:proofErr w:type="spellEnd"/>
      <w:r w:rsidRPr="000B1EEC">
        <w:rPr>
          <w:rFonts w:cs="Times New Roman"/>
          <w:i/>
        </w:rPr>
        <w:t xml:space="preserve"> </w:t>
      </w:r>
      <w:proofErr w:type="spellStart"/>
      <w:r w:rsidRPr="000B1EEC">
        <w:rPr>
          <w:rFonts w:cs="Times New Roman"/>
          <w:i/>
        </w:rPr>
        <w:t>Universitatis</w:t>
      </w:r>
      <w:proofErr w:type="spellEnd"/>
      <w:r w:rsidRPr="000B1EEC">
        <w:rPr>
          <w:rFonts w:cs="Times New Roman"/>
          <w:i/>
        </w:rPr>
        <w:t xml:space="preserve"> </w:t>
      </w:r>
      <w:proofErr w:type="spellStart"/>
      <w:r w:rsidRPr="000B1EEC">
        <w:rPr>
          <w:rFonts w:cs="Times New Roman"/>
          <w:i/>
        </w:rPr>
        <w:t>Brunensis</w:t>
      </w:r>
      <w:proofErr w:type="spellEnd"/>
      <w:r w:rsidRPr="000B1EEC">
        <w:rPr>
          <w:rFonts w:cs="Times New Roman"/>
          <w:i/>
        </w:rPr>
        <w:t xml:space="preserve"> </w:t>
      </w:r>
      <w:proofErr w:type="spellStart"/>
      <w:r w:rsidRPr="000B1EEC">
        <w:rPr>
          <w:rFonts w:cs="Times New Roman"/>
          <w:i/>
        </w:rPr>
        <w:t>Iuridica</w:t>
      </w:r>
      <w:proofErr w:type="spellEnd"/>
      <w:r w:rsidRPr="000B1EEC">
        <w:rPr>
          <w:rFonts w:cs="Times New Roman"/>
          <w:i/>
        </w:rPr>
        <w:t xml:space="preserve"> No 337.</w:t>
      </w:r>
      <w:r w:rsidRPr="000B1EEC">
        <w:rPr>
          <w:rFonts w:cs="Times New Roman"/>
        </w:rPr>
        <w:t xml:space="preserve"> Brno: Masarykova Univerzita, 2008, s. 1844.</w:t>
      </w:r>
    </w:p>
  </w:footnote>
  <w:footnote w:id="384">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Viz § 63 odst. 2 ZOPK.</w:t>
      </w:r>
    </w:p>
  </w:footnote>
  <w:footnote w:id="385">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STEJSKAL, Vojtěch. </w:t>
      </w:r>
      <w:r w:rsidRPr="000B1EEC">
        <w:rPr>
          <w:rFonts w:cs="Times New Roman"/>
          <w:i/>
        </w:rPr>
        <w:t>Zákon o ochraně přírody a krajiny</w:t>
      </w:r>
      <w:r w:rsidRPr="000B1EEC">
        <w:rPr>
          <w:rFonts w:cs="Times New Roman"/>
        </w:rPr>
        <w:t xml:space="preserve">. Praha: </w:t>
      </w:r>
      <w:proofErr w:type="spellStart"/>
      <w:r w:rsidRPr="000B1EEC">
        <w:rPr>
          <w:rFonts w:cs="Times New Roman"/>
        </w:rPr>
        <w:t>Wolters</w:t>
      </w:r>
      <w:proofErr w:type="spellEnd"/>
      <w:r w:rsidRPr="000B1EEC">
        <w:rPr>
          <w:rFonts w:cs="Times New Roman"/>
        </w:rPr>
        <w:t xml:space="preserve"> </w:t>
      </w:r>
      <w:proofErr w:type="spellStart"/>
      <w:r w:rsidRPr="000B1EEC">
        <w:rPr>
          <w:rFonts w:cs="Times New Roman"/>
        </w:rPr>
        <w:t>Kluwer</w:t>
      </w:r>
      <w:proofErr w:type="spellEnd"/>
      <w:r w:rsidRPr="000B1EEC">
        <w:rPr>
          <w:rFonts w:cs="Times New Roman"/>
        </w:rPr>
        <w:t xml:space="preserve"> ČR, 2016, s. 346.</w:t>
      </w:r>
    </w:p>
  </w:footnote>
  <w:footnote w:id="386">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Co se rozumí lesem je definováno v § 2 </w:t>
      </w:r>
      <w:proofErr w:type="spellStart"/>
      <w:r w:rsidRPr="000B1EEC">
        <w:rPr>
          <w:rFonts w:cs="Times New Roman"/>
        </w:rPr>
        <w:t>LesZ</w:t>
      </w:r>
      <w:proofErr w:type="spellEnd"/>
      <w:r w:rsidRPr="000B1EEC">
        <w:rPr>
          <w:rFonts w:cs="Times New Roman"/>
        </w:rPr>
        <w:t xml:space="preserve">. Z definice lesa dle tohoto ustanovení je nutno dovodit, že obecné užívání lesa se nevztahuje pouze na les ve smyslu lesních porostů, ale i na další pozemky určené k plnění funkcí lesa ve smyslu § 3 </w:t>
      </w:r>
      <w:proofErr w:type="spellStart"/>
      <w:r w:rsidRPr="000B1EEC">
        <w:rPr>
          <w:rFonts w:cs="Times New Roman"/>
        </w:rPr>
        <w:t>LesZ</w:t>
      </w:r>
      <w:proofErr w:type="spellEnd"/>
      <w:r w:rsidRPr="000B1EEC">
        <w:rPr>
          <w:rFonts w:cs="Times New Roman"/>
        </w:rPr>
        <w:t xml:space="preserve"> jako např. pozemky, na nichž byly z důvodu těžby lesní porosty odstraněny.</w:t>
      </w:r>
    </w:p>
  </w:footnote>
  <w:footnote w:id="387">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Viz § 19 odst. 1 </w:t>
      </w:r>
      <w:proofErr w:type="spellStart"/>
      <w:r w:rsidRPr="000B1EEC">
        <w:rPr>
          <w:rFonts w:cs="Times New Roman"/>
        </w:rPr>
        <w:t>LesZ</w:t>
      </w:r>
      <w:proofErr w:type="spellEnd"/>
      <w:r w:rsidRPr="000B1EEC">
        <w:rPr>
          <w:rFonts w:cs="Times New Roman"/>
        </w:rPr>
        <w:t>.</w:t>
      </w:r>
    </w:p>
  </w:footnote>
  <w:footnote w:id="388">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DROBNÍK. Jaroslav, DVOŘÁK, Petr.</w:t>
      </w:r>
      <w:r w:rsidRPr="000B1EEC">
        <w:rPr>
          <w:rFonts w:cs="Times New Roman"/>
          <w:i/>
        </w:rPr>
        <w:t xml:space="preserve"> Lesní zákon, komentář. </w:t>
      </w:r>
      <w:r w:rsidRPr="000B1EEC">
        <w:rPr>
          <w:rFonts w:cs="Times New Roman"/>
        </w:rPr>
        <w:t xml:space="preserve">Praha: </w:t>
      </w:r>
      <w:proofErr w:type="spellStart"/>
      <w:r w:rsidRPr="000B1EEC">
        <w:rPr>
          <w:rFonts w:cs="Times New Roman"/>
        </w:rPr>
        <w:t>Wolters</w:t>
      </w:r>
      <w:proofErr w:type="spellEnd"/>
      <w:r w:rsidRPr="000B1EEC">
        <w:rPr>
          <w:rFonts w:cs="Times New Roman"/>
        </w:rPr>
        <w:t xml:space="preserve"> </w:t>
      </w:r>
      <w:proofErr w:type="spellStart"/>
      <w:r w:rsidRPr="000B1EEC">
        <w:rPr>
          <w:rFonts w:cs="Times New Roman"/>
        </w:rPr>
        <w:t>Kluwer</w:t>
      </w:r>
      <w:proofErr w:type="spellEnd"/>
      <w:r w:rsidRPr="000B1EEC">
        <w:rPr>
          <w:rFonts w:cs="Times New Roman"/>
        </w:rPr>
        <w:t>, 2010, s. 4.</w:t>
      </w:r>
    </w:p>
  </w:footnote>
  <w:footnote w:id="389">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Viz § 20 odst. 5 </w:t>
      </w:r>
      <w:proofErr w:type="spellStart"/>
      <w:r w:rsidRPr="000B1EEC">
        <w:rPr>
          <w:rFonts w:cs="Times New Roman"/>
        </w:rPr>
        <w:t>LesZ</w:t>
      </w:r>
      <w:proofErr w:type="spellEnd"/>
      <w:r w:rsidRPr="000B1EEC">
        <w:rPr>
          <w:rFonts w:cs="Times New Roman"/>
        </w:rPr>
        <w:t>.</w:t>
      </w:r>
    </w:p>
  </w:footnote>
  <w:footnote w:id="390">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Viz § 19 odst. 3 </w:t>
      </w:r>
      <w:proofErr w:type="spellStart"/>
      <w:r w:rsidRPr="000B1EEC">
        <w:rPr>
          <w:rFonts w:cs="Times New Roman"/>
        </w:rPr>
        <w:t>LesZ</w:t>
      </w:r>
      <w:proofErr w:type="spellEnd"/>
      <w:r w:rsidRPr="000B1EEC">
        <w:rPr>
          <w:rFonts w:cs="Times New Roman"/>
        </w:rPr>
        <w:t>.</w:t>
      </w:r>
    </w:p>
  </w:footnote>
  <w:footnote w:id="391">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STAŠA, Josef. In HENDRYCH, Dušan a kol. </w:t>
      </w:r>
      <w:r w:rsidRPr="000B1EEC">
        <w:rPr>
          <w:rFonts w:cs="Times New Roman"/>
          <w:i/>
          <w:iCs/>
        </w:rPr>
        <w:t>Správní právo. Obecná část.</w:t>
      </w:r>
      <w:r w:rsidRPr="000B1EEC">
        <w:rPr>
          <w:rFonts w:cs="Times New Roman"/>
        </w:rPr>
        <w:t xml:space="preserve"> 9. vydání. Praha: C. H. </w:t>
      </w:r>
      <w:proofErr w:type="spellStart"/>
      <w:r w:rsidRPr="000B1EEC">
        <w:rPr>
          <w:rFonts w:cs="Times New Roman"/>
        </w:rPr>
        <w:t>Beck</w:t>
      </w:r>
      <w:proofErr w:type="spellEnd"/>
      <w:r w:rsidRPr="000B1EEC">
        <w:rPr>
          <w:rFonts w:cs="Times New Roman"/>
        </w:rPr>
        <w:t>, 2016, s. 221.</w:t>
      </w:r>
    </w:p>
  </w:footnote>
  <w:footnote w:id="392">
    <w:p w:rsidR="000C6F97" w:rsidRDefault="000C6F97">
      <w:pPr>
        <w:pStyle w:val="Textpoznpodarou"/>
      </w:pPr>
      <w:r>
        <w:rPr>
          <w:rStyle w:val="Znakapoznpodarou"/>
        </w:rPr>
        <w:footnoteRef/>
      </w:r>
      <w:r>
        <w:t xml:space="preserve"> Ke zvláštnímu užívání (</w:t>
      </w:r>
      <w:proofErr w:type="spellStart"/>
      <w:r w:rsidRPr="00264096">
        <w:rPr>
          <w:i/>
        </w:rPr>
        <w:t>Sondernutnug</w:t>
      </w:r>
      <w:proofErr w:type="spellEnd"/>
      <w:r>
        <w:t xml:space="preserve">) pozemních komunikací v německém právu srov. STUCHLIK, </w:t>
      </w:r>
      <w:proofErr w:type="spellStart"/>
      <w:r>
        <w:t>Holger</w:t>
      </w:r>
      <w:proofErr w:type="spellEnd"/>
      <w:r>
        <w:t xml:space="preserve">. </w:t>
      </w:r>
      <w:proofErr w:type="spellStart"/>
      <w:r>
        <w:t>Straßenrechtliche</w:t>
      </w:r>
      <w:proofErr w:type="spellEnd"/>
      <w:r>
        <w:t xml:space="preserve"> </w:t>
      </w:r>
      <w:proofErr w:type="spellStart"/>
      <w:r>
        <w:t>Sondernutzungen</w:t>
      </w:r>
      <w:proofErr w:type="spellEnd"/>
      <w:r>
        <w:t xml:space="preserve">. </w:t>
      </w:r>
      <w:proofErr w:type="spellStart"/>
      <w:r>
        <w:t>Gewerbearchiv</w:t>
      </w:r>
      <w:proofErr w:type="spellEnd"/>
      <w:r>
        <w:t xml:space="preserve"> 2004, 2004, s. 143 -152.</w:t>
      </w:r>
    </w:p>
  </w:footnote>
  <w:footnote w:id="393">
    <w:p w:rsidR="000C6F97" w:rsidRPr="000B1EEC" w:rsidRDefault="000C6F97" w:rsidP="007B554A">
      <w:pPr>
        <w:pStyle w:val="Textpoznpodarou"/>
        <w:rPr>
          <w:rFonts w:cs="Times New Roman"/>
        </w:rPr>
      </w:pPr>
      <w:r w:rsidRPr="000B1EEC">
        <w:rPr>
          <w:rStyle w:val="Znakapoznpodarou"/>
          <w:rFonts w:cs="Times New Roman"/>
        </w:rPr>
        <w:footnoteRef/>
      </w:r>
      <w:r w:rsidRPr="000B1EEC">
        <w:rPr>
          <w:rFonts w:cs="Times New Roman"/>
        </w:rPr>
        <w:t xml:space="preserve"> Zvláštním užíváním dálnice, silnice a místní komunikace je</w:t>
      </w:r>
    </w:p>
    <w:p w:rsidR="000C6F97" w:rsidRPr="000B1EEC" w:rsidRDefault="000C6F97" w:rsidP="007B554A">
      <w:pPr>
        <w:pStyle w:val="Textpoznpodarou"/>
        <w:rPr>
          <w:rFonts w:cs="Times New Roman"/>
        </w:rPr>
      </w:pPr>
      <w:r w:rsidRPr="000B1EEC">
        <w:rPr>
          <w:rFonts w:cs="Times New Roman"/>
          <w:i/>
          <w:iCs/>
        </w:rPr>
        <w:t>a)</w:t>
      </w:r>
      <w:r w:rsidRPr="000B1EEC">
        <w:rPr>
          <w:rFonts w:cs="Times New Roman"/>
        </w:rPr>
        <w:t xml:space="preserve"> přeprava zvlášť těžkých nebo rozměrných předmětů a užívání vozidel, jejichž rozměry nebo hmotnost přesahují míru stanovenou zvláštními předpisy,</w:t>
      </w:r>
    </w:p>
    <w:p w:rsidR="000C6F97" w:rsidRPr="000B1EEC" w:rsidRDefault="000C6F97" w:rsidP="007B554A">
      <w:pPr>
        <w:pStyle w:val="Textpoznpodarou"/>
        <w:rPr>
          <w:rFonts w:cs="Times New Roman"/>
        </w:rPr>
      </w:pPr>
      <w:r w:rsidRPr="000B1EEC">
        <w:rPr>
          <w:rFonts w:cs="Times New Roman"/>
          <w:i/>
          <w:iCs/>
        </w:rPr>
        <w:t>b)</w:t>
      </w:r>
      <w:r w:rsidRPr="000B1EEC">
        <w:rPr>
          <w:rFonts w:cs="Times New Roman"/>
        </w:rPr>
        <w:t xml:space="preserve"> užití dálnice nebo silnice pro motorová vozidla silničními motorovými vozidly, jejichž nejvyšší povolená rychlost je nižší, než stanoví zvláštní právní předpis,</w:t>
      </w:r>
    </w:p>
    <w:p w:rsidR="000C6F97" w:rsidRPr="000B1EEC" w:rsidRDefault="000C6F97" w:rsidP="007B554A">
      <w:pPr>
        <w:pStyle w:val="Textpoznpodarou"/>
        <w:rPr>
          <w:rFonts w:cs="Times New Roman"/>
        </w:rPr>
      </w:pPr>
      <w:r w:rsidRPr="000B1EEC">
        <w:rPr>
          <w:rFonts w:cs="Times New Roman"/>
          <w:i/>
          <w:iCs/>
        </w:rPr>
        <w:t>c)</w:t>
      </w:r>
      <w:r w:rsidRPr="000B1EEC">
        <w:rPr>
          <w:rFonts w:cs="Times New Roman"/>
        </w:rPr>
        <w:t xml:space="preserve"> užití dálnice, silnice nebo místní komunikace a silničního pomocného pozemku pro</w:t>
      </w:r>
    </w:p>
    <w:p w:rsidR="000C6F97" w:rsidRPr="000B1EEC" w:rsidRDefault="000C6F97" w:rsidP="007B554A">
      <w:pPr>
        <w:pStyle w:val="Textpoznpodarou"/>
        <w:rPr>
          <w:rFonts w:cs="Times New Roman"/>
        </w:rPr>
      </w:pPr>
      <w:r w:rsidRPr="000B1EEC">
        <w:rPr>
          <w:rFonts w:cs="Times New Roman"/>
          <w:i/>
          <w:iCs/>
        </w:rPr>
        <w:t>1.</w:t>
      </w:r>
      <w:r w:rsidRPr="000B1EEC">
        <w:rPr>
          <w:rFonts w:cs="Times New Roman"/>
        </w:rPr>
        <w:t xml:space="preserve"> zřizování a provozování zařízení pro písemnou, obrazovou, světelnou nebo jiným způsobem prováděnou reklamu nebo propagaci (dále jen „reklamní zařízení“),</w:t>
      </w:r>
    </w:p>
    <w:p w:rsidR="000C6F97" w:rsidRPr="000B1EEC" w:rsidRDefault="000C6F97" w:rsidP="007B554A">
      <w:pPr>
        <w:pStyle w:val="Textpoznpodarou"/>
        <w:rPr>
          <w:rFonts w:cs="Times New Roman"/>
        </w:rPr>
      </w:pPr>
      <w:r w:rsidRPr="000B1EEC">
        <w:rPr>
          <w:rFonts w:cs="Times New Roman"/>
          <w:i/>
          <w:iCs/>
        </w:rPr>
        <w:t>2.</w:t>
      </w:r>
      <w:r w:rsidRPr="000B1EEC">
        <w:rPr>
          <w:rFonts w:cs="Times New Roman"/>
        </w:rPr>
        <w:t xml:space="preserve"> umísťování, skládání a nakládání věcí nebo materiálů nesloužících k údržbě nebo opravám těchto komunikací, nebudou-li neprodleně odstraněny (zařízení staveniště, skládka stavebních hmot nebo paliva apod.),</w:t>
      </w:r>
    </w:p>
    <w:p w:rsidR="000C6F97" w:rsidRPr="000B1EEC" w:rsidRDefault="000C6F97" w:rsidP="007B554A">
      <w:pPr>
        <w:pStyle w:val="Textpoznpodarou"/>
        <w:rPr>
          <w:rFonts w:cs="Times New Roman"/>
        </w:rPr>
      </w:pPr>
      <w:r w:rsidRPr="000B1EEC">
        <w:rPr>
          <w:rFonts w:cs="Times New Roman"/>
          <w:i/>
          <w:iCs/>
        </w:rPr>
        <w:t>3.</w:t>
      </w:r>
      <w:r w:rsidRPr="000B1EEC">
        <w:rPr>
          <w:rFonts w:cs="Times New Roman"/>
        </w:rPr>
        <w:t xml:space="preserve"> provádění stavebních prací,</w:t>
      </w:r>
    </w:p>
    <w:p w:rsidR="000C6F97" w:rsidRPr="000B1EEC" w:rsidRDefault="000C6F97" w:rsidP="007B554A">
      <w:pPr>
        <w:pStyle w:val="Textpoznpodarou"/>
        <w:rPr>
          <w:rFonts w:cs="Times New Roman"/>
        </w:rPr>
      </w:pPr>
      <w:r w:rsidRPr="000B1EEC">
        <w:rPr>
          <w:rFonts w:cs="Times New Roman"/>
          <w:i/>
          <w:iCs/>
        </w:rPr>
        <w:t>4.</w:t>
      </w:r>
      <w:r w:rsidRPr="000B1EEC">
        <w:rPr>
          <w:rFonts w:cs="Times New Roman"/>
        </w:rPr>
        <w:t xml:space="preserve"> zřizování vyhrazeného parkování,</w:t>
      </w:r>
    </w:p>
    <w:p w:rsidR="000C6F97" w:rsidRPr="000B1EEC" w:rsidRDefault="000C6F97" w:rsidP="007B554A">
      <w:pPr>
        <w:pStyle w:val="Textpoznpodarou"/>
        <w:rPr>
          <w:rFonts w:cs="Times New Roman"/>
        </w:rPr>
      </w:pPr>
      <w:r w:rsidRPr="000B1EEC">
        <w:rPr>
          <w:rFonts w:cs="Times New Roman"/>
          <w:i/>
          <w:iCs/>
        </w:rPr>
        <w:t>5.</w:t>
      </w:r>
      <w:r w:rsidRPr="000B1EEC">
        <w:rPr>
          <w:rFonts w:cs="Times New Roman"/>
        </w:rPr>
        <w:t xml:space="preserve"> zřizování a provoz stánků, pojízdných či přenosných prodejních a jiných podobných zařízení,</w:t>
      </w:r>
    </w:p>
    <w:p w:rsidR="000C6F97" w:rsidRPr="000B1EEC" w:rsidRDefault="000C6F97" w:rsidP="007B554A">
      <w:pPr>
        <w:pStyle w:val="Textpoznpodarou"/>
        <w:rPr>
          <w:rFonts w:cs="Times New Roman"/>
        </w:rPr>
      </w:pPr>
      <w:r w:rsidRPr="000B1EEC">
        <w:rPr>
          <w:rFonts w:cs="Times New Roman"/>
          <w:i/>
          <w:iCs/>
        </w:rPr>
        <w:t>6.</w:t>
      </w:r>
      <w:r w:rsidRPr="000B1EEC">
        <w:rPr>
          <w:rFonts w:cs="Times New Roman"/>
        </w:rPr>
        <w:t xml:space="preserve"> audiovizuální tvorbu,</w:t>
      </w:r>
    </w:p>
    <w:p w:rsidR="000C6F97" w:rsidRPr="000B1EEC" w:rsidRDefault="000C6F97" w:rsidP="007B554A">
      <w:pPr>
        <w:pStyle w:val="Textpoznpodarou"/>
        <w:rPr>
          <w:rFonts w:cs="Times New Roman"/>
        </w:rPr>
      </w:pPr>
      <w:r w:rsidRPr="000B1EEC">
        <w:rPr>
          <w:rFonts w:cs="Times New Roman"/>
          <w:i/>
          <w:iCs/>
        </w:rPr>
        <w:t>d)</w:t>
      </w:r>
      <w:r w:rsidRPr="000B1EEC">
        <w:rPr>
          <w:rFonts w:cs="Times New Roman"/>
        </w:rPr>
        <w:t xml:space="preserve"> umístění inženýrských sítí a jiných nadzemních nebo podzemních vedení všeho druhu v silničním pozemku, na něm nebo na mostních objektech,</w:t>
      </w:r>
    </w:p>
    <w:p w:rsidR="000C6F97" w:rsidRPr="000B1EEC" w:rsidRDefault="000C6F97" w:rsidP="007B554A">
      <w:pPr>
        <w:pStyle w:val="Textpoznpodarou"/>
        <w:rPr>
          <w:rFonts w:cs="Times New Roman"/>
        </w:rPr>
      </w:pPr>
      <w:r w:rsidRPr="000B1EEC">
        <w:rPr>
          <w:rFonts w:cs="Times New Roman"/>
          <w:i/>
          <w:iCs/>
        </w:rPr>
        <w:t>e)</w:t>
      </w:r>
      <w:r w:rsidRPr="000B1EEC">
        <w:rPr>
          <w:rFonts w:cs="Times New Roman"/>
        </w:rPr>
        <w:t xml:space="preserve"> pořádání sportovních, kulturních, náboženských, zábavních a podobných akcí, jestliže by jimi mohla být ohrožena bezpečnost nebo plynulost silničního provozu,</w:t>
      </w:r>
    </w:p>
    <w:p w:rsidR="000C6F97" w:rsidRPr="000B1EEC" w:rsidRDefault="000C6F97" w:rsidP="007B554A">
      <w:pPr>
        <w:pStyle w:val="Textpoznpodarou"/>
        <w:rPr>
          <w:rFonts w:cs="Times New Roman"/>
        </w:rPr>
      </w:pPr>
      <w:r w:rsidRPr="000B1EEC">
        <w:rPr>
          <w:rFonts w:cs="Times New Roman"/>
          <w:i/>
          <w:iCs/>
        </w:rPr>
        <w:t>f)</w:t>
      </w:r>
      <w:r w:rsidRPr="000B1EEC">
        <w:rPr>
          <w:rFonts w:cs="Times New Roman"/>
        </w:rPr>
        <w:t xml:space="preserve"> výjimečné užití silnice nebo místní komunikace pásovými vozidly Armády České republiky nebo historickými vozidly, jejichž kola nejsou opatřena pneumatikami nebo gumovými obručemi.</w:t>
      </w:r>
    </w:p>
    <w:p w:rsidR="000C6F97" w:rsidRPr="000B1EEC" w:rsidRDefault="000C6F97">
      <w:pPr>
        <w:pStyle w:val="Textpoznpodarou"/>
        <w:rPr>
          <w:rFonts w:cs="Times New Roman"/>
        </w:rPr>
      </w:pPr>
      <w:r w:rsidRPr="000B1EEC">
        <w:rPr>
          <w:rFonts w:cs="Times New Roman"/>
          <w:i/>
          <w:iCs/>
        </w:rPr>
        <w:t>g)</w:t>
      </w:r>
      <w:r w:rsidRPr="000B1EEC">
        <w:rPr>
          <w:rFonts w:cs="Times New Roman"/>
        </w:rPr>
        <w:t xml:space="preserve"> výjimečné užití místní komunikace a silnice samojízdnými pracovními stroji a přípojnými vozidly traktorů, které nemají schválenou technickou způsobilost podl</w:t>
      </w:r>
      <w:r>
        <w:rPr>
          <w:rFonts w:cs="Times New Roman"/>
        </w:rPr>
        <w:t>e zvláštního právního předpisu.</w:t>
      </w:r>
    </w:p>
  </w:footnote>
  <w:footnote w:id="394">
    <w:p w:rsidR="000C6F97" w:rsidRPr="000B1EEC" w:rsidRDefault="000C6F97" w:rsidP="007404A0">
      <w:pPr>
        <w:pStyle w:val="Textpoznpodarou"/>
        <w:rPr>
          <w:rFonts w:cs="Times New Roman"/>
        </w:rPr>
      </w:pPr>
      <w:r w:rsidRPr="000B1EEC">
        <w:rPr>
          <w:rStyle w:val="Znakapoznpodarou"/>
          <w:rFonts w:cs="Times New Roman"/>
        </w:rPr>
        <w:footnoteRef/>
      </w:r>
      <w:r w:rsidRPr="000B1EEC">
        <w:rPr>
          <w:rFonts w:cs="Times New Roman"/>
        </w:rPr>
        <w:t xml:space="preserve"> Stacionárním zdrojem se dle § 2 písm. e</w:t>
      </w:r>
      <w:r>
        <w:rPr>
          <w:rFonts w:cs="Times New Roman"/>
        </w:rPr>
        <w:t xml:space="preserve">) </w:t>
      </w:r>
      <w:proofErr w:type="spellStart"/>
      <w:r>
        <w:rPr>
          <w:rFonts w:cs="Times New Roman"/>
        </w:rPr>
        <w:t>ZochOvzd</w:t>
      </w:r>
      <w:proofErr w:type="spellEnd"/>
      <w:r w:rsidRPr="000B1EEC">
        <w:rPr>
          <w:rFonts w:cs="Times New Roman"/>
        </w:rPr>
        <w:t>, rozumí: „…</w:t>
      </w:r>
      <w:r w:rsidRPr="000B1EEC">
        <w:rPr>
          <w:rFonts w:cs="Times New Roman"/>
          <w:i/>
        </w:rPr>
        <w:t>ucelená technicky dále nedělitelná stacionární technická jednotka nebo činnost, které znečišťují nebo by mohly znečišťovat, nejde-li o stacionární technickou jednotku používanou pouze k výzkumu, vývoji nebo zkoušení nových výrobků a procesů.“</w:t>
      </w:r>
    </w:p>
  </w:footnote>
  <w:footnote w:id="395">
    <w:p w:rsidR="000C6F97" w:rsidRPr="000B1EEC" w:rsidRDefault="000C6F97" w:rsidP="007404A0">
      <w:pPr>
        <w:pStyle w:val="Textpoznpodarou"/>
        <w:rPr>
          <w:rFonts w:cs="Times New Roman"/>
        </w:rPr>
      </w:pPr>
      <w:r w:rsidRPr="000B1EEC">
        <w:rPr>
          <w:rStyle w:val="Znakapoznpodarou"/>
          <w:rFonts w:cs="Times New Roman"/>
        </w:rPr>
        <w:footnoteRef/>
      </w:r>
      <w:r w:rsidRPr="000B1EEC">
        <w:rPr>
          <w:rFonts w:cs="Times New Roman"/>
        </w:rPr>
        <w:t xml:space="preserve"> V závislosti na tom, zda je stacioná</w:t>
      </w:r>
      <w:r>
        <w:rPr>
          <w:rFonts w:cs="Times New Roman"/>
        </w:rPr>
        <w:t>rní zdroj uveden v příloze č. 2</w:t>
      </w:r>
      <w:r w:rsidRPr="00A22629">
        <w:rPr>
          <w:rFonts w:cs="Times New Roman"/>
          <w:szCs w:val="24"/>
        </w:rPr>
        <w:t xml:space="preserve"> </w:t>
      </w:r>
      <w:proofErr w:type="spellStart"/>
      <w:r>
        <w:rPr>
          <w:rFonts w:cs="Times New Roman"/>
          <w:szCs w:val="24"/>
        </w:rPr>
        <w:t>ZochOvzd</w:t>
      </w:r>
      <w:proofErr w:type="spellEnd"/>
      <w:r>
        <w:rPr>
          <w:rFonts w:cs="Times New Roman"/>
          <w:szCs w:val="24"/>
        </w:rPr>
        <w:t>.</w:t>
      </w:r>
    </w:p>
  </w:footnote>
  <w:footnote w:id="396">
    <w:p w:rsidR="000C6F97" w:rsidRPr="000B1EEC" w:rsidRDefault="000C6F97" w:rsidP="007B554A">
      <w:pPr>
        <w:pStyle w:val="Textpoznpodarou"/>
        <w:rPr>
          <w:rFonts w:cs="Times New Roman"/>
        </w:rPr>
      </w:pPr>
      <w:r w:rsidRPr="000B1EEC">
        <w:rPr>
          <w:rStyle w:val="Znakapoznpodarou"/>
          <w:rFonts w:cs="Times New Roman"/>
        </w:rPr>
        <w:footnoteRef/>
      </w:r>
      <w:r w:rsidRPr="000B1EEC">
        <w:rPr>
          <w:rFonts w:cs="Times New Roman"/>
        </w:rPr>
        <w:t xml:space="preserve"> Povolení k nakládání s povrchovými nebo podzemními vodami (dále jen "povolení k nakládání s vodami") je třeba</w:t>
      </w:r>
      <w:r>
        <w:rPr>
          <w:rFonts w:cs="Times New Roman"/>
        </w:rPr>
        <w:t>:</w:t>
      </w:r>
    </w:p>
    <w:p w:rsidR="000C6F97" w:rsidRPr="000B1EEC" w:rsidRDefault="000C6F97" w:rsidP="007B554A">
      <w:pPr>
        <w:pStyle w:val="Textpoznpodarou"/>
        <w:rPr>
          <w:rFonts w:cs="Times New Roman"/>
        </w:rPr>
      </w:pPr>
      <w:r w:rsidRPr="000B1EEC">
        <w:rPr>
          <w:rFonts w:cs="Times New Roman"/>
          <w:i/>
          <w:iCs/>
        </w:rPr>
        <w:t>a)</w:t>
      </w:r>
      <w:r w:rsidRPr="000B1EEC">
        <w:rPr>
          <w:rFonts w:cs="Times New Roman"/>
        </w:rPr>
        <w:t xml:space="preserve"> jde-li o povrchové vody a nejde-li při tom o obecné nakládání s nimi</w:t>
      </w:r>
    </w:p>
    <w:p w:rsidR="000C6F97" w:rsidRPr="000B1EEC" w:rsidRDefault="000C6F97" w:rsidP="007B554A">
      <w:pPr>
        <w:pStyle w:val="Textpoznpodarou"/>
        <w:rPr>
          <w:rFonts w:cs="Times New Roman"/>
        </w:rPr>
      </w:pPr>
      <w:r w:rsidRPr="000B1EEC">
        <w:rPr>
          <w:rFonts w:cs="Times New Roman"/>
          <w:i/>
          <w:iCs/>
        </w:rPr>
        <w:t>1.</w:t>
      </w:r>
      <w:r w:rsidRPr="000B1EEC">
        <w:rPr>
          <w:rFonts w:cs="Times New Roman"/>
        </w:rPr>
        <w:t xml:space="preserve"> k jejich odběru,</w:t>
      </w:r>
    </w:p>
    <w:p w:rsidR="000C6F97" w:rsidRPr="000B1EEC" w:rsidRDefault="000C6F97" w:rsidP="007B554A">
      <w:pPr>
        <w:pStyle w:val="Textpoznpodarou"/>
        <w:rPr>
          <w:rFonts w:cs="Times New Roman"/>
        </w:rPr>
      </w:pPr>
      <w:r w:rsidRPr="000B1EEC">
        <w:rPr>
          <w:rFonts w:cs="Times New Roman"/>
          <w:i/>
          <w:iCs/>
        </w:rPr>
        <w:t>2.</w:t>
      </w:r>
      <w:r w:rsidRPr="000B1EEC">
        <w:rPr>
          <w:rFonts w:cs="Times New Roman"/>
        </w:rPr>
        <w:t xml:space="preserve"> k jejich vzdouvání, popřípadě akumulaci,</w:t>
      </w:r>
    </w:p>
    <w:p w:rsidR="000C6F97" w:rsidRPr="000B1EEC" w:rsidRDefault="000C6F97" w:rsidP="007B554A">
      <w:pPr>
        <w:pStyle w:val="Textpoznpodarou"/>
        <w:rPr>
          <w:rFonts w:cs="Times New Roman"/>
        </w:rPr>
      </w:pPr>
      <w:r w:rsidRPr="000B1EEC">
        <w:rPr>
          <w:rFonts w:cs="Times New Roman"/>
          <w:i/>
          <w:iCs/>
        </w:rPr>
        <w:t>3.</w:t>
      </w:r>
      <w:r w:rsidRPr="000B1EEC">
        <w:rPr>
          <w:rFonts w:cs="Times New Roman"/>
        </w:rPr>
        <w:t xml:space="preserve"> k využívání jejich energetického potenciálu,</w:t>
      </w:r>
    </w:p>
    <w:p w:rsidR="000C6F97" w:rsidRPr="000B1EEC" w:rsidRDefault="000C6F97" w:rsidP="007B554A">
      <w:pPr>
        <w:pStyle w:val="Textpoznpodarou"/>
        <w:rPr>
          <w:rFonts w:cs="Times New Roman"/>
        </w:rPr>
      </w:pPr>
      <w:r w:rsidRPr="000B1EEC">
        <w:rPr>
          <w:rFonts w:cs="Times New Roman"/>
          <w:i/>
          <w:iCs/>
        </w:rPr>
        <w:t>4.</w:t>
      </w:r>
      <w:r w:rsidRPr="000B1EEC">
        <w:rPr>
          <w:rFonts w:cs="Times New Roman"/>
        </w:rPr>
        <w:t xml:space="preserve"> k užívání těchto vod pro chov ryb nebo vodní drůbeže, popřípadě jiných vodních živočichů, za účelem podnikání,</w:t>
      </w:r>
    </w:p>
    <w:p w:rsidR="000C6F97" w:rsidRPr="000B1EEC" w:rsidRDefault="000C6F97" w:rsidP="007B554A">
      <w:pPr>
        <w:pStyle w:val="Textpoznpodarou"/>
        <w:rPr>
          <w:rFonts w:cs="Times New Roman"/>
        </w:rPr>
      </w:pPr>
      <w:r w:rsidRPr="000B1EEC">
        <w:rPr>
          <w:rFonts w:cs="Times New Roman"/>
          <w:i/>
          <w:iCs/>
        </w:rPr>
        <w:t>5.</w:t>
      </w:r>
      <w:r w:rsidRPr="000B1EEC">
        <w:rPr>
          <w:rFonts w:cs="Times New Roman"/>
        </w:rPr>
        <w:t xml:space="preserve"> k jinému nakládání s nimi,</w:t>
      </w:r>
    </w:p>
    <w:p w:rsidR="000C6F97" w:rsidRPr="000B1EEC" w:rsidRDefault="000C6F97" w:rsidP="007B554A">
      <w:pPr>
        <w:pStyle w:val="Textpoznpodarou"/>
        <w:rPr>
          <w:rFonts w:cs="Times New Roman"/>
        </w:rPr>
      </w:pPr>
      <w:r w:rsidRPr="000B1EEC">
        <w:rPr>
          <w:rFonts w:cs="Times New Roman"/>
          <w:i/>
          <w:iCs/>
        </w:rPr>
        <w:t>b)</w:t>
      </w:r>
      <w:r w:rsidRPr="000B1EEC">
        <w:rPr>
          <w:rFonts w:cs="Times New Roman"/>
        </w:rPr>
        <w:t xml:space="preserve"> jde-li o podzemní vody</w:t>
      </w:r>
    </w:p>
    <w:p w:rsidR="000C6F97" w:rsidRPr="000B1EEC" w:rsidRDefault="000C6F97" w:rsidP="007B554A">
      <w:pPr>
        <w:pStyle w:val="Textpoznpodarou"/>
        <w:rPr>
          <w:rFonts w:cs="Times New Roman"/>
        </w:rPr>
      </w:pPr>
      <w:r w:rsidRPr="000B1EEC">
        <w:rPr>
          <w:rFonts w:cs="Times New Roman"/>
          <w:i/>
          <w:iCs/>
        </w:rPr>
        <w:t>1.</w:t>
      </w:r>
      <w:r w:rsidRPr="000B1EEC">
        <w:rPr>
          <w:rFonts w:cs="Times New Roman"/>
        </w:rPr>
        <w:t xml:space="preserve"> k jejich odběru,</w:t>
      </w:r>
    </w:p>
    <w:p w:rsidR="000C6F97" w:rsidRPr="000B1EEC" w:rsidRDefault="000C6F97" w:rsidP="007B554A">
      <w:pPr>
        <w:pStyle w:val="Textpoznpodarou"/>
        <w:rPr>
          <w:rFonts w:cs="Times New Roman"/>
        </w:rPr>
      </w:pPr>
      <w:r w:rsidRPr="000B1EEC">
        <w:rPr>
          <w:rFonts w:cs="Times New Roman"/>
          <w:i/>
          <w:iCs/>
        </w:rPr>
        <w:t>2.</w:t>
      </w:r>
      <w:r w:rsidRPr="000B1EEC">
        <w:rPr>
          <w:rFonts w:cs="Times New Roman"/>
        </w:rPr>
        <w:t xml:space="preserve"> k jejich akumulaci,</w:t>
      </w:r>
    </w:p>
    <w:p w:rsidR="000C6F97" w:rsidRPr="000B1EEC" w:rsidRDefault="000C6F97" w:rsidP="007B554A">
      <w:pPr>
        <w:pStyle w:val="Textpoznpodarou"/>
        <w:rPr>
          <w:rFonts w:cs="Times New Roman"/>
        </w:rPr>
      </w:pPr>
      <w:r w:rsidRPr="000B1EEC">
        <w:rPr>
          <w:rFonts w:cs="Times New Roman"/>
          <w:i/>
          <w:iCs/>
        </w:rPr>
        <w:t>3.</w:t>
      </w:r>
      <w:r w:rsidRPr="000B1EEC">
        <w:rPr>
          <w:rFonts w:cs="Times New Roman"/>
        </w:rPr>
        <w:t xml:space="preserve"> k jejich čerpání za účelem snižování jejich hladiny,</w:t>
      </w:r>
    </w:p>
    <w:p w:rsidR="000C6F97" w:rsidRPr="000B1EEC" w:rsidRDefault="000C6F97" w:rsidP="007B554A">
      <w:pPr>
        <w:pStyle w:val="Textpoznpodarou"/>
        <w:rPr>
          <w:rFonts w:cs="Times New Roman"/>
        </w:rPr>
      </w:pPr>
      <w:r w:rsidRPr="000B1EEC">
        <w:rPr>
          <w:rFonts w:cs="Times New Roman"/>
          <w:i/>
          <w:iCs/>
        </w:rPr>
        <w:t>4.</w:t>
      </w:r>
      <w:r w:rsidRPr="000B1EEC">
        <w:rPr>
          <w:rFonts w:cs="Times New Roman"/>
        </w:rPr>
        <w:t xml:space="preserve"> k umělému obohacování podzemních zdrojů vod povrchovou vodou,</w:t>
      </w:r>
    </w:p>
    <w:p w:rsidR="000C6F97" w:rsidRPr="000B1EEC" w:rsidRDefault="000C6F97" w:rsidP="007B554A">
      <w:pPr>
        <w:pStyle w:val="Textpoznpodarou"/>
        <w:rPr>
          <w:rFonts w:cs="Times New Roman"/>
        </w:rPr>
      </w:pPr>
      <w:r w:rsidRPr="000B1EEC">
        <w:rPr>
          <w:rFonts w:cs="Times New Roman"/>
          <w:i/>
          <w:iCs/>
        </w:rPr>
        <w:t>5.</w:t>
      </w:r>
      <w:r w:rsidRPr="000B1EEC">
        <w:rPr>
          <w:rFonts w:cs="Times New Roman"/>
        </w:rPr>
        <w:t xml:space="preserve"> k jinému nakládání s nimi,</w:t>
      </w:r>
    </w:p>
    <w:p w:rsidR="000C6F97" w:rsidRPr="000B1EEC" w:rsidRDefault="000C6F97" w:rsidP="007B554A">
      <w:pPr>
        <w:pStyle w:val="Textpoznpodarou"/>
        <w:rPr>
          <w:rFonts w:cs="Times New Roman"/>
        </w:rPr>
      </w:pPr>
      <w:r w:rsidRPr="000B1EEC">
        <w:rPr>
          <w:rFonts w:cs="Times New Roman"/>
          <w:i/>
          <w:iCs/>
        </w:rPr>
        <w:t>c)</w:t>
      </w:r>
      <w:r w:rsidRPr="000B1EEC">
        <w:rPr>
          <w:rFonts w:cs="Times New Roman"/>
        </w:rPr>
        <w:t xml:space="preserve"> k vypouštění odpadních vod do vod povrchových nebo podzemních,</w:t>
      </w:r>
    </w:p>
    <w:p w:rsidR="000C6F97" w:rsidRPr="000B1EEC" w:rsidRDefault="000C6F97" w:rsidP="007B554A">
      <w:pPr>
        <w:pStyle w:val="Textpoznpodarou"/>
        <w:rPr>
          <w:rFonts w:cs="Times New Roman"/>
        </w:rPr>
      </w:pPr>
      <w:r w:rsidRPr="000B1EEC">
        <w:rPr>
          <w:rFonts w:cs="Times New Roman"/>
          <w:i/>
          <w:iCs/>
        </w:rPr>
        <w:t>d)</w:t>
      </w:r>
      <w:r w:rsidRPr="000B1EEC">
        <w:rPr>
          <w:rFonts w:cs="Times New Roman"/>
        </w:rPr>
        <w:t xml:space="preserve"> k čerpání povrchových nebo podzemních vod a jejich následnému vypouštění do těchto vod za účelem získání tepelné energie,</w:t>
      </w:r>
    </w:p>
    <w:p w:rsidR="000C6F97" w:rsidRPr="000B1EEC" w:rsidRDefault="000C6F97" w:rsidP="007B554A">
      <w:pPr>
        <w:pStyle w:val="Textpoznpodarou"/>
        <w:rPr>
          <w:rFonts w:cs="Times New Roman"/>
        </w:rPr>
      </w:pPr>
      <w:r w:rsidRPr="000B1EEC">
        <w:rPr>
          <w:rFonts w:cs="Times New Roman"/>
          <w:i/>
          <w:iCs/>
        </w:rPr>
        <w:t>e)</w:t>
      </w:r>
      <w:r w:rsidRPr="000B1EEC">
        <w:rPr>
          <w:rFonts w:cs="Times New Roman"/>
        </w:rPr>
        <w:t xml:space="preserve"> k čerpání znečištěných podzemních vod za účelem snížení jejich znečištění a k jejich následnému vypouštění do těchto vod, popřípadě do vod povrchových, pokud nejde o činnost prováděnou na základě povolení podle zákona o hornické činnosti, výbušninách a o státní báňské správě,</w:t>
      </w:r>
    </w:p>
    <w:p w:rsidR="000C6F97" w:rsidRPr="000B1EEC" w:rsidRDefault="000C6F97">
      <w:pPr>
        <w:pStyle w:val="Textpoznpodarou"/>
        <w:rPr>
          <w:rFonts w:cs="Times New Roman"/>
        </w:rPr>
      </w:pPr>
      <w:r w:rsidRPr="000B1EEC">
        <w:rPr>
          <w:rFonts w:cs="Times New Roman"/>
          <w:i/>
          <w:iCs/>
        </w:rPr>
        <w:t>f)</w:t>
      </w:r>
      <w:r w:rsidRPr="000B1EEC">
        <w:rPr>
          <w:rFonts w:cs="Times New Roman"/>
        </w:rPr>
        <w:t xml:space="preserve"> k užívání důlní vody jako náhradního zdroje podle zvláštního zákona.</w:t>
      </w:r>
    </w:p>
  </w:footnote>
  <w:footnote w:id="397">
    <w:p w:rsidR="000C6F97" w:rsidRPr="000B1EEC" w:rsidRDefault="000C6F97">
      <w:pPr>
        <w:pStyle w:val="Textpoznpodarou"/>
        <w:rPr>
          <w:rFonts w:cs="Times New Roman"/>
        </w:rPr>
      </w:pPr>
      <w:r w:rsidRPr="000B1EEC">
        <w:rPr>
          <w:rStyle w:val="Znakapoznpodarou"/>
          <w:rFonts w:cs="Times New Roman"/>
        </w:rPr>
        <w:footnoteRef/>
      </w:r>
      <w:r w:rsidRPr="000B1EEC">
        <w:rPr>
          <w:rFonts w:cs="Times New Roman"/>
        </w:rPr>
        <w:t xml:space="preserve"> Srov. § 9 odst. 1 </w:t>
      </w:r>
      <w:proofErr w:type="spellStart"/>
      <w:r w:rsidRPr="000B1EEC">
        <w:rPr>
          <w:rFonts w:cs="Times New Roman"/>
        </w:rPr>
        <w:t>VodZ</w:t>
      </w:r>
      <w:proofErr w:type="spellEnd"/>
      <w:r w:rsidRPr="000B1EEC">
        <w:rPr>
          <w:rFonts w:cs="Times New Roman"/>
        </w:rPr>
        <w:t>, § 25 odst. 13 ZPK a § 40 vyhlášky Ministerstva dopravy č. 104/1997 Sb., kterou se provádí zákon o pozemních komunikacích.</w:t>
      </w:r>
    </w:p>
  </w:footnote>
  <w:footnote w:id="398">
    <w:p w:rsidR="000C6F97" w:rsidRDefault="000C6F97">
      <w:pPr>
        <w:pStyle w:val="Textpoznpodarou"/>
      </w:pPr>
      <w:r>
        <w:rPr>
          <w:rStyle w:val="Znakapoznpodarou"/>
        </w:rPr>
        <w:footnoteRef/>
      </w:r>
      <w:r>
        <w:t xml:space="preserve"> Viz § 11 odst. 1 </w:t>
      </w:r>
      <w:proofErr w:type="spellStart"/>
      <w:r>
        <w:t>VodZ</w:t>
      </w:r>
      <w:proofErr w:type="spellEnd"/>
      <w:r>
        <w:t>.</w:t>
      </w:r>
    </w:p>
  </w:footnote>
  <w:footnote w:id="399">
    <w:p w:rsidR="000C6F97" w:rsidRDefault="000C6F97">
      <w:pPr>
        <w:pStyle w:val="Textpoznpodarou"/>
      </w:pPr>
      <w:r>
        <w:rPr>
          <w:rStyle w:val="Znakapoznpodarou"/>
        </w:rPr>
        <w:footnoteRef/>
      </w:r>
      <w:r>
        <w:t xml:space="preserve"> Viz § 11 odst. 3 </w:t>
      </w:r>
      <w:proofErr w:type="spellStart"/>
      <w:r>
        <w:t>VodZ</w:t>
      </w:r>
      <w:proofErr w:type="spellEnd"/>
      <w:r>
        <w:t>.</w:t>
      </w:r>
    </w:p>
  </w:footnote>
  <w:footnote w:id="400">
    <w:p w:rsidR="000C6F97" w:rsidRDefault="000C6F97">
      <w:pPr>
        <w:pStyle w:val="Textpoznpodarou"/>
      </w:pPr>
      <w:r>
        <w:rPr>
          <w:rStyle w:val="Znakapoznpodarou"/>
        </w:rPr>
        <w:footnoteRef/>
      </w:r>
      <w:r>
        <w:t xml:space="preserve"> </w:t>
      </w:r>
      <w:r w:rsidRPr="000B1EEC">
        <w:rPr>
          <w:rFonts w:cs="Times New Roman"/>
        </w:rPr>
        <w:t xml:space="preserve">STAŠA, Josef. In HENDRYCH, Dušan a kol. </w:t>
      </w:r>
      <w:r w:rsidRPr="000B1EEC">
        <w:rPr>
          <w:rFonts w:cs="Times New Roman"/>
          <w:i/>
          <w:iCs/>
        </w:rPr>
        <w:t>Správní právo. Obecná část.</w:t>
      </w:r>
      <w:r w:rsidRPr="000B1EEC">
        <w:rPr>
          <w:rFonts w:cs="Times New Roman"/>
        </w:rPr>
        <w:t xml:space="preserve"> 9. vydání. Praha: C. H. </w:t>
      </w:r>
      <w:proofErr w:type="spellStart"/>
      <w:r w:rsidRPr="000B1EEC">
        <w:rPr>
          <w:rFonts w:cs="Times New Roman"/>
        </w:rPr>
        <w:t>Beck</w:t>
      </w:r>
      <w:proofErr w:type="spellEnd"/>
      <w:r w:rsidRPr="000B1EEC">
        <w:rPr>
          <w:rFonts w:cs="Times New Roman"/>
        </w:rPr>
        <w:t>, 2016, s. 221</w:t>
      </w:r>
      <w:r>
        <w:rPr>
          <w:rFonts w:cs="Times New Roman"/>
        </w:rPr>
        <w:t xml:space="preserve">, srov. také § 12 </w:t>
      </w:r>
      <w:proofErr w:type="spellStart"/>
      <w:r>
        <w:rPr>
          <w:rFonts w:cs="Times New Roman"/>
        </w:rPr>
        <w:t>VodZ</w:t>
      </w:r>
      <w:proofErr w:type="spellEnd"/>
      <w:r>
        <w:rPr>
          <w:rFonts w:cs="Times New Roman"/>
        </w:rPr>
        <w:t>.</w:t>
      </w:r>
    </w:p>
  </w:footnote>
  <w:footnote w:id="401">
    <w:p w:rsidR="000C6F97" w:rsidRDefault="000C6F97">
      <w:pPr>
        <w:pStyle w:val="Textpoznpodarou"/>
      </w:pPr>
      <w:r>
        <w:rPr>
          <w:rStyle w:val="Znakapoznpodarou"/>
        </w:rPr>
        <w:footnoteRef/>
      </w:r>
      <w:r>
        <w:t xml:space="preserve"> Viz § 88, § 101 </w:t>
      </w:r>
      <w:proofErr w:type="spellStart"/>
      <w:r>
        <w:t>VodZ</w:t>
      </w:r>
      <w:proofErr w:type="spellEnd"/>
      <w:r>
        <w:t xml:space="preserve"> a § 15 </w:t>
      </w:r>
      <w:proofErr w:type="spellStart"/>
      <w:r>
        <w:t>Z</w:t>
      </w:r>
      <w:r>
        <w:rPr>
          <w:rFonts w:cs="Times New Roman"/>
        </w:rPr>
        <w:t>ochOvzd</w:t>
      </w:r>
      <w:proofErr w:type="spellEnd"/>
      <w:r>
        <w:rPr>
          <w:rFonts w:cs="Times New Roman"/>
        </w:rPr>
        <w:t>.</w:t>
      </w:r>
    </w:p>
  </w:footnote>
  <w:footnote w:id="402">
    <w:p w:rsidR="000C6F97" w:rsidRDefault="000C6F97">
      <w:pPr>
        <w:pStyle w:val="Textpoznpodarou"/>
      </w:pPr>
      <w:r>
        <w:rPr>
          <w:rStyle w:val="Znakapoznpodarou"/>
        </w:rPr>
        <w:footnoteRef/>
      </w:r>
      <w:r>
        <w:t xml:space="preserve"> </w:t>
      </w:r>
      <w:r w:rsidRPr="000B1EEC">
        <w:rPr>
          <w:rFonts w:cs="Times New Roman"/>
        </w:rPr>
        <w:t xml:space="preserve">DETTERBECK, </w:t>
      </w:r>
      <w:proofErr w:type="spellStart"/>
      <w:r w:rsidRPr="000B1EEC">
        <w:rPr>
          <w:rFonts w:cs="Times New Roman"/>
        </w:rPr>
        <w:t>Steffen</w:t>
      </w:r>
      <w:proofErr w:type="spellEnd"/>
      <w:r w:rsidRPr="000B1EEC">
        <w:rPr>
          <w:rFonts w:cs="Times New Roman"/>
        </w:rPr>
        <w:t xml:space="preserve">. </w:t>
      </w:r>
      <w:proofErr w:type="spellStart"/>
      <w:r w:rsidRPr="000B1EEC">
        <w:rPr>
          <w:rFonts w:cs="Times New Roman"/>
          <w:i/>
        </w:rPr>
        <w:t>Allgemeines</w:t>
      </w:r>
      <w:proofErr w:type="spellEnd"/>
      <w:r w:rsidRPr="000B1EEC">
        <w:rPr>
          <w:rFonts w:cs="Times New Roman"/>
          <w:i/>
        </w:rPr>
        <w:t xml:space="preserve"> </w:t>
      </w:r>
      <w:proofErr w:type="spellStart"/>
      <w:r w:rsidRPr="000B1EEC">
        <w:rPr>
          <w:rFonts w:cs="Times New Roman"/>
          <w:i/>
        </w:rPr>
        <w:t>Verwaltungsrecht</w:t>
      </w:r>
      <w:proofErr w:type="spellEnd"/>
      <w:r w:rsidRPr="000B1EEC">
        <w:rPr>
          <w:rFonts w:cs="Times New Roman"/>
          <w:i/>
        </w:rPr>
        <w:t xml:space="preserve"> </w:t>
      </w:r>
      <w:proofErr w:type="spellStart"/>
      <w:r w:rsidRPr="000B1EEC">
        <w:rPr>
          <w:rFonts w:cs="Times New Roman"/>
          <w:i/>
        </w:rPr>
        <w:t>mit</w:t>
      </w:r>
      <w:proofErr w:type="spellEnd"/>
      <w:r w:rsidRPr="000B1EEC">
        <w:rPr>
          <w:rFonts w:cs="Times New Roman"/>
          <w:i/>
        </w:rPr>
        <w:t xml:space="preserve"> </w:t>
      </w:r>
      <w:proofErr w:type="spellStart"/>
      <w:r w:rsidRPr="000B1EEC">
        <w:rPr>
          <w:rFonts w:cs="Times New Roman"/>
          <w:i/>
        </w:rPr>
        <w:t>Verwaltungsprozesrecht</w:t>
      </w:r>
      <w:proofErr w:type="spellEnd"/>
      <w:r w:rsidRPr="000B1EEC">
        <w:rPr>
          <w:rFonts w:cs="Times New Roman"/>
          <w:i/>
        </w:rPr>
        <w:t xml:space="preserve">. </w:t>
      </w:r>
      <w:r>
        <w:rPr>
          <w:rFonts w:cs="Times New Roman"/>
        </w:rPr>
        <w:t>14</w:t>
      </w:r>
      <w:r w:rsidRPr="000B1EEC">
        <w:rPr>
          <w:rFonts w:cs="Times New Roman"/>
        </w:rPr>
        <w:t>. Vydání. Mn</w:t>
      </w:r>
      <w:r>
        <w:rPr>
          <w:rFonts w:cs="Times New Roman"/>
        </w:rPr>
        <w:t xml:space="preserve">ichov: C. H. </w:t>
      </w:r>
      <w:proofErr w:type="spellStart"/>
      <w:r>
        <w:rPr>
          <w:rFonts w:cs="Times New Roman"/>
        </w:rPr>
        <w:t>Beck</w:t>
      </w:r>
      <w:proofErr w:type="spellEnd"/>
      <w:r>
        <w:rPr>
          <w:rFonts w:cs="Times New Roman"/>
        </w:rPr>
        <w:t>, 2016, s. 393.</w:t>
      </w:r>
    </w:p>
  </w:footnote>
  <w:footnote w:id="403">
    <w:p w:rsidR="000C6F97" w:rsidRPr="00264096" w:rsidRDefault="000C6F97">
      <w:pPr>
        <w:pStyle w:val="Textpoznpodarou"/>
      </w:pPr>
      <w:r>
        <w:rPr>
          <w:rStyle w:val="Znakapoznpodarou"/>
        </w:rPr>
        <w:footnoteRef/>
      </w:r>
      <w:r>
        <w:t xml:space="preserve"> </w:t>
      </w:r>
      <w:r w:rsidRPr="000B1EEC">
        <w:rPr>
          <w:rFonts w:cs="Times New Roman"/>
        </w:rPr>
        <w:t xml:space="preserve">DETTERBECK, </w:t>
      </w:r>
      <w:proofErr w:type="spellStart"/>
      <w:r w:rsidRPr="000B1EEC">
        <w:rPr>
          <w:rFonts w:cs="Times New Roman"/>
        </w:rPr>
        <w:t>Steffen</w:t>
      </w:r>
      <w:proofErr w:type="spellEnd"/>
      <w:r w:rsidRPr="000B1EEC">
        <w:rPr>
          <w:rFonts w:cs="Times New Roman"/>
        </w:rPr>
        <w:t xml:space="preserve">. </w:t>
      </w:r>
      <w:proofErr w:type="spellStart"/>
      <w:r w:rsidRPr="000B1EEC">
        <w:rPr>
          <w:rFonts w:cs="Times New Roman"/>
          <w:i/>
        </w:rPr>
        <w:t>Allgemeines</w:t>
      </w:r>
      <w:proofErr w:type="spellEnd"/>
      <w:r w:rsidRPr="000B1EEC">
        <w:rPr>
          <w:rFonts w:cs="Times New Roman"/>
          <w:i/>
        </w:rPr>
        <w:t xml:space="preserve"> </w:t>
      </w:r>
      <w:proofErr w:type="spellStart"/>
      <w:r w:rsidRPr="000B1EEC">
        <w:rPr>
          <w:rFonts w:cs="Times New Roman"/>
          <w:i/>
        </w:rPr>
        <w:t>Verwaltungsrecht</w:t>
      </w:r>
      <w:proofErr w:type="spellEnd"/>
      <w:r w:rsidRPr="000B1EEC">
        <w:rPr>
          <w:rFonts w:cs="Times New Roman"/>
          <w:i/>
        </w:rPr>
        <w:t xml:space="preserve"> </w:t>
      </w:r>
      <w:proofErr w:type="spellStart"/>
      <w:r w:rsidRPr="000B1EEC">
        <w:rPr>
          <w:rFonts w:cs="Times New Roman"/>
          <w:i/>
        </w:rPr>
        <w:t>mit</w:t>
      </w:r>
      <w:proofErr w:type="spellEnd"/>
      <w:r w:rsidRPr="000B1EEC">
        <w:rPr>
          <w:rFonts w:cs="Times New Roman"/>
          <w:i/>
        </w:rPr>
        <w:t xml:space="preserve"> </w:t>
      </w:r>
      <w:proofErr w:type="spellStart"/>
      <w:r w:rsidRPr="000B1EEC">
        <w:rPr>
          <w:rFonts w:cs="Times New Roman"/>
          <w:i/>
        </w:rPr>
        <w:t>Verwaltungsprozesrecht</w:t>
      </w:r>
      <w:proofErr w:type="spellEnd"/>
      <w:r w:rsidRPr="000B1EEC">
        <w:rPr>
          <w:rFonts w:cs="Times New Roman"/>
          <w:i/>
        </w:rPr>
        <w:t xml:space="preserve">. </w:t>
      </w:r>
      <w:r>
        <w:rPr>
          <w:rFonts w:cs="Times New Roman"/>
        </w:rPr>
        <w:t>14</w:t>
      </w:r>
      <w:r w:rsidRPr="000B1EEC">
        <w:rPr>
          <w:rFonts w:cs="Times New Roman"/>
        </w:rPr>
        <w:t>. Vydání. Mn</w:t>
      </w:r>
      <w:r>
        <w:rPr>
          <w:rFonts w:cs="Times New Roman"/>
        </w:rPr>
        <w:t xml:space="preserve">ichov: C. H. </w:t>
      </w:r>
      <w:proofErr w:type="spellStart"/>
      <w:r>
        <w:rPr>
          <w:rFonts w:cs="Times New Roman"/>
        </w:rPr>
        <w:t>Beck</w:t>
      </w:r>
      <w:proofErr w:type="spellEnd"/>
      <w:r>
        <w:rPr>
          <w:rFonts w:cs="Times New Roman"/>
        </w:rPr>
        <w:t xml:space="preserve">, 2016, s. </w:t>
      </w:r>
      <w:r>
        <w:t>388 nebo také</w:t>
      </w:r>
      <w:r w:rsidRPr="00DB48F4">
        <w:rPr>
          <w:rFonts w:cs="Times New Roman"/>
        </w:rPr>
        <w:t xml:space="preserve"> </w:t>
      </w:r>
      <w:r w:rsidRPr="000B1EEC">
        <w:rPr>
          <w:rFonts w:cs="Times New Roman"/>
        </w:rPr>
        <w:t>PAPIER. Hans-</w:t>
      </w:r>
      <w:proofErr w:type="spellStart"/>
      <w:r w:rsidRPr="000B1EEC">
        <w:rPr>
          <w:rFonts w:cs="Times New Roman"/>
        </w:rPr>
        <w:t>Jürgen</w:t>
      </w:r>
      <w:proofErr w:type="spellEnd"/>
      <w:r w:rsidRPr="000B1EEC">
        <w:rPr>
          <w:rFonts w:cs="Times New Roman"/>
        </w:rPr>
        <w:t xml:space="preserve">. </w:t>
      </w:r>
      <w:proofErr w:type="spellStart"/>
      <w:r w:rsidRPr="000B1EEC">
        <w:rPr>
          <w:rFonts w:cs="Times New Roman"/>
          <w:i/>
        </w:rPr>
        <w:t>Recht</w:t>
      </w:r>
      <w:proofErr w:type="spellEnd"/>
      <w:r w:rsidRPr="000B1EEC">
        <w:rPr>
          <w:rFonts w:cs="Times New Roman"/>
          <w:i/>
        </w:rPr>
        <w:t xml:space="preserve"> der </w:t>
      </w:r>
      <w:proofErr w:type="spellStart"/>
      <w:r w:rsidRPr="000B1EEC">
        <w:rPr>
          <w:rFonts w:cs="Times New Roman"/>
          <w:i/>
        </w:rPr>
        <w:t>öffentlichen</w:t>
      </w:r>
      <w:proofErr w:type="spellEnd"/>
      <w:r w:rsidRPr="000B1EEC">
        <w:rPr>
          <w:rFonts w:cs="Times New Roman"/>
          <w:i/>
        </w:rPr>
        <w:t xml:space="preserve"> </w:t>
      </w:r>
      <w:proofErr w:type="spellStart"/>
      <w:r w:rsidRPr="000B1EEC">
        <w:rPr>
          <w:rFonts w:cs="Times New Roman"/>
          <w:i/>
        </w:rPr>
        <w:t>Sachen</w:t>
      </w:r>
      <w:proofErr w:type="spellEnd"/>
      <w:r w:rsidRPr="000B1EEC">
        <w:rPr>
          <w:rFonts w:cs="Times New Roman"/>
        </w:rPr>
        <w:t>. 3. vydání. Berlin, New York</w:t>
      </w:r>
      <w:r>
        <w:rPr>
          <w:rFonts w:cs="Times New Roman"/>
        </w:rPr>
        <w:t xml:space="preserve">: Walter de </w:t>
      </w:r>
      <w:proofErr w:type="spellStart"/>
      <w:r>
        <w:rPr>
          <w:rFonts w:cs="Times New Roman"/>
        </w:rPr>
        <w:t>Gruyter</w:t>
      </w:r>
      <w:proofErr w:type="spellEnd"/>
      <w:r>
        <w:rPr>
          <w:rFonts w:cs="Times New Roman"/>
        </w:rPr>
        <w:t>, 1998, s. 878 - 879</w:t>
      </w:r>
      <w:r w:rsidRPr="000B1EEC">
        <w:rPr>
          <w:rFonts w:cs="Times New Roman"/>
        </w:rPr>
        <w:t>.</w:t>
      </w:r>
    </w:p>
  </w:footnote>
  <w:footnote w:id="404">
    <w:p w:rsidR="000C6F97" w:rsidRDefault="000C6F97">
      <w:pPr>
        <w:pStyle w:val="Textpoznpodarou"/>
      </w:pPr>
      <w:r>
        <w:rPr>
          <w:rStyle w:val="Znakapoznpodarou"/>
        </w:rPr>
        <w:footnoteRef/>
      </w:r>
      <w:r>
        <w:t xml:space="preserve"> Srov. </w:t>
      </w:r>
      <w:r w:rsidRPr="000B1EEC">
        <w:rPr>
          <w:rFonts w:cs="Times New Roman"/>
        </w:rPr>
        <w:t xml:space="preserve">HENDRYCH, Dušan a kol. </w:t>
      </w:r>
      <w:r w:rsidRPr="000B1EEC">
        <w:rPr>
          <w:rFonts w:cs="Times New Roman"/>
          <w:i/>
        </w:rPr>
        <w:t>Správní právo. Obecná část.</w:t>
      </w:r>
      <w:r w:rsidRPr="000B1EEC">
        <w:rPr>
          <w:rFonts w:cs="Times New Roman"/>
        </w:rPr>
        <w:t xml:space="preserve"> 9. vydání. Praha: C. H. </w:t>
      </w:r>
      <w:proofErr w:type="spellStart"/>
      <w:r w:rsidRPr="000B1EEC">
        <w:rPr>
          <w:rFonts w:cs="Times New Roman"/>
        </w:rPr>
        <w:t>Beck</w:t>
      </w:r>
      <w:proofErr w:type="spellEnd"/>
      <w:r w:rsidRPr="000B1EEC">
        <w:rPr>
          <w:rFonts w:cs="Times New Roman"/>
        </w:rPr>
        <w:t>, 2016, s. 131-132</w:t>
      </w:r>
      <w:r>
        <w:rPr>
          <w:rFonts w:cs="Times New Roman"/>
        </w:rPr>
        <w:t>.</w:t>
      </w:r>
    </w:p>
  </w:footnote>
  <w:footnote w:id="405">
    <w:p w:rsidR="000C6F97" w:rsidRPr="00FF51D0" w:rsidRDefault="000C6F97">
      <w:pPr>
        <w:pStyle w:val="Textpoznpodarou"/>
        <w:rPr>
          <w:rFonts w:cs="Times New Roman"/>
        </w:rPr>
      </w:pPr>
      <w:r>
        <w:rPr>
          <w:rStyle w:val="Znakapoznpodarou"/>
        </w:rPr>
        <w:footnoteRef/>
      </w:r>
      <w:r>
        <w:t xml:space="preserve"> K institucionálnímu, resp. ústavnímu užívání v německém právu srov. </w:t>
      </w:r>
      <w:r w:rsidRPr="000B1EEC">
        <w:rPr>
          <w:rFonts w:cs="Times New Roman"/>
        </w:rPr>
        <w:t xml:space="preserve">DETTERBECK, </w:t>
      </w:r>
      <w:proofErr w:type="spellStart"/>
      <w:r w:rsidRPr="000B1EEC">
        <w:rPr>
          <w:rFonts w:cs="Times New Roman"/>
        </w:rPr>
        <w:t>Steffen</w:t>
      </w:r>
      <w:proofErr w:type="spellEnd"/>
      <w:r w:rsidRPr="000B1EEC">
        <w:rPr>
          <w:rFonts w:cs="Times New Roman"/>
        </w:rPr>
        <w:t xml:space="preserve">. </w:t>
      </w:r>
      <w:proofErr w:type="spellStart"/>
      <w:r w:rsidRPr="000B1EEC">
        <w:rPr>
          <w:rFonts w:cs="Times New Roman"/>
          <w:i/>
        </w:rPr>
        <w:t>Allgemeines</w:t>
      </w:r>
      <w:proofErr w:type="spellEnd"/>
      <w:r w:rsidRPr="000B1EEC">
        <w:rPr>
          <w:rFonts w:cs="Times New Roman"/>
          <w:i/>
        </w:rPr>
        <w:t xml:space="preserve"> </w:t>
      </w:r>
      <w:proofErr w:type="spellStart"/>
      <w:r w:rsidRPr="000B1EEC">
        <w:rPr>
          <w:rFonts w:cs="Times New Roman"/>
          <w:i/>
        </w:rPr>
        <w:t>Verwaltungsrecht</w:t>
      </w:r>
      <w:proofErr w:type="spellEnd"/>
      <w:r w:rsidRPr="000B1EEC">
        <w:rPr>
          <w:rFonts w:cs="Times New Roman"/>
          <w:i/>
        </w:rPr>
        <w:t xml:space="preserve"> </w:t>
      </w:r>
      <w:proofErr w:type="spellStart"/>
      <w:r w:rsidRPr="000B1EEC">
        <w:rPr>
          <w:rFonts w:cs="Times New Roman"/>
          <w:i/>
        </w:rPr>
        <w:t>mit</w:t>
      </w:r>
      <w:proofErr w:type="spellEnd"/>
      <w:r w:rsidRPr="000B1EEC">
        <w:rPr>
          <w:rFonts w:cs="Times New Roman"/>
          <w:i/>
        </w:rPr>
        <w:t xml:space="preserve"> </w:t>
      </w:r>
      <w:proofErr w:type="spellStart"/>
      <w:r w:rsidRPr="000B1EEC">
        <w:rPr>
          <w:rFonts w:cs="Times New Roman"/>
          <w:i/>
        </w:rPr>
        <w:t>Verwaltungsprozesrecht</w:t>
      </w:r>
      <w:proofErr w:type="spellEnd"/>
      <w:r w:rsidRPr="000B1EEC">
        <w:rPr>
          <w:rFonts w:cs="Times New Roman"/>
          <w:i/>
        </w:rPr>
        <w:t xml:space="preserve">. </w:t>
      </w:r>
      <w:r w:rsidRPr="000B1EEC">
        <w:rPr>
          <w:rFonts w:cs="Times New Roman"/>
        </w:rPr>
        <w:t>13. Vydání. Mn</w:t>
      </w:r>
      <w:r>
        <w:rPr>
          <w:rFonts w:cs="Times New Roman"/>
        </w:rPr>
        <w:t xml:space="preserve">ichov: C. H. </w:t>
      </w:r>
      <w:proofErr w:type="spellStart"/>
      <w:r>
        <w:rPr>
          <w:rFonts w:cs="Times New Roman"/>
        </w:rPr>
        <w:t>Beck</w:t>
      </w:r>
      <w:proofErr w:type="spellEnd"/>
      <w:r>
        <w:rPr>
          <w:rFonts w:cs="Times New Roman"/>
        </w:rPr>
        <w:t xml:space="preserve">, 2015, s. 385-387, nebo </w:t>
      </w:r>
      <w:r w:rsidRPr="000B1EEC">
        <w:rPr>
          <w:rFonts w:cs="Times New Roman"/>
        </w:rPr>
        <w:t>PAPIER. Hans-</w:t>
      </w:r>
      <w:proofErr w:type="spellStart"/>
      <w:r w:rsidRPr="000B1EEC">
        <w:rPr>
          <w:rFonts w:cs="Times New Roman"/>
        </w:rPr>
        <w:t>Jürgen</w:t>
      </w:r>
      <w:proofErr w:type="spellEnd"/>
      <w:r w:rsidRPr="000B1EEC">
        <w:rPr>
          <w:rFonts w:cs="Times New Roman"/>
        </w:rPr>
        <w:t xml:space="preserve">. </w:t>
      </w:r>
      <w:proofErr w:type="spellStart"/>
      <w:r w:rsidRPr="000B1EEC">
        <w:rPr>
          <w:rFonts w:cs="Times New Roman"/>
          <w:i/>
        </w:rPr>
        <w:t>Recht</w:t>
      </w:r>
      <w:proofErr w:type="spellEnd"/>
      <w:r w:rsidRPr="000B1EEC">
        <w:rPr>
          <w:rFonts w:cs="Times New Roman"/>
          <w:i/>
        </w:rPr>
        <w:t xml:space="preserve"> der </w:t>
      </w:r>
      <w:proofErr w:type="spellStart"/>
      <w:r w:rsidRPr="000B1EEC">
        <w:rPr>
          <w:rFonts w:cs="Times New Roman"/>
          <w:i/>
        </w:rPr>
        <w:t>öffentlichen</w:t>
      </w:r>
      <w:proofErr w:type="spellEnd"/>
      <w:r w:rsidRPr="000B1EEC">
        <w:rPr>
          <w:rFonts w:cs="Times New Roman"/>
          <w:i/>
        </w:rPr>
        <w:t xml:space="preserve"> </w:t>
      </w:r>
      <w:proofErr w:type="spellStart"/>
      <w:r w:rsidRPr="000B1EEC">
        <w:rPr>
          <w:rFonts w:cs="Times New Roman"/>
          <w:i/>
        </w:rPr>
        <w:t>Sachen</w:t>
      </w:r>
      <w:proofErr w:type="spellEnd"/>
      <w:r w:rsidRPr="000B1EEC">
        <w:rPr>
          <w:rFonts w:cs="Times New Roman"/>
        </w:rPr>
        <w:t>. 3. vydání. Berlin, New York</w:t>
      </w:r>
      <w:r>
        <w:rPr>
          <w:rFonts w:cs="Times New Roman"/>
        </w:rPr>
        <w:t xml:space="preserve">: Walter de </w:t>
      </w:r>
      <w:proofErr w:type="spellStart"/>
      <w:r>
        <w:rPr>
          <w:rFonts w:cs="Times New Roman"/>
        </w:rPr>
        <w:t>Gruyter</w:t>
      </w:r>
      <w:proofErr w:type="spellEnd"/>
      <w:r>
        <w:rPr>
          <w:rFonts w:cs="Times New Roman"/>
        </w:rPr>
        <w:t>, 1998, s. 872- 877.</w:t>
      </w:r>
    </w:p>
  </w:footnote>
  <w:footnote w:id="406">
    <w:p w:rsidR="000C6F97" w:rsidRDefault="000C6F97" w:rsidP="00335DA6">
      <w:pPr>
        <w:pStyle w:val="Textpoznpodarou"/>
      </w:pPr>
      <w:r>
        <w:rPr>
          <w:rStyle w:val="Znakapoznpodarou"/>
        </w:rPr>
        <w:footnoteRef/>
      </w:r>
      <w:r>
        <w:t xml:space="preserve"> </w:t>
      </w:r>
      <w:r w:rsidRPr="000B1EEC">
        <w:rPr>
          <w:rFonts w:cs="Times New Roman"/>
        </w:rPr>
        <w:t xml:space="preserve">SLÁDEČEK, Vladimír. </w:t>
      </w:r>
      <w:r w:rsidRPr="000B1EEC">
        <w:rPr>
          <w:rFonts w:cs="Times New Roman"/>
          <w:i/>
        </w:rPr>
        <w:t xml:space="preserve">Obecné správní právo. </w:t>
      </w:r>
      <w:r w:rsidRPr="000B1EEC">
        <w:rPr>
          <w:rFonts w:cs="Times New Roman"/>
        </w:rPr>
        <w:t xml:space="preserve">3. vydání. Praha: </w:t>
      </w:r>
      <w:proofErr w:type="spellStart"/>
      <w:r w:rsidRPr="000B1EEC">
        <w:rPr>
          <w:rFonts w:cs="Times New Roman"/>
        </w:rPr>
        <w:t>Wolters</w:t>
      </w:r>
      <w:proofErr w:type="spellEnd"/>
      <w:r w:rsidRPr="000B1EEC">
        <w:rPr>
          <w:rFonts w:cs="Times New Roman"/>
        </w:rPr>
        <w:t xml:space="preserve"> </w:t>
      </w:r>
      <w:proofErr w:type="spellStart"/>
      <w:r w:rsidRPr="000B1EEC">
        <w:rPr>
          <w:rFonts w:cs="Times New Roman"/>
        </w:rPr>
        <w:t>Kluwer</w:t>
      </w:r>
      <w:proofErr w:type="spellEnd"/>
      <w:r w:rsidRPr="000B1EEC">
        <w:rPr>
          <w:rFonts w:cs="Times New Roman"/>
        </w:rPr>
        <w:t xml:space="preserve"> ČR, 2013, s.</w:t>
      </w:r>
      <w:r>
        <w:rPr>
          <w:rFonts w:cs="Times New Roman"/>
        </w:rPr>
        <w:t xml:space="preserve"> 258-259, </w:t>
      </w:r>
      <w:r w:rsidRPr="000B1EEC">
        <w:rPr>
          <w:rFonts w:cs="Times New Roman"/>
        </w:rPr>
        <w:t xml:space="preserve">HENDRYCH, Dušan a kol. </w:t>
      </w:r>
      <w:r w:rsidRPr="000B1EEC">
        <w:rPr>
          <w:rFonts w:cs="Times New Roman"/>
          <w:i/>
        </w:rPr>
        <w:t>Správní právo. Obecná část.</w:t>
      </w:r>
      <w:r w:rsidRPr="000B1EEC">
        <w:rPr>
          <w:rFonts w:cs="Times New Roman"/>
        </w:rPr>
        <w:t xml:space="preserve"> 9. vydání. Pra</w:t>
      </w:r>
      <w:r>
        <w:rPr>
          <w:rFonts w:cs="Times New Roman"/>
        </w:rPr>
        <w:t xml:space="preserve">ha: C. H. </w:t>
      </w:r>
      <w:proofErr w:type="spellStart"/>
      <w:r>
        <w:rPr>
          <w:rFonts w:cs="Times New Roman"/>
        </w:rPr>
        <w:t>Beck</w:t>
      </w:r>
      <w:proofErr w:type="spellEnd"/>
      <w:r>
        <w:rPr>
          <w:rFonts w:cs="Times New Roman"/>
        </w:rPr>
        <w:t>, 2016, s. 70-71.</w:t>
      </w:r>
    </w:p>
  </w:footnote>
  <w:footnote w:id="407">
    <w:p w:rsidR="000C6F97" w:rsidRDefault="000C6F97">
      <w:pPr>
        <w:pStyle w:val="Textpoznpodarou"/>
      </w:pPr>
      <w:r>
        <w:rPr>
          <w:rStyle w:val="Znakapoznpodarou"/>
        </w:rPr>
        <w:footnoteRef/>
      </w:r>
      <w:r>
        <w:t xml:space="preserve"> </w:t>
      </w:r>
      <w:r w:rsidRPr="000B1EEC">
        <w:rPr>
          <w:rFonts w:cs="Times New Roman"/>
        </w:rPr>
        <w:t xml:space="preserve">HENDRYCH, Dušan a kol. </w:t>
      </w:r>
      <w:r w:rsidRPr="000B1EEC">
        <w:rPr>
          <w:rFonts w:cs="Times New Roman"/>
          <w:i/>
        </w:rPr>
        <w:t>Správní právo. Obecná část.</w:t>
      </w:r>
      <w:r w:rsidRPr="000B1EEC">
        <w:rPr>
          <w:rFonts w:cs="Times New Roman"/>
        </w:rPr>
        <w:t xml:space="preserve"> 9. vydání. Pra</w:t>
      </w:r>
      <w:r>
        <w:rPr>
          <w:rFonts w:cs="Times New Roman"/>
        </w:rPr>
        <w:t xml:space="preserve">ha: C. H. </w:t>
      </w:r>
      <w:proofErr w:type="spellStart"/>
      <w:r>
        <w:rPr>
          <w:rFonts w:cs="Times New Roman"/>
        </w:rPr>
        <w:t>Beck</w:t>
      </w:r>
      <w:proofErr w:type="spellEnd"/>
      <w:r>
        <w:rPr>
          <w:rFonts w:cs="Times New Roman"/>
        </w:rPr>
        <w:t>, 2016, s. 71 a 224.</w:t>
      </w:r>
    </w:p>
  </w:footnote>
  <w:footnote w:id="408">
    <w:p w:rsidR="000C6F97" w:rsidRDefault="000C6F97">
      <w:pPr>
        <w:pStyle w:val="Textpoznpodarou"/>
      </w:pPr>
      <w:r>
        <w:rPr>
          <w:rStyle w:val="Znakapoznpodarou"/>
        </w:rPr>
        <w:footnoteRef/>
      </w:r>
      <w:r>
        <w:t xml:space="preserve"> </w:t>
      </w:r>
      <w:r w:rsidRPr="000B1EEC">
        <w:rPr>
          <w:rFonts w:cs="Times New Roman"/>
        </w:rPr>
        <w:t xml:space="preserve">SLÁDEČEK, Vladimír. </w:t>
      </w:r>
      <w:r w:rsidRPr="000B1EEC">
        <w:rPr>
          <w:rFonts w:cs="Times New Roman"/>
          <w:i/>
        </w:rPr>
        <w:t xml:space="preserve">Obecné správní právo. </w:t>
      </w:r>
      <w:r w:rsidRPr="000B1EEC">
        <w:rPr>
          <w:rFonts w:cs="Times New Roman"/>
        </w:rPr>
        <w:t xml:space="preserve">3. vydání. Praha: </w:t>
      </w:r>
      <w:proofErr w:type="spellStart"/>
      <w:r w:rsidRPr="000B1EEC">
        <w:rPr>
          <w:rFonts w:cs="Times New Roman"/>
        </w:rPr>
        <w:t>Wolters</w:t>
      </w:r>
      <w:proofErr w:type="spellEnd"/>
      <w:r w:rsidRPr="000B1EEC">
        <w:rPr>
          <w:rFonts w:cs="Times New Roman"/>
        </w:rPr>
        <w:t xml:space="preserve"> </w:t>
      </w:r>
      <w:proofErr w:type="spellStart"/>
      <w:r w:rsidRPr="000B1EEC">
        <w:rPr>
          <w:rFonts w:cs="Times New Roman"/>
        </w:rPr>
        <w:t>Kluwer</w:t>
      </w:r>
      <w:proofErr w:type="spellEnd"/>
      <w:r w:rsidRPr="000B1EEC">
        <w:rPr>
          <w:rFonts w:cs="Times New Roman"/>
        </w:rPr>
        <w:t xml:space="preserve"> ČR, 2013, s.</w:t>
      </w:r>
      <w:r>
        <w:rPr>
          <w:rFonts w:cs="Times New Roman"/>
        </w:rPr>
        <w:t xml:space="preserve"> 259.</w:t>
      </w:r>
    </w:p>
  </w:footnote>
  <w:footnote w:id="409">
    <w:p w:rsidR="000C6F97" w:rsidRDefault="000C6F97">
      <w:pPr>
        <w:pStyle w:val="Textpoznpodarou"/>
      </w:pPr>
      <w:r>
        <w:rPr>
          <w:rStyle w:val="Znakapoznpodarou"/>
        </w:rPr>
        <w:footnoteRef/>
      </w:r>
      <w:r>
        <w:t xml:space="preserve"> Srov.</w:t>
      </w:r>
      <w:r w:rsidRPr="001909BD">
        <w:rPr>
          <w:rFonts w:cs="Times New Roman"/>
        </w:rPr>
        <w:t xml:space="preserve"> </w:t>
      </w:r>
      <w:r w:rsidRPr="000B1EEC">
        <w:rPr>
          <w:rFonts w:cs="Times New Roman"/>
        </w:rPr>
        <w:t xml:space="preserve">DETTERBECK, </w:t>
      </w:r>
      <w:proofErr w:type="spellStart"/>
      <w:r w:rsidRPr="000B1EEC">
        <w:rPr>
          <w:rFonts w:cs="Times New Roman"/>
        </w:rPr>
        <w:t>Steffen</w:t>
      </w:r>
      <w:proofErr w:type="spellEnd"/>
      <w:r w:rsidRPr="000B1EEC">
        <w:rPr>
          <w:rFonts w:cs="Times New Roman"/>
        </w:rPr>
        <w:t xml:space="preserve">. </w:t>
      </w:r>
      <w:proofErr w:type="spellStart"/>
      <w:r w:rsidRPr="000B1EEC">
        <w:rPr>
          <w:rFonts w:cs="Times New Roman"/>
          <w:i/>
        </w:rPr>
        <w:t>Allgemeines</w:t>
      </w:r>
      <w:proofErr w:type="spellEnd"/>
      <w:r w:rsidRPr="000B1EEC">
        <w:rPr>
          <w:rFonts w:cs="Times New Roman"/>
          <w:i/>
        </w:rPr>
        <w:t xml:space="preserve"> </w:t>
      </w:r>
      <w:proofErr w:type="spellStart"/>
      <w:r w:rsidRPr="000B1EEC">
        <w:rPr>
          <w:rFonts w:cs="Times New Roman"/>
          <w:i/>
        </w:rPr>
        <w:t>Verwaltungsrecht</w:t>
      </w:r>
      <w:proofErr w:type="spellEnd"/>
      <w:r w:rsidRPr="000B1EEC">
        <w:rPr>
          <w:rFonts w:cs="Times New Roman"/>
          <w:i/>
        </w:rPr>
        <w:t xml:space="preserve"> </w:t>
      </w:r>
      <w:proofErr w:type="spellStart"/>
      <w:r w:rsidRPr="000B1EEC">
        <w:rPr>
          <w:rFonts w:cs="Times New Roman"/>
          <w:i/>
        </w:rPr>
        <w:t>mit</w:t>
      </w:r>
      <w:proofErr w:type="spellEnd"/>
      <w:r w:rsidRPr="000B1EEC">
        <w:rPr>
          <w:rFonts w:cs="Times New Roman"/>
          <w:i/>
        </w:rPr>
        <w:t xml:space="preserve"> </w:t>
      </w:r>
      <w:proofErr w:type="spellStart"/>
      <w:r w:rsidRPr="000B1EEC">
        <w:rPr>
          <w:rFonts w:cs="Times New Roman"/>
          <w:i/>
        </w:rPr>
        <w:t>Verwaltungsprozesrecht</w:t>
      </w:r>
      <w:proofErr w:type="spellEnd"/>
      <w:r w:rsidRPr="000B1EEC">
        <w:rPr>
          <w:rFonts w:cs="Times New Roman"/>
          <w:i/>
        </w:rPr>
        <w:t xml:space="preserve">. </w:t>
      </w:r>
      <w:r w:rsidRPr="000B1EEC">
        <w:rPr>
          <w:rFonts w:cs="Times New Roman"/>
        </w:rPr>
        <w:t>13. Vydání. Mn</w:t>
      </w:r>
      <w:r>
        <w:rPr>
          <w:rFonts w:cs="Times New Roman"/>
        </w:rPr>
        <w:t xml:space="preserve">ichov: C. H. </w:t>
      </w:r>
      <w:proofErr w:type="spellStart"/>
      <w:r>
        <w:rPr>
          <w:rFonts w:cs="Times New Roman"/>
        </w:rPr>
        <w:t>Beck</w:t>
      </w:r>
      <w:proofErr w:type="spellEnd"/>
      <w:r>
        <w:rPr>
          <w:rFonts w:cs="Times New Roman"/>
        </w:rPr>
        <w:t>, 2015, s. 386.</w:t>
      </w:r>
    </w:p>
  </w:footnote>
  <w:footnote w:id="410">
    <w:p w:rsidR="000C6F97" w:rsidRPr="00C90502" w:rsidRDefault="000C6F97">
      <w:pPr>
        <w:pStyle w:val="Textpoznpodarou"/>
        <w:rPr>
          <w:b/>
          <w:bCs/>
        </w:rPr>
      </w:pPr>
      <w:r>
        <w:rPr>
          <w:rStyle w:val="Znakapoznpodarou"/>
        </w:rPr>
        <w:footnoteRef/>
      </w:r>
      <w:r>
        <w:t xml:space="preserve"> </w:t>
      </w:r>
      <w:r w:rsidRPr="00CC55F2">
        <w:t xml:space="preserve">To samozřejmě souvisí s povinností obce zajistit plnění povinné školní docházky dětí s místem trvalého pobytu na jejím území ve smyslu § 178 zákona č. 561/2004 Sb., o </w:t>
      </w:r>
      <w:r w:rsidRPr="00CC55F2">
        <w:rPr>
          <w:bCs/>
        </w:rPr>
        <w:t>předškolním, základním, středním, vyšším odborném a jiném vzdělávání (školský zákon).</w:t>
      </w:r>
    </w:p>
  </w:footnote>
  <w:footnote w:id="411">
    <w:p w:rsidR="000C6F97" w:rsidRDefault="000C6F97">
      <w:pPr>
        <w:pStyle w:val="Textpoznpodarou"/>
      </w:pPr>
      <w:r>
        <w:rPr>
          <w:rStyle w:val="Znakapoznpodarou"/>
        </w:rPr>
        <w:footnoteRef/>
      </w:r>
      <w:r>
        <w:t xml:space="preserve"> Viz § 16 odst. 1 zákona č. 256/2001 Sb., o pohřebnictví: </w:t>
      </w:r>
      <w:r w:rsidRPr="00D4519E">
        <w:rPr>
          <w:i/>
        </w:rPr>
        <w:t>„Provozování veřejného pohřebiště je službou ve veřejném zájmu zajišťovanou obcí v samostatné působnosti nebo registrovanou círk</w:t>
      </w:r>
      <w:r>
        <w:rPr>
          <w:i/>
        </w:rPr>
        <w:t xml:space="preserve">ví nebo náboženskou společností… </w:t>
      </w:r>
      <w:r w:rsidRPr="00D4519E">
        <w:rPr>
          <w:i/>
        </w:rPr>
        <w:t>Nemůže-li obec zajistit provozování veřejného pohřebiště v územním obvodu své působnosti, je povinna zajistit provozování veřejného pohřebiště v jiné obci v okolí na základě dohody s provozovatelem pohřebiště.“</w:t>
      </w:r>
    </w:p>
  </w:footnote>
  <w:footnote w:id="412">
    <w:p w:rsidR="000C6F97" w:rsidRDefault="000C6F97">
      <w:pPr>
        <w:pStyle w:val="Textpoznpodarou"/>
      </w:pPr>
      <w:r>
        <w:rPr>
          <w:rStyle w:val="Znakapoznpodarou"/>
        </w:rPr>
        <w:footnoteRef/>
      </w:r>
      <w:r>
        <w:t xml:space="preserve"> Viz § 19 odst. 2 písm. f) zákona č. 256/2001 Sb. o pohřebnictví.</w:t>
      </w:r>
    </w:p>
  </w:footnote>
  <w:footnote w:id="413">
    <w:p w:rsidR="000C6F97" w:rsidRDefault="000C6F97">
      <w:pPr>
        <w:pStyle w:val="Textpoznpodarou"/>
      </w:pPr>
      <w:r>
        <w:rPr>
          <w:rStyle w:val="Znakapoznpodarou"/>
        </w:rPr>
        <w:footnoteRef/>
      </w:r>
      <w:r>
        <w:t xml:space="preserve"> Viz § 18 zákona č. 455/1991 Sb., o živnostenském podnikání.</w:t>
      </w:r>
    </w:p>
  </w:footnote>
  <w:footnote w:id="414">
    <w:p w:rsidR="000C6F97" w:rsidRDefault="000C6F97" w:rsidP="00C90502">
      <w:pPr>
        <w:pStyle w:val="Textpoznpodarou"/>
      </w:pPr>
      <w:r>
        <w:rPr>
          <w:rStyle w:val="Znakapoznpodarou"/>
        </w:rPr>
        <w:footnoteRef/>
      </w:r>
      <w:r>
        <w:t xml:space="preserve"> Srov. např. Čl. 2 Nařízení Statutárního města Brna č. 1/2002. Dostupné na: </w:t>
      </w:r>
      <w:r>
        <w:rPr>
          <w:rFonts w:cs="Times New Roman"/>
        </w:rPr>
        <w:t>&lt;</w:t>
      </w:r>
      <w:hyperlink r:id="rId8" w:history="1">
        <w:r w:rsidRPr="004D3EA7">
          <w:rPr>
            <w:rStyle w:val="Hypertextovodkaz"/>
          </w:rPr>
          <w:t>http://www.brno.cz/fileadmin/user_upload/sprava_mesta/magistrat_mesta_brna/ZU/trzni_rad/tr251116.pdf</w:t>
        </w:r>
      </w:hyperlink>
      <w:r>
        <w:rPr>
          <w:rFonts w:cs="Times New Roman"/>
        </w:rPr>
        <w:t>&gt;</w:t>
      </w:r>
      <w:r>
        <w:t>.</w:t>
      </w:r>
    </w:p>
  </w:footnote>
  <w:footnote w:id="415">
    <w:p w:rsidR="000C6F97" w:rsidRDefault="000C6F97">
      <w:pPr>
        <w:pStyle w:val="Textpoznpodarou"/>
      </w:pPr>
      <w:r>
        <w:rPr>
          <w:rStyle w:val="Znakapoznpodarou"/>
        </w:rPr>
        <w:footnoteRef/>
      </w:r>
      <w:r>
        <w:t xml:space="preserve"> Např. zvláštní užívání pozemní komunikace dle § 25 odst. 6 písm. d) spočívající v umístění i</w:t>
      </w:r>
      <w:r w:rsidRPr="009302F1">
        <w:t>nženýrských sítí a jiných nadzemních nebo podzemních vedení všeho druhu v silničním pozemku, na něm nebo na mostních objektech</w:t>
      </w:r>
      <w:r>
        <w:t xml:space="preserve">. Správním rozhodnutím bude umožněno toto zvláštní užívání pozemní komunikace, přičemž ale oprávnění ke zvláštnímu užívání nezakládá právo umístit inženýrskou síť v silničním pozemku. To je umožněno až smlouvou o zřízení věcného břemene (ve smyslu zákonného věcného břemene dle zvl. právních předpisů, např. dle § 24 odst. 4 zákona č. 458/2000 Sb., o </w:t>
      </w:r>
      <w:r w:rsidRPr="00BD6CAD">
        <w:t>podmínkách podnikání a o výkonu státní správy v energetických odvětvích a o změně některých zákonů</w:t>
      </w:r>
      <w:r>
        <w:t xml:space="preserve"> (energetický zákon), nebo zřízení služebnosti inženýrské sítě ve smyslu OZ. Lze říci, že zvláštní užívání v tomto případě spočívá v povolení uzavřít smlouvu v soukromoprávní rovině upravující užívací vztah k pozemku.</w:t>
      </w:r>
    </w:p>
  </w:footnote>
  <w:footnote w:id="416">
    <w:p w:rsidR="000C6F97" w:rsidRPr="00E324C7" w:rsidRDefault="000C6F97" w:rsidP="00B17655">
      <w:pPr>
        <w:pStyle w:val="Textpoznpodarou"/>
      </w:pPr>
      <w:r>
        <w:rPr>
          <w:rStyle w:val="Znakapoznpodarou"/>
        </w:rPr>
        <w:footnoteRef/>
      </w:r>
      <w:r>
        <w:t xml:space="preserve"> </w:t>
      </w:r>
      <w:r w:rsidRPr="00562DA4">
        <w:rPr>
          <w:i/>
          <w:iCs/>
        </w:rPr>
        <w:t>„Mimo veškerý spor je dnes, že obecné užívání: 1. Náleží veskrze sféře práva veřejného. 2. Není právem subjektivním.“</w:t>
      </w:r>
      <w:r>
        <w:t xml:space="preserve"> JANOVSKÝ, Jaroslav</w:t>
      </w:r>
      <w:r w:rsidRPr="00562DA4">
        <w:t xml:space="preserve">. </w:t>
      </w:r>
      <w:r w:rsidRPr="00562DA4">
        <w:rPr>
          <w:i/>
          <w:iCs/>
        </w:rPr>
        <w:t xml:space="preserve">Slovník veřejného práva československého. </w:t>
      </w:r>
      <w:r w:rsidRPr="00562DA4">
        <w:t>Svazek II.</w:t>
      </w:r>
      <w:r w:rsidRPr="00562DA4">
        <w:rPr>
          <w:i/>
          <w:iCs/>
        </w:rPr>
        <w:t xml:space="preserve"> </w:t>
      </w:r>
      <w:r w:rsidRPr="00562DA4">
        <w:t>Praha</w:t>
      </w:r>
      <w:r w:rsidR="00FC5ADE">
        <w:t xml:space="preserve">: </w:t>
      </w:r>
      <w:proofErr w:type="spellStart"/>
      <w:r w:rsidR="00FC5ADE">
        <w:t>Eur</w:t>
      </w:r>
      <w:r>
        <w:t>olex</w:t>
      </w:r>
      <w:proofErr w:type="spellEnd"/>
      <w:r>
        <w:t xml:space="preserve"> Bohemia, 2000, s. 995. Viz také rozsudek Nejvyššího soudu ze dne 29. ledna 1923 </w:t>
      </w:r>
      <w:proofErr w:type="spellStart"/>
      <w:r>
        <w:t>sp</w:t>
      </w:r>
      <w:proofErr w:type="spellEnd"/>
      <w:r>
        <w:t>. zn. 18705/22.  Odkázat lze taktéž na v této oblasti stále velmi inspirativní dílo J. Pražáka. Srov. PRAŽÁK, Jiří</w:t>
      </w:r>
      <w:r w:rsidRPr="00A17603">
        <w:t xml:space="preserve">. </w:t>
      </w:r>
      <w:r w:rsidRPr="00A17603">
        <w:rPr>
          <w:i/>
        </w:rPr>
        <w:t xml:space="preserve">Spory o příslušnost mezi soudy a úřady správními. Díl druhý. </w:t>
      </w:r>
      <w:r w:rsidRPr="00A17603">
        <w:t>Praha: Knihtiskárna</w:t>
      </w:r>
      <w:r>
        <w:t xml:space="preserve"> Františka Šimáčka, 1886, s. 184. K obdobnému závěru dochází i německá právní věda – srov. </w:t>
      </w:r>
      <w:r w:rsidRPr="00E70901">
        <w:t>PAPIER, Hans-</w:t>
      </w:r>
      <w:proofErr w:type="spellStart"/>
      <w:r w:rsidRPr="00E70901">
        <w:t>Jürgen</w:t>
      </w:r>
      <w:proofErr w:type="spellEnd"/>
      <w:r w:rsidRPr="00E70901">
        <w:t>. IN</w:t>
      </w:r>
      <w:r>
        <w:t xml:space="preserve"> ERICHSEN, Hans- </w:t>
      </w:r>
      <w:proofErr w:type="spellStart"/>
      <w:r>
        <w:t>Uwe</w:t>
      </w:r>
      <w:proofErr w:type="spellEnd"/>
      <w:r>
        <w:t xml:space="preserve">., EHLERS, </w:t>
      </w:r>
      <w:proofErr w:type="spellStart"/>
      <w:r>
        <w:t>Dirk</w:t>
      </w:r>
      <w:proofErr w:type="spellEnd"/>
      <w:r>
        <w:t>. (</w:t>
      </w:r>
      <w:proofErr w:type="spellStart"/>
      <w:r>
        <w:t>eds</w:t>
      </w:r>
      <w:proofErr w:type="spellEnd"/>
      <w:r>
        <w:t xml:space="preserve">.). </w:t>
      </w:r>
      <w:proofErr w:type="spellStart"/>
      <w:r w:rsidRPr="00E324C7">
        <w:rPr>
          <w:i/>
        </w:rPr>
        <w:t>Allgemeines</w:t>
      </w:r>
      <w:proofErr w:type="spellEnd"/>
      <w:r w:rsidRPr="00E324C7">
        <w:rPr>
          <w:i/>
        </w:rPr>
        <w:t xml:space="preserve"> </w:t>
      </w:r>
      <w:proofErr w:type="spellStart"/>
      <w:r w:rsidRPr="00E324C7">
        <w:rPr>
          <w:i/>
        </w:rPr>
        <w:t>Verwaltungsrecht</w:t>
      </w:r>
      <w:proofErr w:type="spellEnd"/>
      <w:r w:rsidRPr="00E324C7">
        <w:rPr>
          <w:i/>
        </w:rPr>
        <w:t>.</w:t>
      </w:r>
      <w:r>
        <w:t xml:space="preserve"> 14. vydání. Berlin: Walter de </w:t>
      </w:r>
      <w:proofErr w:type="spellStart"/>
      <w:r>
        <w:t>Gruyter</w:t>
      </w:r>
      <w:proofErr w:type="spellEnd"/>
      <w:r>
        <w:t xml:space="preserve">, 2010, s. 917 nebo </w:t>
      </w:r>
      <w:r w:rsidRPr="00E70901">
        <w:t xml:space="preserve">MAGER, </w:t>
      </w:r>
      <w:proofErr w:type="spellStart"/>
      <w:r w:rsidRPr="00E70901">
        <w:t>Ute</w:t>
      </w:r>
      <w:proofErr w:type="spellEnd"/>
      <w:r w:rsidRPr="00E70901">
        <w:t xml:space="preserve">, SOKOL, Ljuba. </w:t>
      </w:r>
      <w:proofErr w:type="spellStart"/>
      <w:r w:rsidRPr="00E70901">
        <w:t>Gemeingebrauch</w:t>
      </w:r>
      <w:proofErr w:type="spellEnd"/>
      <w:r w:rsidRPr="00E70901">
        <w:t xml:space="preserve"> </w:t>
      </w:r>
      <w:proofErr w:type="spellStart"/>
      <w:r w:rsidRPr="00E70901">
        <w:t>im</w:t>
      </w:r>
      <w:proofErr w:type="spellEnd"/>
      <w:r w:rsidRPr="00E70901">
        <w:t xml:space="preserve"> </w:t>
      </w:r>
      <w:proofErr w:type="spellStart"/>
      <w:r w:rsidRPr="00E70901">
        <w:t>Recht</w:t>
      </w:r>
      <w:proofErr w:type="spellEnd"/>
      <w:r w:rsidRPr="00E70901">
        <w:t xml:space="preserve"> der </w:t>
      </w:r>
      <w:proofErr w:type="spellStart"/>
      <w:r w:rsidRPr="00E70901">
        <w:t>öffentlichen</w:t>
      </w:r>
      <w:proofErr w:type="spellEnd"/>
      <w:r w:rsidRPr="00E70901">
        <w:t xml:space="preserve"> </w:t>
      </w:r>
      <w:proofErr w:type="spellStart"/>
      <w:r w:rsidRPr="00E70901">
        <w:t>Sachen</w:t>
      </w:r>
      <w:proofErr w:type="spellEnd"/>
      <w:r w:rsidRPr="00E70901">
        <w:t xml:space="preserve">. </w:t>
      </w:r>
      <w:proofErr w:type="spellStart"/>
      <w:r w:rsidRPr="00E70901">
        <w:rPr>
          <w:i/>
        </w:rPr>
        <w:t>Juristische</w:t>
      </w:r>
      <w:proofErr w:type="spellEnd"/>
      <w:r w:rsidRPr="00E70901">
        <w:rPr>
          <w:i/>
        </w:rPr>
        <w:t xml:space="preserve"> </w:t>
      </w:r>
      <w:proofErr w:type="spellStart"/>
      <w:r w:rsidRPr="00E70901">
        <w:rPr>
          <w:i/>
        </w:rPr>
        <w:t>Ausbildung</w:t>
      </w:r>
      <w:proofErr w:type="spellEnd"/>
      <w:r w:rsidRPr="00E70901">
        <w:t xml:space="preserve">, 2012, </w:t>
      </w:r>
      <w:proofErr w:type="spellStart"/>
      <w:r w:rsidRPr="00E70901">
        <w:t>roč</w:t>
      </w:r>
      <w:proofErr w:type="spellEnd"/>
      <w:r w:rsidRPr="00E70901">
        <w:t>. 34, č. 12, s.</w:t>
      </w:r>
      <w:r>
        <w:t xml:space="preserve"> 916.</w:t>
      </w:r>
    </w:p>
  </w:footnote>
  <w:footnote w:id="417">
    <w:p w:rsidR="000C6F97" w:rsidRDefault="000C6F97" w:rsidP="00BD6CAD">
      <w:pPr>
        <w:pStyle w:val="Textpoznpodarou"/>
      </w:pPr>
      <w:r>
        <w:rPr>
          <w:rStyle w:val="Znakapoznpodarou"/>
        </w:rPr>
        <w:footnoteRef/>
      </w:r>
      <w:r>
        <w:t xml:space="preserve"> Viz. PULKRÁBEK, Zdeněk. Veřejné užívání jako předmět soukromého subjektivního práva. </w:t>
      </w:r>
      <w:r>
        <w:rPr>
          <w:i/>
        </w:rPr>
        <w:t xml:space="preserve">Právní rozhledy, </w:t>
      </w:r>
      <w:r w:rsidRPr="00BD6CAD">
        <w:t>2009</w:t>
      </w:r>
      <w:r>
        <w:t>,</w:t>
      </w:r>
      <w:r w:rsidRPr="00BD6CAD">
        <w:t xml:space="preserve"> </w:t>
      </w:r>
      <w:proofErr w:type="spellStart"/>
      <w:r w:rsidRPr="00BD6CAD">
        <w:t>roč</w:t>
      </w:r>
      <w:proofErr w:type="spellEnd"/>
      <w:r w:rsidRPr="00BD6CAD">
        <w:t>. 17, č. 13</w:t>
      </w:r>
      <w:r>
        <w:t>, str. 457.</w:t>
      </w:r>
    </w:p>
  </w:footnote>
  <w:footnote w:id="418">
    <w:p w:rsidR="000C6F97" w:rsidRDefault="000C6F97" w:rsidP="00BD6CAD">
      <w:pPr>
        <w:pStyle w:val="Textpoznpodarou"/>
      </w:pPr>
      <w:r>
        <w:rPr>
          <w:rStyle w:val="Znakapoznpodarou"/>
        </w:rPr>
        <w:footnoteRef/>
      </w:r>
      <w:r>
        <w:t xml:space="preserve"> </w:t>
      </w:r>
      <w:r w:rsidRPr="007F3803">
        <w:t>HENDRYCH, D</w:t>
      </w:r>
      <w:r>
        <w:t>ušan</w:t>
      </w:r>
      <w:r w:rsidRPr="007F3803">
        <w:t xml:space="preserve"> a kol. </w:t>
      </w:r>
      <w:r w:rsidRPr="007F3803">
        <w:rPr>
          <w:i/>
          <w:iCs/>
        </w:rPr>
        <w:t>Správní právo. Obecná část.</w:t>
      </w:r>
      <w:r w:rsidRPr="007F3803">
        <w:t xml:space="preserve"> 8. vydání. Praha: C. H. </w:t>
      </w:r>
      <w:proofErr w:type="spellStart"/>
      <w:r w:rsidRPr="007F3803">
        <w:t>Beck</w:t>
      </w:r>
      <w:proofErr w:type="spellEnd"/>
      <w:r w:rsidRPr="007F3803">
        <w:t xml:space="preserve">, 2012, </w:t>
      </w:r>
      <w:r>
        <w:t>s. 316.</w:t>
      </w:r>
    </w:p>
  </w:footnote>
  <w:footnote w:id="419">
    <w:p w:rsidR="000C6F97" w:rsidRDefault="000C6F97" w:rsidP="00BD6CAD">
      <w:pPr>
        <w:pStyle w:val="Textpoznpodarou"/>
      </w:pPr>
      <w:r>
        <w:rPr>
          <w:rStyle w:val="Znakapoznpodarou"/>
        </w:rPr>
        <w:footnoteRef/>
      </w:r>
      <w:r>
        <w:t xml:space="preserve"> PULKRÁBEK, Zdeněk. Veřejné užívání jako předmět soukromého subjektivního práva. </w:t>
      </w:r>
      <w:r>
        <w:rPr>
          <w:i/>
        </w:rPr>
        <w:t xml:space="preserve">Právní rozhledy, </w:t>
      </w:r>
      <w:r w:rsidRPr="00BD6CAD">
        <w:t>2009</w:t>
      </w:r>
      <w:r>
        <w:t>,</w:t>
      </w:r>
      <w:r w:rsidRPr="00BD6CAD">
        <w:t xml:space="preserve"> </w:t>
      </w:r>
      <w:proofErr w:type="spellStart"/>
      <w:r w:rsidRPr="00BD6CAD">
        <w:t>roč</w:t>
      </w:r>
      <w:proofErr w:type="spellEnd"/>
      <w:r w:rsidRPr="00BD6CAD">
        <w:t>. 17, č. 13</w:t>
      </w:r>
      <w:r>
        <w:t>, str. 457.</w:t>
      </w:r>
    </w:p>
  </w:footnote>
  <w:footnote w:id="420">
    <w:p w:rsidR="000C6F97" w:rsidRPr="00D53351" w:rsidRDefault="000C6F97" w:rsidP="004D751C">
      <w:pPr>
        <w:pStyle w:val="Textpoznpodarou"/>
      </w:pPr>
      <w:r>
        <w:rPr>
          <w:rStyle w:val="Znakapoznpodarou"/>
        </w:rPr>
        <w:footnoteRef/>
      </w:r>
      <w:r>
        <w:t xml:space="preserve"> KNAPP, Viktor. </w:t>
      </w:r>
      <w:r>
        <w:rPr>
          <w:i/>
        </w:rPr>
        <w:t>Teorie p</w:t>
      </w:r>
      <w:r w:rsidRPr="00D53351">
        <w:rPr>
          <w:i/>
        </w:rPr>
        <w:t>ráva</w:t>
      </w:r>
      <w:r>
        <w:rPr>
          <w:i/>
        </w:rPr>
        <w:t>.</w:t>
      </w:r>
      <w:r>
        <w:t xml:space="preserve"> Praha: C. H. </w:t>
      </w:r>
      <w:proofErr w:type="spellStart"/>
      <w:r>
        <w:t>Beck</w:t>
      </w:r>
      <w:proofErr w:type="spellEnd"/>
      <w:r>
        <w:t xml:space="preserve">, 1995, s. 193, BOGUSZAK, Jiří, ČAPEK, Jiří, GERLOCH, Aleš. </w:t>
      </w:r>
      <w:r w:rsidRPr="00D53351">
        <w:rPr>
          <w:i/>
        </w:rPr>
        <w:t>Teorie práva</w:t>
      </w:r>
      <w:r>
        <w:t xml:space="preserve">. 2. vydání. Praha: ASPI </w:t>
      </w:r>
      <w:proofErr w:type="spellStart"/>
      <w:r>
        <w:t>Publishing</w:t>
      </w:r>
      <w:proofErr w:type="spellEnd"/>
      <w:r>
        <w:t xml:space="preserve">, 2004, s. 115. Srov. také GERLOCH, Aleš. </w:t>
      </w:r>
      <w:r w:rsidRPr="00D53351">
        <w:rPr>
          <w:i/>
        </w:rPr>
        <w:t>Teorie práva</w:t>
      </w:r>
      <w:r>
        <w:t xml:space="preserve">. 6. vydání. Plzeň: Aleš Čeněk, 2013, s. 22-23, a OSINA. Petr. </w:t>
      </w:r>
      <w:r w:rsidRPr="00D53351">
        <w:rPr>
          <w:i/>
        </w:rPr>
        <w:t>Te</w:t>
      </w:r>
      <w:r>
        <w:rPr>
          <w:i/>
        </w:rPr>
        <w:t>orie práva</w:t>
      </w:r>
      <w:r>
        <w:t xml:space="preserve">. Praha: </w:t>
      </w:r>
      <w:proofErr w:type="spellStart"/>
      <w:r>
        <w:t>Leges</w:t>
      </w:r>
      <w:proofErr w:type="spellEnd"/>
      <w:r>
        <w:t>, 2013, s. 12.</w:t>
      </w:r>
    </w:p>
  </w:footnote>
  <w:footnote w:id="421">
    <w:p w:rsidR="000C6F97" w:rsidRDefault="000C6F97" w:rsidP="004D751C">
      <w:pPr>
        <w:pStyle w:val="Textpoznpodarou"/>
      </w:pPr>
      <w:r>
        <w:rPr>
          <w:rStyle w:val="Znakapoznpodarou"/>
        </w:rPr>
        <w:footnoteRef/>
      </w:r>
      <w:r>
        <w:t xml:space="preserve"> KNAPP, Viktor. </w:t>
      </w:r>
      <w:r>
        <w:rPr>
          <w:i/>
        </w:rPr>
        <w:t>Teorie p</w:t>
      </w:r>
      <w:r w:rsidRPr="00D53351">
        <w:rPr>
          <w:i/>
        </w:rPr>
        <w:t>ráva</w:t>
      </w:r>
      <w:r>
        <w:rPr>
          <w:i/>
        </w:rPr>
        <w:t>.</w:t>
      </w:r>
      <w:r>
        <w:t xml:space="preserve"> Praha: C. H. </w:t>
      </w:r>
      <w:proofErr w:type="spellStart"/>
      <w:r>
        <w:t>Beck</w:t>
      </w:r>
      <w:proofErr w:type="spellEnd"/>
      <w:r>
        <w:t xml:space="preserve">, 1995, s. 194, GERLOCH, Aleš. </w:t>
      </w:r>
      <w:r w:rsidRPr="00D53351">
        <w:rPr>
          <w:i/>
        </w:rPr>
        <w:t>Teorie práva</w:t>
      </w:r>
      <w:r>
        <w:t>. 6. vydání. Plzeň: Aleš Čeněk, 2013, s. 151.</w:t>
      </w:r>
    </w:p>
  </w:footnote>
  <w:footnote w:id="422">
    <w:p w:rsidR="000C6F97" w:rsidRDefault="000C6F97" w:rsidP="004D751C">
      <w:pPr>
        <w:pStyle w:val="Textpoznpodarou"/>
      </w:pPr>
      <w:r>
        <w:rPr>
          <w:rStyle w:val="Znakapoznpodarou"/>
        </w:rPr>
        <w:footnoteRef/>
      </w:r>
      <w:r>
        <w:t xml:space="preserve"> KNAPP, Viktor. </w:t>
      </w:r>
      <w:r>
        <w:rPr>
          <w:i/>
        </w:rPr>
        <w:t>Teorie p</w:t>
      </w:r>
      <w:r w:rsidRPr="00D53351">
        <w:rPr>
          <w:i/>
        </w:rPr>
        <w:t>ráva</w:t>
      </w:r>
      <w:r>
        <w:rPr>
          <w:i/>
        </w:rPr>
        <w:t>.</w:t>
      </w:r>
      <w:r>
        <w:t xml:space="preserve"> Praha: C. H. </w:t>
      </w:r>
      <w:proofErr w:type="spellStart"/>
      <w:r>
        <w:t>Beck</w:t>
      </w:r>
      <w:proofErr w:type="spellEnd"/>
      <w:r>
        <w:t>, 1995, s. 194.</w:t>
      </w:r>
    </w:p>
  </w:footnote>
  <w:footnote w:id="423">
    <w:p w:rsidR="000C6F97" w:rsidRDefault="000C6F97" w:rsidP="004D751C">
      <w:pPr>
        <w:pStyle w:val="Textpoznpodarou"/>
      </w:pPr>
      <w:r>
        <w:rPr>
          <w:rStyle w:val="Znakapoznpodarou"/>
        </w:rPr>
        <w:footnoteRef/>
      </w:r>
      <w:r>
        <w:t xml:space="preserve"> WAGNEROVÁ, Eliška., ŠIMÍČEK, Vojtěch., LANGÁŠEK, Tomáš.</w:t>
      </w:r>
      <w:r w:rsidRPr="00A17603">
        <w:t>, a kol</w:t>
      </w:r>
      <w:r w:rsidRPr="00A17603">
        <w:rPr>
          <w:i/>
        </w:rPr>
        <w:t>. Listina základních práv a svobod. Komentář.</w:t>
      </w:r>
      <w:r w:rsidRPr="00A17603">
        <w:t xml:space="preserve"> Praha: </w:t>
      </w:r>
      <w:proofErr w:type="spellStart"/>
      <w:r w:rsidRPr="00A17603">
        <w:t>Wolters</w:t>
      </w:r>
      <w:proofErr w:type="spellEnd"/>
      <w:r w:rsidRPr="00A17603">
        <w:t xml:space="preserve"> </w:t>
      </w:r>
      <w:proofErr w:type="spellStart"/>
      <w:r w:rsidRPr="00A17603">
        <w:t>Kluwer</w:t>
      </w:r>
      <w:proofErr w:type="spellEnd"/>
      <w:r w:rsidRPr="00A17603">
        <w:t xml:space="preserve"> ČR, a.</w:t>
      </w:r>
      <w:r>
        <w:t>s. 2012</w:t>
      </w:r>
      <w:r>
        <w:rPr>
          <w:b/>
        </w:rPr>
        <w:t xml:space="preserve">, </w:t>
      </w:r>
      <w:r w:rsidRPr="004A382C">
        <w:t>s. 741</w:t>
      </w:r>
      <w:r>
        <w:t>, bod. 45.</w:t>
      </w:r>
    </w:p>
  </w:footnote>
  <w:footnote w:id="424">
    <w:p w:rsidR="000C6F97" w:rsidRDefault="000C6F97" w:rsidP="004D751C">
      <w:pPr>
        <w:pStyle w:val="Textpoznpodarou"/>
      </w:pPr>
      <w:r>
        <w:rPr>
          <w:rStyle w:val="Znakapoznpodarou"/>
        </w:rPr>
        <w:footnoteRef/>
      </w:r>
      <w:r>
        <w:t xml:space="preserve"> SLÁDEČEK, Vladimír</w:t>
      </w:r>
      <w:r w:rsidRPr="00EC336E">
        <w:t xml:space="preserve">. </w:t>
      </w:r>
      <w:r w:rsidRPr="00EC336E">
        <w:rPr>
          <w:i/>
        </w:rPr>
        <w:t xml:space="preserve">Obecné správní právo. </w:t>
      </w:r>
      <w:r w:rsidRPr="00EC336E">
        <w:t xml:space="preserve">3. vydání. Praha: </w:t>
      </w:r>
      <w:proofErr w:type="spellStart"/>
      <w:r w:rsidRPr="00EC336E">
        <w:t>Wolters</w:t>
      </w:r>
      <w:proofErr w:type="spellEnd"/>
      <w:r w:rsidRPr="00EC336E">
        <w:t xml:space="preserve"> </w:t>
      </w:r>
      <w:proofErr w:type="spellStart"/>
      <w:r w:rsidRPr="00EC336E">
        <w:t>Kluwer</w:t>
      </w:r>
      <w:proofErr w:type="spellEnd"/>
      <w:r w:rsidRPr="00EC336E">
        <w:t xml:space="preserve"> ČR, 2013</w:t>
      </w:r>
      <w:r>
        <w:t>, s. 20 – 21.</w:t>
      </w:r>
    </w:p>
  </w:footnote>
  <w:footnote w:id="425">
    <w:p w:rsidR="000C6F97" w:rsidRDefault="000C6F97" w:rsidP="004D751C">
      <w:pPr>
        <w:pStyle w:val="Textpoznpodarou"/>
      </w:pPr>
      <w:r>
        <w:rPr>
          <w:rStyle w:val="Znakapoznpodarou"/>
        </w:rPr>
        <w:footnoteRef/>
      </w:r>
      <w:r>
        <w:t xml:space="preserve">GERLOCH, Aleš. </w:t>
      </w:r>
      <w:r w:rsidRPr="00D53351">
        <w:rPr>
          <w:i/>
        </w:rPr>
        <w:t>Teorie práva</w:t>
      </w:r>
      <w:r>
        <w:t>. 6. vydání. Plzeň: Aleš Čeněk, 2013, s. 151, 153-154.</w:t>
      </w:r>
    </w:p>
  </w:footnote>
  <w:footnote w:id="426">
    <w:p w:rsidR="000C6F97" w:rsidRPr="00FD5568" w:rsidRDefault="000C6F97" w:rsidP="004D751C">
      <w:pPr>
        <w:pStyle w:val="Textpoznpodarou"/>
      </w:pPr>
      <w:r>
        <w:rPr>
          <w:rStyle w:val="Znakapoznpodarou"/>
        </w:rPr>
        <w:footnoteRef/>
      </w:r>
      <w:r>
        <w:t xml:space="preserve"> PUKLRÁBEK, Zdeněk. </w:t>
      </w:r>
      <w:r w:rsidRPr="00FD5568">
        <w:rPr>
          <w:i/>
        </w:rPr>
        <w:t>Zákaz zneužití práva v rozporu s jeho účelem.</w:t>
      </w:r>
      <w:r>
        <w:rPr>
          <w:i/>
        </w:rPr>
        <w:t xml:space="preserve"> </w:t>
      </w:r>
      <w:r>
        <w:t xml:space="preserve">Praha: </w:t>
      </w:r>
      <w:proofErr w:type="spellStart"/>
      <w:r>
        <w:t>Eurolex</w:t>
      </w:r>
      <w:proofErr w:type="spellEnd"/>
      <w:r>
        <w:t xml:space="preserve"> Bohemia, 2007, s. 24-25.</w:t>
      </w:r>
    </w:p>
  </w:footnote>
  <w:footnote w:id="427">
    <w:p w:rsidR="000C6F97" w:rsidRDefault="000C6F97" w:rsidP="004D751C">
      <w:pPr>
        <w:pStyle w:val="Textpoznpodarou"/>
      </w:pPr>
      <w:r>
        <w:rPr>
          <w:rStyle w:val="Znakapoznpodarou"/>
        </w:rPr>
        <w:footnoteRef/>
      </w:r>
      <w:r>
        <w:t xml:space="preserve"> Srov. např. § 19 ZPK a </w:t>
      </w:r>
      <w:proofErr w:type="spellStart"/>
      <w:r>
        <w:t>LesZ</w:t>
      </w:r>
      <w:proofErr w:type="spellEnd"/>
      <w:r>
        <w:t xml:space="preserve">, § 6 a7 </w:t>
      </w:r>
      <w:proofErr w:type="spellStart"/>
      <w:r>
        <w:t>VodZ</w:t>
      </w:r>
      <w:proofErr w:type="spellEnd"/>
      <w:r>
        <w:t xml:space="preserve"> nebo § 63 ZOPK.</w:t>
      </w:r>
    </w:p>
  </w:footnote>
  <w:footnote w:id="428">
    <w:p w:rsidR="000C6F97" w:rsidRDefault="000C6F97">
      <w:pPr>
        <w:pStyle w:val="Textpoznpodarou"/>
      </w:pPr>
      <w:r>
        <w:rPr>
          <w:rStyle w:val="Znakapoznpodarou"/>
        </w:rPr>
        <w:footnoteRef/>
      </w:r>
      <w:r>
        <w:t xml:space="preserve"> Viz § 25, 42a odst. 1, písm. b), 42b odst. 1 písm. b) ZPK; § 20, 53 a 54 </w:t>
      </w:r>
      <w:proofErr w:type="spellStart"/>
      <w:r>
        <w:t>LesZ</w:t>
      </w:r>
      <w:proofErr w:type="spellEnd"/>
      <w:r>
        <w:t xml:space="preserve">; § 8, 116 odst. 1 písm. b), 118 odst. 1 písm. b) </w:t>
      </w:r>
      <w:proofErr w:type="spellStart"/>
      <w:r>
        <w:t>VodZ</w:t>
      </w:r>
      <w:proofErr w:type="spellEnd"/>
      <w:r>
        <w:t>.</w:t>
      </w:r>
    </w:p>
  </w:footnote>
  <w:footnote w:id="429">
    <w:p w:rsidR="000C6F97" w:rsidRDefault="000C6F97" w:rsidP="003812F8">
      <w:pPr>
        <w:pStyle w:val="Textpoznpodarou"/>
      </w:pPr>
      <w:r>
        <w:rPr>
          <w:rStyle w:val="Znakapoznpodarou"/>
        </w:rPr>
        <w:footnoteRef/>
      </w:r>
      <w:r>
        <w:t xml:space="preserve">KNAPP, Viktor. </w:t>
      </w:r>
      <w:r>
        <w:rPr>
          <w:i/>
        </w:rPr>
        <w:t>Teorie p</w:t>
      </w:r>
      <w:r w:rsidRPr="00D53351">
        <w:rPr>
          <w:i/>
        </w:rPr>
        <w:t>ráva</w:t>
      </w:r>
      <w:r>
        <w:rPr>
          <w:i/>
        </w:rPr>
        <w:t>.</w:t>
      </w:r>
      <w:r>
        <w:t xml:space="preserve"> Praha: C. H. </w:t>
      </w:r>
      <w:proofErr w:type="spellStart"/>
      <w:r>
        <w:t>Beck</w:t>
      </w:r>
      <w:proofErr w:type="spellEnd"/>
      <w:r>
        <w:t>, 1995, s. 194.</w:t>
      </w:r>
    </w:p>
  </w:footnote>
  <w:footnote w:id="430">
    <w:p w:rsidR="000C6F97" w:rsidRDefault="000C6F97" w:rsidP="003812F8">
      <w:pPr>
        <w:pStyle w:val="Textpoznpodarou"/>
      </w:pPr>
      <w:r>
        <w:rPr>
          <w:rStyle w:val="Znakapoznpodarou"/>
        </w:rPr>
        <w:footnoteRef/>
      </w:r>
      <w:r>
        <w:t xml:space="preserve"> Viz. Čl. 2 odst. 3 Ústavy a čl. 2 odst. 2 Listiny.</w:t>
      </w:r>
    </w:p>
  </w:footnote>
  <w:footnote w:id="431">
    <w:p w:rsidR="000C6F97" w:rsidRDefault="000C6F97" w:rsidP="003812F8">
      <w:pPr>
        <w:pStyle w:val="Textpoznpodarou"/>
      </w:pPr>
      <w:r>
        <w:rPr>
          <w:rStyle w:val="Znakapoznpodarou"/>
        </w:rPr>
        <w:footnoteRef/>
      </w:r>
      <w:r>
        <w:t xml:space="preserve"> Silniční správní úřady tak rozhodují o tom, zda na daném pozemku vznikla účelová pozemní komunikace. Dle § 3 odst. 3 </w:t>
      </w:r>
      <w:proofErr w:type="spellStart"/>
      <w:r>
        <w:t>LesZ</w:t>
      </w:r>
      <w:proofErr w:type="spellEnd"/>
      <w:r>
        <w:t xml:space="preserve"> rozhodují v pochybnostech orgány státní správy lesů o tom, zda daný pozemek slouží k plnění funkcí lesa, kdy na tyto pozemky se vztahuje dle § 19 téhož zákona veřejné užívání. Dále v pochybnostech o tom, zda se jedná o povrchové či podzemní vody, přičemž na povrchové vody se vztahuje dle § 6 a 7 </w:t>
      </w:r>
      <w:proofErr w:type="spellStart"/>
      <w:r>
        <w:t>VodZ</w:t>
      </w:r>
      <w:proofErr w:type="spellEnd"/>
      <w:r>
        <w:t>.</w:t>
      </w:r>
    </w:p>
  </w:footnote>
  <w:footnote w:id="432">
    <w:p w:rsidR="000C6F97" w:rsidRDefault="000C6F97" w:rsidP="003812F8">
      <w:pPr>
        <w:pStyle w:val="Textpoznpodarou"/>
      </w:pPr>
      <w:r>
        <w:rPr>
          <w:rStyle w:val="Znakapoznpodarou"/>
        </w:rPr>
        <w:footnoteRef/>
      </w:r>
      <w:r>
        <w:t xml:space="preserve"> Pokud uživatel užívání veřejnou věc způsobem, který lze podřadit pod zvláštní užívání, pak se již o správní delikt jedná, neboť jak bylo již zmíněno, zvláštní užívání je obecné rovině činností zakázanou, která vyžaduje povolení příslušného orgánu státní správy. </w:t>
      </w:r>
    </w:p>
  </w:footnote>
  <w:footnote w:id="433">
    <w:p w:rsidR="000C6F97" w:rsidRDefault="000C6F97" w:rsidP="003812F8">
      <w:pPr>
        <w:pStyle w:val="Textpoznpodarou"/>
      </w:pPr>
      <w:r>
        <w:rPr>
          <w:rStyle w:val="Znakapoznpodarou"/>
        </w:rPr>
        <w:footnoteRef/>
      </w:r>
      <w:r>
        <w:t xml:space="preserve"> PULKRÁBEK, Zdeněk. Veřejné užívání jako předmět soukromého subjektivního práva. </w:t>
      </w:r>
      <w:r>
        <w:rPr>
          <w:i/>
        </w:rPr>
        <w:t xml:space="preserve">Právní rozhledy, </w:t>
      </w:r>
      <w:r w:rsidRPr="007D2C9F">
        <w:t xml:space="preserve">2009, </w:t>
      </w:r>
      <w:proofErr w:type="spellStart"/>
      <w:r w:rsidRPr="007D2C9F">
        <w:t>roč</w:t>
      </w:r>
      <w:proofErr w:type="spellEnd"/>
      <w:r w:rsidRPr="007D2C9F">
        <w:t>. 17, č. 13</w:t>
      </w:r>
      <w:r>
        <w:t>, str. 457.</w:t>
      </w:r>
    </w:p>
  </w:footnote>
  <w:footnote w:id="434">
    <w:p w:rsidR="000C6F97" w:rsidRDefault="000C6F97" w:rsidP="003812F8">
      <w:pPr>
        <w:pStyle w:val="Textpoznpodarou"/>
      </w:pPr>
      <w:r>
        <w:rPr>
          <w:rStyle w:val="Znakapoznpodarou"/>
        </w:rPr>
        <w:footnoteRef/>
      </w:r>
      <w:r>
        <w:t xml:space="preserve"> Rozsudek Nejvyššího správního soudu ze dne z 15. listopadu 2007, č. </w:t>
      </w:r>
      <w:proofErr w:type="spellStart"/>
      <w:r>
        <w:t>j</w:t>
      </w:r>
      <w:proofErr w:type="spellEnd"/>
      <w:r>
        <w:t xml:space="preserve">. 6 </w:t>
      </w:r>
      <w:proofErr w:type="spellStart"/>
      <w:r>
        <w:t>Ans</w:t>
      </w:r>
      <w:proofErr w:type="spellEnd"/>
      <w:r>
        <w:t xml:space="preserve"> 2/2007 – 128.</w:t>
      </w:r>
    </w:p>
  </w:footnote>
  <w:footnote w:id="435">
    <w:p w:rsidR="000C6F97" w:rsidRDefault="000C6F97" w:rsidP="001150E0">
      <w:pPr>
        <w:pStyle w:val="Textpoznpodarou"/>
      </w:pPr>
      <w:r>
        <w:rPr>
          <w:rStyle w:val="Znakapoznpodarou"/>
        </w:rPr>
        <w:footnoteRef/>
      </w:r>
      <w:r>
        <w:t xml:space="preserve"> MOTEJL, Otakar a kol. </w:t>
      </w:r>
      <w:r>
        <w:rPr>
          <w:i/>
        </w:rPr>
        <w:t>Veřejné cesty – místní a účelové komunikace</w:t>
      </w:r>
      <w:r>
        <w:t>. 1. vydání. Praha: ASPI, 2007. s. 23. Dostupné také na &lt;</w:t>
      </w:r>
      <w:hyperlink r:id="rId9" w:history="1">
        <w:r>
          <w:rPr>
            <w:rStyle w:val="Hypertextovodkaz"/>
          </w:rPr>
          <w:t>http://www.ochrance.cz/dalsi-aktivity/publikace/sborniky-stanoviska/</w:t>
        </w:r>
      </w:hyperlink>
      <w:r>
        <w:t>&gt;.</w:t>
      </w:r>
    </w:p>
  </w:footnote>
  <w:footnote w:id="436">
    <w:p w:rsidR="000C6F97" w:rsidRDefault="000C6F97" w:rsidP="001150E0">
      <w:pPr>
        <w:pStyle w:val="Textpoznpodarou"/>
      </w:pPr>
      <w:r>
        <w:rPr>
          <w:rStyle w:val="Znakapoznpodarou"/>
        </w:rPr>
        <w:footnoteRef/>
      </w:r>
      <w:r>
        <w:t xml:space="preserve"> VARVAŘOVSKÝ, Pavel, MOTEJL, Otakar a kol. </w:t>
      </w:r>
      <w:r>
        <w:rPr>
          <w:i/>
        </w:rPr>
        <w:t>Veřejné cesty – místní a účelové komunikace</w:t>
      </w:r>
      <w:r>
        <w:t xml:space="preserve">. 2 vydání. Praha: </w:t>
      </w:r>
      <w:proofErr w:type="spellStart"/>
      <w:r>
        <w:t>Wolters</w:t>
      </w:r>
      <w:proofErr w:type="spellEnd"/>
      <w:r>
        <w:t xml:space="preserve"> </w:t>
      </w:r>
      <w:proofErr w:type="spellStart"/>
      <w:r>
        <w:t>Kluwer</w:t>
      </w:r>
      <w:proofErr w:type="spellEnd"/>
      <w:r>
        <w:t xml:space="preserve"> ČR, 2011, s. 21. Dostupné také na &lt;</w:t>
      </w:r>
      <w:hyperlink r:id="rId10" w:history="1">
        <w:r>
          <w:rPr>
            <w:rStyle w:val="Hypertextovodkaz"/>
          </w:rPr>
          <w:t>http://www.ochrance.cz/dalsi-aktivity/publikace/sborniky-stanoviska/</w:t>
        </w:r>
      </w:hyperlink>
      <w:r>
        <w:t>&gt;.</w:t>
      </w:r>
    </w:p>
  </w:footnote>
  <w:footnote w:id="437">
    <w:p w:rsidR="000C6F97" w:rsidRDefault="000C6F97" w:rsidP="003812F8">
      <w:pPr>
        <w:pStyle w:val="Textpoznpodarou"/>
      </w:pPr>
      <w:r>
        <w:rPr>
          <w:rStyle w:val="Znakapoznpodarou"/>
        </w:rPr>
        <w:footnoteRef/>
      </w:r>
      <w:r>
        <w:t xml:space="preserve"> PULKRÁBEK, Zdeněk. Veřejné užívání jako předmět soukromého subjektivního práva. </w:t>
      </w:r>
      <w:r>
        <w:rPr>
          <w:i/>
        </w:rPr>
        <w:t xml:space="preserve">Právní rozhledy, </w:t>
      </w:r>
      <w:r w:rsidRPr="006D779D">
        <w:t xml:space="preserve">2009 </w:t>
      </w:r>
      <w:proofErr w:type="spellStart"/>
      <w:r w:rsidRPr="006D779D">
        <w:t>roč</w:t>
      </w:r>
      <w:proofErr w:type="spellEnd"/>
      <w:r w:rsidRPr="006D779D">
        <w:t>. 17, č. 13</w:t>
      </w:r>
      <w:r>
        <w:t>, str. 458.</w:t>
      </w:r>
    </w:p>
  </w:footnote>
  <w:footnote w:id="438">
    <w:p w:rsidR="000C6F97" w:rsidRDefault="000C6F97">
      <w:pPr>
        <w:pStyle w:val="Textpoznpodarou"/>
      </w:pPr>
      <w:r>
        <w:rPr>
          <w:rStyle w:val="Znakapoznpodarou"/>
        </w:rPr>
        <w:footnoteRef/>
      </w:r>
      <w:r>
        <w:t xml:space="preserve"> Srov. § 170 odst. 2 </w:t>
      </w:r>
      <w:proofErr w:type="spellStart"/>
      <w:r>
        <w:t>StZ</w:t>
      </w:r>
      <w:proofErr w:type="spellEnd"/>
      <w:r>
        <w:t xml:space="preserve"> a § 1029 OZ.</w:t>
      </w:r>
    </w:p>
  </w:footnote>
  <w:footnote w:id="439">
    <w:p w:rsidR="000C6F97" w:rsidRDefault="000C6F97">
      <w:pPr>
        <w:pStyle w:val="Textpoznpodarou"/>
      </w:pPr>
      <w:r>
        <w:rPr>
          <w:rStyle w:val="Znakapoznpodarou"/>
        </w:rPr>
        <w:footnoteRef/>
      </w:r>
      <w:r>
        <w:t xml:space="preserve"> </w:t>
      </w:r>
      <w:r w:rsidRPr="000B1EEC">
        <w:rPr>
          <w:rFonts w:cs="Times New Roman"/>
        </w:rPr>
        <w:t xml:space="preserve">JANOVSKÝ, Jaroslav. IN </w:t>
      </w:r>
      <w:r w:rsidRPr="000B1EEC">
        <w:rPr>
          <w:rFonts w:cs="Times New Roman"/>
          <w:i/>
          <w:iCs/>
        </w:rPr>
        <w:t xml:space="preserve">Slovník veřejného práva československého. </w:t>
      </w:r>
      <w:r w:rsidRPr="000B1EEC">
        <w:rPr>
          <w:rFonts w:cs="Times New Roman"/>
        </w:rPr>
        <w:t>Svazek II.</w:t>
      </w:r>
      <w:r w:rsidRPr="000B1EEC">
        <w:rPr>
          <w:rFonts w:cs="Times New Roman"/>
          <w:i/>
          <w:iCs/>
        </w:rPr>
        <w:t xml:space="preserve"> </w:t>
      </w:r>
      <w:r w:rsidRPr="000B1EEC">
        <w:rPr>
          <w:rFonts w:cs="Times New Roman"/>
        </w:rPr>
        <w:t>Prah</w:t>
      </w:r>
      <w:r w:rsidR="00FC5ADE">
        <w:rPr>
          <w:rFonts w:cs="Times New Roman"/>
        </w:rPr>
        <w:t xml:space="preserve">a: </w:t>
      </w:r>
      <w:proofErr w:type="spellStart"/>
      <w:r w:rsidR="00FC5ADE">
        <w:rPr>
          <w:rFonts w:cs="Times New Roman"/>
        </w:rPr>
        <w:t>Eur</w:t>
      </w:r>
      <w:r>
        <w:rPr>
          <w:rFonts w:cs="Times New Roman"/>
        </w:rPr>
        <w:t>olex</w:t>
      </w:r>
      <w:proofErr w:type="spellEnd"/>
      <w:r>
        <w:rPr>
          <w:rFonts w:cs="Times New Roman"/>
        </w:rPr>
        <w:t xml:space="preserve"> Bohemia, 2000, s. 995-996.</w:t>
      </w:r>
    </w:p>
  </w:footnote>
  <w:footnote w:id="440">
    <w:p w:rsidR="000C6F97" w:rsidRDefault="000C6F97">
      <w:pPr>
        <w:pStyle w:val="Textpoznpodarou"/>
      </w:pPr>
      <w:r>
        <w:rPr>
          <w:rStyle w:val="Znakapoznpodarou"/>
        </w:rPr>
        <w:footnoteRef/>
      </w:r>
      <w:r>
        <w:t xml:space="preserve"> </w:t>
      </w:r>
      <w:r w:rsidRPr="000B1EEC">
        <w:rPr>
          <w:rFonts w:cs="Times New Roman"/>
        </w:rPr>
        <w:t xml:space="preserve">DETTERBECK, </w:t>
      </w:r>
      <w:proofErr w:type="spellStart"/>
      <w:r w:rsidRPr="000B1EEC">
        <w:rPr>
          <w:rFonts w:cs="Times New Roman"/>
        </w:rPr>
        <w:t>Steffen</w:t>
      </w:r>
      <w:proofErr w:type="spellEnd"/>
      <w:r w:rsidRPr="000B1EEC">
        <w:rPr>
          <w:rFonts w:cs="Times New Roman"/>
        </w:rPr>
        <w:t xml:space="preserve">. </w:t>
      </w:r>
      <w:proofErr w:type="spellStart"/>
      <w:r w:rsidRPr="000B1EEC">
        <w:rPr>
          <w:rFonts w:cs="Times New Roman"/>
          <w:i/>
        </w:rPr>
        <w:t>Allgemeines</w:t>
      </w:r>
      <w:proofErr w:type="spellEnd"/>
      <w:r w:rsidRPr="000B1EEC">
        <w:rPr>
          <w:rFonts w:cs="Times New Roman"/>
          <w:i/>
        </w:rPr>
        <w:t xml:space="preserve"> </w:t>
      </w:r>
      <w:proofErr w:type="spellStart"/>
      <w:r w:rsidRPr="000B1EEC">
        <w:rPr>
          <w:rFonts w:cs="Times New Roman"/>
          <w:i/>
        </w:rPr>
        <w:t>Verwaltungsrecht</w:t>
      </w:r>
      <w:proofErr w:type="spellEnd"/>
      <w:r w:rsidRPr="000B1EEC">
        <w:rPr>
          <w:rFonts w:cs="Times New Roman"/>
          <w:i/>
        </w:rPr>
        <w:t xml:space="preserve"> </w:t>
      </w:r>
      <w:proofErr w:type="spellStart"/>
      <w:r w:rsidRPr="000B1EEC">
        <w:rPr>
          <w:rFonts w:cs="Times New Roman"/>
          <w:i/>
        </w:rPr>
        <w:t>mit</w:t>
      </w:r>
      <w:proofErr w:type="spellEnd"/>
      <w:r w:rsidRPr="000B1EEC">
        <w:rPr>
          <w:rFonts w:cs="Times New Roman"/>
          <w:i/>
        </w:rPr>
        <w:t xml:space="preserve"> </w:t>
      </w:r>
      <w:proofErr w:type="spellStart"/>
      <w:r w:rsidRPr="000B1EEC">
        <w:rPr>
          <w:rFonts w:cs="Times New Roman"/>
          <w:i/>
        </w:rPr>
        <w:t>Verwaltungsprozesrecht</w:t>
      </w:r>
      <w:proofErr w:type="spellEnd"/>
      <w:r w:rsidRPr="000B1EEC">
        <w:rPr>
          <w:rFonts w:cs="Times New Roman"/>
          <w:i/>
        </w:rPr>
        <w:t xml:space="preserve">. </w:t>
      </w:r>
      <w:r w:rsidRPr="000B1EEC">
        <w:rPr>
          <w:rFonts w:cs="Times New Roman"/>
        </w:rPr>
        <w:t xml:space="preserve">13. Vydání. Mnichov: C. H. </w:t>
      </w:r>
      <w:proofErr w:type="spellStart"/>
      <w:r w:rsidRPr="000B1EEC">
        <w:rPr>
          <w:rFonts w:cs="Times New Roman"/>
        </w:rPr>
        <w:t>Beck</w:t>
      </w:r>
      <w:proofErr w:type="spellEnd"/>
      <w:r w:rsidRPr="000B1EEC">
        <w:rPr>
          <w:rFonts w:cs="Times New Roman"/>
        </w:rPr>
        <w:t xml:space="preserve">, 2015, </w:t>
      </w:r>
      <w:r>
        <w:rPr>
          <w:rFonts w:cs="Times New Roman"/>
        </w:rPr>
        <w:t>s. 382</w:t>
      </w:r>
      <w:r w:rsidRPr="000B1EEC">
        <w:rPr>
          <w:rFonts w:cs="Times New Roman"/>
        </w:rPr>
        <w:t>.</w:t>
      </w:r>
    </w:p>
  </w:footnote>
  <w:footnote w:id="441">
    <w:p w:rsidR="000C6F97" w:rsidRDefault="000C6F97">
      <w:pPr>
        <w:pStyle w:val="Textpoznpodarou"/>
      </w:pPr>
      <w:r>
        <w:rPr>
          <w:rStyle w:val="Znakapoznpodarou"/>
        </w:rPr>
        <w:footnoteRef/>
      </w:r>
      <w:r>
        <w:t xml:space="preserve"> Tamtéž.</w:t>
      </w:r>
    </w:p>
  </w:footnote>
  <w:footnote w:id="442">
    <w:p w:rsidR="000C6F97" w:rsidRDefault="000C6F97">
      <w:pPr>
        <w:pStyle w:val="Textpoznpodarou"/>
      </w:pPr>
      <w:r>
        <w:rPr>
          <w:rStyle w:val="Znakapoznpodarou"/>
        </w:rPr>
        <w:footnoteRef/>
      </w:r>
      <w:r>
        <w:t xml:space="preserve"> Viz § 46 zákona č. 200/1990 Sb., o přestupcích a § 4 zákona č. 251/2016 Sb., o některých přestupcích.</w:t>
      </w:r>
    </w:p>
  </w:footnote>
  <w:footnote w:id="443">
    <w:p w:rsidR="000C6F97" w:rsidRDefault="000C6F97" w:rsidP="00DE1832">
      <w:pPr>
        <w:pStyle w:val="Textpoznpodarou"/>
      </w:pPr>
      <w:r>
        <w:rPr>
          <w:rStyle w:val="Znakapoznpodarou"/>
        </w:rPr>
        <w:footnoteRef/>
      </w:r>
      <w:r>
        <w:t xml:space="preserve"> Srov. § 6 </w:t>
      </w:r>
      <w:proofErr w:type="spellStart"/>
      <w:r>
        <w:t>VodZ</w:t>
      </w:r>
      <w:proofErr w:type="spellEnd"/>
      <w:r>
        <w:t>.</w:t>
      </w:r>
    </w:p>
  </w:footnote>
  <w:footnote w:id="444">
    <w:p w:rsidR="000C6F97" w:rsidRDefault="000C6F97" w:rsidP="00DE1832">
      <w:pPr>
        <w:pStyle w:val="Textpoznpodarou"/>
      </w:pPr>
      <w:r>
        <w:rPr>
          <w:rStyle w:val="Znakapoznpodarou"/>
        </w:rPr>
        <w:footnoteRef/>
      </w:r>
      <w:r>
        <w:t xml:space="preserve"> Srov. § 7 </w:t>
      </w:r>
      <w:proofErr w:type="spellStart"/>
      <w:r>
        <w:t>VodZ</w:t>
      </w:r>
      <w:proofErr w:type="spellEnd"/>
      <w:r>
        <w:t>.</w:t>
      </w:r>
    </w:p>
  </w:footnote>
  <w:footnote w:id="445">
    <w:p w:rsidR="000C6F97" w:rsidRDefault="000C6F97" w:rsidP="00DE1832">
      <w:pPr>
        <w:pStyle w:val="Textpoznpodarou"/>
      </w:pPr>
      <w:r>
        <w:rPr>
          <w:rStyle w:val="Znakapoznpodarou"/>
        </w:rPr>
        <w:footnoteRef/>
      </w:r>
      <w:r>
        <w:t xml:space="preserve"> Srov. § 2 zákona č. 282/1991 Sb., o České inspekci životního prostředí a její působnosti v ochraně lesa.</w:t>
      </w:r>
    </w:p>
  </w:footnote>
  <w:footnote w:id="446">
    <w:p w:rsidR="000C6F97" w:rsidRDefault="000C6F97" w:rsidP="00DE1832">
      <w:pPr>
        <w:pStyle w:val="Textpoznpodarou"/>
      </w:pPr>
      <w:r>
        <w:rPr>
          <w:rStyle w:val="Znakapoznpodarou"/>
        </w:rPr>
        <w:footnoteRef/>
      </w:r>
      <w:r>
        <w:t xml:space="preserve"> JEMELKA, Luboš, VETEŠNÍK, Pavel</w:t>
      </w:r>
      <w:r w:rsidRPr="00DF31A6">
        <w:rPr>
          <w:i/>
        </w:rPr>
        <w:t>. Zákon o přestupcích a přestupkové řízení. Komentář.</w:t>
      </w:r>
      <w:r>
        <w:t xml:space="preserve"> 2. Vydání. Praha: C. H. </w:t>
      </w:r>
      <w:proofErr w:type="spellStart"/>
      <w:r>
        <w:t>Beck</w:t>
      </w:r>
      <w:proofErr w:type="spellEnd"/>
      <w:r>
        <w:t>, 2013, s. 271.</w:t>
      </w:r>
      <w:r>
        <w:tab/>
      </w:r>
    </w:p>
  </w:footnote>
  <w:footnote w:id="447">
    <w:p w:rsidR="000C6F97" w:rsidRDefault="000C6F97">
      <w:pPr>
        <w:pStyle w:val="Textpoznpodarou"/>
      </w:pPr>
      <w:r>
        <w:rPr>
          <w:rStyle w:val="Znakapoznpodarou"/>
        </w:rPr>
        <w:footnoteRef/>
      </w:r>
      <w:r>
        <w:t xml:space="preserve"> Viz § 42a odst. 1 písm. g) a h) a § 42b odst. 1 písm. g) a h) ZPK.</w:t>
      </w:r>
    </w:p>
  </w:footnote>
  <w:footnote w:id="448">
    <w:p w:rsidR="000C6F97" w:rsidRDefault="000C6F97">
      <w:pPr>
        <w:pStyle w:val="Textpoznpodarou"/>
      </w:pPr>
      <w:r>
        <w:rPr>
          <w:rStyle w:val="Znakapoznpodarou"/>
        </w:rPr>
        <w:footnoteRef/>
      </w:r>
      <w:r>
        <w:t xml:space="preserve"> Viz § 2894 – 2971 OZ.</w:t>
      </w:r>
    </w:p>
  </w:footnote>
  <w:footnote w:id="449">
    <w:p w:rsidR="000C6F97" w:rsidRDefault="000C6F97">
      <w:pPr>
        <w:pStyle w:val="Textpoznpodarou"/>
      </w:pPr>
      <w:r>
        <w:rPr>
          <w:rStyle w:val="Znakapoznpodarou"/>
        </w:rPr>
        <w:footnoteRef/>
      </w:r>
      <w:r>
        <w:t xml:space="preserve"> V podrobnostech viz </w:t>
      </w:r>
      <w:r w:rsidRPr="000B1EEC">
        <w:rPr>
          <w:rFonts w:cs="Times New Roman"/>
        </w:rPr>
        <w:t xml:space="preserve">ČERNÍNOVÁ, Michael, ČERNÍN, Karel, TICHÝ, Michal. </w:t>
      </w:r>
      <w:r w:rsidRPr="000B1EEC">
        <w:rPr>
          <w:rFonts w:cs="Times New Roman"/>
          <w:i/>
        </w:rPr>
        <w:t>Zákon o pozemních komunikacích. Komentář.</w:t>
      </w:r>
      <w:r w:rsidRPr="000B1EEC">
        <w:rPr>
          <w:rFonts w:cs="Times New Roman"/>
        </w:rPr>
        <w:t xml:space="preserve"> Praha: </w:t>
      </w:r>
      <w:proofErr w:type="spellStart"/>
      <w:r w:rsidRPr="000B1EEC">
        <w:rPr>
          <w:rFonts w:cs="Times New Roman"/>
        </w:rPr>
        <w:t>Wolters</w:t>
      </w:r>
      <w:proofErr w:type="spellEnd"/>
      <w:r w:rsidRPr="000B1EEC">
        <w:rPr>
          <w:rFonts w:cs="Times New Roman"/>
        </w:rPr>
        <w:t xml:space="preserve"> </w:t>
      </w:r>
      <w:proofErr w:type="spellStart"/>
      <w:r w:rsidRPr="000B1EEC">
        <w:rPr>
          <w:rFonts w:cs="Times New Roman"/>
        </w:rPr>
        <w:t>K</w:t>
      </w:r>
      <w:r>
        <w:rPr>
          <w:rFonts w:cs="Times New Roman"/>
        </w:rPr>
        <w:t>luwer</w:t>
      </w:r>
      <w:proofErr w:type="spellEnd"/>
      <w:r>
        <w:rPr>
          <w:rFonts w:cs="Times New Roman"/>
        </w:rPr>
        <w:t xml:space="preserve">, 2015, s. 266 a </w:t>
      </w:r>
      <w:proofErr w:type="spellStart"/>
      <w:r>
        <w:rPr>
          <w:rFonts w:cs="Times New Roman"/>
        </w:rPr>
        <w:t>násl</w:t>
      </w:r>
      <w:proofErr w:type="spellEnd"/>
      <w:r>
        <w:rPr>
          <w:rFonts w:cs="Times New Roman"/>
        </w:rPr>
        <w:t>.</w:t>
      </w:r>
    </w:p>
  </w:footnote>
  <w:footnote w:id="450">
    <w:p w:rsidR="000C6F97" w:rsidRDefault="000C6F97">
      <w:pPr>
        <w:pStyle w:val="Textpoznpodarou"/>
      </w:pPr>
      <w:r>
        <w:rPr>
          <w:rStyle w:val="Znakapoznpodarou"/>
        </w:rPr>
        <w:footnoteRef/>
      </w:r>
      <w:r>
        <w:t xml:space="preserve"> Viz § 420 a </w:t>
      </w:r>
      <w:proofErr w:type="spellStart"/>
      <w:r>
        <w:t>násl</w:t>
      </w:r>
      <w:proofErr w:type="spellEnd"/>
      <w:r>
        <w:t>. OZ 1964.</w:t>
      </w:r>
    </w:p>
  </w:footnote>
  <w:footnote w:id="451">
    <w:p w:rsidR="000C6F97" w:rsidRDefault="000C6F97">
      <w:pPr>
        <w:pStyle w:val="Textpoznpodarou"/>
      </w:pPr>
      <w:r>
        <w:rPr>
          <w:rStyle w:val="Znakapoznpodarou"/>
        </w:rPr>
        <w:footnoteRef/>
      </w:r>
      <w:r>
        <w:t xml:space="preserve"> </w:t>
      </w:r>
      <w:r w:rsidRPr="000B1EEC">
        <w:rPr>
          <w:rFonts w:cs="Times New Roman"/>
        </w:rPr>
        <w:t xml:space="preserve">ČERNÍNOVÁ, Michael, ČERNÍN, Karel, TICHÝ, Michal. </w:t>
      </w:r>
      <w:r w:rsidRPr="000B1EEC">
        <w:rPr>
          <w:rFonts w:cs="Times New Roman"/>
          <w:i/>
        </w:rPr>
        <w:t>Zákon o pozemních komunikacích. Komentář.</w:t>
      </w:r>
      <w:r w:rsidRPr="000B1EEC">
        <w:rPr>
          <w:rFonts w:cs="Times New Roman"/>
        </w:rPr>
        <w:t xml:space="preserve"> Praha: </w:t>
      </w:r>
      <w:proofErr w:type="spellStart"/>
      <w:r w:rsidRPr="000B1EEC">
        <w:rPr>
          <w:rFonts w:cs="Times New Roman"/>
        </w:rPr>
        <w:t>Wolters</w:t>
      </w:r>
      <w:proofErr w:type="spellEnd"/>
      <w:r w:rsidRPr="000B1EEC">
        <w:rPr>
          <w:rFonts w:cs="Times New Roman"/>
        </w:rPr>
        <w:t xml:space="preserve"> </w:t>
      </w:r>
      <w:proofErr w:type="spellStart"/>
      <w:r w:rsidRPr="000B1EEC">
        <w:rPr>
          <w:rFonts w:cs="Times New Roman"/>
        </w:rPr>
        <w:t>K</w:t>
      </w:r>
      <w:r>
        <w:rPr>
          <w:rFonts w:cs="Times New Roman"/>
        </w:rPr>
        <w:t>luwer</w:t>
      </w:r>
      <w:proofErr w:type="spellEnd"/>
      <w:r>
        <w:rPr>
          <w:rFonts w:cs="Times New Roman"/>
        </w:rPr>
        <w:t>, 2015, s. 279.</w:t>
      </w:r>
    </w:p>
  </w:footnote>
  <w:footnote w:id="452">
    <w:p w:rsidR="000C6F97" w:rsidRDefault="000C6F97">
      <w:pPr>
        <w:pStyle w:val="Textpoznpodarou"/>
      </w:pPr>
      <w:r>
        <w:rPr>
          <w:rStyle w:val="Znakapoznpodarou"/>
        </w:rPr>
        <w:footnoteRef/>
      </w:r>
      <w:r>
        <w:t xml:space="preserve"> </w:t>
      </w:r>
      <w:r w:rsidRPr="000A418C">
        <w:rPr>
          <w:i/>
        </w:rPr>
        <w:t>„Způsobí-li škodu věc sama od sebe, nahradí škodu ten, kdo nad věcí měl mít dohled; nelze-li takovou osobu jinak určit, platí, že jí je vlastník věci. Kdo prokáže, že náležitý dohled nezanedbal, zprostí se povinnosti k náhradě“.</w:t>
      </w:r>
    </w:p>
  </w:footnote>
  <w:footnote w:id="453">
    <w:p w:rsidR="000C6F97" w:rsidRDefault="000C6F97">
      <w:pPr>
        <w:pStyle w:val="Textpoznpodarou"/>
      </w:pPr>
      <w:r>
        <w:rPr>
          <w:rStyle w:val="Znakapoznpodarou"/>
        </w:rPr>
        <w:footnoteRef/>
      </w:r>
      <w:r>
        <w:t xml:space="preserve"> VOJTEK, Petr. IN </w:t>
      </w:r>
      <w:r w:rsidRPr="000B1EEC">
        <w:rPr>
          <w:rFonts w:cs="Times New Roman"/>
        </w:rPr>
        <w:t xml:space="preserve">ŠVESTKA, Jiří a kol. </w:t>
      </w:r>
      <w:r w:rsidRPr="000B1EEC">
        <w:rPr>
          <w:rFonts w:cs="Times New Roman"/>
          <w:i/>
        </w:rPr>
        <w:t>Občanský zákoník. Komentář. Svazek I</w:t>
      </w:r>
      <w:r w:rsidRPr="000B1EEC">
        <w:rPr>
          <w:rFonts w:cs="Times New Roman"/>
        </w:rPr>
        <w:t>. P</w:t>
      </w:r>
      <w:r>
        <w:rPr>
          <w:rFonts w:cs="Times New Roman"/>
        </w:rPr>
        <w:t xml:space="preserve">raha: </w:t>
      </w:r>
      <w:proofErr w:type="spellStart"/>
      <w:r>
        <w:rPr>
          <w:rFonts w:cs="Times New Roman"/>
        </w:rPr>
        <w:t>Wolters</w:t>
      </w:r>
      <w:proofErr w:type="spellEnd"/>
      <w:r>
        <w:rPr>
          <w:rFonts w:cs="Times New Roman"/>
        </w:rPr>
        <w:t xml:space="preserve"> </w:t>
      </w:r>
      <w:proofErr w:type="spellStart"/>
      <w:r>
        <w:rPr>
          <w:rFonts w:cs="Times New Roman"/>
        </w:rPr>
        <w:t>Kluwer</w:t>
      </w:r>
      <w:proofErr w:type="spellEnd"/>
      <w:r>
        <w:rPr>
          <w:rFonts w:cs="Times New Roman"/>
        </w:rPr>
        <w:t xml:space="preserve"> ČR, 2014, komentář k § 2937. Dostupné v systému ASPI [cit. 10. 2. 2017]. </w:t>
      </w:r>
    </w:p>
  </w:footnote>
  <w:footnote w:id="454">
    <w:p w:rsidR="000C6F97" w:rsidRDefault="000C6F97">
      <w:pPr>
        <w:pStyle w:val="Textpoznpodarou"/>
      </w:pPr>
      <w:r>
        <w:rPr>
          <w:rStyle w:val="Znakapoznpodarou"/>
        </w:rPr>
        <w:footnoteRef/>
      </w:r>
      <w:r>
        <w:t xml:space="preserve"> KOČÍ, Roman. </w:t>
      </w:r>
      <w:r>
        <w:rPr>
          <w:i/>
        </w:rPr>
        <w:t xml:space="preserve">Účelové pozemní komunikace a jejich právní ochrana. </w:t>
      </w:r>
      <w:r>
        <w:t xml:space="preserve">Praha: </w:t>
      </w:r>
      <w:proofErr w:type="spellStart"/>
      <w:r>
        <w:t>Leges</w:t>
      </w:r>
      <w:proofErr w:type="spellEnd"/>
      <w:r>
        <w:t xml:space="preserve">, 2011, s. 37- 39, </w:t>
      </w:r>
      <w:r w:rsidRPr="000B1EEC">
        <w:rPr>
          <w:rFonts w:cs="Times New Roman"/>
        </w:rPr>
        <w:t xml:space="preserve">ČERNÍNOVÁ, Michael, ČERNÍN, Karel, TICHÝ, Michal. </w:t>
      </w:r>
      <w:r w:rsidRPr="000B1EEC">
        <w:rPr>
          <w:rFonts w:cs="Times New Roman"/>
          <w:i/>
        </w:rPr>
        <w:t>Zákon o pozemních komunikacích. Komentář.</w:t>
      </w:r>
      <w:r w:rsidRPr="000B1EEC">
        <w:rPr>
          <w:rFonts w:cs="Times New Roman"/>
        </w:rPr>
        <w:t xml:space="preserve"> Praha: </w:t>
      </w:r>
      <w:proofErr w:type="spellStart"/>
      <w:r w:rsidRPr="000B1EEC">
        <w:rPr>
          <w:rFonts w:cs="Times New Roman"/>
        </w:rPr>
        <w:t>Wolters</w:t>
      </w:r>
      <w:proofErr w:type="spellEnd"/>
      <w:r w:rsidRPr="000B1EEC">
        <w:rPr>
          <w:rFonts w:cs="Times New Roman"/>
        </w:rPr>
        <w:t xml:space="preserve"> </w:t>
      </w:r>
      <w:proofErr w:type="spellStart"/>
      <w:r w:rsidRPr="000B1EEC">
        <w:rPr>
          <w:rFonts w:cs="Times New Roman"/>
        </w:rPr>
        <w:t>K</w:t>
      </w:r>
      <w:r>
        <w:rPr>
          <w:rFonts w:cs="Times New Roman"/>
        </w:rPr>
        <w:t>luwer</w:t>
      </w:r>
      <w:proofErr w:type="spellEnd"/>
      <w:r>
        <w:rPr>
          <w:rFonts w:cs="Times New Roman"/>
        </w:rPr>
        <w:t>, 2015, s. 273. Srov. také rozsudek Nejvyššího soudu ze dne 23. února</w:t>
      </w:r>
      <w:r w:rsidRPr="00346AB1">
        <w:rPr>
          <w:rFonts w:cs="Times New Roman"/>
        </w:rPr>
        <w:t xml:space="preserve"> 2006, </w:t>
      </w:r>
      <w:proofErr w:type="spellStart"/>
      <w:r w:rsidRPr="00346AB1">
        <w:rPr>
          <w:rFonts w:cs="Times New Roman"/>
        </w:rPr>
        <w:t>sp</w:t>
      </w:r>
      <w:proofErr w:type="spellEnd"/>
      <w:r w:rsidRPr="00346AB1">
        <w:rPr>
          <w:rFonts w:cs="Times New Roman"/>
        </w:rPr>
        <w:t xml:space="preserve">. zn. 25 </w:t>
      </w:r>
      <w:proofErr w:type="spellStart"/>
      <w:r w:rsidRPr="00346AB1">
        <w:rPr>
          <w:rFonts w:cs="Times New Roman"/>
        </w:rPr>
        <w:t>Cdo</w:t>
      </w:r>
      <w:proofErr w:type="spellEnd"/>
      <w:r w:rsidRPr="00346AB1">
        <w:rPr>
          <w:rFonts w:cs="Times New Roman"/>
        </w:rPr>
        <w:t xml:space="preserve"> 65/2005</w:t>
      </w:r>
      <w:r>
        <w:rPr>
          <w:rFonts w:cs="Times New Roman"/>
        </w:rPr>
        <w:t xml:space="preserve"> nebo rozsudek Nejvyššího soudu ze dne 19. prosince 2012, </w:t>
      </w:r>
      <w:proofErr w:type="spellStart"/>
      <w:r>
        <w:rPr>
          <w:rFonts w:cs="Times New Roman"/>
        </w:rPr>
        <w:t>sp</w:t>
      </w:r>
      <w:proofErr w:type="spellEnd"/>
      <w:r>
        <w:rPr>
          <w:rFonts w:cs="Times New Roman"/>
        </w:rPr>
        <w:t xml:space="preserve">. zn. </w:t>
      </w:r>
      <w:r w:rsidRPr="00346AB1">
        <w:rPr>
          <w:rFonts w:cs="Times New Roman"/>
        </w:rPr>
        <w:t xml:space="preserve">25 </w:t>
      </w:r>
      <w:proofErr w:type="spellStart"/>
      <w:r w:rsidRPr="00346AB1">
        <w:rPr>
          <w:rFonts w:cs="Times New Roman"/>
        </w:rPr>
        <w:t>Cdo</w:t>
      </w:r>
      <w:proofErr w:type="spellEnd"/>
      <w:r w:rsidRPr="00346AB1">
        <w:rPr>
          <w:rFonts w:cs="Times New Roman"/>
        </w:rPr>
        <w:t xml:space="preserve"> 1812/2012</w:t>
      </w:r>
      <w:r>
        <w:rPr>
          <w:rFonts w:cs="Times New Roman"/>
        </w:rPr>
        <w:t>.</w:t>
      </w:r>
    </w:p>
  </w:footnote>
  <w:footnote w:id="455">
    <w:p w:rsidR="000C6F97" w:rsidRDefault="000C6F97">
      <w:pPr>
        <w:pStyle w:val="Textpoznpodarou"/>
      </w:pPr>
      <w:r>
        <w:rPr>
          <w:rStyle w:val="Znakapoznpodarou"/>
        </w:rPr>
        <w:footnoteRef/>
      </w:r>
      <w:r>
        <w:t xml:space="preserve"> </w:t>
      </w:r>
      <w:r>
        <w:rPr>
          <w:rFonts w:cs="Times New Roman"/>
        </w:rPr>
        <w:t xml:space="preserve">Srov. právní větu z </w:t>
      </w:r>
      <w:r>
        <w:t xml:space="preserve">rozsudku Nejvyššího soudu ze dne 28. února 2013, </w:t>
      </w:r>
      <w:proofErr w:type="spellStart"/>
      <w:r>
        <w:t>sp</w:t>
      </w:r>
      <w:proofErr w:type="spellEnd"/>
      <w:r>
        <w:t xml:space="preserve">. zn. 25 </w:t>
      </w:r>
      <w:proofErr w:type="spellStart"/>
      <w:r>
        <w:t>Cdo</w:t>
      </w:r>
      <w:proofErr w:type="spellEnd"/>
      <w:r>
        <w:t xml:space="preserve"> 3354/2011: </w:t>
      </w:r>
      <w:r w:rsidRPr="00FC1C5E">
        <w:rPr>
          <w:i/>
        </w:rPr>
        <w:t>„Je-li způsobena škoda samovolným pádem stromu na cyklostezku, tak za ni nese odpovědnost vlastník či správce lesa, pokud porušil povinnost předcházet škodám tím, že nereagoval na závažné postižení porostu dřevokaznou houbou v přilehlých místech, ač bylo zjistitelné i bez složitějších technických postupů, a že nepřijal opatření k zabránění pádu narušeného stromu na turisticky frekventovanou cestu.“</w:t>
      </w:r>
    </w:p>
  </w:footnote>
  <w:footnote w:id="456">
    <w:p w:rsidR="000C6F97" w:rsidRDefault="000C6F97">
      <w:pPr>
        <w:pStyle w:val="Textpoznpodarou"/>
      </w:pPr>
      <w:r>
        <w:rPr>
          <w:rStyle w:val="Znakapoznpodarou"/>
        </w:rPr>
        <w:footnoteRef/>
      </w:r>
      <w:r>
        <w:t xml:space="preserve"> Viz rozsudek Nejvyššího soudu ze dne 28. února 2013, </w:t>
      </w:r>
      <w:proofErr w:type="spellStart"/>
      <w:r>
        <w:t>sp</w:t>
      </w:r>
      <w:proofErr w:type="spellEnd"/>
      <w:r>
        <w:t xml:space="preserve">. zn. 25 </w:t>
      </w:r>
      <w:proofErr w:type="spellStart"/>
      <w:r>
        <w:t>Cdo</w:t>
      </w:r>
      <w:proofErr w:type="spellEnd"/>
      <w:r>
        <w:t xml:space="preserve"> 3354/2011.</w:t>
      </w:r>
    </w:p>
  </w:footnote>
  <w:footnote w:id="457">
    <w:p w:rsidR="000C6F97" w:rsidRDefault="000C6F97">
      <w:pPr>
        <w:pStyle w:val="Textpoznpodarou"/>
      </w:pPr>
      <w:r>
        <w:rPr>
          <w:rStyle w:val="Znakapoznpodarou"/>
        </w:rPr>
        <w:footnoteRef/>
      </w:r>
      <w:r>
        <w:t xml:space="preserve"> VOJTEK, Petr. IN </w:t>
      </w:r>
      <w:r w:rsidRPr="000B1EEC">
        <w:rPr>
          <w:rFonts w:cs="Times New Roman"/>
        </w:rPr>
        <w:t xml:space="preserve">ŠVESTKA, Jiří a kol. </w:t>
      </w:r>
      <w:r w:rsidRPr="000B1EEC">
        <w:rPr>
          <w:rFonts w:cs="Times New Roman"/>
          <w:i/>
        </w:rPr>
        <w:t>Občanský zákoník. Komentář. Svazek I</w:t>
      </w:r>
      <w:r w:rsidRPr="000B1EEC">
        <w:rPr>
          <w:rFonts w:cs="Times New Roman"/>
        </w:rPr>
        <w:t>. P</w:t>
      </w:r>
      <w:r>
        <w:rPr>
          <w:rFonts w:cs="Times New Roman"/>
        </w:rPr>
        <w:t xml:space="preserve">raha: </w:t>
      </w:r>
      <w:proofErr w:type="spellStart"/>
      <w:r>
        <w:rPr>
          <w:rFonts w:cs="Times New Roman"/>
        </w:rPr>
        <w:t>Wolters</w:t>
      </w:r>
      <w:proofErr w:type="spellEnd"/>
      <w:r>
        <w:rPr>
          <w:rFonts w:cs="Times New Roman"/>
        </w:rPr>
        <w:t xml:space="preserve"> </w:t>
      </w:r>
      <w:proofErr w:type="spellStart"/>
      <w:r>
        <w:rPr>
          <w:rFonts w:cs="Times New Roman"/>
        </w:rPr>
        <w:t>Kluwer</w:t>
      </w:r>
      <w:proofErr w:type="spellEnd"/>
      <w:r>
        <w:rPr>
          <w:rFonts w:cs="Times New Roman"/>
        </w:rPr>
        <w:t xml:space="preserve"> ČR, 2014, komentář k § 2937. Dostupné v systému ASPI [cit. 10. 2. 2017].</w:t>
      </w:r>
    </w:p>
  </w:footnote>
  <w:footnote w:id="458">
    <w:p w:rsidR="000C6F97" w:rsidRDefault="000C6F97">
      <w:pPr>
        <w:pStyle w:val="Textpoznpodarou"/>
      </w:pPr>
      <w:r>
        <w:rPr>
          <w:rStyle w:val="Znakapoznpodarou"/>
        </w:rPr>
        <w:footnoteRef/>
      </w:r>
      <w:r>
        <w:t xml:space="preserve"> Rozsudek Nejvyššího soudu ze dne 26. ledna 2016, </w:t>
      </w:r>
      <w:proofErr w:type="spellStart"/>
      <w:r>
        <w:t>sp</w:t>
      </w:r>
      <w:proofErr w:type="spellEnd"/>
      <w:r>
        <w:t xml:space="preserve">. zn. </w:t>
      </w:r>
      <w:r w:rsidRPr="00763E50">
        <w:t xml:space="preserve">22 </w:t>
      </w:r>
      <w:proofErr w:type="spellStart"/>
      <w:r w:rsidRPr="00763E50">
        <w:t>Cdo</w:t>
      </w:r>
      <w:proofErr w:type="spellEnd"/>
      <w:r w:rsidRPr="00763E50">
        <w:t xml:space="preserve"> 4242/2015</w:t>
      </w:r>
      <w:r>
        <w:t xml:space="preserve">, který odkazuje na zde již zmíněný rozsudek Nejvyššího správního soudu ze dne z 15. listopadu 2007, č. </w:t>
      </w:r>
      <w:proofErr w:type="spellStart"/>
      <w:r>
        <w:t>j</w:t>
      </w:r>
      <w:proofErr w:type="spellEnd"/>
      <w:r>
        <w:t xml:space="preserve">. 6 </w:t>
      </w:r>
      <w:proofErr w:type="spellStart"/>
      <w:r>
        <w:t>Ans</w:t>
      </w:r>
      <w:proofErr w:type="spellEnd"/>
      <w:r>
        <w:t xml:space="preserve"> 2/2007 – 128.</w:t>
      </w:r>
    </w:p>
  </w:footnote>
  <w:footnote w:id="459">
    <w:p w:rsidR="000C6F97" w:rsidRPr="00B7285B" w:rsidRDefault="000C6F97">
      <w:pPr>
        <w:pStyle w:val="Textpoznpodarou"/>
        <w:rPr>
          <w:rFonts w:cs="Times New Roman"/>
        </w:rPr>
      </w:pPr>
      <w:r>
        <w:rPr>
          <w:rStyle w:val="Znakapoznpodarou"/>
        </w:rPr>
        <w:footnoteRef/>
      </w:r>
      <w:r>
        <w:t xml:space="preserve"> </w:t>
      </w:r>
      <w:r w:rsidRPr="000B1EEC">
        <w:rPr>
          <w:rFonts w:eastAsia="Calibri" w:cs="Times New Roman"/>
        </w:rPr>
        <w:t xml:space="preserve">HOETZEL, Jiří. Československé správní právo. Část všeobecná. 2. vydání.  Praha: </w:t>
      </w:r>
      <w:proofErr w:type="spellStart"/>
      <w:r w:rsidRPr="000B1EEC">
        <w:rPr>
          <w:rFonts w:eastAsia="Calibri" w:cs="Times New Roman"/>
        </w:rPr>
        <w:t>Melantrich</w:t>
      </w:r>
      <w:proofErr w:type="spellEnd"/>
      <w:r w:rsidRPr="000B1EEC">
        <w:rPr>
          <w:rFonts w:eastAsia="Calibri" w:cs="Times New Roman"/>
        </w:rPr>
        <w:t xml:space="preserve"> a.s., 1937, s. 300.</w:t>
      </w:r>
    </w:p>
  </w:footnote>
  <w:footnote w:id="460">
    <w:p w:rsidR="000C6F97" w:rsidRPr="00E324C7" w:rsidRDefault="000C6F97" w:rsidP="00105AB1">
      <w:pPr>
        <w:pStyle w:val="Textpoznpodarou"/>
      </w:pPr>
      <w:r>
        <w:rPr>
          <w:rStyle w:val="Znakapoznpodarou"/>
        </w:rPr>
        <w:footnoteRef/>
      </w:r>
      <w:r>
        <w:t xml:space="preserve"> </w:t>
      </w:r>
      <w:r w:rsidR="005467FD">
        <w:rPr>
          <w:rFonts w:cs="Times New Roman"/>
        </w:rPr>
        <w:t>ERBGUTH,</w:t>
      </w:r>
      <w:r w:rsidRPr="000B1EEC">
        <w:rPr>
          <w:rFonts w:cs="Times New Roman"/>
        </w:rPr>
        <w:t xml:space="preserve"> </w:t>
      </w:r>
      <w:proofErr w:type="spellStart"/>
      <w:r w:rsidRPr="000B1EEC">
        <w:rPr>
          <w:rFonts w:cs="Times New Roman"/>
        </w:rPr>
        <w:t>Wilfried</w:t>
      </w:r>
      <w:proofErr w:type="spellEnd"/>
      <w:r w:rsidRPr="000B1EEC">
        <w:rPr>
          <w:rFonts w:cs="Times New Roman"/>
        </w:rPr>
        <w:t xml:space="preserve">. </w:t>
      </w:r>
      <w:proofErr w:type="spellStart"/>
      <w:r w:rsidRPr="000B1EEC">
        <w:rPr>
          <w:rFonts w:cs="Times New Roman"/>
          <w:i/>
        </w:rPr>
        <w:t>Allgemeines</w:t>
      </w:r>
      <w:proofErr w:type="spellEnd"/>
      <w:r w:rsidRPr="000B1EEC">
        <w:rPr>
          <w:rFonts w:cs="Times New Roman"/>
          <w:i/>
        </w:rPr>
        <w:t xml:space="preserve"> </w:t>
      </w:r>
      <w:proofErr w:type="spellStart"/>
      <w:r w:rsidRPr="000B1EEC">
        <w:rPr>
          <w:rFonts w:cs="Times New Roman"/>
          <w:i/>
        </w:rPr>
        <w:t>Verwaltungsrecht</w:t>
      </w:r>
      <w:proofErr w:type="spellEnd"/>
      <w:r w:rsidRPr="000B1EEC">
        <w:rPr>
          <w:rFonts w:cs="Times New Roman"/>
          <w:i/>
        </w:rPr>
        <w:t xml:space="preserve">. </w:t>
      </w:r>
      <w:r w:rsidRPr="000B1EEC">
        <w:rPr>
          <w:rFonts w:cs="Times New Roman"/>
        </w:rPr>
        <w:t xml:space="preserve">7. Vydání. </w:t>
      </w:r>
      <w:proofErr w:type="spellStart"/>
      <w:r w:rsidRPr="000B1EEC">
        <w:rPr>
          <w:rFonts w:cs="Times New Roman"/>
        </w:rPr>
        <w:t>Baden</w:t>
      </w:r>
      <w:proofErr w:type="spellEnd"/>
      <w:r w:rsidRPr="000B1EEC">
        <w:rPr>
          <w:rFonts w:cs="Times New Roman"/>
        </w:rPr>
        <w:t xml:space="preserve"> – </w:t>
      </w:r>
      <w:proofErr w:type="spellStart"/>
      <w:r w:rsidRPr="000B1EEC">
        <w:rPr>
          <w:rFonts w:cs="Times New Roman"/>
        </w:rPr>
        <w:t>Baden</w:t>
      </w:r>
      <w:proofErr w:type="spellEnd"/>
      <w:r w:rsidRPr="000B1EEC">
        <w:rPr>
          <w:rFonts w:cs="Times New Roman"/>
        </w:rPr>
        <w:t>: Nomos, 2014, s. 478</w:t>
      </w:r>
      <w:r>
        <w:rPr>
          <w:rFonts w:cs="Times New Roman"/>
        </w:rPr>
        <w:t>.</w:t>
      </w:r>
      <w:r w:rsidRPr="00105AB1">
        <w:rPr>
          <w:rFonts w:cs="Times New Roman"/>
        </w:rPr>
        <w:t xml:space="preserve"> </w:t>
      </w:r>
      <w:r>
        <w:rPr>
          <w:rFonts w:cs="Times New Roman"/>
        </w:rPr>
        <w:t>PAPIER, Hans-</w:t>
      </w:r>
      <w:proofErr w:type="spellStart"/>
      <w:r>
        <w:rPr>
          <w:rFonts w:cs="Times New Roman"/>
        </w:rPr>
        <w:t>Jürgen</w:t>
      </w:r>
      <w:proofErr w:type="spellEnd"/>
      <w:r>
        <w:rPr>
          <w:rFonts w:cs="Times New Roman"/>
        </w:rPr>
        <w:t>. In</w:t>
      </w:r>
      <w:r w:rsidRPr="000B1EEC">
        <w:rPr>
          <w:rFonts w:cs="Times New Roman"/>
        </w:rPr>
        <w:t xml:space="preserve"> ERICHSEN, Hans-</w:t>
      </w:r>
      <w:proofErr w:type="spellStart"/>
      <w:r w:rsidRPr="000B1EEC">
        <w:rPr>
          <w:rFonts w:cs="Times New Roman"/>
        </w:rPr>
        <w:t>Uwe</w:t>
      </w:r>
      <w:proofErr w:type="spellEnd"/>
      <w:r w:rsidRPr="000B1EEC">
        <w:rPr>
          <w:rFonts w:cs="Times New Roman"/>
        </w:rPr>
        <w:t xml:space="preserve">, EHLERS, </w:t>
      </w:r>
      <w:proofErr w:type="spellStart"/>
      <w:r w:rsidRPr="000B1EEC">
        <w:rPr>
          <w:rFonts w:cs="Times New Roman"/>
        </w:rPr>
        <w:t>Dirk</w:t>
      </w:r>
      <w:proofErr w:type="spellEnd"/>
      <w:r w:rsidRPr="000B1EEC">
        <w:rPr>
          <w:rFonts w:cs="Times New Roman"/>
        </w:rPr>
        <w:t xml:space="preserve"> (</w:t>
      </w:r>
      <w:proofErr w:type="spellStart"/>
      <w:r w:rsidRPr="000B1EEC">
        <w:rPr>
          <w:rFonts w:cs="Times New Roman"/>
        </w:rPr>
        <w:t>eds</w:t>
      </w:r>
      <w:proofErr w:type="spellEnd"/>
      <w:r w:rsidRPr="000B1EEC">
        <w:rPr>
          <w:rFonts w:cs="Times New Roman"/>
        </w:rPr>
        <w:t xml:space="preserve">.) </w:t>
      </w:r>
      <w:proofErr w:type="spellStart"/>
      <w:r w:rsidRPr="000B1EEC">
        <w:rPr>
          <w:rFonts w:cs="Times New Roman"/>
          <w:i/>
        </w:rPr>
        <w:t>Allgemeines</w:t>
      </w:r>
      <w:proofErr w:type="spellEnd"/>
      <w:r w:rsidRPr="000B1EEC">
        <w:rPr>
          <w:rFonts w:cs="Times New Roman"/>
          <w:i/>
        </w:rPr>
        <w:t xml:space="preserve"> </w:t>
      </w:r>
      <w:proofErr w:type="spellStart"/>
      <w:r w:rsidRPr="000B1EEC">
        <w:rPr>
          <w:rFonts w:cs="Times New Roman"/>
          <w:i/>
        </w:rPr>
        <w:t>Verwaltungsrecht</w:t>
      </w:r>
      <w:proofErr w:type="spellEnd"/>
      <w:r w:rsidRPr="000B1EEC">
        <w:rPr>
          <w:rFonts w:cs="Times New Roman"/>
          <w:i/>
        </w:rPr>
        <w:t>.</w:t>
      </w:r>
      <w:r w:rsidRPr="000B1EEC">
        <w:rPr>
          <w:rFonts w:cs="Times New Roman"/>
        </w:rPr>
        <w:t xml:space="preserve"> 14. vydání. Berlin: Walter de </w:t>
      </w:r>
      <w:proofErr w:type="spellStart"/>
      <w:r w:rsidRPr="000B1EEC">
        <w:rPr>
          <w:rFonts w:cs="Times New Roman"/>
        </w:rPr>
        <w:t>Gruyter</w:t>
      </w:r>
      <w:proofErr w:type="spellEnd"/>
      <w:r w:rsidRPr="000B1EEC">
        <w:rPr>
          <w:rFonts w:cs="Times New Roman"/>
        </w:rPr>
        <w:t>, 2010, s.</w:t>
      </w:r>
      <w:r>
        <w:rPr>
          <w:rFonts w:cs="Times New Roman"/>
        </w:rPr>
        <w:t xml:space="preserve"> 881.</w:t>
      </w:r>
    </w:p>
    <w:p w:rsidR="000C6F97" w:rsidRDefault="000C6F97">
      <w:pPr>
        <w:pStyle w:val="Textpoznpodarou"/>
      </w:pPr>
    </w:p>
  </w:footnote>
  <w:footnote w:id="461">
    <w:p w:rsidR="000C6F97" w:rsidRDefault="000C6F97">
      <w:pPr>
        <w:pStyle w:val="Textpoznpodarou"/>
      </w:pPr>
      <w:r>
        <w:rPr>
          <w:rStyle w:val="Znakapoznpodarou"/>
        </w:rPr>
        <w:footnoteRef/>
      </w:r>
      <w:r>
        <w:t xml:space="preserve"> Viz § 1012 OZ.</w:t>
      </w:r>
    </w:p>
  </w:footnote>
  <w:footnote w:id="462">
    <w:p w:rsidR="000C6F97" w:rsidRDefault="000C6F97">
      <w:pPr>
        <w:pStyle w:val="Textpoznpodarou"/>
      </w:pPr>
      <w:r>
        <w:rPr>
          <w:rStyle w:val="Znakapoznpodarou"/>
        </w:rPr>
        <w:footnoteRef/>
      </w:r>
      <w:r>
        <w:t xml:space="preserve"> </w:t>
      </w:r>
      <w:r w:rsidRPr="000B1EEC">
        <w:rPr>
          <w:rFonts w:cs="Times New Roman"/>
        </w:rPr>
        <w:t xml:space="preserve">DETTERBECK, </w:t>
      </w:r>
      <w:proofErr w:type="spellStart"/>
      <w:r w:rsidRPr="000B1EEC">
        <w:rPr>
          <w:rFonts w:cs="Times New Roman"/>
        </w:rPr>
        <w:t>Steffen</w:t>
      </w:r>
      <w:proofErr w:type="spellEnd"/>
      <w:r w:rsidRPr="000B1EEC">
        <w:rPr>
          <w:rFonts w:cs="Times New Roman"/>
        </w:rPr>
        <w:t xml:space="preserve">. </w:t>
      </w:r>
      <w:proofErr w:type="spellStart"/>
      <w:r w:rsidRPr="000B1EEC">
        <w:rPr>
          <w:rFonts w:cs="Times New Roman"/>
          <w:i/>
        </w:rPr>
        <w:t>Allgemeines</w:t>
      </w:r>
      <w:proofErr w:type="spellEnd"/>
      <w:r w:rsidRPr="000B1EEC">
        <w:rPr>
          <w:rFonts w:cs="Times New Roman"/>
          <w:i/>
        </w:rPr>
        <w:t xml:space="preserve"> </w:t>
      </w:r>
      <w:proofErr w:type="spellStart"/>
      <w:r w:rsidRPr="000B1EEC">
        <w:rPr>
          <w:rFonts w:cs="Times New Roman"/>
          <w:i/>
        </w:rPr>
        <w:t>Verwaltungsrecht</w:t>
      </w:r>
      <w:proofErr w:type="spellEnd"/>
      <w:r w:rsidRPr="000B1EEC">
        <w:rPr>
          <w:rFonts w:cs="Times New Roman"/>
          <w:i/>
        </w:rPr>
        <w:t xml:space="preserve"> </w:t>
      </w:r>
      <w:proofErr w:type="spellStart"/>
      <w:r w:rsidRPr="000B1EEC">
        <w:rPr>
          <w:rFonts w:cs="Times New Roman"/>
          <w:i/>
        </w:rPr>
        <w:t>mit</w:t>
      </w:r>
      <w:proofErr w:type="spellEnd"/>
      <w:r w:rsidRPr="000B1EEC">
        <w:rPr>
          <w:rFonts w:cs="Times New Roman"/>
          <w:i/>
        </w:rPr>
        <w:t xml:space="preserve"> </w:t>
      </w:r>
      <w:proofErr w:type="spellStart"/>
      <w:r w:rsidRPr="000B1EEC">
        <w:rPr>
          <w:rFonts w:cs="Times New Roman"/>
          <w:i/>
        </w:rPr>
        <w:t>Verwaltungsprozesrecht</w:t>
      </w:r>
      <w:proofErr w:type="spellEnd"/>
      <w:r w:rsidRPr="000B1EEC">
        <w:rPr>
          <w:rFonts w:cs="Times New Roman"/>
          <w:i/>
        </w:rPr>
        <w:t xml:space="preserve">. </w:t>
      </w:r>
      <w:r w:rsidRPr="000B1EEC">
        <w:rPr>
          <w:rFonts w:cs="Times New Roman"/>
        </w:rPr>
        <w:t>13. Vydání. Mnicho</w:t>
      </w:r>
      <w:r>
        <w:rPr>
          <w:rFonts w:cs="Times New Roman"/>
        </w:rPr>
        <w:t xml:space="preserve">v: C. H. </w:t>
      </w:r>
      <w:proofErr w:type="spellStart"/>
      <w:r>
        <w:rPr>
          <w:rFonts w:cs="Times New Roman"/>
        </w:rPr>
        <w:t>Beck</w:t>
      </w:r>
      <w:proofErr w:type="spellEnd"/>
      <w:r>
        <w:rPr>
          <w:rFonts w:cs="Times New Roman"/>
        </w:rPr>
        <w:t xml:space="preserve">, 2015, s. 378 a </w:t>
      </w:r>
      <w:proofErr w:type="spellStart"/>
      <w:r>
        <w:rPr>
          <w:rFonts w:cs="Times New Roman"/>
        </w:rPr>
        <w:t>násl</w:t>
      </w:r>
      <w:proofErr w:type="spellEnd"/>
      <w:r>
        <w:rPr>
          <w:rFonts w:cs="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14A0"/>
    <w:multiLevelType w:val="multilevel"/>
    <w:tmpl w:val="5C5C972A"/>
    <w:lvl w:ilvl="0">
      <w:start w:val="1"/>
      <w:numFmt w:val="decimal"/>
      <w:lvlText w:val="%1."/>
      <w:lvlJc w:val="left"/>
      <w:pPr>
        <w:ind w:left="360" w:hanging="360"/>
      </w:pPr>
      <w:rPr>
        <w:rFonts w:ascii="Times New Roman" w:hAnsi="Times New Roman" w:hint="default"/>
        <w:b/>
        <w:i w:val="0"/>
        <w:caps w:val="0"/>
        <w:sz w:val="32"/>
      </w:rPr>
    </w:lvl>
    <w:lvl w:ilvl="1">
      <w:start w:val="1"/>
      <w:numFmt w:val="decimal"/>
      <w:lvlText w:val="%1.%2."/>
      <w:lvlJc w:val="left"/>
      <w:pPr>
        <w:ind w:left="792" w:hanging="432"/>
      </w:pPr>
      <w:rPr>
        <w:rFonts w:ascii="Times New Roman" w:hAnsi="Times New Roman" w:hint="default"/>
        <w:b/>
        <w:i w:val="0"/>
        <w:sz w:val="28"/>
        <w:szCs w:val="28"/>
      </w:rPr>
    </w:lvl>
    <w:lvl w:ilvl="2">
      <w:start w:val="1"/>
      <w:numFmt w:val="decimal"/>
      <w:lvlText w:val="%1.%2.%3."/>
      <w:lvlJc w:val="left"/>
      <w:pPr>
        <w:ind w:left="1224" w:hanging="504"/>
      </w:pPr>
      <w:rPr>
        <w:rFonts w:ascii="Times New Roman" w:hAnsi="Times New Roman"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3507C2"/>
    <w:multiLevelType w:val="multilevel"/>
    <w:tmpl w:val="5C5C972A"/>
    <w:lvl w:ilvl="0">
      <w:start w:val="1"/>
      <w:numFmt w:val="decimal"/>
      <w:lvlText w:val="%1."/>
      <w:lvlJc w:val="left"/>
      <w:pPr>
        <w:ind w:left="360" w:hanging="360"/>
      </w:pPr>
      <w:rPr>
        <w:rFonts w:ascii="Times New Roman" w:hAnsi="Times New Roman" w:hint="default"/>
        <w:b/>
        <w:i w:val="0"/>
        <w:caps w:val="0"/>
        <w:sz w:val="32"/>
      </w:rPr>
    </w:lvl>
    <w:lvl w:ilvl="1">
      <w:start w:val="1"/>
      <w:numFmt w:val="decimal"/>
      <w:lvlText w:val="%1.%2."/>
      <w:lvlJc w:val="left"/>
      <w:pPr>
        <w:ind w:left="792" w:hanging="432"/>
      </w:pPr>
      <w:rPr>
        <w:rFonts w:ascii="Times New Roman" w:hAnsi="Times New Roman" w:hint="default"/>
        <w:b/>
        <w:i w:val="0"/>
        <w:sz w:val="28"/>
        <w:szCs w:val="28"/>
      </w:rPr>
    </w:lvl>
    <w:lvl w:ilvl="2">
      <w:start w:val="1"/>
      <w:numFmt w:val="decimal"/>
      <w:lvlText w:val="%1.%2.%3."/>
      <w:lvlJc w:val="left"/>
      <w:pPr>
        <w:ind w:left="1224" w:hanging="504"/>
      </w:pPr>
      <w:rPr>
        <w:rFonts w:ascii="Times New Roman" w:hAnsi="Times New Roman"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C6B0D1E"/>
    <w:multiLevelType w:val="hybridMultilevel"/>
    <w:tmpl w:val="EB522C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E124F2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A163A11"/>
    <w:multiLevelType w:val="hybridMultilevel"/>
    <w:tmpl w:val="BD48E60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E8156AB"/>
    <w:multiLevelType w:val="hybridMultilevel"/>
    <w:tmpl w:val="36EA2BE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32C850B3"/>
    <w:multiLevelType w:val="hybridMultilevel"/>
    <w:tmpl w:val="4DD8C606"/>
    <w:lvl w:ilvl="0" w:tplc="D43A7124">
      <w:start w:val="1"/>
      <w:numFmt w:val="decimal"/>
      <w:lvlText w:val="%1."/>
      <w:lvlJc w:val="left"/>
      <w:pPr>
        <w:ind w:left="1080" w:hanging="360"/>
      </w:pPr>
      <w:rPr>
        <w:sz w:val="32"/>
        <w:szCs w:val="3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35F23768"/>
    <w:multiLevelType w:val="multilevel"/>
    <w:tmpl w:val="5C5C972A"/>
    <w:lvl w:ilvl="0">
      <w:start w:val="1"/>
      <w:numFmt w:val="decimal"/>
      <w:lvlText w:val="%1."/>
      <w:lvlJc w:val="left"/>
      <w:pPr>
        <w:ind w:left="360" w:hanging="360"/>
      </w:pPr>
      <w:rPr>
        <w:rFonts w:ascii="Times New Roman" w:hAnsi="Times New Roman" w:hint="default"/>
        <w:b/>
        <w:i w:val="0"/>
        <w:caps w:val="0"/>
        <w:sz w:val="32"/>
      </w:rPr>
    </w:lvl>
    <w:lvl w:ilvl="1">
      <w:start w:val="1"/>
      <w:numFmt w:val="decimal"/>
      <w:lvlText w:val="%1.%2."/>
      <w:lvlJc w:val="left"/>
      <w:pPr>
        <w:ind w:left="792" w:hanging="432"/>
      </w:pPr>
      <w:rPr>
        <w:rFonts w:ascii="Times New Roman" w:hAnsi="Times New Roman" w:hint="default"/>
        <w:b/>
        <w:i w:val="0"/>
        <w:sz w:val="28"/>
        <w:szCs w:val="28"/>
      </w:rPr>
    </w:lvl>
    <w:lvl w:ilvl="2">
      <w:start w:val="1"/>
      <w:numFmt w:val="decimal"/>
      <w:lvlText w:val="%1.%2.%3."/>
      <w:lvlJc w:val="left"/>
      <w:pPr>
        <w:ind w:left="1224" w:hanging="504"/>
      </w:pPr>
      <w:rPr>
        <w:rFonts w:ascii="Times New Roman" w:hAnsi="Times New Roman"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9967DEE"/>
    <w:multiLevelType w:val="multilevel"/>
    <w:tmpl w:val="4B00B118"/>
    <w:lvl w:ilvl="0">
      <w:start w:val="1"/>
      <w:numFmt w:val="decimal"/>
      <w:lvlText w:val="%1."/>
      <w:lvlJc w:val="left"/>
      <w:pPr>
        <w:ind w:left="360" w:hanging="360"/>
      </w:pPr>
    </w:lvl>
    <w:lvl w:ilvl="1">
      <w:start w:val="1"/>
      <w:numFmt w:val="decimal"/>
      <w:lvlText w:val="%1.%2."/>
      <w:lvlJc w:val="left"/>
      <w:pPr>
        <w:ind w:left="792" w:hanging="432"/>
      </w:pPr>
      <w:rPr>
        <w:b/>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9A819D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9F771F0"/>
    <w:multiLevelType w:val="multilevel"/>
    <w:tmpl w:val="4B00B118"/>
    <w:lvl w:ilvl="0">
      <w:start w:val="1"/>
      <w:numFmt w:val="decimal"/>
      <w:lvlText w:val="%1."/>
      <w:lvlJc w:val="left"/>
      <w:pPr>
        <w:ind w:left="360" w:hanging="360"/>
      </w:pPr>
    </w:lvl>
    <w:lvl w:ilvl="1">
      <w:start w:val="1"/>
      <w:numFmt w:val="decimal"/>
      <w:lvlText w:val="%1.%2."/>
      <w:lvlJc w:val="left"/>
      <w:pPr>
        <w:ind w:left="792" w:hanging="432"/>
      </w:pPr>
      <w:rPr>
        <w:b/>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63F1556"/>
    <w:multiLevelType w:val="hybridMultilevel"/>
    <w:tmpl w:val="7D12AD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46CD69E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D0617FF"/>
    <w:multiLevelType w:val="hybridMultilevel"/>
    <w:tmpl w:val="86D4E8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0185DA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1363C0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1415F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2095B9B"/>
    <w:multiLevelType w:val="hybridMultilevel"/>
    <w:tmpl w:val="42787F16"/>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8">
    <w:nsid w:val="55014DC7"/>
    <w:multiLevelType w:val="hybridMultilevel"/>
    <w:tmpl w:val="2320E09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9">
    <w:nsid w:val="57B211B7"/>
    <w:multiLevelType w:val="multilevel"/>
    <w:tmpl w:val="4B00B118"/>
    <w:lvl w:ilvl="0">
      <w:start w:val="1"/>
      <w:numFmt w:val="decimal"/>
      <w:lvlText w:val="%1."/>
      <w:lvlJc w:val="left"/>
      <w:pPr>
        <w:ind w:left="360" w:hanging="360"/>
      </w:pPr>
    </w:lvl>
    <w:lvl w:ilvl="1">
      <w:start w:val="1"/>
      <w:numFmt w:val="decimal"/>
      <w:lvlText w:val="%1.%2."/>
      <w:lvlJc w:val="left"/>
      <w:pPr>
        <w:ind w:left="792" w:hanging="432"/>
      </w:pPr>
      <w:rPr>
        <w:b/>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84A5221"/>
    <w:multiLevelType w:val="multilevel"/>
    <w:tmpl w:val="5C5C972A"/>
    <w:lvl w:ilvl="0">
      <w:start w:val="1"/>
      <w:numFmt w:val="decimal"/>
      <w:lvlText w:val="%1."/>
      <w:lvlJc w:val="left"/>
      <w:pPr>
        <w:ind w:left="360" w:hanging="360"/>
      </w:pPr>
      <w:rPr>
        <w:rFonts w:ascii="Times New Roman" w:hAnsi="Times New Roman" w:hint="default"/>
        <w:b/>
        <w:i w:val="0"/>
        <w:caps w:val="0"/>
        <w:sz w:val="32"/>
      </w:rPr>
    </w:lvl>
    <w:lvl w:ilvl="1">
      <w:start w:val="1"/>
      <w:numFmt w:val="decimal"/>
      <w:lvlText w:val="%1.%2."/>
      <w:lvlJc w:val="left"/>
      <w:pPr>
        <w:ind w:left="792" w:hanging="432"/>
      </w:pPr>
      <w:rPr>
        <w:rFonts w:ascii="Times New Roman" w:hAnsi="Times New Roman" w:hint="default"/>
        <w:b/>
        <w:i w:val="0"/>
        <w:sz w:val="28"/>
        <w:szCs w:val="28"/>
      </w:rPr>
    </w:lvl>
    <w:lvl w:ilvl="2">
      <w:start w:val="1"/>
      <w:numFmt w:val="decimal"/>
      <w:lvlText w:val="%1.%2.%3."/>
      <w:lvlJc w:val="left"/>
      <w:pPr>
        <w:ind w:left="1224" w:hanging="504"/>
      </w:pPr>
      <w:rPr>
        <w:rFonts w:ascii="Times New Roman" w:hAnsi="Times New Roman"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B157436"/>
    <w:multiLevelType w:val="hybridMultilevel"/>
    <w:tmpl w:val="0E9E3F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314307D"/>
    <w:multiLevelType w:val="hybridMultilevel"/>
    <w:tmpl w:val="23F4C398"/>
    <w:lvl w:ilvl="0" w:tplc="D43A7124">
      <w:start w:val="1"/>
      <w:numFmt w:val="decimal"/>
      <w:lvlText w:val="%1."/>
      <w:lvlJc w:val="left"/>
      <w:pPr>
        <w:ind w:left="720" w:hanging="360"/>
      </w:pPr>
      <w:rPr>
        <w:sz w:val="32"/>
        <w:szCs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6325491"/>
    <w:multiLevelType w:val="multilevel"/>
    <w:tmpl w:val="65B414A2"/>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24">
    <w:nsid w:val="6761341C"/>
    <w:multiLevelType w:val="hybridMultilevel"/>
    <w:tmpl w:val="9C48FF18"/>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5">
    <w:nsid w:val="68DF7DF8"/>
    <w:multiLevelType w:val="multilevel"/>
    <w:tmpl w:val="5C5C972A"/>
    <w:lvl w:ilvl="0">
      <w:start w:val="1"/>
      <w:numFmt w:val="decimal"/>
      <w:lvlText w:val="%1."/>
      <w:lvlJc w:val="left"/>
      <w:pPr>
        <w:ind w:left="360" w:hanging="360"/>
      </w:pPr>
      <w:rPr>
        <w:rFonts w:ascii="Times New Roman" w:hAnsi="Times New Roman" w:hint="default"/>
        <w:b/>
        <w:i w:val="0"/>
        <w:caps w:val="0"/>
        <w:sz w:val="32"/>
      </w:rPr>
    </w:lvl>
    <w:lvl w:ilvl="1">
      <w:start w:val="1"/>
      <w:numFmt w:val="decimal"/>
      <w:lvlText w:val="%1.%2."/>
      <w:lvlJc w:val="left"/>
      <w:pPr>
        <w:ind w:left="792" w:hanging="432"/>
      </w:pPr>
      <w:rPr>
        <w:rFonts w:ascii="Times New Roman" w:hAnsi="Times New Roman" w:hint="default"/>
        <w:b/>
        <w:i w:val="0"/>
        <w:sz w:val="28"/>
        <w:szCs w:val="28"/>
      </w:rPr>
    </w:lvl>
    <w:lvl w:ilvl="2">
      <w:start w:val="1"/>
      <w:numFmt w:val="decimal"/>
      <w:lvlText w:val="%1.%2.%3."/>
      <w:lvlJc w:val="left"/>
      <w:pPr>
        <w:ind w:left="1224" w:hanging="504"/>
      </w:pPr>
      <w:rPr>
        <w:rFonts w:ascii="Times New Roman" w:hAnsi="Times New Roman"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B6551CA"/>
    <w:multiLevelType w:val="hybridMultilevel"/>
    <w:tmpl w:val="E6F038C0"/>
    <w:lvl w:ilvl="0" w:tplc="0405000F">
      <w:start w:val="1"/>
      <w:numFmt w:val="decimal"/>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7">
    <w:nsid w:val="6D68771A"/>
    <w:multiLevelType w:val="hybridMultilevel"/>
    <w:tmpl w:val="E83C029C"/>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8">
    <w:nsid w:val="704B3DF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45D6DC7"/>
    <w:multiLevelType w:val="hybridMultilevel"/>
    <w:tmpl w:val="7DF6B44A"/>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0">
    <w:nsid w:val="753D028C"/>
    <w:multiLevelType w:val="multilevel"/>
    <w:tmpl w:val="D1A2C3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B7A53A6"/>
    <w:multiLevelType w:val="hybridMultilevel"/>
    <w:tmpl w:val="A45AA5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C86679B"/>
    <w:multiLevelType w:val="multilevel"/>
    <w:tmpl w:val="5C5C972A"/>
    <w:lvl w:ilvl="0">
      <w:start w:val="1"/>
      <w:numFmt w:val="decimal"/>
      <w:lvlText w:val="%1."/>
      <w:lvlJc w:val="left"/>
      <w:pPr>
        <w:ind w:left="360" w:hanging="360"/>
      </w:pPr>
      <w:rPr>
        <w:rFonts w:ascii="Times New Roman" w:hAnsi="Times New Roman" w:hint="default"/>
        <w:b/>
        <w:i w:val="0"/>
        <w:caps w:val="0"/>
        <w:sz w:val="32"/>
      </w:rPr>
    </w:lvl>
    <w:lvl w:ilvl="1">
      <w:start w:val="1"/>
      <w:numFmt w:val="decimal"/>
      <w:lvlText w:val="%1.%2."/>
      <w:lvlJc w:val="left"/>
      <w:pPr>
        <w:ind w:left="792" w:hanging="432"/>
      </w:pPr>
      <w:rPr>
        <w:rFonts w:ascii="Times New Roman" w:hAnsi="Times New Roman" w:hint="default"/>
        <w:b/>
        <w:i w:val="0"/>
        <w:sz w:val="28"/>
        <w:szCs w:val="28"/>
      </w:rPr>
    </w:lvl>
    <w:lvl w:ilvl="2">
      <w:start w:val="1"/>
      <w:numFmt w:val="decimal"/>
      <w:lvlText w:val="%1.%2.%3."/>
      <w:lvlJc w:val="left"/>
      <w:pPr>
        <w:ind w:left="1224" w:hanging="504"/>
      </w:pPr>
      <w:rPr>
        <w:rFonts w:ascii="Times New Roman" w:hAnsi="Times New Roman"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E0C5F0D"/>
    <w:multiLevelType w:val="hybridMultilevel"/>
    <w:tmpl w:val="F2A68DD0"/>
    <w:lvl w:ilvl="0" w:tplc="F5B4C36E">
      <w:start w:val="1"/>
      <w:numFmt w:val="lowerLetter"/>
      <w:lvlText w:val="%1)"/>
      <w:lvlJc w:val="left"/>
      <w:pPr>
        <w:tabs>
          <w:tab w:val="num" w:pos="975"/>
        </w:tabs>
        <w:ind w:left="975" w:hanging="61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9"/>
  </w:num>
  <w:num w:numId="3">
    <w:abstractNumId w:val="15"/>
  </w:num>
  <w:num w:numId="4">
    <w:abstractNumId w:val="14"/>
  </w:num>
  <w:num w:numId="5">
    <w:abstractNumId w:val="3"/>
  </w:num>
  <w:num w:numId="6">
    <w:abstractNumId w:val="28"/>
  </w:num>
  <w:num w:numId="7">
    <w:abstractNumId w:val="20"/>
  </w:num>
  <w:num w:numId="8">
    <w:abstractNumId w:val="10"/>
  </w:num>
  <w:num w:numId="9">
    <w:abstractNumId w:val="8"/>
  </w:num>
  <w:num w:numId="10">
    <w:abstractNumId w:val="6"/>
  </w:num>
  <w:num w:numId="11">
    <w:abstractNumId w:val="12"/>
  </w:num>
  <w:num w:numId="12">
    <w:abstractNumId w:val="9"/>
  </w:num>
  <w:num w:numId="13">
    <w:abstractNumId w:val="30"/>
  </w:num>
  <w:num w:numId="14">
    <w:abstractNumId w:val="16"/>
  </w:num>
  <w:num w:numId="15">
    <w:abstractNumId w:val="17"/>
  </w:num>
  <w:num w:numId="16">
    <w:abstractNumId w:val="26"/>
  </w:num>
  <w:num w:numId="17">
    <w:abstractNumId w:val="2"/>
  </w:num>
  <w:num w:numId="18">
    <w:abstractNumId w:val="4"/>
  </w:num>
  <w:num w:numId="19">
    <w:abstractNumId w:val="23"/>
  </w:num>
  <w:num w:numId="20">
    <w:abstractNumId w:val="7"/>
  </w:num>
  <w:num w:numId="21">
    <w:abstractNumId w:val="25"/>
  </w:num>
  <w:num w:numId="22">
    <w:abstractNumId w:val="0"/>
  </w:num>
  <w:num w:numId="23">
    <w:abstractNumId w:val="11"/>
  </w:num>
  <w:num w:numId="24">
    <w:abstractNumId w:val="5"/>
  </w:num>
  <w:num w:numId="25">
    <w:abstractNumId w:val="18"/>
  </w:num>
  <w:num w:numId="26">
    <w:abstractNumId w:val="1"/>
  </w:num>
  <w:num w:numId="27">
    <w:abstractNumId w:val="31"/>
  </w:num>
  <w:num w:numId="28">
    <w:abstractNumId w:val="21"/>
  </w:num>
  <w:num w:numId="29">
    <w:abstractNumId w:val="32"/>
  </w:num>
  <w:num w:numId="30">
    <w:abstractNumId w:val="27"/>
  </w:num>
  <w:num w:numId="31">
    <w:abstractNumId w:val="33"/>
  </w:num>
  <w:num w:numId="32">
    <w:abstractNumId w:val="13"/>
  </w:num>
  <w:num w:numId="33">
    <w:abstractNumId w:val="24"/>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C182C"/>
    <w:rsid w:val="00002449"/>
    <w:rsid w:val="000037E1"/>
    <w:rsid w:val="00003D1C"/>
    <w:rsid w:val="00007736"/>
    <w:rsid w:val="000078CD"/>
    <w:rsid w:val="00010040"/>
    <w:rsid w:val="00014AB4"/>
    <w:rsid w:val="00021C05"/>
    <w:rsid w:val="00022E09"/>
    <w:rsid w:val="0002636C"/>
    <w:rsid w:val="00026A1B"/>
    <w:rsid w:val="00026B88"/>
    <w:rsid w:val="00030D11"/>
    <w:rsid w:val="00031827"/>
    <w:rsid w:val="0003588F"/>
    <w:rsid w:val="000406D2"/>
    <w:rsid w:val="00043388"/>
    <w:rsid w:val="00044D97"/>
    <w:rsid w:val="00045B8E"/>
    <w:rsid w:val="00046440"/>
    <w:rsid w:val="00050340"/>
    <w:rsid w:val="00052633"/>
    <w:rsid w:val="00055837"/>
    <w:rsid w:val="0005606B"/>
    <w:rsid w:val="000574A7"/>
    <w:rsid w:val="00057845"/>
    <w:rsid w:val="00062877"/>
    <w:rsid w:val="000702D8"/>
    <w:rsid w:val="00070469"/>
    <w:rsid w:val="00070A80"/>
    <w:rsid w:val="000725EB"/>
    <w:rsid w:val="00072AE3"/>
    <w:rsid w:val="00073078"/>
    <w:rsid w:val="0007500B"/>
    <w:rsid w:val="00075445"/>
    <w:rsid w:val="00082C58"/>
    <w:rsid w:val="00082E03"/>
    <w:rsid w:val="0008459A"/>
    <w:rsid w:val="00087AFC"/>
    <w:rsid w:val="0009532B"/>
    <w:rsid w:val="000A110C"/>
    <w:rsid w:val="000A1431"/>
    <w:rsid w:val="000A307F"/>
    <w:rsid w:val="000A3367"/>
    <w:rsid w:val="000A39E1"/>
    <w:rsid w:val="000A418C"/>
    <w:rsid w:val="000A58E1"/>
    <w:rsid w:val="000A651F"/>
    <w:rsid w:val="000B0E1B"/>
    <w:rsid w:val="000B1EEC"/>
    <w:rsid w:val="000B5800"/>
    <w:rsid w:val="000C1A04"/>
    <w:rsid w:val="000C2123"/>
    <w:rsid w:val="000C2C3B"/>
    <w:rsid w:val="000C4489"/>
    <w:rsid w:val="000C6F97"/>
    <w:rsid w:val="000D26E2"/>
    <w:rsid w:val="000D305B"/>
    <w:rsid w:val="000D4DAC"/>
    <w:rsid w:val="000D4DEE"/>
    <w:rsid w:val="000D723A"/>
    <w:rsid w:val="000E03D1"/>
    <w:rsid w:val="000E2518"/>
    <w:rsid w:val="000E2E3F"/>
    <w:rsid w:val="000E3521"/>
    <w:rsid w:val="000F2F89"/>
    <w:rsid w:val="000F61EE"/>
    <w:rsid w:val="000F7988"/>
    <w:rsid w:val="00100214"/>
    <w:rsid w:val="00102A8A"/>
    <w:rsid w:val="00102A97"/>
    <w:rsid w:val="00105AB1"/>
    <w:rsid w:val="001106D8"/>
    <w:rsid w:val="00111A3E"/>
    <w:rsid w:val="001141D1"/>
    <w:rsid w:val="00114D69"/>
    <w:rsid w:val="00114D75"/>
    <w:rsid w:val="001150E0"/>
    <w:rsid w:val="00117708"/>
    <w:rsid w:val="00121017"/>
    <w:rsid w:val="00121B94"/>
    <w:rsid w:val="001227FC"/>
    <w:rsid w:val="00124023"/>
    <w:rsid w:val="00126058"/>
    <w:rsid w:val="00132F21"/>
    <w:rsid w:val="001363F9"/>
    <w:rsid w:val="00136771"/>
    <w:rsid w:val="00136847"/>
    <w:rsid w:val="00136BF5"/>
    <w:rsid w:val="001404B2"/>
    <w:rsid w:val="00142C32"/>
    <w:rsid w:val="00143903"/>
    <w:rsid w:val="00144DB5"/>
    <w:rsid w:val="0015033D"/>
    <w:rsid w:val="001517BD"/>
    <w:rsid w:val="00152EAB"/>
    <w:rsid w:val="00154F98"/>
    <w:rsid w:val="0015501D"/>
    <w:rsid w:val="00155112"/>
    <w:rsid w:val="00161954"/>
    <w:rsid w:val="001625EF"/>
    <w:rsid w:val="001661F8"/>
    <w:rsid w:val="0016627F"/>
    <w:rsid w:val="001668FE"/>
    <w:rsid w:val="00172213"/>
    <w:rsid w:val="00176124"/>
    <w:rsid w:val="0017773C"/>
    <w:rsid w:val="00180CEA"/>
    <w:rsid w:val="00185658"/>
    <w:rsid w:val="00186B9D"/>
    <w:rsid w:val="001871B7"/>
    <w:rsid w:val="001876F0"/>
    <w:rsid w:val="00187F83"/>
    <w:rsid w:val="001909BD"/>
    <w:rsid w:val="001971A8"/>
    <w:rsid w:val="001A24FF"/>
    <w:rsid w:val="001A68E2"/>
    <w:rsid w:val="001B11D9"/>
    <w:rsid w:val="001B20C4"/>
    <w:rsid w:val="001B30F4"/>
    <w:rsid w:val="001B398E"/>
    <w:rsid w:val="001B4B1F"/>
    <w:rsid w:val="001B4D30"/>
    <w:rsid w:val="001C0139"/>
    <w:rsid w:val="001C0305"/>
    <w:rsid w:val="001C2807"/>
    <w:rsid w:val="001D010E"/>
    <w:rsid w:val="001D12FD"/>
    <w:rsid w:val="001D3BBF"/>
    <w:rsid w:val="001D428D"/>
    <w:rsid w:val="001E24E5"/>
    <w:rsid w:val="001E3475"/>
    <w:rsid w:val="001E4200"/>
    <w:rsid w:val="001E50E8"/>
    <w:rsid w:val="001F11C5"/>
    <w:rsid w:val="001F32B5"/>
    <w:rsid w:val="001F4996"/>
    <w:rsid w:val="00201490"/>
    <w:rsid w:val="002025A0"/>
    <w:rsid w:val="00203476"/>
    <w:rsid w:val="00203898"/>
    <w:rsid w:val="00204310"/>
    <w:rsid w:val="002064FE"/>
    <w:rsid w:val="00206B85"/>
    <w:rsid w:val="00211503"/>
    <w:rsid w:val="00211A63"/>
    <w:rsid w:val="00213670"/>
    <w:rsid w:val="002146E2"/>
    <w:rsid w:val="00214CE8"/>
    <w:rsid w:val="00215FA9"/>
    <w:rsid w:val="002208D2"/>
    <w:rsid w:val="00222A8D"/>
    <w:rsid w:val="00226637"/>
    <w:rsid w:val="00232974"/>
    <w:rsid w:val="0023583F"/>
    <w:rsid w:val="002374D7"/>
    <w:rsid w:val="00240CB4"/>
    <w:rsid w:val="0024309E"/>
    <w:rsid w:val="002434AF"/>
    <w:rsid w:val="00245167"/>
    <w:rsid w:val="002526BA"/>
    <w:rsid w:val="00252EBE"/>
    <w:rsid w:val="00253652"/>
    <w:rsid w:val="00254E1C"/>
    <w:rsid w:val="00256424"/>
    <w:rsid w:val="00261592"/>
    <w:rsid w:val="00264096"/>
    <w:rsid w:val="00270451"/>
    <w:rsid w:val="002707ED"/>
    <w:rsid w:val="002713B2"/>
    <w:rsid w:val="00271C15"/>
    <w:rsid w:val="00273F80"/>
    <w:rsid w:val="00276BA5"/>
    <w:rsid w:val="0028100B"/>
    <w:rsid w:val="002822DF"/>
    <w:rsid w:val="00284693"/>
    <w:rsid w:val="00291BAE"/>
    <w:rsid w:val="0029547D"/>
    <w:rsid w:val="00295C3A"/>
    <w:rsid w:val="002968B5"/>
    <w:rsid w:val="002A10C1"/>
    <w:rsid w:val="002A45A4"/>
    <w:rsid w:val="002B357C"/>
    <w:rsid w:val="002B517A"/>
    <w:rsid w:val="002B52B6"/>
    <w:rsid w:val="002B7B61"/>
    <w:rsid w:val="002C12A0"/>
    <w:rsid w:val="002C14CE"/>
    <w:rsid w:val="002C18AA"/>
    <w:rsid w:val="002C1A19"/>
    <w:rsid w:val="002C2AF4"/>
    <w:rsid w:val="002C5992"/>
    <w:rsid w:val="002D0BF8"/>
    <w:rsid w:val="002D3BEC"/>
    <w:rsid w:val="002D477D"/>
    <w:rsid w:val="002D4EB1"/>
    <w:rsid w:val="002E1713"/>
    <w:rsid w:val="002E46FC"/>
    <w:rsid w:val="002E47CE"/>
    <w:rsid w:val="002E4FD7"/>
    <w:rsid w:val="002E6604"/>
    <w:rsid w:val="002F0C45"/>
    <w:rsid w:val="002F3488"/>
    <w:rsid w:val="003031F4"/>
    <w:rsid w:val="003035E9"/>
    <w:rsid w:val="003046E5"/>
    <w:rsid w:val="0031353C"/>
    <w:rsid w:val="00314B45"/>
    <w:rsid w:val="00315CFF"/>
    <w:rsid w:val="003203EB"/>
    <w:rsid w:val="003206F9"/>
    <w:rsid w:val="00321480"/>
    <w:rsid w:val="00325085"/>
    <w:rsid w:val="0032669F"/>
    <w:rsid w:val="00330570"/>
    <w:rsid w:val="00332B08"/>
    <w:rsid w:val="00335DA6"/>
    <w:rsid w:val="003405F0"/>
    <w:rsid w:val="003426D9"/>
    <w:rsid w:val="003427BB"/>
    <w:rsid w:val="00346AB1"/>
    <w:rsid w:val="00350E06"/>
    <w:rsid w:val="00352780"/>
    <w:rsid w:val="00352A2E"/>
    <w:rsid w:val="00354160"/>
    <w:rsid w:val="00354D99"/>
    <w:rsid w:val="00363C90"/>
    <w:rsid w:val="003649D9"/>
    <w:rsid w:val="00364BF2"/>
    <w:rsid w:val="00366284"/>
    <w:rsid w:val="00374067"/>
    <w:rsid w:val="00376DAF"/>
    <w:rsid w:val="003812F8"/>
    <w:rsid w:val="003819F2"/>
    <w:rsid w:val="00382AC8"/>
    <w:rsid w:val="00383136"/>
    <w:rsid w:val="003853F5"/>
    <w:rsid w:val="00386BDC"/>
    <w:rsid w:val="0038772A"/>
    <w:rsid w:val="0039124B"/>
    <w:rsid w:val="00392F28"/>
    <w:rsid w:val="0039515A"/>
    <w:rsid w:val="00397A30"/>
    <w:rsid w:val="003A0261"/>
    <w:rsid w:val="003A04E7"/>
    <w:rsid w:val="003A0C93"/>
    <w:rsid w:val="003A1B0B"/>
    <w:rsid w:val="003A2C3D"/>
    <w:rsid w:val="003A47B3"/>
    <w:rsid w:val="003A4A06"/>
    <w:rsid w:val="003A588F"/>
    <w:rsid w:val="003B2B2E"/>
    <w:rsid w:val="003B6936"/>
    <w:rsid w:val="003B77C2"/>
    <w:rsid w:val="003C35FA"/>
    <w:rsid w:val="003C5DC8"/>
    <w:rsid w:val="003C61F5"/>
    <w:rsid w:val="003D041E"/>
    <w:rsid w:val="003D3728"/>
    <w:rsid w:val="003D3F67"/>
    <w:rsid w:val="003D7A10"/>
    <w:rsid w:val="003D7EA4"/>
    <w:rsid w:val="003E37E1"/>
    <w:rsid w:val="003E7E46"/>
    <w:rsid w:val="003E7E87"/>
    <w:rsid w:val="003E7FED"/>
    <w:rsid w:val="003F184A"/>
    <w:rsid w:val="003F1CD2"/>
    <w:rsid w:val="003F2C5F"/>
    <w:rsid w:val="003F2E7C"/>
    <w:rsid w:val="00401C67"/>
    <w:rsid w:val="00402A76"/>
    <w:rsid w:val="004039AF"/>
    <w:rsid w:val="0040525C"/>
    <w:rsid w:val="00406C8B"/>
    <w:rsid w:val="00410073"/>
    <w:rsid w:val="004131CF"/>
    <w:rsid w:val="004144B5"/>
    <w:rsid w:val="00416283"/>
    <w:rsid w:val="00421251"/>
    <w:rsid w:val="00424927"/>
    <w:rsid w:val="00424CB3"/>
    <w:rsid w:val="0042593D"/>
    <w:rsid w:val="00426BF5"/>
    <w:rsid w:val="0043070E"/>
    <w:rsid w:val="0043154D"/>
    <w:rsid w:val="0043558D"/>
    <w:rsid w:val="00436560"/>
    <w:rsid w:val="00437725"/>
    <w:rsid w:val="00441DD9"/>
    <w:rsid w:val="004442F2"/>
    <w:rsid w:val="0044482E"/>
    <w:rsid w:val="00445E94"/>
    <w:rsid w:val="00450748"/>
    <w:rsid w:val="00452623"/>
    <w:rsid w:val="0045628D"/>
    <w:rsid w:val="00461B0A"/>
    <w:rsid w:val="00461CB8"/>
    <w:rsid w:val="00466D31"/>
    <w:rsid w:val="00470894"/>
    <w:rsid w:val="00470E9D"/>
    <w:rsid w:val="00472333"/>
    <w:rsid w:val="00472CFA"/>
    <w:rsid w:val="004756B0"/>
    <w:rsid w:val="00483A9A"/>
    <w:rsid w:val="004A289A"/>
    <w:rsid w:val="004A5116"/>
    <w:rsid w:val="004A5EF0"/>
    <w:rsid w:val="004A6226"/>
    <w:rsid w:val="004A6A26"/>
    <w:rsid w:val="004A7DD7"/>
    <w:rsid w:val="004B14B0"/>
    <w:rsid w:val="004B476B"/>
    <w:rsid w:val="004B668F"/>
    <w:rsid w:val="004B7070"/>
    <w:rsid w:val="004C3FC5"/>
    <w:rsid w:val="004C4190"/>
    <w:rsid w:val="004C63C4"/>
    <w:rsid w:val="004D0236"/>
    <w:rsid w:val="004D1D85"/>
    <w:rsid w:val="004D36CC"/>
    <w:rsid w:val="004D751C"/>
    <w:rsid w:val="004E00EB"/>
    <w:rsid w:val="004E094B"/>
    <w:rsid w:val="004E0E03"/>
    <w:rsid w:val="004E324B"/>
    <w:rsid w:val="004E3499"/>
    <w:rsid w:val="004E4634"/>
    <w:rsid w:val="004E4E83"/>
    <w:rsid w:val="004E7349"/>
    <w:rsid w:val="004F051A"/>
    <w:rsid w:val="004F0B6A"/>
    <w:rsid w:val="004F26F3"/>
    <w:rsid w:val="004F33C6"/>
    <w:rsid w:val="004F411A"/>
    <w:rsid w:val="004F6C63"/>
    <w:rsid w:val="005052E9"/>
    <w:rsid w:val="0050720B"/>
    <w:rsid w:val="0051356A"/>
    <w:rsid w:val="0051378B"/>
    <w:rsid w:val="005176DC"/>
    <w:rsid w:val="0053260E"/>
    <w:rsid w:val="00532B4D"/>
    <w:rsid w:val="005332AD"/>
    <w:rsid w:val="00537520"/>
    <w:rsid w:val="00541B2A"/>
    <w:rsid w:val="00543025"/>
    <w:rsid w:val="0054517C"/>
    <w:rsid w:val="0054669A"/>
    <w:rsid w:val="005467FD"/>
    <w:rsid w:val="00550DD5"/>
    <w:rsid w:val="005542B3"/>
    <w:rsid w:val="00555E8E"/>
    <w:rsid w:val="005568A1"/>
    <w:rsid w:val="00561268"/>
    <w:rsid w:val="0056209D"/>
    <w:rsid w:val="00563518"/>
    <w:rsid w:val="00563882"/>
    <w:rsid w:val="00564114"/>
    <w:rsid w:val="00567175"/>
    <w:rsid w:val="00571B3F"/>
    <w:rsid w:val="00575667"/>
    <w:rsid w:val="00577018"/>
    <w:rsid w:val="00577FCF"/>
    <w:rsid w:val="0058079F"/>
    <w:rsid w:val="00580F35"/>
    <w:rsid w:val="00584921"/>
    <w:rsid w:val="00592164"/>
    <w:rsid w:val="00593E9E"/>
    <w:rsid w:val="0059452A"/>
    <w:rsid w:val="00594B19"/>
    <w:rsid w:val="00595981"/>
    <w:rsid w:val="00596DA7"/>
    <w:rsid w:val="00596FF2"/>
    <w:rsid w:val="005A02FF"/>
    <w:rsid w:val="005A391E"/>
    <w:rsid w:val="005A3A05"/>
    <w:rsid w:val="005A423E"/>
    <w:rsid w:val="005A6051"/>
    <w:rsid w:val="005A60FB"/>
    <w:rsid w:val="005A6D8B"/>
    <w:rsid w:val="005B3A96"/>
    <w:rsid w:val="005B6AFB"/>
    <w:rsid w:val="005B75C2"/>
    <w:rsid w:val="005C2281"/>
    <w:rsid w:val="005C348F"/>
    <w:rsid w:val="005C4A26"/>
    <w:rsid w:val="005C569B"/>
    <w:rsid w:val="005C636D"/>
    <w:rsid w:val="005D040B"/>
    <w:rsid w:val="005D0795"/>
    <w:rsid w:val="005D40E0"/>
    <w:rsid w:val="005D4B54"/>
    <w:rsid w:val="005D5F7D"/>
    <w:rsid w:val="005D6061"/>
    <w:rsid w:val="005D67B5"/>
    <w:rsid w:val="005D713E"/>
    <w:rsid w:val="005E22F5"/>
    <w:rsid w:val="005E49C8"/>
    <w:rsid w:val="005E4D9B"/>
    <w:rsid w:val="005E6A8C"/>
    <w:rsid w:val="005E6AD6"/>
    <w:rsid w:val="005F00FC"/>
    <w:rsid w:val="005F1187"/>
    <w:rsid w:val="005F2E9D"/>
    <w:rsid w:val="005F4FCF"/>
    <w:rsid w:val="005F5DEF"/>
    <w:rsid w:val="00601931"/>
    <w:rsid w:val="006044B9"/>
    <w:rsid w:val="00605D3D"/>
    <w:rsid w:val="00607215"/>
    <w:rsid w:val="006112D3"/>
    <w:rsid w:val="0061133C"/>
    <w:rsid w:val="00611364"/>
    <w:rsid w:val="00611B95"/>
    <w:rsid w:val="0061447A"/>
    <w:rsid w:val="00617025"/>
    <w:rsid w:val="00620CF8"/>
    <w:rsid w:val="006214ED"/>
    <w:rsid w:val="006223A4"/>
    <w:rsid w:val="006236D0"/>
    <w:rsid w:val="00623BA4"/>
    <w:rsid w:val="006254BF"/>
    <w:rsid w:val="00626A40"/>
    <w:rsid w:val="0062711A"/>
    <w:rsid w:val="00634818"/>
    <w:rsid w:val="00635974"/>
    <w:rsid w:val="00635C03"/>
    <w:rsid w:val="006432EB"/>
    <w:rsid w:val="0064399B"/>
    <w:rsid w:val="00643D95"/>
    <w:rsid w:val="00643E72"/>
    <w:rsid w:val="006469A9"/>
    <w:rsid w:val="00647F47"/>
    <w:rsid w:val="00650ACA"/>
    <w:rsid w:val="00650BBF"/>
    <w:rsid w:val="00651934"/>
    <w:rsid w:val="00655C0D"/>
    <w:rsid w:val="00656AED"/>
    <w:rsid w:val="00661BC8"/>
    <w:rsid w:val="006642CE"/>
    <w:rsid w:val="00665AAE"/>
    <w:rsid w:val="00665E99"/>
    <w:rsid w:val="00666840"/>
    <w:rsid w:val="00673F0E"/>
    <w:rsid w:val="00673FF4"/>
    <w:rsid w:val="0067572B"/>
    <w:rsid w:val="00675DCC"/>
    <w:rsid w:val="00680B52"/>
    <w:rsid w:val="00681DE0"/>
    <w:rsid w:val="00682076"/>
    <w:rsid w:val="006848E0"/>
    <w:rsid w:val="00686F5C"/>
    <w:rsid w:val="006873EB"/>
    <w:rsid w:val="0069069C"/>
    <w:rsid w:val="006963B3"/>
    <w:rsid w:val="006A177C"/>
    <w:rsid w:val="006A7162"/>
    <w:rsid w:val="006B05F7"/>
    <w:rsid w:val="006B12F2"/>
    <w:rsid w:val="006B4395"/>
    <w:rsid w:val="006B7128"/>
    <w:rsid w:val="006C185E"/>
    <w:rsid w:val="006C3697"/>
    <w:rsid w:val="006C6C60"/>
    <w:rsid w:val="006D5C66"/>
    <w:rsid w:val="006D65A3"/>
    <w:rsid w:val="006D779D"/>
    <w:rsid w:val="006E0C4F"/>
    <w:rsid w:val="006E6497"/>
    <w:rsid w:val="006E66D9"/>
    <w:rsid w:val="006E69FD"/>
    <w:rsid w:val="006E7E27"/>
    <w:rsid w:val="006F1A8D"/>
    <w:rsid w:val="006F4334"/>
    <w:rsid w:val="006F469B"/>
    <w:rsid w:val="006F52AA"/>
    <w:rsid w:val="006F68DF"/>
    <w:rsid w:val="006F73B6"/>
    <w:rsid w:val="00701FE1"/>
    <w:rsid w:val="007023AB"/>
    <w:rsid w:val="007036AF"/>
    <w:rsid w:val="00704895"/>
    <w:rsid w:val="007053D4"/>
    <w:rsid w:val="00713FB1"/>
    <w:rsid w:val="0071534C"/>
    <w:rsid w:val="00717C31"/>
    <w:rsid w:val="00721793"/>
    <w:rsid w:val="00723317"/>
    <w:rsid w:val="007245D9"/>
    <w:rsid w:val="00727BE0"/>
    <w:rsid w:val="00730FD1"/>
    <w:rsid w:val="00732636"/>
    <w:rsid w:val="00735B1A"/>
    <w:rsid w:val="00735EC5"/>
    <w:rsid w:val="00736333"/>
    <w:rsid w:val="00736F30"/>
    <w:rsid w:val="00737497"/>
    <w:rsid w:val="00737ACF"/>
    <w:rsid w:val="00737D4C"/>
    <w:rsid w:val="007404A0"/>
    <w:rsid w:val="00741E7F"/>
    <w:rsid w:val="007430E0"/>
    <w:rsid w:val="00746B29"/>
    <w:rsid w:val="00754585"/>
    <w:rsid w:val="007569E3"/>
    <w:rsid w:val="007602CE"/>
    <w:rsid w:val="00760C3F"/>
    <w:rsid w:val="0076156D"/>
    <w:rsid w:val="00762CE9"/>
    <w:rsid w:val="00763E50"/>
    <w:rsid w:val="00764869"/>
    <w:rsid w:val="007731AE"/>
    <w:rsid w:val="00776250"/>
    <w:rsid w:val="00776745"/>
    <w:rsid w:val="0077785E"/>
    <w:rsid w:val="00784135"/>
    <w:rsid w:val="0078416E"/>
    <w:rsid w:val="00785560"/>
    <w:rsid w:val="00785804"/>
    <w:rsid w:val="0078622C"/>
    <w:rsid w:val="007866E2"/>
    <w:rsid w:val="00787ABE"/>
    <w:rsid w:val="007A58F2"/>
    <w:rsid w:val="007A7B5A"/>
    <w:rsid w:val="007B0C8A"/>
    <w:rsid w:val="007B15D3"/>
    <w:rsid w:val="007B166C"/>
    <w:rsid w:val="007B554A"/>
    <w:rsid w:val="007B5A45"/>
    <w:rsid w:val="007C18B4"/>
    <w:rsid w:val="007C21AE"/>
    <w:rsid w:val="007D1F5C"/>
    <w:rsid w:val="007D269F"/>
    <w:rsid w:val="007D2977"/>
    <w:rsid w:val="007D2C9F"/>
    <w:rsid w:val="007D327C"/>
    <w:rsid w:val="007D60D0"/>
    <w:rsid w:val="007E1FB3"/>
    <w:rsid w:val="007E5F33"/>
    <w:rsid w:val="007F008D"/>
    <w:rsid w:val="007F1064"/>
    <w:rsid w:val="007F1ED2"/>
    <w:rsid w:val="00800334"/>
    <w:rsid w:val="008010EB"/>
    <w:rsid w:val="00801DB4"/>
    <w:rsid w:val="00802474"/>
    <w:rsid w:val="0080490E"/>
    <w:rsid w:val="00806167"/>
    <w:rsid w:val="0081097B"/>
    <w:rsid w:val="00813920"/>
    <w:rsid w:val="008207E5"/>
    <w:rsid w:val="00824BF1"/>
    <w:rsid w:val="00827F76"/>
    <w:rsid w:val="008303E3"/>
    <w:rsid w:val="00830DD1"/>
    <w:rsid w:val="00831BB6"/>
    <w:rsid w:val="00832B51"/>
    <w:rsid w:val="00844D5E"/>
    <w:rsid w:val="0084669A"/>
    <w:rsid w:val="00847A84"/>
    <w:rsid w:val="00860C27"/>
    <w:rsid w:val="0086116E"/>
    <w:rsid w:val="008633D9"/>
    <w:rsid w:val="00865666"/>
    <w:rsid w:val="00865C7C"/>
    <w:rsid w:val="008702AF"/>
    <w:rsid w:val="0087177B"/>
    <w:rsid w:val="008717EE"/>
    <w:rsid w:val="008729FB"/>
    <w:rsid w:val="00872AF9"/>
    <w:rsid w:val="00874520"/>
    <w:rsid w:val="00874DD1"/>
    <w:rsid w:val="00876BA7"/>
    <w:rsid w:val="008820C1"/>
    <w:rsid w:val="008830DD"/>
    <w:rsid w:val="00884D2D"/>
    <w:rsid w:val="00885763"/>
    <w:rsid w:val="00885A26"/>
    <w:rsid w:val="00886F24"/>
    <w:rsid w:val="008927D5"/>
    <w:rsid w:val="0089492E"/>
    <w:rsid w:val="008961C8"/>
    <w:rsid w:val="008A0DB1"/>
    <w:rsid w:val="008A21E8"/>
    <w:rsid w:val="008A38F5"/>
    <w:rsid w:val="008A4128"/>
    <w:rsid w:val="008A68B7"/>
    <w:rsid w:val="008B2CE0"/>
    <w:rsid w:val="008B47D7"/>
    <w:rsid w:val="008B77C4"/>
    <w:rsid w:val="008C0DDB"/>
    <w:rsid w:val="008C1A1B"/>
    <w:rsid w:val="008C411B"/>
    <w:rsid w:val="008C51B8"/>
    <w:rsid w:val="008C66D2"/>
    <w:rsid w:val="008C749D"/>
    <w:rsid w:val="008D0045"/>
    <w:rsid w:val="008D103E"/>
    <w:rsid w:val="008D26A4"/>
    <w:rsid w:val="008D301D"/>
    <w:rsid w:val="008D3F50"/>
    <w:rsid w:val="008D6552"/>
    <w:rsid w:val="008E187F"/>
    <w:rsid w:val="008E24A2"/>
    <w:rsid w:val="008E3E9B"/>
    <w:rsid w:val="008E5442"/>
    <w:rsid w:val="008E6775"/>
    <w:rsid w:val="008F0E64"/>
    <w:rsid w:val="008F26C1"/>
    <w:rsid w:val="008F53EE"/>
    <w:rsid w:val="008F5CD1"/>
    <w:rsid w:val="008F5E39"/>
    <w:rsid w:val="008F6BD3"/>
    <w:rsid w:val="008F6C62"/>
    <w:rsid w:val="0090023F"/>
    <w:rsid w:val="00900321"/>
    <w:rsid w:val="00901371"/>
    <w:rsid w:val="00902DD5"/>
    <w:rsid w:val="00904B4F"/>
    <w:rsid w:val="00906660"/>
    <w:rsid w:val="00907509"/>
    <w:rsid w:val="00911477"/>
    <w:rsid w:val="00912051"/>
    <w:rsid w:val="00913713"/>
    <w:rsid w:val="00914612"/>
    <w:rsid w:val="009147A5"/>
    <w:rsid w:val="00914BDD"/>
    <w:rsid w:val="009160CA"/>
    <w:rsid w:val="009172BE"/>
    <w:rsid w:val="00917C35"/>
    <w:rsid w:val="009222CE"/>
    <w:rsid w:val="00924FF6"/>
    <w:rsid w:val="0092668A"/>
    <w:rsid w:val="00927DBD"/>
    <w:rsid w:val="00930001"/>
    <w:rsid w:val="009302F1"/>
    <w:rsid w:val="009304BF"/>
    <w:rsid w:val="00930656"/>
    <w:rsid w:val="00930F20"/>
    <w:rsid w:val="0093388C"/>
    <w:rsid w:val="009352A0"/>
    <w:rsid w:val="00935DCC"/>
    <w:rsid w:val="00936E7E"/>
    <w:rsid w:val="00937AB8"/>
    <w:rsid w:val="00937BB7"/>
    <w:rsid w:val="00942EA8"/>
    <w:rsid w:val="00943461"/>
    <w:rsid w:val="00945AE5"/>
    <w:rsid w:val="00945C8B"/>
    <w:rsid w:val="00950BFB"/>
    <w:rsid w:val="009526B5"/>
    <w:rsid w:val="00960DEA"/>
    <w:rsid w:val="009668BD"/>
    <w:rsid w:val="00967B03"/>
    <w:rsid w:val="009710CA"/>
    <w:rsid w:val="00971A81"/>
    <w:rsid w:val="009723E9"/>
    <w:rsid w:val="00973BA8"/>
    <w:rsid w:val="00974EB9"/>
    <w:rsid w:val="009765D0"/>
    <w:rsid w:val="00976F61"/>
    <w:rsid w:val="00977CFE"/>
    <w:rsid w:val="00983308"/>
    <w:rsid w:val="009840FB"/>
    <w:rsid w:val="00986093"/>
    <w:rsid w:val="00986A4C"/>
    <w:rsid w:val="00990489"/>
    <w:rsid w:val="00992FCC"/>
    <w:rsid w:val="009936FD"/>
    <w:rsid w:val="0099427F"/>
    <w:rsid w:val="00995AED"/>
    <w:rsid w:val="0099627E"/>
    <w:rsid w:val="009A1006"/>
    <w:rsid w:val="009A18F9"/>
    <w:rsid w:val="009A2C71"/>
    <w:rsid w:val="009A61D3"/>
    <w:rsid w:val="009B1AB0"/>
    <w:rsid w:val="009B1C78"/>
    <w:rsid w:val="009B5B78"/>
    <w:rsid w:val="009B73AF"/>
    <w:rsid w:val="009C008D"/>
    <w:rsid w:val="009C1E73"/>
    <w:rsid w:val="009C2B81"/>
    <w:rsid w:val="009C328D"/>
    <w:rsid w:val="009C58C5"/>
    <w:rsid w:val="009C5BC3"/>
    <w:rsid w:val="009C6EEF"/>
    <w:rsid w:val="009C6FDA"/>
    <w:rsid w:val="009C773C"/>
    <w:rsid w:val="009D7102"/>
    <w:rsid w:val="009D75FF"/>
    <w:rsid w:val="009E0858"/>
    <w:rsid w:val="009E6D94"/>
    <w:rsid w:val="009F04AD"/>
    <w:rsid w:val="009F0823"/>
    <w:rsid w:val="009F2E62"/>
    <w:rsid w:val="009F2F24"/>
    <w:rsid w:val="009F4293"/>
    <w:rsid w:val="009F60D0"/>
    <w:rsid w:val="009F63A5"/>
    <w:rsid w:val="009F6CDC"/>
    <w:rsid w:val="009F6E45"/>
    <w:rsid w:val="00A0025E"/>
    <w:rsid w:val="00A010A6"/>
    <w:rsid w:val="00A013E7"/>
    <w:rsid w:val="00A018E3"/>
    <w:rsid w:val="00A028AD"/>
    <w:rsid w:val="00A05C37"/>
    <w:rsid w:val="00A11642"/>
    <w:rsid w:val="00A1486A"/>
    <w:rsid w:val="00A17FE2"/>
    <w:rsid w:val="00A22629"/>
    <w:rsid w:val="00A229E9"/>
    <w:rsid w:val="00A231D6"/>
    <w:rsid w:val="00A246CC"/>
    <w:rsid w:val="00A26E91"/>
    <w:rsid w:val="00A27283"/>
    <w:rsid w:val="00A30972"/>
    <w:rsid w:val="00A3155A"/>
    <w:rsid w:val="00A370FB"/>
    <w:rsid w:val="00A42352"/>
    <w:rsid w:val="00A42A10"/>
    <w:rsid w:val="00A43315"/>
    <w:rsid w:val="00A440B9"/>
    <w:rsid w:val="00A44411"/>
    <w:rsid w:val="00A44B95"/>
    <w:rsid w:val="00A46066"/>
    <w:rsid w:val="00A47322"/>
    <w:rsid w:val="00A47EB4"/>
    <w:rsid w:val="00A5018A"/>
    <w:rsid w:val="00A52B07"/>
    <w:rsid w:val="00A5336B"/>
    <w:rsid w:val="00A56D0B"/>
    <w:rsid w:val="00A63A7D"/>
    <w:rsid w:val="00A64150"/>
    <w:rsid w:val="00A65B2D"/>
    <w:rsid w:val="00A65FD1"/>
    <w:rsid w:val="00A66370"/>
    <w:rsid w:val="00A67E5E"/>
    <w:rsid w:val="00A70321"/>
    <w:rsid w:val="00A71DAF"/>
    <w:rsid w:val="00A71F71"/>
    <w:rsid w:val="00A72C8E"/>
    <w:rsid w:val="00A75730"/>
    <w:rsid w:val="00A75A9D"/>
    <w:rsid w:val="00A775F3"/>
    <w:rsid w:val="00A80FB4"/>
    <w:rsid w:val="00A825F6"/>
    <w:rsid w:val="00A864C5"/>
    <w:rsid w:val="00A87A8C"/>
    <w:rsid w:val="00A90BE8"/>
    <w:rsid w:val="00A957C8"/>
    <w:rsid w:val="00A97662"/>
    <w:rsid w:val="00AA13F9"/>
    <w:rsid w:val="00AA4B47"/>
    <w:rsid w:val="00AB0BB9"/>
    <w:rsid w:val="00AB6795"/>
    <w:rsid w:val="00AC175A"/>
    <w:rsid w:val="00AC22CF"/>
    <w:rsid w:val="00AC4986"/>
    <w:rsid w:val="00AD145C"/>
    <w:rsid w:val="00AD4BEA"/>
    <w:rsid w:val="00AE0A42"/>
    <w:rsid w:val="00AE2E29"/>
    <w:rsid w:val="00AF097F"/>
    <w:rsid w:val="00AF3A8E"/>
    <w:rsid w:val="00AF4256"/>
    <w:rsid w:val="00AF64E0"/>
    <w:rsid w:val="00B0127B"/>
    <w:rsid w:val="00B0162B"/>
    <w:rsid w:val="00B05653"/>
    <w:rsid w:val="00B17655"/>
    <w:rsid w:val="00B21987"/>
    <w:rsid w:val="00B26570"/>
    <w:rsid w:val="00B26D78"/>
    <w:rsid w:val="00B3106B"/>
    <w:rsid w:val="00B3201C"/>
    <w:rsid w:val="00B32DDF"/>
    <w:rsid w:val="00B35C4A"/>
    <w:rsid w:val="00B35EB7"/>
    <w:rsid w:val="00B37A9C"/>
    <w:rsid w:val="00B438EA"/>
    <w:rsid w:val="00B45A7D"/>
    <w:rsid w:val="00B4666C"/>
    <w:rsid w:val="00B47933"/>
    <w:rsid w:val="00B47E38"/>
    <w:rsid w:val="00B52CCF"/>
    <w:rsid w:val="00B5548A"/>
    <w:rsid w:val="00B56F02"/>
    <w:rsid w:val="00B6141B"/>
    <w:rsid w:val="00B61FD3"/>
    <w:rsid w:val="00B6294E"/>
    <w:rsid w:val="00B631E0"/>
    <w:rsid w:val="00B65362"/>
    <w:rsid w:val="00B6634C"/>
    <w:rsid w:val="00B7285B"/>
    <w:rsid w:val="00B72AB4"/>
    <w:rsid w:val="00B758FD"/>
    <w:rsid w:val="00B80044"/>
    <w:rsid w:val="00B8160F"/>
    <w:rsid w:val="00B81E5E"/>
    <w:rsid w:val="00B82376"/>
    <w:rsid w:val="00B82ED8"/>
    <w:rsid w:val="00B924F1"/>
    <w:rsid w:val="00B94461"/>
    <w:rsid w:val="00B964F5"/>
    <w:rsid w:val="00B97871"/>
    <w:rsid w:val="00BA0A64"/>
    <w:rsid w:val="00BA33FA"/>
    <w:rsid w:val="00BA3BF8"/>
    <w:rsid w:val="00BA3E90"/>
    <w:rsid w:val="00BA475D"/>
    <w:rsid w:val="00BA5347"/>
    <w:rsid w:val="00BA592D"/>
    <w:rsid w:val="00BA5C78"/>
    <w:rsid w:val="00BB1BD3"/>
    <w:rsid w:val="00BB3630"/>
    <w:rsid w:val="00BB3DE0"/>
    <w:rsid w:val="00BB4FB7"/>
    <w:rsid w:val="00BB6C09"/>
    <w:rsid w:val="00BC09CD"/>
    <w:rsid w:val="00BC10BF"/>
    <w:rsid w:val="00BC71B6"/>
    <w:rsid w:val="00BD13B7"/>
    <w:rsid w:val="00BD1958"/>
    <w:rsid w:val="00BD3D53"/>
    <w:rsid w:val="00BD6CAD"/>
    <w:rsid w:val="00BE1D60"/>
    <w:rsid w:val="00BE7F12"/>
    <w:rsid w:val="00BF055D"/>
    <w:rsid w:val="00BF2652"/>
    <w:rsid w:val="00BF5DA9"/>
    <w:rsid w:val="00C020D5"/>
    <w:rsid w:val="00C02301"/>
    <w:rsid w:val="00C0345F"/>
    <w:rsid w:val="00C06329"/>
    <w:rsid w:val="00C1064A"/>
    <w:rsid w:val="00C11592"/>
    <w:rsid w:val="00C14251"/>
    <w:rsid w:val="00C15A11"/>
    <w:rsid w:val="00C15F5E"/>
    <w:rsid w:val="00C16426"/>
    <w:rsid w:val="00C202AF"/>
    <w:rsid w:val="00C209B9"/>
    <w:rsid w:val="00C21095"/>
    <w:rsid w:val="00C3188D"/>
    <w:rsid w:val="00C325FE"/>
    <w:rsid w:val="00C32E3C"/>
    <w:rsid w:val="00C363C9"/>
    <w:rsid w:val="00C37406"/>
    <w:rsid w:val="00C41E12"/>
    <w:rsid w:val="00C462BC"/>
    <w:rsid w:val="00C47CCE"/>
    <w:rsid w:val="00C53A49"/>
    <w:rsid w:val="00C61AEF"/>
    <w:rsid w:val="00C65B50"/>
    <w:rsid w:val="00C670C9"/>
    <w:rsid w:val="00C7105B"/>
    <w:rsid w:val="00C73930"/>
    <w:rsid w:val="00C73E3E"/>
    <w:rsid w:val="00C7789C"/>
    <w:rsid w:val="00C81301"/>
    <w:rsid w:val="00C833D2"/>
    <w:rsid w:val="00C837EB"/>
    <w:rsid w:val="00C841BD"/>
    <w:rsid w:val="00C86FC3"/>
    <w:rsid w:val="00C87949"/>
    <w:rsid w:val="00C90502"/>
    <w:rsid w:val="00C921B9"/>
    <w:rsid w:val="00CA0E2F"/>
    <w:rsid w:val="00CA0FCF"/>
    <w:rsid w:val="00CA1349"/>
    <w:rsid w:val="00CA5DDE"/>
    <w:rsid w:val="00CB1037"/>
    <w:rsid w:val="00CB6713"/>
    <w:rsid w:val="00CB6788"/>
    <w:rsid w:val="00CC0A6F"/>
    <w:rsid w:val="00CC134E"/>
    <w:rsid w:val="00CC182C"/>
    <w:rsid w:val="00CC4EC1"/>
    <w:rsid w:val="00CC55F2"/>
    <w:rsid w:val="00CD1237"/>
    <w:rsid w:val="00CD1687"/>
    <w:rsid w:val="00CD2B9D"/>
    <w:rsid w:val="00CD2EBF"/>
    <w:rsid w:val="00CE0848"/>
    <w:rsid w:val="00CE3E30"/>
    <w:rsid w:val="00CE5912"/>
    <w:rsid w:val="00CE62DB"/>
    <w:rsid w:val="00CF5FBF"/>
    <w:rsid w:val="00CF6479"/>
    <w:rsid w:val="00CF71D2"/>
    <w:rsid w:val="00CF76A0"/>
    <w:rsid w:val="00D01950"/>
    <w:rsid w:val="00D0319A"/>
    <w:rsid w:val="00D043CE"/>
    <w:rsid w:val="00D070DB"/>
    <w:rsid w:val="00D07EEC"/>
    <w:rsid w:val="00D114BC"/>
    <w:rsid w:val="00D124BF"/>
    <w:rsid w:val="00D13FE7"/>
    <w:rsid w:val="00D14803"/>
    <w:rsid w:val="00D14FC4"/>
    <w:rsid w:val="00D167A8"/>
    <w:rsid w:val="00D23067"/>
    <w:rsid w:val="00D230D4"/>
    <w:rsid w:val="00D240A1"/>
    <w:rsid w:val="00D24D47"/>
    <w:rsid w:val="00D24E3F"/>
    <w:rsid w:val="00D34392"/>
    <w:rsid w:val="00D34432"/>
    <w:rsid w:val="00D37A37"/>
    <w:rsid w:val="00D4519E"/>
    <w:rsid w:val="00D452BD"/>
    <w:rsid w:val="00D46B36"/>
    <w:rsid w:val="00D508E1"/>
    <w:rsid w:val="00D52EA0"/>
    <w:rsid w:val="00D541F5"/>
    <w:rsid w:val="00D60119"/>
    <w:rsid w:val="00D6340A"/>
    <w:rsid w:val="00D63FA2"/>
    <w:rsid w:val="00D651BC"/>
    <w:rsid w:val="00D66E79"/>
    <w:rsid w:val="00D67EBC"/>
    <w:rsid w:val="00D75069"/>
    <w:rsid w:val="00D76BD7"/>
    <w:rsid w:val="00D77B43"/>
    <w:rsid w:val="00D80BBD"/>
    <w:rsid w:val="00D8605B"/>
    <w:rsid w:val="00D8772F"/>
    <w:rsid w:val="00D93A1E"/>
    <w:rsid w:val="00D96266"/>
    <w:rsid w:val="00D964FC"/>
    <w:rsid w:val="00DA0D0D"/>
    <w:rsid w:val="00DA4B98"/>
    <w:rsid w:val="00DB0D2D"/>
    <w:rsid w:val="00DB46AD"/>
    <w:rsid w:val="00DB48F4"/>
    <w:rsid w:val="00DB516F"/>
    <w:rsid w:val="00DB5422"/>
    <w:rsid w:val="00DB54CB"/>
    <w:rsid w:val="00DB58BA"/>
    <w:rsid w:val="00DB6BCD"/>
    <w:rsid w:val="00DC1F11"/>
    <w:rsid w:val="00DC3443"/>
    <w:rsid w:val="00DC61F4"/>
    <w:rsid w:val="00DC77E0"/>
    <w:rsid w:val="00DD0FE9"/>
    <w:rsid w:val="00DD11B8"/>
    <w:rsid w:val="00DD55AF"/>
    <w:rsid w:val="00DD5885"/>
    <w:rsid w:val="00DD6892"/>
    <w:rsid w:val="00DE1832"/>
    <w:rsid w:val="00DE2138"/>
    <w:rsid w:val="00DE21E6"/>
    <w:rsid w:val="00DE34ED"/>
    <w:rsid w:val="00DE4959"/>
    <w:rsid w:val="00DE6154"/>
    <w:rsid w:val="00DE6F6F"/>
    <w:rsid w:val="00DE7764"/>
    <w:rsid w:val="00DF352F"/>
    <w:rsid w:val="00DF404C"/>
    <w:rsid w:val="00DF5852"/>
    <w:rsid w:val="00DF69D6"/>
    <w:rsid w:val="00E007DF"/>
    <w:rsid w:val="00E02A0A"/>
    <w:rsid w:val="00E049E2"/>
    <w:rsid w:val="00E04A60"/>
    <w:rsid w:val="00E05665"/>
    <w:rsid w:val="00E062CD"/>
    <w:rsid w:val="00E11DAA"/>
    <w:rsid w:val="00E1353E"/>
    <w:rsid w:val="00E1381F"/>
    <w:rsid w:val="00E15F0F"/>
    <w:rsid w:val="00E17812"/>
    <w:rsid w:val="00E17BFA"/>
    <w:rsid w:val="00E202A5"/>
    <w:rsid w:val="00E231E1"/>
    <w:rsid w:val="00E23D8A"/>
    <w:rsid w:val="00E23FE3"/>
    <w:rsid w:val="00E243BB"/>
    <w:rsid w:val="00E252BD"/>
    <w:rsid w:val="00E301DA"/>
    <w:rsid w:val="00E5387F"/>
    <w:rsid w:val="00E53A20"/>
    <w:rsid w:val="00E630B1"/>
    <w:rsid w:val="00E6457D"/>
    <w:rsid w:val="00E65038"/>
    <w:rsid w:val="00E66EEA"/>
    <w:rsid w:val="00E67887"/>
    <w:rsid w:val="00E7068C"/>
    <w:rsid w:val="00E70901"/>
    <w:rsid w:val="00E70ECC"/>
    <w:rsid w:val="00E7234C"/>
    <w:rsid w:val="00E73DAC"/>
    <w:rsid w:val="00E7432A"/>
    <w:rsid w:val="00E76EEE"/>
    <w:rsid w:val="00E7734F"/>
    <w:rsid w:val="00E834D6"/>
    <w:rsid w:val="00E86130"/>
    <w:rsid w:val="00E870A9"/>
    <w:rsid w:val="00E87F91"/>
    <w:rsid w:val="00E91872"/>
    <w:rsid w:val="00E92FB6"/>
    <w:rsid w:val="00E931FC"/>
    <w:rsid w:val="00E9602F"/>
    <w:rsid w:val="00EA040B"/>
    <w:rsid w:val="00EA2DB7"/>
    <w:rsid w:val="00EA32C0"/>
    <w:rsid w:val="00EA5964"/>
    <w:rsid w:val="00EB1124"/>
    <w:rsid w:val="00EB1BA7"/>
    <w:rsid w:val="00EB585D"/>
    <w:rsid w:val="00EB6278"/>
    <w:rsid w:val="00EB7854"/>
    <w:rsid w:val="00EC2744"/>
    <w:rsid w:val="00EC377F"/>
    <w:rsid w:val="00EC4F11"/>
    <w:rsid w:val="00EC555B"/>
    <w:rsid w:val="00EC55D7"/>
    <w:rsid w:val="00EC61D0"/>
    <w:rsid w:val="00ED18C8"/>
    <w:rsid w:val="00ED1CB6"/>
    <w:rsid w:val="00ED5D73"/>
    <w:rsid w:val="00ED7958"/>
    <w:rsid w:val="00EE07BD"/>
    <w:rsid w:val="00EE190C"/>
    <w:rsid w:val="00EE5370"/>
    <w:rsid w:val="00EE61CD"/>
    <w:rsid w:val="00EE6C2D"/>
    <w:rsid w:val="00F07399"/>
    <w:rsid w:val="00F077F2"/>
    <w:rsid w:val="00F10E9A"/>
    <w:rsid w:val="00F1192A"/>
    <w:rsid w:val="00F12E86"/>
    <w:rsid w:val="00F14F0C"/>
    <w:rsid w:val="00F20E56"/>
    <w:rsid w:val="00F22886"/>
    <w:rsid w:val="00F25ABC"/>
    <w:rsid w:val="00F26C13"/>
    <w:rsid w:val="00F30A7C"/>
    <w:rsid w:val="00F350E8"/>
    <w:rsid w:val="00F37DFD"/>
    <w:rsid w:val="00F43CB1"/>
    <w:rsid w:val="00F43F47"/>
    <w:rsid w:val="00F441B2"/>
    <w:rsid w:val="00F4500C"/>
    <w:rsid w:val="00F45963"/>
    <w:rsid w:val="00F47810"/>
    <w:rsid w:val="00F50222"/>
    <w:rsid w:val="00F50B21"/>
    <w:rsid w:val="00F56666"/>
    <w:rsid w:val="00F576BF"/>
    <w:rsid w:val="00F71287"/>
    <w:rsid w:val="00F73573"/>
    <w:rsid w:val="00F735EA"/>
    <w:rsid w:val="00F75728"/>
    <w:rsid w:val="00F76545"/>
    <w:rsid w:val="00F80296"/>
    <w:rsid w:val="00F81993"/>
    <w:rsid w:val="00F8446C"/>
    <w:rsid w:val="00F870A4"/>
    <w:rsid w:val="00F8740B"/>
    <w:rsid w:val="00F935C8"/>
    <w:rsid w:val="00F97869"/>
    <w:rsid w:val="00F979E1"/>
    <w:rsid w:val="00FA051B"/>
    <w:rsid w:val="00FA0A60"/>
    <w:rsid w:val="00FA1898"/>
    <w:rsid w:val="00FA21DA"/>
    <w:rsid w:val="00FA5242"/>
    <w:rsid w:val="00FA6DA6"/>
    <w:rsid w:val="00FB024D"/>
    <w:rsid w:val="00FB08A8"/>
    <w:rsid w:val="00FB14C0"/>
    <w:rsid w:val="00FB45E6"/>
    <w:rsid w:val="00FB49F3"/>
    <w:rsid w:val="00FB6748"/>
    <w:rsid w:val="00FB71C5"/>
    <w:rsid w:val="00FC1ABB"/>
    <w:rsid w:val="00FC1C5E"/>
    <w:rsid w:val="00FC2A53"/>
    <w:rsid w:val="00FC3441"/>
    <w:rsid w:val="00FC3ED0"/>
    <w:rsid w:val="00FC4B8D"/>
    <w:rsid w:val="00FC5ADE"/>
    <w:rsid w:val="00FD0511"/>
    <w:rsid w:val="00FD5F08"/>
    <w:rsid w:val="00FD75B3"/>
    <w:rsid w:val="00FD7665"/>
    <w:rsid w:val="00FE0BCA"/>
    <w:rsid w:val="00FE33A4"/>
    <w:rsid w:val="00FE4186"/>
    <w:rsid w:val="00FE4D76"/>
    <w:rsid w:val="00FF1ADB"/>
    <w:rsid w:val="00FF229D"/>
    <w:rsid w:val="00FF2F91"/>
    <w:rsid w:val="00FF44A7"/>
    <w:rsid w:val="00FF51D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BEA"/>
    <w:pPr>
      <w:spacing w:after="0"/>
      <w:jc w:val="both"/>
    </w:pPr>
    <w:rPr>
      <w:rFonts w:ascii="Times New Roman" w:hAnsi="Times New Roman"/>
      <w:sz w:val="24"/>
    </w:rPr>
  </w:style>
  <w:style w:type="paragraph" w:styleId="Nadpis1">
    <w:name w:val="heading 1"/>
    <w:basedOn w:val="Normln"/>
    <w:next w:val="Normln"/>
    <w:link w:val="Nadpis1Char"/>
    <w:uiPriority w:val="9"/>
    <w:qFormat/>
    <w:rsid w:val="00A46066"/>
    <w:pPr>
      <w:keepNext/>
      <w:keepLines/>
      <w:spacing w:before="120" w:after="12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A46066"/>
    <w:pPr>
      <w:keepNext/>
      <w:keepLines/>
      <w:spacing w:before="320" w:after="24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A46066"/>
    <w:pPr>
      <w:keepNext/>
      <w:keepLines/>
      <w:spacing w:before="320" w:after="24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C182C"/>
    <w:pPr>
      <w:ind w:left="720"/>
      <w:contextualSpacing/>
    </w:pPr>
  </w:style>
  <w:style w:type="paragraph" w:styleId="Textpoznpodarou">
    <w:name w:val="footnote text"/>
    <w:basedOn w:val="Normln"/>
    <w:link w:val="TextpoznpodarouChar"/>
    <w:unhideWhenUsed/>
    <w:rsid w:val="00675DCC"/>
    <w:pPr>
      <w:spacing w:line="240" w:lineRule="auto"/>
    </w:pPr>
    <w:rPr>
      <w:sz w:val="20"/>
      <w:szCs w:val="20"/>
    </w:rPr>
  </w:style>
  <w:style w:type="character" w:customStyle="1" w:styleId="TextpoznpodarouChar">
    <w:name w:val="Text pozn. pod čarou Char"/>
    <w:basedOn w:val="Standardnpsmoodstavce"/>
    <w:link w:val="Textpoznpodarou"/>
    <w:rsid w:val="00675DCC"/>
    <w:rPr>
      <w:sz w:val="20"/>
      <w:szCs w:val="20"/>
    </w:rPr>
  </w:style>
  <w:style w:type="character" w:styleId="Znakapoznpodarou">
    <w:name w:val="footnote reference"/>
    <w:basedOn w:val="Standardnpsmoodstavce"/>
    <w:semiHidden/>
    <w:unhideWhenUsed/>
    <w:rsid w:val="00675DCC"/>
    <w:rPr>
      <w:vertAlign w:val="superscript"/>
    </w:rPr>
  </w:style>
  <w:style w:type="paragraph" w:styleId="Zhlav">
    <w:name w:val="header"/>
    <w:basedOn w:val="Normln"/>
    <w:link w:val="ZhlavChar"/>
    <w:uiPriority w:val="99"/>
    <w:semiHidden/>
    <w:unhideWhenUsed/>
    <w:rsid w:val="00D964FC"/>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D964FC"/>
  </w:style>
  <w:style w:type="paragraph" w:styleId="Zpat">
    <w:name w:val="footer"/>
    <w:basedOn w:val="Normln"/>
    <w:link w:val="ZpatChar"/>
    <w:uiPriority w:val="99"/>
    <w:unhideWhenUsed/>
    <w:rsid w:val="00D964FC"/>
    <w:pPr>
      <w:tabs>
        <w:tab w:val="center" w:pos="4536"/>
        <w:tab w:val="right" w:pos="9072"/>
      </w:tabs>
      <w:spacing w:line="240" w:lineRule="auto"/>
    </w:pPr>
  </w:style>
  <w:style w:type="character" w:customStyle="1" w:styleId="ZpatChar">
    <w:name w:val="Zápatí Char"/>
    <w:basedOn w:val="Standardnpsmoodstavce"/>
    <w:link w:val="Zpat"/>
    <w:uiPriority w:val="99"/>
    <w:rsid w:val="00D964FC"/>
  </w:style>
  <w:style w:type="character" w:styleId="Hypertextovodkaz">
    <w:name w:val="Hyperlink"/>
    <w:basedOn w:val="Standardnpsmoodstavce"/>
    <w:uiPriority w:val="99"/>
    <w:rsid w:val="00BD1958"/>
    <w:rPr>
      <w:color w:val="0000FF"/>
      <w:u w:val="single"/>
    </w:rPr>
  </w:style>
  <w:style w:type="character" w:styleId="Sledovanodkaz">
    <w:name w:val="FollowedHyperlink"/>
    <w:basedOn w:val="Standardnpsmoodstavce"/>
    <w:uiPriority w:val="99"/>
    <w:semiHidden/>
    <w:unhideWhenUsed/>
    <w:rsid w:val="003F2E7C"/>
    <w:rPr>
      <w:color w:val="800080" w:themeColor="followedHyperlink"/>
      <w:u w:val="single"/>
    </w:rPr>
  </w:style>
  <w:style w:type="character" w:customStyle="1" w:styleId="Nadpis1Char">
    <w:name w:val="Nadpis 1 Char"/>
    <w:basedOn w:val="Standardnpsmoodstavce"/>
    <w:link w:val="Nadpis1"/>
    <w:uiPriority w:val="9"/>
    <w:rsid w:val="00A46066"/>
    <w:rPr>
      <w:rFonts w:ascii="Times New Roman" w:eastAsiaTheme="majorEastAsia" w:hAnsi="Times New Roman" w:cstheme="majorBidi"/>
      <w:b/>
      <w:bCs/>
      <w:sz w:val="32"/>
      <w:szCs w:val="28"/>
    </w:rPr>
  </w:style>
  <w:style w:type="paragraph" w:styleId="Nadpisobsahu">
    <w:name w:val="TOC Heading"/>
    <w:basedOn w:val="Nadpis1"/>
    <w:next w:val="Normln"/>
    <w:uiPriority w:val="39"/>
    <w:unhideWhenUsed/>
    <w:qFormat/>
    <w:rsid w:val="00605D3D"/>
    <w:pPr>
      <w:outlineLvl w:val="9"/>
    </w:pPr>
  </w:style>
  <w:style w:type="paragraph" w:styleId="Textbubliny">
    <w:name w:val="Balloon Text"/>
    <w:basedOn w:val="Normln"/>
    <w:link w:val="TextbublinyChar"/>
    <w:uiPriority w:val="99"/>
    <w:semiHidden/>
    <w:unhideWhenUsed/>
    <w:rsid w:val="00605D3D"/>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05D3D"/>
    <w:rPr>
      <w:rFonts w:ascii="Tahoma" w:hAnsi="Tahoma" w:cs="Tahoma"/>
      <w:sz w:val="16"/>
      <w:szCs w:val="16"/>
    </w:rPr>
  </w:style>
  <w:style w:type="paragraph" w:styleId="Obsah3">
    <w:name w:val="toc 3"/>
    <w:basedOn w:val="Normln"/>
    <w:next w:val="Normln"/>
    <w:autoRedefine/>
    <w:uiPriority w:val="39"/>
    <w:unhideWhenUsed/>
    <w:rsid w:val="00FA5242"/>
    <w:pPr>
      <w:spacing w:after="100"/>
      <w:ind w:left="440"/>
    </w:pPr>
  </w:style>
  <w:style w:type="character" w:customStyle="1" w:styleId="Nadpis3Char">
    <w:name w:val="Nadpis 3 Char"/>
    <w:basedOn w:val="Standardnpsmoodstavce"/>
    <w:link w:val="Nadpis3"/>
    <w:uiPriority w:val="9"/>
    <w:rsid w:val="00A46066"/>
    <w:rPr>
      <w:rFonts w:ascii="Times New Roman" w:eastAsiaTheme="majorEastAsia" w:hAnsi="Times New Roman" w:cstheme="majorBidi"/>
      <w:b/>
      <w:bCs/>
      <w:sz w:val="24"/>
    </w:rPr>
  </w:style>
  <w:style w:type="paragraph" w:styleId="Obsah1">
    <w:name w:val="toc 1"/>
    <w:basedOn w:val="Normln"/>
    <w:next w:val="Normln"/>
    <w:autoRedefine/>
    <w:uiPriority w:val="39"/>
    <w:unhideWhenUsed/>
    <w:rsid w:val="00A46066"/>
    <w:pPr>
      <w:spacing w:after="100"/>
    </w:pPr>
  </w:style>
  <w:style w:type="character" w:customStyle="1" w:styleId="Nadpis2Char">
    <w:name w:val="Nadpis 2 Char"/>
    <w:basedOn w:val="Standardnpsmoodstavce"/>
    <w:link w:val="Nadpis2"/>
    <w:uiPriority w:val="9"/>
    <w:rsid w:val="00A46066"/>
    <w:rPr>
      <w:rFonts w:ascii="Times New Roman" w:eastAsiaTheme="majorEastAsia" w:hAnsi="Times New Roman" w:cstheme="majorBidi"/>
      <w:b/>
      <w:bCs/>
      <w:sz w:val="28"/>
      <w:szCs w:val="26"/>
    </w:rPr>
  </w:style>
  <w:style w:type="paragraph" w:styleId="Obsah2">
    <w:name w:val="toc 2"/>
    <w:basedOn w:val="Normln"/>
    <w:next w:val="Normln"/>
    <w:autoRedefine/>
    <w:uiPriority w:val="39"/>
    <w:unhideWhenUsed/>
    <w:rsid w:val="00A46066"/>
    <w:pPr>
      <w:spacing w:after="100"/>
      <w:ind w:left="220"/>
    </w:pPr>
  </w:style>
  <w:style w:type="paragraph" w:styleId="Textvysvtlivek">
    <w:name w:val="endnote text"/>
    <w:basedOn w:val="Normln"/>
    <w:link w:val="TextvysvtlivekChar"/>
    <w:uiPriority w:val="99"/>
    <w:semiHidden/>
    <w:unhideWhenUsed/>
    <w:rsid w:val="002B357C"/>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2B357C"/>
    <w:rPr>
      <w:rFonts w:ascii="Times New Roman" w:hAnsi="Times New Roman"/>
      <w:sz w:val="20"/>
      <w:szCs w:val="20"/>
    </w:rPr>
  </w:style>
  <w:style w:type="character" w:styleId="Odkaznavysvtlivky">
    <w:name w:val="endnote reference"/>
    <w:basedOn w:val="Standardnpsmoodstavce"/>
    <w:uiPriority w:val="99"/>
    <w:semiHidden/>
    <w:unhideWhenUsed/>
    <w:rsid w:val="002B357C"/>
    <w:rPr>
      <w:vertAlign w:val="superscript"/>
    </w:rPr>
  </w:style>
  <w:style w:type="paragraph" w:styleId="Bezmezer">
    <w:name w:val="No Spacing"/>
    <w:uiPriority w:val="1"/>
    <w:qFormat/>
    <w:rsid w:val="0081097B"/>
    <w:pPr>
      <w:spacing w:after="0" w:line="240" w:lineRule="auto"/>
      <w:jc w:val="both"/>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28591165">
      <w:bodyDiv w:val="1"/>
      <w:marLeft w:val="0"/>
      <w:marRight w:val="0"/>
      <w:marTop w:val="0"/>
      <w:marBottom w:val="0"/>
      <w:divBdr>
        <w:top w:val="none" w:sz="0" w:space="0" w:color="auto"/>
        <w:left w:val="none" w:sz="0" w:space="0" w:color="auto"/>
        <w:bottom w:val="none" w:sz="0" w:space="0" w:color="auto"/>
        <w:right w:val="none" w:sz="0" w:space="0" w:color="auto"/>
      </w:divBdr>
    </w:div>
    <w:div w:id="233514301">
      <w:bodyDiv w:val="1"/>
      <w:marLeft w:val="0"/>
      <w:marRight w:val="0"/>
      <w:marTop w:val="0"/>
      <w:marBottom w:val="0"/>
      <w:divBdr>
        <w:top w:val="none" w:sz="0" w:space="0" w:color="auto"/>
        <w:left w:val="none" w:sz="0" w:space="0" w:color="auto"/>
        <w:bottom w:val="none" w:sz="0" w:space="0" w:color="auto"/>
        <w:right w:val="none" w:sz="0" w:space="0" w:color="auto"/>
      </w:divBdr>
    </w:div>
    <w:div w:id="335497567">
      <w:bodyDiv w:val="1"/>
      <w:marLeft w:val="0"/>
      <w:marRight w:val="0"/>
      <w:marTop w:val="0"/>
      <w:marBottom w:val="0"/>
      <w:divBdr>
        <w:top w:val="none" w:sz="0" w:space="0" w:color="auto"/>
        <w:left w:val="none" w:sz="0" w:space="0" w:color="auto"/>
        <w:bottom w:val="none" w:sz="0" w:space="0" w:color="auto"/>
        <w:right w:val="none" w:sz="0" w:space="0" w:color="auto"/>
      </w:divBdr>
    </w:div>
    <w:div w:id="547450841">
      <w:bodyDiv w:val="1"/>
      <w:marLeft w:val="0"/>
      <w:marRight w:val="0"/>
      <w:marTop w:val="0"/>
      <w:marBottom w:val="0"/>
      <w:divBdr>
        <w:top w:val="none" w:sz="0" w:space="0" w:color="auto"/>
        <w:left w:val="none" w:sz="0" w:space="0" w:color="auto"/>
        <w:bottom w:val="none" w:sz="0" w:space="0" w:color="auto"/>
        <w:right w:val="none" w:sz="0" w:space="0" w:color="auto"/>
      </w:divBdr>
    </w:div>
    <w:div w:id="723677410">
      <w:bodyDiv w:val="1"/>
      <w:marLeft w:val="0"/>
      <w:marRight w:val="0"/>
      <w:marTop w:val="0"/>
      <w:marBottom w:val="0"/>
      <w:divBdr>
        <w:top w:val="none" w:sz="0" w:space="0" w:color="auto"/>
        <w:left w:val="none" w:sz="0" w:space="0" w:color="auto"/>
        <w:bottom w:val="none" w:sz="0" w:space="0" w:color="auto"/>
        <w:right w:val="none" w:sz="0" w:space="0" w:color="auto"/>
      </w:divBdr>
    </w:div>
    <w:div w:id="762651175">
      <w:bodyDiv w:val="1"/>
      <w:marLeft w:val="0"/>
      <w:marRight w:val="0"/>
      <w:marTop w:val="0"/>
      <w:marBottom w:val="0"/>
      <w:divBdr>
        <w:top w:val="none" w:sz="0" w:space="0" w:color="auto"/>
        <w:left w:val="none" w:sz="0" w:space="0" w:color="auto"/>
        <w:bottom w:val="none" w:sz="0" w:space="0" w:color="auto"/>
        <w:right w:val="none" w:sz="0" w:space="0" w:color="auto"/>
      </w:divBdr>
    </w:div>
    <w:div w:id="772019128">
      <w:bodyDiv w:val="1"/>
      <w:marLeft w:val="0"/>
      <w:marRight w:val="0"/>
      <w:marTop w:val="0"/>
      <w:marBottom w:val="0"/>
      <w:divBdr>
        <w:top w:val="none" w:sz="0" w:space="0" w:color="auto"/>
        <w:left w:val="none" w:sz="0" w:space="0" w:color="auto"/>
        <w:bottom w:val="none" w:sz="0" w:space="0" w:color="auto"/>
        <w:right w:val="none" w:sz="0" w:space="0" w:color="auto"/>
      </w:divBdr>
    </w:div>
    <w:div w:id="877202909">
      <w:bodyDiv w:val="1"/>
      <w:marLeft w:val="0"/>
      <w:marRight w:val="0"/>
      <w:marTop w:val="0"/>
      <w:marBottom w:val="0"/>
      <w:divBdr>
        <w:top w:val="none" w:sz="0" w:space="0" w:color="auto"/>
        <w:left w:val="none" w:sz="0" w:space="0" w:color="auto"/>
        <w:bottom w:val="none" w:sz="0" w:space="0" w:color="auto"/>
        <w:right w:val="none" w:sz="0" w:space="0" w:color="auto"/>
      </w:divBdr>
    </w:div>
    <w:div w:id="1064717968">
      <w:bodyDiv w:val="1"/>
      <w:marLeft w:val="0"/>
      <w:marRight w:val="0"/>
      <w:marTop w:val="0"/>
      <w:marBottom w:val="0"/>
      <w:divBdr>
        <w:top w:val="none" w:sz="0" w:space="0" w:color="auto"/>
        <w:left w:val="none" w:sz="0" w:space="0" w:color="auto"/>
        <w:bottom w:val="none" w:sz="0" w:space="0" w:color="auto"/>
        <w:right w:val="none" w:sz="0" w:space="0" w:color="auto"/>
      </w:divBdr>
    </w:div>
    <w:div w:id="1288511979">
      <w:bodyDiv w:val="1"/>
      <w:marLeft w:val="0"/>
      <w:marRight w:val="0"/>
      <w:marTop w:val="0"/>
      <w:marBottom w:val="0"/>
      <w:divBdr>
        <w:top w:val="none" w:sz="0" w:space="0" w:color="auto"/>
        <w:left w:val="none" w:sz="0" w:space="0" w:color="auto"/>
        <w:bottom w:val="none" w:sz="0" w:space="0" w:color="auto"/>
        <w:right w:val="none" w:sz="0" w:space="0" w:color="auto"/>
      </w:divBdr>
    </w:div>
    <w:div w:id="1377967852">
      <w:bodyDiv w:val="1"/>
      <w:marLeft w:val="0"/>
      <w:marRight w:val="0"/>
      <w:marTop w:val="0"/>
      <w:marBottom w:val="0"/>
      <w:divBdr>
        <w:top w:val="none" w:sz="0" w:space="0" w:color="auto"/>
        <w:left w:val="none" w:sz="0" w:space="0" w:color="auto"/>
        <w:bottom w:val="none" w:sz="0" w:space="0" w:color="auto"/>
        <w:right w:val="none" w:sz="0" w:space="0" w:color="auto"/>
      </w:divBdr>
    </w:div>
    <w:div w:id="1540360247">
      <w:bodyDiv w:val="1"/>
      <w:marLeft w:val="0"/>
      <w:marRight w:val="0"/>
      <w:marTop w:val="0"/>
      <w:marBottom w:val="0"/>
      <w:divBdr>
        <w:top w:val="none" w:sz="0" w:space="0" w:color="auto"/>
        <w:left w:val="none" w:sz="0" w:space="0" w:color="auto"/>
        <w:bottom w:val="none" w:sz="0" w:space="0" w:color="auto"/>
        <w:right w:val="none" w:sz="0" w:space="0" w:color="auto"/>
      </w:divBdr>
    </w:div>
    <w:div w:id="1583493690">
      <w:bodyDiv w:val="1"/>
      <w:marLeft w:val="0"/>
      <w:marRight w:val="0"/>
      <w:marTop w:val="0"/>
      <w:marBottom w:val="0"/>
      <w:divBdr>
        <w:top w:val="none" w:sz="0" w:space="0" w:color="auto"/>
        <w:left w:val="none" w:sz="0" w:space="0" w:color="auto"/>
        <w:bottom w:val="none" w:sz="0" w:space="0" w:color="auto"/>
        <w:right w:val="none" w:sz="0" w:space="0" w:color="auto"/>
      </w:divBdr>
    </w:div>
    <w:div w:id="1590918567">
      <w:bodyDiv w:val="1"/>
      <w:marLeft w:val="0"/>
      <w:marRight w:val="0"/>
      <w:marTop w:val="0"/>
      <w:marBottom w:val="0"/>
      <w:divBdr>
        <w:top w:val="none" w:sz="0" w:space="0" w:color="auto"/>
        <w:left w:val="none" w:sz="0" w:space="0" w:color="auto"/>
        <w:bottom w:val="none" w:sz="0" w:space="0" w:color="auto"/>
        <w:right w:val="none" w:sz="0" w:space="0" w:color="auto"/>
      </w:divBdr>
    </w:div>
    <w:div w:id="1708868153">
      <w:bodyDiv w:val="1"/>
      <w:marLeft w:val="0"/>
      <w:marRight w:val="0"/>
      <w:marTop w:val="0"/>
      <w:marBottom w:val="0"/>
      <w:divBdr>
        <w:top w:val="none" w:sz="0" w:space="0" w:color="auto"/>
        <w:left w:val="none" w:sz="0" w:space="0" w:color="auto"/>
        <w:bottom w:val="none" w:sz="0" w:space="0" w:color="auto"/>
        <w:right w:val="none" w:sz="0" w:space="0" w:color="auto"/>
      </w:divBdr>
    </w:div>
    <w:div w:id="1746368007">
      <w:bodyDiv w:val="1"/>
      <w:marLeft w:val="0"/>
      <w:marRight w:val="0"/>
      <w:marTop w:val="0"/>
      <w:marBottom w:val="0"/>
      <w:divBdr>
        <w:top w:val="none" w:sz="0" w:space="0" w:color="auto"/>
        <w:left w:val="none" w:sz="0" w:space="0" w:color="auto"/>
        <w:bottom w:val="none" w:sz="0" w:space="0" w:color="auto"/>
        <w:right w:val="none" w:sz="0" w:space="0" w:color="auto"/>
      </w:divBdr>
    </w:div>
    <w:div w:id="1769694294">
      <w:bodyDiv w:val="1"/>
      <w:marLeft w:val="0"/>
      <w:marRight w:val="0"/>
      <w:marTop w:val="0"/>
      <w:marBottom w:val="0"/>
      <w:divBdr>
        <w:top w:val="none" w:sz="0" w:space="0" w:color="auto"/>
        <w:left w:val="none" w:sz="0" w:space="0" w:color="auto"/>
        <w:bottom w:val="none" w:sz="0" w:space="0" w:color="auto"/>
        <w:right w:val="none" w:sz="0" w:space="0" w:color="auto"/>
      </w:divBdr>
    </w:div>
    <w:div w:id="1841263924">
      <w:bodyDiv w:val="1"/>
      <w:marLeft w:val="0"/>
      <w:marRight w:val="0"/>
      <w:marTop w:val="0"/>
      <w:marBottom w:val="0"/>
      <w:divBdr>
        <w:top w:val="none" w:sz="0" w:space="0" w:color="auto"/>
        <w:left w:val="none" w:sz="0" w:space="0" w:color="auto"/>
        <w:bottom w:val="none" w:sz="0" w:space="0" w:color="auto"/>
        <w:right w:val="none" w:sz="0" w:space="0" w:color="auto"/>
      </w:divBdr>
    </w:div>
    <w:div w:id="1944143194">
      <w:bodyDiv w:val="1"/>
      <w:marLeft w:val="0"/>
      <w:marRight w:val="0"/>
      <w:marTop w:val="0"/>
      <w:marBottom w:val="0"/>
      <w:divBdr>
        <w:top w:val="none" w:sz="0" w:space="0" w:color="auto"/>
        <w:left w:val="none" w:sz="0" w:space="0" w:color="auto"/>
        <w:bottom w:val="none" w:sz="0" w:space="0" w:color="auto"/>
        <w:right w:val="none" w:sz="0" w:space="0" w:color="auto"/>
      </w:divBdr>
    </w:div>
    <w:div w:id="1998996431">
      <w:bodyDiv w:val="1"/>
      <w:marLeft w:val="0"/>
      <w:marRight w:val="0"/>
      <w:marTop w:val="0"/>
      <w:marBottom w:val="0"/>
      <w:divBdr>
        <w:top w:val="none" w:sz="0" w:space="0" w:color="auto"/>
        <w:left w:val="none" w:sz="0" w:space="0" w:color="auto"/>
        <w:bottom w:val="none" w:sz="0" w:space="0" w:color="auto"/>
        <w:right w:val="none" w:sz="0" w:space="0" w:color="auto"/>
      </w:divBdr>
    </w:div>
    <w:div w:id="2087604866">
      <w:bodyDiv w:val="1"/>
      <w:marLeft w:val="0"/>
      <w:marRight w:val="0"/>
      <w:marTop w:val="0"/>
      <w:marBottom w:val="0"/>
      <w:divBdr>
        <w:top w:val="none" w:sz="0" w:space="0" w:color="auto"/>
        <w:left w:val="none" w:sz="0" w:space="0" w:color="auto"/>
        <w:bottom w:val="none" w:sz="0" w:space="0" w:color="auto"/>
        <w:right w:val="none" w:sz="0" w:space="0" w:color="auto"/>
      </w:divBdr>
    </w:div>
    <w:div w:id="211945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avo.cz/top/clanky/ucelove-pozemni-komunikace-stret-prava-verejneho-a-soukromeho-84182.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no.cz/fileadmin/user_upload/sprava_mesta/magistrat_mesta_brna/ZU/trzni_rad/tr251116.pdf" TargetMode="External"/><Relationship Id="rId5" Type="http://schemas.openxmlformats.org/officeDocument/2006/relationships/webSettings" Target="webSettings.xml"/><Relationship Id="rId10" Type="http://schemas.openxmlformats.org/officeDocument/2006/relationships/hyperlink" Target="http://www.prerov.eu/cs/magistrat/pravni-predpisy-mesta/obecne-zavazne-vyhlasky-ozv/platne-obecne-zavazne-vyhlasky.html" TargetMode="External"/><Relationship Id="rId4" Type="http://schemas.openxmlformats.org/officeDocument/2006/relationships/settings" Target="settings.xml"/><Relationship Id="rId9" Type="http://schemas.openxmlformats.org/officeDocument/2006/relationships/hyperlink" Target="http://praha10.cz/Portals/0/docs/navstevni-rad.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brno.cz/fileadmin/user_upload/sprava_mesta/magistrat_mesta_brna/ZU/trzni_rad/tr251116.pdf" TargetMode="External"/><Relationship Id="rId3" Type="http://schemas.openxmlformats.org/officeDocument/2006/relationships/hyperlink" Target="http://www.uhul.cz/rychle-informace/88-nejvyznamnejsim-vlastnikem-lesu-v-cr-je-stat" TargetMode="External"/><Relationship Id="rId7" Type="http://schemas.openxmlformats.org/officeDocument/2006/relationships/hyperlink" Target="http://www.epravo.cz/top/clanky/ucelove-pozemni-komunikace-stret-prava-verejneho-a-soukromeho-84182.html" TargetMode="External"/><Relationship Id="rId2" Type="http://schemas.openxmlformats.org/officeDocument/2006/relationships/hyperlink" Target="http://www.uhul.cz/rychle-informace/88-nejvyznamnejsim-vlastnikem-lesu-v-cr-je-stat" TargetMode="External"/><Relationship Id="rId1" Type="http://schemas.openxmlformats.org/officeDocument/2006/relationships/hyperlink" Target="http://eagri.cz/public/web/mze/lesy/lesnictvi/" TargetMode="External"/><Relationship Id="rId6" Type="http://schemas.openxmlformats.org/officeDocument/2006/relationships/hyperlink" Target="http://www.senat.cz/xqw/xervlet/pssenat/historie?cid=pssenat_historie.pHistorieTisku.list&amp;forEach.action=detail&amp;forEach.value=s3990" TargetMode="External"/><Relationship Id="rId5" Type="http://schemas.openxmlformats.org/officeDocument/2006/relationships/hyperlink" Target="http://www.prerov.eu/cs/magistrat/pravni-predpisy-mesta/obecne-zavazne-vyhlasky-ozv/platne-obecne-zavazne-vyhlasky.html" TargetMode="External"/><Relationship Id="rId10" Type="http://schemas.openxmlformats.org/officeDocument/2006/relationships/hyperlink" Target="http://www.ochrance.cz/dalsi-aktivity/publikace/sborniky-stanoviska/" TargetMode="External"/><Relationship Id="rId4" Type="http://schemas.openxmlformats.org/officeDocument/2006/relationships/hyperlink" Target="http://praha10.cz/Portals/0/docs/navstevni-rad.pdf" TargetMode="External"/><Relationship Id="rId9" Type="http://schemas.openxmlformats.org/officeDocument/2006/relationships/hyperlink" Target="http://www.ochrance.cz/dalsi-aktivity/publikace/sborniky-stanoviska/"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E8143-8874-4EC6-AA82-147177303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162</Pages>
  <Words>49329</Words>
  <Characters>291047</Characters>
  <Application>Microsoft Office Word</Application>
  <DocSecurity>0</DocSecurity>
  <Lines>2425</Lines>
  <Paragraphs>679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dc:creator>
  <cp:lastModifiedBy>ales</cp:lastModifiedBy>
  <cp:revision>7</cp:revision>
  <dcterms:created xsi:type="dcterms:W3CDTF">2017-04-02T16:37:00Z</dcterms:created>
  <dcterms:modified xsi:type="dcterms:W3CDTF">2017-04-05T16:12:00Z</dcterms:modified>
</cp:coreProperties>
</file>