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6B62B" w14:textId="77777777" w:rsidR="00100C08" w:rsidRPr="00656D3A" w:rsidRDefault="00100C08" w:rsidP="00100C08">
      <w:pPr>
        <w:jc w:val="center"/>
        <w:rPr>
          <w:rFonts w:ascii="Palatino Linotype" w:hAnsi="Palatino Linotype" w:cs="Times New Roman"/>
          <w:b/>
          <w:sz w:val="32"/>
          <w:szCs w:val="28"/>
        </w:rPr>
      </w:pPr>
      <w:r w:rsidRPr="00656D3A">
        <w:rPr>
          <w:rFonts w:ascii="Palatino Linotype" w:hAnsi="Palatino Linotype" w:cs="Times New Roman"/>
          <w:b/>
          <w:sz w:val="32"/>
          <w:szCs w:val="28"/>
        </w:rPr>
        <w:t>UNIVERZITA PALACKÉHO V OLOMOUCI</w:t>
      </w:r>
    </w:p>
    <w:p w14:paraId="417752E8" w14:textId="77777777" w:rsidR="00100C08" w:rsidRPr="00656D3A" w:rsidRDefault="00100C08" w:rsidP="00100C08">
      <w:pPr>
        <w:jc w:val="center"/>
        <w:rPr>
          <w:rFonts w:ascii="Palatino Linotype" w:hAnsi="Palatino Linotype" w:cs="Times New Roman"/>
          <w:b/>
          <w:sz w:val="28"/>
          <w:szCs w:val="28"/>
        </w:rPr>
      </w:pPr>
      <w:r w:rsidRPr="00656D3A">
        <w:rPr>
          <w:rFonts w:ascii="Palatino Linotype" w:hAnsi="Palatino Linotype" w:cs="Times New Roman"/>
          <w:b/>
          <w:sz w:val="28"/>
          <w:szCs w:val="28"/>
        </w:rPr>
        <w:t>FILOZOFICKÁ FAKULTA</w:t>
      </w:r>
    </w:p>
    <w:p w14:paraId="19B46C78" w14:textId="77777777" w:rsidR="00100C08" w:rsidRPr="00656D3A" w:rsidRDefault="00100C08" w:rsidP="00100C08">
      <w:pPr>
        <w:jc w:val="center"/>
        <w:rPr>
          <w:rFonts w:ascii="Palatino Linotype" w:hAnsi="Palatino Linotype" w:cs="Times New Roman"/>
          <w:b/>
          <w:sz w:val="24"/>
          <w:szCs w:val="28"/>
        </w:rPr>
      </w:pPr>
      <w:r w:rsidRPr="00656D3A">
        <w:rPr>
          <w:rFonts w:ascii="Palatino Linotype" w:hAnsi="Palatino Linotype" w:cs="Times New Roman"/>
          <w:b/>
          <w:sz w:val="24"/>
          <w:szCs w:val="28"/>
        </w:rPr>
        <w:t>KATEDRA SOCIOLOGIE, ANDRAGOGIKY A KULTURNÍ ANTROPOLOGIE</w:t>
      </w:r>
    </w:p>
    <w:p w14:paraId="39B1F76F" w14:textId="77777777" w:rsidR="00100C08" w:rsidRPr="000C697A" w:rsidRDefault="00100C08" w:rsidP="00100C08">
      <w:pPr>
        <w:jc w:val="both"/>
        <w:rPr>
          <w:rFonts w:ascii="Palatino Linotype" w:hAnsi="Palatino Linotype" w:cs="Times New Roman"/>
          <w:sz w:val="24"/>
          <w:szCs w:val="24"/>
        </w:rPr>
      </w:pPr>
    </w:p>
    <w:p w14:paraId="7B6E2DDE" w14:textId="77777777" w:rsidR="00100C08" w:rsidRPr="000C697A" w:rsidRDefault="00100C08" w:rsidP="00100C08">
      <w:pPr>
        <w:jc w:val="both"/>
        <w:rPr>
          <w:rFonts w:ascii="Palatino Linotype" w:hAnsi="Palatino Linotype" w:cs="Times New Roman"/>
          <w:sz w:val="24"/>
          <w:szCs w:val="24"/>
        </w:rPr>
      </w:pPr>
    </w:p>
    <w:p w14:paraId="4CE2A7F7" w14:textId="77777777" w:rsidR="00100C08" w:rsidRPr="000C697A" w:rsidRDefault="00100C08" w:rsidP="00100C08">
      <w:pPr>
        <w:jc w:val="both"/>
        <w:rPr>
          <w:rFonts w:ascii="Palatino Linotype" w:hAnsi="Palatino Linotype" w:cs="Times New Roman"/>
          <w:sz w:val="24"/>
          <w:szCs w:val="24"/>
        </w:rPr>
      </w:pPr>
    </w:p>
    <w:p w14:paraId="2E52948F" w14:textId="77777777" w:rsidR="00100C08" w:rsidRPr="000C697A" w:rsidRDefault="00100C08" w:rsidP="00100C08">
      <w:pPr>
        <w:jc w:val="both"/>
        <w:rPr>
          <w:rFonts w:ascii="Palatino Linotype" w:hAnsi="Palatino Linotype" w:cs="Times New Roman"/>
          <w:sz w:val="24"/>
          <w:szCs w:val="24"/>
        </w:rPr>
      </w:pPr>
    </w:p>
    <w:p w14:paraId="311A0605" w14:textId="77777777" w:rsidR="00100C08" w:rsidRPr="000C697A" w:rsidRDefault="00100C08" w:rsidP="00100C08">
      <w:pPr>
        <w:jc w:val="both"/>
        <w:rPr>
          <w:rFonts w:ascii="Palatino Linotype" w:hAnsi="Palatino Linotype" w:cs="Times New Roman"/>
          <w:sz w:val="24"/>
          <w:szCs w:val="24"/>
        </w:rPr>
      </w:pPr>
    </w:p>
    <w:p w14:paraId="308416E5" w14:textId="044B30A2" w:rsidR="00100C08" w:rsidRDefault="00322341" w:rsidP="00100C08">
      <w:pPr>
        <w:jc w:val="center"/>
        <w:rPr>
          <w:rFonts w:ascii="Palatino Linotype" w:hAnsi="Palatino Linotype" w:cs="Times New Roman"/>
          <w:sz w:val="28"/>
          <w:szCs w:val="28"/>
        </w:rPr>
      </w:pPr>
      <w:r>
        <w:rPr>
          <w:rFonts w:ascii="Palatino Linotype" w:hAnsi="Palatino Linotype" w:cs="Times New Roman"/>
          <w:sz w:val="28"/>
          <w:szCs w:val="28"/>
        </w:rPr>
        <w:t>MOTIVACE DOSPĚLÝCH K</w:t>
      </w:r>
      <w:r w:rsidR="00A03C43">
        <w:rPr>
          <w:rFonts w:ascii="Palatino Linotype" w:hAnsi="Palatino Linotype" w:cs="Times New Roman"/>
          <w:sz w:val="28"/>
          <w:szCs w:val="28"/>
        </w:rPr>
        <w:t xml:space="preserve"> DALŠÍMU </w:t>
      </w:r>
      <w:r>
        <w:rPr>
          <w:rFonts w:ascii="Palatino Linotype" w:hAnsi="Palatino Linotype" w:cs="Times New Roman"/>
          <w:sz w:val="28"/>
          <w:szCs w:val="28"/>
        </w:rPr>
        <w:t>FORMÁLNÍMU VZDĚLÁVÁNÍ PŘI ZAMĚSTNÁNÍ</w:t>
      </w:r>
    </w:p>
    <w:p w14:paraId="5E203E4F" w14:textId="77777777" w:rsidR="00F0532B" w:rsidRPr="00656D3A" w:rsidRDefault="00F0532B" w:rsidP="00100C08">
      <w:pPr>
        <w:jc w:val="center"/>
        <w:rPr>
          <w:rFonts w:ascii="Palatino Linotype" w:hAnsi="Palatino Linotype" w:cs="Times New Roman"/>
          <w:i/>
          <w:sz w:val="28"/>
          <w:szCs w:val="28"/>
        </w:rPr>
      </w:pPr>
    </w:p>
    <w:p w14:paraId="566F26EE" w14:textId="77777777" w:rsidR="00100C08" w:rsidRPr="000C697A" w:rsidRDefault="00100C08" w:rsidP="00100C08">
      <w:pPr>
        <w:jc w:val="center"/>
        <w:rPr>
          <w:rFonts w:ascii="Palatino Linotype" w:hAnsi="Palatino Linotype" w:cs="Times New Roman"/>
          <w:bCs/>
          <w:sz w:val="28"/>
          <w:szCs w:val="28"/>
        </w:rPr>
      </w:pPr>
      <w:r w:rsidRPr="000C697A">
        <w:rPr>
          <w:rFonts w:ascii="Palatino Linotype" w:hAnsi="Palatino Linotype" w:cs="Times New Roman"/>
          <w:bCs/>
          <w:sz w:val="28"/>
          <w:szCs w:val="28"/>
        </w:rPr>
        <w:t>Bakalářská diplomová práce</w:t>
      </w:r>
      <w:r>
        <w:rPr>
          <w:rFonts w:ascii="Palatino Linotype" w:hAnsi="Palatino Linotype" w:cs="Times New Roman"/>
          <w:bCs/>
          <w:sz w:val="28"/>
          <w:szCs w:val="28"/>
        </w:rPr>
        <w:t xml:space="preserve"> </w:t>
      </w:r>
    </w:p>
    <w:p w14:paraId="01356D34" w14:textId="77777777" w:rsidR="00100C08" w:rsidRPr="000C697A" w:rsidRDefault="00100C08" w:rsidP="00100C08">
      <w:pPr>
        <w:jc w:val="center"/>
        <w:rPr>
          <w:rFonts w:ascii="Palatino Linotype" w:hAnsi="Palatino Linotype" w:cs="Times New Roman"/>
          <w:b/>
          <w:bCs/>
          <w:sz w:val="28"/>
          <w:szCs w:val="28"/>
        </w:rPr>
      </w:pPr>
    </w:p>
    <w:p w14:paraId="79AB1737" w14:textId="6A5B828A" w:rsidR="00100C08" w:rsidRPr="000C697A" w:rsidRDefault="00100C08" w:rsidP="00100C08">
      <w:pPr>
        <w:jc w:val="center"/>
        <w:rPr>
          <w:rFonts w:ascii="Palatino Linotype" w:hAnsi="Palatino Linotype" w:cs="Times New Roman"/>
          <w:bCs/>
          <w:sz w:val="24"/>
          <w:szCs w:val="28"/>
        </w:rPr>
      </w:pPr>
      <w:r w:rsidRPr="000C697A">
        <w:rPr>
          <w:rFonts w:ascii="Palatino Linotype" w:hAnsi="Palatino Linotype" w:cs="Times New Roman"/>
          <w:bCs/>
          <w:sz w:val="24"/>
          <w:szCs w:val="28"/>
        </w:rPr>
        <w:t>Obor studia:</w:t>
      </w:r>
      <w:r w:rsidR="00322341">
        <w:rPr>
          <w:rFonts w:ascii="Palatino Linotype" w:hAnsi="Palatino Linotype" w:cs="Times New Roman"/>
          <w:bCs/>
          <w:sz w:val="24"/>
          <w:szCs w:val="28"/>
        </w:rPr>
        <w:t xml:space="preserve"> andragogika/sociologie</w:t>
      </w:r>
    </w:p>
    <w:p w14:paraId="33A68315" w14:textId="77777777" w:rsidR="00100C08" w:rsidRPr="000C697A" w:rsidRDefault="00100C08" w:rsidP="00100C08">
      <w:pPr>
        <w:jc w:val="both"/>
        <w:rPr>
          <w:rFonts w:ascii="Palatino Linotype" w:hAnsi="Palatino Linotype" w:cs="Times New Roman"/>
          <w:sz w:val="28"/>
          <w:szCs w:val="28"/>
        </w:rPr>
      </w:pPr>
    </w:p>
    <w:p w14:paraId="15FF8370" w14:textId="77777777" w:rsidR="00100C08" w:rsidRPr="000C697A" w:rsidRDefault="00100C08" w:rsidP="00100C08">
      <w:pPr>
        <w:jc w:val="both"/>
        <w:rPr>
          <w:rFonts w:ascii="Palatino Linotype" w:hAnsi="Palatino Linotype" w:cs="Times New Roman"/>
          <w:sz w:val="28"/>
          <w:szCs w:val="28"/>
        </w:rPr>
      </w:pPr>
    </w:p>
    <w:p w14:paraId="06622C1E" w14:textId="77777777" w:rsidR="00100C08" w:rsidRPr="000C697A" w:rsidRDefault="00100C08" w:rsidP="00100C08">
      <w:pPr>
        <w:jc w:val="both"/>
        <w:rPr>
          <w:rFonts w:ascii="Palatino Linotype" w:hAnsi="Palatino Linotype" w:cs="Times New Roman"/>
          <w:sz w:val="28"/>
          <w:szCs w:val="28"/>
        </w:rPr>
      </w:pPr>
    </w:p>
    <w:p w14:paraId="50E95871" w14:textId="77777777" w:rsidR="00100C08" w:rsidRPr="000C697A" w:rsidRDefault="00100C08" w:rsidP="00100C08">
      <w:pPr>
        <w:jc w:val="both"/>
        <w:rPr>
          <w:rFonts w:ascii="Palatino Linotype" w:hAnsi="Palatino Linotype" w:cs="Times New Roman"/>
          <w:sz w:val="28"/>
          <w:szCs w:val="28"/>
        </w:rPr>
      </w:pPr>
    </w:p>
    <w:p w14:paraId="22F2BF18" w14:textId="77777777" w:rsidR="00100C08" w:rsidRPr="000C697A" w:rsidRDefault="00100C08" w:rsidP="00100C08">
      <w:pPr>
        <w:jc w:val="both"/>
        <w:rPr>
          <w:rFonts w:ascii="Palatino Linotype" w:hAnsi="Palatino Linotype" w:cs="Times New Roman"/>
          <w:sz w:val="28"/>
          <w:szCs w:val="28"/>
        </w:rPr>
      </w:pPr>
    </w:p>
    <w:p w14:paraId="5599BF9A" w14:textId="77777777" w:rsidR="00100C08" w:rsidRPr="000C697A" w:rsidRDefault="00100C08" w:rsidP="00100C08">
      <w:pPr>
        <w:jc w:val="both"/>
        <w:rPr>
          <w:rFonts w:ascii="Palatino Linotype" w:hAnsi="Palatino Linotype" w:cs="Times New Roman"/>
          <w:sz w:val="28"/>
          <w:szCs w:val="28"/>
        </w:rPr>
      </w:pPr>
    </w:p>
    <w:p w14:paraId="06586684" w14:textId="733916C8" w:rsidR="00100C08" w:rsidRPr="000C697A" w:rsidRDefault="00100C08" w:rsidP="00100C08">
      <w:pPr>
        <w:rPr>
          <w:rFonts w:ascii="Palatino Linotype" w:hAnsi="Palatino Linotype" w:cs="Times New Roman"/>
          <w:sz w:val="24"/>
          <w:szCs w:val="24"/>
        </w:rPr>
      </w:pPr>
      <w:r w:rsidRPr="000C697A">
        <w:rPr>
          <w:rFonts w:ascii="Palatino Linotype" w:hAnsi="Palatino Linotype" w:cs="Times New Roman"/>
          <w:b/>
          <w:bCs/>
          <w:sz w:val="24"/>
          <w:szCs w:val="24"/>
        </w:rPr>
        <w:t>Autor:</w:t>
      </w:r>
      <w:r w:rsidRPr="000C697A">
        <w:rPr>
          <w:rFonts w:ascii="Palatino Linotype" w:hAnsi="Palatino Linotype" w:cs="Times New Roman"/>
          <w:sz w:val="24"/>
          <w:szCs w:val="24"/>
        </w:rPr>
        <w:t xml:space="preserve"> </w:t>
      </w:r>
      <w:r w:rsidR="00322341" w:rsidRPr="003E6D70">
        <w:rPr>
          <w:rFonts w:ascii="Palatino Linotype" w:hAnsi="Palatino Linotype" w:cs="Times New Roman"/>
          <w:sz w:val="24"/>
          <w:szCs w:val="24"/>
        </w:rPr>
        <w:t xml:space="preserve">Zuzana </w:t>
      </w:r>
      <w:proofErr w:type="spellStart"/>
      <w:r w:rsidR="00322341" w:rsidRPr="003E6D70">
        <w:rPr>
          <w:rFonts w:ascii="Palatino Linotype" w:hAnsi="Palatino Linotype" w:cs="Times New Roman"/>
          <w:sz w:val="24"/>
          <w:szCs w:val="24"/>
        </w:rPr>
        <w:t>Tylšarová</w:t>
      </w:r>
      <w:proofErr w:type="spellEnd"/>
    </w:p>
    <w:p w14:paraId="08619B31" w14:textId="13015808" w:rsidR="00100C08" w:rsidRPr="000C697A" w:rsidRDefault="00100C08" w:rsidP="00100C08">
      <w:pPr>
        <w:rPr>
          <w:rFonts w:ascii="Palatino Linotype" w:hAnsi="Palatino Linotype" w:cs="Times New Roman"/>
          <w:sz w:val="24"/>
          <w:szCs w:val="24"/>
        </w:rPr>
      </w:pPr>
      <w:r w:rsidRPr="000C697A">
        <w:rPr>
          <w:rFonts w:ascii="Palatino Linotype" w:hAnsi="Palatino Linotype" w:cs="Times New Roman"/>
          <w:b/>
          <w:bCs/>
          <w:sz w:val="24"/>
          <w:szCs w:val="24"/>
        </w:rPr>
        <w:t>Vedoucí práce:</w:t>
      </w:r>
      <w:r w:rsidRPr="000C697A">
        <w:rPr>
          <w:rFonts w:ascii="Palatino Linotype" w:hAnsi="Palatino Linotype" w:cs="Times New Roman"/>
          <w:sz w:val="24"/>
          <w:szCs w:val="24"/>
        </w:rPr>
        <w:t xml:space="preserve"> </w:t>
      </w:r>
      <w:r w:rsidR="00322341" w:rsidRPr="003E6D70">
        <w:rPr>
          <w:rFonts w:ascii="Palatino Linotype" w:hAnsi="Palatino Linotype" w:cs="Times New Roman"/>
          <w:sz w:val="24"/>
          <w:szCs w:val="24"/>
        </w:rPr>
        <w:t xml:space="preserve">prof. PhDr. Helena </w:t>
      </w:r>
      <w:proofErr w:type="spellStart"/>
      <w:r w:rsidR="00322341" w:rsidRPr="003E6D70">
        <w:rPr>
          <w:rFonts w:ascii="Palatino Linotype" w:hAnsi="Palatino Linotype" w:cs="Times New Roman"/>
          <w:sz w:val="24"/>
          <w:szCs w:val="24"/>
        </w:rPr>
        <w:t>Grecmanová</w:t>
      </w:r>
      <w:proofErr w:type="spellEnd"/>
      <w:r w:rsidR="00322341" w:rsidRPr="003E6D70">
        <w:rPr>
          <w:rFonts w:ascii="Palatino Linotype" w:hAnsi="Palatino Linotype" w:cs="Times New Roman"/>
          <w:sz w:val="24"/>
          <w:szCs w:val="24"/>
        </w:rPr>
        <w:t>, Ph.D.</w:t>
      </w:r>
    </w:p>
    <w:p w14:paraId="238B53FC" w14:textId="77777777" w:rsidR="00100C08" w:rsidRPr="000C697A" w:rsidRDefault="00100C08" w:rsidP="00100C08">
      <w:pPr>
        <w:rPr>
          <w:rFonts w:ascii="Palatino Linotype" w:hAnsi="Palatino Linotype" w:cs="Times New Roman"/>
          <w:sz w:val="24"/>
          <w:szCs w:val="24"/>
        </w:rPr>
      </w:pPr>
    </w:p>
    <w:p w14:paraId="3321B254" w14:textId="77777777" w:rsidR="00100C08" w:rsidRPr="000C697A" w:rsidRDefault="00100C08" w:rsidP="00100C08">
      <w:pPr>
        <w:jc w:val="center"/>
        <w:rPr>
          <w:rFonts w:ascii="Palatino Linotype" w:hAnsi="Palatino Linotype" w:cs="Times New Roman"/>
          <w:sz w:val="24"/>
          <w:szCs w:val="24"/>
        </w:rPr>
      </w:pPr>
    </w:p>
    <w:p w14:paraId="2EC31ACE" w14:textId="071C44D2" w:rsidR="00100C08" w:rsidRPr="000C697A" w:rsidRDefault="00100C08" w:rsidP="00100C08">
      <w:pPr>
        <w:jc w:val="center"/>
        <w:rPr>
          <w:rFonts w:ascii="Palatino Linotype" w:hAnsi="Palatino Linotype" w:cs="Times New Roman"/>
          <w:sz w:val="24"/>
          <w:szCs w:val="24"/>
        </w:rPr>
      </w:pPr>
      <w:r w:rsidRPr="000C697A">
        <w:rPr>
          <w:rFonts w:ascii="Palatino Linotype" w:hAnsi="Palatino Linotype" w:cs="Times New Roman"/>
          <w:sz w:val="24"/>
          <w:szCs w:val="24"/>
        </w:rPr>
        <w:t>Olomouc 20</w:t>
      </w:r>
      <w:r w:rsidR="00322341">
        <w:rPr>
          <w:rFonts w:ascii="Palatino Linotype" w:hAnsi="Palatino Linotype" w:cs="Times New Roman"/>
          <w:sz w:val="24"/>
          <w:szCs w:val="24"/>
        </w:rPr>
        <w:t>2</w:t>
      </w:r>
      <w:r w:rsidR="001B4BAC">
        <w:rPr>
          <w:rFonts w:ascii="Palatino Linotype" w:hAnsi="Palatino Linotype" w:cs="Times New Roman"/>
          <w:sz w:val="24"/>
          <w:szCs w:val="24"/>
        </w:rPr>
        <w:t>3</w:t>
      </w:r>
    </w:p>
    <w:p w14:paraId="4AA284CB" w14:textId="57CD45B9" w:rsidR="00795530" w:rsidRPr="003E6D70" w:rsidRDefault="00795530" w:rsidP="003E6D70">
      <w:pPr>
        <w:spacing w:line="360" w:lineRule="auto"/>
        <w:jc w:val="center"/>
        <w:rPr>
          <w:rFonts w:ascii="Palatino Linotype" w:hAnsi="Palatino Linotype" w:cs="Times New Roman"/>
          <w:sz w:val="24"/>
          <w:szCs w:val="24"/>
        </w:rPr>
      </w:pPr>
    </w:p>
    <w:p w14:paraId="78F8AC36" w14:textId="77777777" w:rsidR="00795530" w:rsidRPr="003E6D70" w:rsidRDefault="00795530" w:rsidP="003E6D70">
      <w:pPr>
        <w:spacing w:line="360" w:lineRule="auto"/>
        <w:jc w:val="center"/>
        <w:rPr>
          <w:rFonts w:ascii="Palatino Linotype" w:hAnsi="Palatino Linotype" w:cs="Times New Roman"/>
          <w:sz w:val="24"/>
          <w:szCs w:val="24"/>
        </w:rPr>
      </w:pPr>
    </w:p>
    <w:p w14:paraId="658460D2" w14:textId="77777777" w:rsidR="00F04421" w:rsidRPr="003E6D70" w:rsidRDefault="00F04421" w:rsidP="003E6D70">
      <w:pPr>
        <w:spacing w:line="360" w:lineRule="auto"/>
        <w:ind w:firstLine="708"/>
        <w:jc w:val="both"/>
        <w:rPr>
          <w:rFonts w:ascii="Palatino Linotype" w:hAnsi="Palatino Linotype"/>
          <w:sz w:val="24"/>
          <w:szCs w:val="24"/>
        </w:rPr>
      </w:pPr>
    </w:p>
    <w:p w14:paraId="214609B6" w14:textId="77777777" w:rsidR="00F04421" w:rsidRPr="003E6D70" w:rsidRDefault="00F04421" w:rsidP="003E6D70">
      <w:pPr>
        <w:spacing w:line="360" w:lineRule="auto"/>
        <w:ind w:firstLine="708"/>
        <w:jc w:val="both"/>
        <w:rPr>
          <w:rFonts w:ascii="Palatino Linotype" w:hAnsi="Palatino Linotype"/>
          <w:sz w:val="24"/>
          <w:szCs w:val="24"/>
        </w:rPr>
      </w:pPr>
    </w:p>
    <w:p w14:paraId="73F9169C" w14:textId="77777777" w:rsidR="00F04421" w:rsidRPr="003E6D70" w:rsidRDefault="00F04421" w:rsidP="003E6D70">
      <w:pPr>
        <w:spacing w:line="360" w:lineRule="auto"/>
        <w:ind w:firstLine="708"/>
        <w:jc w:val="both"/>
        <w:rPr>
          <w:rFonts w:ascii="Palatino Linotype" w:hAnsi="Palatino Linotype"/>
          <w:sz w:val="24"/>
          <w:szCs w:val="24"/>
        </w:rPr>
      </w:pPr>
    </w:p>
    <w:p w14:paraId="3C1C419F" w14:textId="77777777" w:rsidR="00F04421" w:rsidRPr="003E6D70" w:rsidRDefault="00F04421" w:rsidP="003E6D70">
      <w:pPr>
        <w:spacing w:line="360" w:lineRule="auto"/>
        <w:ind w:firstLine="708"/>
        <w:jc w:val="both"/>
        <w:rPr>
          <w:rFonts w:ascii="Palatino Linotype" w:hAnsi="Palatino Linotype"/>
          <w:sz w:val="24"/>
          <w:szCs w:val="24"/>
        </w:rPr>
      </w:pPr>
    </w:p>
    <w:p w14:paraId="75F7ABA0" w14:textId="77777777" w:rsidR="00F04421" w:rsidRPr="003E6D70" w:rsidRDefault="00F04421" w:rsidP="003E6D70">
      <w:pPr>
        <w:spacing w:line="360" w:lineRule="auto"/>
        <w:ind w:firstLine="708"/>
        <w:jc w:val="both"/>
        <w:rPr>
          <w:rFonts w:ascii="Palatino Linotype" w:hAnsi="Palatino Linotype"/>
          <w:sz w:val="24"/>
          <w:szCs w:val="24"/>
        </w:rPr>
      </w:pPr>
    </w:p>
    <w:p w14:paraId="7E6D4A78" w14:textId="77777777" w:rsidR="00F04421" w:rsidRPr="003E6D70" w:rsidRDefault="00F04421" w:rsidP="003E6D70">
      <w:pPr>
        <w:spacing w:line="360" w:lineRule="auto"/>
        <w:ind w:firstLine="708"/>
        <w:jc w:val="both"/>
        <w:rPr>
          <w:rFonts w:ascii="Palatino Linotype" w:hAnsi="Palatino Linotype"/>
          <w:sz w:val="24"/>
          <w:szCs w:val="24"/>
        </w:rPr>
      </w:pPr>
    </w:p>
    <w:p w14:paraId="3736D768" w14:textId="77777777" w:rsidR="00F04421" w:rsidRPr="003E6D70" w:rsidRDefault="00F04421" w:rsidP="003E6D70">
      <w:pPr>
        <w:spacing w:line="360" w:lineRule="auto"/>
        <w:ind w:firstLine="708"/>
        <w:jc w:val="both"/>
        <w:rPr>
          <w:rFonts w:ascii="Palatino Linotype" w:hAnsi="Palatino Linotype"/>
          <w:sz w:val="24"/>
          <w:szCs w:val="24"/>
        </w:rPr>
      </w:pPr>
    </w:p>
    <w:p w14:paraId="23150CE6" w14:textId="75FF0966" w:rsidR="00F04421" w:rsidRDefault="00F04421" w:rsidP="00322341">
      <w:pPr>
        <w:spacing w:line="360" w:lineRule="auto"/>
        <w:jc w:val="both"/>
        <w:rPr>
          <w:rFonts w:ascii="Palatino Linotype" w:hAnsi="Palatino Linotype"/>
          <w:sz w:val="24"/>
          <w:szCs w:val="24"/>
        </w:rPr>
      </w:pPr>
    </w:p>
    <w:p w14:paraId="541876A7" w14:textId="77777777" w:rsidR="00322341" w:rsidRPr="003E6D70" w:rsidRDefault="00322341" w:rsidP="00322341">
      <w:pPr>
        <w:spacing w:line="360" w:lineRule="auto"/>
        <w:jc w:val="both"/>
        <w:rPr>
          <w:rFonts w:ascii="Palatino Linotype" w:hAnsi="Palatino Linotype"/>
          <w:sz w:val="24"/>
          <w:szCs w:val="24"/>
        </w:rPr>
      </w:pPr>
    </w:p>
    <w:p w14:paraId="092AFF16" w14:textId="77777777" w:rsidR="00F04421" w:rsidRDefault="00F04421" w:rsidP="003E6D70">
      <w:pPr>
        <w:spacing w:line="360" w:lineRule="auto"/>
        <w:ind w:firstLine="708"/>
        <w:jc w:val="both"/>
        <w:rPr>
          <w:rFonts w:ascii="Palatino Linotype" w:hAnsi="Palatino Linotype"/>
          <w:sz w:val="24"/>
          <w:szCs w:val="24"/>
        </w:rPr>
      </w:pPr>
    </w:p>
    <w:p w14:paraId="69E581E1" w14:textId="77777777" w:rsidR="00F0532B" w:rsidRPr="003E6D70" w:rsidRDefault="00F0532B" w:rsidP="003E6D70">
      <w:pPr>
        <w:spacing w:line="360" w:lineRule="auto"/>
        <w:ind w:firstLine="708"/>
        <w:jc w:val="both"/>
        <w:rPr>
          <w:rFonts w:ascii="Palatino Linotype" w:hAnsi="Palatino Linotype"/>
          <w:sz w:val="24"/>
          <w:szCs w:val="24"/>
        </w:rPr>
      </w:pPr>
    </w:p>
    <w:p w14:paraId="001E7AAB" w14:textId="77777777" w:rsidR="00F04421" w:rsidRPr="003E6D70" w:rsidRDefault="00F04421" w:rsidP="003E6D70">
      <w:pPr>
        <w:spacing w:line="360" w:lineRule="auto"/>
        <w:ind w:firstLine="708"/>
        <w:jc w:val="both"/>
        <w:rPr>
          <w:rFonts w:ascii="Palatino Linotype" w:hAnsi="Palatino Linotype"/>
          <w:sz w:val="24"/>
          <w:szCs w:val="24"/>
        </w:rPr>
      </w:pPr>
    </w:p>
    <w:p w14:paraId="4C05E530" w14:textId="10EFED24" w:rsidR="00F04421" w:rsidRPr="003E6D70" w:rsidRDefault="00F04421" w:rsidP="003E6D70">
      <w:pPr>
        <w:spacing w:line="360" w:lineRule="auto"/>
        <w:ind w:firstLine="708"/>
        <w:jc w:val="both"/>
        <w:rPr>
          <w:rFonts w:ascii="Palatino Linotype" w:hAnsi="Palatino Linotype"/>
          <w:sz w:val="24"/>
          <w:szCs w:val="24"/>
        </w:rPr>
      </w:pPr>
      <w:r w:rsidRPr="003E6D70">
        <w:rPr>
          <w:rFonts w:ascii="Palatino Linotype" w:hAnsi="Palatino Linotype"/>
          <w:sz w:val="24"/>
          <w:szCs w:val="24"/>
        </w:rPr>
        <w:t xml:space="preserve">Prohlašuji, že jsem </w:t>
      </w:r>
      <w:r w:rsidRPr="003E6D70">
        <w:rPr>
          <w:rFonts w:ascii="Palatino Linotype" w:hAnsi="Palatino Linotype" w:cs="Times New Roman"/>
          <w:sz w:val="24"/>
          <w:szCs w:val="24"/>
        </w:rPr>
        <w:t>bakalářskou</w:t>
      </w:r>
      <w:r w:rsidRPr="003E6D70">
        <w:rPr>
          <w:rFonts w:ascii="Palatino Linotype" w:hAnsi="Palatino Linotype" w:cs="Times New Roman"/>
          <w:i/>
          <w:sz w:val="24"/>
          <w:szCs w:val="24"/>
        </w:rPr>
        <w:t xml:space="preserve"> </w:t>
      </w:r>
      <w:r w:rsidRPr="003E6D70">
        <w:rPr>
          <w:rFonts w:ascii="Palatino Linotype" w:hAnsi="Palatino Linotype" w:cs="Times New Roman"/>
          <w:sz w:val="24"/>
          <w:szCs w:val="24"/>
        </w:rPr>
        <w:t xml:space="preserve">diplomovou práci na téma Motivace dospělých ke vzdělávání při zaměstnání vypracovala </w:t>
      </w:r>
      <w:r w:rsidRPr="003E6D70">
        <w:rPr>
          <w:rFonts w:ascii="Palatino Linotype" w:hAnsi="Palatino Linotype"/>
          <w:sz w:val="24"/>
          <w:szCs w:val="24"/>
        </w:rPr>
        <w:t>samostatně a uvedla v ní veškerou literaturu a ostatní zdroje, které jsem použila</w:t>
      </w:r>
      <w:r w:rsidRPr="003E6D70">
        <w:rPr>
          <w:rFonts w:ascii="Palatino Linotype" w:hAnsi="Palatino Linotype"/>
          <w:i/>
          <w:sz w:val="24"/>
          <w:szCs w:val="24"/>
        </w:rPr>
        <w:t>.</w:t>
      </w:r>
    </w:p>
    <w:p w14:paraId="19364533" w14:textId="77777777" w:rsidR="00F04421" w:rsidRPr="003E6D70" w:rsidRDefault="00F04421" w:rsidP="003E6D70">
      <w:pPr>
        <w:spacing w:line="360" w:lineRule="auto"/>
        <w:jc w:val="both"/>
        <w:rPr>
          <w:rFonts w:ascii="Palatino Linotype" w:hAnsi="Palatino Linotype" w:cs="Times New Roman"/>
          <w:sz w:val="24"/>
          <w:szCs w:val="24"/>
        </w:rPr>
      </w:pPr>
    </w:p>
    <w:p w14:paraId="5B238178" w14:textId="77777777" w:rsidR="006A546C" w:rsidRDefault="00F04421" w:rsidP="0016176D">
      <w:pPr>
        <w:spacing w:line="360" w:lineRule="auto"/>
        <w:jc w:val="both"/>
        <w:rPr>
          <w:rFonts w:ascii="Palatino Linotype" w:hAnsi="Palatino Linotype" w:cs="Times New Roman"/>
          <w:sz w:val="24"/>
          <w:szCs w:val="24"/>
        </w:rPr>
      </w:pPr>
      <w:r w:rsidRPr="003E6D70">
        <w:rPr>
          <w:rFonts w:ascii="Palatino Linotype" w:hAnsi="Palatino Linotype" w:cs="Times New Roman"/>
          <w:sz w:val="24"/>
          <w:szCs w:val="24"/>
        </w:rPr>
        <w:t xml:space="preserve">V Olomouci dne. ….……….. </w:t>
      </w:r>
      <w:r w:rsidRPr="003E6D70">
        <w:rPr>
          <w:rFonts w:ascii="Palatino Linotype" w:hAnsi="Palatino Linotype" w:cs="Times New Roman"/>
          <w:sz w:val="24"/>
          <w:szCs w:val="24"/>
        </w:rPr>
        <w:tab/>
      </w:r>
      <w:r w:rsidRPr="003E6D70">
        <w:rPr>
          <w:rFonts w:ascii="Palatino Linotype" w:hAnsi="Palatino Linotype" w:cs="Times New Roman"/>
          <w:sz w:val="24"/>
          <w:szCs w:val="24"/>
        </w:rPr>
        <w:tab/>
      </w:r>
      <w:r w:rsidR="002B0C5F">
        <w:rPr>
          <w:rFonts w:ascii="Palatino Linotype" w:hAnsi="Palatino Linotype" w:cs="Times New Roman"/>
          <w:sz w:val="24"/>
          <w:szCs w:val="24"/>
        </w:rPr>
        <w:t xml:space="preserve">   </w:t>
      </w:r>
      <w:r w:rsidR="00322341">
        <w:rPr>
          <w:rFonts w:ascii="Palatino Linotype" w:hAnsi="Palatino Linotype" w:cs="Times New Roman"/>
          <w:sz w:val="24"/>
          <w:szCs w:val="24"/>
        </w:rPr>
        <w:t xml:space="preserve">              </w:t>
      </w:r>
      <w:r w:rsidRPr="003E6D70">
        <w:rPr>
          <w:rFonts w:ascii="Palatino Linotype" w:hAnsi="Palatino Linotype" w:cs="Times New Roman"/>
          <w:sz w:val="24"/>
          <w:szCs w:val="24"/>
        </w:rPr>
        <w:t>Podpi</w:t>
      </w:r>
      <w:r w:rsidR="002B0C5F">
        <w:rPr>
          <w:rFonts w:ascii="Palatino Linotype" w:hAnsi="Palatino Linotype" w:cs="Times New Roman"/>
          <w:sz w:val="24"/>
          <w:szCs w:val="24"/>
        </w:rPr>
        <w:t>s</w:t>
      </w:r>
      <w:r w:rsidRPr="003E6D70">
        <w:rPr>
          <w:rFonts w:ascii="Palatino Linotype" w:hAnsi="Palatino Linotype" w:cs="Times New Roman"/>
          <w:sz w:val="24"/>
          <w:szCs w:val="24"/>
        </w:rPr>
        <w:t xml:space="preserve">……………………… </w:t>
      </w:r>
    </w:p>
    <w:p w14:paraId="0C5CC5E3" w14:textId="77777777" w:rsidR="006A546C" w:rsidRDefault="006A546C" w:rsidP="0016176D">
      <w:pPr>
        <w:spacing w:line="360" w:lineRule="auto"/>
        <w:jc w:val="both"/>
        <w:rPr>
          <w:rFonts w:ascii="Palatino Linotype" w:hAnsi="Palatino Linotype" w:cs="Times New Roman"/>
          <w:sz w:val="24"/>
          <w:szCs w:val="24"/>
        </w:rPr>
      </w:pPr>
    </w:p>
    <w:p w14:paraId="1ABA3346" w14:textId="77777777" w:rsidR="006A546C" w:rsidRDefault="006A546C" w:rsidP="0016176D">
      <w:pPr>
        <w:spacing w:line="360" w:lineRule="auto"/>
        <w:jc w:val="both"/>
        <w:rPr>
          <w:rFonts w:ascii="Palatino Linotype" w:hAnsi="Palatino Linotype" w:cs="Times New Roman"/>
          <w:sz w:val="24"/>
          <w:szCs w:val="24"/>
        </w:rPr>
      </w:pPr>
    </w:p>
    <w:p w14:paraId="654D08AD" w14:textId="77777777" w:rsidR="006A546C" w:rsidRDefault="006A546C" w:rsidP="0016176D">
      <w:pPr>
        <w:spacing w:line="360" w:lineRule="auto"/>
        <w:jc w:val="both"/>
        <w:rPr>
          <w:rFonts w:ascii="Palatino Linotype" w:hAnsi="Palatino Linotype" w:cs="Times New Roman"/>
          <w:sz w:val="24"/>
          <w:szCs w:val="24"/>
        </w:rPr>
      </w:pPr>
    </w:p>
    <w:p w14:paraId="1AB0DFDA" w14:textId="77777777" w:rsidR="006A546C" w:rsidRDefault="006A546C" w:rsidP="0016176D">
      <w:pPr>
        <w:spacing w:line="360" w:lineRule="auto"/>
        <w:jc w:val="both"/>
        <w:rPr>
          <w:rFonts w:ascii="Palatino Linotype" w:hAnsi="Palatino Linotype" w:cs="Times New Roman"/>
          <w:sz w:val="24"/>
          <w:szCs w:val="24"/>
        </w:rPr>
      </w:pPr>
    </w:p>
    <w:p w14:paraId="06715880" w14:textId="77777777" w:rsidR="006A546C" w:rsidRDefault="006A546C" w:rsidP="0016176D">
      <w:pPr>
        <w:spacing w:line="360" w:lineRule="auto"/>
        <w:jc w:val="both"/>
        <w:rPr>
          <w:rFonts w:ascii="Palatino Linotype" w:eastAsia="Calibri" w:hAnsi="Palatino Linotype" w:cs="Times New Roman"/>
          <w:b/>
          <w:kern w:val="32"/>
          <w:sz w:val="24"/>
          <w:szCs w:val="24"/>
          <w:lang w:eastAsia="cs-CZ"/>
        </w:rPr>
      </w:pPr>
    </w:p>
    <w:p w14:paraId="1376FC46" w14:textId="77777777" w:rsidR="006A546C" w:rsidRDefault="006A546C" w:rsidP="0016176D">
      <w:pPr>
        <w:spacing w:line="360" w:lineRule="auto"/>
        <w:jc w:val="both"/>
        <w:rPr>
          <w:rFonts w:ascii="Palatino Linotype" w:eastAsia="Calibri" w:hAnsi="Palatino Linotype" w:cs="Times New Roman"/>
          <w:b/>
          <w:kern w:val="32"/>
          <w:sz w:val="24"/>
          <w:szCs w:val="24"/>
          <w:lang w:eastAsia="cs-CZ"/>
        </w:rPr>
      </w:pPr>
    </w:p>
    <w:p w14:paraId="0B643D3A" w14:textId="77777777" w:rsidR="006A546C" w:rsidRDefault="006A546C" w:rsidP="0016176D">
      <w:pPr>
        <w:spacing w:line="360" w:lineRule="auto"/>
        <w:jc w:val="both"/>
        <w:rPr>
          <w:rFonts w:ascii="Palatino Linotype" w:eastAsia="Calibri" w:hAnsi="Palatino Linotype" w:cs="Times New Roman"/>
          <w:b/>
          <w:kern w:val="32"/>
          <w:sz w:val="24"/>
          <w:szCs w:val="24"/>
          <w:lang w:eastAsia="cs-CZ"/>
        </w:rPr>
      </w:pPr>
    </w:p>
    <w:p w14:paraId="173F25B8" w14:textId="77777777" w:rsidR="006A546C" w:rsidRDefault="006A546C" w:rsidP="0016176D">
      <w:pPr>
        <w:spacing w:line="360" w:lineRule="auto"/>
        <w:jc w:val="both"/>
        <w:rPr>
          <w:rFonts w:ascii="Palatino Linotype" w:eastAsia="Calibri" w:hAnsi="Palatino Linotype" w:cs="Times New Roman"/>
          <w:b/>
          <w:kern w:val="32"/>
          <w:sz w:val="24"/>
          <w:szCs w:val="24"/>
          <w:lang w:eastAsia="cs-CZ"/>
        </w:rPr>
      </w:pPr>
    </w:p>
    <w:p w14:paraId="703F7136" w14:textId="77777777" w:rsidR="006A546C" w:rsidRDefault="006A546C" w:rsidP="0016176D">
      <w:pPr>
        <w:spacing w:line="360" w:lineRule="auto"/>
        <w:jc w:val="both"/>
        <w:rPr>
          <w:rFonts w:ascii="Palatino Linotype" w:eastAsia="Calibri" w:hAnsi="Palatino Linotype" w:cs="Times New Roman"/>
          <w:b/>
          <w:kern w:val="32"/>
          <w:sz w:val="24"/>
          <w:szCs w:val="24"/>
          <w:lang w:eastAsia="cs-CZ"/>
        </w:rPr>
      </w:pPr>
    </w:p>
    <w:p w14:paraId="5ACCDA6A" w14:textId="77777777" w:rsidR="006A546C" w:rsidRDefault="006A546C" w:rsidP="0016176D">
      <w:pPr>
        <w:spacing w:line="360" w:lineRule="auto"/>
        <w:jc w:val="both"/>
        <w:rPr>
          <w:rFonts w:ascii="Palatino Linotype" w:eastAsia="Calibri" w:hAnsi="Palatino Linotype" w:cs="Times New Roman"/>
          <w:b/>
          <w:kern w:val="32"/>
          <w:sz w:val="24"/>
          <w:szCs w:val="24"/>
          <w:lang w:eastAsia="cs-CZ"/>
        </w:rPr>
      </w:pPr>
    </w:p>
    <w:p w14:paraId="672A3345" w14:textId="77777777" w:rsidR="006A546C" w:rsidRDefault="006A546C" w:rsidP="0016176D">
      <w:pPr>
        <w:spacing w:line="360" w:lineRule="auto"/>
        <w:jc w:val="both"/>
        <w:rPr>
          <w:rFonts w:ascii="Palatino Linotype" w:eastAsia="Calibri" w:hAnsi="Palatino Linotype" w:cs="Times New Roman"/>
          <w:b/>
          <w:kern w:val="32"/>
          <w:sz w:val="24"/>
          <w:szCs w:val="24"/>
          <w:lang w:eastAsia="cs-CZ"/>
        </w:rPr>
      </w:pPr>
    </w:p>
    <w:p w14:paraId="18F24C0B" w14:textId="77777777" w:rsidR="006A546C" w:rsidRDefault="006A546C" w:rsidP="0016176D">
      <w:pPr>
        <w:spacing w:line="360" w:lineRule="auto"/>
        <w:jc w:val="both"/>
        <w:rPr>
          <w:rFonts w:ascii="Palatino Linotype" w:eastAsia="Calibri" w:hAnsi="Palatino Linotype" w:cs="Times New Roman"/>
          <w:b/>
          <w:kern w:val="32"/>
          <w:sz w:val="24"/>
          <w:szCs w:val="24"/>
          <w:lang w:eastAsia="cs-CZ"/>
        </w:rPr>
      </w:pPr>
    </w:p>
    <w:p w14:paraId="3C5AFAD6" w14:textId="77777777" w:rsidR="006A546C" w:rsidRDefault="006A546C" w:rsidP="0016176D">
      <w:pPr>
        <w:spacing w:line="360" w:lineRule="auto"/>
        <w:jc w:val="both"/>
        <w:rPr>
          <w:rFonts w:ascii="Palatino Linotype" w:eastAsia="Calibri" w:hAnsi="Palatino Linotype" w:cs="Times New Roman"/>
          <w:b/>
          <w:kern w:val="32"/>
          <w:sz w:val="24"/>
          <w:szCs w:val="24"/>
          <w:lang w:eastAsia="cs-CZ"/>
        </w:rPr>
      </w:pPr>
    </w:p>
    <w:p w14:paraId="3A2B853B" w14:textId="77777777" w:rsidR="006A546C" w:rsidRDefault="006A546C" w:rsidP="0016176D">
      <w:pPr>
        <w:spacing w:line="360" w:lineRule="auto"/>
        <w:jc w:val="both"/>
        <w:rPr>
          <w:rFonts w:ascii="Palatino Linotype" w:eastAsia="Calibri" w:hAnsi="Palatino Linotype" w:cs="Times New Roman"/>
          <w:b/>
          <w:kern w:val="32"/>
          <w:sz w:val="24"/>
          <w:szCs w:val="24"/>
          <w:lang w:eastAsia="cs-CZ"/>
        </w:rPr>
      </w:pPr>
    </w:p>
    <w:p w14:paraId="32D48684" w14:textId="77777777" w:rsidR="006A546C" w:rsidRDefault="006A546C" w:rsidP="0016176D">
      <w:pPr>
        <w:spacing w:line="360" w:lineRule="auto"/>
        <w:jc w:val="both"/>
        <w:rPr>
          <w:rFonts w:ascii="Palatino Linotype" w:eastAsia="Calibri" w:hAnsi="Palatino Linotype" w:cs="Times New Roman"/>
          <w:b/>
          <w:kern w:val="32"/>
          <w:sz w:val="24"/>
          <w:szCs w:val="24"/>
          <w:lang w:eastAsia="cs-CZ"/>
        </w:rPr>
      </w:pPr>
    </w:p>
    <w:p w14:paraId="16CB3B07" w14:textId="77777777" w:rsidR="006A546C" w:rsidRDefault="006A546C" w:rsidP="0016176D">
      <w:pPr>
        <w:spacing w:line="360" w:lineRule="auto"/>
        <w:jc w:val="both"/>
        <w:rPr>
          <w:rFonts w:ascii="Palatino Linotype" w:eastAsia="Calibri" w:hAnsi="Palatino Linotype" w:cs="Times New Roman"/>
          <w:b/>
          <w:kern w:val="32"/>
          <w:sz w:val="24"/>
          <w:szCs w:val="24"/>
          <w:lang w:eastAsia="cs-CZ"/>
        </w:rPr>
      </w:pPr>
    </w:p>
    <w:p w14:paraId="6D81B1F0" w14:textId="77777777" w:rsidR="006A546C" w:rsidRDefault="006A546C" w:rsidP="0016176D">
      <w:pPr>
        <w:spacing w:line="360" w:lineRule="auto"/>
        <w:jc w:val="both"/>
        <w:rPr>
          <w:rFonts w:ascii="Palatino Linotype" w:eastAsia="Calibri" w:hAnsi="Palatino Linotype" w:cs="Times New Roman"/>
          <w:b/>
          <w:kern w:val="32"/>
          <w:sz w:val="24"/>
          <w:szCs w:val="24"/>
          <w:lang w:eastAsia="cs-CZ"/>
        </w:rPr>
      </w:pPr>
    </w:p>
    <w:p w14:paraId="053C79B0" w14:textId="77777777" w:rsidR="006A546C" w:rsidRDefault="006A546C" w:rsidP="0016176D">
      <w:pPr>
        <w:spacing w:line="360" w:lineRule="auto"/>
        <w:jc w:val="both"/>
        <w:rPr>
          <w:rFonts w:ascii="Palatino Linotype" w:eastAsia="Calibri" w:hAnsi="Palatino Linotype" w:cs="Times New Roman"/>
          <w:b/>
          <w:kern w:val="32"/>
          <w:sz w:val="24"/>
          <w:szCs w:val="24"/>
          <w:lang w:eastAsia="cs-CZ"/>
        </w:rPr>
      </w:pPr>
    </w:p>
    <w:p w14:paraId="2641411C" w14:textId="77777777" w:rsidR="006A546C" w:rsidRDefault="006A546C" w:rsidP="0016176D">
      <w:pPr>
        <w:spacing w:line="360" w:lineRule="auto"/>
        <w:jc w:val="both"/>
        <w:rPr>
          <w:rFonts w:ascii="Palatino Linotype" w:eastAsia="Calibri" w:hAnsi="Palatino Linotype" w:cs="Times New Roman"/>
          <w:b/>
          <w:kern w:val="32"/>
          <w:sz w:val="24"/>
          <w:szCs w:val="24"/>
          <w:lang w:eastAsia="cs-CZ"/>
        </w:rPr>
      </w:pPr>
    </w:p>
    <w:p w14:paraId="294337AD" w14:textId="77777777" w:rsidR="006A546C" w:rsidRDefault="006A546C" w:rsidP="0016176D">
      <w:pPr>
        <w:spacing w:line="360" w:lineRule="auto"/>
        <w:jc w:val="both"/>
        <w:rPr>
          <w:rFonts w:ascii="Palatino Linotype" w:eastAsia="Calibri" w:hAnsi="Palatino Linotype" w:cs="Times New Roman"/>
          <w:b/>
          <w:kern w:val="32"/>
          <w:sz w:val="24"/>
          <w:szCs w:val="24"/>
          <w:lang w:eastAsia="cs-CZ"/>
        </w:rPr>
      </w:pPr>
    </w:p>
    <w:p w14:paraId="4E10FCE8" w14:textId="75557535" w:rsidR="00F04421" w:rsidRPr="0016176D" w:rsidRDefault="006A546C" w:rsidP="006A546C">
      <w:pPr>
        <w:spacing w:line="360" w:lineRule="auto"/>
        <w:ind w:firstLine="708"/>
        <w:jc w:val="both"/>
        <w:rPr>
          <w:rFonts w:ascii="Palatino Linotype" w:hAnsi="Palatino Linotype" w:cs="Times New Roman"/>
          <w:sz w:val="24"/>
          <w:szCs w:val="24"/>
        </w:rPr>
      </w:pPr>
      <w:r>
        <w:rPr>
          <w:rFonts w:ascii="Palatino Linotype" w:eastAsia="Calibri" w:hAnsi="Palatino Linotype" w:cs="Times New Roman"/>
          <w:bCs/>
          <w:kern w:val="32"/>
          <w:sz w:val="24"/>
          <w:szCs w:val="24"/>
          <w:lang w:eastAsia="cs-CZ"/>
        </w:rPr>
        <w:t xml:space="preserve">Na tomto místě bych ráda poděkovala </w:t>
      </w:r>
      <w:r w:rsidRPr="003E6D70">
        <w:rPr>
          <w:rFonts w:ascii="Palatino Linotype" w:hAnsi="Palatino Linotype" w:cs="Times New Roman"/>
          <w:sz w:val="24"/>
          <w:szCs w:val="24"/>
        </w:rPr>
        <w:t>prof. PhDr. Helen</w:t>
      </w:r>
      <w:r>
        <w:rPr>
          <w:rFonts w:ascii="Palatino Linotype" w:hAnsi="Palatino Linotype" w:cs="Times New Roman"/>
          <w:sz w:val="24"/>
          <w:szCs w:val="24"/>
        </w:rPr>
        <w:t>ě</w:t>
      </w:r>
      <w:r w:rsidRPr="003E6D70">
        <w:rPr>
          <w:rFonts w:ascii="Palatino Linotype" w:hAnsi="Palatino Linotype" w:cs="Times New Roman"/>
          <w:sz w:val="24"/>
          <w:szCs w:val="24"/>
        </w:rPr>
        <w:t xml:space="preserve"> </w:t>
      </w:r>
      <w:proofErr w:type="spellStart"/>
      <w:r w:rsidRPr="003E6D70">
        <w:rPr>
          <w:rFonts w:ascii="Palatino Linotype" w:hAnsi="Palatino Linotype" w:cs="Times New Roman"/>
          <w:sz w:val="24"/>
          <w:szCs w:val="24"/>
        </w:rPr>
        <w:t>Grecmanov</w:t>
      </w:r>
      <w:r>
        <w:rPr>
          <w:rFonts w:ascii="Palatino Linotype" w:hAnsi="Palatino Linotype" w:cs="Times New Roman"/>
          <w:sz w:val="24"/>
          <w:szCs w:val="24"/>
        </w:rPr>
        <w:t>é</w:t>
      </w:r>
      <w:proofErr w:type="spellEnd"/>
      <w:r w:rsidRPr="003E6D70">
        <w:rPr>
          <w:rFonts w:ascii="Palatino Linotype" w:hAnsi="Palatino Linotype" w:cs="Times New Roman"/>
          <w:sz w:val="24"/>
          <w:szCs w:val="24"/>
        </w:rPr>
        <w:t>, Ph.D.</w:t>
      </w:r>
      <w:r>
        <w:rPr>
          <w:rFonts w:ascii="Palatino Linotype" w:hAnsi="Palatino Linotype" w:cs="Times New Roman"/>
          <w:sz w:val="24"/>
          <w:szCs w:val="24"/>
        </w:rPr>
        <w:t xml:space="preserve"> za cenné rady, připomínky a odborné vedení bakalářské práce. </w:t>
      </w:r>
      <w:r w:rsidR="00F04421" w:rsidRPr="003E6D70">
        <w:rPr>
          <w:rFonts w:ascii="Palatino Linotype" w:eastAsia="Calibri" w:hAnsi="Palatino Linotype" w:cs="Times New Roman"/>
          <w:b/>
          <w:kern w:val="32"/>
          <w:sz w:val="24"/>
          <w:szCs w:val="24"/>
          <w:lang w:eastAsia="cs-CZ"/>
        </w:rPr>
        <w:br w:type="page"/>
      </w:r>
    </w:p>
    <w:p w14:paraId="71E248CD" w14:textId="395F7315" w:rsidR="00F007DE" w:rsidRPr="00997277" w:rsidRDefault="00F007DE" w:rsidP="000A04D4">
      <w:pPr>
        <w:spacing w:after="120" w:line="240" w:lineRule="auto"/>
        <w:rPr>
          <w:rFonts w:ascii="Palatino Linotype" w:hAnsi="Palatino Linotype"/>
          <w:b/>
          <w:bCs/>
          <w:sz w:val="32"/>
          <w:szCs w:val="32"/>
        </w:rPr>
      </w:pPr>
      <w:r w:rsidRPr="00997277">
        <w:rPr>
          <w:rFonts w:ascii="Palatino Linotype" w:hAnsi="Palatino Linotype"/>
          <w:b/>
          <w:bCs/>
          <w:sz w:val="32"/>
          <w:szCs w:val="32"/>
        </w:rPr>
        <w:lastRenderedPageBreak/>
        <w:t>O</w:t>
      </w:r>
      <w:r w:rsidR="00997277">
        <w:rPr>
          <w:rFonts w:ascii="Palatino Linotype" w:hAnsi="Palatino Linotype"/>
          <w:b/>
          <w:bCs/>
          <w:sz w:val="32"/>
          <w:szCs w:val="32"/>
        </w:rPr>
        <w:t>bsah:</w:t>
      </w:r>
    </w:p>
    <w:p w14:paraId="110FD54A" w14:textId="15E7AAFC" w:rsidR="00F007DE" w:rsidRPr="00997277" w:rsidRDefault="00F007DE" w:rsidP="000A04D4">
      <w:pPr>
        <w:spacing w:after="120" w:line="240" w:lineRule="auto"/>
        <w:rPr>
          <w:rFonts w:ascii="Palatino Linotype" w:hAnsi="Palatino Linotype"/>
          <w:sz w:val="24"/>
          <w:szCs w:val="24"/>
        </w:rPr>
      </w:pPr>
      <w:r w:rsidRPr="00997277">
        <w:rPr>
          <w:rFonts w:ascii="Palatino Linotype" w:hAnsi="Palatino Linotype"/>
          <w:sz w:val="24"/>
          <w:szCs w:val="24"/>
        </w:rPr>
        <w:t>Úvod</w:t>
      </w:r>
      <w:r w:rsidR="001E43A5">
        <w:rPr>
          <w:rFonts w:ascii="Palatino Linotype" w:hAnsi="Palatino Linotype"/>
          <w:sz w:val="24"/>
          <w:szCs w:val="24"/>
        </w:rPr>
        <w:t>……………………………………………………………………</w:t>
      </w:r>
      <w:r w:rsidR="00A03C43">
        <w:rPr>
          <w:rFonts w:ascii="Palatino Linotype" w:hAnsi="Palatino Linotype"/>
          <w:sz w:val="24"/>
          <w:szCs w:val="24"/>
        </w:rPr>
        <w:t>…</w:t>
      </w:r>
      <w:proofErr w:type="gramStart"/>
      <w:r w:rsidR="00A03C43">
        <w:rPr>
          <w:rFonts w:ascii="Palatino Linotype" w:hAnsi="Palatino Linotype"/>
          <w:sz w:val="24"/>
          <w:szCs w:val="24"/>
        </w:rPr>
        <w:t>…</w:t>
      </w:r>
      <w:r w:rsidR="001E43A5">
        <w:rPr>
          <w:rFonts w:ascii="Palatino Linotype" w:hAnsi="Palatino Linotype"/>
          <w:sz w:val="24"/>
          <w:szCs w:val="24"/>
        </w:rPr>
        <w:t>…</w:t>
      </w:r>
      <w:r w:rsidR="00BF5564">
        <w:rPr>
          <w:rFonts w:ascii="Palatino Linotype" w:hAnsi="Palatino Linotype"/>
          <w:sz w:val="24"/>
          <w:szCs w:val="24"/>
        </w:rPr>
        <w:t>.</w:t>
      </w:r>
      <w:proofErr w:type="gramEnd"/>
      <w:r w:rsidR="00B7020C">
        <w:rPr>
          <w:rFonts w:ascii="Palatino Linotype" w:hAnsi="Palatino Linotype"/>
          <w:sz w:val="24"/>
          <w:szCs w:val="24"/>
        </w:rPr>
        <w:t>.</w:t>
      </w:r>
      <w:r w:rsidR="001E43A5">
        <w:rPr>
          <w:rFonts w:ascii="Palatino Linotype" w:hAnsi="Palatino Linotype"/>
          <w:sz w:val="24"/>
          <w:szCs w:val="24"/>
        </w:rPr>
        <w:t xml:space="preserve"> </w:t>
      </w:r>
      <w:r w:rsidR="00BF5564">
        <w:rPr>
          <w:rFonts w:ascii="Palatino Linotype" w:hAnsi="Palatino Linotype"/>
          <w:sz w:val="24"/>
          <w:szCs w:val="24"/>
        </w:rPr>
        <w:t>7</w:t>
      </w:r>
    </w:p>
    <w:p w14:paraId="27763241" w14:textId="77777777" w:rsidR="00F007DE" w:rsidRPr="00997277" w:rsidRDefault="00F007DE" w:rsidP="000A04D4">
      <w:pPr>
        <w:spacing w:after="120" w:line="240" w:lineRule="auto"/>
        <w:rPr>
          <w:rFonts w:ascii="Palatino Linotype" w:hAnsi="Palatino Linotype"/>
          <w:b/>
          <w:bCs/>
          <w:sz w:val="24"/>
          <w:szCs w:val="24"/>
        </w:rPr>
      </w:pPr>
      <w:r w:rsidRPr="00997277">
        <w:rPr>
          <w:rFonts w:ascii="Palatino Linotype" w:hAnsi="Palatino Linotype"/>
          <w:b/>
          <w:bCs/>
          <w:sz w:val="24"/>
          <w:szCs w:val="24"/>
        </w:rPr>
        <w:t>Teoretická část</w:t>
      </w:r>
    </w:p>
    <w:p w14:paraId="7C72AE31" w14:textId="560EEEB0" w:rsidR="00F007DE" w:rsidRPr="00997277" w:rsidRDefault="00F007DE" w:rsidP="000A04D4">
      <w:pPr>
        <w:spacing w:after="120" w:line="240" w:lineRule="auto"/>
        <w:rPr>
          <w:rFonts w:ascii="Palatino Linotype" w:hAnsi="Palatino Linotype"/>
          <w:sz w:val="24"/>
          <w:szCs w:val="24"/>
        </w:rPr>
      </w:pPr>
      <w:r w:rsidRPr="00997277">
        <w:rPr>
          <w:rFonts w:ascii="Palatino Linotype" w:hAnsi="Palatino Linotype"/>
          <w:sz w:val="24"/>
          <w:szCs w:val="24"/>
        </w:rPr>
        <w:t>1</w:t>
      </w:r>
      <w:r w:rsidRPr="00997277">
        <w:rPr>
          <w:rFonts w:ascii="Palatino Linotype" w:hAnsi="Palatino Linotype"/>
          <w:sz w:val="24"/>
          <w:szCs w:val="24"/>
        </w:rPr>
        <w:tab/>
        <w:t>Vzdělávání dospělých</w:t>
      </w:r>
      <w:r w:rsidR="001E43A5">
        <w:rPr>
          <w:rFonts w:ascii="Palatino Linotype" w:hAnsi="Palatino Linotype"/>
          <w:sz w:val="24"/>
          <w:szCs w:val="24"/>
        </w:rPr>
        <w:t>………………………………………</w:t>
      </w:r>
      <w:r w:rsidR="00A03C43">
        <w:rPr>
          <w:rFonts w:ascii="Palatino Linotype" w:hAnsi="Palatino Linotype"/>
          <w:sz w:val="24"/>
          <w:szCs w:val="24"/>
        </w:rPr>
        <w:t>…….</w:t>
      </w:r>
      <w:r w:rsidR="001E43A5">
        <w:rPr>
          <w:rFonts w:ascii="Palatino Linotype" w:hAnsi="Palatino Linotype"/>
          <w:sz w:val="24"/>
          <w:szCs w:val="24"/>
        </w:rPr>
        <w:t>........</w:t>
      </w:r>
      <w:r w:rsidR="00B7020C">
        <w:rPr>
          <w:rFonts w:ascii="Palatino Linotype" w:hAnsi="Palatino Linotype"/>
          <w:sz w:val="24"/>
          <w:szCs w:val="24"/>
        </w:rPr>
        <w:t>.</w:t>
      </w:r>
      <w:r w:rsidR="00BF5564">
        <w:rPr>
          <w:rFonts w:ascii="Palatino Linotype" w:hAnsi="Palatino Linotype"/>
          <w:sz w:val="24"/>
          <w:szCs w:val="24"/>
        </w:rPr>
        <w:t>8</w:t>
      </w:r>
    </w:p>
    <w:p w14:paraId="5691920C" w14:textId="54613F0F" w:rsidR="00F007DE" w:rsidRPr="00997277" w:rsidRDefault="00F007DE" w:rsidP="000A04D4">
      <w:pPr>
        <w:spacing w:after="120" w:line="240" w:lineRule="auto"/>
        <w:rPr>
          <w:rFonts w:ascii="Palatino Linotype" w:hAnsi="Palatino Linotype"/>
          <w:sz w:val="24"/>
          <w:szCs w:val="24"/>
        </w:rPr>
      </w:pPr>
      <w:r w:rsidRPr="00997277">
        <w:rPr>
          <w:rFonts w:ascii="Palatino Linotype" w:hAnsi="Palatino Linotype"/>
          <w:sz w:val="24"/>
          <w:szCs w:val="24"/>
        </w:rPr>
        <w:tab/>
      </w:r>
      <w:r w:rsidR="00B7020C">
        <w:rPr>
          <w:rFonts w:ascii="Palatino Linotype" w:hAnsi="Palatino Linotype"/>
          <w:sz w:val="24"/>
          <w:szCs w:val="24"/>
        </w:rPr>
        <w:tab/>
      </w:r>
      <w:r w:rsidRPr="00997277">
        <w:rPr>
          <w:rFonts w:ascii="Palatino Linotype" w:hAnsi="Palatino Linotype"/>
          <w:sz w:val="24"/>
          <w:szCs w:val="24"/>
        </w:rPr>
        <w:t xml:space="preserve">1.1 Andragogika </w:t>
      </w:r>
      <w:r w:rsidR="001E43A5">
        <w:rPr>
          <w:rFonts w:ascii="Palatino Linotype" w:hAnsi="Palatino Linotype"/>
          <w:sz w:val="24"/>
          <w:szCs w:val="24"/>
        </w:rPr>
        <w:t>………………………………………</w:t>
      </w:r>
      <w:proofErr w:type="gramStart"/>
      <w:r w:rsidR="00A03C43">
        <w:rPr>
          <w:rFonts w:ascii="Palatino Linotype" w:hAnsi="Palatino Linotype"/>
          <w:sz w:val="24"/>
          <w:szCs w:val="24"/>
        </w:rPr>
        <w:t>…….</w:t>
      </w:r>
      <w:proofErr w:type="gramEnd"/>
      <w:r w:rsidR="001E43A5">
        <w:rPr>
          <w:rFonts w:ascii="Palatino Linotype" w:hAnsi="Palatino Linotype"/>
          <w:sz w:val="24"/>
          <w:szCs w:val="24"/>
        </w:rPr>
        <w:t>.…</w:t>
      </w:r>
      <w:r w:rsidR="00B7020C">
        <w:rPr>
          <w:rFonts w:ascii="Palatino Linotype" w:hAnsi="Palatino Linotype"/>
          <w:sz w:val="24"/>
          <w:szCs w:val="24"/>
        </w:rPr>
        <w:t>.</w:t>
      </w:r>
      <w:r w:rsidR="00BF5564">
        <w:rPr>
          <w:rFonts w:ascii="Palatino Linotype" w:hAnsi="Palatino Linotype"/>
          <w:sz w:val="24"/>
          <w:szCs w:val="24"/>
        </w:rPr>
        <w:t>8</w:t>
      </w:r>
    </w:p>
    <w:p w14:paraId="299CC721" w14:textId="0BED7222" w:rsidR="00F007DE" w:rsidRPr="00997277" w:rsidRDefault="00F007DE" w:rsidP="000A04D4">
      <w:pPr>
        <w:spacing w:after="120" w:line="240" w:lineRule="auto"/>
        <w:rPr>
          <w:rFonts w:ascii="Palatino Linotype" w:hAnsi="Palatino Linotype"/>
          <w:sz w:val="24"/>
          <w:szCs w:val="24"/>
        </w:rPr>
      </w:pPr>
      <w:r w:rsidRPr="00997277">
        <w:rPr>
          <w:rFonts w:ascii="Palatino Linotype" w:hAnsi="Palatino Linotype"/>
          <w:sz w:val="24"/>
          <w:szCs w:val="24"/>
        </w:rPr>
        <w:tab/>
      </w:r>
      <w:r w:rsidRPr="00997277">
        <w:rPr>
          <w:rFonts w:ascii="Palatino Linotype" w:hAnsi="Palatino Linotype"/>
          <w:sz w:val="24"/>
          <w:szCs w:val="24"/>
        </w:rPr>
        <w:tab/>
        <w:t>1.2 Celoživotní učení (vzdělávání</w:t>
      </w:r>
      <w:r w:rsidR="001E43A5" w:rsidRPr="00997277">
        <w:rPr>
          <w:rFonts w:ascii="Palatino Linotype" w:hAnsi="Palatino Linotype"/>
          <w:sz w:val="24"/>
          <w:szCs w:val="24"/>
        </w:rPr>
        <w:t>)</w:t>
      </w:r>
      <w:r w:rsidR="001E43A5">
        <w:rPr>
          <w:rFonts w:ascii="Palatino Linotype" w:hAnsi="Palatino Linotype"/>
          <w:sz w:val="24"/>
          <w:szCs w:val="24"/>
        </w:rPr>
        <w:t>…………………</w:t>
      </w:r>
      <w:proofErr w:type="gramStart"/>
      <w:r w:rsidR="00A03C43">
        <w:rPr>
          <w:rFonts w:ascii="Palatino Linotype" w:hAnsi="Palatino Linotype"/>
          <w:sz w:val="24"/>
          <w:szCs w:val="24"/>
        </w:rPr>
        <w:t>…….</w:t>
      </w:r>
      <w:proofErr w:type="gramEnd"/>
      <w:r w:rsidR="001E43A5">
        <w:rPr>
          <w:rFonts w:ascii="Palatino Linotype" w:hAnsi="Palatino Linotype"/>
          <w:sz w:val="24"/>
          <w:szCs w:val="24"/>
        </w:rPr>
        <w:t>…...</w:t>
      </w:r>
      <w:r w:rsidR="00B7020C">
        <w:rPr>
          <w:rFonts w:ascii="Palatino Linotype" w:hAnsi="Palatino Linotype"/>
          <w:sz w:val="24"/>
          <w:szCs w:val="24"/>
        </w:rPr>
        <w:t>.</w:t>
      </w:r>
      <w:r w:rsidR="00BF5564">
        <w:rPr>
          <w:rFonts w:ascii="Palatino Linotype" w:hAnsi="Palatino Linotype"/>
          <w:sz w:val="24"/>
          <w:szCs w:val="24"/>
        </w:rPr>
        <w:t>9</w:t>
      </w:r>
    </w:p>
    <w:p w14:paraId="7E8FFE9F" w14:textId="4DB9D38C" w:rsidR="00F007DE" w:rsidRPr="00997277" w:rsidRDefault="00F007DE" w:rsidP="000A04D4">
      <w:pPr>
        <w:spacing w:after="120" w:line="240" w:lineRule="auto"/>
        <w:rPr>
          <w:rFonts w:ascii="Palatino Linotype" w:hAnsi="Palatino Linotype"/>
          <w:sz w:val="24"/>
          <w:szCs w:val="24"/>
        </w:rPr>
      </w:pPr>
      <w:r w:rsidRPr="00997277">
        <w:rPr>
          <w:rFonts w:ascii="Palatino Linotype" w:hAnsi="Palatino Linotype"/>
          <w:sz w:val="24"/>
          <w:szCs w:val="24"/>
        </w:rPr>
        <w:tab/>
      </w:r>
      <w:r w:rsidRPr="00997277">
        <w:rPr>
          <w:rFonts w:ascii="Palatino Linotype" w:hAnsi="Palatino Linotype"/>
          <w:sz w:val="24"/>
          <w:szCs w:val="24"/>
        </w:rPr>
        <w:tab/>
        <w:t>1.3 Definice pojmu dospělý člověk</w:t>
      </w:r>
      <w:r w:rsidR="001E43A5">
        <w:rPr>
          <w:rFonts w:ascii="Palatino Linotype" w:hAnsi="Palatino Linotype"/>
          <w:sz w:val="24"/>
          <w:szCs w:val="24"/>
        </w:rPr>
        <w:t>…………</w:t>
      </w:r>
      <w:proofErr w:type="gramStart"/>
      <w:r w:rsidR="001E43A5">
        <w:rPr>
          <w:rFonts w:ascii="Palatino Linotype" w:hAnsi="Palatino Linotype"/>
          <w:sz w:val="24"/>
          <w:szCs w:val="24"/>
        </w:rPr>
        <w:t>…….</w:t>
      </w:r>
      <w:proofErr w:type="gramEnd"/>
      <w:r w:rsidR="001E43A5">
        <w:rPr>
          <w:rFonts w:ascii="Palatino Linotype" w:hAnsi="Palatino Linotype"/>
          <w:sz w:val="24"/>
          <w:szCs w:val="24"/>
        </w:rPr>
        <w:t>…</w:t>
      </w:r>
      <w:r w:rsidR="00A03C43">
        <w:rPr>
          <w:rFonts w:ascii="Palatino Linotype" w:hAnsi="Palatino Linotype"/>
          <w:sz w:val="24"/>
          <w:szCs w:val="24"/>
        </w:rPr>
        <w:t>……</w:t>
      </w:r>
      <w:r w:rsidR="001E43A5">
        <w:rPr>
          <w:rFonts w:ascii="Palatino Linotype" w:hAnsi="Palatino Linotype"/>
          <w:sz w:val="24"/>
          <w:szCs w:val="24"/>
        </w:rPr>
        <w:t>…</w:t>
      </w:r>
      <w:r w:rsidR="00B7020C">
        <w:rPr>
          <w:rFonts w:ascii="Palatino Linotype" w:hAnsi="Palatino Linotype"/>
          <w:sz w:val="24"/>
          <w:szCs w:val="24"/>
        </w:rPr>
        <w:t>.</w:t>
      </w:r>
      <w:r w:rsidR="004F083A">
        <w:rPr>
          <w:rFonts w:ascii="Palatino Linotype" w:hAnsi="Palatino Linotype"/>
          <w:sz w:val="24"/>
          <w:szCs w:val="24"/>
        </w:rPr>
        <w:t>.</w:t>
      </w:r>
      <w:r w:rsidR="004C5534">
        <w:rPr>
          <w:rFonts w:ascii="Palatino Linotype" w:hAnsi="Palatino Linotype"/>
          <w:sz w:val="24"/>
          <w:szCs w:val="24"/>
        </w:rPr>
        <w:t>1</w:t>
      </w:r>
      <w:r w:rsidR="00BF5564">
        <w:rPr>
          <w:rFonts w:ascii="Palatino Linotype" w:hAnsi="Palatino Linotype"/>
          <w:sz w:val="24"/>
          <w:szCs w:val="24"/>
        </w:rPr>
        <w:t>2</w:t>
      </w:r>
    </w:p>
    <w:p w14:paraId="75281E75" w14:textId="23C1EF3B" w:rsidR="00F007DE" w:rsidRPr="00997277" w:rsidRDefault="00F007DE" w:rsidP="000A04D4">
      <w:pPr>
        <w:spacing w:after="120" w:line="240" w:lineRule="auto"/>
        <w:rPr>
          <w:rFonts w:ascii="Palatino Linotype" w:hAnsi="Palatino Linotype"/>
          <w:sz w:val="24"/>
          <w:szCs w:val="24"/>
        </w:rPr>
      </w:pPr>
      <w:r w:rsidRPr="00997277">
        <w:rPr>
          <w:rFonts w:ascii="Palatino Linotype" w:hAnsi="Palatino Linotype"/>
          <w:sz w:val="24"/>
          <w:szCs w:val="24"/>
        </w:rPr>
        <w:t>2</w:t>
      </w:r>
      <w:r w:rsidRPr="00997277">
        <w:rPr>
          <w:rFonts w:ascii="Palatino Linotype" w:hAnsi="Palatino Linotype"/>
          <w:sz w:val="24"/>
          <w:szCs w:val="24"/>
        </w:rPr>
        <w:tab/>
        <w:t>Současné vzdělávání dospělých v</w:t>
      </w:r>
      <w:r w:rsidR="001E43A5">
        <w:rPr>
          <w:rFonts w:ascii="Palatino Linotype" w:hAnsi="Palatino Linotype"/>
          <w:sz w:val="24"/>
          <w:szCs w:val="24"/>
        </w:rPr>
        <w:t> </w:t>
      </w:r>
      <w:r w:rsidRPr="00997277">
        <w:rPr>
          <w:rFonts w:ascii="Palatino Linotype" w:hAnsi="Palatino Linotype"/>
          <w:sz w:val="24"/>
          <w:szCs w:val="24"/>
        </w:rPr>
        <w:t>ČR</w:t>
      </w:r>
      <w:r w:rsidR="001E43A5">
        <w:rPr>
          <w:rFonts w:ascii="Palatino Linotype" w:hAnsi="Palatino Linotype"/>
          <w:sz w:val="24"/>
          <w:szCs w:val="24"/>
        </w:rPr>
        <w:t>………………………</w:t>
      </w:r>
      <w:proofErr w:type="gramStart"/>
      <w:r w:rsidR="00A03C43">
        <w:rPr>
          <w:rFonts w:ascii="Palatino Linotype" w:hAnsi="Palatino Linotype"/>
          <w:sz w:val="24"/>
          <w:szCs w:val="24"/>
        </w:rPr>
        <w:t>…….</w:t>
      </w:r>
      <w:proofErr w:type="gramEnd"/>
      <w:r w:rsidR="001E43A5">
        <w:rPr>
          <w:rFonts w:ascii="Palatino Linotype" w:hAnsi="Palatino Linotype"/>
          <w:sz w:val="24"/>
          <w:szCs w:val="24"/>
        </w:rPr>
        <w:t>…</w:t>
      </w:r>
      <w:r w:rsidR="00B7020C">
        <w:rPr>
          <w:rFonts w:ascii="Palatino Linotype" w:hAnsi="Palatino Linotype"/>
          <w:sz w:val="24"/>
          <w:szCs w:val="24"/>
        </w:rPr>
        <w:t>.</w:t>
      </w:r>
      <w:r w:rsidR="001E43A5">
        <w:rPr>
          <w:rFonts w:ascii="Palatino Linotype" w:hAnsi="Palatino Linotype"/>
          <w:sz w:val="24"/>
          <w:szCs w:val="24"/>
        </w:rPr>
        <w:t>1</w:t>
      </w:r>
      <w:r w:rsidR="00BF5564">
        <w:rPr>
          <w:rFonts w:ascii="Palatino Linotype" w:hAnsi="Palatino Linotype"/>
          <w:sz w:val="24"/>
          <w:szCs w:val="24"/>
        </w:rPr>
        <w:t>3</w:t>
      </w:r>
    </w:p>
    <w:p w14:paraId="1F2562B8" w14:textId="3A35D747" w:rsidR="00F007DE" w:rsidRPr="00997277" w:rsidRDefault="00F007DE" w:rsidP="000A04D4">
      <w:pPr>
        <w:spacing w:after="120" w:line="240" w:lineRule="auto"/>
        <w:rPr>
          <w:rFonts w:ascii="Palatino Linotype" w:hAnsi="Palatino Linotype"/>
          <w:sz w:val="24"/>
          <w:szCs w:val="24"/>
        </w:rPr>
      </w:pPr>
      <w:r w:rsidRPr="00997277">
        <w:rPr>
          <w:rFonts w:ascii="Palatino Linotype" w:hAnsi="Palatino Linotype"/>
          <w:sz w:val="24"/>
          <w:szCs w:val="24"/>
        </w:rPr>
        <w:tab/>
      </w:r>
      <w:r w:rsidRPr="00997277">
        <w:rPr>
          <w:rFonts w:ascii="Palatino Linotype" w:hAnsi="Palatino Linotype"/>
          <w:sz w:val="24"/>
          <w:szCs w:val="24"/>
        </w:rPr>
        <w:tab/>
        <w:t>2.1 Specifika učení se v</w:t>
      </w:r>
      <w:r w:rsidR="001E43A5">
        <w:rPr>
          <w:rFonts w:ascii="Palatino Linotype" w:hAnsi="Palatino Linotype"/>
          <w:sz w:val="24"/>
          <w:szCs w:val="24"/>
        </w:rPr>
        <w:t> </w:t>
      </w:r>
      <w:r w:rsidRPr="00997277">
        <w:rPr>
          <w:rFonts w:ascii="Palatino Linotype" w:hAnsi="Palatino Linotype"/>
          <w:sz w:val="24"/>
          <w:szCs w:val="24"/>
        </w:rPr>
        <w:t>dospělosti</w:t>
      </w:r>
      <w:r w:rsidR="001E43A5">
        <w:rPr>
          <w:rFonts w:ascii="Palatino Linotype" w:hAnsi="Palatino Linotype"/>
          <w:sz w:val="24"/>
          <w:szCs w:val="24"/>
        </w:rPr>
        <w:t>……………...……</w:t>
      </w:r>
      <w:r w:rsidR="00A03C43">
        <w:rPr>
          <w:rFonts w:ascii="Palatino Linotype" w:hAnsi="Palatino Linotype"/>
          <w:sz w:val="24"/>
          <w:szCs w:val="24"/>
        </w:rPr>
        <w:t>…</w:t>
      </w:r>
      <w:proofErr w:type="gramStart"/>
      <w:r w:rsidR="00A03C43">
        <w:rPr>
          <w:rFonts w:ascii="Palatino Linotype" w:hAnsi="Palatino Linotype"/>
          <w:sz w:val="24"/>
          <w:szCs w:val="24"/>
        </w:rPr>
        <w:t>…</w:t>
      </w:r>
      <w:r w:rsidR="001E43A5">
        <w:rPr>
          <w:rFonts w:ascii="Palatino Linotype" w:hAnsi="Palatino Linotype"/>
          <w:sz w:val="24"/>
          <w:szCs w:val="24"/>
        </w:rPr>
        <w:t>…</w:t>
      </w:r>
      <w:r w:rsidR="00B7020C">
        <w:rPr>
          <w:rFonts w:ascii="Palatino Linotype" w:hAnsi="Palatino Linotype"/>
          <w:sz w:val="24"/>
          <w:szCs w:val="24"/>
        </w:rPr>
        <w:t>.</w:t>
      </w:r>
      <w:proofErr w:type="gramEnd"/>
      <w:r w:rsidR="001E43A5">
        <w:rPr>
          <w:rFonts w:ascii="Palatino Linotype" w:hAnsi="Palatino Linotype"/>
          <w:sz w:val="24"/>
          <w:szCs w:val="24"/>
        </w:rPr>
        <w:t>1</w:t>
      </w:r>
      <w:r w:rsidR="00BF5564">
        <w:rPr>
          <w:rFonts w:ascii="Palatino Linotype" w:hAnsi="Palatino Linotype"/>
          <w:sz w:val="24"/>
          <w:szCs w:val="24"/>
        </w:rPr>
        <w:t>5</w:t>
      </w:r>
    </w:p>
    <w:p w14:paraId="7848FC31" w14:textId="3F040C68" w:rsidR="00F007DE" w:rsidRPr="00997277" w:rsidRDefault="00F007DE" w:rsidP="000A04D4">
      <w:pPr>
        <w:spacing w:after="120" w:line="240" w:lineRule="auto"/>
        <w:rPr>
          <w:rFonts w:ascii="Palatino Linotype" w:hAnsi="Palatino Linotype"/>
          <w:sz w:val="24"/>
          <w:szCs w:val="24"/>
        </w:rPr>
      </w:pPr>
      <w:r w:rsidRPr="00997277">
        <w:rPr>
          <w:rFonts w:ascii="Palatino Linotype" w:hAnsi="Palatino Linotype"/>
          <w:sz w:val="24"/>
          <w:szCs w:val="24"/>
        </w:rPr>
        <w:tab/>
      </w:r>
      <w:r w:rsidRPr="00997277">
        <w:rPr>
          <w:rFonts w:ascii="Palatino Linotype" w:hAnsi="Palatino Linotype"/>
          <w:sz w:val="24"/>
          <w:szCs w:val="24"/>
        </w:rPr>
        <w:tab/>
      </w:r>
      <w:r w:rsidR="00B7020C">
        <w:rPr>
          <w:rFonts w:ascii="Palatino Linotype" w:hAnsi="Palatino Linotype"/>
          <w:sz w:val="24"/>
          <w:szCs w:val="24"/>
        </w:rPr>
        <w:t xml:space="preserve">     </w:t>
      </w:r>
      <w:r w:rsidRPr="00997277">
        <w:rPr>
          <w:rFonts w:ascii="Palatino Linotype" w:hAnsi="Palatino Linotype"/>
          <w:sz w:val="24"/>
          <w:szCs w:val="24"/>
        </w:rPr>
        <w:t>2.1.1 Trojdimenzionální model výuky dospělých</w:t>
      </w:r>
      <w:r w:rsidR="00B7020C">
        <w:rPr>
          <w:rFonts w:ascii="Palatino Linotype" w:hAnsi="Palatino Linotype"/>
          <w:sz w:val="24"/>
          <w:szCs w:val="24"/>
        </w:rPr>
        <w:t>…</w:t>
      </w:r>
      <w:proofErr w:type="gramStart"/>
      <w:r w:rsidR="00A03C43">
        <w:rPr>
          <w:rFonts w:ascii="Palatino Linotype" w:hAnsi="Palatino Linotype"/>
          <w:sz w:val="24"/>
          <w:szCs w:val="24"/>
        </w:rPr>
        <w:t>……</w:t>
      </w:r>
      <w:r w:rsidR="001E43A5">
        <w:rPr>
          <w:rFonts w:ascii="Palatino Linotype" w:hAnsi="Palatino Linotype"/>
          <w:sz w:val="24"/>
          <w:szCs w:val="24"/>
        </w:rPr>
        <w:t>.</w:t>
      </w:r>
      <w:proofErr w:type="gramEnd"/>
      <w:r w:rsidR="001E43A5">
        <w:rPr>
          <w:rFonts w:ascii="Palatino Linotype" w:hAnsi="Palatino Linotype"/>
          <w:sz w:val="24"/>
          <w:szCs w:val="24"/>
        </w:rPr>
        <w:t>1</w:t>
      </w:r>
      <w:r w:rsidR="00BF5564">
        <w:rPr>
          <w:rFonts w:ascii="Palatino Linotype" w:hAnsi="Palatino Linotype"/>
          <w:sz w:val="24"/>
          <w:szCs w:val="24"/>
        </w:rPr>
        <w:t>7</w:t>
      </w:r>
    </w:p>
    <w:p w14:paraId="22FFCB5B" w14:textId="157E4126" w:rsidR="00F007DE" w:rsidRPr="00997277" w:rsidRDefault="00F007DE" w:rsidP="000A04D4">
      <w:pPr>
        <w:spacing w:after="120" w:line="240" w:lineRule="auto"/>
        <w:rPr>
          <w:rFonts w:ascii="Palatino Linotype" w:hAnsi="Palatino Linotype"/>
          <w:sz w:val="24"/>
          <w:szCs w:val="24"/>
        </w:rPr>
      </w:pPr>
      <w:r w:rsidRPr="00997277">
        <w:rPr>
          <w:rFonts w:ascii="Palatino Linotype" w:hAnsi="Palatino Linotype"/>
          <w:sz w:val="24"/>
          <w:szCs w:val="24"/>
        </w:rPr>
        <w:tab/>
      </w:r>
      <w:r w:rsidRPr="00997277">
        <w:rPr>
          <w:rFonts w:ascii="Palatino Linotype" w:hAnsi="Palatino Linotype"/>
          <w:sz w:val="24"/>
          <w:szCs w:val="24"/>
        </w:rPr>
        <w:tab/>
        <w:t>2.2 Formy</w:t>
      </w:r>
      <w:r w:rsidR="00CF0152">
        <w:rPr>
          <w:rFonts w:ascii="Palatino Linotype" w:hAnsi="Palatino Linotype"/>
          <w:sz w:val="24"/>
          <w:szCs w:val="24"/>
        </w:rPr>
        <w:t xml:space="preserve"> a metody </w:t>
      </w:r>
      <w:r w:rsidRPr="00997277">
        <w:rPr>
          <w:rFonts w:ascii="Palatino Linotype" w:hAnsi="Palatino Linotype"/>
          <w:sz w:val="24"/>
          <w:szCs w:val="24"/>
        </w:rPr>
        <w:t>vzdělávání dospělých</w:t>
      </w:r>
      <w:proofErr w:type="gramStart"/>
      <w:r w:rsidR="001E43A5">
        <w:rPr>
          <w:rFonts w:ascii="Palatino Linotype" w:hAnsi="Palatino Linotype"/>
          <w:sz w:val="24"/>
          <w:szCs w:val="24"/>
        </w:rPr>
        <w:t>…</w:t>
      </w:r>
      <w:r w:rsidR="00CF0152">
        <w:rPr>
          <w:rFonts w:ascii="Palatino Linotype" w:hAnsi="Palatino Linotype"/>
          <w:sz w:val="24"/>
          <w:szCs w:val="24"/>
        </w:rPr>
        <w:t>….</w:t>
      </w:r>
      <w:proofErr w:type="gramEnd"/>
      <w:r w:rsidR="00CF0152">
        <w:rPr>
          <w:rFonts w:ascii="Palatino Linotype" w:hAnsi="Palatino Linotype"/>
          <w:sz w:val="24"/>
          <w:szCs w:val="24"/>
        </w:rPr>
        <w:t>.</w:t>
      </w:r>
      <w:r w:rsidR="001E43A5">
        <w:rPr>
          <w:rFonts w:ascii="Palatino Linotype" w:hAnsi="Palatino Linotype"/>
          <w:sz w:val="24"/>
          <w:szCs w:val="24"/>
        </w:rPr>
        <w:t>…</w:t>
      </w:r>
      <w:r w:rsidR="00A03C43">
        <w:rPr>
          <w:rFonts w:ascii="Palatino Linotype" w:hAnsi="Palatino Linotype"/>
          <w:sz w:val="24"/>
          <w:szCs w:val="24"/>
        </w:rPr>
        <w:t>…….</w:t>
      </w:r>
      <w:r w:rsidR="001E43A5">
        <w:rPr>
          <w:rFonts w:ascii="Palatino Linotype" w:hAnsi="Palatino Linotype"/>
          <w:sz w:val="24"/>
          <w:szCs w:val="24"/>
        </w:rPr>
        <w:t>…</w:t>
      </w:r>
      <w:r w:rsidR="00922232">
        <w:rPr>
          <w:rFonts w:ascii="Palatino Linotype" w:hAnsi="Palatino Linotype"/>
          <w:sz w:val="24"/>
          <w:szCs w:val="24"/>
        </w:rPr>
        <w:t>.</w:t>
      </w:r>
      <w:r w:rsidR="001E43A5">
        <w:rPr>
          <w:rFonts w:ascii="Palatino Linotype" w:hAnsi="Palatino Linotype"/>
          <w:sz w:val="24"/>
          <w:szCs w:val="24"/>
        </w:rPr>
        <w:t>.1</w:t>
      </w:r>
      <w:r w:rsidR="00BF5564">
        <w:rPr>
          <w:rFonts w:ascii="Palatino Linotype" w:hAnsi="Palatino Linotype"/>
          <w:sz w:val="24"/>
          <w:szCs w:val="24"/>
        </w:rPr>
        <w:t>8</w:t>
      </w:r>
    </w:p>
    <w:p w14:paraId="4A2916BC" w14:textId="7A3135F9" w:rsidR="00F007DE" w:rsidRDefault="00F007DE" w:rsidP="000A04D4">
      <w:pPr>
        <w:spacing w:after="120" w:line="240" w:lineRule="auto"/>
        <w:rPr>
          <w:rFonts w:ascii="Palatino Linotype" w:hAnsi="Palatino Linotype"/>
          <w:sz w:val="24"/>
          <w:szCs w:val="24"/>
        </w:rPr>
      </w:pPr>
      <w:r w:rsidRPr="00997277">
        <w:rPr>
          <w:rFonts w:ascii="Palatino Linotype" w:hAnsi="Palatino Linotype"/>
          <w:sz w:val="24"/>
          <w:szCs w:val="24"/>
        </w:rPr>
        <w:t>3</w:t>
      </w:r>
      <w:r w:rsidRPr="00997277">
        <w:rPr>
          <w:rFonts w:ascii="Palatino Linotype" w:hAnsi="Palatino Linotype"/>
          <w:sz w:val="24"/>
          <w:szCs w:val="24"/>
        </w:rPr>
        <w:tab/>
        <w:t xml:space="preserve">Motivace dospělých k účasti na </w:t>
      </w:r>
      <w:r w:rsidR="00A03C43">
        <w:rPr>
          <w:rFonts w:ascii="Palatino Linotype" w:hAnsi="Palatino Linotype"/>
          <w:sz w:val="24"/>
          <w:szCs w:val="24"/>
        </w:rPr>
        <w:t xml:space="preserve">dalším </w:t>
      </w:r>
      <w:r w:rsidRPr="00997277">
        <w:rPr>
          <w:rFonts w:ascii="Palatino Linotype" w:hAnsi="Palatino Linotype"/>
          <w:sz w:val="24"/>
          <w:szCs w:val="24"/>
        </w:rPr>
        <w:t>formálním vzdělává</w:t>
      </w:r>
      <w:r w:rsidR="00A03C43">
        <w:rPr>
          <w:rFonts w:ascii="Palatino Linotype" w:hAnsi="Palatino Linotype"/>
          <w:sz w:val="24"/>
          <w:szCs w:val="24"/>
        </w:rPr>
        <w:t>ní….</w:t>
      </w:r>
      <w:r w:rsidR="00922232">
        <w:rPr>
          <w:rFonts w:ascii="Palatino Linotype" w:hAnsi="Palatino Linotype"/>
          <w:sz w:val="24"/>
          <w:szCs w:val="24"/>
        </w:rPr>
        <w:t>.</w:t>
      </w:r>
      <w:r w:rsidR="001E43A5">
        <w:rPr>
          <w:rFonts w:ascii="Palatino Linotype" w:hAnsi="Palatino Linotype"/>
          <w:sz w:val="24"/>
          <w:szCs w:val="24"/>
        </w:rPr>
        <w:t>.</w:t>
      </w:r>
      <w:r w:rsidR="00BF5564">
        <w:rPr>
          <w:rFonts w:ascii="Palatino Linotype" w:hAnsi="Palatino Linotype"/>
          <w:sz w:val="24"/>
          <w:szCs w:val="24"/>
        </w:rPr>
        <w:t>21</w:t>
      </w:r>
    </w:p>
    <w:p w14:paraId="7160EE07" w14:textId="5D1441A9" w:rsidR="00922232" w:rsidRPr="00997277" w:rsidRDefault="00922232" w:rsidP="000A04D4">
      <w:pPr>
        <w:spacing w:after="120" w:line="240" w:lineRule="auto"/>
        <w:rPr>
          <w:rFonts w:ascii="Palatino Linotype" w:hAnsi="Palatino Linotype"/>
          <w:sz w:val="24"/>
          <w:szCs w:val="24"/>
        </w:rPr>
      </w:pPr>
      <w:r>
        <w:rPr>
          <w:rFonts w:ascii="Palatino Linotype" w:hAnsi="Palatino Linotype"/>
          <w:sz w:val="24"/>
          <w:szCs w:val="24"/>
        </w:rPr>
        <w:tab/>
      </w:r>
      <w:r>
        <w:rPr>
          <w:rFonts w:ascii="Palatino Linotype" w:hAnsi="Palatino Linotype"/>
          <w:sz w:val="24"/>
          <w:szCs w:val="24"/>
        </w:rPr>
        <w:tab/>
        <w:t>3.1 Charakteristika motivace ……………………………</w:t>
      </w:r>
      <w:proofErr w:type="gramStart"/>
      <w:r>
        <w:rPr>
          <w:rFonts w:ascii="Palatino Linotype" w:hAnsi="Palatino Linotype"/>
          <w:sz w:val="24"/>
          <w:szCs w:val="24"/>
        </w:rPr>
        <w:t>…....</w:t>
      </w:r>
      <w:proofErr w:type="gramEnd"/>
      <w:r w:rsidR="00BF5564">
        <w:rPr>
          <w:rFonts w:ascii="Palatino Linotype" w:hAnsi="Palatino Linotype"/>
          <w:sz w:val="24"/>
          <w:szCs w:val="24"/>
        </w:rPr>
        <w:t>21</w:t>
      </w:r>
    </w:p>
    <w:p w14:paraId="2559F860" w14:textId="38E75156" w:rsidR="00F007DE" w:rsidRPr="00997277" w:rsidRDefault="00F007DE" w:rsidP="000A04D4">
      <w:pPr>
        <w:spacing w:after="120" w:line="240" w:lineRule="auto"/>
        <w:rPr>
          <w:rFonts w:ascii="Palatino Linotype" w:hAnsi="Palatino Linotype"/>
          <w:sz w:val="24"/>
          <w:szCs w:val="24"/>
        </w:rPr>
      </w:pPr>
      <w:r w:rsidRPr="00997277">
        <w:rPr>
          <w:rFonts w:ascii="Palatino Linotype" w:hAnsi="Palatino Linotype"/>
          <w:sz w:val="24"/>
          <w:szCs w:val="24"/>
        </w:rPr>
        <w:tab/>
      </w:r>
      <w:r w:rsidRPr="00997277">
        <w:rPr>
          <w:rFonts w:ascii="Palatino Linotype" w:hAnsi="Palatino Linotype"/>
          <w:sz w:val="24"/>
          <w:szCs w:val="24"/>
        </w:rPr>
        <w:tab/>
        <w:t>3.</w:t>
      </w:r>
      <w:r w:rsidR="00922232">
        <w:rPr>
          <w:rFonts w:ascii="Palatino Linotype" w:hAnsi="Palatino Linotype"/>
          <w:sz w:val="24"/>
          <w:szCs w:val="24"/>
        </w:rPr>
        <w:t>2</w:t>
      </w:r>
      <w:r w:rsidRPr="00997277">
        <w:rPr>
          <w:rFonts w:ascii="Palatino Linotype" w:hAnsi="Palatino Linotype"/>
          <w:sz w:val="24"/>
          <w:szCs w:val="24"/>
        </w:rPr>
        <w:t xml:space="preserve"> Motivační faktory ke vzdělávání</w:t>
      </w:r>
      <w:r w:rsidR="001E43A5">
        <w:rPr>
          <w:rFonts w:ascii="Palatino Linotype" w:hAnsi="Palatino Linotype"/>
          <w:sz w:val="24"/>
          <w:szCs w:val="24"/>
        </w:rPr>
        <w:t>………………</w:t>
      </w:r>
      <w:r w:rsidR="00A03C43">
        <w:rPr>
          <w:rFonts w:ascii="Palatino Linotype" w:hAnsi="Palatino Linotype"/>
          <w:sz w:val="24"/>
          <w:szCs w:val="24"/>
        </w:rPr>
        <w:t>……</w:t>
      </w:r>
      <w:proofErr w:type="gramStart"/>
      <w:r w:rsidR="001E43A5">
        <w:rPr>
          <w:rFonts w:ascii="Palatino Linotype" w:hAnsi="Palatino Linotype"/>
          <w:sz w:val="24"/>
          <w:szCs w:val="24"/>
        </w:rPr>
        <w:t>….</w:t>
      </w:r>
      <w:r w:rsidR="00922232">
        <w:rPr>
          <w:rFonts w:ascii="Palatino Linotype" w:hAnsi="Palatino Linotype"/>
          <w:sz w:val="24"/>
          <w:szCs w:val="24"/>
        </w:rPr>
        <w:t>.</w:t>
      </w:r>
      <w:r w:rsidR="001E43A5">
        <w:rPr>
          <w:rFonts w:ascii="Palatino Linotype" w:hAnsi="Palatino Linotype"/>
          <w:sz w:val="24"/>
          <w:szCs w:val="24"/>
        </w:rPr>
        <w:t>..</w:t>
      </w:r>
      <w:proofErr w:type="gramEnd"/>
      <w:r w:rsidR="001E43A5">
        <w:rPr>
          <w:rFonts w:ascii="Palatino Linotype" w:hAnsi="Palatino Linotype"/>
          <w:sz w:val="24"/>
          <w:szCs w:val="24"/>
        </w:rPr>
        <w:t>2</w:t>
      </w:r>
      <w:r w:rsidR="00BF5564">
        <w:rPr>
          <w:rFonts w:ascii="Palatino Linotype" w:hAnsi="Palatino Linotype"/>
          <w:sz w:val="24"/>
          <w:szCs w:val="24"/>
        </w:rPr>
        <w:t>2</w:t>
      </w:r>
    </w:p>
    <w:p w14:paraId="427DB285" w14:textId="5922BC7B" w:rsidR="00F007DE" w:rsidRPr="00997277" w:rsidRDefault="00F007DE" w:rsidP="000A04D4">
      <w:pPr>
        <w:spacing w:after="120" w:line="240" w:lineRule="auto"/>
        <w:rPr>
          <w:rFonts w:ascii="Palatino Linotype" w:hAnsi="Palatino Linotype"/>
          <w:sz w:val="24"/>
          <w:szCs w:val="24"/>
        </w:rPr>
      </w:pPr>
      <w:r w:rsidRPr="00997277">
        <w:rPr>
          <w:rFonts w:ascii="Palatino Linotype" w:hAnsi="Palatino Linotype"/>
          <w:sz w:val="24"/>
          <w:szCs w:val="24"/>
        </w:rPr>
        <w:tab/>
      </w:r>
      <w:r w:rsidRPr="00997277">
        <w:rPr>
          <w:rFonts w:ascii="Palatino Linotype" w:hAnsi="Palatino Linotype"/>
          <w:sz w:val="24"/>
          <w:szCs w:val="24"/>
        </w:rPr>
        <w:tab/>
        <w:t>3.</w:t>
      </w:r>
      <w:r w:rsidR="00922232">
        <w:rPr>
          <w:rFonts w:ascii="Palatino Linotype" w:hAnsi="Palatino Linotype"/>
          <w:sz w:val="24"/>
          <w:szCs w:val="24"/>
        </w:rPr>
        <w:t>3</w:t>
      </w:r>
      <w:r w:rsidRPr="00997277">
        <w:rPr>
          <w:rFonts w:ascii="Palatino Linotype" w:hAnsi="Palatino Linotype"/>
          <w:sz w:val="24"/>
          <w:szCs w:val="24"/>
        </w:rPr>
        <w:t xml:space="preserve"> Bariéry dospělých ke vzdělávání</w:t>
      </w:r>
      <w:r w:rsidR="001E43A5">
        <w:rPr>
          <w:rFonts w:ascii="Palatino Linotype" w:hAnsi="Palatino Linotype"/>
          <w:sz w:val="24"/>
          <w:szCs w:val="24"/>
        </w:rPr>
        <w:t>………………</w:t>
      </w:r>
      <w:r w:rsidR="00A03C43">
        <w:rPr>
          <w:rFonts w:ascii="Palatino Linotype" w:hAnsi="Palatino Linotype"/>
          <w:sz w:val="24"/>
          <w:szCs w:val="24"/>
        </w:rPr>
        <w:t>……</w:t>
      </w:r>
      <w:proofErr w:type="gramStart"/>
      <w:r w:rsidR="001E43A5">
        <w:rPr>
          <w:rFonts w:ascii="Palatino Linotype" w:hAnsi="Palatino Linotype"/>
          <w:sz w:val="24"/>
          <w:szCs w:val="24"/>
        </w:rPr>
        <w:t>…..</w:t>
      </w:r>
      <w:r w:rsidR="00922232">
        <w:rPr>
          <w:rFonts w:ascii="Palatino Linotype" w:hAnsi="Palatino Linotype"/>
          <w:sz w:val="24"/>
          <w:szCs w:val="24"/>
        </w:rPr>
        <w:t>.</w:t>
      </w:r>
      <w:r w:rsidR="001E43A5">
        <w:rPr>
          <w:rFonts w:ascii="Palatino Linotype" w:hAnsi="Palatino Linotype"/>
          <w:sz w:val="24"/>
          <w:szCs w:val="24"/>
        </w:rPr>
        <w:t>.</w:t>
      </w:r>
      <w:proofErr w:type="gramEnd"/>
      <w:r w:rsidR="00BF5564">
        <w:rPr>
          <w:rFonts w:ascii="Palatino Linotype" w:hAnsi="Palatino Linotype"/>
          <w:sz w:val="24"/>
          <w:szCs w:val="24"/>
        </w:rPr>
        <w:t>30</w:t>
      </w:r>
    </w:p>
    <w:p w14:paraId="6B367872" w14:textId="77777777" w:rsidR="00F007DE" w:rsidRPr="00997277" w:rsidRDefault="00F007DE" w:rsidP="000A04D4">
      <w:pPr>
        <w:spacing w:after="120" w:line="240" w:lineRule="auto"/>
        <w:rPr>
          <w:rFonts w:ascii="Palatino Linotype" w:hAnsi="Palatino Linotype"/>
          <w:b/>
          <w:bCs/>
          <w:sz w:val="24"/>
          <w:szCs w:val="24"/>
        </w:rPr>
      </w:pPr>
      <w:r w:rsidRPr="00997277">
        <w:rPr>
          <w:rFonts w:ascii="Palatino Linotype" w:hAnsi="Palatino Linotype"/>
          <w:b/>
          <w:bCs/>
          <w:sz w:val="24"/>
          <w:szCs w:val="24"/>
        </w:rPr>
        <w:t xml:space="preserve">Empirická část </w:t>
      </w:r>
    </w:p>
    <w:p w14:paraId="6902CD42" w14:textId="24060150" w:rsidR="003E6D70" w:rsidRDefault="000E722C" w:rsidP="000A04D4">
      <w:pPr>
        <w:spacing w:after="120" w:line="240" w:lineRule="auto"/>
        <w:rPr>
          <w:rFonts w:ascii="Palatino Linotype" w:hAnsi="Palatino Linotype"/>
          <w:sz w:val="24"/>
          <w:szCs w:val="24"/>
        </w:rPr>
      </w:pPr>
      <w:r w:rsidRPr="000E722C">
        <w:rPr>
          <w:rFonts w:ascii="Palatino Linotype" w:hAnsi="Palatino Linotype"/>
          <w:sz w:val="24"/>
          <w:szCs w:val="24"/>
        </w:rPr>
        <w:t xml:space="preserve">4 </w:t>
      </w:r>
      <w:r w:rsidRPr="000E722C">
        <w:rPr>
          <w:rFonts w:ascii="Palatino Linotype" w:hAnsi="Palatino Linotype"/>
          <w:sz w:val="24"/>
          <w:szCs w:val="24"/>
        </w:rPr>
        <w:tab/>
      </w:r>
      <w:r>
        <w:rPr>
          <w:rFonts w:ascii="Palatino Linotype" w:hAnsi="Palatino Linotype"/>
          <w:sz w:val="24"/>
          <w:szCs w:val="24"/>
        </w:rPr>
        <w:t xml:space="preserve">Kvantitativní výzkum – Motivace dospělých k dalšímu </w:t>
      </w:r>
      <w:r>
        <w:rPr>
          <w:rFonts w:ascii="Palatino Linotype" w:hAnsi="Palatino Linotype"/>
          <w:sz w:val="24"/>
          <w:szCs w:val="24"/>
        </w:rPr>
        <w:br/>
      </w:r>
      <w:r>
        <w:rPr>
          <w:rFonts w:ascii="Palatino Linotype" w:hAnsi="Palatino Linotype"/>
          <w:sz w:val="24"/>
          <w:szCs w:val="24"/>
        </w:rPr>
        <w:tab/>
        <w:t>formálními vzdělávání při zaměstnání……………………………</w:t>
      </w:r>
      <w:r w:rsidR="00BF5564">
        <w:rPr>
          <w:rFonts w:ascii="Palatino Linotype" w:hAnsi="Palatino Linotype"/>
          <w:sz w:val="24"/>
          <w:szCs w:val="24"/>
        </w:rPr>
        <w:t>...34</w:t>
      </w:r>
    </w:p>
    <w:p w14:paraId="579FEED4" w14:textId="6E185501" w:rsidR="000E722C" w:rsidRDefault="000E722C" w:rsidP="000A04D4">
      <w:pPr>
        <w:spacing w:after="120" w:line="240" w:lineRule="auto"/>
        <w:rPr>
          <w:rFonts w:ascii="Palatino Linotype" w:hAnsi="Palatino Linotype"/>
          <w:sz w:val="24"/>
          <w:szCs w:val="24"/>
        </w:rPr>
      </w:pPr>
      <w:r>
        <w:rPr>
          <w:rFonts w:ascii="Palatino Linotype" w:hAnsi="Palatino Linotype"/>
          <w:sz w:val="24"/>
          <w:szCs w:val="24"/>
        </w:rPr>
        <w:tab/>
      </w:r>
      <w:r>
        <w:rPr>
          <w:rFonts w:ascii="Palatino Linotype" w:hAnsi="Palatino Linotype"/>
          <w:sz w:val="24"/>
          <w:szCs w:val="24"/>
        </w:rPr>
        <w:tab/>
        <w:t xml:space="preserve">4.1 Cíle výzkumu </w:t>
      </w:r>
      <w:r w:rsidR="00BF5564">
        <w:rPr>
          <w:rFonts w:ascii="Palatino Linotype" w:hAnsi="Palatino Linotype"/>
          <w:sz w:val="24"/>
          <w:szCs w:val="24"/>
        </w:rPr>
        <w:t>……………………………………………...34</w:t>
      </w:r>
    </w:p>
    <w:p w14:paraId="4EE4B702" w14:textId="68A7895C" w:rsidR="000E722C" w:rsidRDefault="000E722C" w:rsidP="000A04D4">
      <w:pPr>
        <w:spacing w:after="120" w:line="240" w:lineRule="auto"/>
        <w:ind w:left="708" w:firstLine="708"/>
        <w:rPr>
          <w:rFonts w:ascii="Palatino Linotype" w:hAnsi="Palatino Linotype"/>
          <w:sz w:val="24"/>
          <w:szCs w:val="24"/>
        </w:rPr>
      </w:pPr>
      <w:r>
        <w:rPr>
          <w:rFonts w:ascii="Palatino Linotype" w:hAnsi="Palatino Linotype"/>
          <w:sz w:val="24"/>
          <w:szCs w:val="24"/>
        </w:rPr>
        <w:t>4.2 Výzkumné otázky a výzkumné hypotézy</w:t>
      </w:r>
      <w:r w:rsidR="00BF5564">
        <w:rPr>
          <w:rFonts w:ascii="Palatino Linotype" w:hAnsi="Palatino Linotype"/>
          <w:sz w:val="24"/>
          <w:szCs w:val="24"/>
        </w:rPr>
        <w:t>………………35</w:t>
      </w:r>
    </w:p>
    <w:p w14:paraId="6F16FF80" w14:textId="61760BD6" w:rsidR="000E722C" w:rsidRDefault="000E722C" w:rsidP="000A04D4">
      <w:pPr>
        <w:spacing w:after="120" w:line="240" w:lineRule="auto"/>
        <w:ind w:left="708" w:firstLine="708"/>
        <w:rPr>
          <w:rFonts w:ascii="Palatino Linotype" w:hAnsi="Palatino Linotype"/>
          <w:sz w:val="24"/>
          <w:szCs w:val="24"/>
        </w:rPr>
      </w:pPr>
      <w:r>
        <w:rPr>
          <w:rFonts w:ascii="Palatino Linotype" w:hAnsi="Palatino Linotype"/>
          <w:sz w:val="24"/>
          <w:szCs w:val="24"/>
        </w:rPr>
        <w:t>4.3 Výzkumný soubor a sběr dat</w:t>
      </w:r>
      <w:r w:rsidR="00BF5564">
        <w:rPr>
          <w:rFonts w:ascii="Palatino Linotype" w:hAnsi="Palatino Linotype"/>
          <w:sz w:val="24"/>
          <w:szCs w:val="24"/>
        </w:rPr>
        <w:t>………………………</w:t>
      </w:r>
      <w:proofErr w:type="gramStart"/>
      <w:r w:rsidR="00BF5564">
        <w:rPr>
          <w:rFonts w:ascii="Palatino Linotype" w:hAnsi="Palatino Linotype"/>
          <w:sz w:val="24"/>
          <w:szCs w:val="24"/>
        </w:rPr>
        <w:t>…….</w:t>
      </w:r>
      <w:proofErr w:type="gramEnd"/>
      <w:r w:rsidR="00BF5564">
        <w:rPr>
          <w:rFonts w:ascii="Palatino Linotype" w:hAnsi="Palatino Linotype"/>
          <w:sz w:val="24"/>
          <w:szCs w:val="24"/>
        </w:rPr>
        <w:t>36</w:t>
      </w:r>
    </w:p>
    <w:p w14:paraId="1F57CCF4" w14:textId="1AAA00A1" w:rsidR="000E722C" w:rsidRDefault="000E722C" w:rsidP="000A04D4">
      <w:pPr>
        <w:spacing w:after="120" w:line="240" w:lineRule="auto"/>
        <w:ind w:left="708" w:firstLine="708"/>
        <w:rPr>
          <w:rFonts w:ascii="Palatino Linotype" w:hAnsi="Palatino Linotype"/>
          <w:sz w:val="24"/>
          <w:szCs w:val="24"/>
        </w:rPr>
      </w:pPr>
      <w:r>
        <w:rPr>
          <w:rFonts w:ascii="Palatino Linotype" w:hAnsi="Palatino Linotype"/>
          <w:sz w:val="24"/>
          <w:szCs w:val="24"/>
        </w:rPr>
        <w:t>4.4 Použité metody a zpracování dat</w:t>
      </w:r>
      <w:r w:rsidR="00BF5564">
        <w:rPr>
          <w:rFonts w:ascii="Palatino Linotype" w:hAnsi="Palatino Linotype"/>
          <w:sz w:val="24"/>
          <w:szCs w:val="24"/>
        </w:rPr>
        <w:t>…………………</w:t>
      </w:r>
      <w:proofErr w:type="gramStart"/>
      <w:r w:rsidR="00BF5564">
        <w:rPr>
          <w:rFonts w:ascii="Palatino Linotype" w:hAnsi="Palatino Linotype"/>
          <w:sz w:val="24"/>
          <w:szCs w:val="24"/>
        </w:rPr>
        <w:t>…….</w:t>
      </w:r>
      <w:proofErr w:type="gramEnd"/>
      <w:r w:rsidR="00BF5564">
        <w:rPr>
          <w:rFonts w:ascii="Palatino Linotype" w:hAnsi="Palatino Linotype"/>
          <w:sz w:val="24"/>
          <w:szCs w:val="24"/>
        </w:rPr>
        <w:t>.37</w:t>
      </w:r>
    </w:p>
    <w:p w14:paraId="219CF1C1" w14:textId="3D25C367" w:rsidR="000E722C" w:rsidRDefault="000E722C" w:rsidP="000A04D4">
      <w:pPr>
        <w:spacing w:after="120" w:line="240" w:lineRule="auto"/>
        <w:rPr>
          <w:rFonts w:ascii="Palatino Linotype" w:hAnsi="Palatino Linotype"/>
          <w:sz w:val="24"/>
          <w:szCs w:val="24"/>
        </w:rPr>
      </w:pPr>
      <w:r>
        <w:rPr>
          <w:rFonts w:ascii="Palatino Linotype" w:hAnsi="Palatino Linotype"/>
          <w:sz w:val="24"/>
          <w:szCs w:val="24"/>
        </w:rPr>
        <w:t xml:space="preserve">5 </w:t>
      </w:r>
      <w:r>
        <w:rPr>
          <w:rFonts w:ascii="Palatino Linotype" w:hAnsi="Palatino Linotype"/>
          <w:sz w:val="24"/>
          <w:szCs w:val="24"/>
        </w:rPr>
        <w:tab/>
        <w:t>Výsledky výzkumu a analýza dat</w:t>
      </w:r>
      <w:r w:rsidR="00BF5564">
        <w:rPr>
          <w:rFonts w:ascii="Palatino Linotype" w:hAnsi="Palatino Linotype"/>
          <w:sz w:val="24"/>
          <w:szCs w:val="24"/>
        </w:rPr>
        <w:t>…………………………………...38</w:t>
      </w:r>
    </w:p>
    <w:p w14:paraId="142E9D1D" w14:textId="20E33A46" w:rsidR="000E722C" w:rsidRDefault="000E722C" w:rsidP="000A04D4">
      <w:pPr>
        <w:spacing w:after="120" w:line="240" w:lineRule="auto"/>
        <w:rPr>
          <w:rFonts w:ascii="Palatino Linotype" w:hAnsi="Palatino Linotype"/>
          <w:sz w:val="24"/>
          <w:szCs w:val="24"/>
        </w:rPr>
      </w:pPr>
      <w:r>
        <w:rPr>
          <w:rFonts w:ascii="Palatino Linotype" w:hAnsi="Palatino Linotype"/>
          <w:sz w:val="24"/>
          <w:szCs w:val="24"/>
        </w:rPr>
        <w:tab/>
      </w:r>
      <w:r>
        <w:rPr>
          <w:rFonts w:ascii="Palatino Linotype" w:hAnsi="Palatino Linotype"/>
          <w:sz w:val="24"/>
          <w:szCs w:val="24"/>
        </w:rPr>
        <w:tab/>
        <w:t>5.1 Interpretace dat a ověřování hypotéz</w:t>
      </w:r>
      <w:r w:rsidR="00BF5564">
        <w:rPr>
          <w:rFonts w:ascii="Palatino Linotype" w:hAnsi="Palatino Linotype"/>
          <w:sz w:val="24"/>
          <w:szCs w:val="24"/>
        </w:rPr>
        <w:t>…………………...48</w:t>
      </w:r>
    </w:p>
    <w:p w14:paraId="76B342AC" w14:textId="616B2583" w:rsidR="000E722C" w:rsidRDefault="000E722C" w:rsidP="000A04D4">
      <w:pPr>
        <w:spacing w:after="120" w:line="240" w:lineRule="auto"/>
        <w:rPr>
          <w:rFonts w:ascii="Palatino Linotype" w:hAnsi="Palatino Linotype"/>
          <w:sz w:val="24"/>
          <w:szCs w:val="24"/>
        </w:rPr>
      </w:pPr>
      <w:r>
        <w:rPr>
          <w:rFonts w:ascii="Palatino Linotype" w:hAnsi="Palatino Linotype"/>
          <w:sz w:val="24"/>
          <w:szCs w:val="24"/>
        </w:rPr>
        <w:tab/>
      </w:r>
      <w:r>
        <w:rPr>
          <w:rFonts w:ascii="Palatino Linotype" w:hAnsi="Palatino Linotype"/>
          <w:sz w:val="24"/>
          <w:szCs w:val="24"/>
        </w:rPr>
        <w:tab/>
        <w:t>5.2 Závěrečná diskuse</w:t>
      </w:r>
      <w:r w:rsidR="00BF5564">
        <w:rPr>
          <w:rFonts w:ascii="Palatino Linotype" w:hAnsi="Palatino Linotype"/>
          <w:sz w:val="24"/>
          <w:szCs w:val="24"/>
        </w:rPr>
        <w:t>………………………………………...50</w:t>
      </w:r>
    </w:p>
    <w:p w14:paraId="538584E5" w14:textId="72BE5EC9" w:rsidR="000E722C" w:rsidRDefault="000E722C" w:rsidP="000A04D4">
      <w:pPr>
        <w:spacing w:after="120" w:line="240" w:lineRule="auto"/>
        <w:rPr>
          <w:rFonts w:ascii="Palatino Linotype" w:hAnsi="Palatino Linotype"/>
          <w:sz w:val="24"/>
          <w:szCs w:val="24"/>
        </w:rPr>
      </w:pPr>
      <w:r>
        <w:rPr>
          <w:rFonts w:ascii="Palatino Linotype" w:hAnsi="Palatino Linotype"/>
          <w:sz w:val="24"/>
          <w:szCs w:val="24"/>
        </w:rPr>
        <w:t>Závěr</w:t>
      </w:r>
      <w:proofErr w:type="gramStart"/>
      <w:r w:rsidR="00BF5564">
        <w:rPr>
          <w:rFonts w:ascii="Palatino Linotype" w:hAnsi="Palatino Linotype"/>
          <w:sz w:val="24"/>
          <w:szCs w:val="24"/>
        </w:rPr>
        <w:t xml:space="preserve"> .…</w:t>
      </w:r>
      <w:proofErr w:type="gramEnd"/>
      <w:r w:rsidR="00BF5564">
        <w:rPr>
          <w:rFonts w:ascii="Palatino Linotype" w:hAnsi="Palatino Linotype"/>
          <w:sz w:val="24"/>
          <w:szCs w:val="24"/>
        </w:rPr>
        <w:t>……………………………………………………………………….51</w:t>
      </w:r>
    </w:p>
    <w:p w14:paraId="2E1AD5CF" w14:textId="33BC7804" w:rsidR="000A04D4" w:rsidRDefault="000E722C" w:rsidP="000A04D4">
      <w:pPr>
        <w:spacing w:after="120" w:line="240" w:lineRule="auto"/>
        <w:rPr>
          <w:rFonts w:ascii="Palatino Linotype" w:hAnsi="Palatino Linotype"/>
          <w:sz w:val="24"/>
          <w:szCs w:val="24"/>
        </w:rPr>
      </w:pPr>
      <w:r>
        <w:rPr>
          <w:rFonts w:ascii="Palatino Linotype" w:hAnsi="Palatino Linotype"/>
          <w:sz w:val="24"/>
          <w:szCs w:val="24"/>
        </w:rPr>
        <w:t>Seznam literatury</w:t>
      </w:r>
      <w:r w:rsidR="00BF5564">
        <w:rPr>
          <w:rFonts w:ascii="Palatino Linotype" w:hAnsi="Palatino Linotype"/>
          <w:sz w:val="24"/>
          <w:szCs w:val="24"/>
        </w:rPr>
        <w:t>………………………………………………………</w:t>
      </w:r>
      <w:proofErr w:type="gramStart"/>
      <w:r w:rsidR="00BF5564">
        <w:rPr>
          <w:rFonts w:ascii="Palatino Linotype" w:hAnsi="Palatino Linotype"/>
          <w:sz w:val="24"/>
          <w:szCs w:val="24"/>
        </w:rPr>
        <w:t>…….</w:t>
      </w:r>
      <w:proofErr w:type="gramEnd"/>
      <w:r w:rsidR="00BF5564">
        <w:rPr>
          <w:rFonts w:ascii="Palatino Linotype" w:hAnsi="Palatino Linotype"/>
          <w:sz w:val="24"/>
          <w:szCs w:val="24"/>
        </w:rPr>
        <w:t>.52</w:t>
      </w:r>
      <w:r w:rsidR="000A04D4">
        <w:rPr>
          <w:rFonts w:ascii="Palatino Linotype" w:hAnsi="Palatino Linotype"/>
          <w:sz w:val="24"/>
          <w:szCs w:val="24"/>
        </w:rPr>
        <w:br/>
        <w:t xml:space="preserve">Seznam elektronických zdrojů </w:t>
      </w:r>
      <w:r w:rsidR="00BF5564">
        <w:rPr>
          <w:rFonts w:ascii="Palatino Linotype" w:hAnsi="Palatino Linotype"/>
          <w:sz w:val="24"/>
          <w:szCs w:val="24"/>
        </w:rPr>
        <w:t>……………………………………………...53</w:t>
      </w:r>
      <w:r w:rsidR="000A04D4">
        <w:rPr>
          <w:rFonts w:ascii="Palatino Linotype" w:hAnsi="Palatino Linotype"/>
          <w:sz w:val="24"/>
          <w:szCs w:val="24"/>
        </w:rPr>
        <w:br/>
        <w:t xml:space="preserve">Seznam tabulek </w:t>
      </w:r>
      <w:r w:rsidR="00BF5564">
        <w:rPr>
          <w:rFonts w:ascii="Palatino Linotype" w:hAnsi="Palatino Linotype"/>
          <w:sz w:val="24"/>
          <w:szCs w:val="24"/>
        </w:rPr>
        <w:t>………………………………………………………………54</w:t>
      </w:r>
      <w:r w:rsidR="000A04D4">
        <w:rPr>
          <w:rFonts w:ascii="Palatino Linotype" w:hAnsi="Palatino Linotype"/>
          <w:sz w:val="24"/>
          <w:szCs w:val="24"/>
        </w:rPr>
        <w:br/>
        <w:t>Seznam grafů, obrázků</w:t>
      </w:r>
      <w:r w:rsidR="00BF5564">
        <w:rPr>
          <w:rFonts w:ascii="Palatino Linotype" w:hAnsi="Palatino Linotype"/>
          <w:sz w:val="24"/>
          <w:szCs w:val="24"/>
        </w:rPr>
        <w:t>………………………………………………………55</w:t>
      </w:r>
    </w:p>
    <w:p w14:paraId="35DDD15C" w14:textId="77777777" w:rsidR="000A04D4" w:rsidRDefault="000A04D4" w:rsidP="000E722C">
      <w:pPr>
        <w:spacing w:line="240" w:lineRule="auto"/>
        <w:rPr>
          <w:rFonts w:ascii="Palatino Linotype" w:hAnsi="Palatino Linotype"/>
          <w:sz w:val="24"/>
          <w:szCs w:val="24"/>
        </w:rPr>
      </w:pPr>
    </w:p>
    <w:p w14:paraId="75266C4B" w14:textId="77777777" w:rsidR="00955D55" w:rsidRPr="000C697A" w:rsidRDefault="00955D55" w:rsidP="00955D55">
      <w:pPr>
        <w:keepNext/>
        <w:spacing w:before="240" w:after="60" w:line="240" w:lineRule="auto"/>
        <w:outlineLvl w:val="0"/>
        <w:rPr>
          <w:rFonts w:ascii="Palatino Linotype" w:eastAsia="Calibri" w:hAnsi="Palatino Linotype" w:cs="Times New Roman"/>
          <w:b/>
          <w:kern w:val="32"/>
          <w:sz w:val="32"/>
          <w:szCs w:val="20"/>
          <w:lang w:eastAsia="cs-CZ"/>
        </w:rPr>
      </w:pPr>
      <w:r w:rsidRPr="000C697A">
        <w:rPr>
          <w:rFonts w:ascii="Palatino Linotype" w:eastAsia="Calibri" w:hAnsi="Palatino Linotype" w:cs="Times New Roman"/>
          <w:b/>
          <w:kern w:val="32"/>
          <w:sz w:val="32"/>
          <w:szCs w:val="20"/>
          <w:lang w:eastAsia="cs-CZ"/>
        </w:rPr>
        <w:lastRenderedPageBreak/>
        <w:t>Anotace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3"/>
        <w:gridCol w:w="5757"/>
      </w:tblGrid>
      <w:tr w:rsidR="00955D55" w:rsidRPr="000C697A" w14:paraId="2A537A3E" w14:textId="77777777" w:rsidTr="00560337">
        <w:trPr>
          <w:trHeight w:val="435"/>
        </w:trPr>
        <w:tc>
          <w:tcPr>
            <w:tcW w:w="2616" w:type="dxa"/>
            <w:tcBorders>
              <w:top w:val="double" w:sz="4" w:space="0" w:color="auto"/>
              <w:left w:val="double" w:sz="4" w:space="0" w:color="auto"/>
              <w:bottom w:val="single" w:sz="4" w:space="0" w:color="auto"/>
              <w:right w:val="single" w:sz="2" w:space="0" w:color="auto"/>
            </w:tcBorders>
            <w:hideMark/>
          </w:tcPr>
          <w:p w14:paraId="5E15733A" w14:textId="77777777" w:rsidR="00955D55" w:rsidRPr="000C697A" w:rsidRDefault="00955D55" w:rsidP="00560337">
            <w:pPr>
              <w:spacing w:after="0" w:line="276" w:lineRule="auto"/>
              <w:rPr>
                <w:rFonts w:ascii="Palatino Linotype" w:eastAsia="Calibri" w:hAnsi="Palatino Linotype" w:cs="Times New Roman"/>
                <w:b/>
                <w:sz w:val="24"/>
                <w:szCs w:val="24"/>
              </w:rPr>
            </w:pPr>
            <w:r w:rsidRPr="000C697A">
              <w:rPr>
                <w:rFonts w:ascii="Palatino Linotype" w:eastAsia="Calibri" w:hAnsi="Palatino Linotype" w:cs="Times New Roman"/>
                <w:b/>
                <w:sz w:val="24"/>
                <w:szCs w:val="24"/>
              </w:rPr>
              <w:t>Jméno a příjmení:</w:t>
            </w:r>
          </w:p>
        </w:tc>
        <w:tc>
          <w:tcPr>
            <w:tcW w:w="6426" w:type="dxa"/>
            <w:tcBorders>
              <w:top w:val="double" w:sz="4" w:space="0" w:color="auto"/>
              <w:left w:val="single" w:sz="2" w:space="0" w:color="auto"/>
              <w:bottom w:val="single" w:sz="4" w:space="0" w:color="auto"/>
              <w:right w:val="double" w:sz="4" w:space="0" w:color="auto"/>
            </w:tcBorders>
          </w:tcPr>
          <w:p w14:paraId="77F26D2E" w14:textId="6DCF4BCA" w:rsidR="00955D55" w:rsidRPr="000C697A" w:rsidRDefault="001B4BAC" w:rsidP="00560337">
            <w:pPr>
              <w:spacing w:after="0" w:line="240" w:lineRule="auto"/>
              <w:rPr>
                <w:rFonts w:ascii="Palatino Linotype" w:eastAsia="Calibri" w:hAnsi="Palatino Linotype" w:cs="Times New Roman"/>
                <w:i/>
                <w:sz w:val="24"/>
                <w:szCs w:val="24"/>
              </w:rPr>
            </w:pPr>
            <w:r>
              <w:rPr>
                <w:rFonts w:ascii="Palatino Linotype" w:eastAsia="Calibri" w:hAnsi="Palatino Linotype" w:cs="Times New Roman"/>
                <w:i/>
                <w:sz w:val="24"/>
                <w:szCs w:val="24"/>
              </w:rPr>
              <w:t xml:space="preserve">Zuzana </w:t>
            </w:r>
            <w:proofErr w:type="spellStart"/>
            <w:r>
              <w:rPr>
                <w:rFonts w:ascii="Palatino Linotype" w:eastAsia="Calibri" w:hAnsi="Palatino Linotype" w:cs="Times New Roman"/>
                <w:i/>
                <w:sz w:val="24"/>
                <w:szCs w:val="24"/>
              </w:rPr>
              <w:t>Tylšarová</w:t>
            </w:r>
            <w:proofErr w:type="spellEnd"/>
            <w:r>
              <w:rPr>
                <w:rFonts w:ascii="Palatino Linotype" w:eastAsia="Calibri" w:hAnsi="Palatino Linotype" w:cs="Times New Roman"/>
                <w:i/>
                <w:sz w:val="24"/>
                <w:szCs w:val="24"/>
              </w:rPr>
              <w:t xml:space="preserve"> </w:t>
            </w:r>
          </w:p>
        </w:tc>
      </w:tr>
      <w:tr w:rsidR="00955D55" w:rsidRPr="000C697A" w14:paraId="5EFCFB04" w14:textId="77777777" w:rsidTr="00560337">
        <w:trPr>
          <w:trHeight w:val="435"/>
        </w:trPr>
        <w:tc>
          <w:tcPr>
            <w:tcW w:w="2616" w:type="dxa"/>
            <w:tcBorders>
              <w:top w:val="double" w:sz="4" w:space="0" w:color="auto"/>
              <w:left w:val="double" w:sz="4" w:space="0" w:color="auto"/>
              <w:bottom w:val="single" w:sz="4" w:space="0" w:color="auto"/>
              <w:right w:val="single" w:sz="2" w:space="0" w:color="auto"/>
            </w:tcBorders>
          </w:tcPr>
          <w:p w14:paraId="5F85722A" w14:textId="77777777" w:rsidR="00955D55" w:rsidRPr="000C697A" w:rsidRDefault="00955D55" w:rsidP="00560337">
            <w:pPr>
              <w:spacing w:after="0" w:line="276" w:lineRule="auto"/>
              <w:rPr>
                <w:rFonts w:ascii="Palatino Linotype" w:eastAsia="Calibri" w:hAnsi="Palatino Linotype" w:cs="Times New Roman"/>
                <w:b/>
                <w:sz w:val="24"/>
                <w:szCs w:val="24"/>
              </w:rPr>
            </w:pPr>
            <w:r w:rsidRPr="000C697A">
              <w:rPr>
                <w:rFonts w:ascii="Palatino Linotype" w:eastAsia="Calibri" w:hAnsi="Palatino Linotype" w:cs="Times New Roman"/>
                <w:b/>
                <w:sz w:val="24"/>
                <w:szCs w:val="24"/>
              </w:rPr>
              <w:t>Katedra:</w:t>
            </w:r>
          </w:p>
        </w:tc>
        <w:tc>
          <w:tcPr>
            <w:tcW w:w="6426" w:type="dxa"/>
            <w:tcBorders>
              <w:top w:val="double" w:sz="4" w:space="0" w:color="auto"/>
              <w:left w:val="single" w:sz="2" w:space="0" w:color="auto"/>
              <w:bottom w:val="single" w:sz="4" w:space="0" w:color="auto"/>
              <w:right w:val="double" w:sz="4" w:space="0" w:color="auto"/>
            </w:tcBorders>
          </w:tcPr>
          <w:p w14:paraId="1D79A6B4" w14:textId="77777777" w:rsidR="00955D55" w:rsidRPr="000C697A" w:rsidRDefault="00955D55" w:rsidP="00560337">
            <w:pPr>
              <w:spacing w:after="0" w:line="240" w:lineRule="auto"/>
              <w:rPr>
                <w:rFonts w:ascii="Palatino Linotype" w:eastAsia="Calibri" w:hAnsi="Palatino Linotype" w:cs="Times New Roman"/>
                <w:sz w:val="24"/>
                <w:szCs w:val="24"/>
              </w:rPr>
            </w:pPr>
            <w:r>
              <w:rPr>
                <w:rFonts w:ascii="Palatino Linotype" w:eastAsia="Calibri" w:hAnsi="Palatino Linotype" w:cs="Times New Roman"/>
                <w:sz w:val="24"/>
                <w:szCs w:val="24"/>
              </w:rPr>
              <w:t>Katedra sociologie, andragogiky a kulturní antropologie</w:t>
            </w:r>
          </w:p>
        </w:tc>
      </w:tr>
      <w:tr w:rsidR="00955D55" w:rsidRPr="000C697A" w14:paraId="08AE3258" w14:textId="77777777" w:rsidTr="00560337">
        <w:trPr>
          <w:trHeight w:val="435"/>
        </w:trPr>
        <w:tc>
          <w:tcPr>
            <w:tcW w:w="2616" w:type="dxa"/>
            <w:tcBorders>
              <w:top w:val="double" w:sz="4" w:space="0" w:color="auto"/>
              <w:left w:val="double" w:sz="4" w:space="0" w:color="auto"/>
              <w:bottom w:val="single" w:sz="4" w:space="0" w:color="auto"/>
              <w:right w:val="single" w:sz="2" w:space="0" w:color="auto"/>
            </w:tcBorders>
          </w:tcPr>
          <w:p w14:paraId="2A36A810" w14:textId="77777777" w:rsidR="00955D55" w:rsidRPr="000C697A" w:rsidRDefault="00955D55" w:rsidP="00560337">
            <w:pPr>
              <w:spacing w:after="0" w:line="276" w:lineRule="auto"/>
              <w:rPr>
                <w:rFonts w:ascii="Palatino Linotype" w:eastAsia="Calibri" w:hAnsi="Palatino Linotype" w:cs="Times New Roman"/>
                <w:b/>
                <w:sz w:val="24"/>
                <w:szCs w:val="24"/>
              </w:rPr>
            </w:pPr>
            <w:r w:rsidRPr="000C697A">
              <w:rPr>
                <w:rFonts w:ascii="Palatino Linotype" w:eastAsia="Calibri" w:hAnsi="Palatino Linotype" w:cs="Times New Roman"/>
                <w:b/>
                <w:sz w:val="24"/>
                <w:szCs w:val="24"/>
              </w:rPr>
              <w:t xml:space="preserve">Obor studia: </w:t>
            </w:r>
          </w:p>
        </w:tc>
        <w:tc>
          <w:tcPr>
            <w:tcW w:w="6426" w:type="dxa"/>
            <w:tcBorders>
              <w:top w:val="double" w:sz="4" w:space="0" w:color="auto"/>
              <w:left w:val="single" w:sz="2" w:space="0" w:color="auto"/>
              <w:bottom w:val="single" w:sz="4" w:space="0" w:color="auto"/>
              <w:right w:val="double" w:sz="4" w:space="0" w:color="auto"/>
            </w:tcBorders>
          </w:tcPr>
          <w:p w14:paraId="0DDA3EF7" w14:textId="7522A8A0" w:rsidR="00955D55" w:rsidRPr="000C697A" w:rsidRDefault="001B4BAC" w:rsidP="00560337">
            <w:pPr>
              <w:spacing w:after="0" w:line="240" w:lineRule="auto"/>
              <w:rPr>
                <w:rFonts w:ascii="Palatino Linotype" w:eastAsia="Calibri" w:hAnsi="Palatino Linotype" w:cs="Times New Roman"/>
                <w:i/>
                <w:sz w:val="24"/>
                <w:szCs w:val="24"/>
              </w:rPr>
            </w:pPr>
            <w:r>
              <w:rPr>
                <w:rFonts w:ascii="Palatino Linotype" w:eastAsia="Calibri" w:hAnsi="Palatino Linotype" w:cs="Times New Roman"/>
                <w:i/>
                <w:sz w:val="24"/>
                <w:szCs w:val="24"/>
              </w:rPr>
              <w:t>Andragogika/sociologie</w:t>
            </w:r>
          </w:p>
        </w:tc>
      </w:tr>
      <w:tr w:rsidR="00955D55" w:rsidRPr="000C697A" w14:paraId="31DB683C" w14:textId="77777777" w:rsidTr="00560337">
        <w:trPr>
          <w:trHeight w:val="415"/>
        </w:trPr>
        <w:tc>
          <w:tcPr>
            <w:tcW w:w="2616" w:type="dxa"/>
            <w:tcBorders>
              <w:top w:val="single" w:sz="2" w:space="0" w:color="auto"/>
              <w:left w:val="double" w:sz="4" w:space="0" w:color="auto"/>
              <w:bottom w:val="single" w:sz="4" w:space="0" w:color="auto"/>
              <w:right w:val="single" w:sz="2" w:space="0" w:color="auto"/>
            </w:tcBorders>
            <w:hideMark/>
          </w:tcPr>
          <w:p w14:paraId="1DCE1EAE" w14:textId="77777777" w:rsidR="00955D55" w:rsidRPr="000C697A" w:rsidRDefault="00955D55" w:rsidP="00560337">
            <w:pPr>
              <w:spacing w:after="0" w:line="276" w:lineRule="auto"/>
              <w:rPr>
                <w:rFonts w:ascii="Palatino Linotype" w:eastAsia="Calibri" w:hAnsi="Palatino Linotype" w:cs="Times New Roman"/>
                <w:b/>
                <w:sz w:val="24"/>
                <w:szCs w:val="24"/>
              </w:rPr>
            </w:pPr>
            <w:r w:rsidRPr="000C697A">
              <w:rPr>
                <w:rFonts w:ascii="Palatino Linotype" w:eastAsia="Calibri" w:hAnsi="Palatino Linotype" w:cs="Times New Roman"/>
                <w:b/>
                <w:sz w:val="24"/>
                <w:szCs w:val="24"/>
              </w:rPr>
              <w:t>Obor obhajoby práce:</w:t>
            </w:r>
          </w:p>
        </w:tc>
        <w:tc>
          <w:tcPr>
            <w:tcW w:w="6426" w:type="dxa"/>
            <w:tcBorders>
              <w:top w:val="single" w:sz="2" w:space="0" w:color="auto"/>
              <w:left w:val="single" w:sz="2" w:space="0" w:color="auto"/>
              <w:bottom w:val="single" w:sz="4" w:space="0" w:color="auto"/>
              <w:right w:val="double" w:sz="4" w:space="0" w:color="auto"/>
            </w:tcBorders>
          </w:tcPr>
          <w:p w14:paraId="077BC258" w14:textId="59BFCF66" w:rsidR="00955D55" w:rsidRPr="000C697A" w:rsidRDefault="00955D55" w:rsidP="00560337">
            <w:pPr>
              <w:spacing w:after="0" w:line="240" w:lineRule="auto"/>
              <w:jc w:val="both"/>
              <w:rPr>
                <w:rFonts w:ascii="Palatino Linotype" w:eastAsia="Calibri" w:hAnsi="Palatino Linotype" w:cs="Times New Roman"/>
                <w:i/>
                <w:sz w:val="24"/>
                <w:szCs w:val="24"/>
              </w:rPr>
            </w:pPr>
            <w:r w:rsidRPr="005D21FE">
              <w:rPr>
                <w:rFonts w:ascii="Palatino Linotype" w:eastAsia="Calibri" w:hAnsi="Palatino Linotype" w:cs="Times New Roman"/>
                <w:i/>
                <w:sz w:val="24"/>
                <w:szCs w:val="24"/>
              </w:rPr>
              <w:t>andragogika</w:t>
            </w:r>
          </w:p>
        </w:tc>
      </w:tr>
      <w:tr w:rsidR="00955D55" w:rsidRPr="000C697A" w14:paraId="685A3C06" w14:textId="77777777" w:rsidTr="00560337">
        <w:trPr>
          <w:trHeight w:val="415"/>
        </w:trPr>
        <w:tc>
          <w:tcPr>
            <w:tcW w:w="2616" w:type="dxa"/>
            <w:tcBorders>
              <w:top w:val="single" w:sz="2" w:space="0" w:color="auto"/>
              <w:left w:val="double" w:sz="4" w:space="0" w:color="auto"/>
              <w:bottom w:val="single" w:sz="4" w:space="0" w:color="auto"/>
              <w:right w:val="single" w:sz="2" w:space="0" w:color="auto"/>
            </w:tcBorders>
            <w:hideMark/>
          </w:tcPr>
          <w:p w14:paraId="493A9D76" w14:textId="77777777" w:rsidR="00955D55" w:rsidRPr="000C697A" w:rsidRDefault="00955D55" w:rsidP="00560337">
            <w:pPr>
              <w:spacing w:after="0" w:line="276" w:lineRule="auto"/>
              <w:rPr>
                <w:rFonts w:ascii="Palatino Linotype" w:eastAsia="Calibri" w:hAnsi="Palatino Linotype" w:cs="Times New Roman"/>
                <w:b/>
                <w:sz w:val="24"/>
                <w:szCs w:val="24"/>
              </w:rPr>
            </w:pPr>
            <w:r w:rsidRPr="000C697A">
              <w:rPr>
                <w:rFonts w:ascii="Palatino Linotype" w:eastAsia="Calibri" w:hAnsi="Palatino Linotype" w:cs="Times New Roman"/>
                <w:b/>
                <w:sz w:val="24"/>
                <w:szCs w:val="24"/>
              </w:rPr>
              <w:t>Vedoucí práce:</w:t>
            </w:r>
          </w:p>
        </w:tc>
        <w:tc>
          <w:tcPr>
            <w:tcW w:w="6426" w:type="dxa"/>
            <w:tcBorders>
              <w:top w:val="single" w:sz="2" w:space="0" w:color="auto"/>
              <w:left w:val="single" w:sz="2" w:space="0" w:color="auto"/>
              <w:bottom w:val="single" w:sz="4" w:space="0" w:color="auto"/>
              <w:right w:val="double" w:sz="4" w:space="0" w:color="auto"/>
            </w:tcBorders>
          </w:tcPr>
          <w:p w14:paraId="68B7A5A3" w14:textId="44C17151" w:rsidR="00955D55" w:rsidRPr="000C697A" w:rsidRDefault="001B4BAC" w:rsidP="00560337">
            <w:pPr>
              <w:spacing w:after="0" w:line="240" w:lineRule="auto"/>
              <w:rPr>
                <w:rFonts w:ascii="Palatino Linotype" w:eastAsia="Calibri" w:hAnsi="Palatino Linotype" w:cs="Times New Roman"/>
                <w:sz w:val="24"/>
                <w:szCs w:val="24"/>
              </w:rPr>
            </w:pPr>
            <w:r w:rsidRPr="003E6D70">
              <w:rPr>
                <w:rFonts w:ascii="Palatino Linotype" w:hAnsi="Palatino Linotype" w:cs="Times New Roman"/>
                <w:sz w:val="24"/>
                <w:szCs w:val="24"/>
              </w:rPr>
              <w:t xml:space="preserve">prof. PhDr. Helena </w:t>
            </w:r>
            <w:proofErr w:type="spellStart"/>
            <w:r w:rsidRPr="003E6D70">
              <w:rPr>
                <w:rFonts w:ascii="Palatino Linotype" w:hAnsi="Palatino Linotype" w:cs="Times New Roman"/>
                <w:sz w:val="24"/>
                <w:szCs w:val="24"/>
              </w:rPr>
              <w:t>Grecmanová</w:t>
            </w:r>
            <w:proofErr w:type="spellEnd"/>
            <w:r w:rsidRPr="003E6D70">
              <w:rPr>
                <w:rFonts w:ascii="Palatino Linotype" w:hAnsi="Palatino Linotype" w:cs="Times New Roman"/>
                <w:sz w:val="24"/>
                <w:szCs w:val="24"/>
              </w:rPr>
              <w:t>, Ph.D.</w:t>
            </w:r>
          </w:p>
        </w:tc>
      </w:tr>
      <w:tr w:rsidR="00955D55" w:rsidRPr="000C697A" w14:paraId="6611DE9E" w14:textId="77777777" w:rsidTr="00560337">
        <w:trPr>
          <w:trHeight w:val="415"/>
        </w:trPr>
        <w:tc>
          <w:tcPr>
            <w:tcW w:w="2616" w:type="dxa"/>
            <w:tcBorders>
              <w:top w:val="single" w:sz="4" w:space="0" w:color="auto"/>
              <w:left w:val="double" w:sz="4" w:space="0" w:color="auto"/>
              <w:bottom w:val="double" w:sz="4" w:space="0" w:color="auto"/>
              <w:right w:val="single" w:sz="2" w:space="0" w:color="auto"/>
            </w:tcBorders>
            <w:hideMark/>
          </w:tcPr>
          <w:p w14:paraId="68BD9BE7" w14:textId="77777777" w:rsidR="00955D55" w:rsidRPr="000C697A" w:rsidRDefault="00955D55" w:rsidP="00560337">
            <w:pPr>
              <w:spacing w:after="0" w:line="276" w:lineRule="auto"/>
              <w:rPr>
                <w:rFonts w:ascii="Palatino Linotype" w:eastAsia="Calibri" w:hAnsi="Palatino Linotype" w:cs="Times New Roman"/>
                <w:b/>
                <w:sz w:val="24"/>
                <w:szCs w:val="24"/>
              </w:rPr>
            </w:pPr>
            <w:r w:rsidRPr="000C697A">
              <w:rPr>
                <w:rFonts w:ascii="Palatino Linotype" w:eastAsia="Calibri" w:hAnsi="Palatino Linotype" w:cs="Times New Roman"/>
                <w:b/>
                <w:sz w:val="24"/>
                <w:szCs w:val="24"/>
              </w:rPr>
              <w:t>Rok obhajoby:</w:t>
            </w:r>
          </w:p>
        </w:tc>
        <w:tc>
          <w:tcPr>
            <w:tcW w:w="6426" w:type="dxa"/>
            <w:tcBorders>
              <w:top w:val="single" w:sz="2" w:space="0" w:color="auto"/>
              <w:left w:val="single" w:sz="2" w:space="0" w:color="auto"/>
              <w:bottom w:val="single" w:sz="4" w:space="0" w:color="auto"/>
              <w:right w:val="double" w:sz="4" w:space="0" w:color="auto"/>
            </w:tcBorders>
          </w:tcPr>
          <w:p w14:paraId="4D12D212" w14:textId="269C1A37" w:rsidR="00955D55" w:rsidRPr="009D5AF6" w:rsidRDefault="00955D55" w:rsidP="00560337">
            <w:pPr>
              <w:spacing w:after="0" w:line="240" w:lineRule="auto"/>
              <w:rPr>
                <w:rFonts w:ascii="Palatino Linotype" w:eastAsia="Calibri" w:hAnsi="Palatino Linotype" w:cs="Times New Roman"/>
                <w:i/>
                <w:sz w:val="24"/>
                <w:szCs w:val="24"/>
              </w:rPr>
            </w:pPr>
            <w:r w:rsidRPr="009D5AF6">
              <w:rPr>
                <w:rFonts w:ascii="Palatino Linotype" w:eastAsia="Calibri" w:hAnsi="Palatino Linotype" w:cs="Times New Roman"/>
                <w:i/>
                <w:sz w:val="24"/>
                <w:szCs w:val="24"/>
              </w:rPr>
              <w:t>20</w:t>
            </w:r>
            <w:r w:rsidR="001B4BAC">
              <w:rPr>
                <w:rFonts w:ascii="Palatino Linotype" w:eastAsia="Calibri" w:hAnsi="Palatino Linotype" w:cs="Times New Roman"/>
                <w:i/>
                <w:sz w:val="24"/>
                <w:szCs w:val="24"/>
              </w:rPr>
              <w:t>23</w:t>
            </w:r>
          </w:p>
        </w:tc>
      </w:tr>
      <w:tr w:rsidR="00955D55" w:rsidRPr="000C697A" w14:paraId="6CBFA9CC" w14:textId="77777777" w:rsidTr="00560337">
        <w:tc>
          <w:tcPr>
            <w:tcW w:w="2616" w:type="dxa"/>
            <w:tcBorders>
              <w:top w:val="double" w:sz="4" w:space="0" w:color="auto"/>
              <w:left w:val="nil"/>
              <w:bottom w:val="double" w:sz="4" w:space="0" w:color="auto"/>
              <w:right w:val="nil"/>
            </w:tcBorders>
          </w:tcPr>
          <w:p w14:paraId="56964AAF" w14:textId="77777777" w:rsidR="00955D55" w:rsidRPr="000C697A" w:rsidRDefault="00955D55" w:rsidP="00560337">
            <w:pPr>
              <w:spacing w:after="0" w:line="276" w:lineRule="auto"/>
              <w:rPr>
                <w:rFonts w:ascii="Palatino Linotype" w:eastAsia="Calibri" w:hAnsi="Palatino Linotype" w:cs="Times New Roman"/>
                <w:sz w:val="24"/>
                <w:szCs w:val="24"/>
              </w:rPr>
            </w:pPr>
          </w:p>
        </w:tc>
        <w:tc>
          <w:tcPr>
            <w:tcW w:w="6426" w:type="dxa"/>
            <w:tcBorders>
              <w:top w:val="double" w:sz="4" w:space="0" w:color="auto"/>
              <w:left w:val="nil"/>
              <w:bottom w:val="double" w:sz="4" w:space="0" w:color="auto"/>
              <w:right w:val="nil"/>
            </w:tcBorders>
          </w:tcPr>
          <w:p w14:paraId="5EBBFC01" w14:textId="77777777" w:rsidR="00955D55" w:rsidRPr="000C697A" w:rsidRDefault="00955D55" w:rsidP="00560337">
            <w:pPr>
              <w:spacing w:after="0" w:line="276" w:lineRule="auto"/>
              <w:rPr>
                <w:rFonts w:ascii="Palatino Linotype" w:eastAsia="Calibri" w:hAnsi="Palatino Linotype" w:cs="Times New Roman"/>
                <w:sz w:val="24"/>
                <w:szCs w:val="24"/>
              </w:rPr>
            </w:pPr>
          </w:p>
        </w:tc>
      </w:tr>
      <w:tr w:rsidR="00955D55" w:rsidRPr="000C697A" w14:paraId="31123895" w14:textId="77777777" w:rsidTr="00560337">
        <w:trPr>
          <w:trHeight w:val="499"/>
        </w:trPr>
        <w:tc>
          <w:tcPr>
            <w:tcW w:w="2616" w:type="dxa"/>
            <w:tcBorders>
              <w:top w:val="double" w:sz="4" w:space="0" w:color="auto"/>
              <w:left w:val="double" w:sz="4" w:space="0" w:color="auto"/>
              <w:bottom w:val="single" w:sz="2" w:space="0" w:color="auto"/>
              <w:right w:val="single" w:sz="2" w:space="0" w:color="auto"/>
            </w:tcBorders>
            <w:hideMark/>
          </w:tcPr>
          <w:p w14:paraId="0FE1E57B" w14:textId="77777777" w:rsidR="00955D55" w:rsidRPr="000C697A" w:rsidRDefault="00955D55" w:rsidP="00560337">
            <w:pPr>
              <w:spacing w:after="0" w:line="276" w:lineRule="auto"/>
              <w:rPr>
                <w:rFonts w:ascii="Palatino Linotype" w:eastAsia="Calibri" w:hAnsi="Palatino Linotype" w:cs="Times New Roman"/>
                <w:b/>
                <w:sz w:val="24"/>
                <w:szCs w:val="24"/>
              </w:rPr>
            </w:pPr>
            <w:r w:rsidRPr="000C697A">
              <w:rPr>
                <w:rFonts w:ascii="Palatino Linotype" w:eastAsia="Calibri" w:hAnsi="Palatino Linotype" w:cs="Times New Roman"/>
                <w:b/>
                <w:sz w:val="24"/>
                <w:szCs w:val="24"/>
              </w:rPr>
              <w:t>Název práce:</w:t>
            </w:r>
          </w:p>
        </w:tc>
        <w:tc>
          <w:tcPr>
            <w:tcW w:w="6426" w:type="dxa"/>
            <w:tcBorders>
              <w:top w:val="double" w:sz="4" w:space="0" w:color="auto"/>
              <w:left w:val="single" w:sz="2" w:space="0" w:color="auto"/>
              <w:bottom w:val="single" w:sz="2" w:space="0" w:color="auto"/>
              <w:right w:val="double" w:sz="4" w:space="0" w:color="auto"/>
            </w:tcBorders>
          </w:tcPr>
          <w:p w14:paraId="682D6896" w14:textId="4B0F8957" w:rsidR="00955D55" w:rsidRPr="000C697A" w:rsidRDefault="004D37C6" w:rsidP="00560337">
            <w:pPr>
              <w:spacing w:after="0" w:line="240" w:lineRule="auto"/>
              <w:rPr>
                <w:rFonts w:ascii="Palatino Linotype" w:eastAsia="Calibri" w:hAnsi="Palatino Linotype" w:cs="Times New Roman"/>
                <w:bCs/>
                <w:sz w:val="24"/>
                <w:szCs w:val="24"/>
              </w:rPr>
            </w:pPr>
            <w:r>
              <w:rPr>
                <w:rFonts w:ascii="Palatino Linotype" w:eastAsia="Calibri" w:hAnsi="Palatino Linotype" w:cs="Times New Roman"/>
                <w:bCs/>
                <w:sz w:val="24"/>
                <w:szCs w:val="24"/>
              </w:rPr>
              <w:t>Motivace dospělých k</w:t>
            </w:r>
            <w:r w:rsidR="00926236">
              <w:rPr>
                <w:rFonts w:ascii="Palatino Linotype" w:eastAsia="Calibri" w:hAnsi="Palatino Linotype" w:cs="Times New Roman"/>
                <w:bCs/>
                <w:sz w:val="24"/>
                <w:szCs w:val="24"/>
              </w:rPr>
              <w:t xml:space="preserve"> dalšímu </w:t>
            </w:r>
            <w:r>
              <w:rPr>
                <w:rFonts w:ascii="Palatino Linotype" w:eastAsia="Calibri" w:hAnsi="Palatino Linotype" w:cs="Times New Roman"/>
                <w:bCs/>
                <w:sz w:val="24"/>
                <w:szCs w:val="24"/>
              </w:rPr>
              <w:t xml:space="preserve">formálnímu vzdělávání při zaměstnání </w:t>
            </w:r>
          </w:p>
        </w:tc>
      </w:tr>
      <w:tr w:rsidR="00955D55" w:rsidRPr="000C697A" w14:paraId="231B4DB5" w14:textId="77777777" w:rsidTr="00560337">
        <w:trPr>
          <w:trHeight w:val="2415"/>
        </w:trPr>
        <w:tc>
          <w:tcPr>
            <w:tcW w:w="2616" w:type="dxa"/>
            <w:tcBorders>
              <w:top w:val="single" w:sz="2" w:space="0" w:color="auto"/>
              <w:left w:val="double" w:sz="4" w:space="0" w:color="auto"/>
              <w:bottom w:val="single" w:sz="2" w:space="0" w:color="auto"/>
              <w:right w:val="single" w:sz="2" w:space="0" w:color="auto"/>
            </w:tcBorders>
            <w:hideMark/>
          </w:tcPr>
          <w:p w14:paraId="231169CC" w14:textId="77777777" w:rsidR="00955D55" w:rsidRPr="000C697A" w:rsidRDefault="00955D55" w:rsidP="00560337">
            <w:pPr>
              <w:spacing w:after="0" w:line="276" w:lineRule="auto"/>
              <w:rPr>
                <w:rFonts w:ascii="Palatino Linotype" w:eastAsia="Calibri" w:hAnsi="Palatino Linotype" w:cs="Times New Roman"/>
                <w:b/>
                <w:sz w:val="24"/>
                <w:szCs w:val="24"/>
              </w:rPr>
            </w:pPr>
            <w:r w:rsidRPr="000C697A">
              <w:rPr>
                <w:rFonts w:ascii="Palatino Linotype" w:eastAsia="Calibri" w:hAnsi="Palatino Linotype" w:cs="Times New Roman"/>
                <w:b/>
                <w:sz w:val="24"/>
                <w:szCs w:val="24"/>
              </w:rPr>
              <w:t>Anotace práce:</w:t>
            </w:r>
          </w:p>
        </w:tc>
        <w:tc>
          <w:tcPr>
            <w:tcW w:w="6426" w:type="dxa"/>
            <w:tcBorders>
              <w:top w:val="single" w:sz="2" w:space="0" w:color="auto"/>
              <w:left w:val="single" w:sz="2" w:space="0" w:color="auto"/>
              <w:bottom w:val="single" w:sz="2" w:space="0" w:color="auto"/>
              <w:right w:val="double" w:sz="4" w:space="0" w:color="auto"/>
            </w:tcBorders>
          </w:tcPr>
          <w:p w14:paraId="5FBDADB9" w14:textId="6E70E817" w:rsidR="00926236" w:rsidRPr="00926236" w:rsidRDefault="00926236" w:rsidP="00496586">
            <w:pPr>
              <w:spacing w:after="0" w:line="276"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Tématem bakalářské práce je</w:t>
            </w:r>
            <w:r w:rsidRPr="00926236">
              <w:rPr>
                <w:rFonts w:ascii="Palatino Linotype" w:eastAsia="Calibri" w:hAnsi="Palatino Linotype" w:cs="Times New Roman"/>
                <w:sz w:val="24"/>
                <w:szCs w:val="24"/>
              </w:rPr>
              <w:t xml:space="preserve"> motivace dospělých k dalšímu formálnímu vzdělávání při zaměstnání. Cílem bakalářské práce je charakterizovat motivaci </w:t>
            </w:r>
            <w:r>
              <w:rPr>
                <w:rFonts w:ascii="Palatino Linotype" w:eastAsia="Calibri" w:hAnsi="Palatino Linotype" w:cs="Times New Roman"/>
                <w:sz w:val="24"/>
                <w:szCs w:val="24"/>
              </w:rPr>
              <w:t xml:space="preserve">dospělých </w:t>
            </w:r>
            <w:r w:rsidRPr="00926236">
              <w:rPr>
                <w:rFonts w:ascii="Palatino Linotype" w:eastAsia="Calibri" w:hAnsi="Palatino Linotype" w:cs="Times New Roman"/>
                <w:sz w:val="24"/>
                <w:szCs w:val="24"/>
              </w:rPr>
              <w:t>k dalšímu formálnímu vzdělávání při zaměstnání</w:t>
            </w:r>
            <w:r w:rsidR="00496586">
              <w:rPr>
                <w:rFonts w:ascii="Palatino Linotype" w:eastAsia="Calibri" w:hAnsi="Palatino Linotype" w:cs="Times New Roman"/>
                <w:sz w:val="24"/>
                <w:szCs w:val="24"/>
              </w:rPr>
              <w:t xml:space="preserve"> na katedře andragogiky, sociologie a kulturní antropologie Univerzity Palackého v Olomouci.</w:t>
            </w:r>
            <w:r w:rsidRPr="00926236">
              <w:rPr>
                <w:rFonts w:ascii="Palatino Linotype" w:eastAsia="Calibri" w:hAnsi="Palatino Linotype" w:cs="Times New Roman"/>
                <w:sz w:val="24"/>
                <w:szCs w:val="24"/>
              </w:rPr>
              <w:t xml:space="preserve"> </w:t>
            </w:r>
            <w:r w:rsidR="00496586">
              <w:rPr>
                <w:rFonts w:ascii="Palatino Linotype" w:eastAsia="Calibri" w:hAnsi="Palatino Linotype" w:cs="Times New Roman"/>
                <w:sz w:val="24"/>
                <w:szCs w:val="24"/>
              </w:rPr>
              <w:t xml:space="preserve">Dále také </w:t>
            </w:r>
            <w:r w:rsidRPr="00926236">
              <w:rPr>
                <w:rFonts w:ascii="Palatino Linotype" w:eastAsia="Calibri" w:hAnsi="Palatino Linotype" w:cs="Times New Roman"/>
                <w:sz w:val="24"/>
                <w:szCs w:val="24"/>
              </w:rPr>
              <w:t>identifikovat bariéry, se kterými se dospělí jedinci mohou setkat na své cestě k celoživotnímu vzdělá</w:t>
            </w:r>
            <w:r w:rsidR="00496586">
              <w:rPr>
                <w:rFonts w:ascii="Palatino Linotype" w:eastAsia="Calibri" w:hAnsi="Palatino Linotype" w:cs="Times New Roman"/>
                <w:sz w:val="24"/>
                <w:szCs w:val="24"/>
              </w:rPr>
              <w:t>vá</w:t>
            </w:r>
            <w:r w:rsidRPr="00926236">
              <w:rPr>
                <w:rFonts w:ascii="Palatino Linotype" w:eastAsia="Calibri" w:hAnsi="Palatino Linotype" w:cs="Times New Roman"/>
                <w:sz w:val="24"/>
                <w:szCs w:val="24"/>
              </w:rPr>
              <w:t>ní. Teoretická část se věnuje</w:t>
            </w:r>
            <w:r w:rsidR="00496586">
              <w:rPr>
                <w:rFonts w:ascii="Palatino Linotype" w:eastAsia="Calibri" w:hAnsi="Palatino Linotype" w:cs="Times New Roman"/>
                <w:sz w:val="24"/>
                <w:szCs w:val="24"/>
              </w:rPr>
              <w:t xml:space="preserve">, </w:t>
            </w:r>
            <w:r w:rsidRPr="00926236">
              <w:rPr>
                <w:rFonts w:ascii="Palatino Linotype" w:eastAsia="Calibri" w:hAnsi="Palatino Linotype" w:cs="Times New Roman"/>
                <w:sz w:val="24"/>
                <w:szCs w:val="24"/>
              </w:rPr>
              <w:t xml:space="preserve">charakteristice celoživotního učení, </w:t>
            </w:r>
            <w:r>
              <w:rPr>
                <w:rFonts w:ascii="Palatino Linotype" w:eastAsia="Calibri" w:hAnsi="Palatino Linotype" w:cs="Times New Roman"/>
                <w:sz w:val="24"/>
                <w:szCs w:val="24"/>
              </w:rPr>
              <w:t>definici pojmu dospělý člověk</w:t>
            </w:r>
            <w:r w:rsidRPr="00926236">
              <w:rPr>
                <w:rFonts w:ascii="Palatino Linotype" w:eastAsia="Calibri" w:hAnsi="Palatino Linotype" w:cs="Times New Roman"/>
                <w:sz w:val="24"/>
                <w:szCs w:val="24"/>
              </w:rPr>
              <w:t xml:space="preserve"> a v závěru se věnuje specifikům učení se v dospělosti a motivaci dospělých k dalšímu formálnímu vzdělání. Empirick</w:t>
            </w:r>
            <w:r>
              <w:rPr>
                <w:rFonts w:ascii="Palatino Linotype" w:eastAsia="Calibri" w:hAnsi="Palatino Linotype" w:cs="Times New Roman"/>
                <w:sz w:val="24"/>
                <w:szCs w:val="24"/>
              </w:rPr>
              <w:t>á</w:t>
            </w:r>
            <w:r w:rsidRPr="00926236">
              <w:rPr>
                <w:rFonts w:ascii="Palatino Linotype" w:eastAsia="Calibri" w:hAnsi="Palatino Linotype" w:cs="Times New Roman"/>
                <w:sz w:val="24"/>
                <w:szCs w:val="24"/>
              </w:rPr>
              <w:t xml:space="preserve"> část je </w:t>
            </w:r>
            <w:r w:rsidR="009411C8">
              <w:rPr>
                <w:rFonts w:ascii="Palatino Linotype" w:eastAsia="Calibri" w:hAnsi="Palatino Linotype" w:cs="Times New Roman"/>
                <w:sz w:val="24"/>
                <w:szCs w:val="24"/>
              </w:rPr>
              <w:t xml:space="preserve">věnována prezentaci a </w:t>
            </w:r>
            <w:r w:rsidRPr="00926236">
              <w:rPr>
                <w:rFonts w:ascii="Palatino Linotype" w:eastAsia="Calibri" w:hAnsi="Palatino Linotype" w:cs="Times New Roman"/>
                <w:sz w:val="24"/>
                <w:szCs w:val="24"/>
              </w:rPr>
              <w:t>analýze dat z vlastního dotazníkového šetření,</w:t>
            </w:r>
            <w:r w:rsidR="00746AA1">
              <w:rPr>
                <w:rFonts w:ascii="Palatino Linotype" w:eastAsia="Calibri" w:hAnsi="Palatino Linotype" w:cs="Times New Roman"/>
                <w:sz w:val="24"/>
                <w:szCs w:val="24"/>
              </w:rPr>
              <w:t xml:space="preserve"> </w:t>
            </w:r>
            <w:r w:rsidR="009411C8">
              <w:rPr>
                <w:rFonts w:ascii="Palatino Linotype" w:eastAsia="Calibri" w:hAnsi="Palatino Linotype" w:cs="Times New Roman"/>
                <w:sz w:val="24"/>
                <w:szCs w:val="24"/>
              </w:rPr>
              <w:t>které</w:t>
            </w:r>
            <w:r w:rsidRPr="00926236">
              <w:rPr>
                <w:rFonts w:ascii="Palatino Linotype" w:eastAsia="Calibri" w:hAnsi="Palatino Linotype" w:cs="Times New Roman"/>
                <w:sz w:val="24"/>
                <w:szCs w:val="24"/>
              </w:rPr>
              <w:t xml:space="preserve"> uvádí konkrétní motivační faktory, které přiměli dospělé jedince začít znovu studovat. Představuje i identifikaci základních bariér dospělých během studia</w:t>
            </w:r>
            <w:r w:rsidR="00496586">
              <w:rPr>
                <w:rFonts w:ascii="Palatino Linotype" w:eastAsia="Calibri" w:hAnsi="Palatino Linotype" w:cs="Times New Roman"/>
                <w:sz w:val="24"/>
                <w:szCs w:val="24"/>
              </w:rPr>
              <w:t xml:space="preserve">, ale zároveň i </w:t>
            </w:r>
            <w:r w:rsidRPr="00926236">
              <w:rPr>
                <w:rFonts w:ascii="Palatino Linotype" w:eastAsia="Calibri" w:hAnsi="Palatino Linotype" w:cs="Times New Roman"/>
                <w:sz w:val="24"/>
                <w:szCs w:val="24"/>
              </w:rPr>
              <w:t xml:space="preserve">těch, kvůli kterým museli </w:t>
            </w:r>
            <w:r w:rsidR="00496586">
              <w:rPr>
                <w:rFonts w:ascii="Palatino Linotype" w:eastAsia="Calibri" w:hAnsi="Palatino Linotype" w:cs="Times New Roman"/>
                <w:sz w:val="24"/>
                <w:szCs w:val="24"/>
              </w:rPr>
              <w:t xml:space="preserve">dospělí </w:t>
            </w:r>
            <w:r w:rsidRPr="00926236">
              <w:rPr>
                <w:rFonts w:ascii="Palatino Linotype" w:eastAsia="Calibri" w:hAnsi="Palatino Linotype" w:cs="Times New Roman"/>
                <w:sz w:val="24"/>
                <w:szCs w:val="24"/>
              </w:rPr>
              <w:t>ukončit kontinuální vzdělání. Získaná data z dotazníkového šetření jsou porovnáván</w:t>
            </w:r>
            <w:r w:rsidR="00496586">
              <w:rPr>
                <w:rFonts w:ascii="Palatino Linotype" w:eastAsia="Calibri" w:hAnsi="Palatino Linotype" w:cs="Times New Roman"/>
                <w:sz w:val="24"/>
                <w:szCs w:val="24"/>
              </w:rPr>
              <w:t>a</w:t>
            </w:r>
            <w:r w:rsidRPr="00926236">
              <w:rPr>
                <w:rFonts w:ascii="Palatino Linotype" w:eastAsia="Calibri" w:hAnsi="Palatino Linotype" w:cs="Times New Roman"/>
                <w:sz w:val="24"/>
                <w:szCs w:val="24"/>
              </w:rPr>
              <w:t xml:space="preserve"> s teoretickými poznatky a výsledky z výzkumů, které byly na to</w:t>
            </w:r>
            <w:r w:rsidR="009411C8">
              <w:rPr>
                <w:rFonts w:ascii="Palatino Linotype" w:eastAsia="Calibri" w:hAnsi="Palatino Linotype" w:cs="Times New Roman"/>
                <w:sz w:val="24"/>
                <w:szCs w:val="24"/>
              </w:rPr>
              <w:t xml:space="preserve">to </w:t>
            </w:r>
            <w:r w:rsidR="00496586">
              <w:rPr>
                <w:rFonts w:ascii="Palatino Linotype" w:eastAsia="Calibri" w:hAnsi="Palatino Linotype" w:cs="Times New Roman"/>
                <w:sz w:val="24"/>
                <w:szCs w:val="24"/>
              </w:rPr>
              <w:t xml:space="preserve">téma </w:t>
            </w:r>
            <w:r w:rsidR="009411C8">
              <w:rPr>
                <w:rFonts w:ascii="Palatino Linotype" w:eastAsia="Calibri" w:hAnsi="Palatino Linotype" w:cs="Times New Roman"/>
                <w:sz w:val="24"/>
                <w:szCs w:val="24"/>
              </w:rPr>
              <w:t xml:space="preserve">již </w:t>
            </w:r>
            <w:r w:rsidRPr="00926236">
              <w:rPr>
                <w:rFonts w:ascii="Palatino Linotype" w:eastAsia="Calibri" w:hAnsi="Palatino Linotype" w:cs="Times New Roman"/>
                <w:sz w:val="24"/>
                <w:szCs w:val="24"/>
              </w:rPr>
              <w:t xml:space="preserve">uskutečněny. </w:t>
            </w:r>
          </w:p>
          <w:p w14:paraId="6E147D64" w14:textId="77777777" w:rsidR="00955D55" w:rsidRPr="000C697A" w:rsidRDefault="00955D55" w:rsidP="00560337">
            <w:pPr>
              <w:spacing w:after="0" w:line="276" w:lineRule="auto"/>
              <w:rPr>
                <w:rFonts w:ascii="Palatino Linotype" w:eastAsia="Calibri" w:hAnsi="Palatino Linotype" w:cs="Times New Roman"/>
                <w:sz w:val="24"/>
                <w:szCs w:val="24"/>
                <w:lang w:val="en-GB"/>
              </w:rPr>
            </w:pPr>
          </w:p>
        </w:tc>
      </w:tr>
      <w:tr w:rsidR="00955D55" w:rsidRPr="000C697A" w14:paraId="519B40AB" w14:textId="77777777" w:rsidTr="00560337">
        <w:trPr>
          <w:trHeight w:val="398"/>
        </w:trPr>
        <w:tc>
          <w:tcPr>
            <w:tcW w:w="2616" w:type="dxa"/>
            <w:tcBorders>
              <w:top w:val="single" w:sz="2" w:space="0" w:color="auto"/>
              <w:left w:val="double" w:sz="4" w:space="0" w:color="auto"/>
              <w:bottom w:val="single" w:sz="4" w:space="0" w:color="auto"/>
              <w:right w:val="single" w:sz="2" w:space="0" w:color="auto"/>
            </w:tcBorders>
            <w:hideMark/>
          </w:tcPr>
          <w:p w14:paraId="6980CD47" w14:textId="77777777" w:rsidR="00955D55" w:rsidRPr="000C697A" w:rsidRDefault="00955D55" w:rsidP="00560337">
            <w:pPr>
              <w:spacing w:after="0" w:line="276" w:lineRule="auto"/>
              <w:rPr>
                <w:rFonts w:ascii="Palatino Linotype" w:eastAsia="Calibri" w:hAnsi="Palatino Linotype" w:cs="Times New Roman"/>
                <w:b/>
                <w:sz w:val="24"/>
                <w:szCs w:val="24"/>
              </w:rPr>
            </w:pPr>
            <w:r w:rsidRPr="000C697A">
              <w:rPr>
                <w:rFonts w:ascii="Palatino Linotype" w:eastAsia="Calibri" w:hAnsi="Palatino Linotype" w:cs="Times New Roman"/>
                <w:b/>
                <w:sz w:val="24"/>
                <w:szCs w:val="24"/>
              </w:rPr>
              <w:lastRenderedPageBreak/>
              <w:t>Klíčová slova:</w:t>
            </w:r>
          </w:p>
        </w:tc>
        <w:tc>
          <w:tcPr>
            <w:tcW w:w="6426" w:type="dxa"/>
            <w:tcBorders>
              <w:top w:val="single" w:sz="2" w:space="0" w:color="auto"/>
              <w:left w:val="single" w:sz="2" w:space="0" w:color="auto"/>
              <w:bottom w:val="single" w:sz="4" w:space="0" w:color="auto"/>
              <w:right w:val="double" w:sz="4" w:space="0" w:color="auto"/>
            </w:tcBorders>
          </w:tcPr>
          <w:p w14:paraId="0D50034C" w14:textId="4EBD6084" w:rsidR="00955D55" w:rsidRPr="000C697A" w:rsidRDefault="005860CE" w:rsidP="00560337">
            <w:pPr>
              <w:spacing w:after="0" w:line="240" w:lineRule="auto"/>
              <w:jc w:val="both"/>
              <w:rPr>
                <w:rFonts w:ascii="Palatino Linotype" w:eastAsia="Calibri" w:hAnsi="Palatino Linotype" w:cs="Times New Roman"/>
                <w:sz w:val="24"/>
                <w:szCs w:val="24"/>
              </w:rPr>
            </w:pPr>
            <w:r w:rsidRPr="005860CE">
              <w:rPr>
                <w:rFonts w:ascii="Palatino Linotype" w:eastAsia="Calibri" w:hAnsi="Palatino Linotype" w:cs="Times New Roman"/>
                <w:sz w:val="24"/>
                <w:szCs w:val="24"/>
              </w:rPr>
              <w:t>Vzdělá</w:t>
            </w:r>
            <w:r>
              <w:rPr>
                <w:rFonts w:ascii="Palatino Linotype" w:eastAsia="Calibri" w:hAnsi="Palatino Linotype" w:cs="Times New Roman"/>
                <w:sz w:val="24"/>
                <w:szCs w:val="24"/>
              </w:rPr>
              <w:t>vá</w:t>
            </w:r>
            <w:r w:rsidRPr="005860CE">
              <w:rPr>
                <w:rFonts w:ascii="Palatino Linotype" w:eastAsia="Calibri" w:hAnsi="Palatino Linotype" w:cs="Times New Roman"/>
                <w:sz w:val="24"/>
                <w:szCs w:val="24"/>
              </w:rPr>
              <w:t>ní dospělých, formální vzdělávání, dospělý člověk, celoživotní učení, motivace</w:t>
            </w:r>
            <w:r>
              <w:rPr>
                <w:rFonts w:ascii="Palatino Linotype" w:eastAsia="Calibri" w:hAnsi="Palatino Linotype" w:cs="Times New Roman"/>
                <w:sz w:val="24"/>
                <w:szCs w:val="24"/>
              </w:rPr>
              <w:t xml:space="preserve"> a bariéry </w:t>
            </w:r>
          </w:p>
        </w:tc>
      </w:tr>
      <w:tr w:rsidR="00955D55" w:rsidRPr="000C697A" w14:paraId="60460450" w14:textId="77777777" w:rsidTr="00560337">
        <w:trPr>
          <w:trHeight w:val="499"/>
        </w:trPr>
        <w:tc>
          <w:tcPr>
            <w:tcW w:w="2616" w:type="dxa"/>
            <w:tcBorders>
              <w:top w:val="single" w:sz="2" w:space="0" w:color="auto"/>
              <w:left w:val="double" w:sz="4" w:space="0" w:color="auto"/>
              <w:bottom w:val="single" w:sz="4" w:space="0" w:color="auto"/>
              <w:right w:val="single" w:sz="2" w:space="0" w:color="auto"/>
            </w:tcBorders>
            <w:hideMark/>
          </w:tcPr>
          <w:p w14:paraId="4C0CB397" w14:textId="77777777" w:rsidR="00955D55" w:rsidRPr="000C697A" w:rsidRDefault="00955D55" w:rsidP="00560337">
            <w:pPr>
              <w:spacing w:after="0" w:line="276" w:lineRule="auto"/>
              <w:rPr>
                <w:rFonts w:ascii="Palatino Linotype" w:eastAsia="Calibri" w:hAnsi="Palatino Linotype" w:cs="Times New Roman"/>
                <w:b/>
                <w:sz w:val="24"/>
                <w:szCs w:val="24"/>
                <w:lang w:val="en-GB"/>
              </w:rPr>
            </w:pPr>
            <w:r w:rsidRPr="001A6740">
              <w:rPr>
                <w:rFonts w:ascii="Palatino Linotype" w:eastAsia="Calibri" w:hAnsi="Palatino Linotype" w:cs="Times New Roman"/>
                <w:b/>
                <w:sz w:val="24"/>
                <w:szCs w:val="24"/>
                <w:lang w:val="en-GB"/>
              </w:rPr>
              <w:t>Title of Thesis</w:t>
            </w:r>
            <w:r w:rsidRPr="000C697A">
              <w:rPr>
                <w:rFonts w:ascii="Palatino Linotype" w:eastAsia="Calibri" w:hAnsi="Palatino Linotype" w:cs="Times New Roman"/>
                <w:b/>
                <w:sz w:val="24"/>
                <w:szCs w:val="24"/>
                <w:lang w:val="en-GB"/>
              </w:rPr>
              <w:t>:</w:t>
            </w:r>
          </w:p>
        </w:tc>
        <w:tc>
          <w:tcPr>
            <w:tcW w:w="6426" w:type="dxa"/>
            <w:tcBorders>
              <w:top w:val="single" w:sz="2" w:space="0" w:color="auto"/>
              <w:left w:val="single" w:sz="2" w:space="0" w:color="auto"/>
              <w:bottom w:val="single" w:sz="4" w:space="0" w:color="auto"/>
              <w:right w:val="double" w:sz="4" w:space="0" w:color="auto"/>
            </w:tcBorders>
          </w:tcPr>
          <w:p w14:paraId="1E528F09" w14:textId="7A59B49B" w:rsidR="00955D55" w:rsidRPr="000C697A" w:rsidRDefault="00926236" w:rsidP="00560337">
            <w:pPr>
              <w:spacing w:after="0" w:line="276" w:lineRule="auto"/>
              <w:jc w:val="both"/>
              <w:rPr>
                <w:rFonts w:ascii="Palatino Linotype" w:eastAsia="Calibri" w:hAnsi="Palatino Linotype" w:cs="Times New Roman"/>
                <w:sz w:val="24"/>
                <w:szCs w:val="24"/>
              </w:rPr>
            </w:pPr>
            <w:proofErr w:type="spellStart"/>
            <w:r w:rsidRPr="00926236">
              <w:rPr>
                <w:rFonts w:ascii="Palatino Linotype" w:eastAsia="Calibri" w:hAnsi="Palatino Linotype" w:cs="Times New Roman"/>
                <w:sz w:val="24"/>
                <w:szCs w:val="24"/>
              </w:rPr>
              <w:t>Motivation</w:t>
            </w:r>
            <w:proofErr w:type="spellEnd"/>
            <w:r w:rsidRPr="00926236">
              <w:rPr>
                <w:rFonts w:ascii="Palatino Linotype" w:eastAsia="Calibri" w:hAnsi="Palatino Linotype" w:cs="Times New Roman"/>
                <w:sz w:val="24"/>
                <w:szCs w:val="24"/>
              </w:rPr>
              <w:t xml:space="preserve"> </w:t>
            </w:r>
            <w:proofErr w:type="spellStart"/>
            <w:r w:rsidRPr="00926236">
              <w:rPr>
                <w:rFonts w:ascii="Palatino Linotype" w:eastAsia="Calibri" w:hAnsi="Palatino Linotype" w:cs="Times New Roman"/>
                <w:sz w:val="24"/>
                <w:szCs w:val="24"/>
              </w:rPr>
              <w:t>of</w:t>
            </w:r>
            <w:proofErr w:type="spellEnd"/>
            <w:r w:rsidRPr="00926236">
              <w:rPr>
                <w:rFonts w:ascii="Palatino Linotype" w:eastAsia="Calibri" w:hAnsi="Palatino Linotype" w:cs="Times New Roman"/>
                <w:sz w:val="24"/>
                <w:szCs w:val="24"/>
              </w:rPr>
              <w:t xml:space="preserve"> </w:t>
            </w:r>
            <w:proofErr w:type="spellStart"/>
            <w:r w:rsidRPr="00926236">
              <w:rPr>
                <w:rFonts w:ascii="Palatino Linotype" w:eastAsia="Calibri" w:hAnsi="Palatino Linotype" w:cs="Times New Roman"/>
                <w:sz w:val="24"/>
                <w:szCs w:val="24"/>
              </w:rPr>
              <w:t>adults</w:t>
            </w:r>
            <w:proofErr w:type="spellEnd"/>
            <w:r w:rsidRPr="00926236">
              <w:rPr>
                <w:rFonts w:ascii="Palatino Linotype" w:eastAsia="Calibri" w:hAnsi="Palatino Linotype" w:cs="Times New Roman"/>
                <w:sz w:val="24"/>
                <w:szCs w:val="24"/>
              </w:rPr>
              <w:t xml:space="preserve"> to </w:t>
            </w:r>
            <w:proofErr w:type="spellStart"/>
            <w:r w:rsidRPr="00926236">
              <w:rPr>
                <w:rFonts w:ascii="Palatino Linotype" w:eastAsia="Calibri" w:hAnsi="Palatino Linotype" w:cs="Times New Roman"/>
                <w:sz w:val="24"/>
                <w:szCs w:val="24"/>
              </w:rPr>
              <w:t>further</w:t>
            </w:r>
            <w:proofErr w:type="spellEnd"/>
            <w:r w:rsidRPr="00926236">
              <w:rPr>
                <w:rFonts w:ascii="Palatino Linotype" w:eastAsia="Calibri" w:hAnsi="Palatino Linotype" w:cs="Times New Roman"/>
                <w:sz w:val="24"/>
                <w:szCs w:val="24"/>
              </w:rPr>
              <w:t xml:space="preserve"> </w:t>
            </w:r>
            <w:proofErr w:type="spellStart"/>
            <w:r w:rsidRPr="00926236">
              <w:rPr>
                <w:rFonts w:ascii="Palatino Linotype" w:eastAsia="Calibri" w:hAnsi="Palatino Linotype" w:cs="Times New Roman"/>
                <w:sz w:val="24"/>
                <w:szCs w:val="24"/>
              </w:rPr>
              <w:t>formal</w:t>
            </w:r>
            <w:proofErr w:type="spellEnd"/>
            <w:r w:rsidRPr="00926236">
              <w:rPr>
                <w:rFonts w:ascii="Palatino Linotype" w:eastAsia="Calibri" w:hAnsi="Palatino Linotype" w:cs="Times New Roman"/>
                <w:sz w:val="24"/>
                <w:szCs w:val="24"/>
              </w:rPr>
              <w:t xml:space="preserve"> </w:t>
            </w:r>
            <w:proofErr w:type="spellStart"/>
            <w:r w:rsidRPr="00926236">
              <w:rPr>
                <w:rFonts w:ascii="Palatino Linotype" w:eastAsia="Calibri" w:hAnsi="Palatino Linotype" w:cs="Times New Roman"/>
                <w:sz w:val="24"/>
                <w:szCs w:val="24"/>
              </w:rPr>
              <w:t>education</w:t>
            </w:r>
            <w:proofErr w:type="spellEnd"/>
            <w:r w:rsidRPr="00926236">
              <w:rPr>
                <w:rFonts w:ascii="Palatino Linotype" w:eastAsia="Calibri" w:hAnsi="Palatino Linotype" w:cs="Times New Roman"/>
                <w:sz w:val="24"/>
                <w:szCs w:val="24"/>
              </w:rPr>
              <w:t xml:space="preserve"> </w:t>
            </w:r>
            <w:proofErr w:type="spellStart"/>
            <w:r w:rsidRPr="00926236">
              <w:rPr>
                <w:rFonts w:ascii="Palatino Linotype" w:eastAsia="Calibri" w:hAnsi="Palatino Linotype" w:cs="Times New Roman"/>
                <w:sz w:val="24"/>
                <w:szCs w:val="24"/>
              </w:rPr>
              <w:t>while</w:t>
            </w:r>
            <w:proofErr w:type="spellEnd"/>
            <w:r w:rsidRPr="00926236">
              <w:rPr>
                <w:rFonts w:ascii="Palatino Linotype" w:eastAsia="Calibri" w:hAnsi="Palatino Linotype" w:cs="Times New Roman"/>
                <w:sz w:val="24"/>
                <w:szCs w:val="24"/>
              </w:rPr>
              <w:t xml:space="preserve"> </w:t>
            </w:r>
            <w:proofErr w:type="spellStart"/>
            <w:r w:rsidRPr="00926236">
              <w:rPr>
                <w:rFonts w:ascii="Palatino Linotype" w:eastAsia="Calibri" w:hAnsi="Palatino Linotype" w:cs="Times New Roman"/>
                <w:sz w:val="24"/>
                <w:szCs w:val="24"/>
              </w:rPr>
              <w:t>employed</w:t>
            </w:r>
            <w:proofErr w:type="spellEnd"/>
          </w:p>
        </w:tc>
      </w:tr>
      <w:tr w:rsidR="00955D55" w:rsidRPr="000C697A" w14:paraId="6EF48ED9" w14:textId="77777777" w:rsidTr="00560337">
        <w:trPr>
          <w:trHeight w:val="2077"/>
        </w:trPr>
        <w:tc>
          <w:tcPr>
            <w:tcW w:w="2616" w:type="dxa"/>
            <w:tcBorders>
              <w:top w:val="single" w:sz="2" w:space="0" w:color="auto"/>
              <w:left w:val="double" w:sz="4" w:space="0" w:color="auto"/>
              <w:bottom w:val="single" w:sz="4" w:space="0" w:color="auto"/>
              <w:right w:val="single" w:sz="2" w:space="0" w:color="auto"/>
            </w:tcBorders>
            <w:hideMark/>
          </w:tcPr>
          <w:p w14:paraId="79206C2B" w14:textId="77777777" w:rsidR="00955D55" w:rsidRPr="000C697A" w:rsidRDefault="00955D55" w:rsidP="00560337">
            <w:pPr>
              <w:spacing w:after="0" w:line="276" w:lineRule="auto"/>
              <w:rPr>
                <w:rFonts w:ascii="Palatino Linotype" w:eastAsia="Calibri" w:hAnsi="Palatino Linotype" w:cs="Times New Roman"/>
                <w:b/>
                <w:sz w:val="24"/>
                <w:szCs w:val="24"/>
                <w:lang w:val="en-GB"/>
              </w:rPr>
            </w:pPr>
            <w:r w:rsidRPr="000C697A">
              <w:rPr>
                <w:rFonts w:ascii="Palatino Linotype" w:eastAsia="Calibri" w:hAnsi="Palatino Linotype" w:cs="Times New Roman"/>
                <w:b/>
                <w:sz w:val="24"/>
                <w:szCs w:val="24"/>
                <w:lang w:val="en-GB"/>
              </w:rPr>
              <w:t>An</w:t>
            </w:r>
            <w:r w:rsidRPr="001A6740">
              <w:rPr>
                <w:rFonts w:ascii="Palatino Linotype" w:eastAsia="Calibri" w:hAnsi="Palatino Linotype" w:cs="Times New Roman"/>
                <w:b/>
                <w:sz w:val="24"/>
                <w:szCs w:val="24"/>
                <w:lang w:val="en-GB"/>
              </w:rPr>
              <w:t>n</w:t>
            </w:r>
            <w:r w:rsidRPr="000C697A">
              <w:rPr>
                <w:rFonts w:ascii="Palatino Linotype" w:eastAsia="Calibri" w:hAnsi="Palatino Linotype" w:cs="Times New Roman"/>
                <w:b/>
                <w:sz w:val="24"/>
                <w:szCs w:val="24"/>
                <w:lang w:val="en-GB"/>
              </w:rPr>
              <w:t>ota</w:t>
            </w:r>
            <w:r w:rsidRPr="001A6740">
              <w:rPr>
                <w:rFonts w:ascii="Palatino Linotype" w:eastAsia="Calibri" w:hAnsi="Palatino Linotype" w:cs="Times New Roman"/>
                <w:b/>
                <w:sz w:val="24"/>
                <w:szCs w:val="24"/>
                <w:lang w:val="en-GB"/>
              </w:rPr>
              <w:t>tion</w:t>
            </w:r>
            <w:r w:rsidRPr="000C697A">
              <w:rPr>
                <w:rFonts w:ascii="Palatino Linotype" w:eastAsia="Calibri" w:hAnsi="Palatino Linotype" w:cs="Times New Roman"/>
                <w:b/>
                <w:sz w:val="24"/>
                <w:szCs w:val="24"/>
                <w:lang w:val="en-GB"/>
              </w:rPr>
              <w:t>:</w:t>
            </w:r>
          </w:p>
        </w:tc>
        <w:tc>
          <w:tcPr>
            <w:tcW w:w="6426" w:type="dxa"/>
            <w:tcBorders>
              <w:top w:val="single" w:sz="2" w:space="0" w:color="auto"/>
              <w:left w:val="single" w:sz="2" w:space="0" w:color="auto"/>
              <w:bottom w:val="single" w:sz="4" w:space="0" w:color="auto"/>
              <w:right w:val="double" w:sz="4" w:space="0" w:color="auto"/>
            </w:tcBorders>
          </w:tcPr>
          <w:p w14:paraId="6BE2982B" w14:textId="7C84AC51" w:rsidR="00955D55" w:rsidRPr="000C697A" w:rsidRDefault="009C6798" w:rsidP="00560337">
            <w:pPr>
              <w:spacing w:after="0" w:line="240" w:lineRule="auto"/>
              <w:jc w:val="both"/>
              <w:rPr>
                <w:rFonts w:ascii="Palatino Linotype" w:eastAsia="Calibri" w:hAnsi="Palatino Linotype" w:cs="Times New Roman"/>
                <w:sz w:val="24"/>
                <w:szCs w:val="24"/>
                <w:lang w:val="en-GB"/>
              </w:rPr>
            </w:pPr>
            <w:r w:rsidRPr="009C6798">
              <w:rPr>
                <w:rFonts w:ascii="Palatino Linotype" w:eastAsia="Calibri" w:hAnsi="Palatino Linotype" w:cs="Times New Roman"/>
                <w:sz w:val="24"/>
                <w:szCs w:val="24"/>
                <w:lang w:val="en-GB"/>
              </w:rPr>
              <w:t xml:space="preserve">The topic of the bachelor's thesis is the motivation of adults for further formal education while employed. The aim of the bachelor thesis is to characterize the motivation of adults for further formal education while employed at the Department of Andragogy, Sociology and Cultural Anthropology of the </w:t>
            </w:r>
            <w:proofErr w:type="spellStart"/>
            <w:r w:rsidRPr="009C6798">
              <w:rPr>
                <w:rFonts w:ascii="Palatino Linotype" w:eastAsia="Calibri" w:hAnsi="Palatino Linotype" w:cs="Times New Roman"/>
                <w:sz w:val="24"/>
                <w:szCs w:val="24"/>
                <w:lang w:val="en-GB"/>
              </w:rPr>
              <w:t>Palacký</w:t>
            </w:r>
            <w:proofErr w:type="spellEnd"/>
            <w:r w:rsidRPr="009C6798">
              <w:rPr>
                <w:rFonts w:ascii="Palatino Linotype" w:eastAsia="Calibri" w:hAnsi="Palatino Linotype" w:cs="Times New Roman"/>
                <w:sz w:val="24"/>
                <w:szCs w:val="24"/>
                <w:lang w:val="en-GB"/>
              </w:rPr>
              <w:t xml:space="preserve"> University in Olomouc. Furthermore, to identify barriers that adults may encounter on their way to lifelong learning. The theoretical part is devoted to the characteristics of lifelong learning, the definition of the term adult, and in the </w:t>
            </w:r>
            <w:proofErr w:type="gramStart"/>
            <w:r w:rsidRPr="009C6798">
              <w:rPr>
                <w:rFonts w:ascii="Palatino Linotype" w:eastAsia="Calibri" w:hAnsi="Palatino Linotype" w:cs="Times New Roman"/>
                <w:sz w:val="24"/>
                <w:szCs w:val="24"/>
                <w:lang w:val="en-GB"/>
              </w:rPr>
              <w:t>end</w:t>
            </w:r>
            <w:proofErr w:type="gramEnd"/>
            <w:r w:rsidRPr="009C6798">
              <w:rPr>
                <w:rFonts w:ascii="Palatino Linotype" w:eastAsia="Calibri" w:hAnsi="Palatino Linotype" w:cs="Times New Roman"/>
                <w:sz w:val="24"/>
                <w:szCs w:val="24"/>
                <w:lang w:val="en-GB"/>
              </w:rPr>
              <w:t xml:space="preserve"> it is devoted to the specifics of learning in adulthood and the motivation of adults for further formal education. The empirical part is devoted to the presentation and analysis of data from the own questionnaire survey, which lists specific motivational factors that made adults start studying again. It also represents the identification of basic barriers for adults during their studies, but also those that caused adults to end continuous education. The data obtained from the questionnaire survey are compared with theoretical knowledge and results from research that has already been carried out on this topic.</w:t>
            </w:r>
          </w:p>
        </w:tc>
      </w:tr>
      <w:tr w:rsidR="00955D55" w:rsidRPr="000C697A" w14:paraId="4D82E57C" w14:textId="77777777" w:rsidTr="00560337">
        <w:trPr>
          <w:trHeight w:val="546"/>
        </w:trPr>
        <w:tc>
          <w:tcPr>
            <w:tcW w:w="2616" w:type="dxa"/>
            <w:tcBorders>
              <w:top w:val="single" w:sz="2" w:space="0" w:color="auto"/>
              <w:left w:val="double" w:sz="4" w:space="0" w:color="auto"/>
              <w:bottom w:val="single" w:sz="4" w:space="0" w:color="auto"/>
              <w:right w:val="single" w:sz="2" w:space="0" w:color="auto"/>
            </w:tcBorders>
            <w:hideMark/>
          </w:tcPr>
          <w:p w14:paraId="371903F5" w14:textId="77777777" w:rsidR="00955D55" w:rsidRPr="000C697A" w:rsidRDefault="00955D55" w:rsidP="00560337">
            <w:pPr>
              <w:spacing w:after="0" w:line="276" w:lineRule="auto"/>
              <w:rPr>
                <w:rFonts w:ascii="Palatino Linotype" w:eastAsia="Calibri" w:hAnsi="Palatino Linotype" w:cs="Times New Roman"/>
                <w:b/>
                <w:sz w:val="24"/>
                <w:szCs w:val="24"/>
                <w:lang w:val="en-GB"/>
              </w:rPr>
            </w:pPr>
            <w:r w:rsidRPr="001A6740">
              <w:rPr>
                <w:rFonts w:ascii="Palatino Linotype" w:eastAsia="Calibri" w:hAnsi="Palatino Linotype" w:cs="Times New Roman"/>
                <w:b/>
                <w:sz w:val="24"/>
                <w:szCs w:val="24"/>
                <w:lang w:val="en-GB"/>
              </w:rPr>
              <w:t>Keywords</w:t>
            </w:r>
            <w:r w:rsidRPr="000C697A">
              <w:rPr>
                <w:rFonts w:ascii="Palatino Linotype" w:eastAsia="Calibri" w:hAnsi="Palatino Linotype" w:cs="Times New Roman"/>
                <w:b/>
                <w:sz w:val="24"/>
                <w:szCs w:val="24"/>
                <w:lang w:val="en-GB"/>
              </w:rPr>
              <w:t>:</w:t>
            </w:r>
          </w:p>
        </w:tc>
        <w:tc>
          <w:tcPr>
            <w:tcW w:w="6426" w:type="dxa"/>
            <w:tcBorders>
              <w:top w:val="single" w:sz="4" w:space="0" w:color="auto"/>
              <w:left w:val="single" w:sz="2" w:space="0" w:color="auto"/>
              <w:bottom w:val="single" w:sz="4" w:space="0" w:color="auto"/>
              <w:right w:val="double" w:sz="4" w:space="0" w:color="auto"/>
            </w:tcBorders>
          </w:tcPr>
          <w:p w14:paraId="55B9A1D9" w14:textId="49E2FA68" w:rsidR="00955D55" w:rsidRPr="000C697A" w:rsidRDefault="005860CE" w:rsidP="00560337">
            <w:pPr>
              <w:spacing w:after="0" w:line="276" w:lineRule="auto"/>
              <w:rPr>
                <w:rFonts w:ascii="Palatino Linotype" w:eastAsia="MS Mincho" w:hAnsi="Palatino Linotype" w:cs="Times New Roman"/>
                <w:sz w:val="24"/>
                <w:szCs w:val="24"/>
                <w:lang w:val="en-GB"/>
              </w:rPr>
            </w:pPr>
            <w:r w:rsidRPr="005860CE">
              <w:rPr>
                <w:rFonts w:ascii="Palatino Linotype" w:eastAsia="MS Mincho" w:hAnsi="Palatino Linotype" w:cs="Times New Roman"/>
                <w:sz w:val="24"/>
                <w:szCs w:val="24"/>
                <w:lang w:val="en-GB"/>
              </w:rPr>
              <w:t xml:space="preserve">Adult education, formal education, adult, lifelong learning, </w:t>
            </w:r>
            <w:proofErr w:type="gramStart"/>
            <w:r w:rsidRPr="005860CE">
              <w:rPr>
                <w:rFonts w:ascii="Palatino Linotype" w:eastAsia="MS Mincho" w:hAnsi="Palatino Linotype" w:cs="Times New Roman"/>
                <w:sz w:val="24"/>
                <w:szCs w:val="24"/>
                <w:lang w:val="en-GB"/>
              </w:rPr>
              <w:t>motivation</w:t>
            </w:r>
            <w:proofErr w:type="gramEnd"/>
            <w:r w:rsidRPr="005860CE">
              <w:rPr>
                <w:rFonts w:ascii="Palatino Linotype" w:eastAsia="MS Mincho" w:hAnsi="Palatino Linotype" w:cs="Times New Roman"/>
                <w:sz w:val="24"/>
                <w:szCs w:val="24"/>
                <w:lang w:val="en-GB"/>
              </w:rPr>
              <w:t xml:space="preserve"> and barriers</w:t>
            </w:r>
          </w:p>
        </w:tc>
      </w:tr>
      <w:tr w:rsidR="00955D55" w:rsidRPr="000C697A" w14:paraId="642AF085" w14:textId="77777777" w:rsidTr="00560337">
        <w:trPr>
          <w:trHeight w:val="359"/>
        </w:trPr>
        <w:tc>
          <w:tcPr>
            <w:tcW w:w="2616" w:type="dxa"/>
            <w:tcBorders>
              <w:top w:val="single" w:sz="2" w:space="0" w:color="auto"/>
              <w:left w:val="double" w:sz="4" w:space="0" w:color="auto"/>
              <w:bottom w:val="single" w:sz="4" w:space="0" w:color="auto"/>
              <w:right w:val="single" w:sz="2" w:space="0" w:color="auto"/>
            </w:tcBorders>
            <w:hideMark/>
          </w:tcPr>
          <w:p w14:paraId="31AAB637" w14:textId="77777777" w:rsidR="00955D55" w:rsidRPr="000C697A" w:rsidRDefault="00955D55" w:rsidP="00560337">
            <w:pPr>
              <w:spacing w:after="0" w:line="276"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t>Názvy p</w:t>
            </w:r>
            <w:r w:rsidRPr="000C697A">
              <w:rPr>
                <w:rFonts w:ascii="Palatino Linotype" w:eastAsia="Calibri" w:hAnsi="Palatino Linotype" w:cs="Times New Roman"/>
                <w:b/>
                <w:sz w:val="24"/>
                <w:szCs w:val="24"/>
              </w:rPr>
              <w:t>říloh vázan</w:t>
            </w:r>
            <w:r>
              <w:rPr>
                <w:rFonts w:ascii="Palatino Linotype" w:eastAsia="Calibri" w:hAnsi="Palatino Linotype" w:cs="Times New Roman"/>
                <w:b/>
                <w:sz w:val="24"/>
                <w:szCs w:val="24"/>
              </w:rPr>
              <w:t>ých</w:t>
            </w:r>
            <w:r w:rsidRPr="000C697A">
              <w:rPr>
                <w:rFonts w:ascii="Palatino Linotype" w:eastAsia="Calibri" w:hAnsi="Palatino Linotype" w:cs="Times New Roman"/>
                <w:b/>
                <w:sz w:val="24"/>
                <w:szCs w:val="24"/>
              </w:rPr>
              <w:t xml:space="preserve"> v práci:</w:t>
            </w:r>
          </w:p>
        </w:tc>
        <w:tc>
          <w:tcPr>
            <w:tcW w:w="6426" w:type="dxa"/>
            <w:tcBorders>
              <w:top w:val="single" w:sz="2" w:space="0" w:color="auto"/>
              <w:left w:val="single" w:sz="2" w:space="0" w:color="auto"/>
              <w:bottom w:val="single" w:sz="4" w:space="0" w:color="auto"/>
              <w:right w:val="double" w:sz="4" w:space="0" w:color="auto"/>
            </w:tcBorders>
          </w:tcPr>
          <w:p w14:paraId="7D1D3298" w14:textId="77777777" w:rsidR="00955D55" w:rsidRPr="000C697A" w:rsidRDefault="00955D55" w:rsidP="00560337">
            <w:pPr>
              <w:spacing w:after="0" w:line="276" w:lineRule="auto"/>
              <w:rPr>
                <w:rFonts w:ascii="Palatino Linotype" w:eastAsia="Calibri" w:hAnsi="Palatino Linotype" w:cs="Times New Roman"/>
                <w:sz w:val="24"/>
                <w:szCs w:val="24"/>
              </w:rPr>
            </w:pPr>
          </w:p>
        </w:tc>
      </w:tr>
      <w:tr w:rsidR="00955D55" w:rsidRPr="000C697A" w14:paraId="2A56FA2B" w14:textId="77777777" w:rsidTr="00560337">
        <w:trPr>
          <w:trHeight w:val="359"/>
        </w:trPr>
        <w:tc>
          <w:tcPr>
            <w:tcW w:w="2616" w:type="dxa"/>
            <w:tcBorders>
              <w:top w:val="single" w:sz="2" w:space="0" w:color="auto"/>
              <w:left w:val="double" w:sz="4" w:space="0" w:color="auto"/>
              <w:bottom w:val="single" w:sz="4" w:space="0" w:color="auto"/>
              <w:right w:val="single" w:sz="2" w:space="0" w:color="auto"/>
            </w:tcBorders>
          </w:tcPr>
          <w:p w14:paraId="5E5A0F88" w14:textId="77777777" w:rsidR="00955D55" w:rsidRDefault="00955D55" w:rsidP="00560337">
            <w:pPr>
              <w:spacing w:after="0" w:line="276"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t xml:space="preserve">Počet literatury </w:t>
            </w:r>
            <w:r>
              <w:rPr>
                <w:rFonts w:ascii="Palatino Linotype" w:eastAsia="Calibri" w:hAnsi="Palatino Linotype" w:cs="Times New Roman"/>
                <w:b/>
                <w:sz w:val="24"/>
                <w:szCs w:val="24"/>
              </w:rPr>
              <w:br/>
              <w:t>a zdrojů:</w:t>
            </w:r>
          </w:p>
        </w:tc>
        <w:tc>
          <w:tcPr>
            <w:tcW w:w="6426" w:type="dxa"/>
            <w:tcBorders>
              <w:top w:val="single" w:sz="2" w:space="0" w:color="auto"/>
              <w:left w:val="single" w:sz="2" w:space="0" w:color="auto"/>
              <w:bottom w:val="single" w:sz="4" w:space="0" w:color="auto"/>
              <w:right w:val="double" w:sz="4" w:space="0" w:color="auto"/>
            </w:tcBorders>
          </w:tcPr>
          <w:p w14:paraId="4012BFDB" w14:textId="77777777" w:rsidR="00955D55" w:rsidRPr="000C697A" w:rsidRDefault="00955D55" w:rsidP="00560337">
            <w:pPr>
              <w:spacing w:after="0" w:line="276" w:lineRule="auto"/>
              <w:rPr>
                <w:rFonts w:ascii="Palatino Linotype" w:eastAsia="Calibri" w:hAnsi="Palatino Linotype" w:cs="Times New Roman"/>
                <w:sz w:val="24"/>
                <w:szCs w:val="24"/>
              </w:rPr>
            </w:pPr>
          </w:p>
        </w:tc>
      </w:tr>
      <w:tr w:rsidR="00955D55" w:rsidRPr="000C697A" w14:paraId="58B59CD8" w14:textId="77777777" w:rsidTr="00560337">
        <w:trPr>
          <w:trHeight w:val="415"/>
        </w:trPr>
        <w:tc>
          <w:tcPr>
            <w:tcW w:w="2616" w:type="dxa"/>
            <w:tcBorders>
              <w:top w:val="single" w:sz="4" w:space="0" w:color="auto"/>
              <w:left w:val="double" w:sz="4" w:space="0" w:color="auto"/>
              <w:bottom w:val="double" w:sz="4" w:space="0" w:color="auto"/>
              <w:right w:val="single" w:sz="2" w:space="0" w:color="auto"/>
            </w:tcBorders>
            <w:hideMark/>
          </w:tcPr>
          <w:p w14:paraId="65C813A4" w14:textId="77777777" w:rsidR="00955D55" w:rsidRPr="000C697A" w:rsidRDefault="00955D55" w:rsidP="00560337">
            <w:pPr>
              <w:spacing w:after="0" w:line="276" w:lineRule="auto"/>
              <w:rPr>
                <w:rFonts w:ascii="Palatino Linotype" w:eastAsia="Calibri" w:hAnsi="Palatino Linotype" w:cs="Times New Roman"/>
                <w:b/>
                <w:sz w:val="24"/>
                <w:szCs w:val="24"/>
              </w:rPr>
            </w:pPr>
            <w:r w:rsidRPr="000C697A">
              <w:rPr>
                <w:rFonts w:ascii="Palatino Linotype" w:eastAsia="Calibri" w:hAnsi="Palatino Linotype" w:cs="Times New Roman"/>
                <w:b/>
                <w:sz w:val="24"/>
                <w:szCs w:val="24"/>
              </w:rPr>
              <w:t>Rozsah práce:</w:t>
            </w:r>
          </w:p>
        </w:tc>
        <w:tc>
          <w:tcPr>
            <w:tcW w:w="6426" w:type="dxa"/>
            <w:tcBorders>
              <w:top w:val="single" w:sz="4" w:space="0" w:color="auto"/>
              <w:left w:val="single" w:sz="2" w:space="0" w:color="auto"/>
              <w:bottom w:val="double" w:sz="4" w:space="0" w:color="auto"/>
              <w:right w:val="double" w:sz="4" w:space="0" w:color="auto"/>
            </w:tcBorders>
          </w:tcPr>
          <w:p w14:paraId="47A67A7B" w14:textId="3F40D8E5" w:rsidR="00955D55" w:rsidRPr="000C697A" w:rsidRDefault="00E62A3A" w:rsidP="00560337">
            <w:pPr>
              <w:spacing w:after="0" w:line="276" w:lineRule="auto"/>
              <w:rPr>
                <w:rFonts w:ascii="Palatino Linotype" w:eastAsia="Calibri" w:hAnsi="Palatino Linotype" w:cs="Times New Roman"/>
                <w:sz w:val="24"/>
                <w:szCs w:val="24"/>
              </w:rPr>
            </w:pPr>
            <w:r>
              <w:rPr>
                <w:rFonts w:ascii="Palatino Linotype" w:eastAsia="Calibri" w:hAnsi="Palatino Linotype" w:cs="Times New Roman"/>
                <w:sz w:val="24"/>
                <w:szCs w:val="24"/>
              </w:rPr>
              <w:t xml:space="preserve">55 </w:t>
            </w:r>
            <w:r w:rsidR="00955D55" w:rsidRPr="000C697A">
              <w:rPr>
                <w:rFonts w:ascii="Palatino Linotype" w:eastAsia="Calibri" w:hAnsi="Palatino Linotype" w:cs="Times New Roman"/>
                <w:sz w:val="24"/>
                <w:szCs w:val="24"/>
              </w:rPr>
              <w:t xml:space="preserve">s. </w:t>
            </w:r>
            <w:r>
              <w:rPr>
                <w:rFonts w:ascii="Palatino Linotype" w:eastAsia="Calibri" w:hAnsi="Palatino Linotype" w:cs="Times New Roman"/>
                <w:sz w:val="24"/>
                <w:szCs w:val="24"/>
              </w:rPr>
              <w:t>(68 102</w:t>
            </w:r>
            <w:r w:rsidR="00955D55" w:rsidRPr="000C697A">
              <w:rPr>
                <w:rFonts w:ascii="Palatino Linotype" w:eastAsia="Calibri" w:hAnsi="Palatino Linotype" w:cs="Times New Roman"/>
                <w:i/>
                <w:sz w:val="24"/>
                <w:szCs w:val="24"/>
              </w:rPr>
              <w:t xml:space="preserve"> </w:t>
            </w:r>
            <w:r w:rsidR="00955D55" w:rsidRPr="000C697A">
              <w:rPr>
                <w:rFonts w:ascii="Palatino Linotype" w:eastAsia="Calibri" w:hAnsi="Palatino Linotype" w:cs="Times New Roman"/>
                <w:sz w:val="24"/>
                <w:szCs w:val="24"/>
              </w:rPr>
              <w:t>znaků s mezerami)</w:t>
            </w:r>
          </w:p>
        </w:tc>
      </w:tr>
    </w:tbl>
    <w:p w14:paraId="70076455" w14:textId="33D4AF04" w:rsidR="00955D55" w:rsidRDefault="00955D55" w:rsidP="000B3B39">
      <w:pPr>
        <w:pStyle w:val="Nadpis1"/>
      </w:pPr>
      <w:r>
        <w:lastRenderedPageBreak/>
        <w:t>Ú</w:t>
      </w:r>
      <w:r w:rsidR="00997277">
        <w:t>vod</w:t>
      </w:r>
    </w:p>
    <w:p w14:paraId="213DB2E1" w14:textId="58AE48A6" w:rsidR="00E77260" w:rsidRDefault="00171588" w:rsidP="00E77260">
      <w:pPr>
        <w:pStyle w:val="Nadpis1"/>
        <w:ind w:firstLine="708"/>
        <w:jc w:val="both"/>
        <w:rPr>
          <w:b w:val="0"/>
          <w:bCs/>
          <w:sz w:val="24"/>
          <w:szCs w:val="24"/>
        </w:rPr>
      </w:pPr>
      <w:r w:rsidRPr="00171588">
        <w:rPr>
          <w:b w:val="0"/>
          <w:bCs/>
          <w:sz w:val="24"/>
          <w:szCs w:val="24"/>
        </w:rPr>
        <w:t>V této bakalářské práci se zabývám tématem motivac</w:t>
      </w:r>
      <w:r>
        <w:rPr>
          <w:b w:val="0"/>
          <w:bCs/>
          <w:sz w:val="24"/>
          <w:szCs w:val="24"/>
        </w:rPr>
        <w:t xml:space="preserve">e </w:t>
      </w:r>
      <w:r w:rsidRPr="00171588">
        <w:rPr>
          <w:b w:val="0"/>
          <w:bCs/>
          <w:sz w:val="24"/>
          <w:szCs w:val="24"/>
        </w:rPr>
        <w:t>dospělých k dalšímu formálnímu vzdělávání při zaměstnání. Cílem t</w:t>
      </w:r>
      <w:r>
        <w:rPr>
          <w:b w:val="0"/>
          <w:bCs/>
          <w:sz w:val="24"/>
          <w:szCs w:val="24"/>
        </w:rPr>
        <w:t>é</w:t>
      </w:r>
      <w:r w:rsidRPr="00171588">
        <w:rPr>
          <w:b w:val="0"/>
          <w:bCs/>
          <w:sz w:val="24"/>
          <w:szCs w:val="24"/>
        </w:rPr>
        <w:t xml:space="preserve">to bakalářské práce je </w:t>
      </w:r>
      <w:r w:rsidR="00EA0572">
        <w:rPr>
          <w:b w:val="0"/>
          <w:bCs/>
          <w:sz w:val="24"/>
          <w:szCs w:val="24"/>
        </w:rPr>
        <w:t xml:space="preserve">charakterizovat motivaci dospělých k dalšímu formálnímu vzdělávání </w:t>
      </w:r>
      <w:r w:rsidR="00E77260">
        <w:rPr>
          <w:b w:val="0"/>
          <w:bCs/>
          <w:sz w:val="24"/>
          <w:szCs w:val="24"/>
        </w:rPr>
        <w:t xml:space="preserve">při zaměstnání </w:t>
      </w:r>
      <w:r w:rsidR="00EA0572">
        <w:rPr>
          <w:b w:val="0"/>
          <w:bCs/>
          <w:sz w:val="24"/>
          <w:szCs w:val="24"/>
        </w:rPr>
        <w:t xml:space="preserve">na katedře andragogiky, sociologie a kulturní antropologie </w:t>
      </w:r>
      <w:r w:rsidR="00E77260">
        <w:rPr>
          <w:b w:val="0"/>
          <w:bCs/>
          <w:sz w:val="24"/>
          <w:szCs w:val="24"/>
        </w:rPr>
        <w:t xml:space="preserve">Univerzity Palackého v Olomouci. Autorka práce sama na této katedře studuje a při studiu pracuje a výsledky výzkumu na toto téma ji zajímají. </w:t>
      </w:r>
    </w:p>
    <w:p w14:paraId="6AFE6748" w14:textId="07449F49" w:rsidR="00E77260" w:rsidRDefault="00E77260" w:rsidP="00E77260">
      <w:pPr>
        <w:pStyle w:val="Nadpis1"/>
        <w:ind w:firstLine="708"/>
        <w:jc w:val="both"/>
        <w:rPr>
          <w:b w:val="0"/>
          <w:bCs/>
          <w:sz w:val="24"/>
          <w:szCs w:val="24"/>
        </w:rPr>
      </w:pPr>
      <w:r>
        <w:rPr>
          <w:b w:val="0"/>
          <w:bCs/>
          <w:sz w:val="24"/>
          <w:szCs w:val="24"/>
        </w:rPr>
        <w:t>T</w:t>
      </w:r>
      <w:r w:rsidR="00171588" w:rsidRPr="00171588">
        <w:rPr>
          <w:b w:val="0"/>
          <w:bCs/>
          <w:sz w:val="24"/>
          <w:szCs w:val="24"/>
        </w:rPr>
        <w:t xml:space="preserve">eoretické část bakalářské práce se pokouší vymezit motivační faktory, které dospělé jedince vedou k účasti na dalším formálním vzdělávání. Teoretickou část </w:t>
      </w:r>
      <w:proofErr w:type="gramStart"/>
      <w:r w:rsidR="00171588" w:rsidRPr="00171588">
        <w:rPr>
          <w:b w:val="0"/>
          <w:bCs/>
          <w:sz w:val="24"/>
          <w:szCs w:val="24"/>
        </w:rPr>
        <w:t>tvoří</w:t>
      </w:r>
      <w:proofErr w:type="gramEnd"/>
      <w:r w:rsidR="00171588" w:rsidRPr="00171588">
        <w:rPr>
          <w:b w:val="0"/>
          <w:bCs/>
          <w:sz w:val="24"/>
          <w:szCs w:val="24"/>
        </w:rPr>
        <w:t xml:space="preserve"> několik kapitol a podkapitol. V první kapitole se snažím charakterizovat celoživotní vzdělání v kontextu vzdělávání dospělých a také definovat pojem dospělý člověk. Druhá kapitola je věnována současné</w:t>
      </w:r>
      <w:r>
        <w:rPr>
          <w:b w:val="0"/>
          <w:bCs/>
          <w:sz w:val="24"/>
          <w:szCs w:val="24"/>
        </w:rPr>
        <w:t>mu</w:t>
      </w:r>
      <w:r w:rsidR="00171588" w:rsidRPr="00171588">
        <w:rPr>
          <w:b w:val="0"/>
          <w:bCs/>
          <w:sz w:val="24"/>
          <w:szCs w:val="24"/>
        </w:rPr>
        <w:t xml:space="preserve"> vzdělání dospělých, zaměřuje se i na </w:t>
      </w:r>
      <w:r>
        <w:rPr>
          <w:b w:val="0"/>
          <w:bCs/>
          <w:sz w:val="24"/>
          <w:szCs w:val="24"/>
        </w:rPr>
        <w:t>vymezení</w:t>
      </w:r>
      <w:r w:rsidR="00171588" w:rsidRPr="00171588">
        <w:rPr>
          <w:b w:val="0"/>
          <w:bCs/>
          <w:sz w:val="24"/>
          <w:szCs w:val="24"/>
        </w:rPr>
        <w:t xml:space="preserve"> specifik učení se v dospělosti a vymezením základních forem a metod vzdělávání dospělých. Poslední kapitola teoretické části je zaměřena na charakteristiku motivace dospělých k účasti na dalším formálním vzdělávání a také se zde věnuj</w:t>
      </w:r>
      <w:r>
        <w:rPr>
          <w:b w:val="0"/>
          <w:bCs/>
          <w:sz w:val="24"/>
          <w:szCs w:val="24"/>
        </w:rPr>
        <w:t xml:space="preserve">e </w:t>
      </w:r>
      <w:r w:rsidR="00171588" w:rsidRPr="00171588">
        <w:rPr>
          <w:b w:val="0"/>
          <w:bCs/>
          <w:sz w:val="24"/>
          <w:szCs w:val="24"/>
        </w:rPr>
        <w:t xml:space="preserve">identifikaci bariér, se kterými se dospělí mohou setkat při své cestě k celoživotnímu vzdělávání. </w:t>
      </w:r>
    </w:p>
    <w:p w14:paraId="4A1C5B57" w14:textId="1FD1954C" w:rsidR="00955D55" w:rsidRPr="00171588" w:rsidRDefault="00171588" w:rsidP="00E77260">
      <w:pPr>
        <w:pStyle w:val="Nadpis1"/>
        <w:ind w:firstLine="708"/>
        <w:jc w:val="both"/>
        <w:rPr>
          <w:b w:val="0"/>
          <w:bCs/>
          <w:sz w:val="24"/>
          <w:szCs w:val="24"/>
        </w:rPr>
      </w:pPr>
      <w:r w:rsidRPr="00171588">
        <w:rPr>
          <w:b w:val="0"/>
          <w:bCs/>
          <w:sz w:val="24"/>
          <w:szCs w:val="24"/>
        </w:rPr>
        <w:t>Empirická část bakalářské práce se věnuje vlastnímu dotazníkovému šetření, které formuluje cíl práce, výzkumné hypotézy, zvolenou metodu pro sběr dat, výzkumný soubor a postup p</w:t>
      </w:r>
      <w:r w:rsidR="00E77260">
        <w:rPr>
          <w:b w:val="0"/>
          <w:bCs/>
          <w:sz w:val="24"/>
          <w:szCs w:val="24"/>
        </w:rPr>
        <w:t>ř</w:t>
      </w:r>
      <w:r w:rsidRPr="00171588">
        <w:rPr>
          <w:b w:val="0"/>
          <w:bCs/>
          <w:sz w:val="24"/>
          <w:szCs w:val="24"/>
        </w:rPr>
        <w:t>i zpracování dat. Výsledkem šetření jsou analyzov</w:t>
      </w:r>
      <w:r w:rsidR="00E77260">
        <w:rPr>
          <w:b w:val="0"/>
          <w:bCs/>
          <w:sz w:val="24"/>
          <w:szCs w:val="24"/>
        </w:rPr>
        <w:t>a</w:t>
      </w:r>
      <w:r w:rsidRPr="00171588">
        <w:rPr>
          <w:b w:val="0"/>
          <w:bCs/>
          <w:sz w:val="24"/>
          <w:szCs w:val="24"/>
        </w:rPr>
        <w:t>n</w:t>
      </w:r>
      <w:r w:rsidR="00E77260">
        <w:rPr>
          <w:b w:val="0"/>
          <w:bCs/>
          <w:sz w:val="24"/>
          <w:szCs w:val="24"/>
        </w:rPr>
        <w:t>á</w:t>
      </w:r>
      <w:r w:rsidRPr="00171588">
        <w:rPr>
          <w:b w:val="0"/>
          <w:bCs/>
          <w:sz w:val="24"/>
          <w:szCs w:val="24"/>
        </w:rPr>
        <w:t xml:space="preserve"> a interpretovaná data. Výzkumný vzorek zahrnoval pracující dospělé jedince, kteří se účastní na dalším formálním vzdělávání</w:t>
      </w:r>
      <w:r w:rsidR="00E77260">
        <w:rPr>
          <w:b w:val="0"/>
          <w:bCs/>
          <w:sz w:val="24"/>
          <w:szCs w:val="24"/>
        </w:rPr>
        <w:t xml:space="preserve"> na katedře andragogiky, sociologie a kulturní antropologie Univerzity Palackého v Olomouci. </w:t>
      </w:r>
      <w:r w:rsidRPr="00171588">
        <w:rPr>
          <w:b w:val="0"/>
          <w:bCs/>
          <w:sz w:val="24"/>
          <w:szCs w:val="24"/>
        </w:rPr>
        <w:t>Získané výsledky jsou následně porovnávány s teoretickými poznatky a výstupy již uskutečněných výzkum</w:t>
      </w:r>
      <w:r w:rsidR="00E77260">
        <w:rPr>
          <w:b w:val="0"/>
          <w:bCs/>
          <w:sz w:val="24"/>
          <w:szCs w:val="24"/>
        </w:rPr>
        <w:t>ů</w:t>
      </w:r>
      <w:r w:rsidRPr="00171588">
        <w:rPr>
          <w:b w:val="0"/>
          <w:bCs/>
          <w:sz w:val="24"/>
          <w:szCs w:val="24"/>
        </w:rPr>
        <w:t>.</w:t>
      </w:r>
    </w:p>
    <w:p w14:paraId="22FA2973" w14:textId="77777777" w:rsidR="009D7A70" w:rsidRDefault="009D7A70" w:rsidP="000B3B39">
      <w:pPr>
        <w:pStyle w:val="Nadpis1"/>
      </w:pPr>
    </w:p>
    <w:p w14:paraId="4E36413F" w14:textId="5E52A112" w:rsidR="004A1C5F" w:rsidRPr="000B3B39" w:rsidRDefault="002A2118" w:rsidP="000B3B39">
      <w:pPr>
        <w:pStyle w:val="Nadpis1"/>
      </w:pPr>
      <w:r w:rsidRPr="000B3B39">
        <w:lastRenderedPageBreak/>
        <w:t xml:space="preserve">1 </w:t>
      </w:r>
      <w:r w:rsidR="004A1C5F" w:rsidRPr="000B3B39">
        <w:t xml:space="preserve">Vzdělávání dospělých </w:t>
      </w:r>
    </w:p>
    <w:p w14:paraId="16E4321E" w14:textId="7A017E66" w:rsidR="00F50296" w:rsidRDefault="004A1C5F" w:rsidP="00114CBF">
      <w:pPr>
        <w:spacing w:line="360" w:lineRule="auto"/>
        <w:ind w:firstLine="400"/>
        <w:jc w:val="both"/>
        <w:rPr>
          <w:rFonts w:ascii="Palatino Linotype" w:hAnsi="Palatino Linotype"/>
          <w:sz w:val="24"/>
          <w:szCs w:val="24"/>
        </w:rPr>
      </w:pPr>
      <w:r w:rsidRPr="003E6D70">
        <w:rPr>
          <w:rFonts w:ascii="Palatino Linotype" w:hAnsi="Palatino Linotype"/>
          <w:sz w:val="24"/>
          <w:szCs w:val="24"/>
        </w:rPr>
        <w:t xml:space="preserve">Fenomén vzdělávání dospělých se stal v současné době hodně </w:t>
      </w:r>
      <w:r w:rsidR="000F35AB" w:rsidRPr="003E6D70">
        <w:rPr>
          <w:rFonts w:ascii="Palatino Linotype" w:hAnsi="Palatino Linotype"/>
          <w:sz w:val="24"/>
          <w:szCs w:val="24"/>
        </w:rPr>
        <w:t>aktuálním</w:t>
      </w:r>
      <w:r w:rsidRPr="003E6D70">
        <w:rPr>
          <w:rFonts w:ascii="Palatino Linotype" w:hAnsi="Palatino Linotype"/>
          <w:sz w:val="24"/>
          <w:szCs w:val="24"/>
        </w:rPr>
        <w:t xml:space="preserve"> </w:t>
      </w:r>
      <w:r w:rsidR="004C514B">
        <w:rPr>
          <w:rFonts w:ascii="Palatino Linotype" w:hAnsi="Palatino Linotype"/>
          <w:sz w:val="24"/>
          <w:szCs w:val="24"/>
        </w:rPr>
        <w:br/>
      </w:r>
      <w:r w:rsidRPr="003E6D70">
        <w:rPr>
          <w:rFonts w:ascii="Palatino Linotype" w:hAnsi="Palatino Linotype"/>
          <w:sz w:val="24"/>
          <w:szCs w:val="24"/>
        </w:rPr>
        <w:t xml:space="preserve">a </w:t>
      </w:r>
      <w:r w:rsidR="00B15EDB" w:rsidRPr="003E6D70">
        <w:rPr>
          <w:rFonts w:ascii="Palatino Linotype" w:hAnsi="Palatino Linotype"/>
          <w:sz w:val="24"/>
          <w:szCs w:val="24"/>
        </w:rPr>
        <w:t>oblíbeným</w:t>
      </w:r>
      <w:r w:rsidRPr="003E6D70">
        <w:rPr>
          <w:rFonts w:ascii="Palatino Linotype" w:hAnsi="Palatino Linotype"/>
          <w:sz w:val="24"/>
          <w:szCs w:val="24"/>
        </w:rPr>
        <w:t xml:space="preserve"> tématem. Zejména </w:t>
      </w:r>
      <w:r w:rsidR="00B6671D" w:rsidRPr="003E6D70">
        <w:rPr>
          <w:rFonts w:ascii="Palatino Linotype" w:hAnsi="Palatino Linotype"/>
          <w:sz w:val="24"/>
          <w:szCs w:val="24"/>
        </w:rPr>
        <w:t xml:space="preserve">pro ty, kteří chtějí </w:t>
      </w:r>
      <w:r w:rsidR="000F35AB" w:rsidRPr="003E6D70">
        <w:rPr>
          <w:rFonts w:ascii="Palatino Linotype" w:hAnsi="Palatino Linotype"/>
          <w:sz w:val="24"/>
          <w:szCs w:val="24"/>
        </w:rPr>
        <w:t xml:space="preserve">zlepšit své dosavadní znalosti, dovednosti, návyky, postoje apod. </w:t>
      </w:r>
      <w:r w:rsidR="00667EE9">
        <w:rPr>
          <w:rFonts w:ascii="Palatino Linotype" w:hAnsi="Palatino Linotype"/>
          <w:sz w:val="24"/>
          <w:szCs w:val="24"/>
        </w:rPr>
        <w:t>V důsledku</w:t>
      </w:r>
      <w:r w:rsidR="000F35AB" w:rsidRPr="003E6D70">
        <w:rPr>
          <w:rFonts w:ascii="Palatino Linotype" w:hAnsi="Palatino Linotype"/>
          <w:sz w:val="24"/>
          <w:szCs w:val="24"/>
        </w:rPr>
        <w:t xml:space="preserve"> toho mohou získat lepší pracovní pozice na pracovním trhu nebo dosáhnout lepšího společenského postavení</w:t>
      </w:r>
      <w:r w:rsidR="004C514B">
        <w:rPr>
          <w:rFonts w:ascii="Palatino Linotype" w:hAnsi="Palatino Linotype"/>
          <w:sz w:val="24"/>
          <w:szCs w:val="24"/>
        </w:rPr>
        <w:t xml:space="preserve">. </w:t>
      </w:r>
      <w:r w:rsidR="001A6B7D">
        <w:rPr>
          <w:rFonts w:ascii="Palatino Linotype" w:hAnsi="Palatino Linotype"/>
          <w:sz w:val="24"/>
          <w:szCs w:val="24"/>
        </w:rPr>
        <w:t xml:space="preserve">Samozřejmě se může jednat i </w:t>
      </w:r>
      <w:r w:rsidR="00BE3582">
        <w:rPr>
          <w:rFonts w:ascii="Palatino Linotype" w:hAnsi="Palatino Linotype"/>
          <w:sz w:val="24"/>
          <w:szCs w:val="24"/>
        </w:rPr>
        <w:t xml:space="preserve">o </w:t>
      </w:r>
      <w:r w:rsidR="001A6B7D">
        <w:rPr>
          <w:rFonts w:ascii="Palatino Linotype" w:hAnsi="Palatino Linotype"/>
          <w:sz w:val="24"/>
          <w:szCs w:val="24"/>
        </w:rPr>
        <w:t xml:space="preserve">formu sebevzdělávání a díky tomu zůstat aktivní </w:t>
      </w:r>
      <w:r w:rsidR="004C514B">
        <w:rPr>
          <w:rFonts w:ascii="Palatino Linotype" w:hAnsi="Palatino Linotype"/>
          <w:sz w:val="24"/>
          <w:szCs w:val="24"/>
        </w:rPr>
        <w:t xml:space="preserve">a v obraze </w:t>
      </w:r>
      <w:r w:rsidR="001A6B7D">
        <w:rPr>
          <w:rFonts w:ascii="Palatino Linotype" w:hAnsi="Palatino Linotype"/>
          <w:sz w:val="24"/>
          <w:szCs w:val="24"/>
        </w:rPr>
        <w:t xml:space="preserve">po celou dobu svého života. </w:t>
      </w:r>
      <w:r w:rsidR="00F50296">
        <w:rPr>
          <w:rFonts w:ascii="Palatino Linotype" w:hAnsi="Palatino Linotype"/>
          <w:sz w:val="24"/>
          <w:szCs w:val="24"/>
        </w:rPr>
        <w:t xml:space="preserve">Mužík (2004, s.13) charakterizuje vzdělávání jako proces, při kterém si člověk prostřednictvím vyučování osvojuje soustavu poznatků a činností, které si následně učením (vnitřním zpracováním) </w:t>
      </w:r>
      <w:proofErr w:type="gramStart"/>
      <w:r w:rsidR="00F50296">
        <w:rPr>
          <w:rFonts w:ascii="Palatino Linotype" w:hAnsi="Palatino Linotype"/>
          <w:sz w:val="24"/>
          <w:szCs w:val="24"/>
        </w:rPr>
        <w:t>přetváří</w:t>
      </w:r>
      <w:proofErr w:type="gramEnd"/>
      <w:r w:rsidR="00F50296">
        <w:rPr>
          <w:rFonts w:ascii="Palatino Linotype" w:hAnsi="Palatino Linotype"/>
          <w:sz w:val="24"/>
          <w:szCs w:val="24"/>
        </w:rPr>
        <w:t xml:space="preserve"> na vědomosti, dovednosti a návyky. Vzdělávání se odehrává mezi vzdělavatelem (učitel, lektor) a vzdělávaným (účastník vzdělávání). </w:t>
      </w:r>
    </w:p>
    <w:p w14:paraId="177A4117" w14:textId="2283A4B6" w:rsidR="005C388E" w:rsidRDefault="004A1C5F" w:rsidP="00955D55">
      <w:pPr>
        <w:spacing w:line="360" w:lineRule="auto"/>
        <w:ind w:firstLine="400"/>
        <w:jc w:val="both"/>
        <w:rPr>
          <w:rFonts w:ascii="Palatino Linotype" w:hAnsi="Palatino Linotype"/>
          <w:sz w:val="24"/>
          <w:szCs w:val="24"/>
        </w:rPr>
      </w:pPr>
      <w:r w:rsidRPr="003E6D70">
        <w:rPr>
          <w:rFonts w:ascii="Palatino Linotype" w:hAnsi="Palatino Linotype"/>
          <w:sz w:val="24"/>
          <w:szCs w:val="24"/>
        </w:rPr>
        <w:t xml:space="preserve">V této kapitole si především vymezíme a charakterizujeme pár základních pojmů, které </w:t>
      </w:r>
      <w:r w:rsidR="00667EE9">
        <w:rPr>
          <w:rFonts w:ascii="Palatino Linotype" w:hAnsi="Palatino Linotype"/>
          <w:sz w:val="24"/>
          <w:szCs w:val="24"/>
        </w:rPr>
        <w:t xml:space="preserve">k tomuto tématu </w:t>
      </w:r>
      <w:proofErr w:type="gramStart"/>
      <w:r w:rsidR="00667EE9">
        <w:rPr>
          <w:rFonts w:ascii="Palatino Linotype" w:hAnsi="Palatino Linotype"/>
          <w:sz w:val="24"/>
          <w:szCs w:val="24"/>
        </w:rPr>
        <w:t>patří</w:t>
      </w:r>
      <w:proofErr w:type="gramEnd"/>
      <w:r w:rsidR="00667EE9">
        <w:rPr>
          <w:rFonts w:ascii="Palatino Linotype" w:hAnsi="Palatino Linotype"/>
          <w:sz w:val="24"/>
          <w:szCs w:val="24"/>
        </w:rPr>
        <w:t>.</w:t>
      </w:r>
      <w:r w:rsidRPr="003E6D70">
        <w:rPr>
          <w:rFonts w:ascii="Palatino Linotype" w:hAnsi="Palatino Linotype"/>
          <w:sz w:val="24"/>
          <w:szCs w:val="24"/>
        </w:rPr>
        <w:t xml:space="preserve"> </w:t>
      </w:r>
    </w:p>
    <w:p w14:paraId="4634CDF5" w14:textId="3242001A" w:rsidR="0052586C" w:rsidRDefault="0052586C" w:rsidP="005C388E">
      <w:pPr>
        <w:pStyle w:val="Nadpis2"/>
        <w:numPr>
          <w:ilvl w:val="1"/>
          <w:numId w:val="3"/>
        </w:numPr>
      </w:pPr>
      <w:r>
        <w:t xml:space="preserve">Andragogika </w:t>
      </w:r>
    </w:p>
    <w:p w14:paraId="72BB6C91" w14:textId="3BB3CEC4" w:rsidR="0004441A" w:rsidRDefault="005C388E" w:rsidP="00600716">
      <w:pPr>
        <w:spacing w:line="360" w:lineRule="auto"/>
        <w:ind w:firstLine="400"/>
        <w:jc w:val="both"/>
        <w:rPr>
          <w:rFonts w:ascii="Palatino Linotype" w:hAnsi="Palatino Linotype"/>
          <w:sz w:val="24"/>
          <w:szCs w:val="24"/>
        </w:rPr>
      </w:pPr>
      <w:r>
        <w:rPr>
          <w:rFonts w:ascii="Palatino Linotype" w:hAnsi="Palatino Linotype"/>
          <w:sz w:val="24"/>
          <w:szCs w:val="24"/>
        </w:rPr>
        <w:t>Pojem andragogika</w:t>
      </w:r>
      <w:r w:rsidR="008B53C0">
        <w:rPr>
          <w:rFonts w:ascii="Palatino Linotype" w:hAnsi="Palatino Linotype"/>
          <w:sz w:val="24"/>
          <w:szCs w:val="24"/>
        </w:rPr>
        <w:t xml:space="preserve"> se v</w:t>
      </w:r>
      <w:r w:rsidR="0004441A">
        <w:rPr>
          <w:rFonts w:ascii="Palatino Linotype" w:hAnsi="Palatino Linotype"/>
          <w:sz w:val="24"/>
          <w:szCs w:val="24"/>
        </w:rPr>
        <w:t> České republice</w:t>
      </w:r>
      <w:r w:rsidR="008B53C0">
        <w:rPr>
          <w:rFonts w:ascii="Palatino Linotype" w:hAnsi="Palatino Linotype"/>
          <w:sz w:val="24"/>
          <w:szCs w:val="24"/>
        </w:rPr>
        <w:t xml:space="preserve"> začíná užívat stále častěji</w:t>
      </w:r>
      <w:r w:rsidR="004C408A">
        <w:rPr>
          <w:rFonts w:ascii="Palatino Linotype" w:hAnsi="Palatino Linotype"/>
          <w:sz w:val="24"/>
          <w:szCs w:val="24"/>
        </w:rPr>
        <w:t xml:space="preserve"> a je </w:t>
      </w:r>
      <w:r w:rsidR="00EF1AEC">
        <w:rPr>
          <w:rFonts w:ascii="Palatino Linotype" w:hAnsi="Palatino Linotype"/>
          <w:sz w:val="24"/>
          <w:szCs w:val="24"/>
        </w:rPr>
        <w:br/>
      </w:r>
      <w:r w:rsidR="004C408A">
        <w:rPr>
          <w:rFonts w:ascii="Palatino Linotype" w:hAnsi="Palatino Linotype"/>
          <w:sz w:val="24"/>
          <w:szCs w:val="24"/>
        </w:rPr>
        <w:t xml:space="preserve">u nás akreditována jako studijní obor. </w:t>
      </w:r>
      <w:r w:rsidR="00D611F1">
        <w:rPr>
          <w:rFonts w:ascii="Palatino Linotype" w:hAnsi="Palatino Linotype"/>
          <w:sz w:val="24"/>
          <w:szCs w:val="24"/>
        </w:rPr>
        <w:t xml:space="preserve">V ostatních zemích se užívá </w:t>
      </w:r>
      <w:r w:rsidR="004C408A">
        <w:rPr>
          <w:rFonts w:ascii="Palatino Linotype" w:hAnsi="Palatino Linotype"/>
          <w:sz w:val="24"/>
          <w:szCs w:val="24"/>
        </w:rPr>
        <w:t>více</w:t>
      </w:r>
      <w:r w:rsidR="00D611F1">
        <w:rPr>
          <w:rFonts w:ascii="Palatino Linotype" w:hAnsi="Palatino Linotype"/>
          <w:sz w:val="24"/>
          <w:szCs w:val="24"/>
        </w:rPr>
        <w:t xml:space="preserve"> pojem </w:t>
      </w:r>
      <w:r w:rsidR="00D611F1" w:rsidRPr="00D611F1">
        <w:rPr>
          <w:rFonts w:ascii="Palatino Linotype" w:hAnsi="Palatino Linotype"/>
          <w:i/>
          <w:iCs/>
          <w:sz w:val="24"/>
          <w:szCs w:val="24"/>
        </w:rPr>
        <w:t>vzdělávání dospělých</w:t>
      </w:r>
      <w:r w:rsidR="00D611F1">
        <w:rPr>
          <w:rFonts w:ascii="Palatino Linotype" w:hAnsi="Palatino Linotype"/>
          <w:sz w:val="24"/>
          <w:szCs w:val="24"/>
        </w:rPr>
        <w:t xml:space="preserve"> (</w:t>
      </w:r>
      <w:proofErr w:type="spellStart"/>
      <w:r w:rsidR="00D611F1">
        <w:rPr>
          <w:rFonts w:ascii="Palatino Linotype" w:hAnsi="Palatino Linotype"/>
          <w:sz w:val="24"/>
          <w:szCs w:val="24"/>
        </w:rPr>
        <w:t>adult</w:t>
      </w:r>
      <w:proofErr w:type="spellEnd"/>
      <w:r w:rsidR="00D611F1">
        <w:rPr>
          <w:rFonts w:ascii="Palatino Linotype" w:hAnsi="Palatino Linotype"/>
          <w:sz w:val="24"/>
          <w:szCs w:val="24"/>
        </w:rPr>
        <w:t xml:space="preserve"> </w:t>
      </w:r>
      <w:proofErr w:type="spellStart"/>
      <w:r w:rsidR="00D611F1">
        <w:rPr>
          <w:rFonts w:ascii="Palatino Linotype" w:hAnsi="Palatino Linotype"/>
          <w:sz w:val="24"/>
          <w:szCs w:val="24"/>
        </w:rPr>
        <w:t>aducation</w:t>
      </w:r>
      <w:proofErr w:type="spellEnd"/>
      <w:r w:rsidR="00D611F1">
        <w:rPr>
          <w:rFonts w:ascii="Palatino Linotype" w:hAnsi="Palatino Linotype"/>
          <w:sz w:val="24"/>
          <w:szCs w:val="24"/>
        </w:rPr>
        <w:t>)</w:t>
      </w:r>
      <w:r w:rsidR="004C408A">
        <w:rPr>
          <w:rFonts w:ascii="Palatino Linotype" w:hAnsi="Palatino Linotype"/>
          <w:sz w:val="24"/>
          <w:szCs w:val="24"/>
        </w:rPr>
        <w:t xml:space="preserve"> než pojem andragogika</w:t>
      </w:r>
      <w:r w:rsidR="00D611F1">
        <w:rPr>
          <w:rFonts w:ascii="Palatino Linotype" w:hAnsi="Palatino Linotype"/>
          <w:sz w:val="24"/>
          <w:szCs w:val="24"/>
        </w:rPr>
        <w:t>.</w:t>
      </w:r>
      <w:r w:rsidR="00A95ABD">
        <w:rPr>
          <w:rFonts w:ascii="Palatino Linotype" w:hAnsi="Palatino Linotype"/>
          <w:sz w:val="24"/>
          <w:szCs w:val="24"/>
        </w:rPr>
        <w:t xml:space="preserve"> (Průcha </w:t>
      </w:r>
      <w:r w:rsidR="00EF1AEC">
        <w:rPr>
          <w:rFonts w:ascii="Palatino Linotype" w:hAnsi="Palatino Linotype"/>
          <w:sz w:val="24"/>
          <w:szCs w:val="24"/>
        </w:rPr>
        <w:br/>
      </w:r>
      <w:r w:rsidR="00A95ABD">
        <w:rPr>
          <w:rFonts w:ascii="Palatino Linotype" w:hAnsi="Palatino Linotype"/>
          <w:sz w:val="24"/>
          <w:szCs w:val="24"/>
        </w:rPr>
        <w:t xml:space="preserve">&amp; </w:t>
      </w:r>
      <w:proofErr w:type="spellStart"/>
      <w:r w:rsidR="00A95ABD">
        <w:rPr>
          <w:rFonts w:ascii="Palatino Linotype" w:hAnsi="Palatino Linotype"/>
          <w:sz w:val="24"/>
          <w:szCs w:val="24"/>
        </w:rPr>
        <w:t>Veteška</w:t>
      </w:r>
      <w:proofErr w:type="spellEnd"/>
      <w:r w:rsidR="00A95ABD">
        <w:rPr>
          <w:rFonts w:ascii="Palatino Linotype" w:hAnsi="Palatino Linotype"/>
          <w:sz w:val="24"/>
          <w:szCs w:val="24"/>
        </w:rPr>
        <w:t xml:space="preserve">, 2012, s. 34) </w:t>
      </w:r>
      <w:r w:rsidR="008B53C0">
        <w:rPr>
          <w:rFonts w:ascii="Palatino Linotype" w:hAnsi="Palatino Linotype"/>
          <w:sz w:val="24"/>
          <w:szCs w:val="24"/>
        </w:rPr>
        <w:t>Autoři</w:t>
      </w:r>
      <w:r w:rsidR="004C408A">
        <w:rPr>
          <w:rFonts w:ascii="Palatino Linotype" w:hAnsi="Palatino Linotype"/>
          <w:sz w:val="24"/>
          <w:szCs w:val="24"/>
        </w:rPr>
        <w:t xml:space="preserve">, kteří se zabývají pojmem andragogika jako je Palán (1997), Beneš (2014), Průcha &amp; </w:t>
      </w:r>
      <w:proofErr w:type="spellStart"/>
      <w:r w:rsidR="004C408A">
        <w:rPr>
          <w:rFonts w:ascii="Palatino Linotype" w:hAnsi="Palatino Linotype"/>
          <w:sz w:val="24"/>
          <w:szCs w:val="24"/>
        </w:rPr>
        <w:t>Veteška</w:t>
      </w:r>
      <w:proofErr w:type="spellEnd"/>
      <w:r w:rsidR="004C408A">
        <w:rPr>
          <w:rFonts w:ascii="Palatino Linotype" w:hAnsi="Palatino Linotype"/>
          <w:sz w:val="24"/>
          <w:szCs w:val="24"/>
        </w:rPr>
        <w:t xml:space="preserve"> (2012) nemají sjednocené názory na vymezení pojmu andragogika</w:t>
      </w:r>
      <w:r w:rsidR="00600716">
        <w:rPr>
          <w:rFonts w:ascii="Palatino Linotype" w:hAnsi="Palatino Linotype"/>
          <w:sz w:val="24"/>
          <w:szCs w:val="24"/>
        </w:rPr>
        <w:t xml:space="preserve"> a andragogika je považována za vědu s nejednotnou terminologií. </w:t>
      </w:r>
      <w:r w:rsidR="00293DFF">
        <w:rPr>
          <w:rFonts w:ascii="Palatino Linotype" w:hAnsi="Palatino Linotype"/>
          <w:sz w:val="24"/>
          <w:szCs w:val="24"/>
        </w:rPr>
        <w:t xml:space="preserve">Autoři však mají </w:t>
      </w:r>
      <w:r w:rsidR="00BE05AA">
        <w:rPr>
          <w:rFonts w:ascii="Palatino Linotype" w:hAnsi="Palatino Linotype"/>
          <w:sz w:val="24"/>
          <w:szCs w:val="24"/>
        </w:rPr>
        <w:t>společn</w:t>
      </w:r>
      <w:r w:rsidR="00600716">
        <w:rPr>
          <w:rFonts w:ascii="Palatino Linotype" w:hAnsi="Palatino Linotype"/>
          <w:sz w:val="24"/>
          <w:szCs w:val="24"/>
        </w:rPr>
        <w:t xml:space="preserve">ý </w:t>
      </w:r>
      <w:r w:rsidR="00BE05AA">
        <w:rPr>
          <w:rFonts w:ascii="Palatino Linotype" w:hAnsi="Palatino Linotype"/>
          <w:sz w:val="24"/>
          <w:szCs w:val="24"/>
        </w:rPr>
        <w:t xml:space="preserve">cíl </w:t>
      </w:r>
      <w:r w:rsidR="00293DFF">
        <w:rPr>
          <w:rFonts w:ascii="Palatino Linotype" w:hAnsi="Palatino Linotype"/>
          <w:sz w:val="24"/>
          <w:szCs w:val="24"/>
        </w:rPr>
        <w:t xml:space="preserve">oddělit </w:t>
      </w:r>
      <w:r w:rsidR="00600716">
        <w:rPr>
          <w:rFonts w:ascii="Palatino Linotype" w:hAnsi="Palatino Linotype"/>
          <w:sz w:val="24"/>
          <w:szCs w:val="24"/>
        </w:rPr>
        <w:t xml:space="preserve">definici </w:t>
      </w:r>
      <w:r w:rsidR="00293DFF">
        <w:rPr>
          <w:rFonts w:ascii="Palatino Linotype" w:hAnsi="Palatino Linotype"/>
          <w:sz w:val="24"/>
          <w:szCs w:val="24"/>
        </w:rPr>
        <w:t>andragogi</w:t>
      </w:r>
      <w:r w:rsidR="00600716">
        <w:rPr>
          <w:rFonts w:ascii="Palatino Linotype" w:hAnsi="Palatino Linotype"/>
          <w:sz w:val="24"/>
          <w:szCs w:val="24"/>
        </w:rPr>
        <w:t>ky od</w:t>
      </w:r>
      <w:r w:rsidR="00293DFF">
        <w:rPr>
          <w:rFonts w:ascii="Palatino Linotype" w:hAnsi="Palatino Linotype"/>
          <w:sz w:val="24"/>
          <w:szCs w:val="24"/>
        </w:rPr>
        <w:t xml:space="preserve"> definic</w:t>
      </w:r>
      <w:r w:rsidR="00600716">
        <w:rPr>
          <w:rFonts w:ascii="Palatino Linotype" w:hAnsi="Palatino Linotype"/>
          <w:sz w:val="24"/>
          <w:szCs w:val="24"/>
        </w:rPr>
        <w:t>e</w:t>
      </w:r>
      <w:r w:rsidR="00293DFF">
        <w:rPr>
          <w:rFonts w:ascii="Palatino Linotype" w:hAnsi="Palatino Linotype"/>
          <w:sz w:val="24"/>
          <w:szCs w:val="24"/>
        </w:rPr>
        <w:t xml:space="preserve"> </w:t>
      </w:r>
      <w:r w:rsidR="00600716">
        <w:rPr>
          <w:rFonts w:ascii="Palatino Linotype" w:hAnsi="Palatino Linotype"/>
          <w:sz w:val="24"/>
          <w:szCs w:val="24"/>
        </w:rPr>
        <w:t>pedagogiky</w:t>
      </w:r>
      <w:r w:rsidR="00293DFF">
        <w:rPr>
          <w:rFonts w:ascii="Palatino Linotype" w:hAnsi="Palatino Linotype"/>
          <w:sz w:val="24"/>
          <w:szCs w:val="24"/>
        </w:rPr>
        <w:t>.</w:t>
      </w:r>
      <w:r w:rsidR="008B53C0">
        <w:rPr>
          <w:rFonts w:ascii="Palatino Linotype" w:hAnsi="Palatino Linotype"/>
          <w:sz w:val="24"/>
          <w:szCs w:val="24"/>
        </w:rPr>
        <w:t xml:space="preserve"> </w:t>
      </w:r>
      <w:r w:rsidR="0004441A">
        <w:rPr>
          <w:rFonts w:ascii="Palatino Linotype" w:hAnsi="Palatino Linotype"/>
          <w:sz w:val="24"/>
          <w:szCs w:val="24"/>
        </w:rPr>
        <w:t xml:space="preserve">V této podkapitole se </w:t>
      </w:r>
      <w:r w:rsidR="00216E99">
        <w:rPr>
          <w:rFonts w:ascii="Palatino Linotype" w:hAnsi="Palatino Linotype"/>
          <w:sz w:val="24"/>
          <w:szCs w:val="24"/>
        </w:rPr>
        <w:t xml:space="preserve">pojmem </w:t>
      </w:r>
      <w:r w:rsidR="00600716">
        <w:rPr>
          <w:rFonts w:ascii="Palatino Linotype" w:hAnsi="Palatino Linotype"/>
          <w:sz w:val="24"/>
          <w:szCs w:val="24"/>
        </w:rPr>
        <w:t xml:space="preserve">andragogika </w:t>
      </w:r>
      <w:r w:rsidR="0004441A">
        <w:rPr>
          <w:rFonts w:ascii="Palatino Linotype" w:hAnsi="Palatino Linotype"/>
          <w:sz w:val="24"/>
          <w:szCs w:val="24"/>
        </w:rPr>
        <w:t xml:space="preserve">budu zabývat </w:t>
      </w:r>
      <w:r w:rsidR="00600716">
        <w:rPr>
          <w:rFonts w:ascii="Palatino Linotype" w:hAnsi="Palatino Linotype"/>
          <w:sz w:val="24"/>
          <w:szCs w:val="24"/>
        </w:rPr>
        <w:t>pouze</w:t>
      </w:r>
      <w:r w:rsidR="00216E99">
        <w:rPr>
          <w:rFonts w:ascii="Palatino Linotype" w:hAnsi="Palatino Linotype"/>
          <w:sz w:val="24"/>
          <w:szCs w:val="24"/>
        </w:rPr>
        <w:t xml:space="preserve"> okrajově</w:t>
      </w:r>
      <w:r w:rsidR="00170265">
        <w:rPr>
          <w:rFonts w:ascii="Palatino Linotype" w:hAnsi="Palatino Linotype"/>
          <w:sz w:val="24"/>
          <w:szCs w:val="24"/>
        </w:rPr>
        <w:t>,</w:t>
      </w:r>
      <w:r w:rsidR="00216E99">
        <w:rPr>
          <w:rFonts w:ascii="Palatino Linotype" w:hAnsi="Palatino Linotype"/>
          <w:sz w:val="24"/>
          <w:szCs w:val="24"/>
        </w:rPr>
        <w:t xml:space="preserve"> a to především</w:t>
      </w:r>
      <w:r w:rsidR="0004441A">
        <w:rPr>
          <w:rFonts w:ascii="Palatino Linotype" w:hAnsi="Palatino Linotype"/>
          <w:sz w:val="24"/>
          <w:szCs w:val="24"/>
        </w:rPr>
        <w:t xml:space="preserve"> definicí</w:t>
      </w:r>
      <w:r w:rsidR="00600716">
        <w:rPr>
          <w:rFonts w:ascii="Palatino Linotype" w:hAnsi="Palatino Linotype"/>
          <w:sz w:val="24"/>
          <w:szCs w:val="24"/>
        </w:rPr>
        <w:t>m</w:t>
      </w:r>
      <w:r w:rsidR="0004441A">
        <w:rPr>
          <w:rFonts w:ascii="Palatino Linotype" w:hAnsi="Palatino Linotype"/>
          <w:sz w:val="24"/>
          <w:szCs w:val="24"/>
        </w:rPr>
        <w:t xml:space="preserve"> z pohledu různých autorů</w:t>
      </w:r>
      <w:r w:rsidR="00600716">
        <w:rPr>
          <w:rFonts w:ascii="Palatino Linotype" w:hAnsi="Palatino Linotype"/>
          <w:sz w:val="24"/>
          <w:szCs w:val="24"/>
        </w:rPr>
        <w:t xml:space="preserve">, a jejím významem. </w:t>
      </w:r>
    </w:p>
    <w:p w14:paraId="44BD23C2" w14:textId="5FC3A6C8" w:rsidR="00216E99" w:rsidRDefault="00114CBF" w:rsidP="00216E99">
      <w:pPr>
        <w:spacing w:line="360" w:lineRule="auto"/>
        <w:ind w:firstLine="400"/>
        <w:jc w:val="both"/>
        <w:rPr>
          <w:rFonts w:ascii="Palatino Linotype" w:hAnsi="Palatino Linotype"/>
          <w:sz w:val="24"/>
          <w:szCs w:val="24"/>
        </w:rPr>
      </w:pPr>
      <w:r>
        <w:rPr>
          <w:rFonts w:ascii="Palatino Linotype" w:hAnsi="Palatino Linotype"/>
          <w:sz w:val="24"/>
          <w:szCs w:val="24"/>
        </w:rPr>
        <w:t xml:space="preserve">Termín andragogika je odvozen z řeckého </w:t>
      </w:r>
      <w:proofErr w:type="spellStart"/>
      <w:r>
        <w:rPr>
          <w:rFonts w:ascii="Palatino Linotype" w:hAnsi="Palatino Linotype"/>
          <w:sz w:val="24"/>
          <w:szCs w:val="24"/>
        </w:rPr>
        <w:t>aner</w:t>
      </w:r>
      <w:proofErr w:type="spellEnd"/>
      <w:r w:rsidR="00293DFF">
        <w:rPr>
          <w:rFonts w:ascii="Palatino Linotype" w:hAnsi="Palatino Linotype"/>
          <w:sz w:val="24"/>
          <w:szCs w:val="24"/>
        </w:rPr>
        <w:t>/</w:t>
      </w:r>
      <w:proofErr w:type="spellStart"/>
      <w:r w:rsidR="00317FD1">
        <w:rPr>
          <w:rFonts w:ascii="Palatino Linotype" w:hAnsi="Palatino Linotype"/>
          <w:sz w:val="24"/>
          <w:szCs w:val="24"/>
        </w:rPr>
        <w:t>andros</w:t>
      </w:r>
      <w:proofErr w:type="spellEnd"/>
      <w:r w:rsidR="00317FD1">
        <w:rPr>
          <w:rFonts w:ascii="Palatino Linotype" w:hAnsi="Palatino Linotype"/>
          <w:sz w:val="24"/>
          <w:szCs w:val="24"/>
        </w:rPr>
        <w:t xml:space="preserve"> což znamená v překladu muž</w:t>
      </w:r>
      <w:r w:rsidR="00293DFF">
        <w:rPr>
          <w:rFonts w:ascii="Palatino Linotype" w:hAnsi="Palatino Linotype"/>
          <w:sz w:val="24"/>
          <w:szCs w:val="24"/>
        </w:rPr>
        <w:t>, přeneseně dospělý jedinec</w:t>
      </w:r>
      <w:r w:rsidR="00317FD1">
        <w:rPr>
          <w:rFonts w:ascii="Palatino Linotype" w:hAnsi="Palatino Linotype"/>
          <w:sz w:val="24"/>
          <w:szCs w:val="24"/>
        </w:rPr>
        <w:t xml:space="preserve"> a ago</w:t>
      </w:r>
      <w:r w:rsidR="00293DFF">
        <w:rPr>
          <w:rFonts w:ascii="Palatino Linotype" w:hAnsi="Palatino Linotype"/>
          <w:sz w:val="24"/>
          <w:szCs w:val="24"/>
        </w:rPr>
        <w:t>/</w:t>
      </w:r>
      <w:proofErr w:type="spellStart"/>
      <w:r w:rsidR="00293DFF">
        <w:rPr>
          <w:rFonts w:ascii="Palatino Linotype" w:hAnsi="Palatino Linotype"/>
          <w:sz w:val="24"/>
          <w:szCs w:val="24"/>
        </w:rPr>
        <w:t>agogé</w:t>
      </w:r>
      <w:proofErr w:type="spellEnd"/>
      <w:r w:rsidR="00293DFF">
        <w:rPr>
          <w:rFonts w:ascii="Palatino Linotype" w:hAnsi="Palatino Linotype"/>
          <w:sz w:val="24"/>
          <w:szCs w:val="24"/>
        </w:rPr>
        <w:t>/</w:t>
      </w:r>
      <w:proofErr w:type="spellStart"/>
      <w:r w:rsidR="00293DFF">
        <w:rPr>
          <w:rFonts w:ascii="Palatino Linotype" w:hAnsi="Palatino Linotype"/>
          <w:sz w:val="24"/>
          <w:szCs w:val="24"/>
        </w:rPr>
        <w:t>agein</w:t>
      </w:r>
      <w:proofErr w:type="spellEnd"/>
      <w:r w:rsidR="00317FD1">
        <w:rPr>
          <w:rFonts w:ascii="Palatino Linotype" w:hAnsi="Palatino Linotype"/>
          <w:sz w:val="24"/>
          <w:szCs w:val="24"/>
        </w:rPr>
        <w:t xml:space="preserve"> ve významu </w:t>
      </w:r>
      <w:r w:rsidR="00293DFF">
        <w:rPr>
          <w:rFonts w:ascii="Palatino Linotype" w:hAnsi="Palatino Linotype"/>
          <w:sz w:val="24"/>
          <w:szCs w:val="24"/>
        </w:rPr>
        <w:lastRenderedPageBreak/>
        <w:t xml:space="preserve">vedení, </w:t>
      </w:r>
      <w:proofErr w:type="gramStart"/>
      <w:r w:rsidR="00317FD1">
        <w:rPr>
          <w:rFonts w:ascii="Palatino Linotype" w:hAnsi="Palatino Linotype"/>
          <w:sz w:val="24"/>
          <w:szCs w:val="24"/>
        </w:rPr>
        <w:t>vésti</w:t>
      </w:r>
      <w:proofErr w:type="gramEnd"/>
      <w:r w:rsidR="00317FD1">
        <w:rPr>
          <w:rFonts w:ascii="Palatino Linotype" w:hAnsi="Palatino Linotype"/>
          <w:sz w:val="24"/>
          <w:szCs w:val="24"/>
        </w:rPr>
        <w:t xml:space="preserve">. </w:t>
      </w:r>
      <w:r w:rsidR="00EF1AEC">
        <w:rPr>
          <w:rFonts w:ascii="Palatino Linotype" w:hAnsi="Palatino Linotype"/>
          <w:sz w:val="24"/>
          <w:szCs w:val="24"/>
        </w:rPr>
        <w:t>Andragogika se tedy z</w:t>
      </w:r>
      <w:r w:rsidR="00317FD1">
        <w:rPr>
          <w:rFonts w:ascii="Palatino Linotype" w:hAnsi="Palatino Linotype"/>
          <w:sz w:val="24"/>
          <w:szCs w:val="24"/>
        </w:rPr>
        <w:t>abývá především výchovou a vzděláním dospělé populace na rozdíl od pedagogiky, která je zaměřena n</w:t>
      </w:r>
      <w:r w:rsidR="00216E99">
        <w:rPr>
          <w:rFonts w:ascii="Palatino Linotype" w:hAnsi="Palatino Linotype"/>
          <w:sz w:val="24"/>
          <w:szCs w:val="24"/>
        </w:rPr>
        <w:t xml:space="preserve">a výchovu dětí. (Palán, 1997, s. 33) </w:t>
      </w:r>
    </w:p>
    <w:p w14:paraId="4F7F5966" w14:textId="5E536823" w:rsidR="009C419A" w:rsidRDefault="008F0B7C" w:rsidP="009C419A">
      <w:pPr>
        <w:spacing w:line="360" w:lineRule="auto"/>
        <w:ind w:firstLine="400"/>
        <w:jc w:val="both"/>
        <w:rPr>
          <w:rFonts w:ascii="Palatino Linotype" w:hAnsi="Palatino Linotype"/>
          <w:i/>
          <w:iCs/>
          <w:sz w:val="24"/>
          <w:szCs w:val="24"/>
        </w:rPr>
      </w:pPr>
      <w:r>
        <w:rPr>
          <w:rFonts w:ascii="Palatino Linotype" w:hAnsi="Palatino Linotype"/>
          <w:sz w:val="24"/>
          <w:szCs w:val="24"/>
        </w:rPr>
        <w:t>V</w:t>
      </w:r>
      <w:r w:rsidR="00114CBF">
        <w:rPr>
          <w:rFonts w:ascii="Palatino Linotype" w:hAnsi="Palatino Linotype"/>
          <w:sz w:val="24"/>
          <w:szCs w:val="24"/>
        </w:rPr>
        <w:t> </w:t>
      </w:r>
      <w:r>
        <w:rPr>
          <w:rFonts w:ascii="Palatino Linotype" w:hAnsi="Palatino Linotype"/>
          <w:sz w:val="24"/>
          <w:szCs w:val="24"/>
        </w:rPr>
        <w:t>pojetí Beneše (</w:t>
      </w:r>
      <w:r w:rsidR="00313E0D">
        <w:rPr>
          <w:rFonts w:ascii="Palatino Linotype" w:hAnsi="Palatino Linotype"/>
          <w:sz w:val="24"/>
          <w:szCs w:val="24"/>
        </w:rPr>
        <w:t>2014, s. 11)</w:t>
      </w:r>
      <w:r w:rsidR="00E245C1">
        <w:rPr>
          <w:rFonts w:ascii="Palatino Linotype" w:hAnsi="Palatino Linotype"/>
          <w:sz w:val="24"/>
          <w:szCs w:val="24"/>
        </w:rPr>
        <w:t xml:space="preserve"> </w:t>
      </w:r>
      <w:r w:rsidR="00E245C1" w:rsidRPr="00E245C1">
        <w:rPr>
          <w:rFonts w:ascii="Palatino Linotype" w:hAnsi="Palatino Linotype"/>
          <w:i/>
          <w:iCs/>
          <w:sz w:val="24"/>
          <w:szCs w:val="24"/>
        </w:rPr>
        <w:t>„A</w:t>
      </w:r>
      <w:r w:rsidR="00313E0D" w:rsidRPr="00E245C1">
        <w:rPr>
          <w:rFonts w:ascii="Palatino Linotype" w:hAnsi="Palatino Linotype"/>
          <w:i/>
          <w:iCs/>
          <w:sz w:val="24"/>
          <w:szCs w:val="24"/>
        </w:rPr>
        <w:t>ndragogika</w:t>
      </w:r>
      <w:r w:rsidRPr="00E245C1">
        <w:rPr>
          <w:rFonts w:ascii="Palatino Linotype" w:hAnsi="Palatino Linotype"/>
          <w:i/>
          <w:iCs/>
          <w:sz w:val="24"/>
          <w:szCs w:val="24"/>
        </w:rPr>
        <w:t xml:space="preserve"> </w:t>
      </w:r>
      <w:r w:rsidR="00E245C1" w:rsidRPr="00E245C1">
        <w:rPr>
          <w:rFonts w:ascii="Palatino Linotype" w:hAnsi="Palatino Linotype"/>
          <w:i/>
          <w:iCs/>
          <w:sz w:val="24"/>
          <w:szCs w:val="24"/>
        </w:rPr>
        <w:t xml:space="preserve">je </w:t>
      </w:r>
      <w:r w:rsidRPr="00E245C1">
        <w:rPr>
          <w:rFonts w:ascii="Palatino Linotype" w:hAnsi="Palatino Linotype"/>
          <w:i/>
          <w:iCs/>
          <w:sz w:val="24"/>
          <w:szCs w:val="24"/>
        </w:rPr>
        <w:t>vědní a studijní obor, který je zaměřený na</w:t>
      </w:r>
      <w:r w:rsidR="00E245C1" w:rsidRPr="00E245C1">
        <w:rPr>
          <w:rFonts w:ascii="Palatino Linotype" w:hAnsi="Palatino Linotype"/>
          <w:i/>
          <w:iCs/>
          <w:sz w:val="24"/>
          <w:szCs w:val="24"/>
        </w:rPr>
        <w:t xml:space="preserve"> veškeré aspekty</w:t>
      </w:r>
      <w:r w:rsidRPr="00E245C1">
        <w:rPr>
          <w:rFonts w:ascii="Palatino Linotype" w:hAnsi="Palatino Linotype"/>
          <w:i/>
          <w:iCs/>
          <w:sz w:val="24"/>
          <w:szCs w:val="24"/>
        </w:rPr>
        <w:t xml:space="preserve"> vzdělávání a učení se dospělých</w:t>
      </w:r>
      <w:r w:rsidR="00E245C1">
        <w:rPr>
          <w:rFonts w:ascii="Palatino Linotype" w:hAnsi="Palatino Linotype"/>
          <w:i/>
          <w:iCs/>
          <w:sz w:val="24"/>
          <w:szCs w:val="24"/>
        </w:rPr>
        <w:t>. V našem pojetí je andragogika specifická součást věd o výchově, vzdělávání a vyučování.“</w:t>
      </w:r>
      <w:r w:rsidR="00304F1C">
        <w:rPr>
          <w:rFonts w:ascii="Palatino Linotype" w:hAnsi="Palatino Linotype"/>
          <w:i/>
          <w:iCs/>
          <w:sz w:val="24"/>
          <w:szCs w:val="24"/>
        </w:rPr>
        <w:t xml:space="preserve"> </w:t>
      </w:r>
    </w:p>
    <w:p w14:paraId="37C1EED7" w14:textId="585475DE" w:rsidR="00ED3A44" w:rsidRPr="00B00533" w:rsidRDefault="00565B75" w:rsidP="00955D55">
      <w:pPr>
        <w:spacing w:line="360" w:lineRule="auto"/>
        <w:ind w:firstLine="400"/>
        <w:jc w:val="both"/>
        <w:rPr>
          <w:rFonts w:ascii="Palatino Linotype" w:hAnsi="Palatino Linotype"/>
          <w:sz w:val="24"/>
          <w:szCs w:val="24"/>
        </w:rPr>
      </w:pPr>
      <w:r>
        <w:rPr>
          <w:rFonts w:ascii="Palatino Linotype" w:hAnsi="Palatino Linotype"/>
          <w:sz w:val="24"/>
          <w:szCs w:val="24"/>
        </w:rPr>
        <w:t xml:space="preserve">Průcha &amp; </w:t>
      </w:r>
      <w:proofErr w:type="spellStart"/>
      <w:r>
        <w:rPr>
          <w:rFonts w:ascii="Palatino Linotype" w:hAnsi="Palatino Linotype"/>
          <w:sz w:val="24"/>
          <w:szCs w:val="24"/>
        </w:rPr>
        <w:t>Veteška</w:t>
      </w:r>
      <w:proofErr w:type="spellEnd"/>
      <w:r w:rsidR="00A90F9D">
        <w:rPr>
          <w:rFonts w:ascii="Palatino Linotype" w:hAnsi="Palatino Linotype"/>
          <w:sz w:val="24"/>
          <w:szCs w:val="24"/>
        </w:rPr>
        <w:t xml:space="preserve"> (2012, s. 33)</w:t>
      </w:r>
      <w:r>
        <w:rPr>
          <w:rFonts w:ascii="Palatino Linotype" w:hAnsi="Palatino Linotype"/>
          <w:sz w:val="24"/>
          <w:szCs w:val="24"/>
        </w:rPr>
        <w:t xml:space="preserve"> ji charakterizuj</w:t>
      </w:r>
      <w:r w:rsidR="00A90F9D">
        <w:rPr>
          <w:rFonts w:ascii="Palatino Linotype" w:hAnsi="Palatino Linotype"/>
          <w:sz w:val="24"/>
          <w:szCs w:val="24"/>
        </w:rPr>
        <w:t>í</w:t>
      </w:r>
      <w:r>
        <w:rPr>
          <w:rFonts w:ascii="Palatino Linotype" w:hAnsi="Palatino Linotype"/>
          <w:sz w:val="24"/>
          <w:szCs w:val="24"/>
        </w:rPr>
        <w:t xml:space="preserve"> jako </w:t>
      </w:r>
      <w:r w:rsidR="00A90F9D">
        <w:rPr>
          <w:rFonts w:ascii="Palatino Linotype" w:hAnsi="Palatino Linotype"/>
          <w:sz w:val="24"/>
          <w:szCs w:val="24"/>
        </w:rPr>
        <w:t xml:space="preserve">moderní </w:t>
      </w:r>
      <w:r>
        <w:rPr>
          <w:rFonts w:ascii="Palatino Linotype" w:hAnsi="Palatino Linotype"/>
          <w:sz w:val="24"/>
          <w:szCs w:val="24"/>
        </w:rPr>
        <w:t xml:space="preserve">vědu, která </w:t>
      </w:r>
      <w:r w:rsidR="00A90F9D">
        <w:rPr>
          <w:rFonts w:ascii="Palatino Linotype" w:hAnsi="Palatino Linotype"/>
          <w:sz w:val="24"/>
          <w:szCs w:val="24"/>
        </w:rPr>
        <w:t>se z</w:t>
      </w:r>
      <w:r>
        <w:rPr>
          <w:rFonts w:ascii="Palatino Linotype" w:hAnsi="Palatino Linotype"/>
          <w:sz w:val="24"/>
          <w:szCs w:val="24"/>
        </w:rPr>
        <w:t>abývá veškerými procesy a souvislostmi učení a vzdělávání dospělých. Objektem andragogiky se stává dospělý jedinec a předmětem andragogiky je celková edukace dospělých, kte</w:t>
      </w:r>
      <w:r w:rsidR="00E83D48">
        <w:rPr>
          <w:rFonts w:ascii="Palatino Linotype" w:hAnsi="Palatino Linotype"/>
          <w:sz w:val="24"/>
          <w:szCs w:val="24"/>
        </w:rPr>
        <w:t>rá</w:t>
      </w:r>
      <w:r>
        <w:rPr>
          <w:rFonts w:ascii="Palatino Linotype" w:hAnsi="Palatino Linotype"/>
          <w:sz w:val="24"/>
          <w:szCs w:val="24"/>
        </w:rPr>
        <w:t xml:space="preserve"> zahrnuje organizované (intencionální</w:t>
      </w:r>
      <w:r w:rsidR="00447730">
        <w:rPr>
          <w:rFonts w:ascii="Palatino Linotype" w:hAnsi="Palatino Linotype"/>
          <w:sz w:val="24"/>
          <w:szCs w:val="24"/>
        </w:rPr>
        <w:t>)</w:t>
      </w:r>
      <w:r>
        <w:rPr>
          <w:rFonts w:ascii="Palatino Linotype" w:hAnsi="Palatino Linotype"/>
          <w:sz w:val="24"/>
          <w:szCs w:val="24"/>
        </w:rPr>
        <w:t xml:space="preserve"> učení</w:t>
      </w:r>
      <w:r w:rsidR="00A90F9D">
        <w:rPr>
          <w:rFonts w:ascii="Palatino Linotype" w:hAnsi="Palatino Linotype"/>
          <w:sz w:val="24"/>
          <w:szCs w:val="24"/>
        </w:rPr>
        <w:t xml:space="preserve"> s tím spojené sociálně-ekonomické souvislosti, </w:t>
      </w:r>
      <w:proofErr w:type="spellStart"/>
      <w:r w:rsidR="00A90F9D">
        <w:rPr>
          <w:rFonts w:ascii="Palatino Linotype" w:hAnsi="Palatino Linotype"/>
          <w:sz w:val="24"/>
          <w:szCs w:val="24"/>
        </w:rPr>
        <w:t>sebeřízené</w:t>
      </w:r>
      <w:proofErr w:type="spellEnd"/>
      <w:r w:rsidR="00A90F9D">
        <w:rPr>
          <w:rFonts w:ascii="Palatino Linotype" w:hAnsi="Palatino Linotype"/>
          <w:sz w:val="24"/>
          <w:szCs w:val="24"/>
        </w:rPr>
        <w:t xml:space="preserve"> (zkušenostní) učení a kooperativní učení, </w:t>
      </w:r>
      <w:r w:rsidR="00447730">
        <w:rPr>
          <w:rFonts w:ascii="Palatino Linotype" w:hAnsi="Palatino Linotype"/>
          <w:sz w:val="24"/>
          <w:szCs w:val="24"/>
        </w:rPr>
        <w:t xml:space="preserve">která </w:t>
      </w:r>
      <w:proofErr w:type="gramStart"/>
      <w:r w:rsidR="00447730">
        <w:rPr>
          <w:rFonts w:ascii="Palatino Linotype" w:hAnsi="Palatino Linotype"/>
          <w:sz w:val="24"/>
          <w:szCs w:val="24"/>
        </w:rPr>
        <w:t>vytváří</w:t>
      </w:r>
      <w:proofErr w:type="gramEnd"/>
      <w:r w:rsidR="00447730">
        <w:rPr>
          <w:rFonts w:ascii="Palatino Linotype" w:hAnsi="Palatino Linotype"/>
          <w:sz w:val="24"/>
          <w:szCs w:val="24"/>
        </w:rPr>
        <w:t xml:space="preserve"> podmínky pro vznik</w:t>
      </w:r>
      <w:r w:rsidR="00A90F9D">
        <w:rPr>
          <w:rFonts w:ascii="Palatino Linotype" w:hAnsi="Palatino Linotype"/>
          <w:sz w:val="24"/>
          <w:szCs w:val="24"/>
        </w:rPr>
        <w:t xml:space="preserve"> moderní a učící se společnost</w:t>
      </w:r>
      <w:r w:rsidR="00447730">
        <w:rPr>
          <w:rFonts w:ascii="Palatino Linotype" w:hAnsi="Palatino Linotype"/>
          <w:sz w:val="24"/>
          <w:szCs w:val="24"/>
        </w:rPr>
        <w:t>i</w:t>
      </w:r>
      <w:r w:rsidR="00A90F9D">
        <w:rPr>
          <w:rFonts w:ascii="Palatino Linotype" w:hAnsi="Palatino Linotype"/>
          <w:sz w:val="24"/>
          <w:szCs w:val="24"/>
        </w:rPr>
        <w:t xml:space="preserve">. </w:t>
      </w:r>
      <w:r w:rsidR="00B00533">
        <w:rPr>
          <w:rFonts w:ascii="Palatino Linotype" w:hAnsi="Palatino Linotype"/>
          <w:sz w:val="24"/>
          <w:szCs w:val="24"/>
        </w:rPr>
        <w:t xml:space="preserve">Jedná se tu tedy o </w:t>
      </w:r>
      <w:r w:rsidR="00E83D48">
        <w:rPr>
          <w:rFonts w:ascii="Palatino Linotype" w:hAnsi="Palatino Linotype"/>
          <w:sz w:val="24"/>
          <w:szCs w:val="24"/>
        </w:rPr>
        <w:t xml:space="preserve">koncept </w:t>
      </w:r>
      <w:r w:rsidR="00B00533">
        <w:rPr>
          <w:rFonts w:ascii="Palatino Linotype" w:hAnsi="Palatino Linotype"/>
          <w:sz w:val="24"/>
          <w:szCs w:val="24"/>
        </w:rPr>
        <w:t>celoživotní</w:t>
      </w:r>
      <w:r w:rsidR="00E83D48">
        <w:rPr>
          <w:rFonts w:ascii="Palatino Linotype" w:hAnsi="Palatino Linotype"/>
          <w:sz w:val="24"/>
          <w:szCs w:val="24"/>
        </w:rPr>
        <w:t>ho</w:t>
      </w:r>
      <w:r w:rsidR="002B0C5F">
        <w:rPr>
          <w:rFonts w:ascii="Palatino Linotype" w:hAnsi="Palatino Linotype"/>
          <w:sz w:val="24"/>
          <w:szCs w:val="24"/>
        </w:rPr>
        <w:t xml:space="preserve"> </w:t>
      </w:r>
      <w:r w:rsidR="00B00533">
        <w:rPr>
          <w:rFonts w:ascii="Palatino Linotype" w:hAnsi="Palatino Linotype"/>
          <w:sz w:val="24"/>
          <w:szCs w:val="24"/>
        </w:rPr>
        <w:t>vzdělávání/učení, kter</w:t>
      </w:r>
      <w:r w:rsidR="00447730">
        <w:rPr>
          <w:rFonts w:ascii="Palatino Linotype" w:hAnsi="Palatino Linotype"/>
          <w:sz w:val="24"/>
          <w:szCs w:val="24"/>
        </w:rPr>
        <w:t xml:space="preserve">ý </w:t>
      </w:r>
      <w:r w:rsidR="00B00533">
        <w:rPr>
          <w:rFonts w:ascii="Palatino Linotype" w:hAnsi="Palatino Linotype"/>
          <w:sz w:val="24"/>
          <w:szCs w:val="24"/>
        </w:rPr>
        <w:t xml:space="preserve">se stal součástí života a práce. </w:t>
      </w:r>
    </w:p>
    <w:p w14:paraId="3067E507" w14:textId="1B96E867" w:rsidR="001C230C" w:rsidRPr="009D773B" w:rsidRDefault="002A2118" w:rsidP="000B3B39">
      <w:pPr>
        <w:pStyle w:val="Nadpis2"/>
      </w:pPr>
      <w:r w:rsidRPr="009D773B">
        <w:t>1.</w:t>
      </w:r>
      <w:r w:rsidR="0052586C">
        <w:t>2</w:t>
      </w:r>
      <w:r w:rsidRPr="009D773B">
        <w:t xml:space="preserve"> </w:t>
      </w:r>
      <w:r w:rsidR="001C230C" w:rsidRPr="009D773B">
        <w:t xml:space="preserve">Celoživotní </w:t>
      </w:r>
      <w:r w:rsidR="00B6671D" w:rsidRPr="009D773B">
        <w:t>učení (</w:t>
      </w:r>
      <w:r w:rsidR="00B6671D" w:rsidRPr="000B3B39">
        <w:t>vzdělávání</w:t>
      </w:r>
      <w:r w:rsidR="00DC5446" w:rsidRPr="009D773B">
        <w:t>)</w:t>
      </w:r>
    </w:p>
    <w:p w14:paraId="3F75D582" w14:textId="35DBF8D3" w:rsidR="00651C6E" w:rsidRPr="003E6D70" w:rsidRDefault="0092747A" w:rsidP="00114CBF">
      <w:pPr>
        <w:spacing w:line="360" w:lineRule="auto"/>
        <w:ind w:firstLine="708"/>
        <w:jc w:val="both"/>
        <w:rPr>
          <w:rFonts w:ascii="Palatino Linotype" w:hAnsi="Palatino Linotype"/>
          <w:sz w:val="24"/>
          <w:szCs w:val="24"/>
        </w:rPr>
      </w:pPr>
      <w:r>
        <w:rPr>
          <w:rFonts w:ascii="Palatino Linotype" w:hAnsi="Palatino Linotype"/>
          <w:sz w:val="24"/>
          <w:szCs w:val="24"/>
        </w:rPr>
        <w:t>Obsahové r</w:t>
      </w:r>
      <w:r w:rsidR="002A2118" w:rsidRPr="003E6D70">
        <w:rPr>
          <w:rFonts w:ascii="Palatino Linotype" w:hAnsi="Palatino Linotype"/>
          <w:sz w:val="24"/>
          <w:szCs w:val="24"/>
        </w:rPr>
        <w:t>ozdíl</w:t>
      </w:r>
      <w:r>
        <w:rPr>
          <w:rFonts w:ascii="Palatino Linotype" w:hAnsi="Palatino Linotype"/>
          <w:sz w:val="24"/>
          <w:szCs w:val="24"/>
        </w:rPr>
        <w:t>y</w:t>
      </w:r>
      <w:r w:rsidR="00B6671D" w:rsidRPr="003E6D70">
        <w:rPr>
          <w:rFonts w:ascii="Palatino Linotype" w:hAnsi="Palatino Linotype"/>
          <w:sz w:val="24"/>
          <w:szCs w:val="24"/>
        </w:rPr>
        <w:t xml:space="preserve"> </w:t>
      </w:r>
      <w:r w:rsidR="00651C6E" w:rsidRPr="003E6D70">
        <w:rPr>
          <w:rFonts w:ascii="Palatino Linotype" w:hAnsi="Palatino Linotype"/>
          <w:sz w:val="24"/>
          <w:szCs w:val="24"/>
        </w:rPr>
        <w:t xml:space="preserve">mezi </w:t>
      </w:r>
      <w:r w:rsidR="000B300C" w:rsidRPr="003E6D70">
        <w:rPr>
          <w:rFonts w:ascii="Palatino Linotype" w:hAnsi="Palatino Linotype"/>
          <w:sz w:val="24"/>
          <w:szCs w:val="24"/>
        </w:rPr>
        <w:t>celoživotním učením a celoživotním vzděláváním</w:t>
      </w:r>
      <w:r w:rsidR="00B6671D" w:rsidRPr="003E6D70">
        <w:rPr>
          <w:rFonts w:ascii="Palatino Linotype" w:hAnsi="Palatino Linotype"/>
          <w:sz w:val="24"/>
          <w:szCs w:val="24"/>
        </w:rPr>
        <w:t xml:space="preserve"> </w:t>
      </w:r>
      <w:r w:rsidR="002B42BB">
        <w:rPr>
          <w:rFonts w:ascii="Palatino Linotype" w:hAnsi="Palatino Linotype"/>
          <w:sz w:val="24"/>
          <w:szCs w:val="24"/>
        </w:rPr>
        <w:t>nejsou vymezeny</w:t>
      </w:r>
      <w:r w:rsidR="000B300C" w:rsidRPr="003E6D70">
        <w:rPr>
          <w:rFonts w:ascii="Palatino Linotype" w:hAnsi="Palatino Linotype"/>
          <w:sz w:val="24"/>
          <w:szCs w:val="24"/>
        </w:rPr>
        <w:t xml:space="preserve"> jednoznačně. Z toho důvodu je nutné </w:t>
      </w:r>
      <w:r w:rsidR="002B42BB">
        <w:rPr>
          <w:rFonts w:ascii="Palatino Linotype" w:hAnsi="Palatino Linotype"/>
          <w:sz w:val="24"/>
          <w:szCs w:val="24"/>
        </w:rPr>
        <w:t>si vytvořit</w:t>
      </w:r>
      <w:r w:rsidR="000B300C" w:rsidRPr="003E6D70">
        <w:rPr>
          <w:rFonts w:ascii="Palatino Linotype" w:hAnsi="Palatino Linotype"/>
          <w:sz w:val="24"/>
          <w:szCs w:val="24"/>
        </w:rPr>
        <w:t xml:space="preserve"> přehled o tom, jakým způsobem </w:t>
      </w:r>
      <w:r w:rsidR="002B42BB">
        <w:rPr>
          <w:rFonts w:ascii="Palatino Linotype" w:hAnsi="Palatino Linotype"/>
          <w:sz w:val="24"/>
          <w:szCs w:val="24"/>
        </w:rPr>
        <w:t>různí autoři</w:t>
      </w:r>
      <w:r w:rsidR="000B300C" w:rsidRPr="003E6D70">
        <w:rPr>
          <w:rFonts w:ascii="Palatino Linotype" w:hAnsi="Palatino Linotype"/>
          <w:sz w:val="24"/>
          <w:szCs w:val="24"/>
        </w:rPr>
        <w:t xml:space="preserve"> či publikace </w:t>
      </w:r>
      <w:r w:rsidR="002B42BB">
        <w:rPr>
          <w:rFonts w:ascii="Palatino Linotype" w:hAnsi="Palatino Linotype"/>
          <w:sz w:val="24"/>
          <w:szCs w:val="24"/>
        </w:rPr>
        <w:t>pojmy vysvětlují.</w:t>
      </w:r>
      <w:r w:rsidR="000B300C" w:rsidRPr="003E6D70">
        <w:rPr>
          <w:rFonts w:ascii="Palatino Linotype" w:hAnsi="Palatino Linotype"/>
          <w:sz w:val="24"/>
          <w:szCs w:val="24"/>
        </w:rPr>
        <w:t xml:space="preserve"> </w:t>
      </w:r>
      <w:r w:rsidR="004510C0" w:rsidRPr="003E6D70">
        <w:rPr>
          <w:rFonts w:ascii="Palatino Linotype" w:hAnsi="Palatino Linotype"/>
          <w:sz w:val="24"/>
          <w:szCs w:val="24"/>
        </w:rPr>
        <w:t>V současnosti se preferuje spíše pojem celoživotní</w:t>
      </w:r>
      <w:r w:rsidR="00244994" w:rsidRPr="003E6D70">
        <w:rPr>
          <w:rFonts w:ascii="Palatino Linotype" w:hAnsi="Palatino Linotype"/>
          <w:sz w:val="24"/>
          <w:szCs w:val="24"/>
        </w:rPr>
        <w:t>ho</w:t>
      </w:r>
      <w:r w:rsidR="004510C0" w:rsidRPr="003E6D70">
        <w:rPr>
          <w:rFonts w:ascii="Palatino Linotype" w:hAnsi="Palatino Linotype"/>
          <w:sz w:val="24"/>
          <w:szCs w:val="24"/>
        </w:rPr>
        <w:t xml:space="preserve"> učení na úkor pojmu vzdělávání, jelikož veškerá zodpovědnost za získávání a rozvíjení schopností a dovedností, znalostí a kompetencí je přenesena na jednotlivce (Průcha &amp; </w:t>
      </w:r>
      <w:proofErr w:type="spellStart"/>
      <w:r w:rsidR="004510C0" w:rsidRPr="003E6D70">
        <w:rPr>
          <w:rFonts w:ascii="Palatino Linotype" w:hAnsi="Palatino Linotype"/>
          <w:sz w:val="24"/>
          <w:szCs w:val="24"/>
        </w:rPr>
        <w:t>Veteška</w:t>
      </w:r>
      <w:proofErr w:type="spellEnd"/>
      <w:r w:rsidR="004510C0" w:rsidRPr="003E6D70">
        <w:rPr>
          <w:rFonts w:ascii="Palatino Linotype" w:hAnsi="Palatino Linotype"/>
          <w:sz w:val="24"/>
          <w:szCs w:val="24"/>
        </w:rPr>
        <w:t>, 2016, s. 60)</w:t>
      </w:r>
      <w:r w:rsidR="00265923" w:rsidRPr="003E6D70">
        <w:rPr>
          <w:rFonts w:ascii="Palatino Linotype" w:hAnsi="Palatino Linotype"/>
          <w:sz w:val="24"/>
          <w:szCs w:val="24"/>
        </w:rPr>
        <w:t xml:space="preserve"> </w:t>
      </w:r>
    </w:p>
    <w:p w14:paraId="4AC08B1D" w14:textId="4A9AC278" w:rsidR="003E6D70" w:rsidRPr="003E6D70" w:rsidRDefault="00352443" w:rsidP="003E6D70">
      <w:pPr>
        <w:spacing w:line="360" w:lineRule="auto"/>
        <w:ind w:firstLine="708"/>
        <w:jc w:val="both"/>
        <w:rPr>
          <w:rFonts w:ascii="Palatino Linotype" w:hAnsi="Palatino Linotype"/>
          <w:sz w:val="24"/>
          <w:szCs w:val="24"/>
        </w:rPr>
      </w:pPr>
      <w:r w:rsidRPr="003E6D70">
        <w:rPr>
          <w:rFonts w:ascii="Palatino Linotype" w:hAnsi="Palatino Linotype"/>
          <w:sz w:val="24"/>
          <w:szCs w:val="24"/>
        </w:rPr>
        <w:t xml:space="preserve">V </w:t>
      </w:r>
      <w:proofErr w:type="spellStart"/>
      <w:r w:rsidR="00265923" w:rsidRPr="003E6D70">
        <w:rPr>
          <w:rFonts w:ascii="Palatino Linotype" w:hAnsi="Palatino Linotype"/>
          <w:sz w:val="24"/>
          <w:szCs w:val="24"/>
        </w:rPr>
        <w:t>Memoradu</w:t>
      </w:r>
      <w:proofErr w:type="spellEnd"/>
      <w:r w:rsidR="00265923" w:rsidRPr="003E6D70">
        <w:rPr>
          <w:rFonts w:ascii="Palatino Linotype" w:hAnsi="Palatino Linotype"/>
          <w:sz w:val="24"/>
          <w:szCs w:val="24"/>
        </w:rPr>
        <w:t xml:space="preserve"> o celoživotním učení (2001</w:t>
      </w:r>
      <w:r w:rsidR="0048476E" w:rsidRPr="003E6D70">
        <w:rPr>
          <w:rFonts w:ascii="Palatino Linotype" w:hAnsi="Palatino Linotype"/>
          <w:sz w:val="24"/>
          <w:szCs w:val="24"/>
        </w:rPr>
        <w:t xml:space="preserve">, s. </w:t>
      </w:r>
      <w:r w:rsidRPr="003E6D70">
        <w:rPr>
          <w:rFonts w:ascii="Palatino Linotype" w:hAnsi="Palatino Linotype"/>
          <w:sz w:val="24"/>
          <w:szCs w:val="24"/>
        </w:rPr>
        <w:t>2</w:t>
      </w:r>
      <w:r w:rsidR="00C32046" w:rsidRPr="003E6D70">
        <w:rPr>
          <w:rFonts w:ascii="Palatino Linotype" w:hAnsi="Palatino Linotype"/>
          <w:sz w:val="24"/>
          <w:szCs w:val="24"/>
        </w:rPr>
        <w:t>-6</w:t>
      </w:r>
      <w:r w:rsidR="00265923" w:rsidRPr="003E6D70">
        <w:rPr>
          <w:rFonts w:ascii="Palatino Linotype" w:hAnsi="Palatino Linotype"/>
          <w:sz w:val="24"/>
          <w:szCs w:val="24"/>
        </w:rPr>
        <w:t>)</w:t>
      </w:r>
      <w:r w:rsidR="00C32046" w:rsidRPr="003E6D70">
        <w:rPr>
          <w:rFonts w:ascii="Palatino Linotype" w:hAnsi="Palatino Linotype"/>
          <w:sz w:val="24"/>
          <w:szCs w:val="24"/>
        </w:rPr>
        <w:t xml:space="preserve"> </w:t>
      </w:r>
      <w:r w:rsidR="002B42BB">
        <w:rPr>
          <w:rFonts w:ascii="Palatino Linotype" w:hAnsi="Palatino Linotype"/>
          <w:sz w:val="24"/>
          <w:szCs w:val="24"/>
        </w:rPr>
        <w:t>j</w:t>
      </w:r>
      <w:r w:rsidR="00D314E2" w:rsidRPr="003E6D70">
        <w:rPr>
          <w:rFonts w:ascii="Palatino Linotype" w:hAnsi="Palatino Linotype"/>
          <w:sz w:val="24"/>
          <w:szCs w:val="24"/>
        </w:rPr>
        <w:t xml:space="preserve">e </w:t>
      </w:r>
      <w:r w:rsidR="00C32046" w:rsidRPr="003E6D70">
        <w:rPr>
          <w:rFonts w:ascii="Palatino Linotype" w:hAnsi="Palatino Linotype"/>
          <w:sz w:val="24"/>
          <w:szCs w:val="24"/>
        </w:rPr>
        <w:t>celoživotní učení cháp</w:t>
      </w:r>
      <w:r w:rsidR="002B42BB">
        <w:rPr>
          <w:rFonts w:ascii="Palatino Linotype" w:hAnsi="Palatino Linotype"/>
          <w:sz w:val="24"/>
          <w:szCs w:val="24"/>
        </w:rPr>
        <w:t>áno</w:t>
      </w:r>
      <w:r w:rsidR="00C32046" w:rsidRPr="003E6D70">
        <w:rPr>
          <w:rFonts w:ascii="Palatino Linotype" w:hAnsi="Palatino Linotype"/>
          <w:sz w:val="24"/>
          <w:szCs w:val="24"/>
        </w:rPr>
        <w:t xml:space="preserve"> jako nepřeruš</w:t>
      </w:r>
      <w:r w:rsidR="00D314E2" w:rsidRPr="003E6D70">
        <w:rPr>
          <w:rFonts w:ascii="Palatino Linotype" w:hAnsi="Palatino Linotype"/>
          <w:sz w:val="24"/>
          <w:szCs w:val="24"/>
        </w:rPr>
        <w:t>ovaná</w:t>
      </w:r>
      <w:r w:rsidR="00C32046" w:rsidRPr="003E6D70">
        <w:rPr>
          <w:rFonts w:ascii="Palatino Linotype" w:hAnsi="Palatino Linotype"/>
          <w:sz w:val="24"/>
          <w:szCs w:val="24"/>
        </w:rPr>
        <w:t xml:space="preserve"> kontinuit</w:t>
      </w:r>
      <w:r w:rsidR="00D314E2" w:rsidRPr="003E6D70">
        <w:rPr>
          <w:rFonts w:ascii="Palatino Linotype" w:hAnsi="Palatino Linotype"/>
          <w:sz w:val="24"/>
          <w:szCs w:val="24"/>
        </w:rPr>
        <w:t>a</w:t>
      </w:r>
      <w:r w:rsidR="00C32046" w:rsidRPr="003E6D70">
        <w:rPr>
          <w:rFonts w:ascii="Palatino Linotype" w:hAnsi="Palatino Linotype"/>
          <w:sz w:val="24"/>
          <w:szCs w:val="24"/>
        </w:rPr>
        <w:t xml:space="preserve"> </w:t>
      </w:r>
      <w:r w:rsidR="00422F13" w:rsidRPr="003E6D70">
        <w:rPr>
          <w:rFonts w:ascii="Palatino Linotype" w:hAnsi="Palatino Linotype"/>
          <w:sz w:val="24"/>
          <w:szCs w:val="24"/>
        </w:rPr>
        <w:t>učen</w:t>
      </w:r>
      <w:r w:rsidR="00836DA1" w:rsidRPr="003E6D70">
        <w:rPr>
          <w:rFonts w:ascii="Palatino Linotype" w:hAnsi="Palatino Linotype"/>
          <w:sz w:val="24"/>
          <w:szCs w:val="24"/>
        </w:rPr>
        <w:t xml:space="preserve">í, která začíná od nejútlejšího věku až po </w:t>
      </w:r>
      <w:r w:rsidR="00870807" w:rsidRPr="003E6D70">
        <w:rPr>
          <w:rFonts w:ascii="Palatino Linotype" w:hAnsi="Palatino Linotype"/>
          <w:sz w:val="24"/>
          <w:szCs w:val="24"/>
        </w:rPr>
        <w:t xml:space="preserve">úplné </w:t>
      </w:r>
      <w:r w:rsidR="00836DA1" w:rsidRPr="003E6D70">
        <w:rPr>
          <w:rFonts w:ascii="Palatino Linotype" w:hAnsi="Palatino Linotype"/>
          <w:sz w:val="24"/>
          <w:szCs w:val="24"/>
        </w:rPr>
        <w:t>stáří. Celoživotní učení zastřešuje</w:t>
      </w:r>
      <w:r w:rsidR="002B0C5F">
        <w:rPr>
          <w:rFonts w:ascii="Palatino Linotype" w:hAnsi="Palatino Linotype"/>
          <w:sz w:val="24"/>
          <w:szCs w:val="24"/>
        </w:rPr>
        <w:t xml:space="preserve"> </w:t>
      </w:r>
      <w:r w:rsidR="00836DA1" w:rsidRPr="003E6D70">
        <w:rPr>
          <w:rFonts w:ascii="Palatino Linotype" w:hAnsi="Palatino Linotype"/>
          <w:sz w:val="24"/>
          <w:szCs w:val="24"/>
        </w:rPr>
        <w:t>veškeré druhy vzdělávání (formální,</w:t>
      </w:r>
      <w:r w:rsidR="004F083A">
        <w:rPr>
          <w:rFonts w:ascii="Palatino Linotype" w:hAnsi="Palatino Linotype"/>
          <w:sz w:val="24"/>
          <w:szCs w:val="24"/>
        </w:rPr>
        <w:t xml:space="preserve"> </w:t>
      </w:r>
      <w:r w:rsidR="00836DA1" w:rsidRPr="003E6D70">
        <w:rPr>
          <w:rFonts w:ascii="Palatino Linotype" w:hAnsi="Palatino Linotype"/>
          <w:sz w:val="24"/>
          <w:szCs w:val="24"/>
        </w:rPr>
        <w:t>neformální a informální).</w:t>
      </w:r>
      <w:r w:rsidR="00C32046" w:rsidRPr="003E6D70">
        <w:rPr>
          <w:rFonts w:ascii="Palatino Linotype" w:hAnsi="Palatino Linotype"/>
          <w:sz w:val="24"/>
          <w:szCs w:val="24"/>
        </w:rPr>
        <w:t xml:space="preserve"> K</w:t>
      </w:r>
      <w:r w:rsidRPr="003E6D70">
        <w:rPr>
          <w:rFonts w:ascii="Palatino Linotype" w:hAnsi="Palatino Linotype"/>
          <w:sz w:val="24"/>
          <w:szCs w:val="24"/>
        </w:rPr>
        <w:t xml:space="preserve">omise a členské státy definovaly celoživotní učení v rámci Evropské strategie zaměstnanosti jako </w:t>
      </w:r>
      <w:r w:rsidRPr="003E6D70">
        <w:rPr>
          <w:rFonts w:ascii="Palatino Linotype" w:hAnsi="Palatino Linotype"/>
          <w:sz w:val="24"/>
          <w:szCs w:val="24"/>
        </w:rPr>
        <w:lastRenderedPageBreak/>
        <w:t>mnohoúčelovou vzdělávací činnost, která stále pokračuje s cílem zlepšit znalosti, dovednosti a kompetence</w:t>
      </w:r>
      <w:r w:rsidR="00836DA1" w:rsidRPr="003E6D70">
        <w:rPr>
          <w:rFonts w:ascii="Palatino Linotype" w:hAnsi="Palatino Linotype"/>
          <w:sz w:val="24"/>
          <w:szCs w:val="24"/>
        </w:rPr>
        <w:t xml:space="preserve"> jedince</w:t>
      </w:r>
      <w:r w:rsidRPr="003E6D70">
        <w:rPr>
          <w:rFonts w:ascii="Palatino Linotype" w:hAnsi="Palatino Linotype"/>
          <w:sz w:val="24"/>
          <w:szCs w:val="24"/>
        </w:rPr>
        <w:t xml:space="preserve">. </w:t>
      </w:r>
      <w:r w:rsidR="00C32046" w:rsidRPr="003E6D70">
        <w:rPr>
          <w:rFonts w:ascii="Palatino Linotype" w:hAnsi="Palatino Linotype"/>
          <w:sz w:val="24"/>
          <w:szCs w:val="24"/>
        </w:rPr>
        <w:t xml:space="preserve">Evropský parlament podporuje názor, že celoživotní učení je klíčem k zajištění sociální integrace a k dosažení rovných příležitostí. </w:t>
      </w:r>
    </w:p>
    <w:p w14:paraId="70CC24EC" w14:textId="71DFBEB3" w:rsidR="00CB2616" w:rsidRPr="003E6D70" w:rsidRDefault="008D414F" w:rsidP="003E6D70">
      <w:pPr>
        <w:spacing w:line="360" w:lineRule="auto"/>
        <w:ind w:firstLine="708"/>
        <w:jc w:val="both"/>
        <w:rPr>
          <w:rFonts w:ascii="Palatino Linotype" w:hAnsi="Palatino Linotype"/>
          <w:sz w:val="24"/>
          <w:szCs w:val="24"/>
        </w:rPr>
      </w:pPr>
      <w:r w:rsidRPr="003E6D70">
        <w:rPr>
          <w:rFonts w:ascii="Palatino Linotype" w:hAnsi="Palatino Linotype"/>
          <w:sz w:val="24"/>
          <w:szCs w:val="24"/>
        </w:rPr>
        <w:t>Palán (1997, s.6) tento pojem</w:t>
      </w:r>
      <w:r w:rsidR="00D12ECC">
        <w:rPr>
          <w:rFonts w:ascii="Palatino Linotype" w:hAnsi="Palatino Linotype"/>
          <w:sz w:val="24"/>
          <w:szCs w:val="24"/>
        </w:rPr>
        <w:t xml:space="preserve"> celoživotního učení</w:t>
      </w:r>
      <w:r w:rsidRPr="003E6D70">
        <w:rPr>
          <w:rFonts w:ascii="Palatino Linotype" w:hAnsi="Palatino Linotype"/>
          <w:sz w:val="24"/>
          <w:szCs w:val="24"/>
        </w:rPr>
        <w:t xml:space="preserve"> definuje </w:t>
      </w:r>
      <w:r w:rsidR="005552DE" w:rsidRPr="003E6D70">
        <w:rPr>
          <w:rFonts w:ascii="Palatino Linotype" w:hAnsi="Palatino Linotype"/>
          <w:sz w:val="24"/>
          <w:szCs w:val="24"/>
        </w:rPr>
        <w:t xml:space="preserve">jako </w:t>
      </w:r>
      <w:r w:rsidR="005552DE" w:rsidRPr="003E6D70">
        <w:rPr>
          <w:rFonts w:ascii="Palatino Linotype" w:hAnsi="Palatino Linotype"/>
          <w:i/>
          <w:iCs/>
          <w:sz w:val="24"/>
          <w:szCs w:val="24"/>
        </w:rPr>
        <w:t xml:space="preserve">„záměrné působení na rozvoj osobnosti člověka, zejména na rozvoj jeho vzdělanosti a kvalifikace v průběhu celého života. </w:t>
      </w:r>
      <w:r w:rsidR="00416A3F" w:rsidRPr="003E6D70">
        <w:rPr>
          <w:rFonts w:ascii="Palatino Linotype" w:hAnsi="Palatino Linotype"/>
          <w:i/>
          <w:iCs/>
          <w:sz w:val="24"/>
          <w:szCs w:val="24"/>
        </w:rPr>
        <w:t>Má člověku poskytovat možnost v různých stádiích jeho rozvoje až do úrovně jeho možností v souladu s jeho zájmy a potřebami.</w:t>
      </w:r>
      <w:r w:rsidR="00CB2616" w:rsidRPr="003E6D70">
        <w:rPr>
          <w:rFonts w:ascii="Palatino Linotype" w:hAnsi="Palatino Linotype"/>
          <w:i/>
          <w:iCs/>
          <w:sz w:val="24"/>
          <w:szCs w:val="24"/>
        </w:rPr>
        <w:t xml:space="preserve">“ </w:t>
      </w:r>
      <w:r w:rsidR="00D314E2" w:rsidRPr="003E6D70">
        <w:rPr>
          <w:rFonts w:ascii="Palatino Linotype" w:hAnsi="Palatino Linotype"/>
          <w:sz w:val="24"/>
          <w:szCs w:val="24"/>
        </w:rPr>
        <w:t xml:space="preserve">Peter </w:t>
      </w:r>
      <w:proofErr w:type="spellStart"/>
      <w:r w:rsidR="00D314E2" w:rsidRPr="003E6D70">
        <w:rPr>
          <w:rFonts w:ascii="Palatino Linotype" w:hAnsi="Palatino Linotype"/>
          <w:sz w:val="24"/>
          <w:szCs w:val="24"/>
        </w:rPr>
        <w:t>Jarvis</w:t>
      </w:r>
      <w:proofErr w:type="spellEnd"/>
      <w:r w:rsidR="00CB2616" w:rsidRPr="003E6D70">
        <w:rPr>
          <w:rFonts w:ascii="Palatino Linotype" w:hAnsi="Palatino Linotype"/>
          <w:sz w:val="24"/>
          <w:szCs w:val="24"/>
        </w:rPr>
        <w:t xml:space="preserve"> také vnímal celoživotní učení jako efektivní učení v průběhu celého našeho života. Navíc podle něj jsou součástí učení procesy, které označuje jako </w:t>
      </w:r>
      <w:proofErr w:type="spellStart"/>
      <w:r w:rsidR="00CB2616" w:rsidRPr="003E6D70">
        <w:rPr>
          <w:rFonts w:ascii="Palatino Linotype" w:hAnsi="Palatino Linotype"/>
          <w:i/>
          <w:iCs/>
          <w:sz w:val="24"/>
          <w:szCs w:val="24"/>
        </w:rPr>
        <w:t>life-wide</w:t>
      </w:r>
      <w:proofErr w:type="spellEnd"/>
      <w:r w:rsidR="00CB2616" w:rsidRPr="003E6D70">
        <w:rPr>
          <w:rFonts w:ascii="Palatino Linotype" w:hAnsi="Palatino Linotype"/>
          <w:i/>
          <w:iCs/>
          <w:sz w:val="24"/>
          <w:szCs w:val="24"/>
        </w:rPr>
        <w:t xml:space="preserve"> a </w:t>
      </w:r>
      <w:proofErr w:type="spellStart"/>
      <w:r w:rsidR="00CB2616" w:rsidRPr="003E6D70">
        <w:rPr>
          <w:rFonts w:ascii="Palatino Linotype" w:hAnsi="Palatino Linotype"/>
          <w:i/>
          <w:iCs/>
          <w:sz w:val="24"/>
          <w:szCs w:val="24"/>
        </w:rPr>
        <w:t>lifetime</w:t>
      </w:r>
      <w:proofErr w:type="spellEnd"/>
      <w:r w:rsidR="00CB2616" w:rsidRPr="003E6D70">
        <w:rPr>
          <w:rFonts w:ascii="Palatino Linotype" w:hAnsi="Palatino Linotype"/>
          <w:i/>
          <w:iCs/>
          <w:sz w:val="24"/>
          <w:szCs w:val="24"/>
        </w:rPr>
        <w:t xml:space="preserve"> </w:t>
      </w:r>
      <w:r w:rsidR="00CB2616" w:rsidRPr="003E6D70">
        <w:rPr>
          <w:rFonts w:ascii="Palatino Linotype" w:hAnsi="Palatino Linotype"/>
          <w:sz w:val="24"/>
          <w:szCs w:val="24"/>
        </w:rPr>
        <w:t>a znamenají, že se učíme po celý čas a v celé šíři naším životem. Učení vnímal jako synonymum vědomí. (</w:t>
      </w:r>
      <w:proofErr w:type="spellStart"/>
      <w:r w:rsidR="00CB2616" w:rsidRPr="003E6D70">
        <w:rPr>
          <w:rFonts w:ascii="Palatino Linotype" w:hAnsi="Palatino Linotype"/>
          <w:sz w:val="24"/>
          <w:szCs w:val="24"/>
        </w:rPr>
        <w:t>Thenelová</w:t>
      </w:r>
      <w:proofErr w:type="spellEnd"/>
      <w:r w:rsidR="00CB2616" w:rsidRPr="003E6D70">
        <w:rPr>
          <w:rFonts w:ascii="Palatino Linotype" w:hAnsi="Palatino Linotype"/>
          <w:sz w:val="24"/>
          <w:szCs w:val="24"/>
        </w:rPr>
        <w:t>, 2014, s. 143)</w:t>
      </w:r>
    </w:p>
    <w:p w14:paraId="14BC3E5A" w14:textId="68DE0C17" w:rsidR="003F365A" w:rsidRPr="003E6D70" w:rsidRDefault="00224B1D" w:rsidP="003E6D70">
      <w:pPr>
        <w:spacing w:line="360" w:lineRule="auto"/>
        <w:jc w:val="both"/>
        <w:rPr>
          <w:rFonts w:ascii="Palatino Linotype" w:hAnsi="Palatino Linotype"/>
          <w:sz w:val="24"/>
          <w:szCs w:val="24"/>
        </w:rPr>
      </w:pPr>
      <w:r w:rsidRPr="003E6D70">
        <w:rPr>
          <w:rFonts w:ascii="Palatino Linotype" w:hAnsi="Palatino Linotype"/>
          <w:sz w:val="24"/>
          <w:szCs w:val="24"/>
        </w:rPr>
        <w:tab/>
        <w:t xml:space="preserve">Celoživotní učení zahrnuje </w:t>
      </w:r>
      <w:r w:rsidR="003F365A" w:rsidRPr="003E6D70">
        <w:rPr>
          <w:rFonts w:ascii="Palatino Linotype" w:hAnsi="Palatino Linotype"/>
          <w:sz w:val="24"/>
          <w:szCs w:val="24"/>
        </w:rPr>
        <w:t>formální, neformální a informální vzdělávání a předpokládá prolínání a doplňování uvedených forem učení v průběhu celého života. (</w:t>
      </w:r>
      <w:proofErr w:type="spellStart"/>
      <w:r w:rsidR="003F365A" w:rsidRPr="003E6D70">
        <w:rPr>
          <w:rFonts w:ascii="Palatino Linotype" w:hAnsi="Palatino Linotype"/>
          <w:sz w:val="24"/>
          <w:szCs w:val="24"/>
        </w:rPr>
        <w:t>Veteška</w:t>
      </w:r>
      <w:proofErr w:type="spellEnd"/>
      <w:r w:rsidR="003F365A" w:rsidRPr="003E6D70">
        <w:rPr>
          <w:rFonts w:ascii="Palatino Linotype" w:hAnsi="Palatino Linotype"/>
          <w:sz w:val="24"/>
          <w:szCs w:val="24"/>
        </w:rPr>
        <w:t xml:space="preserve"> &amp; Vacínová, 2011, s. 51)</w:t>
      </w:r>
    </w:p>
    <w:p w14:paraId="684C48AC" w14:textId="2E2354FB" w:rsidR="00B21CC4" w:rsidRPr="003E6D70" w:rsidRDefault="003F365A" w:rsidP="003E6D70">
      <w:pPr>
        <w:pStyle w:val="Odstavecseseznamem"/>
        <w:numPr>
          <w:ilvl w:val="1"/>
          <w:numId w:val="1"/>
        </w:numPr>
        <w:spacing w:line="360" w:lineRule="auto"/>
        <w:jc w:val="both"/>
        <w:rPr>
          <w:rFonts w:ascii="Palatino Linotype" w:hAnsi="Palatino Linotype"/>
          <w:sz w:val="24"/>
          <w:szCs w:val="24"/>
        </w:rPr>
      </w:pPr>
      <w:r w:rsidRPr="003E6D70">
        <w:rPr>
          <w:rFonts w:ascii="Palatino Linotype" w:hAnsi="Palatino Linotype"/>
          <w:b/>
          <w:bCs/>
          <w:sz w:val="24"/>
          <w:szCs w:val="24"/>
        </w:rPr>
        <w:t xml:space="preserve">Formální vzdělávání </w:t>
      </w:r>
      <w:r w:rsidRPr="003E6D70">
        <w:rPr>
          <w:rFonts w:ascii="Palatino Linotype" w:hAnsi="Palatino Linotype"/>
          <w:sz w:val="24"/>
          <w:szCs w:val="24"/>
        </w:rPr>
        <w:t xml:space="preserve">(školské) se realizuje ve vzdělávacích institucích, zpravidla ve školách. Cíle, obsahy, funkce, organizační formy a způsoby evaluace formálního vzdělávání jsou dány legislativně. </w:t>
      </w:r>
      <w:r w:rsidR="0073226A" w:rsidRPr="003E6D70">
        <w:rPr>
          <w:rFonts w:ascii="Palatino Linotype" w:hAnsi="Palatino Linotype"/>
          <w:sz w:val="24"/>
          <w:szCs w:val="24"/>
        </w:rPr>
        <w:t xml:space="preserve">Zahrnuje na sebe navazující vzdělávací stupně </w:t>
      </w:r>
      <w:r w:rsidR="004D0590" w:rsidRPr="003E6D70">
        <w:rPr>
          <w:rFonts w:ascii="Palatino Linotype" w:hAnsi="Palatino Linotype"/>
          <w:sz w:val="24"/>
          <w:szCs w:val="24"/>
        </w:rPr>
        <w:t>– základní, středn</w:t>
      </w:r>
      <w:r w:rsidR="0025638F" w:rsidRPr="003E6D70">
        <w:rPr>
          <w:rFonts w:ascii="Palatino Linotype" w:hAnsi="Palatino Linotype"/>
          <w:sz w:val="24"/>
          <w:szCs w:val="24"/>
        </w:rPr>
        <w:t>í</w:t>
      </w:r>
      <w:r w:rsidR="002B0C5F">
        <w:rPr>
          <w:rFonts w:ascii="Palatino Linotype" w:hAnsi="Palatino Linotype"/>
          <w:sz w:val="24"/>
          <w:szCs w:val="24"/>
        </w:rPr>
        <w:t xml:space="preserve"> </w:t>
      </w:r>
      <w:r w:rsidR="004D0590" w:rsidRPr="003E6D70">
        <w:rPr>
          <w:rFonts w:ascii="Palatino Linotype" w:hAnsi="Palatino Linotype"/>
          <w:sz w:val="24"/>
          <w:szCs w:val="24"/>
        </w:rPr>
        <w:t xml:space="preserve">a vysokoškolský a účastníci jednotlivých stupňů (žáci, studenti) získávají doklad </w:t>
      </w:r>
      <w:r w:rsidR="004F083A">
        <w:rPr>
          <w:rFonts w:ascii="Palatino Linotype" w:hAnsi="Palatino Linotype"/>
          <w:sz w:val="24"/>
          <w:szCs w:val="24"/>
        </w:rPr>
        <w:br/>
      </w:r>
      <w:r w:rsidR="004D0590" w:rsidRPr="003E6D70">
        <w:rPr>
          <w:rFonts w:ascii="Palatino Linotype" w:hAnsi="Palatino Linotype"/>
          <w:sz w:val="24"/>
          <w:szCs w:val="24"/>
        </w:rPr>
        <w:t xml:space="preserve">o absolvování – vysvědčení, diplom, certifikát apod. </w:t>
      </w:r>
      <w:proofErr w:type="spellStart"/>
      <w:r w:rsidR="00B21CC4" w:rsidRPr="003E6D70">
        <w:rPr>
          <w:rFonts w:ascii="Palatino Linotype" w:hAnsi="Palatino Linotype"/>
          <w:sz w:val="24"/>
          <w:szCs w:val="24"/>
        </w:rPr>
        <w:t>Zormanová</w:t>
      </w:r>
      <w:proofErr w:type="spellEnd"/>
      <w:r w:rsidR="00B21CC4" w:rsidRPr="003E6D70">
        <w:rPr>
          <w:rFonts w:ascii="Palatino Linotype" w:hAnsi="Palatino Linotype"/>
          <w:sz w:val="24"/>
          <w:szCs w:val="24"/>
        </w:rPr>
        <w:t xml:space="preserve"> </w:t>
      </w:r>
      <w:r w:rsidR="005E4FC3" w:rsidRPr="003E6D70">
        <w:rPr>
          <w:rFonts w:ascii="Palatino Linotype" w:hAnsi="Palatino Linotype"/>
          <w:sz w:val="24"/>
          <w:szCs w:val="24"/>
        </w:rPr>
        <w:t>(2017, s. 22) doplňuje, že se jedná o formu vzdělávání, kter</w:t>
      </w:r>
      <w:r w:rsidR="00766FCB" w:rsidRPr="003E6D70">
        <w:rPr>
          <w:rFonts w:ascii="Palatino Linotype" w:hAnsi="Palatino Linotype"/>
          <w:sz w:val="24"/>
          <w:szCs w:val="24"/>
        </w:rPr>
        <w:t>á</w:t>
      </w:r>
      <w:r w:rsidR="005E4FC3" w:rsidRPr="003E6D70">
        <w:rPr>
          <w:rFonts w:ascii="Palatino Linotype" w:hAnsi="Palatino Linotype"/>
          <w:sz w:val="24"/>
          <w:szCs w:val="24"/>
        </w:rPr>
        <w:t xml:space="preserve"> je systematicky evaluován</w:t>
      </w:r>
      <w:r w:rsidR="00766FCB" w:rsidRPr="003E6D70">
        <w:rPr>
          <w:rFonts w:ascii="Palatino Linotype" w:hAnsi="Palatino Linotype"/>
          <w:sz w:val="24"/>
          <w:szCs w:val="24"/>
        </w:rPr>
        <w:t>a</w:t>
      </w:r>
      <w:r w:rsidR="005E4FC3" w:rsidRPr="003E6D70">
        <w:rPr>
          <w:rFonts w:ascii="Palatino Linotype" w:hAnsi="Palatino Linotype"/>
          <w:sz w:val="24"/>
          <w:szCs w:val="24"/>
        </w:rPr>
        <w:t xml:space="preserve"> a charakteristick</w:t>
      </w:r>
      <w:r w:rsidR="00766FCB" w:rsidRPr="003E6D70">
        <w:rPr>
          <w:rFonts w:ascii="Palatino Linotype" w:hAnsi="Palatino Linotype"/>
          <w:sz w:val="24"/>
          <w:szCs w:val="24"/>
        </w:rPr>
        <w:t>á</w:t>
      </w:r>
      <w:r w:rsidR="005E4FC3" w:rsidRPr="003E6D70">
        <w:rPr>
          <w:rFonts w:ascii="Palatino Linotype" w:hAnsi="Palatino Linotype"/>
          <w:sz w:val="24"/>
          <w:szCs w:val="24"/>
        </w:rPr>
        <w:t xml:space="preserve"> záměrným, plánovitým, řízeným, dlouhodobým a systematickým působením. Cílem formálního vzdělávání jsou vývojové změny dlouhodobé a trvalé povahy. </w:t>
      </w:r>
    </w:p>
    <w:p w14:paraId="4808BCE1" w14:textId="039FC3E8" w:rsidR="004D0590" w:rsidRPr="003E6D70" w:rsidRDefault="004D0590" w:rsidP="003E6D70">
      <w:pPr>
        <w:pStyle w:val="Odstavecseseznamem"/>
        <w:numPr>
          <w:ilvl w:val="1"/>
          <w:numId w:val="1"/>
        </w:numPr>
        <w:spacing w:line="360" w:lineRule="auto"/>
        <w:jc w:val="both"/>
        <w:rPr>
          <w:rFonts w:ascii="Palatino Linotype" w:hAnsi="Palatino Linotype"/>
          <w:sz w:val="24"/>
          <w:szCs w:val="24"/>
        </w:rPr>
      </w:pPr>
      <w:r w:rsidRPr="003E6D70">
        <w:rPr>
          <w:rFonts w:ascii="Palatino Linotype" w:hAnsi="Palatino Linotype"/>
          <w:b/>
          <w:bCs/>
          <w:sz w:val="24"/>
          <w:szCs w:val="24"/>
        </w:rPr>
        <w:lastRenderedPageBreak/>
        <w:t xml:space="preserve">Neformální vzdělávání </w:t>
      </w:r>
      <w:r w:rsidRPr="003E6D70">
        <w:rPr>
          <w:rFonts w:ascii="Palatino Linotype" w:hAnsi="Palatino Linotype"/>
          <w:sz w:val="24"/>
          <w:szCs w:val="24"/>
        </w:rPr>
        <w:t>(mimoškolské) se realizuje formou kurzů</w:t>
      </w:r>
      <w:r w:rsidR="00BA3C15" w:rsidRPr="003E6D70">
        <w:rPr>
          <w:rFonts w:ascii="Palatino Linotype" w:hAnsi="Palatino Linotype"/>
          <w:sz w:val="24"/>
          <w:szCs w:val="24"/>
        </w:rPr>
        <w:t>, seminářů, workshopů apod., zpravidla v zařízeních zaměstnavatelů</w:t>
      </w:r>
      <w:r w:rsidR="00FC6BAA" w:rsidRPr="003E6D70">
        <w:rPr>
          <w:rFonts w:ascii="Palatino Linotype" w:hAnsi="Palatino Linotype"/>
          <w:sz w:val="24"/>
          <w:szCs w:val="24"/>
        </w:rPr>
        <w:t>, soukromých vzdělávacích institucích, neziskových organizacích, ale i v klasických školách.</w:t>
      </w:r>
      <w:r w:rsidR="00BA3C15" w:rsidRPr="003E6D70">
        <w:rPr>
          <w:rFonts w:ascii="Palatino Linotype" w:hAnsi="Palatino Linotype"/>
          <w:sz w:val="24"/>
          <w:szCs w:val="24"/>
        </w:rPr>
        <w:t xml:space="preserve"> Zaměřené především na získávání vědomostí, dovedností, zkušeností </w:t>
      </w:r>
      <w:r w:rsidR="004F083A">
        <w:rPr>
          <w:rFonts w:ascii="Palatino Linotype" w:hAnsi="Palatino Linotype"/>
          <w:sz w:val="24"/>
          <w:szCs w:val="24"/>
        </w:rPr>
        <w:br/>
      </w:r>
      <w:r w:rsidR="00BA3C15" w:rsidRPr="003E6D70">
        <w:rPr>
          <w:rFonts w:ascii="Palatino Linotype" w:hAnsi="Palatino Linotype"/>
          <w:sz w:val="24"/>
          <w:szCs w:val="24"/>
        </w:rPr>
        <w:t xml:space="preserve">a kompetencí, které může jedinec uplatnit na pracovní trhu nebo tím zlepšit své společenské postavení. </w:t>
      </w:r>
      <w:r w:rsidR="00FC6BAA" w:rsidRPr="003E6D70">
        <w:rPr>
          <w:rFonts w:ascii="Palatino Linotype" w:hAnsi="Palatino Linotype"/>
          <w:sz w:val="24"/>
          <w:szCs w:val="24"/>
        </w:rPr>
        <w:t xml:space="preserve">Pokud </w:t>
      </w:r>
      <w:r w:rsidR="004C5534">
        <w:rPr>
          <w:rFonts w:ascii="Palatino Linotype" w:hAnsi="Palatino Linotype"/>
          <w:sz w:val="24"/>
          <w:szCs w:val="24"/>
        </w:rPr>
        <w:t>ne</w:t>
      </w:r>
      <w:r w:rsidR="00FC6BAA" w:rsidRPr="003E6D70">
        <w:rPr>
          <w:rFonts w:ascii="Palatino Linotype" w:hAnsi="Palatino Linotype"/>
          <w:sz w:val="24"/>
          <w:szCs w:val="24"/>
        </w:rPr>
        <w:t xml:space="preserve">formální vzdělávání nevede k získání uceleného stupně vzdělání, zahrnuje např. kurzy cizích jazyků, rekvalifikační kurzy, povinná školení zaměstnanců apod. </w:t>
      </w:r>
    </w:p>
    <w:p w14:paraId="4292EF70" w14:textId="2FA3D76F" w:rsidR="005C388E" w:rsidRDefault="00FC6BAA" w:rsidP="005C388E">
      <w:pPr>
        <w:pStyle w:val="Odstavecseseznamem"/>
        <w:numPr>
          <w:ilvl w:val="1"/>
          <w:numId w:val="1"/>
        </w:numPr>
        <w:spacing w:line="360" w:lineRule="auto"/>
        <w:jc w:val="both"/>
        <w:rPr>
          <w:rFonts w:ascii="Palatino Linotype" w:hAnsi="Palatino Linotype"/>
          <w:sz w:val="24"/>
          <w:szCs w:val="24"/>
        </w:rPr>
      </w:pPr>
      <w:r w:rsidRPr="003E6D70">
        <w:rPr>
          <w:rFonts w:ascii="Palatino Linotype" w:hAnsi="Palatino Linotype"/>
          <w:b/>
          <w:bCs/>
          <w:sz w:val="24"/>
          <w:szCs w:val="24"/>
        </w:rPr>
        <w:t xml:space="preserve">Informální vzdělávání (učení) </w:t>
      </w:r>
      <w:r w:rsidRPr="003E6D70">
        <w:rPr>
          <w:rFonts w:ascii="Palatino Linotype" w:hAnsi="Palatino Linotype"/>
          <w:sz w:val="24"/>
          <w:szCs w:val="24"/>
        </w:rPr>
        <w:t xml:space="preserve">je proces získávání vědomostí, osvojování dovedností, postojů a kompetencí z každodenních zkušeností a činností v práci, rodině a ve volném čase. </w:t>
      </w:r>
      <w:proofErr w:type="gramStart"/>
      <w:r w:rsidRPr="003E6D70">
        <w:rPr>
          <w:rFonts w:ascii="Palatino Linotype" w:hAnsi="Palatino Linotype"/>
          <w:sz w:val="24"/>
          <w:szCs w:val="24"/>
        </w:rPr>
        <w:t>Patří</w:t>
      </w:r>
      <w:proofErr w:type="gramEnd"/>
      <w:r w:rsidRPr="003E6D70">
        <w:rPr>
          <w:rFonts w:ascii="Palatino Linotype" w:hAnsi="Palatino Linotype"/>
          <w:sz w:val="24"/>
          <w:szCs w:val="24"/>
        </w:rPr>
        <w:t xml:space="preserve"> sem </w:t>
      </w:r>
      <w:r w:rsidR="004C514B">
        <w:rPr>
          <w:rFonts w:ascii="Palatino Linotype" w:hAnsi="Palatino Linotype"/>
          <w:sz w:val="24"/>
          <w:szCs w:val="24"/>
        </w:rPr>
        <w:br/>
      </w:r>
      <w:r w:rsidRPr="003E6D70">
        <w:rPr>
          <w:rFonts w:ascii="Palatino Linotype" w:hAnsi="Palatino Linotype"/>
          <w:sz w:val="24"/>
          <w:szCs w:val="24"/>
        </w:rPr>
        <w:t xml:space="preserve">i sebevzdělávání, ale své nabyté vědomosti a znalosti si jedinec nemůže formálním způsobem ověřit. Tento typ vzdělávání je jako jediný neorganizovaný, nesystematický a institucionálně nekoordinovaný. </w:t>
      </w:r>
    </w:p>
    <w:p w14:paraId="255F6E88" w14:textId="45559A7C" w:rsidR="004C514B" w:rsidRPr="004C514B" w:rsidRDefault="002E5571" w:rsidP="00025B65">
      <w:pPr>
        <w:spacing w:line="360" w:lineRule="auto"/>
        <w:ind w:firstLine="708"/>
        <w:jc w:val="both"/>
        <w:rPr>
          <w:rFonts w:ascii="Palatino Linotype" w:hAnsi="Palatino Linotype"/>
          <w:sz w:val="24"/>
          <w:szCs w:val="24"/>
        </w:rPr>
      </w:pPr>
      <w:r>
        <w:rPr>
          <w:rFonts w:ascii="Palatino Linotype" w:hAnsi="Palatino Linotype"/>
          <w:sz w:val="24"/>
          <w:szCs w:val="24"/>
        </w:rPr>
        <w:t xml:space="preserve">Na závěr této podkapitoly bych </w:t>
      </w:r>
      <w:r w:rsidR="00585A7D">
        <w:rPr>
          <w:rFonts w:ascii="Palatino Linotype" w:hAnsi="Palatino Linotype"/>
          <w:sz w:val="24"/>
          <w:szCs w:val="24"/>
        </w:rPr>
        <w:t>dodala</w:t>
      </w:r>
      <w:r>
        <w:rPr>
          <w:rFonts w:ascii="Palatino Linotype" w:hAnsi="Palatino Linotype"/>
          <w:sz w:val="24"/>
          <w:szCs w:val="24"/>
        </w:rPr>
        <w:t>, že c</w:t>
      </w:r>
      <w:r w:rsidR="005E109B">
        <w:rPr>
          <w:rFonts w:ascii="Palatino Linotype" w:hAnsi="Palatino Linotype"/>
          <w:sz w:val="24"/>
          <w:szCs w:val="24"/>
        </w:rPr>
        <w:t xml:space="preserve">eloživotní vzdělávání </w:t>
      </w:r>
      <w:r w:rsidR="004F083A">
        <w:rPr>
          <w:rFonts w:ascii="Palatino Linotype" w:hAnsi="Palatino Linotype"/>
          <w:sz w:val="24"/>
          <w:szCs w:val="24"/>
        </w:rPr>
        <w:br/>
      </w:r>
      <w:r w:rsidR="005E109B">
        <w:rPr>
          <w:rFonts w:ascii="Palatino Linotype" w:hAnsi="Palatino Linotype"/>
          <w:sz w:val="24"/>
          <w:szCs w:val="24"/>
        </w:rPr>
        <w:t xml:space="preserve">a učení je cílem a koncepcí dnešní vzdělávací politiky na národní i nadnárodní úrovni </w:t>
      </w:r>
      <w:r w:rsidR="00025B65">
        <w:rPr>
          <w:rFonts w:ascii="Palatino Linotype" w:hAnsi="Palatino Linotype"/>
          <w:sz w:val="24"/>
          <w:szCs w:val="24"/>
        </w:rPr>
        <w:t xml:space="preserve">(OECD, EU atd.) a politiky rozvoje lidských zdrojů. </w:t>
      </w:r>
      <w:r w:rsidR="00F854BB">
        <w:rPr>
          <w:rFonts w:ascii="Palatino Linotype" w:hAnsi="Palatino Linotype"/>
          <w:sz w:val="24"/>
          <w:szCs w:val="24"/>
        </w:rPr>
        <w:t xml:space="preserve">Cílem celoživotního vzdělávání (učení) je v rámci EU </w:t>
      </w:r>
      <w:r>
        <w:rPr>
          <w:rFonts w:ascii="Palatino Linotype" w:hAnsi="Palatino Linotype"/>
          <w:sz w:val="24"/>
          <w:szCs w:val="24"/>
        </w:rPr>
        <w:t>zaměstnavatelnost, konkurenční schopnost ekonomiky, sociální soudržnost a aktivní občanství. Pro jednotlivce</w:t>
      </w:r>
      <w:r w:rsidR="00C47770">
        <w:rPr>
          <w:rFonts w:ascii="Palatino Linotype" w:hAnsi="Palatino Linotype"/>
          <w:sz w:val="24"/>
          <w:szCs w:val="24"/>
        </w:rPr>
        <w:t xml:space="preserve"> to má</w:t>
      </w:r>
      <w:r>
        <w:rPr>
          <w:rFonts w:ascii="Palatino Linotype" w:hAnsi="Palatino Linotype"/>
          <w:sz w:val="24"/>
          <w:szCs w:val="24"/>
        </w:rPr>
        <w:t xml:space="preserve"> zejména přínos seberealizace. (Beneš, 2014, s. 36)</w:t>
      </w:r>
      <w:r w:rsidR="004C5534">
        <w:rPr>
          <w:rFonts w:ascii="Palatino Linotype" w:hAnsi="Palatino Linotype"/>
          <w:sz w:val="24"/>
          <w:szCs w:val="24"/>
        </w:rPr>
        <w:br/>
      </w:r>
      <w:r w:rsidR="004C5534">
        <w:rPr>
          <w:rFonts w:ascii="Palatino Linotype" w:hAnsi="Palatino Linotype"/>
          <w:sz w:val="24"/>
          <w:szCs w:val="24"/>
        </w:rPr>
        <w:br/>
      </w:r>
    </w:p>
    <w:p w14:paraId="699E2D79" w14:textId="6C04CDDF" w:rsidR="00E962A8" w:rsidRPr="003E6D70" w:rsidRDefault="000A04D4" w:rsidP="0052586C">
      <w:pPr>
        <w:pStyle w:val="Nadpis2"/>
      </w:pPr>
      <w:r>
        <w:lastRenderedPageBreak/>
        <w:t>1</w:t>
      </w:r>
      <w:r w:rsidR="002A2118" w:rsidRPr="003E6D70">
        <w:t>.</w:t>
      </w:r>
      <w:r w:rsidR="0052586C">
        <w:t>3</w:t>
      </w:r>
      <w:r w:rsidR="002A2118" w:rsidRPr="003E6D70">
        <w:t xml:space="preserve"> </w:t>
      </w:r>
      <w:r w:rsidR="00361FCE" w:rsidRPr="003E6D70">
        <w:t>Definice pojmu d</w:t>
      </w:r>
      <w:r w:rsidR="00E962A8" w:rsidRPr="003E6D70">
        <w:t xml:space="preserve">ospělý člověk </w:t>
      </w:r>
    </w:p>
    <w:p w14:paraId="6DFFC81B" w14:textId="6D71B7B2" w:rsidR="00361FCE" w:rsidRPr="003E6D70" w:rsidRDefault="00361FCE" w:rsidP="00B951A0">
      <w:pPr>
        <w:spacing w:line="360" w:lineRule="auto"/>
        <w:ind w:firstLine="708"/>
        <w:jc w:val="both"/>
        <w:rPr>
          <w:rFonts w:ascii="Palatino Linotype" w:hAnsi="Palatino Linotype"/>
          <w:sz w:val="24"/>
          <w:szCs w:val="24"/>
        </w:rPr>
      </w:pPr>
      <w:r w:rsidRPr="003E6D70">
        <w:rPr>
          <w:rFonts w:ascii="Palatino Linotype" w:hAnsi="Palatino Linotype"/>
          <w:sz w:val="24"/>
          <w:szCs w:val="24"/>
        </w:rPr>
        <w:t xml:space="preserve">Existuje nějaká univerzální odpověď, která by </w:t>
      </w:r>
      <w:r w:rsidR="004C5534">
        <w:rPr>
          <w:rFonts w:ascii="Palatino Linotype" w:hAnsi="Palatino Linotype"/>
          <w:sz w:val="24"/>
          <w:szCs w:val="24"/>
        </w:rPr>
        <w:t>vysvětlila</w:t>
      </w:r>
      <w:r w:rsidRPr="003E6D70">
        <w:rPr>
          <w:rFonts w:ascii="Palatino Linotype" w:hAnsi="Palatino Linotype"/>
          <w:sz w:val="24"/>
          <w:szCs w:val="24"/>
        </w:rPr>
        <w:t xml:space="preserve"> pojem dospělého člověka? </w:t>
      </w:r>
    </w:p>
    <w:p w14:paraId="4D207D22" w14:textId="04F56A6B" w:rsidR="00AC63F5" w:rsidRPr="003E6D70" w:rsidRDefault="00EE15A7" w:rsidP="003E6D70">
      <w:pPr>
        <w:spacing w:line="360" w:lineRule="auto"/>
        <w:jc w:val="both"/>
        <w:rPr>
          <w:rFonts w:ascii="Palatino Linotype" w:hAnsi="Palatino Linotype"/>
          <w:sz w:val="24"/>
          <w:szCs w:val="24"/>
        </w:rPr>
      </w:pPr>
      <w:r w:rsidRPr="003E6D70">
        <w:rPr>
          <w:rFonts w:ascii="Palatino Linotype" w:hAnsi="Palatino Linotype"/>
          <w:sz w:val="24"/>
          <w:szCs w:val="24"/>
        </w:rPr>
        <w:tab/>
        <w:t xml:space="preserve">Na tuto otázku se </w:t>
      </w:r>
      <w:proofErr w:type="gramStart"/>
      <w:r w:rsidRPr="003E6D70">
        <w:rPr>
          <w:rFonts w:ascii="Palatino Linotype" w:hAnsi="Palatino Linotype"/>
          <w:sz w:val="24"/>
          <w:szCs w:val="24"/>
        </w:rPr>
        <w:t>snaží</w:t>
      </w:r>
      <w:proofErr w:type="gramEnd"/>
      <w:r w:rsidRPr="003E6D70">
        <w:rPr>
          <w:rFonts w:ascii="Palatino Linotype" w:hAnsi="Palatino Linotype"/>
          <w:sz w:val="24"/>
          <w:szCs w:val="24"/>
        </w:rPr>
        <w:t xml:space="preserve"> získat odpověď spousta odborníků</w:t>
      </w:r>
      <w:r w:rsidR="00B951A0">
        <w:rPr>
          <w:rFonts w:ascii="Palatino Linotype" w:hAnsi="Palatino Linotype"/>
          <w:sz w:val="24"/>
          <w:szCs w:val="24"/>
        </w:rPr>
        <w:t xml:space="preserve"> jako j</w:t>
      </w:r>
      <w:r w:rsidR="004B62E6">
        <w:rPr>
          <w:rFonts w:ascii="Palatino Linotype" w:hAnsi="Palatino Linotype"/>
          <w:sz w:val="24"/>
          <w:szCs w:val="24"/>
        </w:rPr>
        <w:t>sou</w:t>
      </w:r>
      <w:r w:rsidR="00B951A0">
        <w:rPr>
          <w:rFonts w:ascii="Palatino Linotype" w:hAnsi="Palatino Linotype"/>
          <w:sz w:val="24"/>
          <w:szCs w:val="24"/>
        </w:rPr>
        <w:t xml:space="preserve"> například </w:t>
      </w:r>
      <w:proofErr w:type="spellStart"/>
      <w:r w:rsidR="00B951A0">
        <w:rPr>
          <w:rFonts w:ascii="Palatino Linotype" w:hAnsi="Palatino Linotype"/>
          <w:sz w:val="24"/>
          <w:szCs w:val="24"/>
        </w:rPr>
        <w:t>Veteška</w:t>
      </w:r>
      <w:proofErr w:type="spellEnd"/>
      <w:r w:rsidR="00B951A0">
        <w:rPr>
          <w:rFonts w:ascii="Palatino Linotype" w:hAnsi="Palatino Linotype"/>
          <w:sz w:val="24"/>
          <w:szCs w:val="24"/>
        </w:rPr>
        <w:t xml:space="preserve"> (2016), Beneš (2014),</w:t>
      </w:r>
      <w:r w:rsidR="000250E4" w:rsidRPr="003E6D70">
        <w:rPr>
          <w:rFonts w:ascii="Palatino Linotype" w:hAnsi="Palatino Linotype"/>
          <w:sz w:val="24"/>
          <w:szCs w:val="24"/>
        </w:rPr>
        <w:t xml:space="preserve"> </w:t>
      </w:r>
      <w:proofErr w:type="spellStart"/>
      <w:r w:rsidR="004B62E6">
        <w:rPr>
          <w:rFonts w:ascii="Palatino Linotype" w:hAnsi="Palatino Linotype"/>
          <w:sz w:val="24"/>
          <w:szCs w:val="24"/>
        </w:rPr>
        <w:t>Jochmann</w:t>
      </w:r>
      <w:proofErr w:type="spellEnd"/>
      <w:r w:rsidR="004B62E6">
        <w:rPr>
          <w:rFonts w:ascii="Palatino Linotype" w:hAnsi="Palatino Linotype"/>
          <w:sz w:val="24"/>
          <w:szCs w:val="24"/>
        </w:rPr>
        <w:t xml:space="preserve"> (1992), jejichž definicemi dospělého člověka se budu níže zabývat. </w:t>
      </w:r>
      <w:r w:rsidR="000250E4" w:rsidRPr="003E6D70">
        <w:rPr>
          <w:rFonts w:ascii="Palatino Linotype" w:hAnsi="Palatino Linotype"/>
          <w:sz w:val="24"/>
          <w:szCs w:val="24"/>
        </w:rPr>
        <w:t xml:space="preserve">Shodují se </w:t>
      </w:r>
      <w:r w:rsidR="00B951A0">
        <w:rPr>
          <w:rFonts w:ascii="Palatino Linotype" w:hAnsi="Palatino Linotype"/>
          <w:sz w:val="24"/>
          <w:szCs w:val="24"/>
        </w:rPr>
        <w:t>v</w:t>
      </w:r>
      <w:r w:rsidR="000250E4" w:rsidRPr="003E6D70">
        <w:rPr>
          <w:rFonts w:ascii="Palatino Linotype" w:hAnsi="Palatino Linotype"/>
          <w:sz w:val="24"/>
          <w:szCs w:val="24"/>
        </w:rPr>
        <w:t xml:space="preserve"> tom, že </w:t>
      </w:r>
      <w:r w:rsidR="004B62E6">
        <w:rPr>
          <w:rFonts w:ascii="Palatino Linotype" w:hAnsi="Palatino Linotype"/>
          <w:sz w:val="24"/>
          <w:szCs w:val="24"/>
        </w:rPr>
        <w:t xml:space="preserve">na otázku </w:t>
      </w:r>
      <w:r w:rsidR="00651C6E" w:rsidRPr="003E6D70">
        <w:rPr>
          <w:rFonts w:ascii="Palatino Linotype" w:hAnsi="Palatino Linotype"/>
          <w:sz w:val="24"/>
          <w:szCs w:val="24"/>
        </w:rPr>
        <w:t>nelze</w:t>
      </w:r>
      <w:r w:rsidR="000250E4" w:rsidRPr="003E6D70">
        <w:rPr>
          <w:rFonts w:ascii="Palatino Linotype" w:hAnsi="Palatino Linotype"/>
          <w:sz w:val="24"/>
          <w:szCs w:val="24"/>
        </w:rPr>
        <w:t xml:space="preserve"> jednoznačně odpovědět a je potřeba </w:t>
      </w:r>
      <w:r w:rsidR="00B951A0">
        <w:rPr>
          <w:rFonts w:ascii="Palatino Linotype" w:hAnsi="Palatino Linotype"/>
          <w:sz w:val="24"/>
          <w:szCs w:val="24"/>
        </w:rPr>
        <w:t>uplatnit více</w:t>
      </w:r>
      <w:r w:rsidR="000250E4" w:rsidRPr="003E6D70">
        <w:rPr>
          <w:rFonts w:ascii="Palatino Linotype" w:hAnsi="Palatino Linotype"/>
          <w:sz w:val="24"/>
          <w:szCs w:val="24"/>
        </w:rPr>
        <w:t xml:space="preserve"> úhlů pohledů. </w:t>
      </w:r>
      <w:r w:rsidR="00B951A0">
        <w:rPr>
          <w:rFonts w:ascii="Palatino Linotype" w:hAnsi="Palatino Linotype"/>
          <w:sz w:val="24"/>
          <w:szCs w:val="24"/>
        </w:rPr>
        <w:t>Jako objekt andragogiky je d</w:t>
      </w:r>
      <w:r w:rsidR="0061435B" w:rsidRPr="003E6D70">
        <w:rPr>
          <w:rFonts w:ascii="Palatino Linotype" w:hAnsi="Palatino Linotype"/>
          <w:sz w:val="24"/>
          <w:szCs w:val="24"/>
        </w:rPr>
        <w:t>ospělý jedinec</w:t>
      </w:r>
      <w:r w:rsidR="00B951A0">
        <w:rPr>
          <w:rFonts w:ascii="Palatino Linotype" w:hAnsi="Palatino Linotype"/>
          <w:sz w:val="24"/>
          <w:szCs w:val="24"/>
        </w:rPr>
        <w:t xml:space="preserve"> </w:t>
      </w:r>
      <w:r w:rsidR="0061435B" w:rsidRPr="003E6D70">
        <w:rPr>
          <w:rFonts w:ascii="Palatino Linotype" w:hAnsi="Palatino Linotype"/>
          <w:sz w:val="24"/>
          <w:szCs w:val="24"/>
        </w:rPr>
        <w:t>člověk, který je biologicky, psychicky, sociálně a ekonomicky zralý. (</w:t>
      </w:r>
      <w:proofErr w:type="spellStart"/>
      <w:r w:rsidR="0061435B" w:rsidRPr="003E6D70">
        <w:rPr>
          <w:rFonts w:ascii="Palatino Linotype" w:hAnsi="Palatino Linotype"/>
          <w:sz w:val="24"/>
          <w:szCs w:val="24"/>
        </w:rPr>
        <w:t>Veteška</w:t>
      </w:r>
      <w:proofErr w:type="spellEnd"/>
      <w:r w:rsidR="0061435B" w:rsidRPr="003E6D70">
        <w:rPr>
          <w:rFonts w:ascii="Palatino Linotype" w:hAnsi="Palatino Linotype"/>
          <w:sz w:val="24"/>
          <w:szCs w:val="24"/>
        </w:rPr>
        <w:t>, 2016, s. 28)</w:t>
      </w:r>
      <w:r w:rsidR="00865159" w:rsidRPr="003E6D70">
        <w:rPr>
          <w:rFonts w:ascii="Palatino Linotype" w:hAnsi="Palatino Linotype"/>
          <w:sz w:val="24"/>
          <w:szCs w:val="24"/>
        </w:rPr>
        <w:t xml:space="preserve"> </w:t>
      </w:r>
    </w:p>
    <w:p w14:paraId="176952EB" w14:textId="56002EC3" w:rsidR="00F71D3B" w:rsidRPr="003E6D70" w:rsidRDefault="00865159" w:rsidP="003E6D70">
      <w:pPr>
        <w:spacing w:line="360" w:lineRule="auto"/>
        <w:ind w:firstLine="708"/>
        <w:jc w:val="both"/>
        <w:rPr>
          <w:rFonts w:ascii="Palatino Linotype" w:hAnsi="Palatino Linotype"/>
          <w:sz w:val="24"/>
          <w:szCs w:val="24"/>
        </w:rPr>
      </w:pPr>
      <w:r w:rsidRPr="003E6D70">
        <w:rPr>
          <w:rFonts w:ascii="Palatino Linotype" w:hAnsi="Palatino Linotype"/>
          <w:sz w:val="24"/>
          <w:szCs w:val="24"/>
        </w:rPr>
        <w:t xml:space="preserve">Beneš (2014, s. 101) </w:t>
      </w:r>
      <w:r w:rsidR="00B951A0">
        <w:rPr>
          <w:rFonts w:ascii="Palatino Linotype" w:hAnsi="Palatino Linotype"/>
          <w:sz w:val="24"/>
          <w:szCs w:val="24"/>
        </w:rPr>
        <w:t xml:space="preserve">uvedl </w:t>
      </w:r>
      <w:r w:rsidRPr="003E6D70">
        <w:rPr>
          <w:rFonts w:ascii="Palatino Linotype" w:hAnsi="Palatino Linotype"/>
          <w:sz w:val="24"/>
          <w:szCs w:val="24"/>
        </w:rPr>
        <w:t xml:space="preserve">definice dospělosti z hlediska různých disciplín. Biologicky je dospělý člověk někdo, kdo dosáhl fyzické </w:t>
      </w:r>
      <w:proofErr w:type="spellStart"/>
      <w:r w:rsidRPr="003E6D70">
        <w:rPr>
          <w:rFonts w:ascii="Palatino Linotype" w:hAnsi="Palatino Linotype"/>
          <w:sz w:val="24"/>
          <w:szCs w:val="24"/>
        </w:rPr>
        <w:t>zr</w:t>
      </w:r>
      <w:proofErr w:type="spellEnd"/>
      <w:r w:rsidR="004B62E6">
        <w:rPr>
          <w:rFonts w:ascii="Palatino Linotype" w:hAnsi="Palatino Linotype"/>
          <w:sz w:val="24"/>
          <w:szCs w:val="24"/>
        </w:rPr>
        <w:t xml:space="preserve"> </w:t>
      </w:r>
      <w:proofErr w:type="spellStart"/>
      <w:r w:rsidRPr="003E6D70">
        <w:rPr>
          <w:rFonts w:ascii="Palatino Linotype" w:hAnsi="Palatino Linotype"/>
          <w:sz w:val="24"/>
          <w:szCs w:val="24"/>
        </w:rPr>
        <w:t>alosti</w:t>
      </w:r>
      <w:proofErr w:type="spellEnd"/>
      <w:r w:rsidRPr="003E6D70">
        <w:rPr>
          <w:rFonts w:ascii="Palatino Linotype" w:hAnsi="Palatino Linotype"/>
          <w:sz w:val="24"/>
          <w:szCs w:val="24"/>
        </w:rPr>
        <w:t xml:space="preserve">. Sociologie </w:t>
      </w:r>
      <w:r w:rsidR="00B951A0">
        <w:rPr>
          <w:rFonts w:ascii="Palatino Linotype" w:hAnsi="Palatino Linotype"/>
          <w:sz w:val="24"/>
          <w:szCs w:val="24"/>
        </w:rPr>
        <w:t>pojímá</w:t>
      </w:r>
      <w:r w:rsidRPr="003E6D70">
        <w:rPr>
          <w:rFonts w:ascii="Palatino Linotype" w:hAnsi="Palatino Linotype"/>
          <w:sz w:val="24"/>
          <w:szCs w:val="24"/>
        </w:rPr>
        <w:t xml:space="preserve"> dospělého jako člověka, který převzal nové sociální role a za dominantní považuje založení rodiny a nástup do pracovního života. Z pohledu psychologie </w:t>
      </w:r>
      <w:r w:rsidR="00AC63F5" w:rsidRPr="003E6D70">
        <w:rPr>
          <w:rFonts w:ascii="Palatino Linotype" w:hAnsi="Palatino Linotype"/>
          <w:sz w:val="24"/>
          <w:szCs w:val="24"/>
        </w:rPr>
        <w:t xml:space="preserve">má dospělý člověk stabilnější formy chování, myšlení a prožívání. </w:t>
      </w:r>
      <w:r w:rsidR="00F71D3B" w:rsidRPr="003E6D70">
        <w:rPr>
          <w:rFonts w:ascii="Palatino Linotype" w:hAnsi="Palatino Linotype"/>
          <w:sz w:val="24"/>
          <w:szCs w:val="24"/>
        </w:rPr>
        <w:t xml:space="preserve">Například podle </w:t>
      </w:r>
      <w:proofErr w:type="spellStart"/>
      <w:r w:rsidR="00F71D3B" w:rsidRPr="003E6D70">
        <w:rPr>
          <w:rFonts w:ascii="Palatino Linotype" w:hAnsi="Palatino Linotype"/>
          <w:sz w:val="24"/>
          <w:szCs w:val="24"/>
        </w:rPr>
        <w:t>Jochmanna</w:t>
      </w:r>
      <w:proofErr w:type="spellEnd"/>
      <w:r w:rsidR="00F71D3B" w:rsidRPr="003E6D70">
        <w:rPr>
          <w:rFonts w:ascii="Palatino Linotype" w:hAnsi="Palatino Linotype"/>
          <w:sz w:val="24"/>
          <w:szCs w:val="24"/>
        </w:rPr>
        <w:t xml:space="preserve"> (</w:t>
      </w:r>
      <w:r w:rsidR="00A839EB" w:rsidRPr="003E6D70">
        <w:rPr>
          <w:rFonts w:ascii="Palatino Linotype" w:hAnsi="Palatino Linotype"/>
          <w:sz w:val="24"/>
          <w:szCs w:val="24"/>
        </w:rPr>
        <w:t>1992, s.</w:t>
      </w:r>
      <w:r w:rsidR="00EC3CA1" w:rsidRPr="003E6D70">
        <w:rPr>
          <w:rFonts w:ascii="Palatino Linotype" w:hAnsi="Palatino Linotype"/>
          <w:sz w:val="24"/>
          <w:szCs w:val="24"/>
        </w:rPr>
        <w:t xml:space="preserve"> 15</w:t>
      </w:r>
      <w:r w:rsidR="00F71D3B" w:rsidRPr="003E6D70">
        <w:rPr>
          <w:rFonts w:ascii="Palatino Linotype" w:hAnsi="Palatino Linotype"/>
          <w:sz w:val="24"/>
          <w:szCs w:val="24"/>
        </w:rPr>
        <w:t>)</w:t>
      </w:r>
      <w:r w:rsidR="003D2275" w:rsidRPr="003E6D70">
        <w:rPr>
          <w:rFonts w:ascii="Palatino Linotype" w:hAnsi="Palatino Linotype"/>
          <w:sz w:val="24"/>
          <w:szCs w:val="24"/>
        </w:rPr>
        <w:t xml:space="preserve"> je kategorie dospělosti určena dokončením vývoje ve třech dimenzích, tj. somatické, psychické a sociální. </w:t>
      </w:r>
      <w:r w:rsidR="003D2275" w:rsidRPr="003E6D70">
        <w:rPr>
          <w:rFonts w:ascii="Palatino Linotype" w:hAnsi="Palatino Linotype"/>
          <w:i/>
          <w:iCs/>
          <w:sz w:val="24"/>
          <w:szCs w:val="24"/>
        </w:rPr>
        <w:t xml:space="preserve">„Můžeme snad tedy za dospělého považovat člověka, jehož tělesný vývoj je již v podstatě dokončen, jehož osobnost je již v podstatě po všech stránkách </w:t>
      </w:r>
      <w:r w:rsidR="00457AE7" w:rsidRPr="003E6D70">
        <w:rPr>
          <w:rFonts w:ascii="Palatino Linotype" w:hAnsi="Palatino Linotype"/>
          <w:i/>
          <w:iCs/>
          <w:sz w:val="24"/>
          <w:szCs w:val="24"/>
        </w:rPr>
        <w:t>vy</w:t>
      </w:r>
      <w:r w:rsidR="003D2275" w:rsidRPr="003E6D70">
        <w:rPr>
          <w:rFonts w:ascii="Palatino Linotype" w:hAnsi="Palatino Linotype"/>
          <w:i/>
          <w:iCs/>
          <w:sz w:val="24"/>
          <w:szCs w:val="24"/>
        </w:rPr>
        <w:t>tvořena</w:t>
      </w:r>
      <w:r w:rsidR="00457AE7" w:rsidRPr="003E6D70">
        <w:rPr>
          <w:rFonts w:ascii="Palatino Linotype" w:hAnsi="Palatino Linotype"/>
          <w:i/>
          <w:iCs/>
          <w:sz w:val="24"/>
          <w:szCs w:val="24"/>
        </w:rPr>
        <w:t>, který je již člověkem jako společenskou bytostí, který je relativně plně socializován a který zaujímá samostatné společenské role (respektive je na jejich zaujetí připraven) a u něhož proběhl proces enkulturace.“</w:t>
      </w:r>
    </w:p>
    <w:p w14:paraId="4814C845" w14:textId="3B3891C3" w:rsidR="004C4E39" w:rsidRDefault="00A839EB" w:rsidP="00382318">
      <w:pPr>
        <w:spacing w:line="360" w:lineRule="auto"/>
        <w:jc w:val="both"/>
        <w:rPr>
          <w:rFonts w:ascii="Palatino Linotype" w:hAnsi="Palatino Linotype"/>
          <w:sz w:val="24"/>
          <w:szCs w:val="24"/>
        </w:rPr>
      </w:pPr>
      <w:r w:rsidRPr="003E6D70">
        <w:rPr>
          <w:rFonts w:ascii="Palatino Linotype" w:hAnsi="Palatino Linotype"/>
          <w:i/>
          <w:iCs/>
          <w:sz w:val="24"/>
          <w:szCs w:val="24"/>
        </w:rPr>
        <w:tab/>
      </w:r>
      <w:r w:rsidR="00B951A0">
        <w:rPr>
          <w:rFonts w:ascii="Palatino Linotype" w:hAnsi="Palatino Linotype"/>
          <w:sz w:val="24"/>
          <w:szCs w:val="24"/>
        </w:rPr>
        <w:t>Podle mého názoru</w:t>
      </w:r>
      <w:r w:rsidRPr="003E6D70">
        <w:rPr>
          <w:rFonts w:ascii="Palatino Linotype" w:hAnsi="Palatino Linotype"/>
          <w:sz w:val="24"/>
          <w:szCs w:val="24"/>
        </w:rPr>
        <w:t xml:space="preserve"> za dospělého člověka považova</w:t>
      </w:r>
      <w:r w:rsidR="002B0C5F">
        <w:rPr>
          <w:rFonts w:ascii="Palatino Linotype" w:hAnsi="Palatino Linotype"/>
          <w:sz w:val="24"/>
          <w:szCs w:val="24"/>
        </w:rPr>
        <w:t xml:space="preserve">t </w:t>
      </w:r>
      <w:r w:rsidRPr="003E6D70">
        <w:rPr>
          <w:rFonts w:ascii="Palatino Linotype" w:hAnsi="Palatino Linotype"/>
          <w:sz w:val="24"/>
          <w:szCs w:val="24"/>
        </w:rPr>
        <w:t xml:space="preserve">pouze toho, kdo z formálního a právního hlediska dovršil věku </w:t>
      </w:r>
      <w:proofErr w:type="gramStart"/>
      <w:r w:rsidRPr="003E6D70">
        <w:rPr>
          <w:rFonts w:ascii="Palatino Linotype" w:hAnsi="Palatino Linotype"/>
          <w:sz w:val="24"/>
          <w:szCs w:val="24"/>
        </w:rPr>
        <w:t>18-ti</w:t>
      </w:r>
      <w:proofErr w:type="gramEnd"/>
      <w:r w:rsidRPr="003E6D70">
        <w:rPr>
          <w:rFonts w:ascii="Palatino Linotype" w:hAnsi="Palatino Linotype"/>
          <w:sz w:val="24"/>
          <w:szCs w:val="24"/>
        </w:rPr>
        <w:t xml:space="preserve"> let, ale toho kdo </w:t>
      </w:r>
      <w:r w:rsidR="008A359F" w:rsidRPr="003E6D70">
        <w:rPr>
          <w:rFonts w:ascii="Palatino Linotype" w:hAnsi="Palatino Linotype"/>
          <w:sz w:val="24"/>
          <w:szCs w:val="24"/>
        </w:rPr>
        <w:t xml:space="preserve">dosáhl určitého mentálního a sociálního vyzrání a </w:t>
      </w:r>
      <w:r w:rsidR="009A4DB9">
        <w:rPr>
          <w:rFonts w:ascii="Palatino Linotype" w:hAnsi="Palatino Linotype"/>
          <w:sz w:val="24"/>
          <w:szCs w:val="24"/>
        </w:rPr>
        <w:t>za své chování a činy je připravený brát veškerou svoji zodpovědnost</w:t>
      </w:r>
      <w:r w:rsidR="00307F53">
        <w:rPr>
          <w:rFonts w:ascii="Palatino Linotype" w:hAnsi="Palatino Linotype"/>
          <w:sz w:val="24"/>
          <w:szCs w:val="24"/>
        </w:rPr>
        <w:t xml:space="preserve"> a rozhoduje se sám za sebe. </w:t>
      </w:r>
    </w:p>
    <w:p w14:paraId="71B7C12F" w14:textId="317B2B93" w:rsidR="008D5F15" w:rsidRDefault="008D5F15" w:rsidP="00382318">
      <w:pPr>
        <w:spacing w:line="360" w:lineRule="auto"/>
        <w:jc w:val="both"/>
        <w:rPr>
          <w:rFonts w:ascii="Palatino Linotype" w:hAnsi="Palatino Linotype"/>
          <w:sz w:val="24"/>
          <w:szCs w:val="24"/>
        </w:rPr>
      </w:pPr>
    </w:p>
    <w:p w14:paraId="5D4377D9" w14:textId="0059AAAF" w:rsidR="008D5F15" w:rsidRDefault="008D5F15" w:rsidP="00382318">
      <w:pPr>
        <w:spacing w:line="360" w:lineRule="auto"/>
        <w:jc w:val="both"/>
        <w:rPr>
          <w:rFonts w:ascii="Palatino Linotype" w:hAnsi="Palatino Linotype"/>
          <w:sz w:val="24"/>
          <w:szCs w:val="24"/>
        </w:rPr>
      </w:pPr>
    </w:p>
    <w:p w14:paraId="60391249" w14:textId="561807AF" w:rsidR="004C4E39" w:rsidRDefault="004C4E39" w:rsidP="004C4E39">
      <w:pPr>
        <w:pStyle w:val="Nadpis1"/>
      </w:pPr>
      <w:r>
        <w:lastRenderedPageBreak/>
        <w:t>2 Současné vzdělávání dospělých v ČR</w:t>
      </w:r>
    </w:p>
    <w:p w14:paraId="4EE1994A" w14:textId="5C8E079B" w:rsidR="00C94617" w:rsidRDefault="00087D4A" w:rsidP="00C94617">
      <w:pPr>
        <w:spacing w:line="360" w:lineRule="auto"/>
        <w:ind w:firstLine="708"/>
        <w:jc w:val="both"/>
        <w:rPr>
          <w:rFonts w:ascii="Palatino Linotype" w:hAnsi="Palatino Linotype"/>
          <w:sz w:val="24"/>
          <w:szCs w:val="24"/>
        </w:rPr>
      </w:pPr>
      <w:r>
        <w:rPr>
          <w:rFonts w:ascii="Palatino Linotype" w:hAnsi="Palatino Linotype"/>
          <w:sz w:val="24"/>
          <w:szCs w:val="24"/>
        </w:rPr>
        <w:t>V </w:t>
      </w:r>
      <w:r w:rsidR="00CE2DD4">
        <w:rPr>
          <w:rFonts w:ascii="Palatino Linotype" w:hAnsi="Palatino Linotype"/>
          <w:sz w:val="24"/>
          <w:szCs w:val="24"/>
        </w:rPr>
        <w:t>současno</w:t>
      </w:r>
      <w:r w:rsidR="00C94617">
        <w:rPr>
          <w:rFonts w:ascii="Palatino Linotype" w:hAnsi="Palatino Linotype"/>
          <w:sz w:val="24"/>
          <w:szCs w:val="24"/>
        </w:rPr>
        <w:t>s</w:t>
      </w:r>
      <w:r w:rsidR="00CE2DD4">
        <w:rPr>
          <w:rFonts w:ascii="Palatino Linotype" w:hAnsi="Palatino Linotype"/>
          <w:sz w:val="24"/>
          <w:szCs w:val="24"/>
        </w:rPr>
        <w:t>ti</w:t>
      </w:r>
      <w:r>
        <w:rPr>
          <w:rFonts w:ascii="Palatino Linotype" w:hAnsi="Palatino Linotype"/>
          <w:sz w:val="24"/>
          <w:szCs w:val="24"/>
        </w:rPr>
        <w:t xml:space="preserve"> hodnota a prestiž vzdělávání dospělých stále více a více roste. Vzdělávání dospělých</w:t>
      </w:r>
      <w:r w:rsidR="00C94617">
        <w:rPr>
          <w:rFonts w:ascii="Palatino Linotype" w:hAnsi="Palatino Linotype"/>
          <w:sz w:val="24"/>
          <w:szCs w:val="24"/>
        </w:rPr>
        <w:t xml:space="preserve"> musí</w:t>
      </w:r>
      <w:r w:rsidR="00CE2DD4">
        <w:rPr>
          <w:rFonts w:ascii="Palatino Linotype" w:hAnsi="Palatino Linotype"/>
          <w:sz w:val="24"/>
          <w:szCs w:val="24"/>
        </w:rPr>
        <w:t xml:space="preserve"> </w:t>
      </w:r>
      <w:r>
        <w:rPr>
          <w:rFonts w:ascii="Palatino Linotype" w:hAnsi="Palatino Linotype"/>
          <w:sz w:val="24"/>
          <w:szCs w:val="24"/>
        </w:rPr>
        <w:t>neustále reag</w:t>
      </w:r>
      <w:r w:rsidR="00C94617">
        <w:rPr>
          <w:rFonts w:ascii="Palatino Linotype" w:hAnsi="Palatino Linotype"/>
          <w:sz w:val="24"/>
          <w:szCs w:val="24"/>
        </w:rPr>
        <w:t xml:space="preserve">ovat </w:t>
      </w:r>
      <w:r>
        <w:rPr>
          <w:rFonts w:ascii="Palatino Linotype" w:hAnsi="Palatino Linotype"/>
          <w:sz w:val="24"/>
          <w:szCs w:val="24"/>
        </w:rPr>
        <w:t xml:space="preserve">na </w:t>
      </w:r>
      <w:r w:rsidR="00C94617">
        <w:rPr>
          <w:rFonts w:ascii="Palatino Linotype" w:hAnsi="Palatino Linotype"/>
          <w:sz w:val="24"/>
          <w:szCs w:val="24"/>
        </w:rPr>
        <w:t>měnící se společnost</w:t>
      </w:r>
      <w:r w:rsidR="009F1D69">
        <w:rPr>
          <w:rFonts w:ascii="Palatino Linotype" w:hAnsi="Palatino Linotype"/>
          <w:sz w:val="24"/>
          <w:szCs w:val="24"/>
        </w:rPr>
        <w:t xml:space="preserve"> vzhledem k</w:t>
      </w:r>
      <w:r w:rsidR="00EA4678">
        <w:rPr>
          <w:rFonts w:ascii="Palatino Linotype" w:hAnsi="Palatino Linotype"/>
          <w:sz w:val="24"/>
          <w:szCs w:val="24"/>
        </w:rPr>
        <w:t> </w:t>
      </w:r>
      <w:r w:rsidR="009F1D69">
        <w:rPr>
          <w:rFonts w:ascii="Palatino Linotype" w:hAnsi="Palatino Linotype"/>
          <w:sz w:val="24"/>
          <w:szCs w:val="24"/>
        </w:rPr>
        <w:t>vývoji</w:t>
      </w:r>
      <w:r w:rsidR="00EA4678">
        <w:rPr>
          <w:rFonts w:ascii="Palatino Linotype" w:hAnsi="Palatino Linotype"/>
          <w:sz w:val="24"/>
          <w:szCs w:val="24"/>
        </w:rPr>
        <w:t xml:space="preserve"> nových</w:t>
      </w:r>
      <w:r w:rsidR="009F1D69">
        <w:rPr>
          <w:rFonts w:ascii="Palatino Linotype" w:hAnsi="Palatino Linotype"/>
          <w:sz w:val="24"/>
          <w:szCs w:val="24"/>
        </w:rPr>
        <w:t xml:space="preserve"> technologií a inovací pracovních postupů. Reaguje ovšem</w:t>
      </w:r>
      <w:r w:rsidR="00CE2DD4">
        <w:rPr>
          <w:rFonts w:ascii="Palatino Linotype" w:hAnsi="Palatino Linotype"/>
          <w:sz w:val="24"/>
          <w:szCs w:val="24"/>
        </w:rPr>
        <w:t xml:space="preserve"> i na samostatného účastníka vzdělávání. Lidé jsou</w:t>
      </w:r>
      <w:r w:rsidR="009F1D69">
        <w:rPr>
          <w:rFonts w:ascii="Palatino Linotype" w:hAnsi="Palatino Linotype"/>
          <w:sz w:val="24"/>
          <w:szCs w:val="24"/>
        </w:rPr>
        <w:t xml:space="preserve"> </w:t>
      </w:r>
      <w:proofErr w:type="gramStart"/>
      <w:r w:rsidR="009F1D69">
        <w:rPr>
          <w:rFonts w:ascii="Palatino Linotype" w:hAnsi="Palatino Linotype"/>
          <w:sz w:val="24"/>
          <w:szCs w:val="24"/>
        </w:rPr>
        <w:t>více</w:t>
      </w:r>
      <w:r w:rsidR="00EA4678">
        <w:rPr>
          <w:rFonts w:ascii="Palatino Linotype" w:hAnsi="Palatino Linotype"/>
          <w:sz w:val="24"/>
          <w:szCs w:val="24"/>
        </w:rPr>
        <w:t xml:space="preserve"> </w:t>
      </w:r>
      <w:r w:rsidR="00CE2DD4">
        <w:rPr>
          <w:rFonts w:ascii="Palatino Linotype" w:hAnsi="Palatino Linotype"/>
          <w:sz w:val="24"/>
          <w:szCs w:val="24"/>
        </w:rPr>
        <w:t>kritičtější</w:t>
      </w:r>
      <w:proofErr w:type="gramEnd"/>
      <w:r w:rsidR="00CE2DD4">
        <w:rPr>
          <w:rFonts w:ascii="Palatino Linotype" w:hAnsi="Palatino Linotype"/>
          <w:sz w:val="24"/>
          <w:szCs w:val="24"/>
        </w:rPr>
        <w:t>, náročnější, vzdělanější a vybíravější. V současné době se dospěl</w:t>
      </w:r>
      <w:r w:rsidR="004B62E6">
        <w:rPr>
          <w:rFonts w:ascii="Palatino Linotype" w:hAnsi="Palatino Linotype"/>
          <w:sz w:val="24"/>
          <w:szCs w:val="24"/>
        </w:rPr>
        <w:t>í</w:t>
      </w:r>
      <w:r w:rsidR="00CE2DD4">
        <w:rPr>
          <w:rFonts w:ascii="Palatino Linotype" w:hAnsi="Palatino Linotype"/>
          <w:sz w:val="24"/>
          <w:szCs w:val="24"/>
        </w:rPr>
        <w:t xml:space="preserve"> mohou vzdělávat </w:t>
      </w:r>
      <w:r w:rsidR="004B62E6">
        <w:rPr>
          <w:rFonts w:ascii="Palatino Linotype" w:hAnsi="Palatino Linotype"/>
          <w:sz w:val="24"/>
          <w:szCs w:val="24"/>
        </w:rPr>
        <w:t xml:space="preserve">i </w:t>
      </w:r>
      <w:r w:rsidR="00CE2DD4">
        <w:rPr>
          <w:rFonts w:ascii="Palatino Linotype" w:hAnsi="Palatino Linotype"/>
          <w:sz w:val="24"/>
          <w:szCs w:val="24"/>
        </w:rPr>
        <w:t xml:space="preserve">v rámci nově vzniklých sociálních hnutí (feministické, ekologické, alternativní hnutí). Vzdělávání se </w:t>
      </w:r>
      <w:r w:rsidR="009F1D69">
        <w:rPr>
          <w:rFonts w:ascii="Palatino Linotype" w:hAnsi="Palatino Linotype"/>
          <w:sz w:val="24"/>
          <w:szCs w:val="24"/>
        </w:rPr>
        <w:t xml:space="preserve">zaměřuje i na samotného účastníka a jeho vnitřní svět </w:t>
      </w:r>
      <w:r w:rsidR="00CE2DD4">
        <w:rPr>
          <w:rFonts w:ascii="Palatino Linotype" w:hAnsi="Palatino Linotype"/>
          <w:sz w:val="24"/>
          <w:szCs w:val="24"/>
        </w:rPr>
        <w:t xml:space="preserve">a </w:t>
      </w:r>
      <w:r w:rsidR="009F1D69">
        <w:rPr>
          <w:rFonts w:ascii="Palatino Linotype" w:hAnsi="Palatino Linotype"/>
          <w:sz w:val="24"/>
          <w:szCs w:val="24"/>
        </w:rPr>
        <w:t xml:space="preserve">začínají se </w:t>
      </w:r>
      <w:r w:rsidR="00CE2DD4">
        <w:rPr>
          <w:rFonts w:ascii="Palatino Linotype" w:hAnsi="Palatino Linotype"/>
          <w:sz w:val="24"/>
          <w:szCs w:val="24"/>
        </w:rPr>
        <w:t>roz</w:t>
      </w:r>
      <w:r w:rsidR="009F1D69">
        <w:rPr>
          <w:rFonts w:ascii="Palatino Linotype" w:hAnsi="Palatino Linotype"/>
          <w:sz w:val="24"/>
          <w:szCs w:val="24"/>
        </w:rPr>
        <w:t>šiřovat</w:t>
      </w:r>
      <w:r w:rsidR="00CE2DD4">
        <w:rPr>
          <w:rFonts w:ascii="Palatino Linotype" w:hAnsi="Palatino Linotype"/>
          <w:sz w:val="24"/>
          <w:szCs w:val="24"/>
        </w:rPr>
        <w:t xml:space="preserve"> vzdělávací formy </w:t>
      </w:r>
      <w:r w:rsidR="002136C9">
        <w:rPr>
          <w:rFonts w:ascii="Palatino Linotype" w:hAnsi="Palatino Linotype"/>
          <w:sz w:val="24"/>
          <w:szCs w:val="24"/>
        </w:rPr>
        <w:t xml:space="preserve">(terapeutické, sebepoznání, </w:t>
      </w:r>
      <w:proofErr w:type="spellStart"/>
      <w:r w:rsidR="002136C9">
        <w:rPr>
          <w:rFonts w:ascii="Palatino Linotype" w:hAnsi="Palatino Linotype"/>
          <w:sz w:val="24"/>
          <w:szCs w:val="24"/>
        </w:rPr>
        <w:t>sebeléčení</w:t>
      </w:r>
      <w:proofErr w:type="spellEnd"/>
      <w:r w:rsidR="002136C9">
        <w:rPr>
          <w:rFonts w:ascii="Palatino Linotype" w:hAnsi="Palatino Linotype"/>
          <w:sz w:val="24"/>
          <w:szCs w:val="24"/>
        </w:rPr>
        <w:t xml:space="preserve">, </w:t>
      </w:r>
      <w:proofErr w:type="gramStart"/>
      <w:r w:rsidR="002136C9">
        <w:rPr>
          <w:rFonts w:ascii="Palatino Linotype" w:hAnsi="Palatino Linotype"/>
          <w:sz w:val="24"/>
          <w:szCs w:val="24"/>
        </w:rPr>
        <w:t>jóga,</w:t>
      </w:r>
      <w:proofErr w:type="gramEnd"/>
      <w:r w:rsidR="002136C9">
        <w:rPr>
          <w:rFonts w:ascii="Palatino Linotype" w:hAnsi="Palatino Linotype"/>
          <w:sz w:val="24"/>
          <w:szCs w:val="24"/>
        </w:rPr>
        <w:t xml:space="preserve"> apod.)</w:t>
      </w:r>
      <w:r w:rsidR="00037362">
        <w:rPr>
          <w:rFonts w:ascii="Palatino Linotype" w:hAnsi="Palatino Linotype"/>
          <w:sz w:val="24"/>
          <w:szCs w:val="24"/>
        </w:rPr>
        <w:t>.  (Beneš, 2014, s. 35)</w:t>
      </w:r>
    </w:p>
    <w:p w14:paraId="4A0E108F" w14:textId="0796F70B" w:rsidR="00037362" w:rsidRDefault="00037362" w:rsidP="00037362">
      <w:pPr>
        <w:spacing w:line="360" w:lineRule="auto"/>
        <w:jc w:val="both"/>
        <w:rPr>
          <w:rFonts w:ascii="Palatino Linotype" w:hAnsi="Palatino Linotype"/>
          <w:sz w:val="24"/>
          <w:szCs w:val="24"/>
        </w:rPr>
      </w:pPr>
      <w:r>
        <w:rPr>
          <w:rFonts w:ascii="Palatino Linotype" w:hAnsi="Palatino Linotype"/>
          <w:sz w:val="24"/>
          <w:szCs w:val="24"/>
        </w:rPr>
        <w:tab/>
        <w:t xml:space="preserve">Obecně se o České republice </w:t>
      </w:r>
      <w:proofErr w:type="gramStart"/>
      <w:r>
        <w:rPr>
          <w:rFonts w:ascii="Palatino Linotype" w:hAnsi="Palatino Linotype"/>
          <w:sz w:val="24"/>
          <w:szCs w:val="24"/>
        </w:rPr>
        <w:t>hovoří</w:t>
      </w:r>
      <w:proofErr w:type="gramEnd"/>
      <w:r>
        <w:rPr>
          <w:rFonts w:ascii="Palatino Linotype" w:hAnsi="Palatino Linotype"/>
          <w:sz w:val="24"/>
          <w:szCs w:val="24"/>
        </w:rPr>
        <w:t xml:space="preserve"> jako o zemi s vysokou vzdělaností podloženou dostatečnými znalostmi a dovednostmi. Toto pozitivní mínění ovšem pro Českou republiku neznamená rezignaci na další rozvoj lidských zdrojů</w:t>
      </w:r>
      <w:r w:rsidR="00777F32">
        <w:rPr>
          <w:rFonts w:ascii="Palatino Linotype" w:hAnsi="Palatino Linotype"/>
          <w:sz w:val="24"/>
          <w:szCs w:val="24"/>
        </w:rPr>
        <w:t>,</w:t>
      </w:r>
      <w:r>
        <w:rPr>
          <w:rFonts w:ascii="Palatino Linotype" w:hAnsi="Palatino Linotype"/>
          <w:sz w:val="24"/>
          <w:szCs w:val="24"/>
        </w:rPr>
        <w:t xml:space="preserve"> ba naopak. (</w:t>
      </w:r>
      <w:proofErr w:type="spellStart"/>
      <w:r>
        <w:rPr>
          <w:rFonts w:ascii="Palatino Linotype" w:hAnsi="Palatino Linotype"/>
          <w:sz w:val="24"/>
          <w:szCs w:val="24"/>
        </w:rPr>
        <w:t>Rabušicová</w:t>
      </w:r>
      <w:proofErr w:type="spellEnd"/>
      <w:r>
        <w:rPr>
          <w:rFonts w:ascii="Palatino Linotype" w:hAnsi="Palatino Linotype"/>
          <w:sz w:val="24"/>
          <w:szCs w:val="24"/>
        </w:rPr>
        <w:t xml:space="preserve"> &amp; Rabušic, 2008, s. 41)</w:t>
      </w:r>
      <w:r w:rsidR="00EA4678">
        <w:rPr>
          <w:rFonts w:ascii="Palatino Linotype" w:hAnsi="Palatino Linotype"/>
          <w:sz w:val="24"/>
          <w:szCs w:val="24"/>
        </w:rPr>
        <w:t xml:space="preserve"> </w:t>
      </w:r>
    </w:p>
    <w:p w14:paraId="25B4AC06" w14:textId="443EF0A2" w:rsidR="00A80102" w:rsidRDefault="00EA4678" w:rsidP="001457C7">
      <w:pPr>
        <w:spacing w:line="360" w:lineRule="auto"/>
        <w:jc w:val="both"/>
        <w:rPr>
          <w:rFonts w:ascii="Palatino Linotype" w:hAnsi="Palatino Linotype"/>
          <w:sz w:val="24"/>
          <w:szCs w:val="24"/>
        </w:rPr>
      </w:pPr>
      <w:r>
        <w:rPr>
          <w:rFonts w:ascii="Palatino Linotype" w:hAnsi="Palatino Linotype"/>
          <w:sz w:val="24"/>
          <w:szCs w:val="24"/>
        </w:rPr>
        <w:tab/>
        <w:t xml:space="preserve">V roce 2020 Česká republika slavila 25. výročí členství v Organizaci pro hospodářskou spolupráci a rozvoj (OECD). A právě tato organizace poskytuje každý rok </w:t>
      </w:r>
      <w:r w:rsidR="000C16F5">
        <w:rPr>
          <w:rFonts w:ascii="Palatino Linotype" w:hAnsi="Palatino Linotype"/>
          <w:sz w:val="24"/>
          <w:szCs w:val="24"/>
        </w:rPr>
        <w:t>mnoho informací</w:t>
      </w:r>
      <w:r>
        <w:rPr>
          <w:rFonts w:ascii="Palatino Linotype" w:hAnsi="Palatino Linotype"/>
          <w:sz w:val="24"/>
          <w:szCs w:val="24"/>
        </w:rPr>
        <w:t xml:space="preserve"> jak ze vzdělávání, tak ekonomického hospodaření apod. </w:t>
      </w:r>
      <w:r w:rsidR="000C16F5">
        <w:rPr>
          <w:rFonts w:ascii="Palatino Linotype" w:hAnsi="Palatino Linotype"/>
          <w:sz w:val="24"/>
          <w:szCs w:val="24"/>
        </w:rPr>
        <w:t>jednotlivých členských zemí.</w:t>
      </w:r>
      <w:r>
        <w:rPr>
          <w:rFonts w:ascii="Palatino Linotype" w:hAnsi="Palatino Linotype"/>
          <w:sz w:val="24"/>
          <w:szCs w:val="24"/>
        </w:rPr>
        <w:t xml:space="preserve"> </w:t>
      </w:r>
    </w:p>
    <w:p w14:paraId="237ED92F" w14:textId="64A59681" w:rsidR="001B53F9" w:rsidRDefault="00BE05B5" w:rsidP="003C5AA4">
      <w:pPr>
        <w:spacing w:line="360" w:lineRule="auto"/>
        <w:ind w:firstLine="708"/>
        <w:jc w:val="both"/>
        <w:rPr>
          <w:rFonts w:ascii="Palatino Linotype" w:hAnsi="Palatino Linotype"/>
          <w:sz w:val="24"/>
          <w:szCs w:val="24"/>
        </w:rPr>
      </w:pPr>
      <w:r>
        <w:rPr>
          <w:rFonts w:ascii="Palatino Linotype" w:hAnsi="Palatino Linotype"/>
          <w:sz w:val="24"/>
          <w:szCs w:val="24"/>
        </w:rPr>
        <w:t>Data a údaje poukazují</w:t>
      </w:r>
      <w:r w:rsidR="002E1BAB">
        <w:rPr>
          <w:rFonts w:ascii="Palatino Linotype" w:hAnsi="Palatino Linotype"/>
          <w:sz w:val="24"/>
          <w:szCs w:val="24"/>
        </w:rPr>
        <w:t xml:space="preserve"> na úroveň dosaženého vzdělávání dospělých v České republice</w:t>
      </w:r>
      <w:r w:rsidR="00DB4C58">
        <w:rPr>
          <w:rFonts w:ascii="Palatino Linotype" w:hAnsi="Palatino Linotype"/>
          <w:sz w:val="24"/>
          <w:szCs w:val="24"/>
        </w:rPr>
        <w:t>. Z provedených statistik</w:t>
      </w:r>
      <w:r w:rsidR="008A5046">
        <w:rPr>
          <w:rFonts w:ascii="Palatino Linotype" w:hAnsi="Palatino Linotype"/>
          <w:sz w:val="24"/>
          <w:szCs w:val="24"/>
        </w:rPr>
        <w:t xml:space="preserve"> </w:t>
      </w:r>
      <w:r w:rsidR="00DB4C58">
        <w:rPr>
          <w:rFonts w:ascii="Palatino Linotype" w:hAnsi="Palatino Linotype"/>
          <w:sz w:val="24"/>
          <w:szCs w:val="24"/>
        </w:rPr>
        <w:t xml:space="preserve">v roce 2021 </w:t>
      </w:r>
      <w:r w:rsidR="00D4605B">
        <w:rPr>
          <w:rFonts w:ascii="Palatino Linotype" w:hAnsi="Palatino Linotype"/>
          <w:sz w:val="24"/>
          <w:szCs w:val="24"/>
        </w:rPr>
        <w:t xml:space="preserve">vyšlo najevo, že </w:t>
      </w:r>
      <w:r w:rsidR="00DB4C58">
        <w:rPr>
          <w:rFonts w:ascii="Palatino Linotype" w:hAnsi="Palatino Linotype"/>
          <w:sz w:val="24"/>
          <w:szCs w:val="24"/>
        </w:rPr>
        <w:t xml:space="preserve">68 % </w:t>
      </w:r>
      <w:r w:rsidR="00D4605B">
        <w:rPr>
          <w:rFonts w:ascii="Palatino Linotype" w:hAnsi="Palatino Linotype"/>
          <w:sz w:val="24"/>
          <w:szCs w:val="24"/>
        </w:rPr>
        <w:t>dospělý</w:t>
      </w:r>
      <w:r w:rsidR="00DB4C58">
        <w:rPr>
          <w:rFonts w:ascii="Palatino Linotype" w:hAnsi="Palatino Linotype"/>
          <w:sz w:val="24"/>
          <w:szCs w:val="24"/>
        </w:rPr>
        <w:t xml:space="preserve">ch </w:t>
      </w:r>
      <w:r w:rsidR="00D4605B">
        <w:rPr>
          <w:rFonts w:ascii="Palatino Linotype" w:hAnsi="Palatino Linotype"/>
          <w:sz w:val="24"/>
          <w:szCs w:val="24"/>
        </w:rPr>
        <w:t>lid</w:t>
      </w:r>
      <w:r w:rsidR="00DB4C58">
        <w:rPr>
          <w:rFonts w:ascii="Palatino Linotype" w:hAnsi="Palatino Linotype"/>
          <w:sz w:val="24"/>
          <w:szCs w:val="24"/>
        </w:rPr>
        <w:t>í</w:t>
      </w:r>
      <w:r w:rsidR="00D4605B">
        <w:rPr>
          <w:rFonts w:ascii="Palatino Linotype" w:hAnsi="Palatino Linotype"/>
          <w:sz w:val="24"/>
          <w:szCs w:val="24"/>
        </w:rPr>
        <w:t xml:space="preserve"> </w:t>
      </w:r>
      <w:r w:rsidR="00DB4C58">
        <w:rPr>
          <w:rFonts w:ascii="Palatino Linotype" w:hAnsi="Palatino Linotype"/>
          <w:sz w:val="24"/>
          <w:szCs w:val="24"/>
        </w:rPr>
        <w:t xml:space="preserve">v České republice </w:t>
      </w:r>
      <w:r w:rsidR="00D4605B">
        <w:rPr>
          <w:rFonts w:ascii="Palatino Linotype" w:hAnsi="Palatino Linotype"/>
          <w:sz w:val="24"/>
          <w:szCs w:val="24"/>
        </w:rPr>
        <w:t xml:space="preserve">ve věku </w:t>
      </w:r>
      <w:r w:rsidR="00DB4C58">
        <w:rPr>
          <w:rFonts w:ascii="Palatino Linotype" w:hAnsi="Palatino Linotype"/>
          <w:sz w:val="24"/>
          <w:szCs w:val="24"/>
        </w:rPr>
        <w:t xml:space="preserve">25-64 let dosáhli vyššího sekundárního vzdělání. Tento procentuální podíl má Česká republika nejvyšší ze všech zemí OECD. Dále </w:t>
      </w:r>
      <w:r w:rsidR="002A681D">
        <w:rPr>
          <w:rFonts w:ascii="Palatino Linotype" w:hAnsi="Palatino Linotype"/>
          <w:sz w:val="24"/>
          <w:szCs w:val="24"/>
        </w:rPr>
        <w:t>pouze 27</w:t>
      </w:r>
      <w:r w:rsidR="00DB4C58">
        <w:rPr>
          <w:rFonts w:ascii="Palatino Linotype" w:hAnsi="Palatino Linotype"/>
          <w:sz w:val="24"/>
          <w:szCs w:val="24"/>
        </w:rPr>
        <w:t xml:space="preserve"> % </w:t>
      </w:r>
      <w:r w:rsidR="002A681D">
        <w:rPr>
          <w:rFonts w:ascii="Palatino Linotype" w:hAnsi="Palatino Linotype"/>
          <w:sz w:val="24"/>
          <w:szCs w:val="24"/>
        </w:rPr>
        <w:t xml:space="preserve">lidí v ČR ve věku 25-64 let </w:t>
      </w:r>
      <w:r>
        <w:rPr>
          <w:rFonts w:ascii="Palatino Linotype" w:hAnsi="Palatino Linotype"/>
          <w:sz w:val="24"/>
          <w:szCs w:val="24"/>
        </w:rPr>
        <w:t>získalo</w:t>
      </w:r>
      <w:r w:rsidR="00E8188E">
        <w:rPr>
          <w:rFonts w:ascii="Palatino Linotype" w:hAnsi="Palatino Linotype"/>
          <w:sz w:val="24"/>
          <w:szCs w:val="24"/>
        </w:rPr>
        <w:t xml:space="preserve"> </w:t>
      </w:r>
      <w:r w:rsidR="002A681D">
        <w:rPr>
          <w:rFonts w:ascii="Palatino Linotype" w:hAnsi="Palatino Linotype"/>
          <w:sz w:val="24"/>
          <w:szCs w:val="24"/>
        </w:rPr>
        <w:t xml:space="preserve">terciální vzdělávání a zbylých 5 % dospělých lidí má </w:t>
      </w:r>
      <w:r w:rsidR="00E8188E">
        <w:rPr>
          <w:rFonts w:ascii="Palatino Linotype" w:hAnsi="Palatino Linotype"/>
          <w:sz w:val="24"/>
          <w:szCs w:val="24"/>
        </w:rPr>
        <w:t>pouze</w:t>
      </w:r>
      <w:r w:rsidR="00DB4C58">
        <w:rPr>
          <w:rFonts w:ascii="Palatino Linotype" w:hAnsi="Palatino Linotype"/>
          <w:sz w:val="24"/>
          <w:szCs w:val="24"/>
        </w:rPr>
        <w:t xml:space="preserve"> nižší sekundární vzdělávání</w:t>
      </w:r>
      <w:r w:rsidR="002A681D">
        <w:rPr>
          <w:rFonts w:ascii="Palatino Linotype" w:hAnsi="Palatino Linotype"/>
          <w:sz w:val="24"/>
          <w:szCs w:val="24"/>
        </w:rPr>
        <w:t xml:space="preserve">. </w:t>
      </w:r>
      <w:r w:rsidR="00DB4C58">
        <w:rPr>
          <w:rFonts w:ascii="Palatino Linotype" w:hAnsi="Palatino Linotype"/>
          <w:sz w:val="24"/>
          <w:szCs w:val="24"/>
        </w:rPr>
        <w:t>(OECD, 2022, s. 45)</w:t>
      </w:r>
      <w:r w:rsidR="001457C7">
        <w:rPr>
          <w:rFonts w:ascii="Palatino Linotype" w:hAnsi="Palatino Linotype"/>
          <w:sz w:val="24"/>
          <w:szCs w:val="24"/>
        </w:rPr>
        <w:t xml:space="preserve"> </w:t>
      </w:r>
      <w:r w:rsidR="00104277">
        <w:rPr>
          <w:rFonts w:ascii="Palatino Linotype" w:hAnsi="Palatino Linotype"/>
          <w:sz w:val="24"/>
          <w:szCs w:val="24"/>
        </w:rPr>
        <w:t xml:space="preserve">Podle charakteristik Evropské unie dosáhnout nižšího sekundárního vzdělání znamená dokončit 9 let povinné školní docházky. </w:t>
      </w:r>
      <w:r w:rsidR="0069485A">
        <w:rPr>
          <w:rFonts w:ascii="Palatino Linotype" w:hAnsi="Palatino Linotype"/>
          <w:sz w:val="24"/>
          <w:szCs w:val="24"/>
        </w:rPr>
        <w:t>Získat</w:t>
      </w:r>
      <w:r w:rsidR="00E11A4E">
        <w:rPr>
          <w:rFonts w:ascii="Palatino Linotype" w:hAnsi="Palatino Linotype"/>
          <w:sz w:val="24"/>
          <w:szCs w:val="24"/>
        </w:rPr>
        <w:t xml:space="preserve"> vyšší sekundární vzdělání znamená </w:t>
      </w:r>
      <w:r w:rsidR="0077257F">
        <w:rPr>
          <w:rFonts w:ascii="Palatino Linotype" w:hAnsi="Palatino Linotype"/>
          <w:sz w:val="24"/>
          <w:szCs w:val="24"/>
        </w:rPr>
        <w:t xml:space="preserve">dokončit středoškolské </w:t>
      </w:r>
      <w:r w:rsidR="0077257F">
        <w:rPr>
          <w:rFonts w:ascii="Palatino Linotype" w:hAnsi="Palatino Linotype"/>
          <w:sz w:val="24"/>
          <w:szCs w:val="24"/>
        </w:rPr>
        <w:lastRenderedPageBreak/>
        <w:t>vzdělání s maturitní zkouškou nebo s výučním listem nebo čistě jen středoškolské vzdělání.</w:t>
      </w:r>
      <w:r w:rsidR="00A80102">
        <w:rPr>
          <w:rFonts w:ascii="Palatino Linotype" w:hAnsi="Palatino Linotype"/>
          <w:sz w:val="24"/>
          <w:szCs w:val="24"/>
        </w:rPr>
        <w:t xml:space="preserve"> V poslední řadě dosáhnout terciálního vzdělání znamená získat vysokoškolské nebo vyšší odborné vzdělávání. </w:t>
      </w:r>
      <w:r w:rsidR="0094462C">
        <w:rPr>
          <w:rFonts w:ascii="Palatino Linotype" w:hAnsi="Palatino Linotype"/>
          <w:sz w:val="24"/>
          <w:szCs w:val="24"/>
        </w:rPr>
        <w:t>(Evropská unie, 2022)</w:t>
      </w:r>
      <w:r w:rsidR="0047286A">
        <w:rPr>
          <w:rFonts w:ascii="Palatino Linotype" w:hAnsi="Palatino Linotype"/>
          <w:sz w:val="24"/>
          <w:szCs w:val="24"/>
        </w:rPr>
        <w:t xml:space="preserve"> Z uvedených údajů vychází, že v České republice má vysokoškolské nebo vyšší odborné vzdělání pouze malá část populace. </w:t>
      </w:r>
      <w:r w:rsidR="004C1A2C">
        <w:rPr>
          <w:rFonts w:ascii="Palatino Linotype" w:hAnsi="Palatino Linotype"/>
          <w:sz w:val="24"/>
          <w:szCs w:val="24"/>
        </w:rPr>
        <w:t>Příčin</w:t>
      </w:r>
      <w:r w:rsidR="0069485A">
        <w:rPr>
          <w:rFonts w:ascii="Palatino Linotype" w:hAnsi="Palatino Linotype"/>
          <w:sz w:val="24"/>
          <w:szCs w:val="24"/>
        </w:rPr>
        <w:t>ám,</w:t>
      </w:r>
      <w:r w:rsidR="004C1A2C">
        <w:rPr>
          <w:rFonts w:ascii="Palatino Linotype" w:hAnsi="Palatino Linotype"/>
          <w:sz w:val="24"/>
          <w:szCs w:val="24"/>
        </w:rPr>
        <w:t xml:space="preserve"> proč tomu tak je se budu věnovat podrobněji v kapitole 3.</w:t>
      </w:r>
      <w:r w:rsidR="00922232">
        <w:rPr>
          <w:rFonts w:ascii="Palatino Linotype" w:hAnsi="Palatino Linotype"/>
          <w:sz w:val="24"/>
          <w:szCs w:val="24"/>
        </w:rPr>
        <w:t>3</w:t>
      </w:r>
      <w:r w:rsidR="004C1A2C">
        <w:rPr>
          <w:rFonts w:ascii="Palatino Linotype" w:hAnsi="Palatino Linotype"/>
          <w:sz w:val="24"/>
          <w:szCs w:val="24"/>
        </w:rPr>
        <w:t xml:space="preserve"> Bariéry ve vzdělávání dospělých. </w:t>
      </w:r>
    </w:p>
    <w:p w14:paraId="7419AEA5" w14:textId="218AEDD5" w:rsidR="004C4E39" w:rsidRDefault="00087D4A" w:rsidP="00C94617">
      <w:pPr>
        <w:spacing w:line="360" w:lineRule="auto"/>
        <w:ind w:firstLine="708"/>
        <w:jc w:val="both"/>
        <w:rPr>
          <w:rFonts w:ascii="Palatino Linotype" w:hAnsi="Palatino Linotype"/>
          <w:sz w:val="24"/>
          <w:szCs w:val="24"/>
        </w:rPr>
      </w:pPr>
      <w:r>
        <w:rPr>
          <w:rFonts w:ascii="Palatino Linotype" w:hAnsi="Palatino Linotype"/>
          <w:sz w:val="24"/>
          <w:szCs w:val="24"/>
        </w:rPr>
        <w:t>Vzdělávání dospělých se stalo</w:t>
      </w:r>
      <w:r w:rsidR="006F7FE3">
        <w:rPr>
          <w:rFonts w:ascii="Palatino Linotype" w:hAnsi="Palatino Linotype"/>
          <w:sz w:val="24"/>
          <w:szCs w:val="24"/>
        </w:rPr>
        <w:t xml:space="preserve"> také</w:t>
      </w:r>
      <w:r>
        <w:rPr>
          <w:rFonts w:ascii="Palatino Linotype" w:hAnsi="Palatino Linotype"/>
          <w:sz w:val="24"/>
          <w:szCs w:val="24"/>
        </w:rPr>
        <w:t xml:space="preserve"> součástí vzdělávací politiky</w:t>
      </w:r>
      <w:r w:rsidR="00CE2DD4">
        <w:rPr>
          <w:rFonts w:ascii="Palatino Linotype" w:hAnsi="Palatino Linotype"/>
          <w:sz w:val="24"/>
          <w:szCs w:val="24"/>
        </w:rPr>
        <w:t xml:space="preserve"> </w:t>
      </w:r>
      <w:r>
        <w:rPr>
          <w:rFonts w:ascii="Palatino Linotype" w:hAnsi="Palatino Linotype"/>
          <w:sz w:val="24"/>
          <w:szCs w:val="24"/>
        </w:rPr>
        <w:t xml:space="preserve">v organizacích. Mnoho dospělých jedinců se začíná spíše vzdělávat na poli všeobecného vzdělávání za účelem získání profesních kvalifikací a kompetencí. Vzdělávání se tak posouvá od zájmového k všeobecnému. </w:t>
      </w:r>
      <w:r w:rsidR="00191D2B">
        <w:rPr>
          <w:rFonts w:ascii="Palatino Linotype" w:hAnsi="Palatino Linotype"/>
          <w:sz w:val="24"/>
          <w:szCs w:val="24"/>
        </w:rPr>
        <w:t>Účel vzdělávání dospělých má mnoho forem</w:t>
      </w:r>
      <w:r w:rsidR="000C7E12">
        <w:rPr>
          <w:rFonts w:ascii="Palatino Linotype" w:hAnsi="Palatino Linotype"/>
          <w:sz w:val="24"/>
          <w:szCs w:val="24"/>
        </w:rPr>
        <w:t xml:space="preserve"> (Beneš, 2014, s. 35):</w:t>
      </w:r>
    </w:p>
    <w:p w14:paraId="16017B4E" w14:textId="5F971FAC" w:rsidR="00F87CFF" w:rsidRDefault="00F87CFF" w:rsidP="00F87CFF">
      <w:pPr>
        <w:pStyle w:val="Odstavecseseznamem"/>
        <w:numPr>
          <w:ilvl w:val="1"/>
          <w:numId w:val="1"/>
        </w:numPr>
        <w:spacing w:line="360" w:lineRule="auto"/>
        <w:ind w:left="1434" w:hanging="357"/>
        <w:jc w:val="both"/>
        <w:rPr>
          <w:rFonts w:ascii="Palatino Linotype" w:hAnsi="Palatino Linotype"/>
          <w:sz w:val="24"/>
          <w:szCs w:val="24"/>
        </w:rPr>
      </w:pPr>
      <w:r>
        <w:rPr>
          <w:rFonts w:ascii="Palatino Linotype" w:hAnsi="Palatino Linotype"/>
          <w:sz w:val="24"/>
          <w:szCs w:val="24"/>
        </w:rPr>
        <w:t xml:space="preserve">Šance na získání úplného středoškolského nebo vysokoškolského vzdělání. </w:t>
      </w:r>
    </w:p>
    <w:p w14:paraId="43A6F3F5" w14:textId="24C71C80" w:rsidR="00F87CFF" w:rsidRDefault="00F87CFF" w:rsidP="00F87CFF">
      <w:pPr>
        <w:pStyle w:val="Odstavecseseznamem"/>
        <w:numPr>
          <w:ilvl w:val="1"/>
          <w:numId w:val="1"/>
        </w:numPr>
        <w:spacing w:line="360" w:lineRule="auto"/>
        <w:ind w:left="1434" w:hanging="357"/>
        <w:jc w:val="both"/>
        <w:rPr>
          <w:rFonts w:ascii="Palatino Linotype" w:hAnsi="Palatino Linotype"/>
          <w:sz w:val="24"/>
          <w:szCs w:val="24"/>
        </w:rPr>
      </w:pPr>
      <w:r>
        <w:rPr>
          <w:rFonts w:ascii="Palatino Linotype" w:hAnsi="Palatino Linotype"/>
          <w:sz w:val="24"/>
          <w:szCs w:val="24"/>
        </w:rPr>
        <w:t xml:space="preserve">Odborné vzdělávání a zvyšování kvalifikací a kompetencí. </w:t>
      </w:r>
    </w:p>
    <w:p w14:paraId="059D3252" w14:textId="25B3AEA2" w:rsidR="00F87CFF" w:rsidRDefault="00F87CFF" w:rsidP="00F87CFF">
      <w:pPr>
        <w:pStyle w:val="Odstavecseseznamem"/>
        <w:numPr>
          <w:ilvl w:val="1"/>
          <w:numId w:val="1"/>
        </w:numPr>
        <w:spacing w:line="360" w:lineRule="auto"/>
        <w:ind w:left="1434" w:hanging="357"/>
        <w:jc w:val="both"/>
        <w:rPr>
          <w:rFonts w:ascii="Palatino Linotype" w:hAnsi="Palatino Linotype"/>
          <w:sz w:val="24"/>
          <w:szCs w:val="24"/>
        </w:rPr>
      </w:pPr>
      <w:r>
        <w:rPr>
          <w:rFonts w:ascii="Palatino Linotype" w:hAnsi="Palatino Linotype"/>
          <w:sz w:val="24"/>
          <w:szCs w:val="24"/>
        </w:rPr>
        <w:t xml:space="preserve">Rozvoj schopností vyplňovat sociální role v rodině, sociálním životě, jako občan, odborář atd. </w:t>
      </w:r>
    </w:p>
    <w:p w14:paraId="0C41CCB5" w14:textId="1E40C14D" w:rsidR="00F87CFF" w:rsidRDefault="00F87CFF" w:rsidP="00F87CFF">
      <w:pPr>
        <w:pStyle w:val="Odstavecseseznamem"/>
        <w:numPr>
          <w:ilvl w:val="1"/>
          <w:numId w:val="1"/>
        </w:numPr>
        <w:spacing w:line="360" w:lineRule="auto"/>
        <w:ind w:left="1434" w:hanging="357"/>
        <w:jc w:val="both"/>
        <w:rPr>
          <w:rFonts w:ascii="Palatino Linotype" w:hAnsi="Palatino Linotype"/>
          <w:sz w:val="24"/>
          <w:szCs w:val="24"/>
        </w:rPr>
      </w:pPr>
      <w:r>
        <w:rPr>
          <w:rFonts w:ascii="Palatino Linotype" w:hAnsi="Palatino Linotype"/>
          <w:sz w:val="24"/>
          <w:szCs w:val="24"/>
        </w:rPr>
        <w:t xml:space="preserve">Individuální rozvoj kulturních a všeobecných znalostí nebo schopnost trávit svůj volný čas hodnotně. </w:t>
      </w:r>
    </w:p>
    <w:p w14:paraId="3220278D" w14:textId="6CA82C02" w:rsidR="005D3CB9" w:rsidRDefault="005D3CB9" w:rsidP="005D3CB9">
      <w:pPr>
        <w:pStyle w:val="Odstavecseseznamem"/>
        <w:numPr>
          <w:ilvl w:val="1"/>
          <w:numId w:val="1"/>
        </w:numPr>
        <w:spacing w:line="360" w:lineRule="auto"/>
        <w:ind w:left="1434" w:hanging="357"/>
        <w:jc w:val="both"/>
        <w:rPr>
          <w:rFonts w:ascii="Palatino Linotype" w:hAnsi="Palatino Linotype"/>
          <w:sz w:val="24"/>
          <w:szCs w:val="24"/>
        </w:rPr>
      </w:pPr>
      <w:r>
        <w:rPr>
          <w:rFonts w:ascii="Palatino Linotype" w:hAnsi="Palatino Linotype"/>
          <w:sz w:val="24"/>
          <w:szCs w:val="24"/>
        </w:rPr>
        <w:t>Snaha i</w:t>
      </w:r>
      <w:r w:rsidR="00F87CFF">
        <w:rPr>
          <w:rFonts w:ascii="Palatino Linotype" w:hAnsi="Palatino Linotype"/>
          <w:sz w:val="24"/>
          <w:szCs w:val="24"/>
        </w:rPr>
        <w:t xml:space="preserve">ndividuální rozvoj spojit se sociálním cítěním, solidaritou, sociální soudržností, výchovou k občanství. </w:t>
      </w:r>
    </w:p>
    <w:p w14:paraId="48092BBD" w14:textId="70D4AEAE" w:rsidR="001B53F9" w:rsidRPr="006F7FE3" w:rsidRDefault="005D3CB9" w:rsidP="00955D55">
      <w:pPr>
        <w:spacing w:line="360" w:lineRule="auto"/>
        <w:ind w:firstLine="708"/>
        <w:jc w:val="both"/>
        <w:rPr>
          <w:rFonts w:ascii="Palatino Linotype" w:hAnsi="Palatino Linotype"/>
          <w:sz w:val="24"/>
          <w:szCs w:val="24"/>
        </w:rPr>
      </w:pPr>
      <w:r>
        <w:rPr>
          <w:rFonts w:ascii="Palatino Linotype" w:hAnsi="Palatino Linotype"/>
          <w:sz w:val="24"/>
          <w:szCs w:val="24"/>
        </w:rPr>
        <w:t>Vzdělávání dospělých má i mnoho funkcí</w:t>
      </w:r>
      <w:r w:rsidR="000C7E12">
        <w:rPr>
          <w:rFonts w:ascii="Palatino Linotype" w:hAnsi="Palatino Linotype"/>
          <w:sz w:val="24"/>
          <w:szCs w:val="24"/>
        </w:rPr>
        <w:t xml:space="preserve">, kterým se však </w:t>
      </w:r>
      <w:r w:rsidR="004145FE">
        <w:rPr>
          <w:rFonts w:ascii="Palatino Linotype" w:hAnsi="Palatino Linotype"/>
          <w:sz w:val="24"/>
          <w:szCs w:val="24"/>
        </w:rPr>
        <w:t>podrobně v této kapitole zabývat nebudu</w:t>
      </w:r>
      <w:r w:rsidR="001B53F9">
        <w:rPr>
          <w:rFonts w:ascii="Palatino Linotype" w:hAnsi="Palatino Linotype"/>
          <w:sz w:val="24"/>
          <w:szCs w:val="24"/>
        </w:rPr>
        <w:t>.</w:t>
      </w:r>
      <w:r w:rsidR="004145FE">
        <w:rPr>
          <w:rFonts w:ascii="Palatino Linotype" w:hAnsi="Palatino Linotype"/>
          <w:sz w:val="24"/>
          <w:szCs w:val="24"/>
        </w:rPr>
        <w:t xml:space="preserve"> </w:t>
      </w:r>
      <w:r w:rsidR="001B53F9">
        <w:rPr>
          <w:rFonts w:ascii="Palatino Linotype" w:hAnsi="Palatino Linotype"/>
          <w:sz w:val="24"/>
          <w:szCs w:val="24"/>
        </w:rPr>
        <w:t>Z</w:t>
      </w:r>
      <w:r w:rsidR="004145FE">
        <w:rPr>
          <w:rFonts w:ascii="Palatino Linotype" w:hAnsi="Palatino Linotype"/>
          <w:sz w:val="24"/>
          <w:szCs w:val="24"/>
        </w:rPr>
        <w:t>míním jen, že dnešní doba zdůrazňuje hlavně funkci sociálně-integrativní, která umožňuje rozvoj osobnosti jako součást společnosti a určitých společenství. Funkc</w:t>
      </w:r>
      <w:r w:rsidR="000C7E12">
        <w:rPr>
          <w:rFonts w:ascii="Palatino Linotype" w:hAnsi="Palatino Linotype"/>
          <w:sz w:val="24"/>
          <w:szCs w:val="24"/>
        </w:rPr>
        <w:t>e</w:t>
      </w:r>
      <w:r w:rsidR="004145FE">
        <w:rPr>
          <w:rFonts w:ascii="Palatino Linotype" w:hAnsi="Palatino Linotype"/>
          <w:sz w:val="24"/>
          <w:szCs w:val="24"/>
        </w:rPr>
        <w:t xml:space="preserve"> demokratizační, která je přínosem pro rozvoj demokratizace a občanských kvalit. </w:t>
      </w:r>
      <w:r w:rsidR="00127B90">
        <w:rPr>
          <w:rFonts w:ascii="Palatino Linotype" w:hAnsi="Palatino Linotype"/>
          <w:sz w:val="24"/>
          <w:szCs w:val="24"/>
        </w:rPr>
        <w:t>Funkc</w:t>
      </w:r>
      <w:r w:rsidR="000C7E12">
        <w:rPr>
          <w:rFonts w:ascii="Palatino Linotype" w:hAnsi="Palatino Linotype"/>
          <w:sz w:val="24"/>
          <w:szCs w:val="24"/>
        </w:rPr>
        <w:t>e</w:t>
      </w:r>
      <w:r w:rsidR="00127B90">
        <w:rPr>
          <w:rFonts w:ascii="Palatino Linotype" w:hAnsi="Palatino Linotype"/>
          <w:sz w:val="24"/>
          <w:szCs w:val="24"/>
        </w:rPr>
        <w:t xml:space="preserve"> emancipační </w:t>
      </w:r>
      <w:r w:rsidR="00127B90">
        <w:rPr>
          <w:rFonts w:ascii="Palatino Linotype" w:hAnsi="Palatino Linotype"/>
          <w:sz w:val="24"/>
          <w:szCs w:val="24"/>
        </w:rPr>
        <w:lastRenderedPageBreak/>
        <w:t xml:space="preserve">pro rozvoj nových forem společenského spolužití a při zvyšování participace a sebeurčení v politickém a ekonomickém procesu. Je přínosná i pro rozvoj a tvorbu identity jednotlivců vzhledem k individualizaci a </w:t>
      </w:r>
      <w:proofErr w:type="spellStart"/>
      <w:r w:rsidR="00127B90">
        <w:rPr>
          <w:rFonts w:ascii="Palatino Linotype" w:hAnsi="Palatino Linotype"/>
          <w:sz w:val="24"/>
          <w:szCs w:val="24"/>
        </w:rPr>
        <w:t>pluralizaci</w:t>
      </w:r>
      <w:proofErr w:type="spellEnd"/>
      <w:r w:rsidR="00127B90">
        <w:rPr>
          <w:rFonts w:ascii="Palatino Linotype" w:hAnsi="Palatino Linotype"/>
          <w:sz w:val="24"/>
          <w:szCs w:val="24"/>
        </w:rPr>
        <w:t xml:space="preserve"> života. Funkce kvalifikační, která je spojena s odborným vzděláváním, sociální mobilitou, rovností šancí, </w:t>
      </w:r>
      <w:r w:rsidR="0044345F">
        <w:rPr>
          <w:rFonts w:ascii="Palatino Linotype" w:hAnsi="Palatino Linotype"/>
          <w:sz w:val="24"/>
          <w:szCs w:val="24"/>
        </w:rPr>
        <w:t>konkurenční</w:t>
      </w:r>
      <w:r w:rsidR="00127B90">
        <w:rPr>
          <w:rFonts w:ascii="Palatino Linotype" w:hAnsi="Palatino Linotype"/>
          <w:sz w:val="24"/>
          <w:szCs w:val="24"/>
        </w:rPr>
        <w:t xml:space="preserve"> schopností jednotlivců, organizací a států atd. (Beneš, </w:t>
      </w:r>
      <w:r w:rsidR="0044345F">
        <w:rPr>
          <w:rFonts w:ascii="Palatino Linotype" w:hAnsi="Palatino Linotype"/>
          <w:sz w:val="24"/>
          <w:szCs w:val="24"/>
        </w:rPr>
        <w:t>2014, s. 35-39)</w:t>
      </w:r>
    </w:p>
    <w:p w14:paraId="12BF031B" w14:textId="5C1AA2A0" w:rsidR="004F45B3" w:rsidRPr="003E6D70" w:rsidRDefault="00640C73" w:rsidP="00005C09">
      <w:pPr>
        <w:pStyle w:val="Nadpis2"/>
        <w:jc w:val="both"/>
      </w:pPr>
      <w:r>
        <w:t xml:space="preserve">2.1 Specifika učení se v dospělosti </w:t>
      </w:r>
    </w:p>
    <w:p w14:paraId="29472B98" w14:textId="584C9539" w:rsidR="007C6767" w:rsidRDefault="0000076E" w:rsidP="00005C09">
      <w:pPr>
        <w:spacing w:line="360" w:lineRule="auto"/>
        <w:jc w:val="both"/>
        <w:rPr>
          <w:rFonts w:ascii="Palatino Linotype" w:hAnsi="Palatino Linotype"/>
          <w:sz w:val="24"/>
          <w:szCs w:val="24"/>
        </w:rPr>
      </w:pPr>
      <w:r>
        <w:rPr>
          <w:rFonts w:ascii="Palatino Linotype" w:hAnsi="Palatino Linotype"/>
          <w:sz w:val="24"/>
          <w:szCs w:val="24"/>
        </w:rPr>
        <w:tab/>
      </w:r>
      <w:r w:rsidR="000C7E12">
        <w:rPr>
          <w:rFonts w:ascii="Palatino Linotype" w:hAnsi="Palatino Linotype"/>
          <w:sz w:val="24"/>
          <w:szCs w:val="24"/>
        </w:rPr>
        <w:t>Pro u</w:t>
      </w:r>
      <w:r>
        <w:rPr>
          <w:rFonts w:ascii="Palatino Linotype" w:hAnsi="Palatino Linotype"/>
          <w:sz w:val="24"/>
          <w:szCs w:val="24"/>
        </w:rPr>
        <w:t xml:space="preserve">čení </w:t>
      </w:r>
      <w:r w:rsidR="000C7E12">
        <w:rPr>
          <w:rFonts w:ascii="Palatino Linotype" w:hAnsi="Palatino Linotype"/>
          <w:sz w:val="24"/>
          <w:szCs w:val="24"/>
        </w:rPr>
        <w:t xml:space="preserve">se </w:t>
      </w:r>
      <w:r>
        <w:rPr>
          <w:rFonts w:ascii="Palatino Linotype" w:hAnsi="Palatino Linotype"/>
          <w:sz w:val="24"/>
          <w:szCs w:val="24"/>
        </w:rPr>
        <w:t xml:space="preserve">v dospělém věku </w:t>
      </w:r>
      <w:r w:rsidR="000C7E12">
        <w:rPr>
          <w:rFonts w:ascii="Palatino Linotype" w:hAnsi="Palatino Linotype"/>
          <w:sz w:val="24"/>
          <w:szCs w:val="24"/>
        </w:rPr>
        <w:t>je typické mnoho zvláštností</w:t>
      </w:r>
      <w:r w:rsidR="00D96CA4">
        <w:rPr>
          <w:rFonts w:ascii="Palatino Linotype" w:hAnsi="Palatino Linotype"/>
          <w:sz w:val="24"/>
          <w:szCs w:val="24"/>
        </w:rPr>
        <w:t>, na které je třeba brát zřetel</w:t>
      </w:r>
      <w:r w:rsidR="007C6767">
        <w:rPr>
          <w:rFonts w:ascii="Palatino Linotype" w:hAnsi="Palatino Linotype"/>
          <w:sz w:val="24"/>
          <w:szCs w:val="24"/>
        </w:rPr>
        <w:t xml:space="preserve">. V této podkapitole se je budu snažit vymezit a charakterizovat. </w:t>
      </w:r>
    </w:p>
    <w:p w14:paraId="65C056D0" w14:textId="52F50515" w:rsidR="004F45B3" w:rsidRDefault="0094766C" w:rsidP="00005C09">
      <w:pPr>
        <w:spacing w:line="360" w:lineRule="auto"/>
        <w:ind w:firstLine="708"/>
        <w:jc w:val="both"/>
        <w:rPr>
          <w:rFonts w:ascii="Palatino Linotype" w:hAnsi="Palatino Linotype"/>
          <w:sz w:val="24"/>
          <w:szCs w:val="24"/>
        </w:rPr>
      </w:pPr>
      <w:r>
        <w:rPr>
          <w:rFonts w:ascii="Palatino Linotype" w:hAnsi="Palatino Linotype"/>
          <w:sz w:val="24"/>
          <w:szCs w:val="24"/>
        </w:rPr>
        <w:t>Nejprve bych</w:t>
      </w:r>
      <w:r w:rsidR="00456418">
        <w:rPr>
          <w:rFonts w:ascii="Palatino Linotype" w:hAnsi="Palatino Linotype"/>
          <w:sz w:val="24"/>
          <w:szCs w:val="24"/>
        </w:rPr>
        <w:t xml:space="preserve"> zmínila</w:t>
      </w:r>
      <w:r>
        <w:rPr>
          <w:rFonts w:ascii="Palatino Linotype" w:hAnsi="Palatino Linotype"/>
          <w:sz w:val="24"/>
          <w:szCs w:val="24"/>
        </w:rPr>
        <w:t xml:space="preserve"> nejdelší </w:t>
      </w:r>
      <w:r w:rsidR="007C6767">
        <w:rPr>
          <w:rFonts w:ascii="Palatino Linotype" w:hAnsi="Palatino Linotype"/>
          <w:sz w:val="24"/>
          <w:szCs w:val="24"/>
        </w:rPr>
        <w:t xml:space="preserve">období našeho života, kterou je samotná dospělost, </w:t>
      </w:r>
      <w:r w:rsidR="00456418">
        <w:rPr>
          <w:rFonts w:ascii="Palatino Linotype" w:hAnsi="Palatino Linotype"/>
          <w:sz w:val="24"/>
          <w:szCs w:val="24"/>
        </w:rPr>
        <w:t>jenž</w:t>
      </w:r>
      <w:r w:rsidR="007C6767">
        <w:rPr>
          <w:rFonts w:ascii="Palatino Linotype" w:hAnsi="Palatino Linotype"/>
          <w:sz w:val="24"/>
          <w:szCs w:val="24"/>
        </w:rPr>
        <w:t xml:space="preserve"> se dělí </w:t>
      </w:r>
      <w:r w:rsidR="00456418">
        <w:rPr>
          <w:rFonts w:ascii="Palatino Linotype" w:hAnsi="Palatino Linotype"/>
          <w:sz w:val="24"/>
          <w:szCs w:val="24"/>
        </w:rPr>
        <w:t>do odlišných</w:t>
      </w:r>
      <w:r w:rsidR="007C6767">
        <w:rPr>
          <w:rFonts w:ascii="Palatino Linotype" w:hAnsi="Palatino Linotype"/>
          <w:sz w:val="24"/>
          <w:szCs w:val="24"/>
        </w:rPr>
        <w:t xml:space="preserve"> vývojových etap</w:t>
      </w:r>
      <w:r w:rsidR="00456418">
        <w:rPr>
          <w:rFonts w:ascii="Palatino Linotype" w:hAnsi="Palatino Linotype"/>
          <w:sz w:val="24"/>
          <w:szCs w:val="24"/>
        </w:rPr>
        <w:t xml:space="preserve">. </w:t>
      </w:r>
      <w:r w:rsidR="00D96CA4">
        <w:rPr>
          <w:rFonts w:ascii="Palatino Linotype" w:hAnsi="Palatino Linotype"/>
          <w:sz w:val="24"/>
          <w:szCs w:val="24"/>
        </w:rPr>
        <w:t xml:space="preserve">Každá etapa </w:t>
      </w:r>
      <w:r w:rsidR="000C7E12">
        <w:rPr>
          <w:rFonts w:ascii="Palatino Linotype" w:hAnsi="Palatino Linotype"/>
          <w:sz w:val="24"/>
          <w:szCs w:val="24"/>
        </w:rPr>
        <w:t>je charakteristická</w:t>
      </w:r>
      <w:r w:rsidR="00D96CA4">
        <w:rPr>
          <w:rFonts w:ascii="Palatino Linotype" w:hAnsi="Palatino Linotype"/>
          <w:sz w:val="24"/>
          <w:szCs w:val="24"/>
        </w:rPr>
        <w:t xml:space="preserve"> rozdíln</w:t>
      </w:r>
      <w:r w:rsidR="000C7E12">
        <w:rPr>
          <w:rFonts w:ascii="Palatino Linotype" w:hAnsi="Palatino Linotype"/>
          <w:sz w:val="24"/>
          <w:szCs w:val="24"/>
        </w:rPr>
        <w:t>ým</w:t>
      </w:r>
      <w:r w:rsidR="00D96CA4">
        <w:rPr>
          <w:rFonts w:ascii="Palatino Linotype" w:hAnsi="Palatino Linotype"/>
          <w:sz w:val="24"/>
          <w:szCs w:val="24"/>
        </w:rPr>
        <w:t xml:space="preserve"> myšlení</w:t>
      </w:r>
      <w:r w:rsidR="000C7E12">
        <w:rPr>
          <w:rFonts w:ascii="Palatino Linotype" w:hAnsi="Palatino Linotype"/>
          <w:sz w:val="24"/>
          <w:szCs w:val="24"/>
        </w:rPr>
        <w:t>m</w:t>
      </w:r>
      <w:r w:rsidR="00D96CA4">
        <w:rPr>
          <w:rFonts w:ascii="Palatino Linotype" w:hAnsi="Palatino Linotype"/>
          <w:sz w:val="24"/>
          <w:szCs w:val="24"/>
        </w:rPr>
        <w:t>, vnímání</w:t>
      </w:r>
      <w:r w:rsidR="000C7E12">
        <w:rPr>
          <w:rFonts w:ascii="Palatino Linotype" w:hAnsi="Palatino Linotype"/>
          <w:sz w:val="24"/>
          <w:szCs w:val="24"/>
        </w:rPr>
        <w:t>m</w:t>
      </w:r>
      <w:r w:rsidR="00D96CA4">
        <w:rPr>
          <w:rFonts w:ascii="Palatino Linotype" w:hAnsi="Palatino Linotype"/>
          <w:sz w:val="24"/>
          <w:szCs w:val="24"/>
        </w:rPr>
        <w:t xml:space="preserve"> i sociální</w:t>
      </w:r>
      <w:r w:rsidR="000C7E12">
        <w:rPr>
          <w:rFonts w:ascii="Palatino Linotype" w:hAnsi="Palatino Linotype"/>
          <w:sz w:val="24"/>
          <w:szCs w:val="24"/>
        </w:rPr>
        <w:t>m</w:t>
      </w:r>
      <w:r w:rsidR="00D96CA4">
        <w:rPr>
          <w:rFonts w:ascii="Palatino Linotype" w:hAnsi="Palatino Linotype"/>
          <w:sz w:val="24"/>
          <w:szCs w:val="24"/>
        </w:rPr>
        <w:t xml:space="preserve"> chování</w:t>
      </w:r>
      <w:r w:rsidR="000C7E12">
        <w:rPr>
          <w:rFonts w:ascii="Palatino Linotype" w:hAnsi="Palatino Linotype"/>
          <w:sz w:val="24"/>
          <w:szCs w:val="24"/>
        </w:rPr>
        <w:t>m</w:t>
      </w:r>
      <w:r w:rsidR="00D96CA4">
        <w:rPr>
          <w:rFonts w:ascii="Palatino Linotype" w:hAnsi="Palatino Linotype"/>
          <w:sz w:val="24"/>
          <w:szCs w:val="24"/>
        </w:rPr>
        <w:t xml:space="preserve"> člověka. </w:t>
      </w:r>
      <w:r w:rsidR="000C7E12">
        <w:rPr>
          <w:rFonts w:ascii="Palatino Linotype" w:hAnsi="Palatino Linotype"/>
          <w:sz w:val="24"/>
          <w:szCs w:val="24"/>
        </w:rPr>
        <w:t xml:space="preserve">Podle </w:t>
      </w:r>
      <w:proofErr w:type="spellStart"/>
      <w:r w:rsidR="00A455E4">
        <w:rPr>
          <w:rFonts w:ascii="Palatino Linotype" w:hAnsi="Palatino Linotype"/>
          <w:sz w:val="24"/>
          <w:szCs w:val="24"/>
        </w:rPr>
        <w:t>Langmeiera</w:t>
      </w:r>
      <w:proofErr w:type="spellEnd"/>
      <w:r w:rsidR="00A455E4">
        <w:rPr>
          <w:rFonts w:ascii="Palatino Linotype" w:hAnsi="Palatino Linotype"/>
          <w:sz w:val="24"/>
          <w:szCs w:val="24"/>
        </w:rPr>
        <w:t xml:space="preserve"> &amp; Krejčířové (2006, s. 167-</w:t>
      </w:r>
      <w:r w:rsidR="00456418">
        <w:rPr>
          <w:rFonts w:ascii="Palatino Linotype" w:hAnsi="Palatino Linotype"/>
          <w:sz w:val="24"/>
          <w:szCs w:val="24"/>
        </w:rPr>
        <w:t>215</w:t>
      </w:r>
      <w:r w:rsidR="00A455E4">
        <w:rPr>
          <w:rFonts w:ascii="Palatino Linotype" w:hAnsi="Palatino Linotype"/>
          <w:sz w:val="24"/>
          <w:szCs w:val="24"/>
        </w:rPr>
        <w:t>)</w:t>
      </w:r>
      <w:r w:rsidR="000C7E12">
        <w:rPr>
          <w:rFonts w:ascii="Palatino Linotype" w:hAnsi="Palatino Linotype"/>
          <w:sz w:val="24"/>
          <w:szCs w:val="24"/>
        </w:rPr>
        <w:t xml:space="preserve"> se jedná o následující vývojové etapy dospělého člověka</w:t>
      </w:r>
      <w:r w:rsidR="00A455E4">
        <w:rPr>
          <w:rFonts w:ascii="Palatino Linotype" w:hAnsi="Palatino Linotype"/>
          <w:sz w:val="24"/>
          <w:szCs w:val="24"/>
        </w:rPr>
        <w:t>:</w:t>
      </w:r>
    </w:p>
    <w:p w14:paraId="6D306B7F" w14:textId="4AB07597" w:rsidR="00A455E4" w:rsidRPr="00A455E4" w:rsidRDefault="00A455E4" w:rsidP="00005C09">
      <w:pPr>
        <w:pStyle w:val="Odstavecseseznamem"/>
        <w:numPr>
          <w:ilvl w:val="0"/>
          <w:numId w:val="5"/>
        </w:numPr>
        <w:spacing w:line="360" w:lineRule="auto"/>
        <w:jc w:val="both"/>
        <w:rPr>
          <w:rFonts w:ascii="Palatino Linotype" w:hAnsi="Palatino Linotype"/>
          <w:sz w:val="24"/>
          <w:szCs w:val="24"/>
        </w:rPr>
      </w:pPr>
      <w:r>
        <w:rPr>
          <w:rFonts w:ascii="Palatino Linotype" w:hAnsi="Palatino Linotype"/>
          <w:b/>
          <w:bCs/>
          <w:sz w:val="24"/>
          <w:szCs w:val="24"/>
        </w:rPr>
        <w:t xml:space="preserve">Časná dospělost </w:t>
      </w:r>
      <w:r>
        <w:rPr>
          <w:rFonts w:ascii="Palatino Linotype" w:hAnsi="Palatino Linotype"/>
          <w:sz w:val="24"/>
          <w:szCs w:val="24"/>
        </w:rPr>
        <w:t xml:space="preserve">– od 20. do 25. až 30. roku života. </w:t>
      </w:r>
      <w:r w:rsidR="0094766C">
        <w:rPr>
          <w:rFonts w:ascii="Palatino Linotype" w:hAnsi="Palatino Linotype"/>
          <w:sz w:val="24"/>
          <w:szCs w:val="24"/>
        </w:rPr>
        <w:t xml:space="preserve">Pro toto období je pro </w:t>
      </w:r>
      <w:r w:rsidR="003459C7">
        <w:rPr>
          <w:rFonts w:ascii="Palatino Linotype" w:hAnsi="Palatino Linotype"/>
          <w:sz w:val="24"/>
          <w:szCs w:val="24"/>
        </w:rPr>
        <w:t>většinu dospělých</w:t>
      </w:r>
      <w:r w:rsidR="0094766C">
        <w:rPr>
          <w:rFonts w:ascii="Palatino Linotype" w:hAnsi="Palatino Linotype"/>
          <w:sz w:val="24"/>
          <w:szCs w:val="24"/>
        </w:rPr>
        <w:t xml:space="preserve"> jedinc</w:t>
      </w:r>
      <w:r w:rsidR="003459C7">
        <w:rPr>
          <w:rFonts w:ascii="Palatino Linotype" w:hAnsi="Palatino Linotype"/>
          <w:sz w:val="24"/>
          <w:szCs w:val="24"/>
        </w:rPr>
        <w:t>ů</w:t>
      </w:r>
      <w:r w:rsidR="0094766C">
        <w:rPr>
          <w:rFonts w:ascii="Palatino Linotype" w:hAnsi="Palatino Linotype"/>
          <w:sz w:val="24"/>
          <w:szCs w:val="24"/>
        </w:rPr>
        <w:t xml:space="preserve"> důležité upevňování svojí identity a upřesňování svých osobních cílů. </w:t>
      </w:r>
      <w:r w:rsidR="00456418">
        <w:rPr>
          <w:rFonts w:ascii="Palatino Linotype" w:hAnsi="Palatino Linotype"/>
          <w:sz w:val="24"/>
          <w:szCs w:val="24"/>
        </w:rPr>
        <w:t>Začín</w:t>
      </w:r>
      <w:r w:rsidR="003459C7">
        <w:rPr>
          <w:rFonts w:ascii="Palatino Linotype" w:hAnsi="Palatino Linotype"/>
          <w:sz w:val="24"/>
          <w:szCs w:val="24"/>
        </w:rPr>
        <w:t>ají</w:t>
      </w:r>
      <w:r w:rsidR="00456418">
        <w:rPr>
          <w:rFonts w:ascii="Palatino Linotype" w:hAnsi="Palatino Linotype"/>
          <w:sz w:val="24"/>
          <w:szCs w:val="24"/>
        </w:rPr>
        <w:t xml:space="preserve"> se osamostatňovat a být nezávisl</w:t>
      </w:r>
      <w:r w:rsidR="003459C7">
        <w:rPr>
          <w:rFonts w:ascii="Palatino Linotype" w:hAnsi="Palatino Linotype"/>
          <w:sz w:val="24"/>
          <w:szCs w:val="24"/>
        </w:rPr>
        <w:t>í</w:t>
      </w:r>
      <w:r w:rsidR="00456418">
        <w:rPr>
          <w:rFonts w:ascii="Palatino Linotype" w:hAnsi="Palatino Linotype"/>
          <w:sz w:val="24"/>
          <w:szCs w:val="24"/>
        </w:rPr>
        <w:t xml:space="preserve"> na rodičích, hled</w:t>
      </w:r>
      <w:r w:rsidR="003459C7">
        <w:rPr>
          <w:rFonts w:ascii="Palatino Linotype" w:hAnsi="Palatino Linotype"/>
          <w:sz w:val="24"/>
          <w:szCs w:val="24"/>
        </w:rPr>
        <w:t>ají</w:t>
      </w:r>
      <w:r w:rsidR="00456418">
        <w:rPr>
          <w:rFonts w:ascii="Palatino Linotype" w:hAnsi="Palatino Linotype"/>
          <w:sz w:val="24"/>
          <w:szCs w:val="24"/>
        </w:rPr>
        <w:t xml:space="preserve"> si partnera a zaklád</w:t>
      </w:r>
      <w:r w:rsidR="003459C7">
        <w:rPr>
          <w:rFonts w:ascii="Palatino Linotype" w:hAnsi="Palatino Linotype"/>
          <w:sz w:val="24"/>
          <w:szCs w:val="24"/>
        </w:rPr>
        <w:t>ají</w:t>
      </w:r>
      <w:r w:rsidR="00456418">
        <w:rPr>
          <w:rFonts w:ascii="Palatino Linotype" w:hAnsi="Palatino Linotype"/>
          <w:sz w:val="24"/>
          <w:szCs w:val="24"/>
        </w:rPr>
        <w:t xml:space="preserve"> vlastní rodinu. Dosahuj</w:t>
      </w:r>
      <w:r w:rsidR="003459C7">
        <w:rPr>
          <w:rFonts w:ascii="Palatino Linotype" w:hAnsi="Palatino Linotype"/>
          <w:sz w:val="24"/>
          <w:szCs w:val="24"/>
        </w:rPr>
        <w:t>í</w:t>
      </w:r>
      <w:r w:rsidR="00456418">
        <w:rPr>
          <w:rFonts w:ascii="Palatino Linotype" w:hAnsi="Palatino Linotype"/>
          <w:sz w:val="24"/>
          <w:szCs w:val="24"/>
        </w:rPr>
        <w:t xml:space="preserve"> zde osobní zralosti</w:t>
      </w:r>
      <w:r w:rsidR="00BF723E">
        <w:rPr>
          <w:rFonts w:ascii="Palatino Linotype" w:hAnsi="Palatino Linotype"/>
          <w:sz w:val="24"/>
          <w:szCs w:val="24"/>
        </w:rPr>
        <w:t>.</w:t>
      </w:r>
    </w:p>
    <w:p w14:paraId="4FF44F7F" w14:textId="4DDAAB1B" w:rsidR="00A455E4" w:rsidRPr="00A455E4" w:rsidRDefault="00A455E4" w:rsidP="00005C09">
      <w:pPr>
        <w:pStyle w:val="Odstavecseseznamem"/>
        <w:numPr>
          <w:ilvl w:val="0"/>
          <w:numId w:val="5"/>
        </w:numPr>
        <w:spacing w:line="360" w:lineRule="auto"/>
        <w:jc w:val="both"/>
        <w:rPr>
          <w:rFonts w:ascii="Palatino Linotype" w:hAnsi="Palatino Linotype"/>
          <w:sz w:val="24"/>
          <w:szCs w:val="24"/>
        </w:rPr>
      </w:pPr>
      <w:r>
        <w:rPr>
          <w:rFonts w:ascii="Palatino Linotype" w:hAnsi="Palatino Linotype"/>
          <w:b/>
          <w:bCs/>
          <w:sz w:val="24"/>
          <w:szCs w:val="24"/>
        </w:rPr>
        <w:t xml:space="preserve">Střední dospělost </w:t>
      </w:r>
      <w:r w:rsidR="0094766C">
        <w:rPr>
          <w:rFonts w:ascii="Palatino Linotype" w:hAnsi="Palatino Linotype"/>
          <w:sz w:val="24"/>
          <w:szCs w:val="24"/>
        </w:rPr>
        <w:t xml:space="preserve">– do 45. roku života. </w:t>
      </w:r>
      <w:r w:rsidR="00BF723E">
        <w:rPr>
          <w:rFonts w:ascii="Palatino Linotype" w:hAnsi="Palatino Linotype"/>
          <w:sz w:val="24"/>
          <w:szCs w:val="24"/>
        </w:rPr>
        <w:t xml:space="preserve">V této etapě </w:t>
      </w:r>
      <w:r w:rsidR="003459C7">
        <w:rPr>
          <w:rFonts w:ascii="Palatino Linotype" w:hAnsi="Palatino Linotype"/>
          <w:sz w:val="24"/>
          <w:szCs w:val="24"/>
        </w:rPr>
        <w:t>většina dospělých</w:t>
      </w:r>
      <w:r w:rsidR="00BF723E">
        <w:rPr>
          <w:rFonts w:ascii="Palatino Linotype" w:hAnsi="Palatino Linotype"/>
          <w:sz w:val="24"/>
          <w:szCs w:val="24"/>
        </w:rPr>
        <w:t xml:space="preserve"> bere veškerou svoji zodpovědnost za řízení svého vlastního života. Buduj</w:t>
      </w:r>
      <w:r w:rsidR="003459C7">
        <w:rPr>
          <w:rFonts w:ascii="Palatino Linotype" w:hAnsi="Palatino Linotype"/>
          <w:sz w:val="24"/>
          <w:szCs w:val="24"/>
        </w:rPr>
        <w:t xml:space="preserve">í </w:t>
      </w:r>
      <w:r w:rsidR="00BF723E">
        <w:rPr>
          <w:rFonts w:ascii="Palatino Linotype" w:hAnsi="Palatino Linotype"/>
          <w:sz w:val="24"/>
          <w:szCs w:val="24"/>
        </w:rPr>
        <w:t xml:space="preserve">si </w:t>
      </w:r>
      <w:r w:rsidR="003459C7">
        <w:rPr>
          <w:rFonts w:ascii="Palatino Linotype" w:hAnsi="Palatino Linotype"/>
          <w:sz w:val="24"/>
          <w:szCs w:val="24"/>
        </w:rPr>
        <w:t xml:space="preserve">svou </w:t>
      </w:r>
      <w:r w:rsidR="00BF723E">
        <w:rPr>
          <w:rFonts w:ascii="Palatino Linotype" w:hAnsi="Palatino Linotype"/>
          <w:sz w:val="24"/>
          <w:szCs w:val="24"/>
        </w:rPr>
        <w:t>kariéru a pečuj</w:t>
      </w:r>
      <w:r w:rsidR="003459C7">
        <w:rPr>
          <w:rFonts w:ascii="Palatino Linotype" w:hAnsi="Palatino Linotype"/>
          <w:sz w:val="24"/>
          <w:szCs w:val="24"/>
        </w:rPr>
        <w:t>í</w:t>
      </w:r>
      <w:r w:rsidR="00BF723E">
        <w:rPr>
          <w:rFonts w:ascii="Palatino Linotype" w:hAnsi="Palatino Linotype"/>
          <w:sz w:val="24"/>
          <w:szCs w:val="24"/>
        </w:rPr>
        <w:t xml:space="preserve"> o potomky. </w:t>
      </w:r>
    </w:p>
    <w:p w14:paraId="6C858018" w14:textId="6DD30F72" w:rsidR="00A455E4" w:rsidRPr="003C05A9" w:rsidRDefault="00A455E4" w:rsidP="00005C09">
      <w:pPr>
        <w:pStyle w:val="Odstavecseseznamem"/>
        <w:numPr>
          <w:ilvl w:val="0"/>
          <w:numId w:val="5"/>
        </w:numPr>
        <w:spacing w:line="360" w:lineRule="auto"/>
        <w:jc w:val="both"/>
        <w:rPr>
          <w:rFonts w:ascii="Palatino Linotype" w:hAnsi="Palatino Linotype"/>
          <w:sz w:val="24"/>
          <w:szCs w:val="24"/>
        </w:rPr>
      </w:pPr>
      <w:r>
        <w:rPr>
          <w:rFonts w:ascii="Palatino Linotype" w:hAnsi="Palatino Linotype"/>
          <w:b/>
          <w:bCs/>
          <w:sz w:val="24"/>
          <w:szCs w:val="24"/>
        </w:rPr>
        <w:t xml:space="preserve">Pozdní dospělost </w:t>
      </w:r>
      <w:r w:rsidR="0094766C">
        <w:rPr>
          <w:rFonts w:ascii="Palatino Linotype" w:hAnsi="Palatino Linotype"/>
          <w:sz w:val="24"/>
          <w:szCs w:val="24"/>
        </w:rPr>
        <w:t>– do 60. až 65. roku života</w:t>
      </w:r>
      <w:r w:rsidR="003459C7">
        <w:rPr>
          <w:rFonts w:ascii="Palatino Linotype" w:hAnsi="Palatino Linotype"/>
          <w:sz w:val="24"/>
          <w:szCs w:val="24"/>
        </w:rPr>
        <w:t xml:space="preserve">. Toto období bývá označováno za krizové a za část života, která je obtížnější a problémovější. Dochází k prvním známkám poklesu výkonnosti, </w:t>
      </w:r>
      <w:r w:rsidR="003459C7">
        <w:rPr>
          <w:rFonts w:ascii="Palatino Linotype" w:hAnsi="Palatino Linotype"/>
          <w:sz w:val="24"/>
          <w:szCs w:val="24"/>
        </w:rPr>
        <w:lastRenderedPageBreak/>
        <w:t>děti začínají odcházet z</w:t>
      </w:r>
      <w:r w:rsidR="003C05A9">
        <w:rPr>
          <w:rFonts w:ascii="Palatino Linotype" w:hAnsi="Palatino Linotype"/>
          <w:sz w:val="24"/>
          <w:szCs w:val="24"/>
        </w:rPr>
        <w:t> </w:t>
      </w:r>
      <w:r w:rsidR="003459C7">
        <w:rPr>
          <w:rFonts w:ascii="Palatino Linotype" w:hAnsi="Palatino Linotype"/>
          <w:sz w:val="24"/>
          <w:szCs w:val="24"/>
        </w:rPr>
        <w:t>domova</w:t>
      </w:r>
      <w:r w:rsidR="003C05A9">
        <w:rPr>
          <w:rFonts w:ascii="Palatino Linotype" w:hAnsi="Palatino Linotype"/>
          <w:sz w:val="24"/>
          <w:szCs w:val="24"/>
        </w:rPr>
        <w:t xml:space="preserve"> a </w:t>
      </w:r>
      <w:r w:rsidR="003C5AA4">
        <w:rPr>
          <w:rFonts w:ascii="Palatino Linotype" w:hAnsi="Palatino Linotype"/>
          <w:sz w:val="24"/>
          <w:szCs w:val="24"/>
        </w:rPr>
        <w:t xml:space="preserve">na </w:t>
      </w:r>
      <w:r w:rsidR="003459C7" w:rsidRPr="003C05A9">
        <w:rPr>
          <w:rFonts w:ascii="Palatino Linotype" w:hAnsi="Palatino Linotype"/>
          <w:sz w:val="24"/>
          <w:szCs w:val="24"/>
        </w:rPr>
        <w:t>konci tohoto období odchází většina</w:t>
      </w:r>
      <w:r w:rsidR="003C05A9">
        <w:rPr>
          <w:rFonts w:ascii="Palatino Linotype" w:hAnsi="Palatino Linotype"/>
          <w:sz w:val="24"/>
          <w:szCs w:val="24"/>
        </w:rPr>
        <w:t xml:space="preserve"> mužů a žen</w:t>
      </w:r>
      <w:r w:rsidR="003459C7" w:rsidRPr="003C05A9">
        <w:rPr>
          <w:rFonts w:ascii="Palatino Linotype" w:hAnsi="Palatino Linotype"/>
          <w:sz w:val="24"/>
          <w:szCs w:val="24"/>
        </w:rPr>
        <w:t xml:space="preserve"> do důchodu. </w:t>
      </w:r>
    </w:p>
    <w:p w14:paraId="373A084C" w14:textId="5E66A405" w:rsidR="00A455E4" w:rsidRPr="00005C09" w:rsidRDefault="003C05A9" w:rsidP="00005C09">
      <w:pPr>
        <w:pStyle w:val="Odstavecseseznamem"/>
        <w:numPr>
          <w:ilvl w:val="0"/>
          <w:numId w:val="5"/>
        </w:numPr>
        <w:spacing w:line="360" w:lineRule="auto"/>
        <w:jc w:val="both"/>
        <w:rPr>
          <w:rFonts w:ascii="Palatino Linotype" w:hAnsi="Palatino Linotype"/>
          <w:sz w:val="24"/>
          <w:szCs w:val="24"/>
        </w:rPr>
      </w:pPr>
      <w:r>
        <w:rPr>
          <w:rFonts w:ascii="Palatino Linotype" w:hAnsi="Palatino Linotype"/>
          <w:b/>
          <w:bCs/>
          <w:sz w:val="24"/>
          <w:szCs w:val="24"/>
        </w:rPr>
        <w:t xml:space="preserve">Stáří </w:t>
      </w:r>
      <w:r>
        <w:rPr>
          <w:rFonts w:ascii="Palatino Linotype" w:hAnsi="Palatino Linotype"/>
          <w:sz w:val="24"/>
          <w:szCs w:val="24"/>
        </w:rPr>
        <w:t xml:space="preserve">– </w:t>
      </w:r>
      <w:r w:rsidR="00005C09">
        <w:rPr>
          <w:rFonts w:ascii="Palatino Linotype" w:hAnsi="Palatino Linotype"/>
          <w:sz w:val="24"/>
          <w:szCs w:val="24"/>
        </w:rPr>
        <w:t>V</w:t>
      </w:r>
      <w:r w:rsidR="00102181">
        <w:rPr>
          <w:rFonts w:ascii="Palatino Linotype" w:hAnsi="Palatino Linotype"/>
          <w:sz w:val="24"/>
          <w:szCs w:val="24"/>
        </w:rPr>
        <w:t xml:space="preserve"> tomto období </w:t>
      </w:r>
      <w:r w:rsidR="000C7E12">
        <w:rPr>
          <w:rFonts w:ascii="Palatino Linotype" w:hAnsi="Palatino Linotype"/>
          <w:sz w:val="24"/>
          <w:szCs w:val="24"/>
        </w:rPr>
        <w:t>se objevují problémy se smyslovým vnímáním</w:t>
      </w:r>
      <w:r w:rsidR="00102181">
        <w:rPr>
          <w:rFonts w:ascii="Palatino Linotype" w:hAnsi="Palatino Linotype"/>
          <w:sz w:val="24"/>
          <w:szCs w:val="24"/>
        </w:rPr>
        <w:t xml:space="preserve">, zhoršuje se paměť a díky tomu je učení pro jedince tohoto věku obtížnější. </w:t>
      </w:r>
    </w:p>
    <w:p w14:paraId="4483F14D" w14:textId="68DC553E" w:rsidR="00D96CA4" w:rsidRDefault="00D96CA4" w:rsidP="00005C09">
      <w:pPr>
        <w:spacing w:line="360" w:lineRule="auto"/>
        <w:ind w:firstLine="708"/>
        <w:jc w:val="both"/>
        <w:rPr>
          <w:rFonts w:ascii="Palatino Linotype" w:hAnsi="Palatino Linotype"/>
          <w:sz w:val="24"/>
          <w:szCs w:val="24"/>
        </w:rPr>
      </w:pPr>
      <w:r>
        <w:rPr>
          <w:rFonts w:ascii="Palatino Linotype" w:hAnsi="Palatino Linotype"/>
          <w:sz w:val="24"/>
          <w:szCs w:val="24"/>
        </w:rPr>
        <w:t xml:space="preserve">Proces stárnutí dospělého jedince je charakteristický tělesnými a psychickými změnami. Od zhoršení zraku nebo sluchu, změny motoriky po zhoršující se paměť, pomalejší vnímání a větší unavitelnost organismu. </w:t>
      </w:r>
      <w:r w:rsidR="00FF77AB">
        <w:rPr>
          <w:rFonts w:ascii="Palatino Linotype" w:hAnsi="Palatino Linotype"/>
          <w:sz w:val="24"/>
          <w:szCs w:val="24"/>
        </w:rPr>
        <w:t xml:space="preserve">Což jsou </w:t>
      </w:r>
      <w:r w:rsidR="000C7E12">
        <w:rPr>
          <w:rFonts w:ascii="Palatino Linotype" w:hAnsi="Palatino Linotype"/>
          <w:sz w:val="24"/>
          <w:szCs w:val="24"/>
        </w:rPr>
        <w:t>okolnosti</w:t>
      </w:r>
      <w:r w:rsidR="00FF77AB">
        <w:rPr>
          <w:rFonts w:ascii="Palatino Linotype" w:hAnsi="Palatino Linotype"/>
          <w:sz w:val="24"/>
          <w:szCs w:val="24"/>
        </w:rPr>
        <w:t>, které</w:t>
      </w:r>
      <w:r w:rsidR="006B070A">
        <w:rPr>
          <w:rFonts w:ascii="Palatino Linotype" w:hAnsi="Palatino Linotype"/>
          <w:sz w:val="24"/>
          <w:szCs w:val="24"/>
        </w:rPr>
        <w:t xml:space="preserve"> do jisté míry dospělé jedince ve vzdělávání ovlivňují a je třeba tomu přizpůsobit </w:t>
      </w:r>
      <w:r w:rsidR="000C7E12">
        <w:rPr>
          <w:rFonts w:ascii="Palatino Linotype" w:hAnsi="Palatino Linotype"/>
          <w:sz w:val="24"/>
          <w:szCs w:val="24"/>
        </w:rPr>
        <w:t>vzdělávací proces</w:t>
      </w:r>
      <w:r w:rsidR="006B070A">
        <w:rPr>
          <w:rFonts w:ascii="Palatino Linotype" w:hAnsi="Palatino Linotype"/>
          <w:sz w:val="24"/>
          <w:szCs w:val="24"/>
        </w:rPr>
        <w:t xml:space="preserve">. </w:t>
      </w:r>
      <w:r>
        <w:rPr>
          <w:rFonts w:ascii="Palatino Linotype" w:hAnsi="Palatino Linotype"/>
          <w:sz w:val="24"/>
          <w:szCs w:val="24"/>
        </w:rPr>
        <w:t>(</w:t>
      </w:r>
      <w:proofErr w:type="spellStart"/>
      <w:r w:rsidR="006B070A">
        <w:rPr>
          <w:rFonts w:ascii="Palatino Linotype" w:hAnsi="Palatino Linotype"/>
          <w:sz w:val="24"/>
          <w:szCs w:val="24"/>
        </w:rPr>
        <w:t>Zormanová</w:t>
      </w:r>
      <w:proofErr w:type="spellEnd"/>
      <w:r w:rsidR="006B070A">
        <w:rPr>
          <w:rFonts w:ascii="Palatino Linotype" w:hAnsi="Palatino Linotype"/>
          <w:sz w:val="24"/>
          <w:szCs w:val="24"/>
        </w:rPr>
        <w:t>, 2017, s. 44</w:t>
      </w:r>
      <w:r>
        <w:rPr>
          <w:rFonts w:ascii="Palatino Linotype" w:hAnsi="Palatino Linotype"/>
          <w:sz w:val="24"/>
          <w:szCs w:val="24"/>
        </w:rPr>
        <w:t>)</w:t>
      </w:r>
    </w:p>
    <w:p w14:paraId="116ABC27" w14:textId="08F90DBE" w:rsidR="00A65A04" w:rsidRDefault="000C7E12" w:rsidP="00A65A04">
      <w:pPr>
        <w:spacing w:line="360" w:lineRule="auto"/>
        <w:jc w:val="both"/>
        <w:rPr>
          <w:rFonts w:ascii="Palatino Linotype" w:hAnsi="Palatino Linotype"/>
          <w:sz w:val="24"/>
          <w:szCs w:val="24"/>
        </w:rPr>
      </w:pPr>
      <w:r>
        <w:rPr>
          <w:rFonts w:ascii="Palatino Linotype" w:hAnsi="Palatino Linotype"/>
          <w:sz w:val="24"/>
          <w:szCs w:val="24"/>
        </w:rPr>
        <w:t xml:space="preserve">Výchovnou a vzdělávací činnost a specifikum </w:t>
      </w:r>
      <w:r w:rsidR="00124C3E">
        <w:rPr>
          <w:rFonts w:ascii="Palatino Linotype" w:hAnsi="Palatino Linotype"/>
          <w:sz w:val="24"/>
          <w:szCs w:val="24"/>
        </w:rPr>
        <w:t>vzdělávacího procesu u dospělých vymezil a charakterizoval Mužík (2004, s. 30-31). Vzdělávání dospělých je zaměřeno</w:t>
      </w:r>
      <w:r w:rsidR="000C1814">
        <w:rPr>
          <w:rFonts w:ascii="Palatino Linotype" w:hAnsi="Palatino Linotype"/>
          <w:sz w:val="24"/>
          <w:szCs w:val="24"/>
        </w:rPr>
        <w:t xml:space="preserve"> především</w:t>
      </w:r>
      <w:r w:rsidR="00124C3E">
        <w:rPr>
          <w:rFonts w:ascii="Palatino Linotype" w:hAnsi="Palatino Linotype"/>
          <w:sz w:val="24"/>
          <w:szCs w:val="24"/>
        </w:rPr>
        <w:t xml:space="preserve"> na potřeby účastníka</w:t>
      </w:r>
      <w:r>
        <w:rPr>
          <w:rFonts w:ascii="Palatino Linotype" w:hAnsi="Palatino Linotype"/>
          <w:sz w:val="24"/>
          <w:szCs w:val="24"/>
        </w:rPr>
        <w:t xml:space="preserve">, </w:t>
      </w:r>
      <w:r w:rsidR="00124C3E">
        <w:rPr>
          <w:rFonts w:ascii="Palatino Linotype" w:hAnsi="Palatino Linotype"/>
          <w:sz w:val="24"/>
          <w:szCs w:val="24"/>
        </w:rPr>
        <w:t xml:space="preserve">péči o člověka a pomoc při řešení jeho profesních či životních problémů. </w:t>
      </w:r>
      <w:r w:rsidR="000C1814">
        <w:rPr>
          <w:rFonts w:ascii="Palatino Linotype" w:hAnsi="Palatino Linotype"/>
          <w:sz w:val="24"/>
          <w:szCs w:val="24"/>
        </w:rPr>
        <w:t xml:space="preserve">Z toho pramení i cíle, obsah a forma výuky, která je těmto </w:t>
      </w:r>
      <w:r>
        <w:rPr>
          <w:rFonts w:ascii="Palatino Linotype" w:hAnsi="Palatino Linotype"/>
          <w:sz w:val="24"/>
          <w:szCs w:val="24"/>
        </w:rPr>
        <w:t>skutečnostem</w:t>
      </w:r>
      <w:r w:rsidR="000C1814">
        <w:rPr>
          <w:rFonts w:ascii="Palatino Linotype" w:hAnsi="Palatino Linotype"/>
          <w:sz w:val="24"/>
          <w:szCs w:val="24"/>
        </w:rPr>
        <w:t xml:space="preserve"> přizpůsobena. Dospělí mají možnost cíle, učební látku, formy a zejména metody výuky více ovlivňovat ve srovnání s dětmi a mládež</w:t>
      </w:r>
      <w:r w:rsidR="00B0674D">
        <w:rPr>
          <w:rFonts w:ascii="Palatino Linotype" w:hAnsi="Palatino Linotype"/>
          <w:sz w:val="24"/>
          <w:szCs w:val="24"/>
        </w:rPr>
        <w:t>í</w:t>
      </w:r>
      <w:r w:rsidR="000C1814">
        <w:rPr>
          <w:rFonts w:ascii="Palatino Linotype" w:hAnsi="Palatino Linotype"/>
          <w:sz w:val="24"/>
          <w:szCs w:val="24"/>
        </w:rPr>
        <w:t xml:space="preserve">. </w:t>
      </w:r>
      <w:r w:rsidR="00A51737">
        <w:rPr>
          <w:rFonts w:ascii="Palatino Linotype" w:hAnsi="Palatino Linotype"/>
          <w:sz w:val="24"/>
          <w:szCs w:val="24"/>
        </w:rPr>
        <w:t>Dospělí jsou k výuce motivová</w:t>
      </w:r>
      <w:r w:rsidR="00F45349">
        <w:rPr>
          <w:rFonts w:ascii="Palatino Linotype" w:hAnsi="Palatino Linotype"/>
          <w:sz w:val="24"/>
          <w:szCs w:val="24"/>
        </w:rPr>
        <w:t xml:space="preserve">ni, pokud má pro ně výuka hodnotu a okamžitý prospěch. </w:t>
      </w:r>
      <w:r w:rsidR="000C1814">
        <w:rPr>
          <w:rFonts w:ascii="Palatino Linotype" w:hAnsi="Palatino Linotype"/>
          <w:sz w:val="24"/>
          <w:szCs w:val="24"/>
        </w:rPr>
        <w:t xml:space="preserve">Vzdělávání má charakter nutného doprovodného jevu života. </w:t>
      </w:r>
    </w:p>
    <w:p w14:paraId="57F21E2B" w14:textId="33342C00" w:rsidR="00A65A04" w:rsidRDefault="00A65A04" w:rsidP="00955D55">
      <w:pPr>
        <w:spacing w:line="360" w:lineRule="auto"/>
        <w:ind w:firstLine="708"/>
        <w:jc w:val="both"/>
        <w:rPr>
          <w:rFonts w:ascii="Palatino Linotype" w:hAnsi="Palatino Linotype"/>
          <w:sz w:val="24"/>
          <w:szCs w:val="24"/>
        </w:rPr>
      </w:pPr>
      <w:r w:rsidRPr="00A65A04">
        <w:rPr>
          <w:rFonts w:ascii="Palatino Linotype" w:hAnsi="Palatino Linotype"/>
          <w:sz w:val="24"/>
          <w:szCs w:val="24"/>
        </w:rPr>
        <w:t xml:space="preserve"> </w:t>
      </w:r>
      <w:r w:rsidR="000C7E12">
        <w:rPr>
          <w:rFonts w:ascii="Palatino Linotype" w:hAnsi="Palatino Linotype"/>
          <w:sz w:val="24"/>
          <w:szCs w:val="24"/>
        </w:rPr>
        <w:t>V</w:t>
      </w:r>
      <w:r>
        <w:rPr>
          <w:rFonts w:ascii="Palatino Linotype" w:hAnsi="Palatino Linotype"/>
          <w:sz w:val="24"/>
          <w:szCs w:val="24"/>
        </w:rPr>
        <w:t xml:space="preserve"> závěru této podkapitoly bych dodala, že aby vzdělání dospělého člověka bylo efektivní, tak se dospělý jedinec musí chtít učit, musí se umět </w:t>
      </w:r>
      <w:proofErr w:type="gramStart"/>
      <w:r>
        <w:rPr>
          <w:rFonts w:ascii="Palatino Linotype" w:hAnsi="Palatino Linotype"/>
          <w:sz w:val="24"/>
          <w:szCs w:val="24"/>
        </w:rPr>
        <w:t>učit</w:t>
      </w:r>
      <w:proofErr w:type="gramEnd"/>
      <w:r>
        <w:rPr>
          <w:rFonts w:ascii="Palatino Linotype" w:hAnsi="Palatino Linotype"/>
          <w:sz w:val="24"/>
          <w:szCs w:val="24"/>
        </w:rPr>
        <w:t xml:space="preserve"> a hlavně musí mít možnost se učit. (</w:t>
      </w:r>
      <w:proofErr w:type="spellStart"/>
      <w:r>
        <w:rPr>
          <w:rFonts w:ascii="Palatino Linotype" w:hAnsi="Palatino Linotype"/>
          <w:sz w:val="24"/>
          <w:szCs w:val="24"/>
        </w:rPr>
        <w:t>Zormanová</w:t>
      </w:r>
      <w:proofErr w:type="spellEnd"/>
      <w:r>
        <w:rPr>
          <w:rFonts w:ascii="Palatino Linotype" w:hAnsi="Palatino Linotype"/>
          <w:sz w:val="24"/>
          <w:szCs w:val="24"/>
        </w:rPr>
        <w:t>, 2017, s. 45)</w:t>
      </w:r>
    </w:p>
    <w:p w14:paraId="2A098D8F" w14:textId="77777777" w:rsidR="00204C49" w:rsidRDefault="00204C49" w:rsidP="00955D55">
      <w:pPr>
        <w:spacing w:line="360" w:lineRule="auto"/>
        <w:ind w:firstLine="708"/>
        <w:jc w:val="both"/>
        <w:rPr>
          <w:rFonts w:ascii="Palatino Linotype" w:hAnsi="Palatino Linotype"/>
          <w:sz w:val="24"/>
          <w:szCs w:val="24"/>
        </w:rPr>
      </w:pPr>
    </w:p>
    <w:p w14:paraId="4C82B0EB" w14:textId="77777777" w:rsidR="00204C49" w:rsidRDefault="00204C49" w:rsidP="00955D55">
      <w:pPr>
        <w:spacing w:line="360" w:lineRule="auto"/>
        <w:ind w:firstLine="708"/>
        <w:jc w:val="both"/>
        <w:rPr>
          <w:rFonts w:ascii="Palatino Linotype" w:hAnsi="Palatino Linotype"/>
          <w:sz w:val="24"/>
          <w:szCs w:val="24"/>
        </w:rPr>
      </w:pPr>
    </w:p>
    <w:p w14:paraId="7F54E6FD" w14:textId="77777777" w:rsidR="00204C49" w:rsidRDefault="00204C49" w:rsidP="00955D55">
      <w:pPr>
        <w:spacing w:line="360" w:lineRule="auto"/>
        <w:ind w:firstLine="708"/>
        <w:jc w:val="both"/>
        <w:rPr>
          <w:rFonts w:ascii="Palatino Linotype" w:hAnsi="Palatino Linotype"/>
          <w:sz w:val="24"/>
          <w:szCs w:val="24"/>
        </w:rPr>
      </w:pPr>
    </w:p>
    <w:p w14:paraId="4CB742CC" w14:textId="77777777" w:rsidR="00204C49" w:rsidRDefault="00204C49" w:rsidP="00955D55">
      <w:pPr>
        <w:spacing w:line="360" w:lineRule="auto"/>
        <w:ind w:firstLine="708"/>
        <w:jc w:val="both"/>
        <w:rPr>
          <w:rFonts w:ascii="Palatino Linotype" w:hAnsi="Palatino Linotype"/>
          <w:sz w:val="24"/>
          <w:szCs w:val="24"/>
        </w:rPr>
      </w:pPr>
    </w:p>
    <w:p w14:paraId="09909975" w14:textId="11267B28" w:rsidR="00F45349" w:rsidRPr="00811237" w:rsidRDefault="00F45349" w:rsidP="003C6E53">
      <w:pPr>
        <w:spacing w:line="360" w:lineRule="auto"/>
        <w:jc w:val="both"/>
        <w:rPr>
          <w:rFonts w:ascii="Palatino Linotype" w:hAnsi="Palatino Linotype"/>
          <w:b/>
          <w:bCs/>
          <w:sz w:val="24"/>
          <w:szCs w:val="24"/>
        </w:rPr>
      </w:pPr>
      <w:r w:rsidRPr="00811237">
        <w:rPr>
          <w:rFonts w:ascii="Palatino Linotype" w:hAnsi="Palatino Linotype"/>
          <w:b/>
          <w:bCs/>
          <w:sz w:val="24"/>
          <w:szCs w:val="24"/>
        </w:rPr>
        <w:lastRenderedPageBreak/>
        <w:t xml:space="preserve">2.1.1 Trojdimenzionální model výuky dospělých </w:t>
      </w:r>
    </w:p>
    <w:p w14:paraId="44A9B2CB" w14:textId="3277ABC0" w:rsidR="003C6E53" w:rsidRDefault="00E452A6" w:rsidP="00E452A6">
      <w:pPr>
        <w:spacing w:line="360" w:lineRule="auto"/>
        <w:ind w:firstLine="708"/>
        <w:jc w:val="both"/>
        <w:rPr>
          <w:rFonts w:ascii="Palatino Linotype" w:hAnsi="Palatino Linotype"/>
          <w:sz w:val="24"/>
          <w:szCs w:val="24"/>
        </w:rPr>
      </w:pPr>
      <w:r>
        <w:rPr>
          <w:rFonts w:ascii="Palatino Linotype" w:hAnsi="Palatino Linotype"/>
          <w:sz w:val="24"/>
          <w:szCs w:val="24"/>
        </w:rPr>
        <w:t>S</w:t>
      </w:r>
      <w:r w:rsidR="00F45349">
        <w:rPr>
          <w:rFonts w:ascii="Palatino Linotype" w:hAnsi="Palatino Linotype"/>
          <w:sz w:val="24"/>
          <w:szCs w:val="24"/>
        </w:rPr>
        <w:t>pecifikům učení se v</w:t>
      </w:r>
      <w:r w:rsidR="001C1308">
        <w:rPr>
          <w:rFonts w:ascii="Palatino Linotype" w:hAnsi="Palatino Linotype"/>
          <w:sz w:val="24"/>
          <w:szCs w:val="24"/>
        </w:rPr>
        <w:t> </w:t>
      </w:r>
      <w:r w:rsidR="00F45349">
        <w:rPr>
          <w:rFonts w:ascii="Palatino Linotype" w:hAnsi="Palatino Linotype"/>
          <w:sz w:val="24"/>
          <w:szCs w:val="24"/>
        </w:rPr>
        <w:t>dospěl</w:t>
      </w:r>
      <w:r w:rsidR="001C1308">
        <w:rPr>
          <w:rFonts w:ascii="Palatino Linotype" w:hAnsi="Palatino Linotype"/>
          <w:sz w:val="24"/>
          <w:szCs w:val="24"/>
        </w:rPr>
        <w:t xml:space="preserve">osti </w:t>
      </w:r>
      <w:r>
        <w:rPr>
          <w:rFonts w:ascii="Palatino Linotype" w:hAnsi="Palatino Linotype"/>
          <w:sz w:val="24"/>
          <w:szCs w:val="24"/>
        </w:rPr>
        <w:t>bude věnována také tato</w:t>
      </w:r>
      <w:r w:rsidR="00F45349">
        <w:rPr>
          <w:rFonts w:ascii="Palatino Linotype" w:hAnsi="Palatino Linotype"/>
          <w:sz w:val="24"/>
          <w:szCs w:val="24"/>
        </w:rPr>
        <w:t xml:space="preserve"> podkapitol</w:t>
      </w:r>
      <w:r>
        <w:rPr>
          <w:rFonts w:ascii="Palatino Linotype" w:hAnsi="Palatino Linotype"/>
          <w:sz w:val="24"/>
          <w:szCs w:val="24"/>
        </w:rPr>
        <w:t>a</w:t>
      </w:r>
      <w:r w:rsidR="00F45349">
        <w:rPr>
          <w:rFonts w:ascii="Palatino Linotype" w:hAnsi="Palatino Linotype"/>
          <w:sz w:val="24"/>
          <w:szCs w:val="24"/>
        </w:rPr>
        <w:t xml:space="preserve">.  Mužík (2004, s. 37) charakterizoval trojdimenzionální model výuky, který je koncipován v oblasti výuky vysokoškolských studentů a profesního vzdělávání dospělých na základě </w:t>
      </w:r>
      <w:r w:rsidR="001C1308">
        <w:rPr>
          <w:rFonts w:ascii="Palatino Linotype" w:hAnsi="Palatino Linotype"/>
          <w:sz w:val="24"/>
          <w:szCs w:val="24"/>
        </w:rPr>
        <w:t xml:space="preserve">analýzy, teorie, praxe a pedagogických zkušeností. </w:t>
      </w:r>
    </w:p>
    <w:p w14:paraId="424E137B" w14:textId="4F154414" w:rsidR="001C1308" w:rsidRDefault="001C1308" w:rsidP="001C1308">
      <w:pPr>
        <w:spacing w:line="360" w:lineRule="auto"/>
        <w:jc w:val="both"/>
        <w:rPr>
          <w:rFonts w:ascii="Palatino Linotype" w:hAnsi="Palatino Linotype"/>
          <w:sz w:val="24"/>
          <w:szCs w:val="24"/>
        </w:rPr>
      </w:pPr>
      <w:r>
        <w:rPr>
          <w:rFonts w:ascii="Palatino Linotype" w:hAnsi="Palatino Linotype"/>
          <w:sz w:val="24"/>
          <w:szCs w:val="24"/>
        </w:rPr>
        <w:t>Výuka dospělých má tyto tři dimenze:</w:t>
      </w:r>
    </w:p>
    <w:p w14:paraId="7DE19365" w14:textId="78FC1FAD" w:rsidR="001C1308" w:rsidRDefault="001C1308" w:rsidP="001C1308">
      <w:pPr>
        <w:pStyle w:val="Odstavecseseznamem"/>
        <w:numPr>
          <w:ilvl w:val="0"/>
          <w:numId w:val="6"/>
        </w:numPr>
        <w:spacing w:line="360" w:lineRule="auto"/>
        <w:jc w:val="both"/>
        <w:rPr>
          <w:rFonts w:ascii="Palatino Linotype" w:hAnsi="Palatino Linotype"/>
          <w:sz w:val="24"/>
          <w:szCs w:val="24"/>
        </w:rPr>
      </w:pPr>
      <w:r w:rsidRPr="00811237">
        <w:rPr>
          <w:rFonts w:ascii="Palatino Linotype" w:hAnsi="Palatino Linotype"/>
          <w:b/>
          <w:bCs/>
          <w:sz w:val="24"/>
          <w:szCs w:val="24"/>
        </w:rPr>
        <w:t>Kognitivní dimenze</w:t>
      </w:r>
      <w:r>
        <w:rPr>
          <w:rFonts w:ascii="Palatino Linotype" w:hAnsi="Palatino Linotype"/>
          <w:sz w:val="24"/>
          <w:szCs w:val="24"/>
        </w:rPr>
        <w:t xml:space="preserve"> – Výuka je zde charakterizována jako proces, který je zaměřený na osvojování vědomostí, dovedností a návyků. Využívají se veškeré </w:t>
      </w:r>
      <w:r w:rsidR="00CF0152">
        <w:rPr>
          <w:rFonts w:ascii="Palatino Linotype" w:hAnsi="Palatino Linotype"/>
          <w:sz w:val="24"/>
          <w:szCs w:val="24"/>
        </w:rPr>
        <w:t>formy</w:t>
      </w:r>
      <w:r>
        <w:rPr>
          <w:rFonts w:ascii="Palatino Linotype" w:hAnsi="Palatino Linotype"/>
          <w:sz w:val="24"/>
          <w:szCs w:val="24"/>
        </w:rPr>
        <w:t xml:space="preserve"> výuky (e-learning, semináře, </w:t>
      </w:r>
      <w:proofErr w:type="gramStart"/>
      <w:r>
        <w:rPr>
          <w:rFonts w:ascii="Palatino Linotype" w:hAnsi="Palatino Linotype"/>
          <w:sz w:val="24"/>
          <w:szCs w:val="24"/>
        </w:rPr>
        <w:t>tréninky,</w:t>
      </w:r>
      <w:proofErr w:type="gramEnd"/>
      <w:r>
        <w:rPr>
          <w:rFonts w:ascii="Palatino Linotype" w:hAnsi="Palatino Linotype"/>
          <w:sz w:val="24"/>
          <w:szCs w:val="24"/>
        </w:rPr>
        <w:t xml:space="preserve"> apod.) </w:t>
      </w:r>
    </w:p>
    <w:p w14:paraId="58BDE831" w14:textId="6DAD2A4C" w:rsidR="001C1308" w:rsidRDefault="001C1308" w:rsidP="001C1308">
      <w:pPr>
        <w:pStyle w:val="Odstavecseseznamem"/>
        <w:numPr>
          <w:ilvl w:val="0"/>
          <w:numId w:val="6"/>
        </w:numPr>
        <w:spacing w:line="360" w:lineRule="auto"/>
        <w:jc w:val="both"/>
        <w:rPr>
          <w:rFonts w:ascii="Palatino Linotype" w:hAnsi="Palatino Linotype"/>
          <w:sz w:val="24"/>
          <w:szCs w:val="24"/>
        </w:rPr>
      </w:pPr>
      <w:r w:rsidRPr="00811237">
        <w:rPr>
          <w:rFonts w:ascii="Palatino Linotype" w:hAnsi="Palatino Linotype"/>
          <w:b/>
          <w:bCs/>
          <w:sz w:val="24"/>
          <w:szCs w:val="24"/>
        </w:rPr>
        <w:t>Pragmatická dimenze</w:t>
      </w:r>
      <w:r>
        <w:rPr>
          <w:rFonts w:ascii="Palatino Linotype" w:hAnsi="Palatino Linotype"/>
          <w:sz w:val="24"/>
          <w:szCs w:val="24"/>
        </w:rPr>
        <w:t xml:space="preserve"> – </w:t>
      </w:r>
      <w:r w:rsidR="00CF0152">
        <w:rPr>
          <w:rFonts w:ascii="Palatino Linotype" w:hAnsi="Palatino Linotype"/>
          <w:sz w:val="24"/>
          <w:szCs w:val="24"/>
        </w:rPr>
        <w:t>Prostřednictvím výuky jsou rozvíjeny</w:t>
      </w:r>
      <w:r>
        <w:rPr>
          <w:rFonts w:ascii="Palatino Linotype" w:hAnsi="Palatino Linotype"/>
          <w:sz w:val="24"/>
          <w:szCs w:val="24"/>
        </w:rPr>
        <w:t xml:space="preserve"> nové kvality v jednání a chování</w:t>
      </w:r>
      <w:r w:rsidR="00EF55D2">
        <w:rPr>
          <w:rFonts w:ascii="Palatino Linotype" w:hAnsi="Palatino Linotype"/>
          <w:sz w:val="24"/>
          <w:szCs w:val="24"/>
        </w:rPr>
        <w:t xml:space="preserve"> dospělého jedince. Pracovní výkon je ovlivněn zejména procesem učení a vzděláním, </w:t>
      </w:r>
      <w:r w:rsidR="00CF0152">
        <w:rPr>
          <w:rFonts w:ascii="Palatino Linotype" w:hAnsi="Palatino Linotype"/>
          <w:sz w:val="24"/>
          <w:szCs w:val="24"/>
        </w:rPr>
        <w:t>což</w:t>
      </w:r>
      <w:r w:rsidR="00EF55D2">
        <w:rPr>
          <w:rFonts w:ascii="Palatino Linotype" w:hAnsi="Palatino Linotype"/>
          <w:sz w:val="24"/>
          <w:szCs w:val="24"/>
        </w:rPr>
        <w:t xml:space="preserve"> je zaměřeno na prohlubování kvalifikace, formování kompetencí a rozvoj osobnosti. </w:t>
      </w:r>
    </w:p>
    <w:p w14:paraId="23BB25E3" w14:textId="7B004693" w:rsidR="001C1308" w:rsidRDefault="001C1308" w:rsidP="001C1308">
      <w:pPr>
        <w:pStyle w:val="Odstavecseseznamem"/>
        <w:numPr>
          <w:ilvl w:val="0"/>
          <w:numId w:val="6"/>
        </w:numPr>
        <w:spacing w:line="360" w:lineRule="auto"/>
        <w:jc w:val="both"/>
        <w:rPr>
          <w:rFonts w:ascii="Palatino Linotype" w:hAnsi="Palatino Linotype"/>
          <w:sz w:val="24"/>
          <w:szCs w:val="24"/>
        </w:rPr>
      </w:pPr>
      <w:r w:rsidRPr="00811237">
        <w:rPr>
          <w:rFonts w:ascii="Palatino Linotype" w:hAnsi="Palatino Linotype"/>
          <w:b/>
          <w:bCs/>
          <w:sz w:val="24"/>
          <w:szCs w:val="24"/>
        </w:rPr>
        <w:t>Kreativní dimenze</w:t>
      </w:r>
      <w:r>
        <w:rPr>
          <w:rFonts w:ascii="Palatino Linotype" w:hAnsi="Palatino Linotype"/>
          <w:sz w:val="24"/>
          <w:szCs w:val="24"/>
        </w:rPr>
        <w:t xml:space="preserve"> – </w:t>
      </w:r>
      <w:r w:rsidR="00CF0152">
        <w:rPr>
          <w:rFonts w:ascii="Palatino Linotype" w:hAnsi="Palatino Linotype"/>
          <w:sz w:val="24"/>
          <w:szCs w:val="24"/>
        </w:rPr>
        <w:t>V</w:t>
      </w:r>
      <w:r>
        <w:rPr>
          <w:rFonts w:ascii="Palatino Linotype" w:hAnsi="Palatino Linotype"/>
          <w:sz w:val="24"/>
          <w:szCs w:val="24"/>
        </w:rPr>
        <w:t>ýuka j</w:t>
      </w:r>
      <w:r w:rsidR="00CF0152">
        <w:rPr>
          <w:rFonts w:ascii="Palatino Linotype" w:hAnsi="Palatino Linotype"/>
          <w:sz w:val="24"/>
          <w:szCs w:val="24"/>
        </w:rPr>
        <w:t>e</w:t>
      </w:r>
      <w:r>
        <w:rPr>
          <w:rFonts w:ascii="Palatino Linotype" w:hAnsi="Palatino Linotype"/>
          <w:sz w:val="24"/>
          <w:szCs w:val="24"/>
        </w:rPr>
        <w:t xml:space="preserve"> tvůrčí modifikac</w:t>
      </w:r>
      <w:r w:rsidR="00CF0152">
        <w:rPr>
          <w:rFonts w:ascii="Palatino Linotype" w:hAnsi="Palatino Linotype"/>
          <w:sz w:val="24"/>
          <w:szCs w:val="24"/>
        </w:rPr>
        <w:t>í</w:t>
      </w:r>
      <w:r>
        <w:rPr>
          <w:rFonts w:ascii="Palatino Linotype" w:hAnsi="Palatino Linotype"/>
          <w:sz w:val="24"/>
          <w:szCs w:val="24"/>
        </w:rPr>
        <w:t xml:space="preserve"> poznání a zkušeností. </w:t>
      </w:r>
      <w:r w:rsidR="00B2723A">
        <w:rPr>
          <w:rFonts w:ascii="Palatino Linotype" w:hAnsi="Palatino Linotype"/>
          <w:sz w:val="24"/>
          <w:szCs w:val="24"/>
        </w:rPr>
        <w:t>Výuka musí počítat již s </w:t>
      </w:r>
      <w:r w:rsidR="00CF0152">
        <w:rPr>
          <w:rFonts w:ascii="Palatino Linotype" w:hAnsi="Palatino Linotype"/>
          <w:sz w:val="24"/>
          <w:szCs w:val="24"/>
        </w:rPr>
        <w:t>rozvinutým</w:t>
      </w:r>
      <w:r w:rsidR="00B2723A">
        <w:rPr>
          <w:rFonts w:ascii="Palatino Linotype" w:hAnsi="Palatino Linotype"/>
          <w:sz w:val="24"/>
          <w:szCs w:val="24"/>
        </w:rPr>
        <w:t xml:space="preserve"> myšlením dospělého</w:t>
      </w:r>
      <w:r w:rsidR="001D720D">
        <w:rPr>
          <w:rFonts w:ascii="Palatino Linotype" w:hAnsi="Palatino Linotype"/>
          <w:sz w:val="24"/>
          <w:szCs w:val="24"/>
        </w:rPr>
        <w:t xml:space="preserve"> člověka</w:t>
      </w:r>
      <w:r w:rsidR="00B2723A">
        <w:rPr>
          <w:rFonts w:ascii="Palatino Linotype" w:hAnsi="Palatino Linotype"/>
          <w:sz w:val="24"/>
          <w:szCs w:val="24"/>
        </w:rPr>
        <w:t>. Základem jsou informace, které se přetvář</w:t>
      </w:r>
      <w:r w:rsidR="00CF0152">
        <w:rPr>
          <w:rFonts w:ascii="Palatino Linotype" w:hAnsi="Palatino Linotype"/>
          <w:sz w:val="24"/>
          <w:szCs w:val="24"/>
        </w:rPr>
        <w:t>ejí ve</w:t>
      </w:r>
      <w:r w:rsidR="00B2723A">
        <w:rPr>
          <w:rFonts w:ascii="Palatino Linotype" w:hAnsi="Palatino Linotype"/>
          <w:sz w:val="24"/>
          <w:szCs w:val="24"/>
        </w:rPr>
        <w:t xml:space="preserve"> vědomosti. Další </w:t>
      </w:r>
      <w:r w:rsidR="00CF0152">
        <w:rPr>
          <w:rFonts w:ascii="Palatino Linotype" w:hAnsi="Palatino Linotype"/>
          <w:sz w:val="24"/>
          <w:szCs w:val="24"/>
        </w:rPr>
        <w:t>rovina</w:t>
      </w:r>
      <w:r w:rsidR="00B2723A">
        <w:rPr>
          <w:rFonts w:ascii="Palatino Linotype" w:hAnsi="Palatino Linotype"/>
          <w:sz w:val="24"/>
          <w:szCs w:val="24"/>
        </w:rPr>
        <w:t xml:space="preserve"> </w:t>
      </w:r>
      <w:r w:rsidR="00CF0152">
        <w:rPr>
          <w:rFonts w:ascii="Palatino Linotype" w:hAnsi="Palatino Linotype"/>
          <w:sz w:val="24"/>
          <w:szCs w:val="24"/>
        </w:rPr>
        <w:t xml:space="preserve">je </w:t>
      </w:r>
      <w:r w:rsidR="00B2723A">
        <w:rPr>
          <w:rFonts w:ascii="Palatino Linotype" w:hAnsi="Palatino Linotype"/>
          <w:sz w:val="24"/>
          <w:szCs w:val="24"/>
        </w:rPr>
        <w:t>tvoř</w:t>
      </w:r>
      <w:r w:rsidR="00CF0152">
        <w:rPr>
          <w:rFonts w:ascii="Palatino Linotype" w:hAnsi="Palatino Linotype"/>
          <w:sz w:val="24"/>
          <w:szCs w:val="24"/>
        </w:rPr>
        <w:t>ena</w:t>
      </w:r>
      <w:r w:rsidR="00B2723A">
        <w:rPr>
          <w:rFonts w:ascii="Palatino Linotype" w:hAnsi="Palatino Linotype"/>
          <w:sz w:val="24"/>
          <w:szCs w:val="24"/>
        </w:rPr>
        <w:t xml:space="preserve"> porozumění</w:t>
      </w:r>
      <w:r w:rsidR="00CF0152">
        <w:rPr>
          <w:rFonts w:ascii="Palatino Linotype" w:hAnsi="Palatino Linotype"/>
          <w:sz w:val="24"/>
          <w:szCs w:val="24"/>
        </w:rPr>
        <w:t>m</w:t>
      </w:r>
      <w:r w:rsidR="00B2723A">
        <w:rPr>
          <w:rFonts w:ascii="Palatino Linotype" w:hAnsi="Palatino Linotype"/>
          <w:sz w:val="24"/>
          <w:szCs w:val="24"/>
        </w:rPr>
        <w:t xml:space="preserve"> těmto vědomostem a jejich následn</w:t>
      </w:r>
      <w:r w:rsidR="00CF0152">
        <w:rPr>
          <w:rFonts w:ascii="Palatino Linotype" w:hAnsi="Palatino Linotype"/>
          <w:sz w:val="24"/>
          <w:szCs w:val="24"/>
        </w:rPr>
        <w:t>ým</w:t>
      </w:r>
      <w:r w:rsidR="00B2723A">
        <w:rPr>
          <w:rFonts w:ascii="Palatino Linotype" w:hAnsi="Palatino Linotype"/>
          <w:sz w:val="24"/>
          <w:szCs w:val="24"/>
        </w:rPr>
        <w:t xml:space="preserve"> použití</w:t>
      </w:r>
      <w:r w:rsidR="00CF0152">
        <w:rPr>
          <w:rFonts w:ascii="Palatino Linotype" w:hAnsi="Palatino Linotype"/>
          <w:sz w:val="24"/>
          <w:szCs w:val="24"/>
        </w:rPr>
        <w:t>m</w:t>
      </w:r>
      <w:r w:rsidR="00B2723A">
        <w:rPr>
          <w:rFonts w:ascii="Palatino Linotype" w:hAnsi="Palatino Linotype"/>
          <w:sz w:val="24"/>
          <w:szCs w:val="24"/>
        </w:rPr>
        <w:t xml:space="preserve"> v praxi (tvorba dovednosti). Vrchol</w:t>
      </w:r>
      <w:r w:rsidR="00CF0152">
        <w:rPr>
          <w:rFonts w:ascii="Palatino Linotype" w:hAnsi="Palatino Linotype"/>
          <w:sz w:val="24"/>
          <w:szCs w:val="24"/>
        </w:rPr>
        <w:t>em</w:t>
      </w:r>
      <w:r w:rsidR="00B2723A">
        <w:rPr>
          <w:rFonts w:ascii="Palatino Linotype" w:hAnsi="Palatino Linotype"/>
          <w:sz w:val="24"/>
          <w:szCs w:val="24"/>
        </w:rPr>
        <w:t xml:space="preserve"> pyramidy </w:t>
      </w:r>
      <w:r w:rsidR="00CF0152">
        <w:rPr>
          <w:rFonts w:ascii="Palatino Linotype" w:hAnsi="Palatino Linotype"/>
          <w:sz w:val="24"/>
          <w:szCs w:val="24"/>
        </w:rPr>
        <w:br/>
        <w:t>je</w:t>
      </w:r>
      <w:r w:rsidR="00B2723A">
        <w:rPr>
          <w:rFonts w:ascii="Palatino Linotype" w:hAnsi="Palatino Linotype"/>
          <w:sz w:val="24"/>
          <w:szCs w:val="24"/>
        </w:rPr>
        <w:t xml:space="preserve"> „nadstavba“, kdy si dospělí účastníci k výsledkům výuky přidají něco specificky svého. Člověk si v této dimenzi inovuje svoje dosavadní vědomosti, které získal ve výuce a uplatňuje je v praxi. </w:t>
      </w:r>
      <w:r w:rsidR="009C46A7">
        <w:rPr>
          <w:rFonts w:ascii="Palatino Linotype" w:hAnsi="Palatino Linotype"/>
          <w:sz w:val="24"/>
          <w:szCs w:val="24"/>
        </w:rPr>
        <w:t xml:space="preserve">Vyučování by však mělo vést i k tvůrčí práci a k dalšímu rozvoji myšlení. </w:t>
      </w:r>
    </w:p>
    <w:p w14:paraId="46837AD6" w14:textId="6E2FB655" w:rsidR="008875D9" w:rsidRDefault="00A7515E" w:rsidP="00A7515E">
      <w:pPr>
        <w:spacing w:line="360" w:lineRule="auto"/>
        <w:jc w:val="both"/>
        <w:rPr>
          <w:rFonts w:ascii="Palatino Linotype" w:hAnsi="Palatino Linotype"/>
          <w:sz w:val="24"/>
          <w:szCs w:val="24"/>
        </w:rPr>
      </w:pPr>
      <w:r>
        <w:rPr>
          <w:rFonts w:ascii="Palatino Linotype" w:hAnsi="Palatino Linotype"/>
          <w:sz w:val="24"/>
          <w:szCs w:val="24"/>
        </w:rPr>
        <w:t xml:space="preserve">Na první pohled je zřejmé, že kognitivní, pragmatická i kreativní dimenze výuky dospělých jsou navzájem úzce propojené a jedna ovlivňuje tu druhou. </w:t>
      </w:r>
    </w:p>
    <w:p w14:paraId="1AD90519" w14:textId="5F098B0E" w:rsidR="00C8471F" w:rsidRPr="009A21A0" w:rsidRDefault="00511473" w:rsidP="009A21A0">
      <w:pPr>
        <w:pStyle w:val="Nadpis2"/>
      </w:pPr>
      <w:r>
        <w:lastRenderedPageBreak/>
        <w:t>2.2 Formy</w:t>
      </w:r>
      <w:r w:rsidR="00CF0152">
        <w:t xml:space="preserve"> a metody</w:t>
      </w:r>
      <w:r>
        <w:t xml:space="preserve"> vzdělávání dospělých </w:t>
      </w:r>
    </w:p>
    <w:p w14:paraId="4E498B6B" w14:textId="138A1664" w:rsidR="00A02DEB" w:rsidRDefault="009A21A0" w:rsidP="009A21A0">
      <w:pPr>
        <w:spacing w:line="360" w:lineRule="auto"/>
        <w:ind w:firstLine="708"/>
        <w:jc w:val="both"/>
        <w:rPr>
          <w:rFonts w:ascii="Palatino Linotype" w:hAnsi="Palatino Linotype"/>
          <w:sz w:val="24"/>
          <w:szCs w:val="24"/>
        </w:rPr>
      </w:pPr>
      <w:r>
        <w:rPr>
          <w:rFonts w:ascii="Palatino Linotype" w:hAnsi="Palatino Linotype"/>
          <w:sz w:val="24"/>
          <w:szCs w:val="24"/>
        </w:rPr>
        <w:t xml:space="preserve">V této podkapitole bakalářské práce se budu zabývat </w:t>
      </w:r>
      <w:r w:rsidR="006D17B5">
        <w:rPr>
          <w:rFonts w:ascii="Palatino Linotype" w:hAnsi="Palatino Linotype"/>
          <w:sz w:val="24"/>
          <w:szCs w:val="24"/>
        </w:rPr>
        <w:t>vymezením</w:t>
      </w:r>
      <w:r>
        <w:rPr>
          <w:rFonts w:ascii="Palatino Linotype" w:hAnsi="Palatino Linotype"/>
          <w:sz w:val="24"/>
          <w:szCs w:val="24"/>
        </w:rPr>
        <w:t xml:space="preserve"> a </w:t>
      </w:r>
      <w:r w:rsidR="006D17B5">
        <w:rPr>
          <w:rFonts w:ascii="Palatino Linotype" w:hAnsi="Palatino Linotype"/>
          <w:sz w:val="24"/>
          <w:szCs w:val="24"/>
        </w:rPr>
        <w:t>členěním</w:t>
      </w:r>
      <w:r>
        <w:rPr>
          <w:rFonts w:ascii="Palatino Linotype" w:hAnsi="Palatino Linotype"/>
          <w:sz w:val="24"/>
          <w:szCs w:val="24"/>
        </w:rPr>
        <w:t xml:space="preserve"> vzdělávacích forem</w:t>
      </w:r>
      <w:r w:rsidR="006D17B5">
        <w:rPr>
          <w:rFonts w:ascii="Palatino Linotype" w:hAnsi="Palatino Linotype"/>
          <w:sz w:val="24"/>
          <w:szCs w:val="24"/>
        </w:rPr>
        <w:t xml:space="preserve"> a metod</w:t>
      </w:r>
      <w:r>
        <w:rPr>
          <w:rFonts w:ascii="Palatino Linotype" w:hAnsi="Palatino Linotype"/>
          <w:sz w:val="24"/>
          <w:szCs w:val="24"/>
        </w:rPr>
        <w:t xml:space="preserve"> dospělých</w:t>
      </w:r>
      <w:r w:rsidR="00C61F2B">
        <w:rPr>
          <w:rFonts w:ascii="Palatino Linotype" w:hAnsi="Palatino Linotype"/>
          <w:sz w:val="24"/>
          <w:szCs w:val="24"/>
        </w:rPr>
        <w:t xml:space="preserve"> podle různých autorů</w:t>
      </w:r>
      <w:r w:rsidR="006D17B5">
        <w:rPr>
          <w:rFonts w:ascii="Palatino Linotype" w:hAnsi="Palatino Linotype"/>
          <w:sz w:val="24"/>
          <w:szCs w:val="24"/>
        </w:rPr>
        <w:t xml:space="preserve"> jako je Barták (2021) a Mužík (2004), </w:t>
      </w:r>
      <w:r w:rsidR="00C61F2B">
        <w:rPr>
          <w:rFonts w:ascii="Palatino Linotype" w:hAnsi="Palatino Linotype"/>
          <w:sz w:val="24"/>
          <w:szCs w:val="24"/>
        </w:rPr>
        <w:t xml:space="preserve">ale i </w:t>
      </w:r>
      <w:r w:rsidR="004450E6">
        <w:rPr>
          <w:rFonts w:ascii="Palatino Linotype" w:hAnsi="Palatino Linotype"/>
          <w:sz w:val="24"/>
          <w:szCs w:val="24"/>
        </w:rPr>
        <w:t xml:space="preserve">tím, </w:t>
      </w:r>
      <w:r w:rsidR="00C61F2B">
        <w:rPr>
          <w:rFonts w:ascii="Palatino Linotype" w:hAnsi="Palatino Linotype"/>
          <w:sz w:val="24"/>
          <w:szCs w:val="24"/>
        </w:rPr>
        <w:t xml:space="preserve">jak </w:t>
      </w:r>
      <w:r w:rsidR="00ED3A54">
        <w:rPr>
          <w:rFonts w:ascii="Palatino Linotype" w:hAnsi="Palatino Linotype"/>
          <w:sz w:val="24"/>
          <w:szCs w:val="24"/>
        </w:rPr>
        <w:t>vzdělávací formy charakterizuje školsk</w:t>
      </w:r>
      <w:r w:rsidR="004450E6">
        <w:rPr>
          <w:rFonts w:ascii="Palatino Linotype" w:hAnsi="Palatino Linotype"/>
          <w:sz w:val="24"/>
          <w:szCs w:val="24"/>
        </w:rPr>
        <w:t>ý</w:t>
      </w:r>
      <w:r w:rsidR="00ED3A54">
        <w:rPr>
          <w:rFonts w:ascii="Palatino Linotype" w:hAnsi="Palatino Linotype"/>
          <w:sz w:val="24"/>
          <w:szCs w:val="24"/>
        </w:rPr>
        <w:t xml:space="preserve"> zákon v České republice. </w:t>
      </w:r>
    </w:p>
    <w:p w14:paraId="54D2BC88" w14:textId="77777777" w:rsidR="003874F3" w:rsidRDefault="009A21A0" w:rsidP="003874F3">
      <w:pPr>
        <w:spacing w:line="360" w:lineRule="auto"/>
        <w:ind w:firstLine="708"/>
        <w:jc w:val="both"/>
        <w:rPr>
          <w:rFonts w:ascii="Palatino Linotype" w:hAnsi="Palatino Linotype"/>
          <w:sz w:val="24"/>
          <w:szCs w:val="24"/>
        </w:rPr>
      </w:pPr>
      <w:r>
        <w:rPr>
          <w:rFonts w:ascii="Palatino Linotype" w:hAnsi="Palatino Linotype"/>
          <w:sz w:val="24"/>
          <w:szCs w:val="24"/>
        </w:rPr>
        <w:t>Pod pojmem vzdělávací formy dospělých si můžeme představit relativně trvalý a ustálený komplex didakticko-vzdělávacích a organizačních opatření.  Na základě těchto forem se realizují vzdělávací aktivity, které mají vymezený čas, prostor (prostředí) a</w:t>
      </w:r>
      <w:r w:rsidR="007406F0">
        <w:rPr>
          <w:rFonts w:ascii="Palatino Linotype" w:hAnsi="Palatino Linotype"/>
          <w:sz w:val="24"/>
          <w:szCs w:val="24"/>
        </w:rPr>
        <w:t xml:space="preserve"> to</w:t>
      </w:r>
      <w:r>
        <w:rPr>
          <w:rFonts w:ascii="Palatino Linotype" w:hAnsi="Palatino Linotype"/>
          <w:sz w:val="24"/>
          <w:szCs w:val="24"/>
        </w:rPr>
        <w:t xml:space="preserve"> ve vztahu </w:t>
      </w:r>
      <w:r>
        <w:rPr>
          <w:rFonts w:ascii="Palatino Linotype" w:hAnsi="Palatino Linotype"/>
          <w:i/>
          <w:iCs/>
          <w:sz w:val="24"/>
          <w:szCs w:val="24"/>
        </w:rPr>
        <w:t xml:space="preserve">lektor-účastník </w:t>
      </w:r>
      <w:r w:rsidR="007406F0">
        <w:rPr>
          <w:rFonts w:ascii="Palatino Linotype" w:hAnsi="Palatino Linotype"/>
          <w:sz w:val="24"/>
          <w:szCs w:val="24"/>
        </w:rPr>
        <w:t xml:space="preserve">a </w:t>
      </w:r>
      <w:r w:rsidR="007406F0">
        <w:rPr>
          <w:rFonts w:ascii="Palatino Linotype" w:hAnsi="Palatino Linotype"/>
          <w:i/>
          <w:iCs/>
          <w:sz w:val="24"/>
          <w:szCs w:val="24"/>
        </w:rPr>
        <w:t xml:space="preserve">metoda, pomůcky, technika </w:t>
      </w:r>
      <w:r w:rsidR="007406F0">
        <w:rPr>
          <w:rFonts w:ascii="Palatino Linotype" w:hAnsi="Palatino Linotype"/>
          <w:sz w:val="24"/>
          <w:szCs w:val="24"/>
        </w:rPr>
        <w:t xml:space="preserve">neboli ve vztahu k živým vs. neživým didaktickým systémům. </w:t>
      </w:r>
      <w:r w:rsidR="00322667">
        <w:rPr>
          <w:rFonts w:ascii="Palatino Linotype" w:hAnsi="Palatino Linotype"/>
          <w:sz w:val="24"/>
          <w:szCs w:val="24"/>
        </w:rPr>
        <w:t>Dle zaměření lektorova cíle např. na předávání</w:t>
      </w:r>
      <w:r w:rsidR="003874F3">
        <w:rPr>
          <w:rFonts w:ascii="Palatino Linotype" w:hAnsi="Palatino Linotype"/>
          <w:sz w:val="24"/>
          <w:szCs w:val="24"/>
        </w:rPr>
        <w:t xml:space="preserve"> a osvojování</w:t>
      </w:r>
      <w:r w:rsidR="00322667">
        <w:rPr>
          <w:rFonts w:ascii="Palatino Linotype" w:hAnsi="Palatino Linotype"/>
          <w:sz w:val="24"/>
          <w:szCs w:val="24"/>
        </w:rPr>
        <w:t xml:space="preserve"> poznatků, </w:t>
      </w:r>
      <w:r w:rsidR="003874F3">
        <w:rPr>
          <w:rFonts w:ascii="Palatino Linotype" w:hAnsi="Palatino Linotype"/>
          <w:sz w:val="24"/>
          <w:szCs w:val="24"/>
        </w:rPr>
        <w:t>rozvoj</w:t>
      </w:r>
      <w:r w:rsidR="00322667">
        <w:rPr>
          <w:rFonts w:ascii="Palatino Linotype" w:hAnsi="Palatino Linotype"/>
          <w:sz w:val="24"/>
          <w:szCs w:val="24"/>
        </w:rPr>
        <w:t xml:space="preserve"> dovedností nebo praktick</w:t>
      </w:r>
      <w:r w:rsidR="003874F3">
        <w:rPr>
          <w:rFonts w:ascii="Palatino Linotype" w:hAnsi="Palatino Linotype"/>
          <w:sz w:val="24"/>
          <w:szCs w:val="24"/>
        </w:rPr>
        <w:t>ých</w:t>
      </w:r>
      <w:r w:rsidR="00322667">
        <w:rPr>
          <w:rFonts w:ascii="Palatino Linotype" w:hAnsi="Palatino Linotype"/>
          <w:sz w:val="24"/>
          <w:szCs w:val="24"/>
        </w:rPr>
        <w:t xml:space="preserve"> zručnost</w:t>
      </w:r>
      <w:r w:rsidR="003874F3">
        <w:rPr>
          <w:rFonts w:ascii="Palatino Linotype" w:hAnsi="Palatino Linotype"/>
          <w:sz w:val="24"/>
          <w:szCs w:val="24"/>
        </w:rPr>
        <w:t>í</w:t>
      </w:r>
      <w:r w:rsidR="00A74316">
        <w:rPr>
          <w:rFonts w:ascii="Palatino Linotype" w:hAnsi="Palatino Linotype"/>
          <w:sz w:val="24"/>
          <w:szCs w:val="24"/>
        </w:rPr>
        <w:t xml:space="preserve"> se</w:t>
      </w:r>
      <w:r w:rsidR="003874F3">
        <w:rPr>
          <w:rFonts w:ascii="Palatino Linotype" w:hAnsi="Palatino Linotype"/>
          <w:sz w:val="24"/>
          <w:szCs w:val="24"/>
        </w:rPr>
        <w:t xml:space="preserve"> v</w:t>
      </w:r>
      <w:r w:rsidR="00A74316">
        <w:rPr>
          <w:rFonts w:ascii="Palatino Linotype" w:hAnsi="Palatino Linotype"/>
          <w:sz w:val="24"/>
          <w:szCs w:val="24"/>
        </w:rPr>
        <w:t xml:space="preserve"> k</w:t>
      </w:r>
      <w:r w:rsidR="007406F0">
        <w:rPr>
          <w:rFonts w:ascii="Palatino Linotype" w:hAnsi="Palatino Linotype"/>
          <w:sz w:val="24"/>
          <w:szCs w:val="24"/>
        </w:rPr>
        <w:t>ažd</w:t>
      </w:r>
      <w:r w:rsidR="003874F3">
        <w:rPr>
          <w:rFonts w:ascii="Palatino Linotype" w:hAnsi="Palatino Linotype"/>
          <w:sz w:val="24"/>
          <w:szCs w:val="24"/>
        </w:rPr>
        <w:t>é</w:t>
      </w:r>
      <w:r w:rsidR="007406F0">
        <w:rPr>
          <w:rFonts w:ascii="Palatino Linotype" w:hAnsi="Palatino Linotype"/>
          <w:sz w:val="24"/>
          <w:szCs w:val="24"/>
        </w:rPr>
        <w:t xml:space="preserve"> form</w:t>
      </w:r>
      <w:r w:rsidR="003874F3">
        <w:rPr>
          <w:rFonts w:ascii="Palatino Linotype" w:hAnsi="Palatino Linotype"/>
          <w:sz w:val="24"/>
          <w:szCs w:val="24"/>
        </w:rPr>
        <w:t>ě</w:t>
      </w:r>
      <w:r w:rsidR="007406F0">
        <w:rPr>
          <w:rFonts w:ascii="Palatino Linotype" w:hAnsi="Palatino Linotype"/>
          <w:sz w:val="24"/>
          <w:szCs w:val="24"/>
        </w:rPr>
        <w:t xml:space="preserve"> vzdělávání </w:t>
      </w:r>
      <w:r w:rsidR="003874F3">
        <w:rPr>
          <w:rFonts w:ascii="Palatino Linotype" w:hAnsi="Palatino Linotype"/>
          <w:sz w:val="24"/>
          <w:szCs w:val="24"/>
        </w:rPr>
        <w:t>uplatňují různé metody</w:t>
      </w:r>
      <w:r w:rsidR="00A74316">
        <w:rPr>
          <w:rFonts w:ascii="Palatino Linotype" w:hAnsi="Palatino Linotype"/>
          <w:sz w:val="24"/>
          <w:szCs w:val="24"/>
        </w:rPr>
        <w:t xml:space="preserve">. Dá se </w:t>
      </w:r>
      <w:r w:rsidR="003874F3">
        <w:rPr>
          <w:rFonts w:ascii="Palatino Linotype" w:hAnsi="Palatino Linotype"/>
          <w:sz w:val="24"/>
          <w:szCs w:val="24"/>
        </w:rPr>
        <w:t>konstatovat</w:t>
      </w:r>
      <w:r w:rsidR="00A74316">
        <w:rPr>
          <w:rFonts w:ascii="Palatino Linotype" w:hAnsi="Palatino Linotype"/>
          <w:sz w:val="24"/>
          <w:szCs w:val="24"/>
        </w:rPr>
        <w:t>, že k</w:t>
      </w:r>
      <w:r w:rsidR="007406F0">
        <w:rPr>
          <w:rFonts w:ascii="Palatino Linotype" w:hAnsi="Palatino Linotype"/>
          <w:sz w:val="24"/>
          <w:szCs w:val="24"/>
        </w:rPr>
        <w:t>aždá forma má svůj komplex využitelných metod</w:t>
      </w:r>
      <w:r w:rsidR="003874F3">
        <w:rPr>
          <w:rFonts w:ascii="Palatino Linotype" w:hAnsi="Palatino Linotype"/>
          <w:sz w:val="24"/>
          <w:szCs w:val="24"/>
        </w:rPr>
        <w:t xml:space="preserve">. </w:t>
      </w:r>
      <w:r w:rsidR="00A61AD4">
        <w:rPr>
          <w:rFonts w:ascii="Palatino Linotype" w:hAnsi="Palatino Linotype"/>
          <w:sz w:val="24"/>
          <w:szCs w:val="24"/>
        </w:rPr>
        <w:t>(Barták,</w:t>
      </w:r>
      <w:r w:rsidR="003874F3">
        <w:rPr>
          <w:rFonts w:ascii="Palatino Linotype" w:hAnsi="Palatino Linotype"/>
          <w:sz w:val="24"/>
          <w:szCs w:val="24"/>
        </w:rPr>
        <w:t xml:space="preserve"> </w:t>
      </w:r>
      <w:r w:rsidR="00A61AD4">
        <w:rPr>
          <w:rFonts w:ascii="Palatino Linotype" w:hAnsi="Palatino Linotype"/>
          <w:sz w:val="24"/>
          <w:szCs w:val="24"/>
        </w:rPr>
        <w:t>2021, s. 113)</w:t>
      </w:r>
    </w:p>
    <w:p w14:paraId="1D029466" w14:textId="0D06B176" w:rsidR="00BF18B0" w:rsidRPr="007406F0" w:rsidRDefault="00BF18B0" w:rsidP="00563B67">
      <w:pPr>
        <w:spacing w:line="360" w:lineRule="auto"/>
        <w:jc w:val="both"/>
        <w:rPr>
          <w:rFonts w:ascii="Palatino Linotype" w:hAnsi="Palatino Linotype"/>
          <w:sz w:val="24"/>
          <w:szCs w:val="24"/>
        </w:rPr>
      </w:pPr>
      <w:r>
        <w:rPr>
          <w:rFonts w:ascii="Palatino Linotype" w:hAnsi="Palatino Linotype"/>
          <w:sz w:val="24"/>
          <w:szCs w:val="24"/>
        </w:rPr>
        <w:t>Základní rozděl</w:t>
      </w:r>
      <w:r w:rsidR="003874F3">
        <w:rPr>
          <w:rFonts w:ascii="Palatino Linotype" w:hAnsi="Palatino Linotype"/>
          <w:sz w:val="24"/>
          <w:szCs w:val="24"/>
        </w:rPr>
        <w:t>e</w:t>
      </w:r>
      <w:r>
        <w:rPr>
          <w:rFonts w:ascii="Palatino Linotype" w:hAnsi="Palatino Linotype"/>
          <w:sz w:val="24"/>
          <w:szCs w:val="24"/>
        </w:rPr>
        <w:t>ní vzdělávacích forem dle Bartáka (2021, s. 113)</w:t>
      </w:r>
    </w:p>
    <w:p w14:paraId="6B1531F1" w14:textId="73427FB4" w:rsidR="009A21A0" w:rsidRDefault="00BE67A0" w:rsidP="00BE67A0">
      <w:pPr>
        <w:pStyle w:val="Odstavecseseznamem"/>
        <w:numPr>
          <w:ilvl w:val="0"/>
          <w:numId w:val="18"/>
        </w:numPr>
        <w:spacing w:line="360" w:lineRule="auto"/>
        <w:jc w:val="both"/>
        <w:rPr>
          <w:rFonts w:ascii="Palatino Linotype" w:hAnsi="Palatino Linotype"/>
          <w:sz w:val="24"/>
          <w:szCs w:val="24"/>
        </w:rPr>
      </w:pPr>
      <w:r w:rsidRPr="009A1036">
        <w:rPr>
          <w:rFonts w:ascii="Palatino Linotype" w:hAnsi="Palatino Linotype"/>
          <w:b/>
          <w:bCs/>
          <w:sz w:val="24"/>
          <w:szCs w:val="24"/>
        </w:rPr>
        <w:t>Monologické</w:t>
      </w:r>
      <w:r w:rsidR="000E402A">
        <w:rPr>
          <w:rFonts w:ascii="Palatino Linotype" w:hAnsi="Palatino Linotype"/>
          <w:b/>
          <w:bCs/>
          <w:sz w:val="24"/>
          <w:szCs w:val="24"/>
        </w:rPr>
        <w:t xml:space="preserve"> formy</w:t>
      </w:r>
      <w:r w:rsidRPr="009A1036">
        <w:rPr>
          <w:rFonts w:ascii="Palatino Linotype" w:hAnsi="Palatino Linotype"/>
          <w:b/>
          <w:bCs/>
          <w:sz w:val="24"/>
          <w:szCs w:val="24"/>
        </w:rPr>
        <w:t xml:space="preserve"> </w:t>
      </w:r>
      <w:r w:rsidR="00E82345">
        <w:rPr>
          <w:rFonts w:ascii="Palatino Linotype" w:hAnsi="Palatino Linotype"/>
          <w:sz w:val="24"/>
          <w:szCs w:val="24"/>
        </w:rPr>
        <w:t xml:space="preserve">– probíhají především jednosměrnou ústní formou lektora v přímém vztahu </w:t>
      </w:r>
      <w:r w:rsidR="00E82345">
        <w:rPr>
          <w:rFonts w:ascii="Palatino Linotype" w:hAnsi="Palatino Linotype"/>
          <w:i/>
          <w:iCs/>
          <w:sz w:val="24"/>
          <w:szCs w:val="24"/>
        </w:rPr>
        <w:t>lektor-účastník.</w:t>
      </w:r>
      <w:r w:rsidR="000E402A">
        <w:rPr>
          <w:rFonts w:ascii="Palatino Linotype" w:hAnsi="Palatino Linotype"/>
          <w:i/>
          <w:iCs/>
          <w:sz w:val="24"/>
          <w:szCs w:val="24"/>
        </w:rPr>
        <w:t xml:space="preserve"> </w:t>
      </w:r>
      <w:r w:rsidR="000E402A">
        <w:rPr>
          <w:rFonts w:ascii="Palatino Linotype" w:hAnsi="Palatino Linotype"/>
          <w:sz w:val="24"/>
          <w:szCs w:val="24"/>
        </w:rPr>
        <w:t>Využívají se metody</w:t>
      </w:r>
      <w:r w:rsidR="003D7E0D">
        <w:rPr>
          <w:rFonts w:ascii="Palatino Linotype" w:hAnsi="Palatino Linotype"/>
          <w:sz w:val="24"/>
          <w:szCs w:val="24"/>
        </w:rPr>
        <w:t xml:space="preserve"> výuky</w:t>
      </w:r>
      <w:r w:rsidR="000E402A">
        <w:rPr>
          <w:rFonts w:ascii="Palatino Linotype" w:hAnsi="Palatino Linotype"/>
          <w:sz w:val="24"/>
          <w:szCs w:val="24"/>
        </w:rPr>
        <w:t xml:space="preserve"> jako </w:t>
      </w:r>
      <w:r w:rsidR="00E82345">
        <w:rPr>
          <w:rFonts w:ascii="Palatino Linotype" w:hAnsi="Palatino Linotype"/>
          <w:sz w:val="24"/>
          <w:szCs w:val="24"/>
        </w:rPr>
        <w:t xml:space="preserve">např. přednáška, referát, komentář, popis, úvaha. </w:t>
      </w:r>
    </w:p>
    <w:p w14:paraId="67A4FF0C" w14:textId="47D3BA32" w:rsidR="00BE67A0" w:rsidRPr="009A1036" w:rsidRDefault="00BE67A0" w:rsidP="00BE67A0">
      <w:pPr>
        <w:pStyle w:val="Odstavecseseznamem"/>
        <w:numPr>
          <w:ilvl w:val="0"/>
          <w:numId w:val="18"/>
        </w:numPr>
        <w:spacing w:line="360" w:lineRule="auto"/>
        <w:jc w:val="both"/>
        <w:rPr>
          <w:rFonts w:ascii="Palatino Linotype" w:hAnsi="Palatino Linotype"/>
          <w:b/>
          <w:bCs/>
          <w:sz w:val="24"/>
          <w:szCs w:val="24"/>
        </w:rPr>
      </w:pPr>
      <w:r w:rsidRPr="009A1036">
        <w:rPr>
          <w:rFonts w:ascii="Palatino Linotype" w:hAnsi="Palatino Linotype"/>
          <w:b/>
          <w:bCs/>
          <w:sz w:val="24"/>
          <w:szCs w:val="24"/>
        </w:rPr>
        <w:t>Dialogické</w:t>
      </w:r>
      <w:r w:rsidR="000E402A">
        <w:rPr>
          <w:rFonts w:ascii="Palatino Linotype" w:hAnsi="Palatino Linotype"/>
          <w:b/>
          <w:bCs/>
          <w:sz w:val="24"/>
          <w:szCs w:val="24"/>
        </w:rPr>
        <w:t xml:space="preserve"> formy</w:t>
      </w:r>
      <w:r w:rsidRPr="009A1036">
        <w:rPr>
          <w:rFonts w:ascii="Palatino Linotype" w:hAnsi="Palatino Linotype"/>
          <w:b/>
          <w:bCs/>
          <w:sz w:val="24"/>
          <w:szCs w:val="24"/>
        </w:rPr>
        <w:t xml:space="preserve"> </w:t>
      </w:r>
      <w:r w:rsidR="0051707F">
        <w:rPr>
          <w:rFonts w:ascii="Palatino Linotype" w:hAnsi="Palatino Linotype"/>
          <w:sz w:val="24"/>
          <w:szCs w:val="24"/>
        </w:rPr>
        <w:t>–</w:t>
      </w:r>
      <w:r w:rsidR="009A1036">
        <w:rPr>
          <w:rFonts w:ascii="Palatino Linotype" w:hAnsi="Palatino Linotype"/>
          <w:sz w:val="24"/>
          <w:szCs w:val="24"/>
        </w:rPr>
        <w:t xml:space="preserve"> </w:t>
      </w:r>
      <w:r w:rsidR="0051707F">
        <w:rPr>
          <w:rFonts w:ascii="Palatino Linotype" w:hAnsi="Palatino Linotype"/>
          <w:sz w:val="24"/>
          <w:szCs w:val="24"/>
        </w:rPr>
        <w:t xml:space="preserve">probíhají dialogem mezi lektorem a účastníkem eventuelně účastníků mezi sebou. </w:t>
      </w:r>
      <w:r w:rsidR="003D7E0D">
        <w:rPr>
          <w:rFonts w:ascii="Palatino Linotype" w:hAnsi="Palatino Linotype"/>
          <w:sz w:val="24"/>
          <w:szCs w:val="24"/>
        </w:rPr>
        <w:t xml:space="preserve">Využívají se metody výuky jako </w:t>
      </w:r>
      <w:r w:rsidR="008875D9">
        <w:rPr>
          <w:rFonts w:ascii="Palatino Linotype" w:hAnsi="Palatino Linotype"/>
          <w:sz w:val="24"/>
          <w:szCs w:val="24"/>
        </w:rPr>
        <w:t xml:space="preserve">např. </w:t>
      </w:r>
      <w:proofErr w:type="gramStart"/>
      <w:r w:rsidR="008875D9">
        <w:rPr>
          <w:rFonts w:ascii="Palatino Linotype" w:hAnsi="Palatino Linotype"/>
          <w:sz w:val="24"/>
          <w:szCs w:val="24"/>
        </w:rPr>
        <w:t>diskuze</w:t>
      </w:r>
      <w:proofErr w:type="gramEnd"/>
      <w:r w:rsidR="008875D9">
        <w:rPr>
          <w:rFonts w:ascii="Palatino Linotype" w:hAnsi="Palatino Linotype"/>
          <w:sz w:val="24"/>
          <w:szCs w:val="24"/>
        </w:rPr>
        <w:t>, otázky a odpovědi apod.</w:t>
      </w:r>
      <w:r w:rsidR="003D7E0D">
        <w:rPr>
          <w:rFonts w:ascii="Palatino Linotype" w:hAnsi="Palatino Linotype"/>
          <w:sz w:val="24"/>
          <w:szCs w:val="24"/>
        </w:rPr>
        <w:t xml:space="preserve"> </w:t>
      </w:r>
      <w:r w:rsidR="008875D9">
        <w:rPr>
          <w:rFonts w:ascii="Palatino Linotype" w:hAnsi="Palatino Linotype"/>
          <w:sz w:val="24"/>
          <w:szCs w:val="24"/>
        </w:rPr>
        <w:t xml:space="preserve">Základ zde tvoří otázka ze strany lektora. </w:t>
      </w:r>
    </w:p>
    <w:p w14:paraId="624B404F" w14:textId="5B72F1DB" w:rsidR="002B0C5F" w:rsidRPr="00B37584" w:rsidRDefault="00BE67A0" w:rsidP="00B37584">
      <w:pPr>
        <w:pStyle w:val="Odstavecseseznamem"/>
        <w:numPr>
          <w:ilvl w:val="0"/>
          <w:numId w:val="18"/>
        </w:numPr>
        <w:spacing w:line="360" w:lineRule="auto"/>
        <w:jc w:val="both"/>
        <w:rPr>
          <w:rFonts w:ascii="Palatino Linotype" w:hAnsi="Palatino Linotype"/>
          <w:b/>
          <w:bCs/>
          <w:sz w:val="24"/>
          <w:szCs w:val="24"/>
        </w:rPr>
      </w:pPr>
      <w:r w:rsidRPr="009A1036">
        <w:rPr>
          <w:rFonts w:ascii="Palatino Linotype" w:hAnsi="Palatino Linotype"/>
          <w:b/>
          <w:bCs/>
          <w:sz w:val="24"/>
          <w:szCs w:val="24"/>
        </w:rPr>
        <w:t xml:space="preserve">Skupinové, složené a kombinované </w:t>
      </w:r>
      <w:r w:rsidR="000E402A">
        <w:rPr>
          <w:rFonts w:ascii="Palatino Linotype" w:hAnsi="Palatino Linotype"/>
          <w:b/>
          <w:bCs/>
          <w:sz w:val="24"/>
          <w:szCs w:val="24"/>
        </w:rPr>
        <w:t>formy</w:t>
      </w:r>
      <w:r w:rsidR="000872BC">
        <w:rPr>
          <w:rFonts w:ascii="Palatino Linotype" w:hAnsi="Palatino Linotype"/>
          <w:sz w:val="24"/>
          <w:szCs w:val="24"/>
        </w:rPr>
        <w:t xml:space="preserve">– u skupinových forem se jedná především o různá školení, workshopy, semináře, kurzy. Krom poskytnutí poznatků nebo upevnění znalostí v určitém čase a prostředí </w:t>
      </w:r>
      <w:r w:rsidR="00F72C0C">
        <w:rPr>
          <w:rFonts w:ascii="Palatino Linotype" w:hAnsi="Palatino Linotype"/>
          <w:sz w:val="24"/>
          <w:szCs w:val="24"/>
        </w:rPr>
        <w:t>je usilováno</w:t>
      </w:r>
      <w:r w:rsidR="000872BC">
        <w:rPr>
          <w:rFonts w:ascii="Palatino Linotype" w:hAnsi="Palatino Linotype"/>
          <w:sz w:val="24"/>
          <w:szCs w:val="24"/>
        </w:rPr>
        <w:t xml:space="preserve"> také </w:t>
      </w:r>
      <w:r w:rsidR="000872BC" w:rsidRPr="000872BC">
        <w:rPr>
          <w:rFonts w:ascii="Palatino Linotype" w:hAnsi="Palatino Linotype"/>
          <w:sz w:val="24"/>
          <w:szCs w:val="24"/>
        </w:rPr>
        <w:t xml:space="preserve">o upevňování </w:t>
      </w:r>
      <w:r w:rsidR="000872BC" w:rsidRPr="000872BC">
        <w:rPr>
          <w:rFonts w:ascii="Palatino Linotype" w:hAnsi="Palatino Linotype"/>
          <w:sz w:val="24"/>
          <w:szCs w:val="24"/>
        </w:rPr>
        <w:lastRenderedPageBreak/>
        <w:t xml:space="preserve">sociálních a komunikačních vztahů. </w:t>
      </w:r>
      <w:r w:rsidR="00625D6F">
        <w:rPr>
          <w:rFonts w:ascii="Palatino Linotype" w:hAnsi="Palatino Linotype"/>
          <w:sz w:val="24"/>
          <w:szCs w:val="24"/>
        </w:rPr>
        <w:t xml:space="preserve">Kombinované formy se využívají, pokud chceme aktivně zapojit účastníka </w:t>
      </w:r>
      <w:r w:rsidR="00701881">
        <w:rPr>
          <w:rFonts w:ascii="Palatino Linotype" w:hAnsi="Palatino Linotype"/>
          <w:sz w:val="24"/>
          <w:szCs w:val="24"/>
        </w:rPr>
        <w:t xml:space="preserve">s využitím výukovým metod jako </w:t>
      </w:r>
      <w:r w:rsidR="00625D6F">
        <w:rPr>
          <w:rFonts w:ascii="Palatino Linotype" w:hAnsi="Palatino Linotype"/>
          <w:sz w:val="24"/>
          <w:szCs w:val="24"/>
        </w:rPr>
        <w:t xml:space="preserve">např. přednáška spojená s diskusí, přednáška spojená </w:t>
      </w:r>
      <w:proofErr w:type="gramStart"/>
      <w:r w:rsidR="00625D6F">
        <w:rPr>
          <w:rFonts w:ascii="Palatino Linotype" w:hAnsi="Palatino Linotype"/>
          <w:sz w:val="24"/>
          <w:szCs w:val="24"/>
        </w:rPr>
        <w:t>z</w:t>
      </w:r>
      <w:proofErr w:type="gramEnd"/>
      <w:r w:rsidR="00625D6F">
        <w:rPr>
          <w:rFonts w:ascii="Palatino Linotype" w:hAnsi="Palatino Linotype"/>
          <w:sz w:val="24"/>
          <w:szCs w:val="24"/>
        </w:rPr>
        <w:t xml:space="preserve"> rozhovorem apod. </w:t>
      </w:r>
      <w:r w:rsidR="000872BC">
        <w:rPr>
          <w:rFonts w:ascii="Palatino Linotype" w:hAnsi="Palatino Linotype"/>
          <w:sz w:val="24"/>
          <w:szCs w:val="24"/>
        </w:rPr>
        <w:t xml:space="preserve"> </w:t>
      </w:r>
      <w:r w:rsidR="00625D6F">
        <w:rPr>
          <w:rFonts w:ascii="Palatino Linotype" w:hAnsi="Palatino Linotype"/>
          <w:sz w:val="24"/>
          <w:szCs w:val="24"/>
        </w:rPr>
        <w:t xml:space="preserve">Složené formy se opírají o spojení slovního projevu s dalšími metodami, které stojí na principu názornosti, praxe, samostatná práce účastníků. Jedná se </w:t>
      </w:r>
      <w:r w:rsidR="00701881">
        <w:rPr>
          <w:rFonts w:ascii="Palatino Linotype" w:hAnsi="Palatino Linotype"/>
          <w:sz w:val="24"/>
          <w:szCs w:val="24"/>
        </w:rPr>
        <w:t xml:space="preserve">o výukové metody </w:t>
      </w:r>
      <w:r w:rsidR="00625D6F">
        <w:rPr>
          <w:rFonts w:ascii="Palatino Linotype" w:hAnsi="Palatino Linotype"/>
          <w:sz w:val="24"/>
          <w:szCs w:val="24"/>
        </w:rPr>
        <w:t xml:space="preserve">např. </w:t>
      </w:r>
      <w:r w:rsidR="00701881">
        <w:rPr>
          <w:rFonts w:ascii="Palatino Linotype" w:hAnsi="Palatino Linotype"/>
          <w:sz w:val="24"/>
          <w:szCs w:val="24"/>
        </w:rPr>
        <w:t>skupinové cvičení</w:t>
      </w:r>
      <w:r w:rsidR="00625D6F">
        <w:rPr>
          <w:rFonts w:ascii="Palatino Linotype" w:hAnsi="Palatino Linotype"/>
          <w:sz w:val="24"/>
          <w:szCs w:val="24"/>
        </w:rPr>
        <w:t>, hraní rolí, brainstorming apod.</w:t>
      </w:r>
    </w:p>
    <w:p w14:paraId="0940B59F" w14:textId="5A19DBCF" w:rsidR="00463334" w:rsidRDefault="00884712" w:rsidP="00787731">
      <w:pPr>
        <w:spacing w:line="360" w:lineRule="auto"/>
        <w:ind w:firstLine="708"/>
        <w:jc w:val="both"/>
        <w:rPr>
          <w:rFonts w:ascii="Palatino Linotype" w:hAnsi="Palatino Linotype"/>
          <w:sz w:val="24"/>
          <w:szCs w:val="24"/>
        </w:rPr>
      </w:pPr>
      <w:r>
        <w:rPr>
          <w:rFonts w:ascii="Palatino Linotype" w:hAnsi="Palatino Linotype"/>
          <w:sz w:val="24"/>
          <w:szCs w:val="24"/>
        </w:rPr>
        <w:t>Didaktická forma</w:t>
      </w:r>
      <w:r w:rsidR="00ED3A54">
        <w:rPr>
          <w:rFonts w:ascii="Palatino Linotype" w:hAnsi="Palatino Linotype"/>
          <w:sz w:val="24"/>
          <w:szCs w:val="24"/>
        </w:rPr>
        <w:t xml:space="preserve"> v pojetí</w:t>
      </w:r>
      <w:r>
        <w:rPr>
          <w:rFonts w:ascii="Palatino Linotype" w:hAnsi="Palatino Linotype"/>
          <w:sz w:val="24"/>
          <w:szCs w:val="24"/>
        </w:rPr>
        <w:t xml:space="preserve"> podle</w:t>
      </w:r>
      <w:r w:rsidR="00ED3A54">
        <w:rPr>
          <w:rFonts w:ascii="Palatino Linotype" w:hAnsi="Palatino Linotype"/>
          <w:sz w:val="24"/>
          <w:szCs w:val="24"/>
        </w:rPr>
        <w:t xml:space="preserve"> andragoga Mužíka </w:t>
      </w:r>
      <w:r>
        <w:rPr>
          <w:rFonts w:ascii="Palatino Linotype" w:hAnsi="Palatino Linotype"/>
          <w:sz w:val="24"/>
          <w:szCs w:val="24"/>
        </w:rPr>
        <w:t>(</w:t>
      </w:r>
      <w:r w:rsidR="00ED3A54">
        <w:rPr>
          <w:rFonts w:ascii="Palatino Linotype" w:hAnsi="Palatino Linotype"/>
          <w:sz w:val="24"/>
          <w:szCs w:val="24"/>
        </w:rPr>
        <w:t xml:space="preserve">2004, </w:t>
      </w:r>
      <w:r>
        <w:rPr>
          <w:rFonts w:ascii="Palatino Linotype" w:hAnsi="Palatino Linotype"/>
          <w:sz w:val="24"/>
          <w:szCs w:val="24"/>
        </w:rPr>
        <w:t>s.114) se označuje jako organizační rámec výuky (vyučování a učení). Vzdělávací teorie a praxe rozděluje formy především podle kritéria didaktického (snaha umožnit účastníkovi se soustředit a naučit se toho co nejvíce v daný čas) a kritéria ekonomického (</w:t>
      </w:r>
      <w:r w:rsidR="00FB6C42">
        <w:rPr>
          <w:rFonts w:ascii="Palatino Linotype" w:hAnsi="Palatino Linotype"/>
          <w:sz w:val="24"/>
          <w:szCs w:val="24"/>
        </w:rPr>
        <w:t>šetrně využívat náklady</w:t>
      </w:r>
      <w:r w:rsidR="00F865FD">
        <w:rPr>
          <w:rFonts w:ascii="Palatino Linotype" w:hAnsi="Palatino Linotype"/>
          <w:sz w:val="24"/>
          <w:szCs w:val="24"/>
        </w:rPr>
        <w:t xml:space="preserve"> </w:t>
      </w:r>
      <w:r w:rsidR="00FB6C42">
        <w:rPr>
          <w:rFonts w:ascii="Palatino Linotype" w:hAnsi="Palatino Linotype"/>
          <w:sz w:val="24"/>
          <w:szCs w:val="24"/>
        </w:rPr>
        <w:t>na cestování, ubytování účastníků apod.)</w:t>
      </w:r>
      <w:r w:rsidR="00F865FD">
        <w:rPr>
          <w:rFonts w:ascii="Palatino Linotype" w:hAnsi="Palatino Linotype"/>
          <w:sz w:val="24"/>
          <w:szCs w:val="24"/>
        </w:rPr>
        <w:t xml:space="preserve"> Podle těchto kritérií rozlišuje 4 didaktické formy vzdělávání dospělých:</w:t>
      </w:r>
    </w:p>
    <w:p w14:paraId="2C05808C" w14:textId="37B6E7FB" w:rsidR="00F865FD" w:rsidRDefault="00F865FD" w:rsidP="00F865FD">
      <w:pPr>
        <w:pStyle w:val="Odstavecseseznamem"/>
        <w:numPr>
          <w:ilvl w:val="0"/>
          <w:numId w:val="19"/>
        </w:numPr>
        <w:spacing w:line="360" w:lineRule="auto"/>
        <w:jc w:val="both"/>
        <w:rPr>
          <w:rFonts w:ascii="Palatino Linotype" w:hAnsi="Palatino Linotype"/>
          <w:sz w:val="24"/>
          <w:szCs w:val="24"/>
        </w:rPr>
      </w:pPr>
      <w:r w:rsidRPr="00FB2078">
        <w:rPr>
          <w:rFonts w:ascii="Palatino Linotype" w:hAnsi="Palatino Linotype"/>
          <w:b/>
          <w:bCs/>
          <w:sz w:val="24"/>
          <w:szCs w:val="24"/>
        </w:rPr>
        <w:t>Přímá výuka</w:t>
      </w:r>
      <w:r>
        <w:rPr>
          <w:rFonts w:ascii="Palatino Linotype" w:hAnsi="Palatino Linotype"/>
          <w:sz w:val="24"/>
          <w:szCs w:val="24"/>
        </w:rPr>
        <w:t xml:space="preserve"> – charakteristická přímým kontaktem lektora a účastníka. Označuje se jako nejúspěšnější forma vzdělávací praxe, která obsahuje komplex činností, které jsou vzájemně propojené a podmíněné (přípravná fáze, realizace, vyhodnocení).</w:t>
      </w:r>
    </w:p>
    <w:p w14:paraId="62A53854" w14:textId="4DA74D25" w:rsidR="00F865FD" w:rsidRPr="00694677" w:rsidRDefault="00F865FD" w:rsidP="00694677">
      <w:pPr>
        <w:pStyle w:val="Odstavecseseznamem"/>
        <w:numPr>
          <w:ilvl w:val="0"/>
          <w:numId w:val="19"/>
        </w:numPr>
        <w:spacing w:line="360" w:lineRule="auto"/>
        <w:jc w:val="both"/>
        <w:rPr>
          <w:rFonts w:ascii="Palatino Linotype" w:hAnsi="Palatino Linotype"/>
          <w:sz w:val="24"/>
          <w:szCs w:val="24"/>
        </w:rPr>
      </w:pPr>
      <w:r w:rsidRPr="00FB2078">
        <w:rPr>
          <w:rFonts w:ascii="Palatino Linotype" w:hAnsi="Palatino Linotype"/>
          <w:b/>
          <w:bCs/>
          <w:sz w:val="24"/>
          <w:szCs w:val="24"/>
        </w:rPr>
        <w:t>Kombinovaná výuka</w:t>
      </w:r>
      <w:r>
        <w:rPr>
          <w:rFonts w:ascii="Palatino Linotype" w:hAnsi="Palatino Linotype"/>
          <w:sz w:val="24"/>
          <w:szCs w:val="24"/>
        </w:rPr>
        <w:t xml:space="preserve"> </w:t>
      </w:r>
      <w:r w:rsidR="00250450">
        <w:rPr>
          <w:rFonts w:ascii="Palatino Linotype" w:hAnsi="Palatino Linotype"/>
          <w:sz w:val="24"/>
          <w:szCs w:val="24"/>
        </w:rPr>
        <w:t>– zvyšuje podíl individuálního studia na celkovém objemu vzd</w:t>
      </w:r>
      <w:r w:rsidR="00ED3A54">
        <w:rPr>
          <w:rFonts w:ascii="Palatino Linotype" w:hAnsi="Palatino Linotype"/>
          <w:sz w:val="24"/>
          <w:szCs w:val="24"/>
        </w:rPr>
        <w:t>ěl</w:t>
      </w:r>
      <w:r w:rsidR="00250450">
        <w:rPr>
          <w:rFonts w:ascii="Palatino Linotype" w:hAnsi="Palatino Linotype"/>
          <w:sz w:val="24"/>
          <w:szCs w:val="24"/>
        </w:rPr>
        <w:t xml:space="preserve">ávání. </w:t>
      </w:r>
      <w:r w:rsidR="00694677">
        <w:rPr>
          <w:rFonts w:ascii="Palatino Linotype" w:hAnsi="Palatino Linotype"/>
          <w:sz w:val="24"/>
          <w:szCs w:val="24"/>
        </w:rPr>
        <w:t>Model kombinované výuky: vstupní seminář – představení obsahu účastníkům, individuálně řízené studium – speciální studijní texty pro individuální studium</w:t>
      </w:r>
      <w:r w:rsidR="00694677" w:rsidRPr="00694677">
        <w:rPr>
          <w:rFonts w:ascii="Palatino Linotype" w:hAnsi="Palatino Linotype"/>
          <w:sz w:val="24"/>
          <w:szCs w:val="24"/>
        </w:rPr>
        <w:t>, výcvikové semináře</w:t>
      </w:r>
      <w:r w:rsidR="00694677">
        <w:rPr>
          <w:rFonts w:ascii="Palatino Linotype" w:hAnsi="Palatino Linotype"/>
          <w:sz w:val="24"/>
          <w:szCs w:val="24"/>
        </w:rPr>
        <w:t xml:space="preserve"> – studijní soustředění</w:t>
      </w:r>
      <w:r w:rsidR="00694677" w:rsidRPr="00694677">
        <w:rPr>
          <w:rFonts w:ascii="Palatino Linotype" w:hAnsi="Palatino Linotype"/>
          <w:sz w:val="24"/>
          <w:szCs w:val="24"/>
        </w:rPr>
        <w:t>, závěrečný seminář</w:t>
      </w:r>
      <w:r w:rsidR="00FB2078">
        <w:rPr>
          <w:rFonts w:ascii="Palatino Linotype" w:hAnsi="Palatino Linotype"/>
          <w:sz w:val="24"/>
          <w:szCs w:val="24"/>
        </w:rPr>
        <w:t xml:space="preserve"> – shrnutí učební látky a ověření znalostí účastníků.</w:t>
      </w:r>
    </w:p>
    <w:p w14:paraId="2CF2AC2E" w14:textId="3E0D87BD" w:rsidR="00ED3A54" w:rsidRPr="00ED3A54" w:rsidRDefault="00F865FD" w:rsidP="00ED3A54">
      <w:pPr>
        <w:pStyle w:val="Odstavecseseznamem"/>
        <w:numPr>
          <w:ilvl w:val="0"/>
          <w:numId w:val="19"/>
        </w:numPr>
        <w:spacing w:line="360" w:lineRule="auto"/>
        <w:jc w:val="both"/>
        <w:rPr>
          <w:rFonts w:ascii="Palatino Linotype" w:hAnsi="Palatino Linotype"/>
          <w:sz w:val="24"/>
          <w:szCs w:val="24"/>
        </w:rPr>
      </w:pPr>
      <w:r w:rsidRPr="00FB2078">
        <w:rPr>
          <w:rFonts w:ascii="Palatino Linotype" w:hAnsi="Palatino Linotype"/>
          <w:b/>
          <w:bCs/>
          <w:sz w:val="24"/>
          <w:szCs w:val="24"/>
        </w:rPr>
        <w:lastRenderedPageBreak/>
        <w:t>Korespondenční vzdělávání</w:t>
      </w:r>
      <w:r>
        <w:rPr>
          <w:rFonts w:ascii="Palatino Linotype" w:hAnsi="Palatino Linotype"/>
          <w:sz w:val="24"/>
          <w:szCs w:val="24"/>
        </w:rPr>
        <w:t xml:space="preserve"> </w:t>
      </w:r>
      <w:r w:rsidR="00FB2078">
        <w:rPr>
          <w:rFonts w:ascii="Palatino Linotype" w:hAnsi="Palatino Linotype"/>
          <w:sz w:val="24"/>
          <w:szCs w:val="24"/>
        </w:rPr>
        <w:t xml:space="preserve">– jedná se o dálkovou (distanční) formu vzdělávání. Bez přímého kontaktu lektora a účastníka. Lektor není fyzicky přítomen a účastník se musí učit sám ze studijních materiálů a </w:t>
      </w:r>
      <w:r w:rsidR="00787731">
        <w:rPr>
          <w:rFonts w:ascii="Palatino Linotype" w:hAnsi="Palatino Linotype"/>
          <w:sz w:val="24"/>
          <w:szCs w:val="24"/>
        </w:rPr>
        <w:t xml:space="preserve">z </w:t>
      </w:r>
      <w:r w:rsidR="00FB2078">
        <w:rPr>
          <w:rFonts w:ascii="Palatino Linotype" w:hAnsi="Palatino Linotype"/>
          <w:sz w:val="24"/>
          <w:szCs w:val="24"/>
        </w:rPr>
        <w:t xml:space="preserve">korespondence </w:t>
      </w:r>
      <w:r w:rsidR="00787731">
        <w:rPr>
          <w:rFonts w:ascii="Palatino Linotype" w:hAnsi="Palatino Linotype"/>
          <w:sz w:val="24"/>
          <w:szCs w:val="24"/>
        </w:rPr>
        <w:t>s</w:t>
      </w:r>
      <w:r w:rsidR="00FB2078">
        <w:rPr>
          <w:rFonts w:ascii="Palatino Linotype" w:hAnsi="Palatino Linotype"/>
          <w:sz w:val="24"/>
          <w:szCs w:val="24"/>
        </w:rPr>
        <w:t xml:space="preserve"> lektor</w:t>
      </w:r>
      <w:r w:rsidR="00787731">
        <w:rPr>
          <w:rFonts w:ascii="Palatino Linotype" w:hAnsi="Palatino Linotype"/>
          <w:sz w:val="24"/>
          <w:szCs w:val="24"/>
        </w:rPr>
        <w:t>em</w:t>
      </w:r>
      <w:r w:rsidR="00FB2078">
        <w:rPr>
          <w:rFonts w:ascii="Palatino Linotype" w:hAnsi="Palatino Linotype"/>
          <w:sz w:val="24"/>
          <w:szCs w:val="24"/>
        </w:rPr>
        <w:t>.</w:t>
      </w:r>
    </w:p>
    <w:p w14:paraId="2B149B53" w14:textId="54BB9DDD" w:rsidR="00F865FD" w:rsidRDefault="00F865FD" w:rsidP="00F865FD">
      <w:pPr>
        <w:pStyle w:val="Odstavecseseznamem"/>
        <w:numPr>
          <w:ilvl w:val="0"/>
          <w:numId w:val="19"/>
        </w:numPr>
        <w:spacing w:line="360" w:lineRule="auto"/>
        <w:jc w:val="both"/>
        <w:rPr>
          <w:rFonts w:ascii="Palatino Linotype" w:hAnsi="Palatino Linotype"/>
          <w:sz w:val="24"/>
          <w:szCs w:val="24"/>
        </w:rPr>
      </w:pPr>
      <w:r w:rsidRPr="00FA057B">
        <w:rPr>
          <w:rFonts w:ascii="Palatino Linotype" w:hAnsi="Palatino Linotype"/>
          <w:b/>
          <w:bCs/>
          <w:sz w:val="24"/>
          <w:szCs w:val="24"/>
        </w:rPr>
        <w:t>Terénní vzdělávání</w:t>
      </w:r>
      <w:r>
        <w:rPr>
          <w:rFonts w:ascii="Palatino Linotype" w:hAnsi="Palatino Linotype"/>
          <w:sz w:val="24"/>
          <w:szCs w:val="24"/>
        </w:rPr>
        <w:t xml:space="preserve"> </w:t>
      </w:r>
      <w:r w:rsidR="00FA057B">
        <w:rPr>
          <w:rFonts w:ascii="Palatino Linotype" w:hAnsi="Palatino Linotype"/>
          <w:sz w:val="24"/>
          <w:szCs w:val="24"/>
        </w:rPr>
        <w:t>–</w:t>
      </w:r>
      <w:r w:rsidR="007E1AEB">
        <w:rPr>
          <w:rFonts w:ascii="Palatino Linotype" w:hAnsi="Palatino Linotype"/>
          <w:sz w:val="24"/>
          <w:szCs w:val="24"/>
        </w:rPr>
        <w:t xml:space="preserve"> </w:t>
      </w:r>
      <w:r w:rsidR="00FA057B">
        <w:rPr>
          <w:rFonts w:ascii="Palatino Linotype" w:hAnsi="Palatino Linotype"/>
          <w:sz w:val="24"/>
          <w:szCs w:val="24"/>
        </w:rPr>
        <w:t xml:space="preserve">vzdělávání neprobíhá ve vzdělávacích institucích, ale v terénu (např. studijní zájezdy, konference, valná shromáždění, jednodenní školení, semináře). Jedná se o kombinaci vše tří předešlých forem vzdělávání. </w:t>
      </w:r>
    </w:p>
    <w:p w14:paraId="1B99BA97" w14:textId="479E5B86" w:rsidR="00ED3A54" w:rsidRDefault="00ED3A54" w:rsidP="0013408B">
      <w:pPr>
        <w:spacing w:line="360" w:lineRule="auto"/>
        <w:ind w:firstLine="708"/>
        <w:jc w:val="both"/>
        <w:rPr>
          <w:rFonts w:ascii="Palatino Linotype" w:hAnsi="Palatino Linotype"/>
          <w:sz w:val="24"/>
          <w:szCs w:val="24"/>
        </w:rPr>
      </w:pPr>
      <w:r>
        <w:rPr>
          <w:rFonts w:ascii="Palatino Linotype" w:hAnsi="Palatino Linotype"/>
          <w:sz w:val="24"/>
          <w:szCs w:val="24"/>
        </w:rPr>
        <w:t xml:space="preserve">Nyní bych se přesunula od rozdělení a charakteristiky forem vzdělávání jednotlivých autorů k tomu, jak formy vzdělávání </w:t>
      </w:r>
      <w:r w:rsidR="0013408B">
        <w:rPr>
          <w:rFonts w:ascii="Palatino Linotype" w:hAnsi="Palatino Linotype"/>
          <w:sz w:val="24"/>
          <w:szCs w:val="24"/>
        </w:rPr>
        <w:t xml:space="preserve">rozděluje </w:t>
      </w:r>
      <w:r>
        <w:rPr>
          <w:rFonts w:ascii="Palatino Linotype" w:hAnsi="Palatino Linotype"/>
          <w:sz w:val="24"/>
          <w:szCs w:val="24"/>
        </w:rPr>
        <w:t xml:space="preserve">školský zákon v České republice. </w:t>
      </w:r>
      <w:r w:rsidR="0013408B">
        <w:rPr>
          <w:rFonts w:ascii="Palatino Linotype" w:hAnsi="Palatino Linotype"/>
          <w:sz w:val="24"/>
          <w:szCs w:val="24"/>
        </w:rPr>
        <w:t>Zákon č. 561/2004 Sb., školský zákon, § 25 Formy vzdělávání rozděluje následovně:</w:t>
      </w:r>
    </w:p>
    <w:p w14:paraId="3FA25A54" w14:textId="7481AC66" w:rsidR="0013408B" w:rsidRPr="0013408B" w:rsidRDefault="0013408B" w:rsidP="0013408B">
      <w:pPr>
        <w:pStyle w:val="Odstavecseseznamem"/>
        <w:numPr>
          <w:ilvl w:val="0"/>
          <w:numId w:val="21"/>
        </w:numPr>
        <w:spacing w:line="360" w:lineRule="auto"/>
        <w:jc w:val="both"/>
        <w:rPr>
          <w:rFonts w:ascii="Palatino Linotype" w:hAnsi="Palatino Linotype"/>
          <w:sz w:val="24"/>
          <w:szCs w:val="24"/>
        </w:rPr>
      </w:pPr>
      <w:r w:rsidRPr="0013408B">
        <w:rPr>
          <w:rFonts w:ascii="Palatino Linotype" w:hAnsi="Palatino Linotype"/>
          <w:sz w:val="24"/>
          <w:szCs w:val="24"/>
        </w:rPr>
        <w:t>Denní (prezenční) forma vzdělávání – je organizovaná a výuka probíhá pravidelně každý den</w:t>
      </w:r>
      <w:r>
        <w:rPr>
          <w:rFonts w:ascii="Palatino Linotype" w:hAnsi="Palatino Linotype"/>
          <w:sz w:val="24"/>
          <w:szCs w:val="24"/>
        </w:rPr>
        <w:t>.</w:t>
      </w:r>
    </w:p>
    <w:p w14:paraId="680791C0" w14:textId="2DBFAD48" w:rsidR="0013408B" w:rsidRDefault="0013408B" w:rsidP="0013408B">
      <w:pPr>
        <w:pStyle w:val="Odstavecseseznamem"/>
        <w:numPr>
          <w:ilvl w:val="0"/>
          <w:numId w:val="21"/>
        </w:numPr>
        <w:spacing w:line="360" w:lineRule="auto"/>
        <w:jc w:val="both"/>
        <w:rPr>
          <w:rFonts w:ascii="Palatino Linotype" w:hAnsi="Palatino Linotype"/>
          <w:sz w:val="24"/>
          <w:szCs w:val="24"/>
        </w:rPr>
      </w:pPr>
      <w:r w:rsidRPr="0013408B">
        <w:rPr>
          <w:rFonts w:ascii="Palatino Linotype" w:hAnsi="Palatino Linotype"/>
          <w:sz w:val="24"/>
          <w:szCs w:val="24"/>
        </w:rPr>
        <w:t>Večerní forma vzdělávání – organizovaná, realizována v odpoledních nebo večerních hodinách</w:t>
      </w:r>
      <w:r>
        <w:rPr>
          <w:rFonts w:ascii="Palatino Linotype" w:hAnsi="Palatino Linotype"/>
          <w:sz w:val="24"/>
          <w:szCs w:val="24"/>
        </w:rPr>
        <w:t>.</w:t>
      </w:r>
    </w:p>
    <w:p w14:paraId="556311A7" w14:textId="4D5E0DEE" w:rsidR="0013408B" w:rsidRDefault="0013408B" w:rsidP="0013408B">
      <w:pPr>
        <w:pStyle w:val="Odstavecseseznamem"/>
        <w:numPr>
          <w:ilvl w:val="0"/>
          <w:numId w:val="21"/>
        </w:numPr>
        <w:spacing w:line="360" w:lineRule="auto"/>
        <w:jc w:val="both"/>
        <w:rPr>
          <w:rFonts w:ascii="Palatino Linotype" w:hAnsi="Palatino Linotype"/>
          <w:sz w:val="24"/>
          <w:szCs w:val="24"/>
        </w:rPr>
      </w:pPr>
      <w:r>
        <w:rPr>
          <w:rFonts w:ascii="Palatino Linotype" w:hAnsi="Palatino Linotype"/>
          <w:sz w:val="24"/>
          <w:szCs w:val="24"/>
        </w:rPr>
        <w:t>Dálková forma vzdělávání – samostudium spojené s</w:t>
      </w:r>
      <w:r w:rsidR="008D2F5D">
        <w:rPr>
          <w:rFonts w:ascii="Palatino Linotype" w:hAnsi="Palatino Linotype"/>
          <w:sz w:val="24"/>
          <w:szCs w:val="24"/>
        </w:rPr>
        <w:t> </w:t>
      </w:r>
      <w:r>
        <w:rPr>
          <w:rFonts w:ascii="Palatino Linotype" w:hAnsi="Palatino Linotype"/>
          <w:sz w:val="24"/>
          <w:szCs w:val="24"/>
        </w:rPr>
        <w:t>konzultacemi</w:t>
      </w:r>
      <w:r w:rsidR="008D2F5D">
        <w:rPr>
          <w:rFonts w:ascii="Palatino Linotype" w:hAnsi="Palatino Linotype"/>
          <w:sz w:val="24"/>
          <w:szCs w:val="24"/>
        </w:rPr>
        <w:t>.</w:t>
      </w:r>
    </w:p>
    <w:p w14:paraId="66DEA159" w14:textId="2C493B34" w:rsidR="008D2F5D" w:rsidRDefault="008D2F5D" w:rsidP="0013408B">
      <w:pPr>
        <w:pStyle w:val="Odstavecseseznamem"/>
        <w:numPr>
          <w:ilvl w:val="0"/>
          <w:numId w:val="21"/>
        </w:numPr>
        <w:spacing w:line="360" w:lineRule="auto"/>
        <w:jc w:val="both"/>
        <w:rPr>
          <w:rFonts w:ascii="Palatino Linotype" w:hAnsi="Palatino Linotype"/>
          <w:sz w:val="24"/>
          <w:szCs w:val="24"/>
        </w:rPr>
      </w:pPr>
      <w:r>
        <w:rPr>
          <w:rFonts w:ascii="Palatino Linotype" w:hAnsi="Palatino Linotype"/>
          <w:sz w:val="24"/>
          <w:szCs w:val="24"/>
        </w:rPr>
        <w:t xml:space="preserve">Distanční forma vzdělávání – samostudium konané prostřednictvím informačních technologií. </w:t>
      </w:r>
    </w:p>
    <w:p w14:paraId="10710845" w14:textId="2015913C" w:rsidR="008D2F5D" w:rsidRDefault="008D2F5D" w:rsidP="0013408B">
      <w:pPr>
        <w:pStyle w:val="Odstavecseseznamem"/>
        <w:numPr>
          <w:ilvl w:val="0"/>
          <w:numId w:val="21"/>
        </w:numPr>
        <w:spacing w:line="360" w:lineRule="auto"/>
        <w:jc w:val="both"/>
        <w:rPr>
          <w:rFonts w:ascii="Palatino Linotype" w:hAnsi="Palatino Linotype"/>
          <w:sz w:val="24"/>
          <w:szCs w:val="24"/>
        </w:rPr>
      </w:pPr>
      <w:r>
        <w:rPr>
          <w:rFonts w:ascii="Palatino Linotype" w:hAnsi="Palatino Linotype"/>
          <w:sz w:val="24"/>
          <w:szCs w:val="24"/>
        </w:rPr>
        <w:t xml:space="preserve">Kombinovaná forma vzdělávání – střídání denní a jiné formy vzdělávání. </w:t>
      </w:r>
    </w:p>
    <w:p w14:paraId="1945B5B6" w14:textId="47792372" w:rsidR="003D7559" w:rsidRPr="008D2F5D" w:rsidRDefault="008D2F5D" w:rsidP="008D2F5D">
      <w:pPr>
        <w:spacing w:line="360" w:lineRule="auto"/>
        <w:jc w:val="both"/>
        <w:rPr>
          <w:rFonts w:ascii="Palatino Linotype" w:hAnsi="Palatino Linotype"/>
          <w:sz w:val="24"/>
          <w:szCs w:val="24"/>
        </w:rPr>
      </w:pPr>
      <w:r>
        <w:rPr>
          <w:rFonts w:ascii="Palatino Linotype" w:hAnsi="Palatino Linotype"/>
          <w:sz w:val="24"/>
          <w:szCs w:val="24"/>
        </w:rPr>
        <w:t xml:space="preserve">Formy vzdělávání jsou rovnocenné, to znamená, že záleží pouze na účastníkovi vzdělávání, kterou z forem si vybere a dosáhne tak svého vysněného vzdělání. </w:t>
      </w:r>
    </w:p>
    <w:p w14:paraId="40BC4BE0" w14:textId="3022932E" w:rsidR="00955D55" w:rsidRPr="00A80102" w:rsidRDefault="000543D8" w:rsidP="00955D55">
      <w:pPr>
        <w:pStyle w:val="Nadpis1"/>
      </w:pPr>
      <w:r>
        <w:lastRenderedPageBreak/>
        <w:t>3 Motivace dospělých k účasti na</w:t>
      </w:r>
      <w:r w:rsidR="00273B12">
        <w:t xml:space="preserve"> dalším</w:t>
      </w:r>
      <w:r>
        <w:t xml:space="preserve"> formálním vzdělávání </w:t>
      </w:r>
    </w:p>
    <w:p w14:paraId="1BE91FCB" w14:textId="3DC1CE67" w:rsidR="009A4DB9" w:rsidRDefault="00A02DEB" w:rsidP="00F85D0D">
      <w:pPr>
        <w:spacing w:line="360" w:lineRule="auto"/>
        <w:ind w:firstLine="708"/>
        <w:jc w:val="both"/>
        <w:rPr>
          <w:rFonts w:ascii="Palatino Linotype" w:hAnsi="Palatino Linotype"/>
          <w:sz w:val="24"/>
          <w:szCs w:val="24"/>
        </w:rPr>
      </w:pPr>
      <w:r>
        <w:rPr>
          <w:rFonts w:ascii="Palatino Linotype" w:hAnsi="Palatino Linotype"/>
          <w:sz w:val="24"/>
          <w:szCs w:val="24"/>
        </w:rPr>
        <w:t>V této kapitole se dostáváme k</w:t>
      </w:r>
      <w:r w:rsidR="00273B12">
        <w:rPr>
          <w:rFonts w:ascii="Palatino Linotype" w:hAnsi="Palatino Linotype"/>
          <w:sz w:val="24"/>
          <w:szCs w:val="24"/>
        </w:rPr>
        <w:t>e</w:t>
      </w:r>
      <w:r>
        <w:rPr>
          <w:rFonts w:ascii="Palatino Linotype" w:hAnsi="Palatino Linotype"/>
          <w:sz w:val="24"/>
          <w:szCs w:val="24"/>
        </w:rPr>
        <w:t> stěžejn</w:t>
      </w:r>
      <w:r w:rsidR="00273B12">
        <w:rPr>
          <w:rFonts w:ascii="Palatino Linotype" w:hAnsi="Palatino Linotype"/>
          <w:sz w:val="24"/>
          <w:szCs w:val="24"/>
        </w:rPr>
        <w:t>í</w:t>
      </w:r>
      <w:r>
        <w:rPr>
          <w:rFonts w:ascii="Palatino Linotype" w:hAnsi="Palatino Linotype"/>
          <w:sz w:val="24"/>
          <w:szCs w:val="24"/>
        </w:rPr>
        <w:t xml:space="preserve"> části celé bakalářské práce. Pokusím se zde nejprve vymezit a charakterizovat pojem motivace</w:t>
      </w:r>
      <w:r w:rsidR="009D29AB">
        <w:rPr>
          <w:rFonts w:ascii="Palatino Linotype" w:hAnsi="Palatino Linotype"/>
          <w:sz w:val="24"/>
          <w:szCs w:val="24"/>
        </w:rPr>
        <w:t xml:space="preserve">, jeho rozdělení a vytyčit faktory, které ovlivňují účast dospělých na dalším vzdělávání. </w:t>
      </w:r>
      <w:r>
        <w:rPr>
          <w:rFonts w:ascii="Palatino Linotype" w:hAnsi="Palatino Linotype"/>
          <w:sz w:val="24"/>
          <w:szCs w:val="24"/>
        </w:rPr>
        <w:t>Přesto, že se dospělí lidé stále více vzdělávají a berou vzdělání za t</w:t>
      </w:r>
      <w:r w:rsidR="007A7729">
        <w:rPr>
          <w:rFonts w:ascii="Palatino Linotype" w:hAnsi="Palatino Linotype"/>
          <w:sz w:val="24"/>
          <w:szCs w:val="24"/>
        </w:rPr>
        <w:t>akřka</w:t>
      </w:r>
      <w:r>
        <w:rPr>
          <w:rFonts w:ascii="Palatino Linotype" w:hAnsi="Palatino Linotype"/>
          <w:sz w:val="24"/>
          <w:szCs w:val="24"/>
        </w:rPr>
        <w:t xml:space="preserve"> nutné v dnešní době, jak už jsem zmiňovala výše. Ne </w:t>
      </w:r>
      <w:r w:rsidR="007A7729">
        <w:rPr>
          <w:rFonts w:ascii="Palatino Linotype" w:hAnsi="Palatino Linotype"/>
          <w:sz w:val="24"/>
          <w:szCs w:val="24"/>
        </w:rPr>
        <w:t>však</w:t>
      </w:r>
      <w:r>
        <w:rPr>
          <w:rFonts w:ascii="Palatino Linotype" w:hAnsi="Palatino Linotype"/>
          <w:sz w:val="24"/>
          <w:szCs w:val="24"/>
        </w:rPr>
        <w:t xml:space="preserve"> </w:t>
      </w:r>
      <w:r w:rsidR="00273B12">
        <w:rPr>
          <w:rFonts w:ascii="Palatino Linotype" w:hAnsi="Palatino Linotype"/>
          <w:sz w:val="24"/>
          <w:szCs w:val="24"/>
        </w:rPr>
        <w:t>všichni</w:t>
      </w:r>
      <w:r>
        <w:rPr>
          <w:rFonts w:ascii="Palatino Linotype" w:hAnsi="Palatino Linotype"/>
          <w:sz w:val="24"/>
          <w:szCs w:val="24"/>
        </w:rPr>
        <w:t xml:space="preserve"> dospěl</w:t>
      </w:r>
      <w:r w:rsidR="00273B12">
        <w:rPr>
          <w:rFonts w:ascii="Palatino Linotype" w:hAnsi="Palatino Linotype"/>
          <w:sz w:val="24"/>
          <w:szCs w:val="24"/>
        </w:rPr>
        <w:t>í</w:t>
      </w:r>
      <w:r>
        <w:rPr>
          <w:rFonts w:ascii="Palatino Linotype" w:hAnsi="Palatino Linotype"/>
          <w:sz w:val="24"/>
          <w:szCs w:val="24"/>
        </w:rPr>
        <w:t xml:space="preserve"> jedin</w:t>
      </w:r>
      <w:r w:rsidR="00273B12">
        <w:rPr>
          <w:rFonts w:ascii="Palatino Linotype" w:hAnsi="Palatino Linotype"/>
          <w:sz w:val="24"/>
          <w:szCs w:val="24"/>
        </w:rPr>
        <w:t>ci</w:t>
      </w:r>
      <w:r>
        <w:rPr>
          <w:rFonts w:ascii="Palatino Linotype" w:hAnsi="Palatino Linotype"/>
          <w:sz w:val="24"/>
          <w:szCs w:val="24"/>
        </w:rPr>
        <w:t xml:space="preserve"> se </w:t>
      </w:r>
      <w:proofErr w:type="gramStart"/>
      <w:r>
        <w:rPr>
          <w:rFonts w:ascii="Palatino Linotype" w:hAnsi="Palatino Linotype"/>
          <w:sz w:val="24"/>
          <w:szCs w:val="24"/>
        </w:rPr>
        <w:t>dokáž</w:t>
      </w:r>
      <w:r w:rsidR="00273B12">
        <w:rPr>
          <w:rFonts w:ascii="Palatino Linotype" w:hAnsi="Palatino Linotype"/>
          <w:sz w:val="24"/>
          <w:szCs w:val="24"/>
        </w:rPr>
        <w:t>í</w:t>
      </w:r>
      <w:proofErr w:type="gramEnd"/>
      <w:r>
        <w:rPr>
          <w:rFonts w:ascii="Palatino Linotype" w:hAnsi="Palatino Linotype"/>
          <w:sz w:val="24"/>
          <w:szCs w:val="24"/>
        </w:rPr>
        <w:t xml:space="preserve"> systematicky vzdělávat</w:t>
      </w:r>
      <w:r w:rsidR="00FB639F">
        <w:rPr>
          <w:rFonts w:ascii="Palatino Linotype" w:hAnsi="Palatino Linotype"/>
          <w:sz w:val="24"/>
          <w:szCs w:val="24"/>
        </w:rPr>
        <w:t xml:space="preserve"> a dotáhnout své vzdělání do svého vytyčeného cíle. Každý dospělý jedinec je sám o sobě osobnost, kter</w:t>
      </w:r>
      <w:r w:rsidR="00F85D0D">
        <w:rPr>
          <w:rFonts w:ascii="Palatino Linotype" w:hAnsi="Palatino Linotype"/>
          <w:sz w:val="24"/>
          <w:szCs w:val="24"/>
        </w:rPr>
        <w:t>á</w:t>
      </w:r>
      <w:r w:rsidR="00FB639F">
        <w:rPr>
          <w:rFonts w:ascii="Palatino Linotype" w:hAnsi="Palatino Linotype"/>
          <w:sz w:val="24"/>
          <w:szCs w:val="24"/>
        </w:rPr>
        <w:t xml:space="preserve"> má za sebou určité životní zkušenosti a také zkušenosti s učením, které si prožil již v mládí. Z toho vychází, že u každého člověka bud</w:t>
      </w:r>
      <w:r w:rsidR="007A7729">
        <w:rPr>
          <w:rFonts w:ascii="Palatino Linotype" w:hAnsi="Palatino Linotype"/>
          <w:sz w:val="24"/>
          <w:szCs w:val="24"/>
        </w:rPr>
        <w:t>ou</w:t>
      </w:r>
      <w:r w:rsidR="00FB639F">
        <w:rPr>
          <w:rFonts w:ascii="Palatino Linotype" w:hAnsi="Palatino Linotype"/>
          <w:sz w:val="24"/>
          <w:szCs w:val="24"/>
        </w:rPr>
        <w:t xml:space="preserve"> převládat jin</w:t>
      </w:r>
      <w:r w:rsidR="007A7729">
        <w:rPr>
          <w:rFonts w:ascii="Palatino Linotype" w:hAnsi="Palatino Linotype"/>
          <w:sz w:val="24"/>
          <w:szCs w:val="24"/>
        </w:rPr>
        <w:t>é faktory</w:t>
      </w:r>
      <w:r w:rsidR="00FB639F">
        <w:rPr>
          <w:rFonts w:ascii="Palatino Linotype" w:hAnsi="Palatino Linotype"/>
          <w:sz w:val="24"/>
          <w:szCs w:val="24"/>
        </w:rPr>
        <w:t xml:space="preserve"> motiv</w:t>
      </w:r>
      <w:r w:rsidR="007A7729">
        <w:rPr>
          <w:rFonts w:ascii="Palatino Linotype" w:hAnsi="Palatino Linotype"/>
          <w:sz w:val="24"/>
          <w:szCs w:val="24"/>
        </w:rPr>
        <w:t>u</w:t>
      </w:r>
      <w:r w:rsidR="00FB639F">
        <w:rPr>
          <w:rFonts w:ascii="Palatino Linotype" w:hAnsi="Palatino Linotype"/>
          <w:sz w:val="24"/>
          <w:szCs w:val="24"/>
        </w:rPr>
        <w:t xml:space="preserve"> k učení, na které se v této kapitole</w:t>
      </w:r>
      <w:r w:rsidR="007A7729">
        <w:rPr>
          <w:rFonts w:ascii="Palatino Linotype" w:hAnsi="Palatino Linotype"/>
          <w:sz w:val="24"/>
          <w:szCs w:val="24"/>
        </w:rPr>
        <w:t xml:space="preserve"> také zaměříme. </w:t>
      </w:r>
    </w:p>
    <w:p w14:paraId="33CFF863" w14:textId="627274B3" w:rsidR="00922232" w:rsidRDefault="00922232" w:rsidP="00922232">
      <w:pPr>
        <w:pStyle w:val="Nadpis2"/>
      </w:pPr>
      <w:r>
        <w:t xml:space="preserve">3.1 Charakteristika motivace </w:t>
      </w:r>
    </w:p>
    <w:p w14:paraId="60707348" w14:textId="6FDB4FB6" w:rsidR="005777B1" w:rsidRDefault="005777B1" w:rsidP="00F85D0D">
      <w:pPr>
        <w:spacing w:line="360" w:lineRule="auto"/>
        <w:ind w:firstLine="708"/>
        <w:jc w:val="both"/>
        <w:rPr>
          <w:rFonts w:ascii="Palatino Linotype" w:hAnsi="Palatino Linotype"/>
          <w:sz w:val="24"/>
          <w:szCs w:val="24"/>
        </w:rPr>
      </w:pPr>
      <w:r>
        <w:rPr>
          <w:rFonts w:ascii="Palatino Linotype" w:hAnsi="Palatino Linotype"/>
          <w:sz w:val="24"/>
          <w:szCs w:val="24"/>
        </w:rPr>
        <w:t xml:space="preserve">Pojem motivace pochází z latinského slova </w:t>
      </w:r>
      <w:proofErr w:type="spellStart"/>
      <w:r>
        <w:rPr>
          <w:rFonts w:ascii="Palatino Linotype" w:hAnsi="Palatino Linotype"/>
          <w:i/>
          <w:iCs/>
          <w:sz w:val="24"/>
          <w:szCs w:val="24"/>
        </w:rPr>
        <w:t>movere</w:t>
      </w:r>
      <w:proofErr w:type="spellEnd"/>
      <w:r>
        <w:rPr>
          <w:rFonts w:ascii="Palatino Linotype" w:hAnsi="Palatino Linotype"/>
          <w:i/>
          <w:iCs/>
          <w:sz w:val="24"/>
          <w:szCs w:val="24"/>
        </w:rPr>
        <w:t xml:space="preserve">, </w:t>
      </w:r>
      <w:r w:rsidR="00922232">
        <w:rPr>
          <w:rFonts w:ascii="Palatino Linotype" w:hAnsi="Palatino Linotype"/>
          <w:sz w:val="24"/>
          <w:szCs w:val="24"/>
        </w:rPr>
        <w:t>jež</w:t>
      </w:r>
      <w:r>
        <w:rPr>
          <w:rFonts w:ascii="Palatino Linotype" w:hAnsi="Palatino Linotype"/>
          <w:sz w:val="24"/>
          <w:szCs w:val="24"/>
        </w:rPr>
        <w:t xml:space="preserve"> vyjadřuje pohyb. </w:t>
      </w:r>
      <w:r w:rsidR="00B93F11">
        <w:rPr>
          <w:rFonts w:ascii="Palatino Linotype" w:hAnsi="Palatino Linotype"/>
          <w:sz w:val="24"/>
          <w:szCs w:val="24"/>
        </w:rPr>
        <w:t xml:space="preserve">Obecně </w:t>
      </w:r>
      <w:r w:rsidR="007811B6">
        <w:rPr>
          <w:rFonts w:ascii="Palatino Linotype" w:hAnsi="Palatino Linotype"/>
          <w:sz w:val="24"/>
          <w:szCs w:val="24"/>
        </w:rPr>
        <w:t xml:space="preserve">se pojmem motivace označují všechny vnitřní podněty, které člověka vedou k určitému jednání. </w:t>
      </w:r>
      <w:r w:rsidR="00922232">
        <w:rPr>
          <w:rFonts w:ascii="Palatino Linotype" w:hAnsi="Palatino Linotype"/>
          <w:sz w:val="24"/>
          <w:szCs w:val="24"/>
        </w:rPr>
        <w:t>Člověk je směřován</w:t>
      </w:r>
      <w:r>
        <w:rPr>
          <w:rFonts w:ascii="Palatino Linotype" w:hAnsi="Palatino Linotype"/>
          <w:sz w:val="24"/>
          <w:szCs w:val="24"/>
        </w:rPr>
        <w:t xml:space="preserve"> k pohybu něco udělat. </w:t>
      </w:r>
    </w:p>
    <w:p w14:paraId="0A90ECE6" w14:textId="5F52F559" w:rsidR="00414DD4" w:rsidRDefault="007811B6" w:rsidP="005777B1">
      <w:pPr>
        <w:spacing w:line="360" w:lineRule="auto"/>
        <w:ind w:firstLine="708"/>
        <w:jc w:val="both"/>
        <w:rPr>
          <w:rFonts w:ascii="Palatino Linotype" w:hAnsi="Palatino Linotype"/>
          <w:sz w:val="24"/>
          <w:szCs w:val="24"/>
        </w:rPr>
      </w:pPr>
      <w:r>
        <w:rPr>
          <w:rFonts w:ascii="Palatino Linotype" w:hAnsi="Palatino Linotype"/>
          <w:sz w:val="24"/>
          <w:szCs w:val="24"/>
        </w:rPr>
        <w:t>Podle</w:t>
      </w:r>
      <w:r w:rsidR="007A7729">
        <w:rPr>
          <w:rFonts w:ascii="Palatino Linotype" w:hAnsi="Palatino Linotype"/>
          <w:sz w:val="24"/>
          <w:szCs w:val="24"/>
        </w:rPr>
        <w:t xml:space="preserve"> Beneše (2014, s. 104)</w:t>
      </w:r>
      <w:r>
        <w:rPr>
          <w:rFonts w:ascii="Palatino Linotype" w:hAnsi="Palatino Linotype"/>
          <w:sz w:val="24"/>
          <w:szCs w:val="24"/>
        </w:rPr>
        <w:t xml:space="preserve"> je motivace </w:t>
      </w:r>
      <w:r w:rsidR="007A7729" w:rsidRPr="00F85D0D">
        <w:rPr>
          <w:rFonts w:ascii="Palatino Linotype" w:hAnsi="Palatino Linotype"/>
          <w:sz w:val="24"/>
          <w:szCs w:val="24"/>
        </w:rPr>
        <w:t>„souhrn vnějších a vnitřních faktorů, které aktivují, zaměřují a řídí jednání a prožívání účastníka“</w:t>
      </w:r>
      <w:r w:rsidR="00B06A61" w:rsidRPr="00F85D0D">
        <w:rPr>
          <w:rFonts w:ascii="Palatino Linotype" w:hAnsi="Palatino Linotype"/>
          <w:sz w:val="24"/>
          <w:szCs w:val="24"/>
        </w:rPr>
        <w:t>.</w:t>
      </w:r>
      <w:r w:rsidR="00B06A61">
        <w:rPr>
          <w:rFonts w:ascii="Palatino Linotype" w:hAnsi="Palatino Linotype"/>
          <w:i/>
          <w:iCs/>
          <w:sz w:val="24"/>
          <w:szCs w:val="24"/>
        </w:rPr>
        <w:t xml:space="preserve"> </w:t>
      </w:r>
      <w:r w:rsidR="00B06A61">
        <w:rPr>
          <w:rFonts w:ascii="Palatino Linotype" w:hAnsi="Palatino Linotype"/>
          <w:sz w:val="24"/>
          <w:szCs w:val="24"/>
        </w:rPr>
        <w:t xml:space="preserve">Zároveň autor tvrdí, že </w:t>
      </w:r>
      <w:r w:rsidR="008310F7">
        <w:rPr>
          <w:rFonts w:ascii="Palatino Linotype" w:hAnsi="Palatino Linotype"/>
          <w:sz w:val="24"/>
          <w:szCs w:val="24"/>
        </w:rPr>
        <w:t>na jedince působí celý komplex motivů, který se postupně vyvíjí a mění</w:t>
      </w:r>
      <w:r w:rsidR="00922232">
        <w:rPr>
          <w:rFonts w:ascii="Palatino Linotype" w:hAnsi="Palatino Linotype"/>
          <w:sz w:val="24"/>
          <w:szCs w:val="24"/>
        </w:rPr>
        <w:t>.</w:t>
      </w:r>
      <w:r w:rsidR="007E1AC8">
        <w:rPr>
          <w:rFonts w:ascii="Palatino Linotype" w:hAnsi="Palatino Linotype"/>
          <w:sz w:val="24"/>
          <w:szCs w:val="24"/>
        </w:rPr>
        <w:t xml:space="preserve"> </w:t>
      </w:r>
      <w:r w:rsidR="00922232">
        <w:rPr>
          <w:rFonts w:ascii="Palatino Linotype" w:hAnsi="Palatino Linotype"/>
          <w:sz w:val="24"/>
          <w:szCs w:val="24"/>
        </w:rPr>
        <w:t>Ú</w:t>
      </w:r>
      <w:r w:rsidR="00426B8F">
        <w:rPr>
          <w:rFonts w:ascii="Palatino Linotype" w:hAnsi="Palatino Linotype"/>
          <w:sz w:val="24"/>
          <w:szCs w:val="24"/>
        </w:rPr>
        <w:t>čast dospělého k dalšímu vzdělávání ovlivňuje celá řada faktorů</w:t>
      </w:r>
      <w:r w:rsidR="00414DD4">
        <w:rPr>
          <w:rFonts w:ascii="Palatino Linotype" w:hAnsi="Palatino Linotype"/>
          <w:sz w:val="24"/>
          <w:szCs w:val="24"/>
        </w:rPr>
        <w:t xml:space="preserve">. </w:t>
      </w:r>
    </w:p>
    <w:p w14:paraId="22A7C324" w14:textId="5C1B6F81" w:rsidR="00F50A55" w:rsidRDefault="00414DD4" w:rsidP="00E314FF">
      <w:pPr>
        <w:spacing w:line="360" w:lineRule="auto"/>
        <w:ind w:firstLine="360"/>
        <w:jc w:val="both"/>
        <w:rPr>
          <w:rFonts w:ascii="Palatino Linotype" w:hAnsi="Palatino Linotype"/>
          <w:sz w:val="24"/>
          <w:szCs w:val="24"/>
        </w:rPr>
      </w:pPr>
      <w:r>
        <w:rPr>
          <w:rFonts w:ascii="Palatino Linotype" w:hAnsi="Palatino Linotype"/>
          <w:sz w:val="24"/>
          <w:szCs w:val="24"/>
        </w:rPr>
        <w:t xml:space="preserve">Tyto faktory označujeme jako motivy, které spouští samotnou motivaci. Lidé se začnou chovat tak, aby uspokojili svoji určitou potřebu a dosáhli svého cíle. </w:t>
      </w:r>
      <w:r w:rsidR="00D57BCB">
        <w:rPr>
          <w:rFonts w:ascii="Palatino Linotype" w:hAnsi="Palatino Linotype"/>
          <w:sz w:val="24"/>
          <w:szCs w:val="24"/>
        </w:rPr>
        <w:t>Motivace bývá také spojována s</w:t>
      </w:r>
      <w:r w:rsidR="00984A41">
        <w:rPr>
          <w:rFonts w:ascii="Palatino Linotype" w:hAnsi="Palatino Linotype"/>
          <w:sz w:val="24"/>
          <w:szCs w:val="24"/>
        </w:rPr>
        <w:t> emočním prožitkem, který</w:t>
      </w:r>
      <w:r w:rsidR="007A3C5C">
        <w:rPr>
          <w:rFonts w:ascii="Palatino Linotype" w:hAnsi="Palatino Linotype"/>
          <w:sz w:val="24"/>
          <w:szCs w:val="24"/>
        </w:rPr>
        <w:t xml:space="preserve"> signalizuje určité potřeby dospělého jedince. Stává se tak prostředkem </w:t>
      </w:r>
      <w:r w:rsidR="00D57BCB">
        <w:rPr>
          <w:rFonts w:ascii="Palatino Linotype" w:hAnsi="Palatino Linotype"/>
          <w:sz w:val="24"/>
          <w:szCs w:val="24"/>
        </w:rPr>
        <w:t>hodnocení aktuálního stavu či situace a stimuluje jednání člověka k uspokojení této potřeby.</w:t>
      </w:r>
      <w:r w:rsidR="00BF4B65">
        <w:rPr>
          <w:rFonts w:ascii="Palatino Linotype" w:hAnsi="Palatino Linotype"/>
          <w:sz w:val="24"/>
          <w:szCs w:val="24"/>
        </w:rPr>
        <w:t xml:space="preserve"> Z čehož vyplývá, že motiv</w:t>
      </w:r>
      <w:r w:rsidR="003F3785">
        <w:rPr>
          <w:rFonts w:ascii="Palatino Linotype" w:hAnsi="Palatino Linotype"/>
          <w:sz w:val="24"/>
          <w:szCs w:val="24"/>
        </w:rPr>
        <w:t>y se pohybují na vlně</w:t>
      </w:r>
      <w:r w:rsidR="00BF4B65">
        <w:rPr>
          <w:rFonts w:ascii="Palatino Linotype" w:hAnsi="Palatino Linotype"/>
          <w:sz w:val="24"/>
          <w:szCs w:val="24"/>
        </w:rPr>
        <w:t xml:space="preserve"> velmi osobního rázu </w:t>
      </w:r>
      <w:r w:rsidR="00162420">
        <w:rPr>
          <w:rFonts w:ascii="Palatino Linotype" w:hAnsi="Palatino Linotype"/>
          <w:sz w:val="24"/>
          <w:szCs w:val="24"/>
        </w:rPr>
        <w:lastRenderedPageBreak/>
        <w:t>a člověku jeho jednání musí dávat smysl, aby uspokojil svou potřebu.</w:t>
      </w:r>
      <w:r w:rsidR="00FE5948">
        <w:rPr>
          <w:rFonts w:ascii="Palatino Linotype" w:hAnsi="Palatino Linotype"/>
          <w:sz w:val="24"/>
          <w:szCs w:val="24"/>
        </w:rPr>
        <w:t xml:space="preserve"> </w:t>
      </w:r>
      <w:r w:rsidR="00D57BCB">
        <w:rPr>
          <w:rFonts w:ascii="Palatino Linotype" w:hAnsi="Palatino Linotype"/>
          <w:sz w:val="24"/>
          <w:szCs w:val="24"/>
        </w:rPr>
        <w:t>(Vágnerová, 2004, s. 168)</w:t>
      </w:r>
      <w:r w:rsidR="00426B8F">
        <w:rPr>
          <w:rFonts w:ascii="Palatino Linotype" w:hAnsi="Palatino Linotype"/>
          <w:sz w:val="24"/>
          <w:szCs w:val="24"/>
        </w:rPr>
        <w:t xml:space="preserve"> </w:t>
      </w:r>
    </w:p>
    <w:p w14:paraId="208416E7" w14:textId="0F86D48C" w:rsidR="00E314FF" w:rsidRDefault="00E314FF" w:rsidP="00E314FF">
      <w:pPr>
        <w:spacing w:line="360" w:lineRule="auto"/>
        <w:ind w:firstLine="360"/>
        <w:jc w:val="both"/>
        <w:rPr>
          <w:rFonts w:ascii="Palatino Linotype" w:hAnsi="Palatino Linotype"/>
          <w:sz w:val="24"/>
          <w:szCs w:val="24"/>
        </w:rPr>
      </w:pPr>
      <w:r>
        <w:rPr>
          <w:rFonts w:ascii="Palatino Linotype" w:hAnsi="Palatino Linotype"/>
          <w:sz w:val="24"/>
          <w:szCs w:val="24"/>
        </w:rPr>
        <w:t xml:space="preserve">Rozdíly motivů k učení se </w:t>
      </w:r>
      <w:proofErr w:type="gramStart"/>
      <w:r>
        <w:rPr>
          <w:rFonts w:ascii="Palatino Linotype" w:hAnsi="Palatino Linotype"/>
          <w:sz w:val="24"/>
          <w:szCs w:val="24"/>
        </w:rPr>
        <w:t>liší</w:t>
      </w:r>
      <w:proofErr w:type="gramEnd"/>
      <w:r>
        <w:rPr>
          <w:rFonts w:ascii="Palatino Linotype" w:hAnsi="Palatino Linotype"/>
          <w:sz w:val="24"/>
          <w:szCs w:val="24"/>
        </w:rPr>
        <w:t xml:space="preserve"> i podle jednotlivých skupin (věk, socioekonomický status, dosažené vzdělání, pohlaví, životní okolnosti – počet dětí, rodinný stav, město-vesnice).</w:t>
      </w:r>
      <w:r w:rsidR="007721B5">
        <w:rPr>
          <w:rFonts w:ascii="Palatino Linotype" w:hAnsi="Palatino Linotype"/>
          <w:sz w:val="24"/>
          <w:szCs w:val="24"/>
        </w:rPr>
        <w:t xml:space="preserve"> V</w:t>
      </w:r>
      <w:r>
        <w:rPr>
          <w:rFonts w:ascii="Palatino Linotype" w:hAnsi="Palatino Linotype"/>
          <w:sz w:val="24"/>
          <w:szCs w:val="24"/>
        </w:rPr>
        <w:t> provedených výzkum</w:t>
      </w:r>
      <w:r w:rsidR="007721B5">
        <w:rPr>
          <w:rFonts w:ascii="Palatino Linotype" w:hAnsi="Palatino Linotype"/>
          <w:sz w:val="24"/>
          <w:szCs w:val="24"/>
        </w:rPr>
        <w:t>ech</w:t>
      </w:r>
      <w:r>
        <w:rPr>
          <w:rFonts w:ascii="Palatino Linotype" w:hAnsi="Palatino Linotype"/>
          <w:sz w:val="24"/>
          <w:szCs w:val="24"/>
        </w:rPr>
        <w:t xml:space="preserve"> </w:t>
      </w:r>
      <w:r w:rsidR="007721B5">
        <w:rPr>
          <w:rFonts w:ascii="Palatino Linotype" w:hAnsi="Palatino Linotype"/>
          <w:sz w:val="24"/>
          <w:szCs w:val="24"/>
        </w:rPr>
        <w:t>bylo</w:t>
      </w:r>
      <w:r>
        <w:rPr>
          <w:rFonts w:ascii="Palatino Linotype" w:hAnsi="Palatino Linotype"/>
          <w:sz w:val="24"/>
          <w:szCs w:val="24"/>
        </w:rPr>
        <w:t xml:space="preserve"> prokázalo, že mladší lidé mají motivaci spojenou s prací a u starších lidí se motivace objevuje v oblasti trávení volného času. (Beneš, 2014, s.106)</w:t>
      </w:r>
    </w:p>
    <w:p w14:paraId="682D3617" w14:textId="752EF29A" w:rsidR="003F3785" w:rsidRDefault="00E74036" w:rsidP="00E314FF">
      <w:pPr>
        <w:spacing w:line="360" w:lineRule="auto"/>
        <w:ind w:firstLine="708"/>
        <w:jc w:val="both"/>
        <w:rPr>
          <w:rFonts w:ascii="Palatino Linotype" w:hAnsi="Palatino Linotype"/>
          <w:sz w:val="24"/>
          <w:szCs w:val="24"/>
        </w:rPr>
      </w:pPr>
      <w:r>
        <w:rPr>
          <w:rFonts w:ascii="Palatino Linotype" w:hAnsi="Palatino Linotype"/>
          <w:sz w:val="24"/>
          <w:szCs w:val="24"/>
        </w:rPr>
        <w:t xml:space="preserve">Motivace se obvykle rozděluje do dvou kategorií. Na motivaci </w:t>
      </w:r>
      <w:r w:rsidR="00FB1D9B">
        <w:rPr>
          <w:rFonts w:ascii="Palatino Linotype" w:hAnsi="Palatino Linotype"/>
          <w:sz w:val="24"/>
          <w:szCs w:val="24"/>
        </w:rPr>
        <w:t>vnější a vnitřní</w:t>
      </w:r>
      <w:r>
        <w:rPr>
          <w:rFonts w:ascii="Palatino Linotype" w:hAnsi="Palatino Linotype"/>
          <w:sz w:val="24"/>
          <w:szCs w:val="24"/>
        </w:rPr>
        <w:t xml:space="preserve">. </w:t>
      </w:r>
      <w:r w:rsidR="00FB1D9B">
        <w:rPr>
          <w:rFonts w:ascii="Palatino Linotype" w:hAnsi="Palatino Linotype"/>
          <w:sz w:val="24"/>
          <w:szCs w:val="24"/>
        </w:rPr>
        <w:t>Vnější motivací jsou veškeré činnosti, které děláme, abychom lidi motivovali</w:t>
      </w:r>
      <w:r w:rsidR="005E69A2">
        <w:rPr>
          <w:rFonts w:ascii="Palatino Linotype" w:hAnsi="Palatino Linotype"/>
          <w:sz w:val="24"/>
          <w:szCs w:val="24"/>
        </w:rPr>
        <w:t xml:space="preserve"> (např. odměna, pochvala). </w:t>
      </w:r>
      <w:r w:rsidR="003F3785">
        <w:rPr>
          <w:rFonts w:ascii="Palatino Linotype" w:hAnsi="Palatino Linotype"/>
          <w:sz w:val="24"/>
          <w:szCs w:val="24"/>
        </w:rPr>
        <w:t xml:space="preserve">Vnitřní motivace vychází ze samotného člověka, který </w:t>
      </w:r>
      <w:r w:rsidR="00FB1D9B">
        <w:rPr>
          <w:rFonts w:ascii="Palatino Linotype" w:hAnsi="Palatino Linotype"/>
          <w:sz w:val="24"/>
          <w:szCs w:val="24"/>
        </w:rPr>
        <w:t>uzpůsobuje své chování tak, aby uspokojil potřeby a dosáhl svých cílů. Zpravidla bývá tento typ motivace</w:t>
      </w:r>
      <w:r w:rsidR="003F3785">
        <w:rPr>
          <w:rFonts w:ascii="Palatino Linotype" w:hAnsi="Palatino Linotype"/>
          <w:sz w:val="24"/>
          <w:szCs w:val="24"/>
        </w:rPr>
        <w:t xml:space="preserve"> hlubší s dlouhodobějším účinkem, jelikož</w:t>
      </w:r>
      <w:r w:rsidR="007721B5">
        <w:rPr>
          <w:rFonts w:ascii="Palatino Linotype" w:hAnsi="Palatino Linotype"/>
          <w:sz w:val="24"/>
          <w:szCs w:val="24"/>
        </w:rPr>
        <w:t xml:space="preserve"> je</w:t>
      </w:r>
      <w:r w:rsidR="00FB1D9B">
        <w:rPr>
          <w:rFonts w:ascii="Palatino Linotype" w:hAnsi="Palatino Linotype"/>
          <w:sz w:val="24"/>
          <w:szCs w:val="24"/>
        </w:rPr>
        <w:t xml:space="preserve"> součástí </w:t>
      </w:r>
      <w:proofErr w:type="gramStart"/>
      <w:r w:rsidR="00FB1D9B">
        <w:rPr>
          <w:rFonts w:ascii="Palatino Linotype" w:hAnsi="Palatino Linotype"/>
          <w:sz w:val="24"/>
          <w:szCs w:val="24"/>
        </w:rPr>
        <w:t>člověka</w:t>
      </w:r>
      <w:r w:rsidR="007721B5">
        <w:rPr>
          <w:rFonts w:ascii="Palatino Linotype" w:hAnsi="Palatino Linotype"/>
          <w:sz w:val="24"/>
          <w:szCs w:val="24"/>
        </w:rPr>
        <w:t>,</w:t>
      </w:r>
      <w:proofErr w:type="gramEnd"/>
      <w:r w:rsidR="007721B5">
        <w:rPr>
          <w:rFonts w:ascii="Palatino Linotype" w:hAnsi="Palatino Linotype"/>
          <w:sz w:val="24"/>
          <w:szCs w:val="24"/>
        </w:rPr>
        <w:t xml:space="preserve"> n</w:t>
      </w:r>
      <w:r w:rsidR="003F3785">
        <w:rPr>
          <w:rFonts w:ascii="Palatino Linotype" w:hAnsi="Palatino Linotype"/>
          <w:sz w:val="24"/>
          <w:szCs w:val="24"/>
        </w:rPr>
        <w:t>ež motivace vnější, která je člověku spíše vnucována</w:t>
      </w:r>
      <w:r w:rsidR="00FB1D9B">
        <w:rPr>
          <w:rFonts w:ascii="Palatino Linotype" w:hAnsi="Palatino Linotype"/>
          <w:sz w:val="24"/>
          <w:szCs w:val="24"/>
        </w:rPr>
        <w:t xml:space="preserve">, ale za to může mít výrazný účinek na samotnou motivaci. </w:t>
      </w:r>
      <w:r w:rsidR="005E69A2">
        <w:rPr>
          <w:rFonts w:ascii="Palatino Linotype" w:hAnsi="Palatino Linotype"/>
          <w:sz w:val="24"/>
          <w:szCs w:val="24"/>
        </w:rPr>
        <w:t>(Armstrong, 2007, s. 221)</w:t>
      </w:r>
    </w:p>
    <w:p w14:paraId="03F2CBAD" w14:textId="799E17D1" w:rsidR="00E74036" w:rsidRDefault="00F43AAE" w:rsidP="00D57C74">
      <w:pPr>
        <w:spacing w:line="360" w:lineRule="auto"/>
        <w:ind w:firstLine="708"/>
        <w:jc w:val="both"/>
        <w:rPr>
          <w:rFonts w:ascii="Palatino Linotype" w:hAnsi="Palatino Linotype"/>
          <w:sz w:val="24"/>
          <w:szCs w:val="24"/>
        </w:rPr>
      </w:pPr>
      <w:r>
        <w:rPr>
          <w:rFonts w:ascii="Palatino Linotype" w:hAnsi="Palatino Linotype"/>
          <w:sz w:val="24"/>
          <w:szCs w:val="24"/>
        </w:rPr>
        <w:t>Na závěr bych dodala,</w:t>
      </w:r>
      <w:r w:rsidR="007721B5">
        <w:rPr>
          <w:rFonts w:ascii="Palatino Linotype" w:hAnsi="Palatino Linotype"/>
          <w:sz w:val="24"/>
          <w:szCs w:val="24"/>
        </w:rPr>
        <w:t xml:space="preserve"> </w:t>
      </w:r>
      <w:r>
        <w:rPr>
          <w:rFonts w:ascii="Palatino Linotype" w:hAnsi="Palatino Linotype"/>
          <w:sz w:val="24"/>
          <w:szCs w:val="24"/>
        </w:rPr>
        <w:t>aby bylo vzdělávání</w:t>
      </w:r>
      <w:r w:rsidR="00232B30">
        <w:rPr>
          <w:rFonts w:ascii="Palatino Linotype" w:hAnsi="Palatino Linotype"/>
          <w:sz w:val="24"/>
          <w:szCs w:val="24"/>
        </w:rPr>
        <w:t xml:space="preserve"> efektivní a</w:t>
      </w:r>
      <w:r>
        <w:rPr>
          <w:rFonts w:ascii="Palatino Linotype" w:hAnsi="Palatino Linotype"/>
          <w:sz w:val="24"/>
          <w:szCs w:val="24"/>
        </w:rPr>
        <w:t xml:space="preserve"> úspěšné</w:t>
      </w:r>
      <w:r w:rsidR="007721B5">
        <w:rPr>
          <w:rFonts w:ascii="Palatino Linotype" w:hAnsi="Palatino Linotype"/>
          <w:sz w:val="24"/>
          <w:szCs w:val="24"/>
        </w:rPr>
        <w:t>,</w:t>
      </w:r>
      <w:r>
        <w:rPr>
          <w:rFonts w:ascii="Palatino Linotype" w:hAnsi="Palatino Linotype"/>
          <w:sz w:val="24"/>
          <w:szCs w:val="24"/>
        </w:rPr>
        <w:t xml:space="preserve"> je</w:t>
      </w:r>
      <w:r w:rsidR="00232B30">
        <w:rPr>
          <w:rFonts w:ascii="Palatino Linotype" w:hAnsi="Palatino Linotype"/>
          <w:sz w:val="24"/>
          <w:szCs w:val="24"/>
        </w:rPr>
        <w:t xml:space="preserve"> zapotřebí, co nejsilnější motiv účastníka tzn. pohnut</w:t>
      </w:r>
      <w:r w:rsidR="00CB728A">
        <w:rPr>
          <w:rFonts w:ascii="Palatino Linotype" w:hAnsi="Palatino Linotype"/>
          <w:sz w:val="24"/>
          <w:szCs w:val="24"/>
        </w:rPr>
        <w:t>ka</w:t>
      </w:r>
      <w:r w:rsidR="00232B30">
        <w:rPr>
          <w:rFonts w:ascii="Palatino Linotype" w:hAnsi="Palatino Linotype"/>
          <w:sz w:val="24"/>
          <w:szCs w:val="24"/>
        </w:rPr>
        <w:t xml:space="preserve"> jeho jednání a prožívání. Motivace se</w:t>
      </w:r>
      <w:r w:rsidR="00CB728A">
        <w:rPr>
          <w:rFonts w:ascii="Palatino Linotype" w:hAnsi="Palatino Linotype"/>
          <w:sz w:val="24"/>
          <w:szCs w:val="24"/>
        </w:rPr>
        <w:t xml:space="preserve"> </w:t>
      </w:r>
      <w:r w:rsidR="00232B30">
        <w:rPr>
          <w:rFonts w:ascii="Palatino Linotype" w:hAnsi="Palatino Linotype"/>
          <w:sz w:val="24"/>
          <w:szCs w:val="24"/>
        </w:rPr>
        <w:t>stává souhrnem všech vnitřních</w:t>
      </w:r>
      <w:r w:rsidR="00D57C74">
        <w:rPr>
          <w:rFonts w:ascii="Palatino Linotype" w:hAnsi="Palatino Linotype"/>
          <w:sz w:val="24"/>
          <w:szCs w:val="24"/>
        </w:rPr>
        <w:t xml:space="preserve"> </w:t>
      </w:r>
      <w:r w:rsidR="00232B30">
        <w:rPr>
          <w:rFonts w:ascii="Palatino Linotype" w:hAnsi="Palatino Linotype"/>
          <w:sz w:val="24"/>
          <w:szCs w:val="24"/>
        </w:rPr>
        <w:t>a vnějších faktorů</w:t>
      </w:r>
      <w:r w:rsidR="00AA10DA">
        <w:rPr>
          <w:rFonts w:ascii="Palatino Linotype" w:hAnsi="Palatino Linotype"/>
          <w:sz w:val="24"/>
          <w:szCs w:val="24"/>
        </w:rPr>
        <w:t>.</w:t>
      </w:r>
      <w:r w:rsidR="00232B30">
        <w:rPr>
          <w:rFonts w:ascii="Palatino Linotype" w:hAnsi="Palatino Linotype"/>
          <w:sz w:val="24"/>
          <w:szCs w:val="24"/>
        </w:rPr>
        <w:t xml:space="preserve"> (Beneš, 2014, s. 168</w:t>
      </w:r>
      <w:r w:rsidR="00551DF2">
        <w:rPr>
          <w:rFonts w:ascii="Palatino Linotype" w:hAnsi="Palatino Linotype"/>
          <w:sz w:val="24"/>
          <w:szCs w:val="24"/>
        </w:rPr>
        <w:t>)</w:t>
      </w:r>
      <w:r w:rsidR="00D57C74">
        <w:rPr>
          <w:rFonts w:ascii="Palatino Linotype" w:hAnsi="Palatino Linotype"/>
          <w:sz w:val="24"/>
          <w:szCs w:val="24"/>
        </w:rPr>
        <w:t xml:space="preserve"> </w:t>
      </w:r>
      <w:r w:rsidR="005E21A9">
        <w:rPr>
          <w:rFonts w:ascii="Palatino Linotype" w:hAnsi="Palatino Linotype"/>
          <w:sz w:val="24"/>
          <w:szCs w:val="24"/>
        </w:rPr>
        <w:t xml:space="preserve">Při motivaci se snažíme dát do souladu zájmy člověka se zájmy jeho okolí. O tom, co nás motivuje rozhodují vnitřní i vnější faktory našeho života (např. </w:t>
      </w:r>
      <w:r w:rsidR="00185A3E">
        <w:rPr>
          <w:rFonts w:ascii="Palatino Linotype" w:hAnsi="Palatino Linotype"/>
          <w:sz w:val="24"/>
          <w:szCs w:val="24"/>
        </w:rPr>
        <w:t xml:space="preserve">úroveň </w:t>
      </w:r>
      <w:r w:rsidR="00551DF2">
        <w:rPr>
          <w:rFonts w:ascii="Palatino Linotype" w:hAnsi="Palatino Linotype"/>
          <w:sz w:val="24"/>
          <w:szCs w:val="24"/>
        </w:rPr>
        <w:t>uspokojení individuálních potřeb a povaha prostředí, ve kterém žijem</w:t>
      </w:r>
      <w:r w:rsidR="00185A3E">
        <w:rPr>
          <w:rFonts w:ascii="Palatino Linotype" w:hAnsi="Palatino Linotype"/>
          <w:sz w:val="24"/>
          <w:szCs w:val="24"/>
        </w:rPr>
        <w:t>e, ale i</w:t>
      </w:r>
      <w:r w:rsidR="00551DF2">
        <w:rPr>
          <w:rFonts w:ascii="Palatino Linotype" w:hAnsi="Palatino Linotype"/>
          <w:sz w:val="24"/>
          <w:szCs w:val="24"/>
        </w:rPr>
        <w:t xml:space="preserve"> aktuální situace, ve které se nacházíme). (Plamínek, 2015, s. 86)</w:t>
      </w:r>
    </w:p>
    <w:p w14:paraId="4EC5FA4A" w14:textId="10FDE0E8" w:rsidR="00F43AAE" w:rsidRDefault="007E1AC8" w:rsidP="00F43AAE">
      <w:pPr>
        <w:pStyle w:val="Nadpis2"/>
      </w:pPr>
      <w:r>
        <w:t xml:space="preserve">3. </w:t>
      </w:r>
      <w:r w:rsidR="00A724AE">
        <w:t>2</w:t>
      </w:r>
      <w:r>
        <w:t xml:space="preserve"> </w:t>
      </w:r>
      <w:r w:rsidR="005625CF">
        <w:t xml:space="preserve">Motivační faktory ke vzdělávání </w:t>
      </w:r>
    </w:p>
    <w:p w14:paraId="5E95F732" w14:textId="404E6B16" w:rsidR="000C2E88" w:rsidRDefault="00F43AAE" w:rsidP="000C2E88">
      <w:pPr>
        <w:spacing w:line="360" w:lineRule="auto"/>
        <w:ind w:firstLine="709"/>
        <w:jc w:val="both"/>
        <w:rPr>
          <w:rFonts w:ascii="Palatino Linotype" w:hAnsi="Palatino Linotype"/>
          <w:sz w:val="24"/>
          <w:szCs w:val="24"/>
        </w:rPr>
      </w:pPr>
      <w:r>
        <w:rPr>
          <w:rFonts w:ascii="Palatino Linotype" w:hAnsi="Palatino Linotype"/>
          <w:sz w:val="24"/>
          <w:szCs w:val="24"/>
        </w:rPr>
        <w:t>V této podkapitole si vymezíme a charakterizujeme faktory, které podle následujících autorů</w:t>
      </w:r>
      <w:r w:rsidR="00ED28CB">
        <w:rPr>
          <w:rFonts w:ascii="Palatino Linotype" w:hAnsi="Palatino Linotype"/>
          <w:sz w:val="24"/>
          <w:szCs w:val="24"/>
        </w:rPr>
        <w:t>:</w:t>
      </w:r>
      <w:r>
        <w:rPr>
          <w:rFonts w:ascii="Palatino Linotype" w:hAnsi="Palatino Linotype"/>
          <w:sz w:val="24"/>
          <w:szCs w:val="24"/>
        </w:rPr>
        <w:t xml:space="preserve"> </w:t>
      </w:r>
      <w:r w:rsidR="00ED28CB">
        <w:rPr>
          <w:rFonts w:ascii="Palatino Linotype" w:hAnsi="Palatino Linotype"/>
          <w:sz w:val="24"/>
          <w:szCs w:val="24"/>
        </w:rPr>
        <w:t xml:space="preserve">Mužík (1998), Armstrong (2007), Beneš (2014) </w:t>
      </w:r>
      <w:r>
        <w:rPr>
          <w:rFonts w:ascii="Palatino Linotype" w:hAnsi="Palatino Linotype"/>
          <w:sz w:val="24"/>
          <w:szCs w:val="24"/>
        </w:rPr>
        <w:t xml:space="preserve">jsou stěžejní </w:t>
      </w:r>
      <w:r w:rsidR="005625CF">
        <w:rPr>
          <w:rFonts w:ascii="Palatino Linotype" w:hAnsi="Palatino Linotype"/>
          <w:sz w:val="24"/>
          <w:szCs w:val="24"/>
        </w:rPr>
        <w:t xml:space="preserve">pro motivaci dospělých jedinců k učení. Většina autorů se shoduje </w:t>
      </w:r>
      <w:r w:rsidR="00ED28CB">
        <w:rPr>
          <w:rFonts w:ascii="Palatino Linotype" w:hAnsi="Palatino Linotype"/>
          <w:sz w:val="24"/>
          <w:szCs w:val="24"/>
        </w:rPr>
        <w:br/>
      </w:r>
      <w:r w:rsidR="00ED28CB">
        <w:rPr>
          <w:rFonts w:ascii="Palatino Linotype" w:hAnsi="Palatino Linotype"/>
          <w:sz w:val="24"/>
          <w:szCs w:val="24"/>
        </w:rPr>
        <w:lastRenderedPageBreak/>
        <w:t>v</w:t>
      </w:r>
      <w:r w:rsidR="005625CF">
        <w:rPr>
          <w:rFonts w:ascii="Palatino Linotype" w:hAnsi="Palatino Linotype"/>
          <w:sz w:val="24"/>
          <w:szCs w:val="24"/>
        </w:rPr>
        <w:t xml:space="preserve"> tom, že nejdůležitější je motivace vlastní</w:t>
      </w:r>
      <w:r w:rsidR="00642D6C">
        <w:rPr>
          <w:rFonts w:ascii="Palatino Linotype" w:hAnsi="Palatino Linotype"/>
          <w:sz w:val="24"/>
          <w:szCs w:val="24"/>
        </w:rPr>
        <w:t xml:space="preserve"> (vnitřní)</w:t>
      </w:r>
      <w:r w:rsidR="005625CF">
        <w:rPr>
          <w:rFonts w:ascii="Palatino Linotype" w:hAnsi="Palatino Linotype"/>
          <w:sz w:val="24"/>
          <w:szCs w:val="24"/>
        </w:rPr>
        <w:t xml:space="preserve">, která se zakládá na zájmech, postojích, potřebách, ale i emocích účastníků vzdělávání. </w:t>
      </w:r>
    </w:p>
    <w:p w14:paraId="0CABDA1D" w14:textId="14175E61" w:rsidR="00E314FF" w:rsidRDefault="000C2E88" w:rsidP="00825E25">
      <w:pPr>
        <w:spacing w:line="360" w:lineRule="auto"/>
        <w:ind w:firstLine="709"/>
        <w:jc w:val="both"/>
        <w:rPr>
          <w:rFonts w:ascii="Palatino Linotype" w:hAnsi="Palatino Linotype"/>
          <w:sz w:val="24"/>
          <w:szCs w:val="24"/>
        </w:rPr>
      </w:pPr>
      <w:r>
        <w:rPr>
          <w:rFonts w:ascii="Palatino Linotype" w:hAnsi="Palatino Linotype"/>
          <w:sz w:val="24"/>
          <w:szCs w:val="24"/>
        </w:rPr>
        <w:t>Například Mužík (</w:t>
      </w:r>
      <w:r w:rsidR="00A07665">
        <w:rPr>
          <w:rFonts w:ascii="Palatino Linotype" w:hAnsi="Palatino Linotype"/>
          <w:sz w:val="24"/>
          <w:szCs w:val="24"/>
        </w:rPr>
        <w:t>1998</w:t>
      </w:r>
      <w:r>
        <w:rPr>
          <w:rFonts w:ascii="Palatino Linotype" w:hAnsi="Palatino Linotype"/>
          <w:sz w:val="24"/>
          <w:szCs w:val="24"/>
        </w:rPr>
        <w:t xml:space="preserve">, s.10) uvádí, že pro udržení motivace během učení je důležitý úspěch. Dospělí by si měli vymezit realistické dílčí cíle, které povedou ke konečnému cíli. Díky tomu se budou těšit z menších cílů a </w:t>
      </w:r>
      <w:proofErr w:type="gramStart"/>
      <w:r>
        <w:rPr>
          <w:rFonts w:ascii="Palatino Linotype" w:hAnsi="Palatino Linotype"/>
          <w:sz w:val="24"/>
          <w:szCs w:val="24"/>
        </w:rPr>
        <w:t>udrží</w:t>
      </w:r>
      <w:proofErr w:type="gramEnd"/>
      <w:r>
        <w:rPr>
          <w:rFonts w:ascii="Palatino Linotype" w:hAnsi="Palatino Linotype"/>
          <w:sz w:val="24"/>
          <w:szCs w:val="24"/>
        </w:rPr>
        <w:t xml:space="preserve"> si </w:t>
      </w:r>
      <w:r w:rsidR="00825E25">
        <w:rPr>
          <w:rFonts w:ascii="Palatino Linotype" w:hAnsi="Palatino Linotype"/>
          <w:sz w:val="24"/>
          <w:szCs w:val="24"/>
        </w:rPr>
        <w:t>lepší</w:t>
      </w:r>
      <w:r>
        <w:rPr>
          <w:rFonts w:ascii="Palatino Linotype" w:hAnsi="Palatino Linotype"/>
          <w:sz w:val="24"/>
          <w:szCs w:val="24"/>
        </w:rPr>
        <w:t xml:space="preserve"> motivaci pro zdolání konečného cíle v učení. </w:t>
      </w:r>
      <w:r w:rsidR="001C6CA0">
        <w:rPr>
          <w:rFonts w:ascii="Palatino Linotype" w:hAnsi="Palatino Linotype"/>
          <w:sz w:val="24"/>
          <w:szCs w:val="24"/>
        </w:rPr>
        <w:t>Stejný názor zastává i Armstrong (</w:t>
      </w:r>
      <w:r w:rsidR="00ED28CB">
        <w:rPr>
          <w:rFonts w:ascii="Palatino Linotype" w:hAnsi="Palatino Linotype"/>
          <w:sz w:val="24"/>
          <w:szCs w:val="24"/>
        </w:rPr>
        <w:t>2007</w:t>
      </w:r>
      <w:r w:rsidR="001C6CA0">
        <w:rPr>
          <w:rFonts w:ascii="Palatino Linotype" w:hAnsi="Palatino Linotype"/>
          <w:sz w:val="24"/>
          <w:szCs w:val="24"/>
        </w:rPr>
        <w:t>, s. 218), který tvrdí, aby lidé byli motivováni musí jejich jednání vést k dosažení nějakého cíle a získání hodnotné odměny. Díky tomu dojde k uspokojení jejich potřeb.</w:t>
      </w:r>
      <w:r w:rsidR="00213A4B">
        <w:rPr>
          <w:rFonts w:ascii="Palatino Linotype" w:hAnsi="Palatino Linotype"/>
          <w:sz w:val="24"/>
          <w:szCs w:val="24"/>
        </w:rPr>
        <w:t xml:space="preserve"> Dále</w:t>
      </w:r>
      <w:r w:rsidR="006829B7">
        <w:rPr>
          <w:rFonts w:ascii="Palatino Linotype" w:hAnsi="Palatino Linotype"/>
          <w:sz w:val="24"/>
          <w:szCs w:val="24"/>
        </w:rPr>
        <w:t xml:space="preserve"> </w:t>
      </w:r>
      <w:r w:rsidR="00213A4B">
        <w:rPr>
          <w:rFonts w:ascii="Palatino Linotype" w:hAnsi="Palatino Linotype"/>
          <w:sz w:val="24"/>
          <w:szCs w:val="24"/>
        </w:rPr>
        <w:t>u</w:t>
      </w:r>
      <w:r w:rsidR="006829B7">
        <w:rPr>
          <w:rFonts w:ascii="Palatino Linotype" w:hAnsi="Palatino Linotype"/>
          <w:sz w:val="24"/>
          <w:szCs w:val="24"/>
        </w:rPr>
        <w:t xml:space="preserve">vádí, že dobře motivovaný člověk se dobrovolně </w:t>
      </w:r>
      <w:proofErr w:type="gramStart"/>
      <w:r w:rsidR="006829B7">
        <w:rPr>
          <w:rFonts w:ascii="Palatino Linotype" w:hAnsi="Palatino Linotype"/>
          <w:sz w:val="24"/>
          <w:szCs w:val="24"/>
        </w:rPr>
        <w:t>snaž</w:t>
      </w:r>
      <w:r w:rsidR="00213A4B">
        <w:rPr>
          <w:rFonts w:ascii="Palatino Linotype" w:hAnsi="Palatino Linotype"/>
          <w:sz w:val="24"/>
          <w:szCs w:val="24"/>
        </w:rPr>
        <w:t>í</w:t>
      </w:r>
      <w:proofErr w:type="gramEnd"/>
      <w:r w:rsidR="00213A4B">
        <w:rPr>
          <w:rFonts w:ascii="Palatino Linotype" w:hAnsi="Palatino Linotype"/>
          <w:sz w:val="24"/>
          <w:szCs w:val="24"/>
        </w:rPr>
        <w:t xml:space="preserve"> do své práce dávat víc a dělat věci navíc, pokud to vede k dosažení jejich cíle. Jsou tedy motivovan</w:t>
      </w:r>
      <w:r w:rsidR="00D024FD">
        <w:rPr>
          <w:rFonts w:ascii="Palatino Linotype" w:hAnsi="Palatino Linotype"/>
          <w:sz w:val="24"/>
          <w:szCs w:val="24"/>
        </w:rPr>
        <w:t>í</w:t>
      </w:r>
      <w:r w:rsidR="00213A4B">
        <w:rPr>
          <w:rFonts w:ascii="Palatino Linotype" w:hAnsi="Palatino Linotype"/>
          <w:sz w:val="24"/>
          <w:szCs w:val="24"/>
        </w:rPr>
        <w:t xml:space="preserve"> sami od </w:t>
      </w:r>
      <w:proofErr w:type="gramStart"/>
      <w:r w:rsidR="00213A4B">
        <w:rPr>
          <w:rFonts w:ascii="Palatino Linotype" w:hAnsi="Palatino Linotype"/>
          <w:sz w:val="24"/>
          <w:szCs w:val="24"/>
        </w:rPr>
        <w:t>sebe</w:t>
      </w:r>
      <w:proofErr w:type="gramEnd"/>
      <w:r w:rsidR="00213A4B">
        <w:rPr>
          <w:rFonts w:ascii="Palatino Linotype" w:hAnsi="Palatino Linotype"/>
          <w:sz w:val="24"/>
          <w:szCs w:val="24"/>
        </w:rPr>
        <w:t xml:space="preserve"> a to je podle Armstronga ta nejlepší forma motivace. </w:t>
      </w:r>
    </w:p>
    <w:p w14:paraId="45CF48E0" w14:textId="1DEC21AB" w:rsidR="00825E25" w:rsidRDefault="00E314FF" w:rsidP="00825E25">
      <w:pPr>
        <w:spacing w:line="360" w:lineRule="auto"/>
        <w:ind w:firstLine="709"/>
        <w:jc w:val="both"/>
        <w:rPr>
          <w:rFonts w:ascii="Palatino Linotype" w:hAnsi="Palatino Linotype"/>
          <w:sz w:val="24"/>
          <w:szCs w:val="24"/>
        </w:rPr>
      </w:pPr>
      <w:r>
        <w:rPr>
          <w:rFonts w:ascii="Palatino Linotype" w:hAnsi="Palatino Linotype"/>
          <w:sz w:val="24"/>
          <w:szCs w:val="24"/>
        </w:rPr>
        <w:t>Mužík (1998, s. 10)</w:t>
      </w:r>
      <w:r w:rsidR="00825E25">
        <w:rPr>
          <w:rFonts w:ascii="Palatino Linotype" w:hAnsi="Palatino Linotype"/>
          <w:sz w:val="24"/>
          <w:szCs w:val="24"/>
        </w:rPr>
        <w:t xml:space="preserve"> ve svém díle představil i pyramidu učebních motivů z hlediska účastníka. </w:t>
      </w:r>
    </w:p>
    <w:p w14:paraId="06D470D2" w14:textId="7B940DC6" w:rsidR="008309FF" w:rsidRDefault="008309FF" w:rsidP="008309FF">
      <w:pPr>
        <w:spacing w:line="360" w:lineRule="auto"/>
        <w:jc w:val="both"/>
        <w:rPr>
          <w:rFonts w:ascii="Palatino Linotype" w:hAnsi="Palatino Linotype"/>
          <w:sz w:val="24"/>
          <w:szCs w:val="24"/>
        </w:rPr>
      </w:pPr>
      <w:r w:rsidRPr="008309FF">
        <w:rPr>
          <w:rFonts w:ascii="Palatino Linotype" w:hAnsi="Palatino Linotype"/>
          <w:b/>
          <w:bCs/>
          <w:sz w:val="24"/>
          <w:szCs w:val="24"/>
        </w:rPr>
        <w:t>Obrázek č. 1:</w:t>
      </w:r>
      <w:r>
        <w:rPr>
          <w:rFonts w:ascii="Palatino Linotype" w:hAnsi="Palatino Linotype"/>
          <w:sz w:val="24"/>
          <w:szCs w:val="24"/>
        </w:rPr>
        <w:t xml:space="preserve"> </w:t>
      </w:r>
      <w:r>
        <w:rPr>
          <w:rFonts w:ascii="Palatino Linotype" w:hAnsi="Palatino Linotype"/>
          <w:i/>
          <w:iCs/>
          <w:sz w:val="24"/>
          <w:szCs w:val="24"/>
        </w:rPr>
        <w:t xml:space="preserve">Pyramida motivace učení </w:t>
      </w:r>
      <w:r>
        <w:rPr>
          <w:rFonts w:ascii="Palatino Linotype" w:hAnsi="Palatino Linotype"/>
          <w:sz w:val="24"/>
          <w:szCs w:val="24"/>
        </w:rPr>
        <w:t>(Mužík, 1998, s. 10)</w:t>
      </w:r>
    </w:p>
    <w:p w14:paraId="63754D51" w14:textId="1D506D59" w:rsidR="00D73391" w:rsidRDefault="008309FF" w:rsidP="00825E25">
      <w:pPr>
        <w:spacing w:line="360" w:lineRule="auto"/>
        <w:ind w:firstLine="709"/>
        <w:jc w:val="both"/>
        <w:rPr>
          <w:rFonts w:ascii="Palatino Linotype" w:hAnsi="Palatino Linotype"/>
          <w:sz w:val="24"/>
          <w:szCs w:val="24"/>
        </w:rPr>
      </w:pPr>
      <w:r>
        <w:rPr>
          <w:rFonts w:ascii="Palatino Linotype" w:hAnsi="Palatino Linotype"/>
          <w:noProof/>
          <w:sz w:val="24"/>
          <w:szCs w:val="24"/>
        </w:rPr>
        <w:drawing>
          <wp:anchor distT="0" distB="0" distL="114300" distR="114300" simplePos="0" relativeHeight="251658240" behindDoc="1" locked="0" layoutInCell="1" allowOverlap="1" wp14:anchorId="1A8DAC2C" wp14:editId="70483A29">
            <wp:simplePos x="0" y="0"/>
            <wp:positionH relativeFrom="column">
              <wp:posOffset>33020</wp:posOffset>
            </wp:positionH>
            <wp:positionV relativeFrom="paragraph">
              <wp:posOffset>8890</wp:posOffset>
            </wp:positionV>
            <wp:extent cx="3920490" cy="2705100"/>
            <wp:effectExtent l="0" t="0" r="3810" b="0"/>
            <wp:wrapTight wrapText="bothSides">
              <wp:wrapPolygon edited="0">
                <wp:start x="0" y="0"/>
                <wp:lineTo x="0" y="21499"/>
                <wp:lineTo x="21551" y="21499"/>
                <wp:lineTo x="21551"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rotWithShape="1">
                    <a:blip r:embed="rId8">
                      <a:extLst>
                        <a:ext uri="{28A0092B-C50C-407E-A947-70E740481C1C}">
                          <a14:useLocalDpi xmlns:a14="http://schemas.microsoft.com/office/drawing/2010/main" val="0"/>
                        </a:ext>
                      </a:extLst>
                    </a:blip>
                    <a:srcRect b="10465"/>
                    <a:stretch/>
                  </pic:blipFill>
                  <pic:spPr bwMode="auto">
                    <a:xfrm>
                      <a:off x="0" y="0"/>
                      <a:ext cx="3920490" cy="270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93ADBA" w14:textId="680B1081" w:rsidR="00D73391" w:rsidRDefault="00D73391" w:rsidP="00825E25">
      <w:pPr>
        <w:spacing w:line="360" w:lineRule="auto"/>
        <w:ind w:firstLine="709"/>
        <w:jc w:val="both"/>
        <w:rPr>
          <w:rFonts w:ascii="Palatino Linotype" w:hAnsi="Palatino Linotype"/>
          <w:sz w:val="24"/>
          <w:szCs w:val="24"/>
        </w:rPr>
      </w:pPr>
    </w:p>
    <w:p w14:paraId="630997D1" w14:textId="69CC148A" w:rsidR="00D73391" w:rsidRDefault="00D73391" w:rsidP="00825E25">
      <w:pPr>
        <w:spacing w:line="360" w:lineRule="auto"/>
        <w:ind w:firstLine="709"/>
        <w:jc w:val="both"/>
        <w:rPr>
          <w:rFonts w:ascii="Palatino Linotype" w:hAnsi="Palatino Linotype"/>
          <w:sz w:val="24"/>
          <w:szCs w:val="24"/>
        </w:rPr>
      </w:pPr>
    </w:p>
    <w:p w14:paraId="1FCD7203" w14:textId="3A666708" w:rsidR="00D73391" w:rsidRDefault="00D73391" w:rsidP="00825E25">
      <w:pPr>
        <w:spacing w:line="360" w:lineRule="auto"/>
        <w:ind w:firstLine="709"/>
        <w:jc w:val="both"/>
        <w:rPr>
          <w:rFonts w:ascii="Palatino Linotype" w:hAnsi="Palatino Linotype"/>
          <w:sz w:val="24"/>
          <w:szCs w:val="24"/>
        </w:rPr>
      </w:pPr>
    </w:p>
    <w:p w14:paraId="165098FD" w14:textId="21C7B7A8" w:rsidR="00D73391" w:rsidRDefault="00D73391" w:rsidP="00825E25">
      <w:pPr>
        <w:spacing w:line="360" w:lineRule="auto"/>
        <w:ind w:firstLine="709"/>
        <w:jc w:val="both"/>
        <w:rPr>
          <w:rFonts w:ascii="Palatino Linotype" w:hAnsi="Palatino Linotype"/>
          <w:sz w:val="24"/>
          <w:szCs w:val="24"/>
        </w:rPr>
      </w:pPr>
    </w:p>
    <w:p w14:paraId="6E6B7BB4" w14:textId="2C758BAC" w:rsidR="00D73391" w:rsidRDefault="00D73391" w:rsidP="00825E25">
      <w:pPr>
        <w:spacing w:line="360" w:lineRule="auto"/>
        <w:ind w:firstLine="709"/>
        <w:jc w:val="both"/>
        <w:rPr>
          <w:rFonts w:ascii="Palatino Linotype" w:hAnsi="Palatino Linotype"/>
          <w:sz w:val="24"/>
          <w:szCs w:val="24"/>
        </w:rPr>
      </w:pPr>
    </w:p>
    <w:p w14:paraId="2AADC231" w14:textId="7EAA94FB" w:rsidR="00D73391" w:rsidRPr="00F6759D" w:rsidRDefault="00D73391" w:rsidP="004F083A">
      <w:pPr>
        <w:spacing w:line="360" w:lineRule="auto"/>
        <w:jc w:val="both"/>
        <w:rPr>
          <w:rFonts w:ascii="Palatino Linotype" w:hAnsi="Palatino Linotype"/>
          <w:sz w:val="24"/>
          <w:szCs w:val="24"/>
        </w:rPr>
      </w:pPr>
    </w:p>
    <w:p w14:paraId="13FFDFA8" w14:textId="20A26DD5" w:rsidR="00267A3D" w:rsidRDefault="00825E25" w:rsidP="00874C6C">
      <w:pPr>
        <w:spacing w:line="360" w:lineRule="auto"/>
        <w:ind w:firstLine="708"/>
        <w:jc w:val="both"/>
        <w:rPr>
          <w:rFonts w:ascii="Palatino Linotype" w:hAnsi="Palatino Linotype"/>
          <w:sz w:val="24"/>
          <w:szCs w:val="24"/>
        </w:rPr>
      </w:pPr>
      <w:r>
        <w:rPr>
          <w:rFonts w:ascii="Palatino Linotype" w:hAnsi="Palatino Linotype"/>
          <w:sz w:val="24"/>
          <w:szCs w:val="24"/>
        </w:rPr>
        <w:t>Z</w:t>
      </w:r>
      <w:r w:rsidR="00BF5EB1">
        <w:rPr>
          <w:rFonts w:ascii="Palatino Linotype" w:hAnsi="Palatino Linotype"/>
          <w:sz w:val="24"/>
          <w:szCs w:val="24"/>
        </w:rPr>
        <w:t> </w:t>
      </w:r>
      <w:r>
        <w:rPr>
          <w:rFonts w:ascii="Palatino Linotype" w:hAnsi="Palatino Linotype"/>
          <w:sz w:val="24"/>
          <w:szCs w:val="24"/>
        </w:rPr>
        <w:t>pyramidy</w:t>
      </w:r>
      <w:r w:rsidR="00BF5EB1">
        <w:rPr>
          <w:rFonts w:ascii="Palatino Linotype" w:hAnsi="Palatino Linotype"/>
          <w:sz w:val="24"/>
          <w:szCs w:val="24"/>
        </w:rPr>
        <w:t xml:space="preserve"> </w:t>
      </w:r>
      <w:r w:rsidR="00874C6C">
        <w:rPr>
          <w:rFonts w:ascii="Palatino Linotype" w:hAnsi="Palatino Linotype"/>
          <w:sz w:val="24"/>
          <w:szCs w:val="24"/>
        </w:rPr>
        <w:t xml:space="preserve">učebních </w:t>
      </w:r>
      <w:r w:rsidR="00BF5EB1">
        <w:rPr>
          <w:rFonts w:ascii="Palatino Linotype" w:hAnsi="Palatino Linotype"/>
          <w:sz w:val="24"/>
          <w:szCs w:val="24"/>
        </w:rPr>
        <w:t>motivů</w:t>
      </w:r>
      <w:r>
        <w:rPr>
          <w:rFonts w:ascii="Palatino Linotype" w:hAnsi="Palatino Linotype"/>
          <w:sz w:val="24"/>
          <w:szCs w:val="24"/>
        </w:rPr>
        <w:t xml:space="preserve"> vychází najevo, že </w:t>
      </w:r>
      <w:r w:rsidR="00BF5EB1">
        <w:rPr>
          <w:rFonts w:ascii="Palatino Linotype" w:hAnsi="Palatino Linotype"/>
          <w:sz w:val="24"/>
          <w:szCs w:val="24"/>
        </w:rPr>
        <w:t xml:space="preserve">vzdělávání dospělých je založeno hlavně na </w:t>
      </w:r>
      <w:r>
        <w:rPr>
          <w:rFonts w:ascii="Palatino Linotype" w:hAnsi="Palatino Linotype"/>
          <w:sz w:val="24"/>
          <w:szCs w:val="24"/>
        </w:rPr>
        <w:t xml:space="preserve">získávání nových informací; formováních odborných vědomostí a dovedností nebo pracovních návyků. </w:t>
      </w:r>
      <w:r w:rsidR="00BF5EB1">
        <w:rPr>
          <w:rFonts w:ascii="Palatino Linotype" w:hAnsi="Palatino Linotype"/>
          <w:sz w:val="24"/>
          <w:szCs w:val="24"/>
        </w:rPr>
        <w:t xml:space="preserve">Vzdělávací procesy jsou </w:t>
      </w:r>
      <w:r w:rsidR="00BF5EB1">
        <w:rPr>
          <w:rFonts w:ascii="Palatino Linotype" w:hAnsi="Palatino Linotype"/>
          <w:sz w:val="24"/>
          <w:szCs w:val="24"/>
        </w:rPr>
        <w:lastRenderedPageBreak/>
        <w:t>nastaveny tak, aby zvýšily výkonnost pracovníků a tím jim zajistili lepší místo na trhu práce. Čímž se bezprostředně posílí i sociální stránka</w:t>
      </w:r>
      <w:r w:rsidR="00D73391">
        <w:rPr>
          <w:rFonts w:ascii="Palatino Linotype" w:hAnsi="Palatino Linotype"/>
          <w:sz w:val="24"/>
          <w:szCs w:val="24"/>
        </w:rPr>
        <w:t xml:space="preserve"> vzdělávaného</w:t>
      </w:r>
      <w:r w:rsidR="00BF5EB1">
        <w:rPr>
          <w:rFonts w:ascii="Palatino Linotype" w:hAnsi="Palatino Linotype"/>
          <w:sz w:val="24"/>
          <w:szCs w:val="24"/>
        </w:rPr>
        <w:t>. Na vrcholu celé pyramidy stojí individuální užitek</w:t>
      </w:r>
      <w:r w:rsidR="000132C7">
        <w:rPr>
          <w:rFonts w:ascii="Palatino Linotype" w:hAnsi="Palatino Linotype"/>
          <w:sz w:val="24"/>
          <w:szCs w:val="24"/>
        </w:rPr>
        <w:t xml:space="preserve">. Dospělý jedinec si může s nabytými znalostmi a dovednosti hospodařit dle svých potřeb a zájmů. </w:t>
      </w:r>
    </w:p>
    <w:p w14:paraId="4E2E8712" w14:textId="1AB37C5B" w:rsidR="00825E25" w:rsidRDefault="00267A3D" w:rsidP="00874C6C">
      <w:pPr>
        <w:spacing w:line="360" w:lineRule="auto"/>
        <w:jc w:val="both"/>
        <w:rPr>
          <w:rFonts w:ascii="Palatino Linotype" w:hAnsi="Palatino Linotype"/>
          <w:sz w:val="24"/>
          <w:szCs w:val="24"/>
        </w:rPr>
      </w:pPr>
      <w:r>
        <w:rPr>
          <w:rFonts w:ascii="Palatino Linotype" w:hAnsi="Palatino Linotype"/>
          <w:sz w:val="24"/>
          <w:szCs w:val="24"/>
        </w:rPr>
        <w:tab/>
        <w:t>Strukturu motivů charakteristickou pro většin</w:t>
      </w:r>
      <w:r w:rsidR="00874C6C">
        <w:rPr>
          <w:rFonts w:ascii="Palatino Linotype" w:hAnsi="Palatino Linotype"/>
          <w:sz w:val="24"/>
          <w:szCs w:val="24"/>
        </w:rPr>
        <w:t>ovou populaci</w:t>
      </w:r>
      <w:r>
        <w:rPr>
          <w:rFonts w:ascii="Palatino Linotype" w:hAnsi="Palatino Linotype"/>
          <w:sz w:val="24"/>
          <w:szCs w:val="24"/>
        </w:rPr>
        <w:t xml:space="preserve"> na celém světě k účasti na dalším vzdělávání v</w:t>
      </w:r>
      <w:r w:rsidR="00F12ABF">
        <w:rPr>
          <w:rFonts w:ascii="Palatino Linotype" w:hAnsi="Palatino Linotype"/>
          <w:sz w:val="24"/>
          <w:szCs w:val="24"/>
        </w:rPr>
        <w:t>ytyčil i například Beneš (2014, s. 106)</w:t>
      </w:r>
      <w:r w:rsidR="00874C6C">
        <w:rPr>
          <w:rFonts w:ascii="Palatino Linotype" w:hAnsi="Palatino Linotype"/>
          <w:sz w:val="24"/>
          <w:szCs w:val="24"/>
        </w:rPr>
        <w:t xml:space="preserve"> řadí mezi ně zejména: </w:t>
      </w:r>
    </w:p>
    <w:p w14:paraId="27A9F00E" w14:textId="0039D3D2" w:rsidR="00874C6C" w:rsidRDefault="00874C6C" w:rsidP="00874C6C">
      <w:pPr>
        <w:pStyle w:val="Odstavecseseznamem"/>
        <w:numPr>
          <w:ilvl w:val="0"/>
          <w:numId w:val="10"/>
        </w:numPr>
        <w:spacing w:line="360" w:lineRule="auto"/>
        <w:jc w:val="both"/>
        <w:rPr>
          <w:rFonts w:ascii="Palatino Linotype" w:hAnsi="Palatino Linotype"/>
          <w:sz w:val="24"/>
          <w:szCs w:val="24"/>
        </w:rPr>
      </w:pPr>
      <w:r>
        <w:rPr>
          <w:rFonts w:ascii="Palatino Linotype" w:hAnsi="Palatino Linotype"/>
          <w:sz w:val="24"/>
          <w:szCs w:val="24"/>
        </w:rPr>
        <w:t>Sociální kontakt – snaha účastníků o rozvinutí a získání nových kontaktů s ostatními lidmi.</w:t>
      </w:r>
    </w:p>
    <w:p w14:paraId="65C4F06A" w14:textId="45A443C8" w:rsidR="00874C6C" w:rsidRDefault="00874C6C" w:rsidP="00874C6C">
      <w:pPr>
        <w:pStyle w:val="Odstavecseseznamem"/>
        <w:numPr>
          <w:ilvl w:val="0"/>
          <w:numId w:val="10"/>
        </w:numPr>
        <w:spacing w:line="360" w:lineRule="auto"/>
        <w:jc w:val="both"/>
        <w:rPr>
          <w:rFonts w:ascii="Palatino Linotype" w:hAnsi="Palatino Linotype"/>
          <w:sz w:val="24"/>
          <w:szCs w:val="24"/>
        </w:rPr>
      </w:pPr>
      <w:r>
        <w:rPr>
          <w:rFonts w:ascii="Palatino Linotype" w:hAnsi="Palatino Linotype"/>
          <w:sz w:val="24"/>
          <w:szCs w:val="24"/>
        </w:rPr>
        <w:t xml:space="preserve">Sociální podněty – </w:t>
      </w:r>
      <w:r w:rsidR="00D024FD">
        <w:rPr>
          <w:rFonts w:ascii="Palatino Linotype" w:hAnsi="Palatino Linotype"/>
          <w:sz w:val="24"/>
          <w:szCs w:val="24"/>
        </w:rPr>
        <w:t>úsilí</w:t>
      </w:r>
      <w:r>
        <w:rPr>
          <w:rFonts w:ascii="Palatino Linotype" w:hAnsi="Palatino Linotype"/>
          <w:sz w:val="24"/>
          <w:szCs w:val="24"/>
        </w:rPr>
        <w:t xml:space="preserve"> o získání nového prostoru v rámci osobního života.</w:t>
      </w:r>
    </w:p>
    <w:p w14:paraId="69E377E4" w14:textId="45B7C5AC" w:rsidR="00874C6C" w:rsidRDefault="00874C6C" w:rsidP="00874C6C">
      <w:pPr>
        <w:pStyle w:val="Odstavecseseznamem"/>
        <w:numPr>
          <w:ilvl w:val="0"/>
          <w:numId w:val="10"/>
        </w:numPr>
        <w:spacing w:line="360" w:lineRule="auto"/>
        <w:jc w:val="both"/>
        <w:rPr>
          <w:rFonts w:ascii="Palatino Linotype" w:hAnsi="Palatino Linotype"/>
          <w:sz w:val="24"/>
          <w:szCs w:val="24"/>
        </w:rPr>
      </w:pPr>
      <w:r>
        <w:rPr>
          <w:rFonts w:ascii="Palatino Linotype" w:hAnsi="Palatino Linotype"/>
          <w:sz w:val="24"/>
          <w:szCs w:val="24"/>
        </w:rPr>
        <w:t xml:space="preserve">Profesní důvody – </w:t>
      </w:r>
      <w:r w:rsidR="00D024FD">
        <w:rPr>
          <w:rFonts w:ascii="Palatino Linotype" w:hAnsi="Palatino Linotype"/>
          <w:sz w:val="24"/>
          <w:szCs w:val="24"/>
        </w:rPr>
        <w:t>zájem</w:t>
      </w:r>
      <w:r>
        <w:rPr>
          <w:rFonts w:ascii="Palatino Linotype" w:hAnsi="Palatino Linotype"/>
          <w:sz w:val="24"/>
          <w:szCs w:val="24"/>
        </w:rPr>
        <w:t xml:space="preserve"> o získání nebo zlepšení pracovní pozice.</w:t>
      </w:r>
    </w:p>
    <w:p w14:paraId="648E38D9" w14:textId="0FB8A943" w:rsidR="00734B79" w:rsidRDefault="00734B79" w:rsidP="00734B79">
      <w:pPr>
        <w:pStyle w:val="Odstavecseseznamem"/>
        <w:numPr>
          <w:ilvl w:val="0"/>
          <w:numId w:val="10"/>
        </w:numPr>
        <w:spacing w:line="360" w:lineRule="auto"/>
        <w:jc w:val="both"/>
        <w:rPr>
          <w:rFonts w:ascii="Palatino Linotype" w:hAnsi="Palatino Linotype"/>
          <w:sz w:val="24"/>
          <w:szCs w:val="24"/>
        </w:rPr>
      </w:pPr>
      <w:r>
        <w:rPr>
          <w:rFonts w:ascii="Palatino Linotype" w:hAnsi="Palatino Linotype"/>
          <w:sz w:val="24"/>
          <w:szCs w:val="24"/>
        </w:rPr>
        <w:t>Participace na politické, hlavně komunálním životě – snaha o zlepšení dosavadních schopností účasti na komunálních záležitostech.</w:t>
      </w:r>
    </w:p>
    <w:p w14:paraId="3A422A02" w14:textId="44122CC6" w:rsidR="00734B79" w:rsidRDefault="00734B79" w:rsidP="00734B79">
      <w:pPr>
        <w:pStyle w:val="Odstavecseseznamem"/>
        <w:numPr>
          <w:ilvl w:val="0"/>
          <w:numId w:val="10"/>
        </w:numPr>
        <w:spacing w:line="360" w:lineRule="auto"/>
        <w:jc w:val="both"/>
        <w:rPr>
          <w:rFonts w:ascii="Palatino Linotype" w:hAnsi="Palatino Linotype"/>
          <w:sz w:val="24"/>
          <w:szCs w:val="24"/>
        </w:rPr>
      </w:pPr>
      <w:r>
        <w:rPr>
          <w:rFonts w:ascii="Palatino Linotype" w:hAnsi="Palatino Linotype"/>
          <w:sz w:val="24"/>
          <w:szCs w:val="24"/>
        </w:rPr>
        <w:t xml:space="preserve">Vnější očekávání – účast ovlivněna ze strany druhých např. přátelé, zaměstnavatel apod. </w:t>
      </w:r>
    </w:p>
    <w:p w14:paraId="4FD57D2C" w14:textId="482B61DD" w:rsidR="002538BC" w:rsidRPr="0009592F" w:rsidRDefault="00B83A35" w:rsidP="002538BC">
      <w:pPr>
        <w:pStyle w:val="Odstavecseseznamem"/>
        <w:numPr>
          <w:ilvl w:val="0"/>
          <w:numId w:val="10"/>
        </w:numPr>
        <w:spacing w:line="360" w:lineRule="auto"/>
        <w:jc w:val="both"/>
        <w:rPr>
          <w:rFonts w:ascii="Palatino Linotype" w:hAnsi="Palatino Linotype"/>
          <w:sz w:val="24"/>
          <w:szCs w:val="24"/>
        </w:rPr>
      </w:pPr>
      <w:r>
        <w:rPr>
          <w:rFonts w:ascii="Palatino Linotype" w:hAnsi="Palatino Linotype"/>
          <w:sz w:val="24"/>
          <w:szCs w:val="24"/>
        </w:rPr>
        <w:t xml:space="preserve">Kognitivní zájmy – </w:t>
      </w:r>
      <w:r w:rsidR="00D024FD">
        <w:rPr>
          <w:rFonts w:ascii="Palatino Linotype" w:hAnsi="Palatino Linotype"/>
          <w:sz w:val="24"/>
          <w:szCs w:val="24"/>
        </w:rPr>
        <w:t>potřeba</w:t>
      </w:r>
      <w:r w:rsidR="009A52E5">
        <w:rPr>
          <w:rFonts w:ascii="Palatino Linotype" w:hAnsi="Palatino Linotype"/>
          <w:sz w:val="24"/>
          <w:szCs w:val="24"/>
        </w:rPr>
        <w:t xml:space="preserve"> o </w:t>
      </w:r>
      <w:r>
        <w:rPr>
          <w:rFonts w:ascii="Palatino Linotype" w:hAnsi="Palatino Linotype"/>
          <w:sz w:val="24"/>
          <w:szCs w:val="24"/>
        </w:rPr>
        <w:t>získávání vlastní hodnoty znalostí</w:t>
      </w:r>
      <w:r w:rsidR="0009592F">
        <w:rPr>
          <w:rFonts w:ascii="Palatino Linotype" w:hAnsi="Palatino Linotype"/>
          <w:sz w:val="24"/>
          <w:szCs w:val="24"/>
        </w:rPr>
        <w:t>.</w:t>
      </w:r>
    </w:p>
    <w:p w14:paraId="6F79F8A1" w14:textId="55B7CE20" w:rsidR="00F6759D" w:rsidRPr="00CC5D1D" w:rsidRDefault="00CC5D1D" w:rsidP="00F6759D">
      <w:pPr>
        <w:spacing w:line="360" w:lineRule="auto"/>
        <w:ind w:firstLine="360"/>
        <w:jc w:val="both"/>
        <w:rPr>
          <w:rFonts w:ascii="Palatino Linotype" w:hAnsi="Palatino Linotype"/>
          <w:sz w:val="24"/>
          <w:szCs w:val="24"/>
        </w:rPr>
      </w:pPr>
      <w:r>
        <w:rPr>
          <w:rFonts w:ascii="Palatino Linotype" w:hAnsi="Palatino Linotype"/>
          <w:sz w:val="24"/>
          <w:szCs w:val="24"/>
        </w:rPr>
        <w:t xml:space="preserve">V závěru této podkapitoly </w:t>
      </w:r>
      <w:r w:rsidR="00037362">
        <w:rPr>
          <w:rFonts w:ascii="Palatino Linotype" w:hAnsi="Palatino Linotype"/>
          <w:sz w:val="24"/>
          <w:szCs w:val="24"/>
        </w:rPr>
        <w:t>se věnuji</w:t>
      </w:r>
      <w:r>
        <w:rPr>
          <w:rFonts w:ascii="Palatino Linotype" w:hAnsi="Palatino Linotype"/>
          <w:sz w:val="24"/>
          <w:szCs w:val="24"/>
        </w:rPr>
        <w:t xml:space="preserve"> výsledkům z výzkumu dotazníkového šetření </w:t>
      </w:r>
      <w:r>
        <w:rPr>
          <w:rFonts w:ascii="Palatino Linotype" w:hAnsi="Palatino Linotype"/>
          <w:i/>
          <w:iCs/>
          <w:sz w:val="24"/>
          <w:szCs w:val="24"/>
        </w:rPr>
        <w:t>Vzdělávání dospělých – 2005</w:t>
      </w:r>
      <w:r w:rsidR="004B110F">
        <w:rPr>
          <w:rFonts w:ascii="Palatino Linotype" w:hAnsi="Palatino Linotype"/>
          <w:i/>
          <w:iCs/>
          <w:sz w:val="24"/>
          <w:szCs w:val="24"/>
        </w:rPr>
        <w:t>,</w:t>
      </w:r>
      <w:r>
        <w:rPr>
          <w:rFonts w:ascii="Palatino Linotype" w:hAnsi="Palatino Linotype"/>
          <w:i/>
          <w:iCs/>
          <w:sz w:val="24"/>
          <w:szCs w:val="24"/>
        </w:rPr>
        <w:t xml:space="preserve"> </w:t>
      </w:r>
      <w:r>
        <w:rPr>
          <w:rFonts w:ascii="Palatino Linotype" w:hAnsi="Palatino Linotype"/>
          <w:sz w:val="24"/>
          <w:szCs w:val="24"/>
        </w:rPr>
        <w:t xml:space="preserve">především v oblasti motivace dospělých </w:t>
      </w:r>
      <w:r w:rsidR="004B110F">
        <w:rPr>
          <w:rFonts w:ascii="Palatino Linotype" w:hAnsi="Palatino Linotype"/>
          <w:sz w:val="24"/>
          <w:szCs w:val="24"/>
        </w:rPr>
        <w:br/>
      </w:r>
      <w:r>
        <w:rPr>
          <w:rFonts w:ascii="Palatino Linotype" w:hAnsi="Palatino Linotype"/>
          <w:sz w:val="24"/>
          <w:szCs w:val="24"/>
        </w:rPr>
        <w:t>k</w:t>
      </w:r>
      <w:r w:rsidR="004B110F">
        <w:rPr>
          <w:rFonts w:ascii="Palatino Linotype" w:hAnsi="Palatino Linotype"/>
          <w:sz w:val="24"/>
          <w:szCs w:val="24"/>
        </w:rPr>
        <w:t xml:space="preserve"> </w:t>
      </w:r>
      <w:r>
        <w:rPr>
          <w:rFonts w:ascii="Palatino Linotype" w:hAnsi="Palatino Linotype"/>
          <w:sz w:val="24"/>
          <w:szCs w:val="24"/>
        </w:rPr>
        <w:t>formálnímu vzdělávání</w:t>
      </w:r>
      <w:r w:rsidR="004B110F">
        <w:rPr>
          <w:rFonts w:ascii="Palatino Linotype" w:hAnsi="Palatino Linotype"/>
          <w:sz w:val="24"/>
          <w:szCs w:val="24"/>
        </w:rPr>
        <w:t>.</w:t>
      </w:r>
      <w:r>
        <w:rPr>
          <w:rFonts w:ascii="Palatino Linotype" w:hAnsi="Palatino Linotype"/>
          <w:sz w:val="24"/>
          <w:szCs w:val="24"/>
        </w:rPr>
        <w:t xml:space="preserve">  Ze zmíněného dotazníkového šetření vyšly najevo následující informace. </w:t>
      </w:r>
    </w:p>
    <w:p w14:paraId="10AD70E7" w14:textId="07EF95EC" w:rsidR="00037362" w:rsidRDefault="00F6759D" w:rsidP="00CC5D1D">
      <w:pPr>
        <w:spacing w:line="360" w:lineRule="auto"/>
        <w:jc w:val="both"/>
        <w:rPr>
          <w:rFonts w:ascii="Palatino Linotype" w:hAnsi="Palatino Linotype"/>
          <w:sz w:val="24"/>
          <w:szCs w:val="24"/>
        </w:rPr>
      </w:pPr>
      <w:r w:rsidRPr="00A13478">
        <w:rPr>
          <w:rFonts w:ascii="Palatino Linotype" w:hAnsi="Palatino Linotype"/>
          <w:b/>
          <w:bCs/>
          <w:noProof/>
          <w:sz w:val="24"/>
          <w:szCs w:val="24"/>
        </w:rPr>
        <w:lastRenderedPageBreak/>
        <w:drawing>
          <wp:anchor distT="0" distB="0" distL="114300" distR="114300" simplePos="0" relativeHeight="251659264" behindDoc="1" locked="0" layoutInCell="1" allowOverlap="1" wp14:anchorId="30107CC4" wp14:editId="68D29AB0">
            <wp:simplePos x="0" y="0"/>
            <wp:positionH relativeFrom="column">
              <wp:posOffset>-93980</wp:posOffset>
            </wp:positionH>
            <wp:positionV relativeFrom="paragraph">
              <wp:posOffset>596900</wp:posOffset>
            </wp:positionV>
            <wp:extent cx="5269230" cy="1849120"/>
            <wp:effectExtent l="0" t="0" r="1270" b="5080"/>
            <wp:wrapTight wrapText="bothSides">
              <wp:wrapPolygon edited="0">
                <wp:start x="0" y="0"/>
                <wp:lineTo x="0" y="21511"/>
                <wp:lineTo x="21553" y="21511"/>
                <wp:lineTo x="21553" y="0"/>
                <wp:lineTo x="0" y="0"/>
              </wp:wrapPolygon>
            </wp:wrapTight>
            <wp:docPr id="2" name="Obrázek 2"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stůl&#10;&#10;Popis byl vytvořen automaticky"/>
                    <pic:cNvPicPr/>
                  </pic:nvPicPr>
                  <pic:blipFill rotWithShape="1">
                    <a:blip r:embed="rId9">
                      <a:extLst>
                        <a:ext uri="{28A0092B-C50C-407E-A947-70E740481C1C}">
                          <a14:useLocalDpi xmlns:a14="http://schemas.microsoft.com/office/drawing/2010/main" val="0"/>
                        </a:ext>
                      </a:extLst>
                    </a:blip>
                    <a:srcRect t="16129"/>
                    <a:stretch/>
                  </pic:blipFill>
                  <pic:spPr bwMode="auto">
                    <a:xfrm>
                      <a:off x="0" y="0"/>
                      <a:ext cx="5269230" cy="1849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3478">
        <w:rPr>
          <w:rFonts w:ascii="Palatino Linotype" w:hAnsi="Palatino Linotype"/>
          <w:b/>
          <w:bCs/>
          <w:sz w:val="24"/>
          <w:szCs w:val="24"/>
        </w:rPr>
        <w:t>Tabulka č. 1:</w:t>
      </w:r>
      <w:r>
        <w:rPr>
          <w:rFonts w:ascii="Palatino Linotype" w:hAnsi="Palatino Linotype"/>
          <w:sz w:val="24"/>
          <w:szCs w:val="24"/>
        </w:rPr>
        <w:t xml:space="preserve"> </w:t>
      </w:r>
      <w:r>
        <w:rPr>
          <w:rFonts w:ascii="Palatino Linotype" w:hAnsi="Palatino Linotype"/>
          <w:i/>
          <w:iCs/>
          <w:sz w:val="24"/>
          <w:szCs w:val="24"/>
        </w:rPr>
        <w:t>Motivace dospělých k formálnímu vzdělávání</w:t>
      </w:r>
      <w:r>
        <w:rPr>
          <w:rFonts w:ascii="Palatino Linotype" w:hAnsi="Palatino Linotype"/>
          <w:sz w:val="24"/>
          <w:szCs w:val="24"/>
        </w:rPr>
        <w:t xml:space="preserve"> (</w:t>
      </w:r>
      <w:proofErr w:type="spellStart"/>
      <w:r w:rsidR="00037362">
        <w:rPr>
          <w:rFonts w:ascii="Palatino Linotype" w:hAnsi="Palatino Linotype"/>
          <w:sz w:val="24"/>
          <w:szCs w:val="24"/>
        </w:rPr>
        <w:t>Rabušicová</w:t>
      </w:r>
      <w:proofErr w:type="spellEnd"/>
      <w:r w:rsidR="00037362">
        <w:rPr>
          <w:rFonts w:ascii="Palatino Linotype" w:hAnsi="Palatino Linotype"/>
          <w:sz w:val="24"/>
          <w:szCs w:val="24"/>
        </w:rPr>
        <w:t xml:space="preserve"> &amp; Rabušic, 2008</w:t>
      </w:r>
      <w:r>
        <w:rPr>
          <w:rFonts w:ascii="Palatino Linotype" w:hAnsi="Palatino Linotype"/>
          <w:sz w:val="24"/>
          <w:szCs w:val="24"/>
        </w:rPr>
        <w:t>, s. 101</w:t>
      </w:r>
      <w:r w:rsidR="00037362">
        <w:rPr>
          <w:rFonts w:ascii="Palatino Linotype" w:hAnsi="Palatino Linotype"/>
          <w:sz w:val="24"/>
          <w:szCs w:val="24"/>
        </w:rPr>
        <w:t>)</w:t>
      </w:r>
    </w:p>
    <w:p w14:paraId="67D60D60" w14:textId="08E3DD22" w:rsidR="006467FC" w:rsidRDefault="00CC5D1D" w:rsidP="00037362">
      <w:pPr>
        <w:spacing w:line="360" w:lineRule="auto"/>
        <w:ind w:firstLine="360"/>
        <w:jc w:val="both"/>
        <w:rPr>
          <w:rFonts w:ascii="Palatino Linotype" w:hAnsi="Palatino Linotype"/>
          <w:sz w:val="24"/>
          <w:szCs w:val="24"/>
        </w:rPr>
      </w:pPr>
      <w:r>
        <w:rPr>
          <w:rFonts w:ascii="Palatino Linotype" w:hAnsi="Palatino Linotype"/>
          <w:sz w:val="24"/>
          <w:szCs w:val="24"/>
        </w:rPr>
        <w:t>Z tabulky je patrné</w:t>
      </w:r>
      <w:r w:rsidR="004B110F">
        <w:rPr>
          <w:rFonts w:ascii="Palatino Linotype" w:hAnsi="Palatino Linotype"/>
          <w:sz w:val="24"/>
          <w:szCs w:val="24"/>
        </w:rPr>
        <w:t>,</w:t>
      </w:r>
      <w:r>
        <w:rPr>
          <w:rFonts w:ascii="Palatino Linotype" w:hAnsi="Palatino Linotype"/>
          <w:sz w:val="24"/>
          <w:szCs w:val="24"/>
        </w:rPr>
        <w:t xml:space="preserve"> že valná většina respondentů se vzdělává</w:t>
      </w:r>
      <w:r w:rsidR="006467FC">
        <w:rPr>
          <w:rFonts w:ascii="Palatino Linotype" w:hAnsi="Palatino Linotype"/>
          <w:sz w:val="24"/>
          <w:szCs w:val="24"/>
        </w:rPr>
        <w:t xml:space="preserve"> za účelem</w:t>
      </w:r>
      <w:r>
        <w:rPr>
          <w:rFonts w:ascii="Palatino Linotype" w:hAnsi="Palatino Linotype"/>
          <w:sz w:val="24"/>
          <w:szCs w:val="24"/>
        </w:rPr>
        <w:t xml:space="preserve"> zlepši</w:t>
      </w:r>
      <w:r w:rsidR="006467FC">
        <w:rPr>
          <w:rFonts w:ascii="Palatino Linotype" w:hAnsi="Palatino Linotype"/>
          <w:sz w:val="24"/>
          <w:szCs w:val="24"/>
        </w:rPr>
        <w:t>t</w:t>
      </w:r>
      <w:r>
        <w:rPr>
          <w:rFonts w:ascii="Palatino Linotype" w:hAnsi="Palatino Linotype"/>
          <w:sz w:val="24"/>
          <w:szCs w:val="24"/>
        </w:rPr>
        <w:t xml:space="preserve"> své pracovní uplatnění na trhu práce</w:t>
      </w:r>
      <w:r w:rsidR="00CC1A84">
        <w:rPr>
          <w:rFonts w:ascii="Palatino Linotype" w:hAnsi="Palatino Linotype"/>
          <w:sz w:val="24"/>
          <w:szCs w:val="24"/>
        </w:rPr>
        <w:t xml:space="preserve"> (53 %)</w:t>
      </w:r>
      <w:r>
        <w:rPr>
          <w:rFonts w:ascii="Palatino Linotype" w:hAnsi="Palatino Linotype"/>
          <w:sz w:val="24"/>
          <w:szCs w:val="24"/>
        </w:rPr>
        <w:t xml:space="preserve"> nebo</w:t>
      </w:r>
      <w:r w:rsidR="00CC1A84">
        <w:rPr>
          <w:rFonts w:ascii="Palatino Linotype" w:hAnsi="Palatino Linotype"/>
          <w:sz w:val="24"/>
          <w:szCs w:val="24"/>
        </w:rPr>
        <w:t xml:space="preserve"> jejich</w:t>
      </w:r>
      <w:r>
        <w:rPr>
          <w:rFonts w:ascii="Palatino Linotype" w:hAnsi="Palatino Linotype"/>
          <w:sz w:val="24"/>
          <w:szCs w:val="24"/>
        </w:rPr>
        <w:t xml:space="preserve"> </w:t>
      </w:r>
      <w:r w:rsidR="00CC1A84">
        <w:rPr>
          <w:rFonts w:ascii="Palatino Linotype" w:hAnsi="Palatino Linotype"/>
          <w:sz w:val="24"/>
          <w:szCs w:val="24"/>
        </w:rPr>
        <w:t xml:space="preserve">vzdělávání </w:t>
      </w:r>
      <w:r>
        <w:rPr>
          <w:rFonts w:ascii="Palatino Linotype" w:hAnsi="Palatino Linotype"/>
          <w:sz w:val="24"/>
          <w:szCs w:val="24"/>
        </w:rPr>
        <w:t xml:space="preserve">požaduje samotný zaměstnavatel (12 %). Sečteme-li oba tyto faktory dostaneme číslo 65 %, které nám reprezentuje, že motivace k formálnímu vzdělávání je především pracovní. </w:t>
      </w:r>
    </w:p>
    <w:p w14:paraId="42EB3815" w14:textId="0CCBD910" w:rsidR="00A13478" w:rsidRDefault="0016176D" w:rsidP="00A13478">
      <w:pPr>
        <w:spacing w:line="360" w:lineRule="auto"/>
        <w:ind w:firstLine="360"/>
        <w:jc w:val="both"/>
        <w:rPr>
          <w:rFonts w:ascii="Palatino Linotype" w:hAnsi="Palatino Linotype"/>
          <w:sz w:val="24"/>
          <w:szCs w:val="24"/>
        </w:rPr>
      </w:pPr>
      <w:r>
        <w:rPr>
          <w:rFonts w:ascii="Palatino Linotype" w:hAnsi="Palatino Linotype"/>
          <w:sz w:val="24"/>
          <w:szCs w:val="24"/>
        </w:rPr>
        <w:t>Pokud se na tabulku podíváme z pohledu vnější a vnitřní motivace</w:t>
      </w:r>
      <w:r w:rsidR="00942D75">
        <w:rPr>
          <w:rFonts w:ascii="Palatino Linotype" w:hAnsi="Palatino Linotype"/>
          <w:sz w:val="24"/>
          <w:szCs w:val="24"/>
        </w:rPr>
        <w:t xml:space="preserve"> k formálnímu vzdělávání</w:t>
      </w:r>
      <w:r>
        <w:rPr>
          <w:rFonts w:ascii="Palatino Linotype" w:hAnsi="Palatino Linotype"/>
          <w:sz w:val="24"/>
          <w:szCs w:val="24"/>
        </w:rPr>
        <w:t>, tak je zřejmé, že z 84 % převládá u respondentů motivace vnitřní (sečteme-li faktory: osobní rozvoj 25 %, zlepšení pracovního místa 53 % a jiné 6 %). Vnější</w:t>
      </w:r>
      <w:r w:rsidR="00942D75">
        <w:rPr>
          <w:rFonts w:ascii="Palatino Linotype" w:hAnsi="Palatino Linotype"/>
          <w:sz w:val="24"/>
          <w:szCs w:val="24"/>
        </w:rPr>
        <w:t xml:space="preserve"> </w:t>
      </w:r>
      <w:r>
        <w:rPr>
          <w:rFonts w:ascii="Palatino Linotype" w:hAnsi="Palatino Linotype"/>
          <w:sz w:val="24"/>
          <w:szCs w:val="24"/>
        </w:rPr>
        <w:t>motivace má zastoupení pouze 16 % (sečteme-li faktory: požadavek od zaměstnavatele</w:t>
      </w:r>
      <w:r w:rsidR="00942D75">
        <w:rPr>
          <w:rFonts w:ascii="Palatino Linotype" w:hAnsi="Palatino Linotype"/>
          <w:sz w:val="24"/>
          <w:szCs w:val="24"/>
        </w:rPr>
        <w:t xml:space="preserve"> </w:t>
      </w:r>
      <w:r>
        <w:rPr>
          <w:rFonts w:ascii="Palatino Linotype" w:hAnsi="Palatino Linotype"/>
          <w:sz w:val="24"/>
          <w:szCs w:val="24"/>
        </w:rPr>
        <w:t>12 % a podnět od lidí z okolí 4 %).</w:t>
      </w:r>
      <w:r w:rsidR="00037362">
        <w:rPr>
          <w:rFonts w:ascii="Palatino Linotype" w:hAnsi="Palatino Linotype"/>
          <w:sz w:val="24"/>
          <w:szCs w:val="24"/>
        </w:rPr>
        <w:t xml:space="preserve">  (</w:t>
      </w:r>
      <w:proofErr w:type="spellStart"/>
      <w:r w:rsidR="00037362">
        <w:rPr>
          <w:rFonts w:ascii="Palatino Linotype" w:hAnsi="Palatino Linotype"/>
          <w:sz w:val="24"/>
          <w:szCs w:val="24"/>
        </w:rPr>
        <w:t>Rabušicová</w:t>
      </w:r>
      <w:proofErr w:type="spellEnd"/>
      <w:r w:rsidR="00037362">
        <w:rPr>
          <w:rFonts w:ascii="Palatino Linotype" w:hAnsi="Palatino Linotype"/>
          <w:sz w:val="24"/>
          <w:szCs w:val="24"/>
        </w:rPr>
        <w:t xml:space="preserve"> &amp; Rabušic, 2008, s. 101)</w:t>
      </w:r>
    </w:p>
    <w:p w14:paraId="029D7321" w14:textId="01E6C2CD" w:rsidR="003C536F" w:rsidRPr="003C536F" w:rsidRDefault="00A13478" w:rsidP="003C536F">
      <w:pPr>
        <w:spacing w:line="360" w:lineRule="auto"/>
        <w:jc w:val="both"/>
        <w:rPr>
          <w:rFonts w:ascii="Palatino Linotype" w:hAnsi="Palatino Linotype"/>
          <w:i/>
          <w:iCs/>
          <w:sz w:val="24"/>
          <w:szCs w:val="24"/>
        </w:rPr>
      </w:pPr>
      <w:r w:rsidRPr="00A13478">
        <w:rPr>
          <w:rFonts w:ascii="Palatino Linotype" w:hAnsi="Palatino Linotype"/>
          <w:b/>
          <w:bCs/>
          <w:noProof/>
          <w:sz w:val="24"/>
          <w:szCs w:val="24"/>
        </w:rPr>
        <w:drawing>
          <wp:anchor distT="0" distB="0" distL="114300" distR="114300" simplePos="0" relativeHeight="251660288" behindDoc="1" locked="0" layoutInCell="1" allowOverlap="1" wp14:anchorId="3B58C3D1" wp14:editId="149C7998">
            <wp:simplePos x="0" y="0"/>
            <wp:positionH relativeFrom="column">
              <wp:posOffset>-93980</wp:posOffset>
            </wp:positionH>
            <wp:positionV relativeFrom="paragraph">
              <wp:posOffset>684530</wp:posOffset>
            </wp:positionV>
            <wp:extent cx="5264785" cy="1219200"/>
            <wp:effectExtent l="0" t="0" r="5715" b="0"/>
            <wp:wrapTight wrapText="bothSides">
              <wp:wrapPolygon edited="0">
                <wp:start x="0" y="0"/>
                <wp:lineTo x="0" y="21375"/>
                <wp:lineTo x="21571" y="21375"/>
                <wp:lineTo x="21571" y="0"/>
                <wp:lineTo x="0" y="0"/>
              </wp:wrapPolygon>
            </wp:wrapTight>
            <wp:docPr id="3" name="Obrázek 3"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stůl&#10;&#10;Popis byl vytvořen automaticky"/>
                    <pic:cNvPicPr/>
                  </pic:nvPicPr>
                  <pic:blipFill rotWithShape="1">
                    <a:blip r:embed="rId10">
                      <a:extLst>
                        <a:ext uri="{28A0092B-C50C-407E-A947-70E740481C1C}">
                          <a14:useLocalDpi xmlns:a14="http://schemas.microsoft.com/office/drawing/2010/main" val="0"/>
                        </a:ext>
                      </a:extLst>
                    </a:blip>
                    <a:srcRect t="26154"/>
                    <a:stretch/>
                  </pic:blipFill>
                  <pic:spPr bwMode="auto">
                    <a:xfrm>
                      <a:off x="0" y="0"/>
                      <a:ext cx="5264785"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36F" w:rsidRPr="00A13478">
        <w:rPr>
          <w:rFonts w:ascii="Palatino Linotype" w:hAnsi="Palatino Linotype"/>
          <w:b/>
          <w:bCs/>
          <w:sz w:val="24"/>
          <w:szCs w:val="24"/>
        </w:rPr>
        <w:t>Tabulka č. 2:</w:t>
      </w:r>
      <w:r w:rsidR="003C536F">
        <w:rPr>
          <w:rFonts w:ascii="Palatino Linotype" w:hAnsi="Palatino Linotype"/>
          <w:sz w:val="24"/>
          <w:szCs w:val="24"/>
        </w:rPr>
        <w:t xml:space="preserve"> </w:t>
      </w:r>
      <w:r w:rsidR="003C536F">
        <w:rPr>
          <w:rFonts w:ascii="Palatino Linotype" w:hAnsi="Palatino Linotype"/>
          <w:i/>
          <w:iCs/>
          <w:sz w:val="24"/>
          <w:szCs w:val="24"/>
        </w:rPr>
        <w:t xml:space="preserve">Pracovní a mimopracovní motivace podle vzdělání (sloupcová %) </w:t>
      </w:r>
      <w:r w:rsidR="003C536F">
        <w:rPr>
          <w:rFonts w:ascii="Palatino Linotype" w:hAnsi="Palatino Linotype"/>
          <w:sz w:val="24"/>
          <w:szCs w:val="24"/>
        </w:rPr>
        <w:t>(</w:t>
      </w:r>
      <w:proofErr w:type="spellStart"/>
      <w:r w:rsidR="003C536F">
        <w:rPr>
          <w:rFonts w:ascii="Palatino Linotype" w:hAnsi="Palatino Linotype"/>
          <w:sz w:val="24"/>
          <w:szCs w:val="24"/>
        </w:rPr>
        <w:t>Rabušicová</w:t>
      </w:r>
      <w:proofErr w:type="spellEnd"/>
      <w:r w:rsidR="003C536F">
        <w:rPr>
          <w:rFonts w:ascii="Palatino Linotype" w:hAnsi="Palatino Linotype"/>
          <w:sz w:val="24"/>
          <w:szCs w:val="24"/>
        </w:rPr>
        <w:t xml:space="preserve"> &amp; Rabušic, 2008, s. 101)</w:t>
      </w:r>
    </w:p>
    <w:p w14:paraId="7ABEF2A7" w14:textId="67E53881" w:rsidR="004118B5" w:rsidRDefault="00D405C8" w:rsidP="004118B5">
      <w:pPr>
        <w:spacing w:line="360" w:lineRule="auto"/>
        <w:ind w:firstLine="360"/>
        <w:jc w:val="both"/>
        <w:rPr>
          <w:rFonts w:ascii="Palatino Linotype" w:hAnsi="Palatino Linotype"/>
          <w:sz w:val="24"/>
          <w:szCs w:val="24"/>
        </w:rPr>
      </w:pPr>
      <w:r>
        <w:rPr>
          <w:rFonts w:ascii="Palatino Linotype" w:hAnsi="Palatino Linotype"/>
          <w:sz w:val="24"/>
          <w:szCs w:val="24"/>
        </w:rPr>
        <w:t>Následující tabulka ukazuje podíl pracovní a mimopracovní motivace u respondentů v</w:t>
      </w:r>
      <w:r w:rsidR="00DD7267">
        <w:rPr>
          <w:rFonts w:ascii="Palatino Linotype" w:hAnsi="Palatino Linotype"/>
          <w:sz w:val="24"/>
          <w:szCs w:val="24"/>
        </w:rPr>
        <w:t>e formálním vzdělávání v</w:t>
      </w:r>
      <w:r>
        <w:rPr>
          <w:rFonts w:ascii="Palatino Linotype" w:hAnsi="Palatino Linotype"/>
          <w:sz w:val="24"/>
          <w:szCs w:val="24"/>
        </w:rPr>
        <w:t xml:space="preserve"> závislosti na dosažený stupeň </w:t>
      </w:r>
      <w:r>
        <w:rPr>
          <w:rFonts w:ascii="Palatino Linotype" w:hAnsi="Palatino Linotype"/>
          <w:sz w:val="24"/>
          <w:szCs w:val="24"/>
        </w:rPr>
        <w:lastRenderedPageBreak/>
        <w:t>vzdělání. Z tabulky je patrné, že čím je člověk vzdělanější, tím je více</w:t>
      </w:r>
      <w:r w:rsidR="00A95750">
        <w:rPr>
          <w:rFonts w:ascii="Palatino Linotype" w:hAnsi="Palatino Linotype"/>
          <w:sz w:val="24"/>
          <w:szCs w:val="24"/>
        </w:rPr>
        <w:t xml:space="preserve"> </w:t>
      </w:r>
      <w:r>
        <w:rPr>
          <w:rFonts w:ascii="Palatino Linotype" w:hAnsi="Palatino Linotype"/>
          <w:sz w:val="24"/>
          <w:szCs w:val="24"/>
        </w:rPr>
        <w:t xml:space="preserve">jeho motivace mimopracovní a po profesní stránce již nemá příliš zájem se dále rozvíjet. </w:t>
      </w:r>
      <w:r w:rsidR="000E296D">
        <w:rPr>
          <w:rFonts w:ascii="Palatino Linotype" w:hAnsi="Palatino Linotype"/>
          <w:sz w:val="24"/>
          <w:szCs w:val="24"/>
        </w:rPr>
        <w:t xml:space="preserve">A naopak, čím nižšího stupně vzdělání člověk dosáhl, tím více stoupá jeho pracovní motivace za účelem zlepšit své kvalifikační dovednosti ve vztahu k jeho vykonávané profesi. </w:t>
      </w:r>
      <w:r w:rsidR="006532AD">
        <w:rPr>
          <w:rFonts w:ascii="Palatino Linotype" w:hAnsi="Palatino Linotype"/>
          <w:sz w:val="24"/>
          <w:szCs w:val="24"/>
        </w:rPr>
        <w:t>(</w:t>
      </w:r>
      <w:proofErr w:type="spellStart"/>
      <w:r w:rsidR="006532AD">
        <w:rPr>
          <w:rFonts w:ascii="Palatino Linotype" w:hAnsi="Palatino Linotype"/>
          <w:sz w:val="24"/>
          <w:szCs w:val="24"/>
        </w:rPr>
        <w:t>Rabušicová</w:t>
      </w:r>
      <w:proofErr w:type="spellEnd"/>
      <w:r w:rsidR="006532AD">
        <w:rPr>
          <w:rFonts w:ascii="Palatino Linotype" w:hAnsi="Palatino Linotype"/>
          <w:sz w:val="24"/>
          <w:szCs w:val="24"/>
        </w:rPr>
        <w:t xml:space="preserve"> &amp; Rabušic, 2008, s. 101)</w:t>
      </w:r>
    </w:p>
    <w:p w14:paraId="585C7001" w14:textId="6376944D" w:rsidR="00C80E60" w:rsidRDefault="004118B5" w:rsidP="004118B5">
      <w:pPr>
        <w:spacing w:line="360" w:lineRule="auto"/>
        <w:ind w:firstLine="360"/>
        <w:jc w:val="both"/>
        <w:rPr>
          <w:rFonts w:ascii="Palatino Linotype" w:hAnsi="Palatino Linotype"/>
          <w:sz w:val="24"/>
          <w:szCs w:val="24"/>
        </w:rPr>
      </w:pPr>
      <w:r>
        <w:rPr>
          <w:rFonts w:ascii="Palatino Linotype" w:hAnsi="Palatino Linotype"/>
          <w:sz w:val="24"/>
          <w:szCs w:val="24"/>
        </w:rPr>
        <w:t xml:space="preserve">Pro </w:t>
      </w:r>
      <w:r w:rsidR="006C0906">
        <w:rPr>
          <w:rFonts w:ascii="Palatino Linotype" w:hAnsi="Palatino Linotype"/>
          <w:sz w:val="24"/>
          <w:szCs w:val="24"/>
        </w:rPr>
        <w:t xml:space="preserve">doplnění tohoto výzkumu </w:t>
      </w:r>
      <w:r>
        <w:rPr>
          <w:rFonts w:ascii="Palatino Linotype" w:hAnsi="Palatino Linotype"/>
          <w:sz w:val="24"/>
          <w:szCs w:val="24"/>
        </w:rPr>
        <w:t>uvádím výsledky z Šetření o vzdělávání dospělých z roku 2016, který v Česku prováděl Český statistický úřad. Jedná se o celoevropsk</w:t>
      </w:r>
      <w:r w:rsidR="006C3EBF">
        <w:rPr>
          <w:rFonts w:ascii="Palatino Linotype" w:hAnsi="Palatino Linotype"/>
          <w:sz w:val="24"/>
          <w:szCs w:val="24"/>
        </w:rPr>
        <w:t>ý výzkum</w:t>
      </w:r>
      <w:r>
        <w:rPr>
          <w:rFonts w:ascii="Palatino Linotype" w:hAnsi="Palatino Linotype"/>
          <w:sz w:val="24"/>
          <w:szCs w:val="24"/>
        </w:rPr>
        <w:t xml:space="preserve"> znám</w:t>
      </w:r>
      <w:r w:rsidR="006C3EBF">
        <w:rPr>
          <w:rFonts w:ascii="Palatino Linotype" w:hAnsi="Palatino Linotype"/>
          <w:sz w:val="24"/>
          <w:szCs w:val="24"/>
        </w:rPr>
        <w:t>ý</w:t>
      </w:r>
      <w:r>
        <w:rPr>
          <w:rFonts w:ascii="Palatino Linotype" w:hAnsi="Palatino Linotype"/>
          <w:sz w:val="24"/>
          <w:szCs w:val="24"/>
        </w:rPr>
        <w:t xml:space="preserve"> především pod anglickým názvem </w:t>
      </w:r>
      <w:proofErr w:type="spellStart"/>
      <w:r>
        <w:rPr>
          <w:rFonts w:ascii="Palatino Linotype" w:hAnsi="Palatino Linotype"/>
          <w:sz w:val="24"/>
          <w:szCs w:val="24"/>
        </w:rPr>
        <w:t>Adult</w:t>
      </w:r>
      <w:proofErr w:type="spellEnd"/>
      <w:r>
        <w:rPr>
          <w:rFonts w:ascii="Palatino Linotype" w:hAnsi="Palatino Linotype"/>
          <w:sz w:val="24"/>
          <w:szCs w:val="24"/>
        </w:rPr>
        <w:t xml:space="preserve"> </w:t>
      </w:r>
      <w:proofErr w:type="spellStart"/>
      <w:r>
        <w:rPr>
          <w:rFonts w:ascii="Palatino Linotype" w:hAnsi="Palatino Linotype"/>
          <w:sz w:val="24"/>
          <w:szCs w:val="24"/>
        </w:rPr>
        <w:t>Education</w:t>
      </w:r>
      <w:proofErr w:type="spellEnd"/>
      <w:r>
        <w:rPr>
          <w:rFonts w:ascii="Palatino Linotype" w:hAnsi="Palatino Linotype"/>
          <w:sz w:val="24"/>
          <w:szCs w:val="24"/>
        </w:rPr>
        <w:t xml:space="preserve"> </w:t>
      </w:r>
      <w:proofErr w:type="spellStart"/>
      <w:r>
        <w:rPr>
          <w:rFonts w:ascii="Palatino Linotype" w:hAnsi="Palatino Linotype"/>
          <w:sz w:val="24"/>
          <w:szCs w:val="24"/>
        </w:rPr>
        <w:t>Survey</w:t>
      </w:r>
      <w:proofErr w:type="spellEnd"/>
      <w:r>
        <w:rPr>
          <w:rFonts w:ascii="Palatino Linotype" w:hAnsi="Palatino Linotype"/>
          <w:sz w:val="24"/>
          <w:szCs w:val="24"/>
        </w:rPr>
        <w:t xml:space="preserve"> (AES).</w:t>
      </w:r>
      <w:r w:rsidR="00DF633D">
        <w:rPr>
          <w:rFonts w:ascii="Palatino Linotype" w:hAnsi="Palatino Linotype"/>
          <w:sz w:val="24"/>
          <w:szCs w:val="24"/>
        </w:rPr>
        <w:t xml:space="preserve"> Budu se zabývat výsledky </w:t>
      </w:r>
      <w:r w:rsidR="006C0906">
        <w:rPr>
          <w:rFonts w:ascii="Palatino Linotype" w:hAnsi="Palatino Linotype"/>
          <w:sz w:val="24"/>
          <w:szCs w:val="24"/>
        </w:rPr>
        <w:t xml:space="preserve">studentů dle pracovního statusu a jejich </w:t>
      </w:r>
      <w:r w:rsidR="00DF633D">
        <w:rPr>
          <w:rFonts w:ascii="Palatino Linotype" w:hAnsi="Palatino Linotype"/>
          <w:sz w:val="24"/>
          <w:szCs w:val="24"/>
        </w:rPr>
        <w:t xml:space="preserve">účasti </w:t>
      </w:r>
      <w:r w:rsidR="006C3EBF">
        <w:rPr>
          <w:rFonts w:ascii="Palatino Linotype" w:hAnsi="Palatino Linotype"/>
          <w:sz w:val="24"/>
          <w:szCs w:val="24"/>
        </w:rPr>
        <w:t>především na dalším</w:t>
      </w:r>
      <w:r w:rsidR="006C0906">
        <w:rPr>
          <w:rFonts w:ascii="Palatino Linotype" w:hAnsi="Palatino Linotype"/>
          <w:sz w:val="24"/>
          <w:szCs w:val="24"/>
        </w:rPr>
        <w:t xml:space="preserve"> </w:t>
      </w:r>
      <w:r w:rsidR="00DF633D">
        <w:rPr>
          <w:rFonts w:ascii="Palatino Linotype" w:hAnsi="Palatino Linotype"/>
          <w:sz w:val="24"/>
          <w:szCs w:val="24"/>
        </w:rPr>
        <w:t>formální</w:t>
      </w:r>
      <w:r w:rsidR="00837B90">
        <w:rPr>
          <w:rFonts w:ascii="Palatino Linotype" w:hAnsi="Palatino Linotype"/>
          <w:sz w:val="24"/>
          <w:szCs w:val="24"/>
        </w:rPr>
        <w:t>m</w:t>
      </w:r>
      <w:r w:rsidR="00DF633D">
        <w:rPr>
          <w:rFonts w:ascii="Palatino Linotype" w:hAnsi="Palatino Linotype"/>
          <w:sz w:val="24"/>
          <w:szCs w:val="24"/>
        </w:rPr>
        <w:t xml:space="preserve"> vzdělávání. Nejprve ještě uvedu, že výzkum se zabývá</w:t>
      </w:r>
      <w:r w:rsidR="00837B90">
        <w:rPr>
          <w:rFonts w:ascii="Palatino Linotype" w:hAnsi="Palatino Linotype"/>
          <w:sz w:val="24"/>
          <w:szCs w:val="24"/>
        </w:rPr>
        <w:t>:</w:t>
      </w:r>
    </w:p>
    <w:p w14:paraId="1FE5F210" w14:textId="499C6F76" w:rsidR="006C3EBF" w:rsidRPr="006C3EBF" w:rsidRDefault="00837B90" w:rsidP="006C3EBF">
      <w:pPr>
        <w:pStyle w:val="Odstavecseseznamem"/>
        <w:numPr>
          <w:ilvl w:val="0"/>
          <w:numId w:val="15"/>
        </w:numPr>
        <w:spacing w:line="360" w:lineRule="auto"/>
        <w:jc w:val="both"/>
        <w:rPr>
          <w:rFonts w:ascii="Palatino Linotype" w:hAnsi="Palatino Linotype"/>
          <w:sz w:val="24"/>
          <w:szCs w:val="24"/>
        </w:rPr>
      </w:pPr>
      <w:r>
        <w:rPr>
          <w:rFonts w:ascii="Palatino Linotype" w:hAnsi="Palatino Linotype"/>
          <w:sz w:val="24"/>
          <w:szCs w:val="24"/>
        </w:rPr>
        <w:t>Studenty p</w:t>
      </w:r>
      <w:r w:rsidR="00DF633D">
        <w:rPr>
          <w:rFonts w:ascii="Palatino Linotype" w:hAnsi="Palatino Linotype"/>
          <w:sz w:val="24"/>
          <w:szCs w:val="24"/>
        </w:rPr>
        <w:t xml:space="preserve">očátečního </w:t>
      </w:r>
      <w:r w:rsidR="006C3EBF">
        <w:rPr>
          <w:rFonts w:ascii="Palatino Linotype" w:hAnsi="Palatino Linotype"/>
          <w:sz w:val="24"/>
          <w:szCs w:val="24"/>
        </w:rPr>
        <w:t>vzdělávání – zahrnuje</w:t>
      </w:r>
      <w:r w:rsidR="00DF633D">
        <w:rPr>
          <w:rFonts w:ascii="Palatino Linotype" w:hAnsi="Palatino Linotype"/>
          <w:sz w:val="24"/>
          <w:szCs w:val="24"/>
        </w:rPr>
        <w:t xml:space="preserve"> studenty starší </w:t>
      </w:r>
      <w:r w:rsidR="006C3EBF">
        <w:rPr>
          <w:rFonts w:ascii="Palatino Linotype" w:hAnsi="Palatino Linotype"/>
          <w:sz w:val="24"/>
          <w:szCs w:val="24"/>
        </w:rPr>
        <w:br/>
        <w:t xml:space="preserve">18–24 let, </w:t>
      </w:r>
      <w:r w:rsidR="00DF633D" w:rsidRPr="006C3EBF">
        <w:rPr>
          <w:rFonts w:ascii="Palatino Linotype" w:hAnsi="Palatino Linotype"/>
          <w:sz w:val="24"/>
          <w:szCs w:val="24"/>
        </w:rPr>
        <w:t>kteří se zúčastnili formálního vzdělávání</w:t>
      </w:r>
      <w:r w:rsidR="00B02669" w:rsidRPr="006C3EBF">
        <w:rPr>
          <w:rFonts w:ascii="Palatino Linotype" w:hAnsi="Palatino Linotype"/>
          <w:sz w:val="24"/>
          <w:szCs w:val="24"/>
        </w:rPr>
        <w:t xml:space="preserve">. </w:t>
      </w:r>
    </w:p>
    <w:p w14:paraId="55A48158" w14:textId="24612D3D" w:rsidR="00DF633D" w:rsidRDefault="00837B90" w:rsidP="00DF633D">
      <w:pPr>
        <w:pStyle w:val="Odstavecseseznamem"/>
        <w:numPr>
          <w:ilvl w:val="0"/>
          <w:numId w:val="15"/>
        </w:numPr>
        <w:spacing w:line="360" w:lineRule="auto"/>
        <w:jc w:val="both"/>
        <w:rPr>
          <w:rFonts w:ascii="Palatino Linotype" w:hAnsi="Palatino Linotype"/>
          <w:sz w:val="24"/>
          <w:szCs w:val="24"/>
        </w:rPr>
      </w:pPr>
      <w:r>
        <w:rPr>
          <w:rFonts w:ascii="Palatino Linotype" w:hAnsi="Palatino Linotype"/>
          <w:sz w:val="24"/>
          <w:szCs w:val="24"/>
        </w:rPr>
        <w:t>Studenty d</w:t>
      </w:r>
      <w:r w:rsidR="00DF633D">
        <w:rPr>
          <w:rFonts w:ascii="Palatino Linotype" w:hAnsi="Palatino Linotype"/>
          <w:sz w:val="24"/>
          <w:szCs w:val="24"/>
        </w:rPr>
        <w:t>alšího vzdělá</w:t>
      </w:r>
      <w:r w:rsidR="006C0906">
        <w:rPr>
          <w:rFonts w:ascii="Palatino Linotype" w:hAnsi="Palatino Linotype"/>
          <w:sz w:val="24"/>
          <w:szCs w:val="24"/>
        </w:rPr>
        <w:t>vá</w:t>
      </w:r>
      <w:r w:rsidR="00DF633D">
        <w:rPr>
          <w:rFonts w:ascii="Palatino Linotype" w:hAnsi="Palatino Linotype"/>
          <w:sz w:val="24"/>
          <w:szCs w:val="24"/>
        </w:rPr>
        <w:t xml:space="preserve">ní – </w:t>
      </w:r>
      <w:r>
        <w:rPr>
          <w:rFonts w:ascii="Palatino Linotype" w:hAnsi="Palatino Linotype"/>
          <w:sz w:val="24"/>
          <w:szCs w:val="24"/>
        </w:rPr>
        <w:t>zahrnuje studenty</w:t>
      </w:r>
      <w:r w:rsidR="00DF633D">
        <w:rPr>
          <w:rFonts w:ascii="Palatino Linotype" w:hAnsi="Palatino Linotype"/>
          <w:sz w:val="24"/>
          <w:szCs w:val="24"/>
        </w:rPr>
        <w:t xml:space="preserve"> ve věku </w:t>
      </w:r>
      <w:r w:rsidR="006C3EBF">
        <w:rPr>
          <w:rFonts w:ascii="Palatino Linotype" w:hAnsi="Palatino Linotype"/>
          <w:sz w:val="24"/>
          <w:szCs w:val="24"/>
        </w:rPr>
        <w:t>25–69</w:t>
      </w:r>
      <w:r w:rsidR="00DF633D">
        <w:rPr>
          <w:rFonts w:ascii="Palatino Linotype" w:hAnsi="Palatino Linotype"/>
          <w:sz w:val="24"/>
          <w:szCs w:val="24"/>
        </w:rPr>
        <w:t xml:space="preserve"> let, kteří se po určité odmlce vrátili zpět do vzdělávacího systému. </w:t>
      </w:r>
    </w:p>
    <w:p w14:paraId="0EEBABB8" w14:textId="4B93C6B5" w:rsidR="00C80E60" w:rsidRDefault="00DF633D" w:rsidP="003D7559">
      <w:pPr>
        <w:spacing w:line="360" w:lineRule="auto"/>
        <w:ind w:firstLine="360"/>
        <w:jc w:val="both"/>
        <w:rPr>
          <w:rFonts w:ascii="Palatino Linotype" w:hAnsi="Palatino Linotype"/>
          <w:sz w:val="24"/>
          <w:szCs w:val="24"/>
        </w:rPr>
      </w:pPr>
      <w:r>
        <w:rPr>
          <w:rFonts w:ascii="Palatino Linotype" w:hAnsi="Palatino Linotype"/>
          <w:sz w:val="24"/>
          <w:szCs w:val="24"/>
        </w:rPr>
        <w:t>Výzkum přichází s </w:t>
      </w:r>
      <w:r w:rsidR="006C3EBF">
        <w:rPr>
          <w:rFonts w:ascii="Palatino Linotype" w:hAnsi="Palatino Linotype"/>
          <w:sz w:val="24"/>
          <w:szCs w:val="24"/>
        </w:rPr>
        <w:t>výsledky</w:t>
      </w:r>
      <w:r>
        <w:rPr>
          <w:rFonts w:ascii="Palatino Linotype" w:hAnsi="Palatino Linotype"/>
          <w:sz w:val="24"/>
          <w:szCs w:val="24"/>
        </w:rPr>
        <w:t xml:space="preserve">, že v České republice se do formálního vzdělávání </w:t>
      </w:r>
      <w:r w:rsidR="00FA3BF6">
        <w:rPr>
          <w:rFonts w:ascii="Palatino Linotype" w:hAnsi="Palatino Linotype"/>
          <w:sz w:val="24"/>
          <w:szCs w:val="24"/>
        </w:rPr>
        <w:t>účast</w:t>
      </w:r>
      <w:r w:rsidR="001B53F9">
        <w:rPr>
          <w:rFonts w:ascii="Palatino Linotype" w:hAnsi="Palatino Linotype"/>
          <w:sz w:val="24"/>
          <w:szCs w:val="24"/>
        </w:rPr>
        <w:t>ní především m</w:t>
      </w:r>
      <w:r w:rsidR="00FA3BF6">
        <w:rPr>
          <w:rFonts w:ascii="Palatino Linotype" w:hAnsi="Palatino Linotype"/>
          <w:sz w:val="24"/>
          <w:szCs w:val="24"/>
        </w:rPr>
        <w:t xml:space="preserve">ladší osoby ve věku 18-24 let v podílu 66 %. Starší osoby ve věku 25-29 let mají účast na formálním vzdělání 13 %. A studenti nad 30 let mají účast na formálním vzdělávání </w:t>
      </w:r>
      <w:r w:rsidR="001B53F9">
        <w:rPr>
          <w:rFonts w:ascii="Palatino Linotype" w:hAnsi="Palatino Linotype"/>
          <w:sz w:val="24"/>
          <w:szCs w:val="24"/>
        </w:rPr>
        <w:t xml:space="preserve">kolem 4 %. Z čeho vyplývá, že čím je člověk starší, tím má menší účast ve formálním vzdělávání. </w:t>
      </w:r>
      <w:r w:rsidR="00BB016B">
        <w:rPr>
          <w:rFonts w:ascii="Palatino Linotype" w:hAnsi="Palatino Linotype"/>
          <w:sz w:val="24"/>
          <w:szCs w:val="24"/>
        </w:rPr>
        <w:t xml:space="preserve">(Český statistický úřad, 2016, s. </w:t>
      </w:r>
      <w:r w:rsidR="00663937">
        <w:rPr>
          <w:rFonts w:ascii="Palatino Linotype" w:hAnsi="Palatino Linotype"/>
          <w:sz w:val="24"/>
          <w:szCs w:val="24"/>
        </w:rPr>
        <w:t>17)</w:t>
      </w:r>
    </w:p>
    <w:p w14:paraId="2E05F349" w14:textId="37ED1F49" w:rsidR="00360E2A" w:rsidRDefault="003D7559" w:rsidP="005D523F">
      <w:pPr>
        <w:spacing w:line="360" w:lineRule="auto"/>
        <w:jc w:val="both"/>
        <w:rPr>
          <w:rFonts w:ascii="Palatino Linotype" w:hAnsi="Palatino Linotype"/>
          <w:sz w:val="24"/>
          <w:szCs w:val="24"/>
        </w:rPr>
      </w:pPr>
      <w:r w:rsidRPr="00A13478">
        <w:rPr>
          <w:rFonts w:ascii="Palatino Linotype" w:hAnsi="Palatino Linotype"/>
          <w:b/>
          <w:bCs/>
          <w:noProof/>
          <w:sz w:val="24"/>
          <w:szCs w:val="24"/>
        </w:rPr>
        <w:lastRenderedPageBreak/>
        <w:drawing>
          <wp:anchor distT="0" distB="0" distL="114300" distR="114300" simplePos="0" relativeHeight="251661312" behindDoc="1" locked="0" layoutInCell="1" allowOverlap="1" wp14:anchorId="7968029E" wp14:editId="1189B99A">
            <wp:simplePos x="0" y="0"/>
            <wp:positionH relativeFrom="column">
              <wp:posOffset>-119380</wp:posOffset>
            </wp:positionH>
            <wp:positionV relativeFrom="paragraph">
              <wp:posOffset>623570</wp:posOffset>
            </wp:positionV>
            <wp:extent cx="5308600" cy="3022600"/>
            <wp:effectExtent l="0" t="0" r="0" b="0"/>
            <wp:wrapTight wrapText="bothSides">
              <wp:wrapPolygon edited="0">
                <wp:start x="0" y="0"/>
                <wp:lineTo x="0" y="21509"/>
                <wp:lineTo x="21548" y="21509"/>
                <wp:lineTo x="21548"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rotWithShape="1">
                    <a:blip r:embed="rId11">
                      <a:grayscl/>
                      <a:extLst>
                        <a:ext uri="{28A0092B-C50C-407E-A947-70E740481C1C}">
                          <a14:useLocalDpi xmlns:a14="http://schemas.microsoft.com/office/drawing/2010/main" val="0"/>
                        </a:ext>
                      </a:extLst>
                    </a:blip>
                    <a:srcRect t="20930"/>
                    <a:stretch/>
                  </pic:blipFill>
                  <pic:spPr bwMode="auto">
                    <a:xfrm>
                      <a:off x="0" y="0"/>
                      <a:ext cx="5308600" cy="302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3813" w:rsidRPr="00A13478">
        <w:rPr>
          <w:rFonts w:ascii="Palatino Linotype" w:hAnsi="Palatino Linotype"/>
          <w:b/>
          <w:bCs/>
          <w:sz w:val="24"/>
          <w:szCs w:val="24"/>
        </w:rPr>
        <w:t>Graf č. 1:</w:t>
      </w:r>
      <w:r w:rsidR="005D3813">
        <w:rPr>
          <w:rFonts w:ascii="Palatino Linotype" w:hAnsi="Palatino Linotype"/>
          <w:sz w:val="24"/>
          <w:szCs w:val="24"/>
        </w:rPr>
        <w:t xml:space="preserve"> </w:t>
      </w:r>
      <w:r w:rsidR="005D3813" w:rsidRPr="00A13478">
        <w:rPr>
          <w:rFonts w:ascii="Palatino Linotype" w:hAnsi="Palatino Linotype"/>
          <w:i/>
          <w:iCs/>
          <w:sz w:val="24"/>
          <w:szCs w:val="24"/>
        </w:rPr>
        <w:t>Účastníci formálního vzdělávání dle pracovního statusu, věkových kategorií a typu vzdělávání</w:t>
      </w:r>
      <w:r w:rsidR="005D3813">
        <w:rPr>
          <w:rFonts w:ascii="Palatino Linotype" w:hAnsi="Palatino Linotype"/>
          <w:sz w:val="24"/>
          <w:szCs w:val="24"/>
        </w:rPr>
        <w:t xml:space="preserve"> (Český statistický úřad, 2016, </w:t>
      </w:r>
      <w:r w:rsidR="00A13478">
        <w:rPr>
          <w:rFonts w:ascii="Palatino Linotype" w:hAnsi="Palatino Linotype"/>
          <w:sz w:val="24"/>
          <w:szCs w:val="24"/>
        </w:rPr>
        <w:t>s. 18)</w:t>
      </w:r>
    </w:p>
    <w:p w14:paraId="28B52414" w14:textId="1F525DDE" w:rsidR="00360E2A" w:rsidRDefault="008C47AA" w:rsidP="00360E2A">
      <w:pPr>
        <w:spacing w:line="360" w:lineRule="auto"/>
        <w:ind w:firstLine="360"/>
        <w:jc w:val="both"/>
        <w:rPr>
          <w:rFonts w:ascii="Palatino Linotype" w:hAnsi="Palatino Linotype"/>
          <w:sz w:val="24"/>
          <w:szCs w:val="24"/>
        </w:rPr>
      </w:pPr>
      <w:r>
        <w:rPr>
          <w:rFonts w:ascii="Palatino Linotype" w:hAnsi="Palatino Linotype"/>
          <w:sz w:val="24"/>
          <w:szCs w:val="24"/>
        </w:rPr>
        <w:t>Z </w:t>
      </w:r>
      <w:r w:rsidR="00A34032">
        <w:rPr>
          <w:rFonts w:ascii="Palatino Linotype" w:hAnsi="Palatino Linotype"/>
          <w:sz w:val="24"/>
          <w:szCs w:val="24"/>
        </w:rPr>
        <w:t>grafu</w:t>
      </w:r>
      <w:r>
        <w:rPr>
          <w:rFonts w:ascii="Palatino Linotype" w:hAnsi="Palatino Linotype"/>
          <w:sz w:val="24"/>
          <w:szCs w:val="24"/>
        </w:rPr>
        <w:t xml:space="preserve"> je patrné, že studenti ve věku 18-24 resp. studenti počátečního vzdělávání se věnují především studiu a pracuje jich pouze kolem 10 %. Zatímco u osob nad 25 let je převaha pracujících studentů v zastoupení 63 %</w:t>
      </w:r>
      <w:r w:rsidR="003D7559">
        <w:rPr>
          <w:rFonts w:ascii="Palatino Linotype" w:hAnsi="Palatino Linotype"/>
          <w:sz w:val="24"/>
          <w:szCs w:val="24"/>
        </w:rPr>
        <w:t>.</w:t>
      </w:r>
      <w:r w:rsidR="003D7559" w:rsidRPr="003D7559">
        <w:rPr>
          <w:rFonts w:ascii="Palatino Linotype" w:hAnsi="Palatino Linotype"/>
          <w:sz w:val="24"/>
          <w:szCs w:val="24"/>
        </w:rPr>
        <w:t xml:space="preserve"> </w:t>
      </w:r>
      <w:r w:rsidR="003D7559">
        <w:rPr>
          <w:rFonts w:ascii="Palatino Linotype" w:hAnsi="Palatino Linotype"/>
          <w:sz w:val="24"/>
          <w:szCs w:val="24"/>
        </w:rPr>
        <w:t xml:space="preserve">A u studentů dalšího (formálního) vzdělávání se </w:t>
      </w:r>
      <w:r w:rsidR="00254286">
        <w:rPr>
          <w:rFonts w:ascii="Palatino Linotype" w:hAnsi="Palatino Linotype"/>
          <w:sz w:val="24"/>
          <w:szCs w:val="24"/>
        </w:rPr>
        <w:t>hodnota</w:t>
      </w:r>
      <w:r w:rsidR="003D7559">
        <w:rPr>
          <w:rFonts w:ascii="Palatino Linotype" w:hAnsi="Palatino Linotype"/>
          <w:sz w:val="24"/>
          <w:szCs w:val="24"/>
        </w:rPr>
        <w:t xml:space="preserve"> vyšplhala na 82 %. </w:t>
      </w:r>
      <w:r w:rsidR="00254286">
        <w:rPr>
          <w:rFonts w:ascii="Palatino Linotype" w:hAnsi="Palatino Linotype"/>
          <w:sz w:val="24"/>
          <w:szCs w:val="24"/>
        </w:rPr>
        <w:t>B</w:t>
      </w:r>
      <w:r w:rsidR="003D7559">
        <w:rPr>
          <w:rFonts w:ascii="Palatino Linotype" w:hAnsi="Palatino Linotype"/>
          <w:sz w:val="24"/>
          <w:szCs w:val="24"/>
        </w:rPr>
        <w:t>ývá obvyklé, že student</w:t>
      </w:r>
      <w:r w:rsidR="002878E1">
        <w:rPr>
          <w:rFonts w:ascii="Palatino Linotype" w:hAnsi="Palatino Linotype"/>
          <w:sz w:val="24"/>
          <w:szCs w:val="24"/>
        </w:rPr>
        <w:t>i kolem 25. věku</w:t>
      </w:r>
      <w:r w:rsidR="003D7559">
        <w:rPr>
          <w:rFonts w:ascii="Palatino Linotype" w:hAnsi="Palatino Linotype"/>
          <w:sz w:val="24"/>
          <w:szCs w:val="24"/>
        </w:rPr>
        <w:t xml:space="preserve"> při studiu m</w:t>
      </w:r>
      <w:r w:rsidR="002878E1">
        <w:rPr>
          <w:rFonts w:ascii="Palatino Linotype" w:hAnsi="Palatino Linotype"/>
          <w:sz w:val="24"/>
          <w:szCs w:val="24"/>
        </w:rPr>
        <w:t>ívají</w:t>
      </w:r>
      <w:r w:rsidR="003D7559">
        <w:rPr>
          <w:rFonts w:ascii="Palatino Linotype" w:hAnsi="Palatino Linotype"/>
          <w:sz w:val="24"/>
          <w:szCs w:val="24"/>
        </w:rPr>
        <w:t xml:space="preserve"> zaměstnání.</w:t>
      </w:r>
    </w:p>
    <w:p w14:paraId="10830647" w14:textId="0D948652" w:rsidR="00A13478" w:rsidRDefault="00A13478" w:rsidP="00360E2A">
      <w:pPr>
        <w:spacing w:line="360" w:lineRule="auto"/>
        <w:ind w:firstLine="360"/>
        <w:jc w:val="both"/>
        <w:rPr>
          <w:rFonts w:ascii="Palatino Linotype" w:hAnsi="Palatino Linotype"/>
          <w:sz w:val="24"/>
          <w:szCs w:val="24"/>
        </w:rPr>
      </w:pPr>
    </w:p>
    <w:p w14:paraId="15F1B7EE" w14:textId="7529EB84" w:rsidR="00A13478" w:rsidRDefault="00A13478" w:rsidP="00360E2A">
      <w:pPr>
        <w:spacing w:line="360" w:lineRule="auto"/>
        <w:ind w:firstLine="360"/>
        <w:jc w:val="both"/>
        <w:rPr>
          <w:rFonts w:ascii="Palatino Linotype" w:hAnsi="Palatino Linotype"/>
          <w:sz w:val="24"/>
          <w:szCs w:val="24"/>
        </w:rPr>
      </w:pPr>
    </w:p>
    <w:p w14:paraId="643D20C9" w14:textId="181FA659" w:rsidR="00A13478" w:rsidRDefault="00A13478" w:rsidP="00360E2A">
      <w:pPr>
        <w:spacing w:line="360" w:lineRule="auto"/>
        <w:ind w:firstLine="360"/>
        <w:jc w:val="both"/>
        <w:rPr>
          <w:rFonts w:ascii="Palatino Linotype" w:hAnsi="Palatino Linotype"/>
          <w:sz w:val="24"/>
          <w:szCs w:val="24"/>
        </w:rPr>
      </w:pPr>
    </w:p>
    <w:p w14:paraId="113D6A51" w14:textId="7C2471ED" w:rsidR="00A13478" w:rsidRDefault="00A13478" w:rsidP="00360E2A">
      <w:pPr>
        <w:spacing w:line="360" w:lineRule="auto"/>
        <w:ind w:firstLine="360"/>
        <w:jc w:val="both"/>
        <w:rPr>
          <w:rFonts w:ascii="Palatino Linotype" w:hAnsi="Palatino Linotype"/>
          <w:sz w:val="24"/>
          <w:szCs w:val="24"/>
        </w:rPr>
      </w:pPr>
    </w:p>
    <w:p w14:paraId="1D337C66" w14:textId="5B380CBA" w:rsidR="00A13478" w:rsidRDefault="00A13478" w:rsidP="00360E2A">
      <w:pPr>
        <w:spacing w:line="360" w:lineRule="auto"/>
        <w:ind w:firstLine="360"/>
        <w:jc w:val="both"/>
        <w:rPr>
          <w:rFonts w:ascii="Palatino Linotype" w:hAnsi="Palatino Linotype"/>
          <w:sz w:val="24"/>
          <w:szCs w:val="24"/>
        </w:rPr>
      </w:pPr>
    </w:p>
    <w:p w14:paraId="104D13D7" w14:textId="77FED187" w:rsidR="00A13478" w:rsidRDefault="00A13478" w:rsidP="00360E2A">
      <w:pPr>
        <w:spacing w:line="360" w:lineRule="auto"/>
        <w:ind w:firstLine="360"/>
        <w:jc w:val="both"/>
        <w:rPr>
          <w:rFonts w:ascii="Palatino Linotype" w:hAnsi="Palatino Linotype"/>
          <w:sz w:val="24"/>
          <w:szCs w:val="24"/>
        </w:rPr>
      </w:pPr>
    </w:p>
    <w:p w14:paraId="05B9319D" w14:textId="2CB11A65" w:rsidR="00A13478" w:rsidRDefault="00A13478" w:rsidP="00360E2A">
      <w:pPr>
        <w:spacing w:line="360" w:lineRule="auto"/>
        <w:ind w:firstLine="360"/>
        <w:jc w:val="both"/>
        <w:rPr>
          <w:rFonts w:ascii="Palatino Linotype" w:hAnsi="Palatino Linotype"/>
          <w:sz w:val="24"/>
          <w:szCs w:val="24"/>
        </w:rPr>
      </w:pPr>
    </w:p>
    <w:p w14:paraId="1798AC42" w14:textId="77777777" w:rsidR="00A13478" w:rsidRDefault="00A13478" w:rsidP="00360E2A">
      <w:pPr>
        <w:spacing w:line="360" w:lineRule="auto"/>
        <w:ind w:firstLine="360"/>
        <w:jc w:val="both"/>
        <w:rPr>
          <w:rFonts w:ascii="Palatino Linotype" w:hAnsi="Palatino Linotype"/>
          <w:sz w:val="24"/>
          <w:szCs w:val="24"/>
        </w:rPr>
      </w:pPr>
    </w:p>
    <w:p w14:paraId="4C75CC44" w14:textId="514552CF" w:rsidR="00A13478" w:rsidRDefault="00A13478" w:rsidP="00A13478">
      <w:pPr>
        <w:spacing w:line="360" w:lineRule="auto"/>
        <w:jc w:val="both"/>
        <w:rPr>
          <w:rFonts w:ascii="Palatino Linotype" w:hAnsi="Palatino Linotype"/>
          <w:sz w:val="24"/>
          <w:szCs w:val="24"/>
        </w:rPr>
      </w:pPr>
      <w:r w:rsidRPr="00A13478">
        <w:rPr>
          <w:rFonts w:ascii="Palatino Linotype" w:hAnsi="Palatino Linotype"/>
          <w:b/>
          <w:bCs/>
          <w:noProof/>
          <w:sz w:val="24"/>
          <w:szCs w:val="24"/>
        </w:rPr>
        <w:lastRenderedPageBreak/>
        <w:drawing>
          <wp:anchor distT="0" distB="0" distL="114300" distR="114300" simplePos="0" relativeHeight="251663360" behindDoc="1" locked="0" layoutInCell="1" allowOverlap="1" wp14:anchorId="56821FFB" wp14:editId="66C066FE">
            <wp:simplePos x="0" y="0"/>
            <wp:positionH relativeFrom="column">
              <wp:posOffset>-93980</wp:posOffset>
            </wp:positionH>
            <wp:positionV relativeFrom="paragraph">
              <wp:posOffset>785495</wp:posOffset>
            </wp:positionV>
            <wp:extent cx="5283835" cy="3733165"/>
            <wp:effectExtent l="0" t="0" r="0" b="635"/>
            <wp:wrapTight wrapText="bothSides">
              <wp:wrapPolygon edited="0">
                <wp:start x="0" y="0"/>
                <wp:lineTo x="0" y="21530"/>
                <wp:lineTo x="21545" y="21530"/>
                <wp:lineTo x="21545"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rotWithShape="1">
                    <a:blip r:embed="rId12">
                      <a:grayscl/>
                      <a:extLst>
                        <a:ext uri="{28A0092B-C50C-407E-A947-70E740481C1C}">
                          <a14:useLocalDpi xmlns:a14="http://schemas.microsoft.com/office/drawing/2010/main" val="0"/>
                        </a:ext>
                      </a:extLst>
                    </a:blip>
                    <a:srcRect t="14036"/>
                    <a:stretch/>
                  </pic:blipFill>
                  <pic:spPr bwMode="auto">
                    <a:xfrm>
                      <a:off x="0" y="0"/>
                      <a:ext cx="5283835" cy="3733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3478">
        <w:rPr>
          <w:rFonts w:ascii="Palatino Linotype" w:hAnsi="Palatino Linotype"/>
          <w:b/>
          <w:bCs/>
          <w:sz w:val="24"/>
          <w:szCs w:val="24"/>
        </w:rPr>
        <w:t>Graf č. 2:</w:t>
      </w:r>
      <w:r>
        <w:rPr>
          <w:rFonts w:ascii="Palatino Linotype" w:hAnsi="Palatino Linotype"/>
          <w:sz w:val="24"/>
          <w:szCs w:val="24"/>
        </w:rPr>
        <w:t xml:space="preserve"> </w:t>
      </w:r>
      <w:r w:rsidRPr="00A13478">
        <w:rPr>
          <w:rFonts w:ascii="Palatino Linotype" w:hAnsi="Palatino Linotype"/>
          <w:i/>
          <w:iCs/>
          <w:sz w:val="24"/>
          <w:szCs w:val="24"/>
        </w:rPr>
        <w:t>Účastníci formálního vzdělávání dle formy studia, věkových kategorií a typu vzdělávání</w:t>
      </w:r>
      <w:r>
        <w:rPr>
          <w:rFonts w:ascii="Palatino Linotype" w:hAnsi="Palatino Linotype"/>
          <w:sz w:val="24"/>
          <w:szCs w:val="24"/>
        </w:rPr>
        <w:t xml:space="preserve"> (Český statistický úřad, 2016, s. 21)</w:t>
      </w:r>
    </w:p>
    <w:p w14:paraId="1D924115" w14:textId="469A666D" w:rsidR="00C80E60" w:rsidRDefault="00B02669" w:rsidP="00837B90">
      <w:pPr>
        <w:spacing w:line="360" w:lineRule="auto"/>
        <w:ind w:firstLine="360"/>
        <w:jc w:val="both"/>
        <w:rPr>
          <w:rFonts w:ascii="Palatino Linotype" w:hAnsi="Palatino Linotype"/>
          <w:sz w:val="24"/>
          <w:szCs w:val="24"/>
        </w:rPr>
      </w:pPr>
      <w:r>
        <w:rPr>
          <w:rFonts w:ascii="Palatino Linotype" w:hAnsi="Palatino Linotype"/>
          <w:sz w:val="24"/>
          <w:szCs w:val="24"/>
        </w:rPr>
        <w:t>Z</w:t>
      </w:r>
      <w:r w:rsidR="00A34032">
        <w:rPr>
          <w:rFonts w:ascii="Palatino Linotype" w:hAnsi="Palatino Linotype"/>
          <w:sz w:val="24"/>
          <w:szCs w:val="24"/>
        </w:rPr>
        <w:t> </w:t>
      </w:r>
      <w:r>
        <w:rPr>
          <w:rFonts w:ascii="Palatino Linotype" w:hAnsi="Palatino Linotype"/>
          <w:sz w:val="24"/>
          <w:szCs w:val="24"/>
        </w:rPr>
        <w:t>t</w:t>
      </w:r>
      <w:r w:rsidR="00A34032">
        <w:rPr>
          <w:rFonts w:ascii="Palatino Linotype" w:hAnsi="Palatino Linotype"/>
          <w:sz w:val="24"/>
          <w:szCs w:val="24"/>
        </w:rPr>
        <w:t>ohoto grafu</w:t>
      </w:r>
      <w:r>
        <w:rPr>
          <w:rFonts w:ascii="Palatino Linotype" w:hAnsi="Palatino Linotype"/>
          <w:sz w:val="24"/>
          <w:szCs w:val="24"/>
        </w:rPr>
        <w:t xml:space="preserve"> můžeme vyčíst, že studenti ve věku 18-24 let volí formu studia téměř vždy prezenční (96 %) a pouze ojediněle (4 %) volí jinou než prezenční formu studia. Zatímco u studentů ve věku 25-69 let převládá ze 60 % jiná forma studia než prezenční a u studentů dalšího formálního vzdělávání se </w:t>
      </w:r>
      <w:r w:rsidR="00073438">
        <w:rPr>
          <w:rFonts w:ascii="Palatino Linotype" w:hAnsi="Palatino Linotype"/>
          <w:sz w:val="24"/>
          <w:szCs w:val="24"/>
        </w:rPr>
        <w:t>hodnota</w:t>
      </w:r>
      <w:r>
        <w:rPr>
          <w:rFonts w:ascii="Palatino Linotype" w:hAnsi="Palatino Linotype"/>
          <w:sz w:val="24"/>
          <w:szCs w:val="24"/>
        </w:rPr>
        <w:t xml:space="preserve"> vyšplhala až na 83 %, což </w:t>
      </w:r>
      <w:r w:rsidR="00073438">
        <w:rPr>
          <w:rFonts w:ascii="Palatino Linotype" w:hAnsi="Palatino Linotype"/>
          <w:sz w:val="24"/>
          <w:szCs w:val="24"/>
        </w:rPr>
        <w:t>odpovídá tomu</w:t>
      </w:r>
      <w:r>
        <w:rPr>
          <w:rFonts w:ascii="Palatino Linotype" w:hAnsi="Palatino Linotype"/>
          <w:sz w:val="24"/>
          <w:szCs w:val="24"/>
        </w:rPr>
        <w:t xml:space="preserve">, že tito studenti mívají při svých studiích zaměstnání a potřebují mít studium časově přijatelné. </w:t>
      </w:r>
    </w:p>
    <w:p w14:paraId="5793D974" w14:textId="77777777" w:rsidR="00360E2A" w:rsidRDefault="00360E2A" w:rsidP="005D585D">
      <w:pPr>
        <w:spacing w:line="360" w:lineRule="auto"/>
        <w:jc w:val="both"/>
        <w:rPr>
          <w:rFonts w:ascii="Palatino Linotype" w:hAnsi="Palatino Linotype"/>
          <w:sz w:val="24"/>
          <w:szCs w:val="24"/>
        </w:rPr>
      </w:pPr>
    </w:p>
    <w:p w14:paraId="45DDC077" w14:textId="77777777" w:rsidR="00360E2A" w:rsidRDefault="00360E2A" w:rsidP="005D585D">
      <w:pPr>
        <w:spacing w:line="360" w:lineRule="auto"/>
        <w:jc w:val="both"/>
        <w:rPr>
          <w:rFonts w:ascii="Palatino Linotype" w:hAnsi="Palatino Linotype"/>
          <w:sz w:val="24"/>
          <w:szCs w:val="24"/>
        </w:rPr>
      </w:pPr>
    </w:p>
    <w:p w14:paraId="53924827" w14:textId="77777777" w:rsidR="00360E2A" w:rsidRDefault="00360E2A" w:rsidP="005D585D">
      <w:pPr>
        <w:spacing w:line="360" w:lineRule="auto"/>
        <w:jc w:val="both"/>
        <w:rPr>
          <w:rFonts w:ascii="Palatino Linotype" w:hAnsi="Palatino Linotype"/>
          <w:sz w:val="24"/>
          <w:szCs w:val="24"/>
        </w:rPr>
      </w:pPr>
    </w:p>
    <w:p w14:paraId="7DE2BE6A" w14:textId="77777777" w:rsidR="000B286F" w:rsidRDefault="000B286F" w:rsidP="00360E2A">
      <w:pPr>
        <w:spacing w:line="360" w:lineRule="auto"/>
        <w:ind w:firstLine="360"/>
        <w:jc w:val="both"/>
        <w:rPr>
          <w:rFonts w:ascii="Palatino Linotype" w:hAnsi="Palatino Linotype"/>
          <w:sz w:val="24"/>
          <w:szCs w:val="24"/>
        </w:rPr>
      </w:pPr>
    </w:p>
    <w:p w14:paraId="7AF267D8" w14:textId="4086C63A" w:rsidR="000B286F" w:rsidRDefault="000B286F" w:rsidP="00360E2A">
      <w:pPr>
        <w:spacing w:line="360" w:lineRule="auto"/>
        <w:ind w:firstLine="360"/>
        <w:jc w:val="both"/>
        <w:rPr>
          <w:rFonts w:ascii="Palatino Linotype" w:hAnsi="Palatino Linotype"/>
          <w:sz w:val="24"/>
          <w:szCs w:val="24"/>
        </w:rPr>
      </w:pPr>
    </w:p>
    <w:p w14:paraId="0D6F632F" w14:textId="314EBE88" w:rsidR="000B286F" w:rsidRPr="000B286F" w:rsidRDefault="000B286F" w:rsidP="000B286F">
      <w:pPr>
        <w:spacing w:line="360" w:lineRule="auto"/>
        <w:jc w:val="both"/>
        <w:rPr>
          <w:rFonts w:ascii="Palatino Linotype" w:hAnsi="Palatino Linotype"/>
          <w:sz w:val="24"/>
          <w:szCs w:val="24"/>
        </w:rPr>
      </w:pPr>
      <w:r>
        <w:rPr>
          <w:rFonts w:ascii="Palatino Linotype" w:hAnsi="Palatino Linotype"/>
          <w:noProof/>
          <w:sz w:val="24"/>
          <w:szCs w:val="24"/>
        </w:rPr>
        <w:lastRenderedPageBreak/>
        <w:drawing>
          <wp:anchor distT="0" distB="0" distL="114300" distR="114300" simplePos="0" relativeHeight="251662336" behindDoc="1" locked="0" layoutInCell="1" allowOverlap="1" wp14:anchorId="60B21201" wp14:editId="71A86919">
            <wp:simplePos x="0" y="0"/>
            <wp:positionH relativeFrom="column">
              <wp:posOffset>-5080</wp:posOffset>
            </wp:positionH>
            <wp:positionV relativeFrom="paragraph">
              <wp:posOffset>661670</wp:posOffset>
            </wp:positionV>
            <wp:extent cx="5232400" cy="4572000"/>
            <wp:effectExtent l="0" t="0" r="0" b="0"/>
            <wp:wrapTight wrapText="bothSides">
              <wp:wrapPolygon edited="0">
                <wp:start x="0" y="0"/>
                <wp:lineTo x="0" y="21540"/>
                <wp:lineTo x="21548" y="21540"/>
                <wp:lineTo x="21548" y="0"/>
                <wp:lineTo x="0" y="0"/>
              </wp:wrapPolygon>
            </wp:wrapTight>
            <wp:docPr id="6" name="Obrázek 6"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stůl&#10;&#10;Popis byl vytvořen automaticky"/>
                    <pic:cNvPicPr/>
                  </pic:nvPicPr>
                  <pic:blipFill rotWithShape="1">
                    <a:blip r:embed="rId13">
                      <a:grayscl/>
                      <a:extLst>
                        <a:ext uri="{28A0092B-C50C-407E-A947-70E740481C1C}">
                          <a14:useLocalDpi xmlns:a14="http://schemas.microsoft.com/office/drawing/2010/main" val="0"/>
                        </a:ext>
                      </a:extLst>
                    </a:blip>
                    <a:srcRect t="8366"/>
                    <a:stretch/>
                  </pic:blipFill>
                  <pic:spPr bwMode="auto">
                    <a:xfrm>
                      <a:off x="0" y="0"/>
                      <a:ext cx="5232400" cy="457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286F">
        <w:rPr>
          <w:rFonts w:ascii="Palatino Linotype" w:hAnsi="Palatino Linotype"/>
          <w:b/>
          <w:bCs/>
          <w:sz w:val="24"/>
          <w:szCs w:val="24"/>
        </w:rPr>
        <w:t>Tabulka č. 3:</w:t>
      </w:r>
      <w:r>
        <w:rPr>
          <w:rFonts w:ascii="Palatino Linotype" w:hAnsi="Palatino Linotype"/>
          <w:sz w:val="24"/>
          <w:szCs w:val="24"/>
        </w:rPr>
        <w:t xml:space="preserve"> </w:t>
      </w:r>
      <w:r w:rsidRPr="000B286F">
        <w:rPr>
          <w:rFonts w:ascii="Palatino Linotype" w:hAnsi="Palatino Linotype"/>
          <w:i/>
          <w:iCs/>
          <w:sz w:val="24"/>
          <w:szCs w:val="24"/>
        </w:rPr>
        <w:t>Důvody účasti ve formálním vzdělávání dle věkových kategorií a typu vzdělávání</w:t>
      </w:r>
      <w:r>
        <w:rPr>
          <w:rFonts w:ascii="Palatino Linotype" w:hAnsi="Palatino Linotype"/>
          <w:sz w:val="24"/>
          <w:szCs w:val="24"/>
        </w:rPr>
        <w:t xml:space="preserve"> (Český statistický úřad, 2016, s. 22)</w:t>
      </w:r>
    </w:p>
    <w:p w14:paraId="59D9DD38" w14:textId="50D22BA2" w:rsidR="00837B90" w:rsidRDefault="00A1446F" w:rsidP="00360E2A">
      <w:pPr>
        <w:spacing w:line="360" w:lineRule="auto"/>
        <w:ind w:firstLine="360"/>
        <w:jc w:val="both"/>
        <w:rPr>
          <w:rFonts w:ascii="Palatino Linotype" w:hAnsi="Palatino Linotype"/>
          <w:sz w:val="24"/>
          <w:szCs w:val="24"/>
        </w:rPr>
      </w:pPr>
      <w:r>
        <w:rPr>
          <w:rFonts w:ascii="Palatino Linotype" w:hAnsi="Palatino Linotype"/>
          <w:sz w:val="24"/>
          <w:szCs w:val="24"/>
        </w:rPr>
        <w:t xml:space="preserve">Z této tabulky, která nám reflektuje důvody účasti </w:t>
      </w:r>
      <w:r w:rsidR="00073438">
        <w:rPr>
          <w:rFonts w:ascii="Palatino Linotype" w:hAnsi="Palatino Linotype"/>
          <w:sz w:val="24"/>
          <w:szCs w:val="24"/>
        </w:rPr>
        <w:t xml:space="preserve">na </w:t>
      </w:r>
      <w:r>
        <w:rPr>
          <w:rFonts w:ascii="Palatino Linotype" w:hAnsi="Palatino Linotype"/>
          <w:sz w:val="24"/>
          <w:szCs w:val="24"/>
        </w:rPr>
        <w:t xml:space="preserve">formálním vzdělávání podle věku a typu vzdělávání je patrné, že důvodem účasti formálního vzdělávání u studentů počátečního vzdělávání je </w:t>
      </w:r>
      <w:r w:rsidR="00A551A7">
        <w:rPr>
          <w:rFonts w:ascii="Palatino Linotype" w:hAnsi="Palatino Linotype"/>
          <w:sz w:val="24"/>
          <w:szCs w:val="24"/>
        </w:rPr>
        <w:t>ze 79 % získání osvědčení (výuční list, maturitní vysvědčení, diplom apod.). U studentů dalšího</w:t>
      </w:r>
      <w:r w:rsidR="005A2145">
        <w:rPr>
          <w:rFonts w:ascii="Palatino Linotype" w:hAnsi="Palatino Linotype"/>
          <w:sz w:val="24"/>
          <w:szCs w:val="24"/>
        </w:rPr>
        <w:t xml:space="preserve"> formálního</w:t>
      </w:r>
      <w:r w:rsidR="00A551A7">
        <w:rPr>
          <w:rFonts w:ascii="Palatino Linotype" w:hAnsi="Palatino Linotype"/>
          <w:sz w:val="24"/>
          <w:szCs w:val="24"/>
        </w:rPr>
        <w:t xml:space="preserve"> vzdělání, kteří povětšinou pracují, je důvodem účasti na formálním vzdělávání ze 74 % zlepšení kariérní vyhlídky. </w:t>
      </w:r>
    </w:p>
    <w:p w14:paraId="3AD68C3F" w14:textId="4AC7EB53" w:rsidR="000B286F" w:rsidRDefault="000B286F" w:rsidP="00872FA0">
      <w:pPr>
        <w:spacing w:line="360" w:lineRule="auto"/>
        <w:ind w:firstLine="360"/>
        <w:jc w:val="both"/>
        <w:rPr>
          <w:rFonts w:ascii="Palatino Linotype" w:hAnsi="Palatino Linotype"/>
          <w:sz w:val="24"/>
          <w:szCs w:val="24"/>
        </w:rPr>
      </w:pPr>
      <w:r>
        <w:rPr>
          <w:rFonts w:ascii="Palatino Linotype" w:hAnsi="Palatino Linotype"/>
          <w:sz w:val="24"/>
          <w:szCs w:val="24"/>
        </w:rPr>
        <w:t xml:space="preserve">V závěru bych shrnula poznatky o motivaci dospělých k formálnímu vzdělávání </w:t>
      </w:r>
      <w:r w:rsidR="00A34032">
        <w:rPr>
          <w:rFonts w:ascii="Palatino Linotype" w:hAnsi="Palatino Linotype"/>
          <w:sz w:val="24"/>
          <w:szCs w:val="24"/>
        </w:rPr>
        <w:t xml:space="preserve">ze získaných výsledků z dotazníkové šetření. </w:t>
      </w:r>
      <w:r w:rsidR="007E1431">
        <w:rPr>
          <w:rFonts w:ascii="Palatino Linotype" w:hAnsi="Palatino Linotype"/>
          <w:sz w:val="24"/>
          <w:szCs w:val="24"/>
        </w:rPr>
        <w:t>Z</w:t>
      </w:r>
      <w:r w:rsidR="00BB016B">
        <w:rPr>
          <w:rFonts w:ascii="Palatino Linotype" w:hAnsi="Palatino Linotype"/>
          <w:sz w:val="24"/>
          <w:szCs w:val="24"/>
        </w:rPr>
        <w:t>de vyšlo najevo, že dospělý jedinci mají především motivaci pracovní, aby získali lepší pozici na trhu práce.</w:t>
      </w:r>
      <w:r w:rsidR="00872FA0">
        <w:rPr>
          <w:rFonts w:ascii="Palatino Linotype" w:hAnsi="Palatino Linotype"/>
          <w:sz w:val="24"/>
          <w:szCs w:val="24"/>
        </w:rPr>
        <w:t xml:space="preserve"> Většina studentů dalšího (formálního) vzdělávání nad 25 let mají </w:t>
      </w:r>
      <w:r w:rsidR="00872FA0">
        <w:rPr>
          <w:rFonts w:ascii="Palatino Linotype" w:hAnsi="Palatino Linotype"/>
          <w:sz w:val="24"/>
          <w:szCs w:val="24"/>
        </w:rPr>
        <w:lastRenderedPageBreak/>
        <w:t>při svém studiu zaměstnání a jejich největší motivací bývá zlepšení své kariéry. A ve většině případů</w:t>
      </w:r>
      <w:r w:rsidR="007E1431">
        <w:rPr>
          <w:rFonts w:ascii="Palatino Linotype" w:hAnsi="Palatino Linotype"/>
          <w:sz w:val="24"/>
          <w:szCs w:val="24"/>
        </w:rPr>
        <w:t xml:space="preserve"> je</w:t>
      </w:r>
      <w:r w:rsidR="00872FA0">
        <w:rPr>
          <w:rFonts w:ascii="Palatino Linotype" w:hAnsi="Palatino Linotype"/>
          <w:sz w:val="24"/>
          <w:szCs w:val="24"/>
        </w:rPr>
        <w:t xml:space="preserve"> jejich forma studia jiná než prezenční. </w:t>
      </w:r>
    </w:p>
    <w:p w14:paraId="37B4C2B0" w14:textId="6B992CBA" w:rsidR="00FD654A" w:rsidRPr="00FD654A" w:rsidRDefault="007066C4" w:rsidP="00955D55">
      <w:pPr>
        <w:pStyle w:val="Nadpis2"/>
      </w:pPr>
      <w:r>
        <w:t>3.</w:t>
      </w:r>
      <w:r w:rsidR="00A724AE">
        <w:t>3</w:t>
      </w:r>
      <w:r>
        <w:t xml:space="preserve"> Bariéry dospělých ke vzdělávání </w:t>
      </w:r>
    </w:p>
    <w:p w14:paraId="2B596960" w14:textId="01282CAF" w:rsidR="00FD654A" w:rsidRDefault="004F6521" w:rsidP="00955D55">
      <w:pPr>
        <w:spacing w:line="360" w:lineRule="auto"/>
        <w:ind w:firstLine="708"/>
        <w:jc w:val="both"/>
        <w:rPr>
          <w:rFonts w:ascii="Palatino Linotype" w:hAnsi="Palatino Linotype"/>
          <w:sz w:val="24"/>
          <w:szCs w:val="24"/>
        </w:rPr>
      </w:pPr>
      <w:r>
        <w:rPr>
          <w:rFonts w:ascii="Palatino Linotype" w:hAnsi="Palatino Linotype"/>
          <w:sz w:val="24"/>
          <w:szCs w:val="24"/>
        </w:rPr>
        <w:t>V</w:t>
      </w:r>
      <w:r w:rsidR="00FD654A">
        <w:rPr>
          <w:rFonts w:ascii="Palatino Linotype" w:hAnsi="Palatino Linotype"/>
          <w:sz w:val="24"/>
          <w:szCs w:val="24"/>
        </w:rPr>
        <w:t xml:space="preserve">e vzdělávání </w:t>
      </w:r>
      <w:r>
        <w:rPr>
          <w:rFonts w:ascii="Palatino Linotype" w:hAnsi="Palatino Linotype"/>
          <w:sz w:val="24"/>
          <w:szCs w:val="24"/>
        </w:rPr>
        <w:t xml:space="preserve">dospělých </w:t>
      </w:r>
      <w:r w:rsidR="007D65BB">
        <w:rPr>
          <w:rFonts w:ascii="Palatino Linotype" w:hAnsi="Palatino Linotype"/>
          <w:sz w:val="24"/>
          <w:szCs w:val="24"/>
        </w:rPr>
        <w:t>nehrají dominantní roli pouze motivační faktory, kte</w:t>
      </w:r>
      <w:r w:rsidR="00630E08">
        <w:rPr>
          <w:rFonts w:ascii="Palatino Linotype" w:hAnsi="Palatino Linotype"/>
          <w:sz w:val="24"/>
          <w:szCs w:val="24"/>
        </w:rPr>
        <w:t>ré</w:t>
      </w:r>
      <w:r w:rsidR="007D65BB">
        <w:rPr>
          <w:rFonts w:ascii="Palatino Linotype" w:hAnsi="Palatino Linotype"/>
          <w:sz w:val="24"/>
          <w:szCs w:val="24"/>
        </w:rPr>
        <w:t xml:space="preserve"> vedou dospělé lidi k výkonu, ale</w:t>
      </w:r>
      <w:r w:rsidR="00FD654A">
        <w:rPr>
          <w:rFonts w:ascii="Palatino Linotype" w:hAnsi="Palatino Linotype"/>
          <w:sz w:val="24"/>
          <w:szCs w:val="24"/>
        </w:rPr>
        <w:t xml:space="preserve"> </w:t>
      </w:r>
      <w:r>
        <w:rPr>
          <w:rFonts w:ascii="Palatino Linotype" w:hAnsi="Palatino Linotype"/>
          <w:sz w:val="24"/>
          <w:szCs w:val="24"/>
        </w:rPr>
        <w:t xml:space="preserve">mohou </w:t>
      </w:r>
      <w:r w:rsidR="007D65BB">
        <w:rPr>
          <w:rFonts w:ascii="Palatino Linotype" w:hAnsi="Palatino Linotype"/>
          <w:sz w:val="24"/>
          <w:szCs w:val="24"/>
        </w:rPr>
        <w:t xml:space="preserve">se </w:t>
      </w:r>
      <w:r>
        <w:rPr>
          <w:rFonts w:ascii="Palatino Linotype" w:hAnsi="Palatino Linotype"/>
          <w:sz w:val="24"/>
          <w:szCs w:val="24"/>
        </w:rPr>
        <w:t>vyskytnout</w:t>
      </w:r>
      <w:r w:rsidR="00FD654A">
        <w:rPr>
          <w:rFonts w:ascii="Palatino Linotype" w:hAnsi="Palatino Linotype"/>
          <w:sz w:val="24"/>
          <w:szCs w:val="24"/>
        </w:rPr>
        <w:t xml:space="preserve"> </w:t>
      </w:r>
      <w:r w:rsidR="000A3FBE">
        <w:rPr>
          <w:rFonts w:ascii="Palatino Linotype" w:hAnsi="Palatino Linotype"/>
          <w:sz w:val="24"/>
          <w:szCs w:val="24"/>
        </w:rPr>
        <w:br/>
      </w:r>
      <w:r w:rsidR="00FD654A">
        <w:rPr>
          <w:rFonts w:ascii="Palatino Linotype" w:hAnsi="Palatino Linotype"/>
          <w:sz w:val="24"/>
          <w:szCs w:val="24"/>
        </w:rPr>
        <w:t>i překážky neboli bariéry, které brání dospělým se celoživotně vzdělávat</w:t>
      </w:r>
      <w:r w:rsidR="00B53772">
        <w:rPr>
          <w:rFonts w:ascii="Palatino Linotype" w:hAnsi="Palatino Linotype"/>
          <w:sz w:val="24"/>
          <w:szCs w:val="24"/>
        </w:rPr>
        <w:t xml:space="preserve"> a tuto motivaci brzdí.</w:t>
      </w:r>
      <w:r w:rsidR="00FD654A">
        <w:rPr>
          <w:rFonts w:ascii="Palatino Linotype" w:hAnsi="Palatino Linotype"/>
          <w:sz w:val="24"/>
          <w:szCs w:val="24"/>
        </w:rPr>
        <w:t xml:space="preserve"> Právě v této kapitole se budu snažit identifikovat bariéry</w:t>
      </w:r>
      <w:r w:rsidR="00110B11">
        <w:rPr>
          <w:rFonts w:ascii="Palatino Linotype" w:hAnsi="Palatino Linotype"/>
          <w:sz w:val="24"/>
          <w:szCs w:val="24"/>
        </w:rPr>
        <w:t xml:space="preserve"> </w:t>
      </w:r>
      <w:r w:rsidR="000A3FBE">
        <w:rPr>
          <w:rFonts w:ascii="Palatino Linotype" w:hAnsi="Palatino Linotype"/>
          <w:sz w:val="24"/>
          <w:szCs w:val="24"/>
        </w:rPr>
        <w:br/>
      </w:r>
      <w:r w:rsidR="00110B11">
        <w:rPr>
          <w:rFonts w:ascii="Palatino Linotype" w:hAnsi="Palatino Linotype"/>
          <w:sz w:val="24"/>
          <w:szCs w:val="24"/>
        </w:rPr>
        <w:t xml:space="preserve">a </w:t>
      </w:r>
      <w:r w:rsidR="00A724AE">
        <w:rPr>
          <w:rFonts w:ascii="Palatino Linotype" w:hAnsi="Palatino Linotype"/>
          <w:sz w:val="24"/>
          <w:szCs w:val="24"/>
        </w:rPr>
        <w:t>vymezit</w:t>
      </w:r>
      <w:r w:rsidR="00110B11">
        <w:rPr>
          <w:rFonts w:ascii="Palatino Linotype" w:hAnsi="Palatino Linotype"/>
          <w:sz w:val="24"/>
          <w:szCs w:val="24"/>
        </w:rPr>
        <w:t xml:space="preserve"> jejich rozdělení </w:t>
      </w:r>
      <w:r w:rsidR="00FD654A">
        <w:rPr>
          <w:rFonts w:ascii="Palatino Linotype" w:hAnsi="Palatino Linotype"/>
          <w:sz w:val="24"/>
          <w:szCs w:val="24"/>
        </w:rPr>
        <w:t xml:space="preserve">na základě dostupné teorie a výsledků z výzkumných šetření. </w:t>
      </w:r>
    </w:p>
    <w:p w14:paraId="4AE2C06B" w14:textId="4D26CC66" w:rsidR="00B53772" w:rsidRDefault="00B53772" w:rsidP="009A52E5">
      <w:pPr>
        <w:spacing w:line="360" w:lineRule="auto"/>
        <w:jc w:val="both"/>
        <w:rPr>
          <w:rFonts w:ascii="Palatino Linotype" w:hAnsi="Palatino Linotype"/>
          <w:sz w:val="24"/>
          <w:szCs w:val="24"/>
        </w:rPr>
      </w:pPr>
      <w:r>
        <w:rPr>
          <w:rFonts w:ascii="Palatino Linotype" w:hAnsi="Palatino Linotype"/>
          <w:sz w:val="24"/>
          <w:szCs w:val="24"/>
        </w:rPr>
        <w:t>Bariéry</w:t>
      </w:r>
      <w:r w:rsidR="00F52129">
        <w:rPr>
          <w:rFonts w:ascii="Palatino Linotype" w:hAnsi="Palatino Linotype"/>
          <w:sz w:val="24"/>
          <w:szCs w:val="24"/>
        </w:rPr>
        <w:t xml:space="preserve"> </w:t>
      </w:r>
      <w:r w:rsidR="00C2047A">
        <w:rPr>
          <w:rFonts w:ascii="Palatino Linotype" w:hAnsi="Palatino Linotype"/>
          <w:sz w:val="24"/>
          <w:szCs w:val="24"/>
        </w:rPr>
        <w:t>můžeme rozdělit</w:t>
      </w:r>
      <w:r>
        <w:rPr>
          <w:rFonts w:ascii="Palatino Linotype" w:hAnsi="Palatino Linotype"/>
          <w:sz w:val="24"/>
          <w:szCs w:val="24"/>
        </w:rPr>
        <w:t xml:space="preserve"> podle </w:t>
      </w:r>
      <w:proofErr w:type="spellStart"/>
      <w:r>
        <w:rPr>
          <w:rFonts w:ascii="Palatino Linotype" w:hAnsi="Palatino Linotype"/>
          <w:sz w:val="24"/>
          <w:szCs w:val="24"/>
        </w:rPr>
        <w:t>Rabušicové</w:t>
      </w:r>
      <w:proofErr w:type="spellEnd"/>
      <w:r>
        <w:rPr>
          <w:rFonts w:ascii="Palatino Linotype" w:hAnsi="Palatino Linotype"/>
          <w:sz w:val="24"/>
          <w:szCs w:val="24"/>
        </w:rPr>
        <w:t xml:space="preserve"> a Rabušice (2008, s. 105) do </w:t>
      </w:r>
      <w:r w:rsidR="00BE2F9A">
        <w:rPr>
          <w:rFonts w:ascii="Palatino Linotype" w:hAnsi="Palatino Linotype"/>
          <w:sz w:val="24"/>
          <w:szCs w:val="24"/>
        </w:rPr>
        <w:t xml:space="preserve">třech </w:t>
      </w:r>
      <w:r>
        <w:rPr>
          <w:rFonts w:ascii="Palatino Linotype" w:hAnsi="Palatino Linotype"/>
          <w:sz w:val="24"/>
          <w:szCs w:val="24"/>
        </w:rPr>
        <w:t>kategorií:</w:t>
      </w:r>
    </w:p>
    <w:p w14:paraId="24077B31" w14:textId="43BDB6BA" w:rsidR="00F52129" w:rsidRDefault="00F52129" w:rsidP="00F52129">
      <w:pPr>
        <w:pStyle w:val="Odstavecseseznamem"/>
        <w:numPr>
          <w:ilvl w:val="0"/>
          <w:numId w:val="14"/>
        </w:numPr>
        <w:spacing w:line="360" w:lineRule="auto"/>
        <w:jc w:val="both"/>
        <w:rPr>
          <w:rFonts w:ascii="Palatino Linotype" w:hAnsi="Palatino Linotype"/>
          <w:sz w:val="24"/>
          <w:szCs w:val="24"/>
        </w:rPr>
      </w:pPr>
      <w:r w:rsidRPr="00F32CB5">
        <w:rPr>
          <w:rFonts w:ascii="Palatino Linotype" w:hAnsi="Palatino Linotype"/>
          <w:b/>
          <w:bCs/>
          <w:sz w:val="24"/>
          <w:szCs w:val="24"/>
        </w:rPr>
        <w:t xml:space="preserve">Vnitřní </w:t>
      </w:r>
      <w:r w:rsidR="009538FB" w:rsidRPr="00F32CB5">
        <w:rPr>
          <w:rFonts w:ascii="Palatino Linotype" w:hAnsi="Palatino Linotype"/>
          <w:b/>
          <w:bCs/>
          <w:sz w:val="24"/>
          <w:szCs w:val="24"/>
        </w:rPr>
        <w:t>(osobnostní) bariéry</w:t>
      </w:r>
      <w:r w:rsidR="009538FB">
        <w:rPr>
          <w:rFonts w:ascii="Palatino Linotype" w:hAnsi="Palatino Linotype"/>
          <w:sz w:val="24"/>
          <w:szCs w:val="24"/>
        </w:rPr>
        <w:t xml:space="preserve"> – </w:t>
      </w:r>
      <w:r w:rsidR="00630E08">
        <w:rPr>
          <w:rFonts w:ascii="Palatino Linotype" w:hAnsi="Palatino Linotype"/>
          <w:sz w:val="24"/>
          <w:szCs w:val="24"/>
        </w:rPr>
        <w:t>Vnímá</w:t>
      </w:r>
      <w:r w:rsidR="00BE2F9A">
        <w:rPr>
          <w:rFonts w:ascii="Palatino Linotype" w:hAnsi="Palatino Linotype"/>
          <w:sz w:val="24"/>
          <w:szCs w:val="24"/>
        </w:rPr>
        <w:t>ní</w:t>
      </w:r>
      <w:r w:rsidR="00630E08">
        <w:rPr>
          <w:rFonts w:ascii="Palatino Linotype" w:hAnsi="Palatino Linotype"/>
          <w:sz w:val="24"/>
          <w:szCs w:val="24"/>
        </w:rPr>
        <w:t xml:space="preserve"> vzdělávání podle tradičního modelu, který je kontinuální a vztahuje se na děti a mládež. </w:t>
      </w:r>
      <w:r w:rsidR="00BE2F9A">
        <w:rPr>
          <w:rFonts w:ascii="Palatino Linotype" w:hAnsi="Palatino Linotype"/>
          <w:sz w:val="24"/>
          <w:szCs w:val="24"/>
        </w:rPr>
        <w:t>Jedinci jsou</w:t>
      </w:r>
      <w:r w:rsidR="00630E08">
        <w:rPr>
          <w:rFonts w:ascii="Palatino Linotype" w:hAnsi="Palatino Linotype"/>
          <w:sz w:val="24"/>
          <w:szCs w:val="24"/>
        </w:rPr>
        <w:t xml:space="preserve"> přesvědčeni, že m</w:t>
      </w:r>
      <w:r w:rsidR="00BE2F9A">
        <w:rPr>
          <w:rFonts w:ascii="Palatino Linotype" w:hAnsi="Palatino Linotype"/>
          <w:sz w:val="24"/>
          <w:szCs w:val="24"/>
        </w:rPr>
        <w:t>ají</w:t>
      </w:r>
      <w:r w:rsidR="00630E08">
        <w:rPr>
          <w:rFonts w:ascii="Palatino Linotype" w:hAnsi="Palatino Linotype"/>
          <w:sz w:val="24"/>
          <w:szCs w:val="24"/>
        </w:rPr>
        <w:t xml:space="preserve"> dostatek znalostí a dovedností pro výkon profese. O formální vzdělávání m</w:t>
      </w:r>
      <w:r w:rsidR="00BE2F9A">
        <w:rPr>
          <w:rFonts w:ascii="Palatino Linotype" w:hAnsi="Palatino Linotype"/>
          <w:sz w:val="24"/>
          <w:szCs w:val="24"/>
        </w:rPr>
        <w:t>ají</w:t>
      </w:r>
      <w:r w:rsidR="00630E08">
        <w:rPr>
          <w:rFonts w:ascii="Palatino Linotype" w:hAnsi="Palatino Linotype"/>
          <w:sz w:val="24"/>
          <w:szCs w:val="24"/>
        </w:rPr>
        <w:t xml:space="preserve"> malý zájem, třeba i z důvodu demotivujících zkušeností ze školy, kde se </w:t>
      </w:r>
      <w:r w:rsidR="00BE2F9A">
        <w:rPr>
          <w:rFonts w:ascii="Palatino Linotype" w:hAnsi="Palatino Linotype"/>
          <w:sz w:val="24"/>
          <w:szCs w:val="24"/>
        </w:rPr>
        <w:t>jim</w:t>
      </w:r>
      <w:r w:rsidR="00630E08">
        <w:rPr>
          <w:rFonts w:ascii="Palatino Linotype" w:hAnsi="Palatino Linotype"/>
          <w:sz w:val="24"/>
          <w:szCs w:val="24"/>
        </w:rPr>
        <w:t xml:space="preserve"> nelíbilo </w:t>
      </w:r>
      <w:r w:rsidR="00C971C4">
        <w:rPr>
          <w:rFonts w:ascii="Palatino Linotype" w:hAnsi="Palatino Linotype"/>
          <w:sz w:val="24"/>
          <w:szCs w:val="24"/>
        </w:rPr>
        <w:t>nebo</w:t>
      </w:r>
      <w:r w:rsidR="00630E08">
        <w:rPr>
          <w:rFonts w:ascii="Palatino Linotype" w:hAnsi="Palatino Linotype"/>
          <w:sz w:val="24"/>
          <w:szCs w:val="24"/>
        </w:rPr>
        <w:t xml:space="preserve"> nedařilo. </w:t>
      </w:r>
    </w:p>
    <w:p w14:paraId="095E0445" w14:textId="5F548059" w:rsidR="00BE2F9A" w:rsidRDefault="00BE2F9A" w:rsidP="00F52129">
      <w:pPr>
        <w:pStyle w:val="Odstavecseseznamem"/>
        <w:numPr>
          <w:ilvl w:val="0"/>
          <w:numId w:val="14"/>
        </w:numPr>
        <w:spacing w:line="360" w:lineRule="auto"/>
        <w:jc w:val="both"/>
        <w:rPr>
          <w:rFonts w:ascii="Palatino Linotype" w:hAnsi="Palatino Linotype"/>
          <w:sz w:val="24"/>
          <w:szCs w:val="24"/>
        </w:rPr>
      </w:pPr>
      <w:r w:rsidRPr="00BE2F9A">
        <w:rPr>
          <w:rFonts w:ascii="Palatino Linotype" w:hAnsi="Palatino Linotype"/>
          <w:b/>
          <w:bCs/>
          <w:sz w:val="24"/>
          <w:szCs w:val="24"/>
        </w:rPr>
        <w:t>Vnější (situační) bariéry</w:t>
      </w:r>
      <w:r>
        <w:rPr>
          <w:rFonts w:ascii="Palatino Linotype" w:hAnsi="Palatino Linotype"/>
          <w:sz w:val="24"/>
          <w:szCs w:val="24"/>
        </w:rPr>
        <w:t xml:space="preserve"> – Tkví v nedostatečném množství vnějších impulzů ke vzdělávání a v tom, v jaké situaci se jedinec aktuálně nachází (např. nedostatek financí, pracovn</w:t>
      </w:r>
      <w:r w:rsidR="003679E2">
        <w:rPr>
          <w:rFonts w:ascii="Palatino Linotype" w:hAnsi="Palatino Linotype"/>
          <w:sz w:val="24"/>
          <w:szCs w:val="24"/>
        </w:rPr>
        <w:t>í</w:t>
      </w:r>
      <w:r>
        <w:rPr>
          <w:rFonts w:ascii="Palatino Linotype" w:hAnsi="Palatino Linotype"/>
          <w:sz w:val="24"/>
          <w:szCs w:val="24"/>
        </w:rPr>
        <w:t xml:space="preserve"> vytížen</w:t>
      </w:r>
      <w:r w:rsidR="003679E2">
        <w:rPr>
          <w:rFonts w:ascii="Palatino Linotype" w:hAnsi="Palatino Linotype"/>
          <w:sz w:val="24"/>
          <w:szCs w:val="24"/>
        </w:rPr>
        <w:t>í</w:t>
      </w:r>
      <w:r>
        <w:rPr>
          <w:rFonts w:ascii="Palatino Linotype" w:hAnsi="Palatino Linotype"/>
          <w:sz w:val="24"/>
          <w:szCs w:val="24"/>
        </w:rPr>
        <w:t xml:space="preserve">, mnoho zálib, nedostatek času, zdravotní důvody). </w:t>
      </w:r>
    </w:p>
    <w:p w14:paraId="59F03D5F" w14:textId="5A753A4F" w:rsidR="00B53772" w:rsidRPr="00B33201" w:rsidRDefault="00BE2F9A" w:rsidP="009A52E5">
      <w:pPr>
        <w:pStyle w:val="Odstavecseseznamem"/>
        <w:numPr>
          <w:ilvl w:val="0"/>
          <w:numId w:val="14"/>
        </w:numPr>
        <w:spacing w:line="360" w:lineRule="auto"/>
        <w:jc w:val="both"/>
        <w:rPr>
          <w:rFonts w:ascii="Palatino Linotype" w:hAnsi="Palatino Linotype"/>
          <w:sz w:val="24"/>
          <w:szCs w:val="24"/>
        </w:rPr>
      </w:pPr>
      <w:r>
        <w:rPr>
          <w:rFonts w:ascii="Palatino Linotype" w:hAnsi="Palatino Linotype"/>
          <w:sz w:val="24"/>
          <w:szCs w:val="24"/>
        </w:rPr>
        <w:t xml:space="preserve"> </w:t>
      </w:r>
      <w:r w:rsidR="00287BB0" w:rsidRPr="00287BB0">
        <w:rPr>
          <w:rFonts w:ascii="Palatino Linotype" w:hAnsi="Palatino Linotype"/>
          <w:b/>
          <w:bCs/>
          <w:sz w:val="24"/>
          <w:szCs w:val="24"/>
        </w:rPr>
        <w:t>Institucionální bariéry</w:t>
      </w:r>
      <w:r w:rsidR="00287BB0">
        <w:rPr>
          <w:rFonts w:ascii="Palatino Linotype" w:hAnsi="Palatino Linotype"/>
          <w:sz w:val="24"/>
          <w:szCs w:val="24"/>
        </w:rPr>
        <w:t xml:space="preserve"> – Překážky nastavené institucemi (např. nedostatek informací o</w:t>
      </w:r>
      <w:r w:rsidR="002E636F">
        <w:rPr>
          <w:rFonts w:ascii="Palatino Linotype" w:hAnsi="Palatino Linotype"/>
          <w:sz w:val="24"/>
          <w:szCs w:val="24"/>
        </w:rPr>
        <w:t xml:space="preserve"> nabídce</w:t>
      </w:r>
      <w:r w:rsidR="00287BB0">
        <w:rPr>
          <w:rFonts w:ascii="Palatino Linotype" w:hAnsi="Palatino Linotype"/>
          <w:sz w:val="24"/>
          <w:szCs w:val="24"/>
        </w:rPr>
        <w:t xml:space="preserve"> vzdělávacích kurz</w:t>
      </w:r>
      <w:r w:rsidR="002E636F">
        <w:rPr>
          <w:rFonts w:ascii="Palatino Linotype" w:hAnsi="Palatino Linotype"/>
          <w:sz w:val="24"/>
          <w:szCs w:val="24"/>
        </w:rPr>
        <w:t>ů</w:t>
      </w:r>
      <w:r w:rsidR="00287BB0">
        <w:rPr>
          <w:rFonts w:ascii="Palatino Linotype" w:hAnsi="Palatino Linotype"/>
          <w:sz w:val="24"/>
          <w:szCs w:val="24"/>
        </w:rPr>
        <w:t xml:space="preserve">, nízká kvalita </w:t>
      </w:r>
      <w:proofErr w:type="gramStart"/>
      <w:r w:rsidR="00287BB0">
        <w:rPr>
          <w:rFonts w:ascii="Palatino Linotype" w:hAnsi="Palatino Linotype"/>
          <w:sz w:val="24"/>
          <w:szCs w:val="24"/>
        </w:rPr>
        <w:t>ku</w:t>
      </w:r>
      <w:r w:rsidR="00EC07F1">
        <w:rPr>
          <w:rFonts w:ascii="Palatino Linotype" w:hAnsi="Palatino Linotype"/>
          <w:sz w:val="24"/>
          <w:szCs w:val="24"/>
        </w:rPr>
        <w:t>rzů,</w:t>
      </w:r>
      <w:proofErr w:type="gramEnd"/>
      <w:r w:rsidR="00EC07F1">
        <w:rPr>
          <w:rFonts w:ascii="Palatino Linotype" w:hAnsi="Palatino Linotype"/>
          <w:sz w:val="24"/>
          <w:szCs w:val="24"/>
        </w:rPr>
        <w:t xml:space="preserve"> apod.)</w:t>
      </w:r>
    </w:p>
    <w:p w14:paraId="2A758DEC" w14:textId="7555A0C2" w:rsidR="00B30A4A" w:rsidRDefault="003A36FB" w:rsidP="00D70A0D">
      <w:pPr>
        <w:spacing w:line="360" w:lineRule="auto"/>
        <w:ind w:firstLine="360"/>
        <w:jc w:val="both"/>
        <w:rPr>
          <w:rFonts w:ascii="Palatino Linotype" w:hAnsi="Palatino Linotype"/>
          <w:sz w:val="24"/>
          <w:szCs w:val="24"/>
        </w:rPr>
      </w:pPr>
      <w:r>
        <w:rPr>
          <w:rFonts w:ascii="Palatino Linotype" w:hAnsi="Palatino Linotype"/>
          <w:sz w:val="24"/>
          <w:szCs w:val="24"/>
        </w:rPr>
        <w:t>Bočková (2000, s. 12) uvádí následující výčet</w:t>
      </w:r>
      <w:r w:rsidR="00B33201">
        <w:rPr>
          <w:rFonts w:ascii="Palatino Linotype" w:hAnsi="Palatino Linotype"/>
          <w:sz w:val="24"/>
          <w:szCs w:val="24"/>
        </w:rPr>
        <w:t xml:space="preserve"> </w:t>
      </w:r>
      <w:r>
        <w:rPr>
          <w:rFonts w:ascii="Palatino Linotype" w:hAnsi="Palatino Linotype"/>
          <w:sz w:val="24"/>
          <w:szCs w:val="24"/>
        </w:rPr>
        <w:t xml:space="preserve">bariér, se kterými se dospělý člověk může potýkat na své cestě k celoživotnímu vzdělávání. </w:t>
      </w:r>
      <w:r w:rsidR="00D70A0D">
        <w:rPr>
          <w:rFonts w:ascii="Palatino Linotype" w:hAnsi="Palatino Linotype"/>
          <w:sz w:val="24"/>
          <w:szCs w:val="24"/>
        </w:rPr>
        <w:t>Jedn</w:t>
      </w:r>
      <w:r w:rsidR="000B7265">
        <w:rPr>
          <w:rFonts w:ascii="Palatino Linotype" w:hAnsi="Palatino Linotype"/>
          <w:sz w:val="24"/>
          <w:szCs w:val="24"/>
        </w:rPr>
        <w:t>ou</w:t>
      </w:r>
      <w:r w:rsidR="00D70A0D">
        <w:rPr>
          <w:rFonts w:ascii="Palatino Linotype" w:hAnsi="Palatino Linotype"/>
          <w:sz w:val="24"/>
          <w:szCs w:val="24"/>
        </w:rPr>
        <w:t xml:space="preserve"> z nich je již výše zmíněný t</w:t>
      </w:r>
      <w:r w:rsidRPr="00D70A0D">
        <w:rPr>
          <w:rFonts w:ascii="Palatino Linotype" w:hAnsi="Palatino Linotype"/>
          <w:sz w:val="24"/>
          <w:szCs w:val="24"/>
        </w:rPr>
        <w:t xml:space="preserve">radiční postoj člověka ke vzdělávání. Lidé mají zažito, že </w:t>
      </w:r>
      <w:r w:rsidRPr="00D70A0D">
        <w:rPr>
          <w:rFonts w:ascii="Palatino Linotype" w:hAnsi="Palatino Linotype"/>
          <w:sz w:val="24"/>
          <w:szCs w:val="24"/>
        </w:rPr>
        <w:lastRenderedPageBreak/>
        <w:t xml:space="preserve">školské vzdělávání se vztahuje </w:t>
      </w:r>
      <w:r w:rsidR="00D70A0D">
        <w:rPr>
          <w:rFonts w:ascii="Palatino Linotype" w:hAnsi="Palatino Linotype"/>
          <w:sz w:val="24"/>
          <w:szCs w:val="24"/>
        </w:rPr>
        <w:t>především</w:t>
      </w:r>
      <w:r w:rsidRPr="00D70A0D">
        <w:rPr>
          <w:rFonts w:ascii="Palatino Linotype" w:hAnsi="Palatino Linotype"/>
          <w:sz w:val="24"/>
          <w:szCs w:val="24"/>
        </w:rPr>
        <w:t xml:space="preserve"> na děti a mládež. A vzdělávání dospělých vnímají jako něco mimořádného</w:t>
      </w:r>
      <w:r w:rsidR="00612397" w:rsidRPr="00D70A0D">
        <w:rPr>
          <w:rFonts w:ascii="Palatino Linotype" w:hAnsi="Palatino Linotype"/>
          <w:sz w:val="24"/>
          <w:szCs w:val="24"/>
        </w:rPr>
        <w:t>.</w:t>
      </w:r>
      <w:r w:rsidR="00D70A0D">
        <w:rPr>
          <w:rFonts w:ascii="Palatino Linotype" w:hAnsi="Palatino Linotype"/>
          <w:sz w:val="24"/>
          <w:szCs w:val="24"/>
        </w:rPr>
        <w:t xml:space="preserve"> Další překážka, se týká především starších lidí, kteří </w:t>
      </w:r>
      <w:r w:rsidR="00612397" w:rsidRPr="00D70A0D">
        <w:rPr>
          <w:rFonts w:ascii="Palatino Linotype" w:hAnsi="Palatino Linotype"/>
          <w:sz w:val="24"/>
          <w:szCs w:val="24"/>
        </w:rPr>
        <w:t>nemají dostatek volného času na vzdělávání a jsou zatíženi pracovními a rodinnými povinnostmi</w:t>
      </w:r>
      <w:r w:rsidR="00D70A0D">
        <w:rPr>
          <w:rFonts w:ascii="Palatino Linotype" w:hAnsi="Palatino Linotype"/>
          <w:sz w:val="24"/>
          <w:szCs w:val="24"/>
        </w:rPr>
        <w:t xml:space="preserve">. Jako další uvádí nedostatečnou dostupnost institucí celoživotního vzdělávání, </w:t>
      </w:r>
      <w:r w:rsidR="00AA2A0B">
        <w:rPr>
          <w:rFonts w:ascii="Palatino Linotype" w:eastAsia="Calibri" w:hAnsi="Palatino Linotype" w:cs="Times New Roman"/>
          <w:sz w:val="24"/>
          <w:szCs w:val="24"/>
        </w:rPr>
        <w:t>jelikož</w:t>
      </w:r>
      <w:r w:rsidR="00D70A0D">
        <w:rPr>
          <w:rFonts w:ascii="Palatino Linotype" w:eastAsia="Calibri" w:hAnsi="Palatino Linotype" w:cs="Times New Roman"/>
          <w:sz w:val="24"/>
          <w:szCs w:val="24"/>
        </w:rPr>
        <w:t xml:space="preserve"> se </w:t>
      </w:r>
      <w:r w:rsidR="00B30A4A">
        <w:rPr>
          <w:rFonts w:ascii="Palatino Linotype" w:hAnsi="Palatino Linotype"/>
          <w:sz w:val="24"/>
          <w:szCs w:val="24"/>
        </w:rPr>
        <w:t>koncentrují</w:t>
      </w:r>
      <w:r w:rsidR="00612397">
        <w:rPr>
          <w:rFonts w:ascii="Palatino Linotype" w:hAnsi="Palatino Linotype"/>
          <w:sz w:val="24"/>
          <w:szCs w:val="24"/>
        </w:rPr>
        <w:t xml:space="preserve"> pře</w:t>
      </w:r>
      <w:r w:rsidR="00B30A4A">
        <w:rPr>
          <w:rFonts w:ascii="Palatino Linotype" w:hAnsi="Palatino Linotype"/>
          <w:sz w:val="24"/>
          <w:szCs w:val="24"/>
        </w:rPr>
        <w:t xml:space="preserve">devším do větších měst a účast na vzdělávání je např. pro lidi z venkova </w:t>
      </w:r>
      <w:r w:rsidR="00EE7AAB">
        <w:rPr>
          <w:rFonts w:ascii="Palatino Linotype" w:hAnsi="Palatino Linotype"/>
          <w:sz w:val="24"/>
          <w:szCs w:val="24"/>
        </w:rPr>
        <w:t>omezena</w:t>
      </w:r>
      <w:r w:rsidR="00B30A4A">
        <w:rPr>
          <w:rFonts w:ascii="Palatino Linotype" w:hAnsi="Palatino Linotype"/>
          <w:sz w:val="24"/>
          <w:szCs w:val="24"/>
        </w:rPr>
        <w:t xml:space="preserve"> dojížděním a zabere jim daleko více času.  </w:t>
      </w:r>
      <w:r w:rsidR="00D70A0D">
        <w:rPr>
          <w:rFonts w:ascii="Palatino Linotype" w:hAnsi="Palatino Linotype"/>
          <w:sz w:val="24"/>
          <w:szCs w:val="24"/>
        </w:rPr>
        <w:t xml:space="preserve">A v poslední řadě uvádí, že vzdělávací aktivity, </w:t>
      </w:r>
      <w:r w:rsidR="00597D98">
        <w:rPr>
          <w:rFonts w:ascii="Palatino Linotype" w:hAnsi="Palatino Linotype"/>
          <w:sz w:val="24"/>
          <w:szCs w:val="24"/>
        </w:rPr>
        <w:t>které se lidem nabízí nejsou v souladu s jejich potřebami a zájmy</w:t>
      </w:r>
      <w:r w:rsidR="000A5DF7">
        <w:rPr>
          <w:rFonts w:ascii="Palatino Linotype" w:hAnsi="Palatino Linotype"/>
          <w:sz w:val="24"/>
          <w:szCs w:val="24"/>
        </w:rPr>
        <w:t xml:space="preserve">. </w:t>
      </w:r>
    </w:p>
    <w:p w14:paraId="6479E257" w14:textId="32756FCD" w:rsidR="007D65BB" w:rsidRDefault="007D65BB" w:rsidP="000A5DF7">
      <w:pPr>
        <w:spacing w:line="360" w:lineRule="auto"/>
        <w:ind w:left="360"/>
        <w:jc w:val="both"/>
        <w:rPr>
          <w:rFonts w:ascii="Palatino Linotype" w:hAnsi="Palatino Linotype"/>
          <w:sz w:val="24"/>
          <w:szCs w:val="24"/>
        </w:rPr>
      </w:pPr>
      <w:r>
        <w:rPr>
          <w:rFonts w:ascii="Palatino Linotype" w:hAnsi="Palatino Linotype"/>
          <w:sz w:val="24"/>
          <w:szCs w:val="24"/>
        </w:rPr>
        <w:tab/>
        <w:t>Beneš (2014, s. 106) doplňuje Bočkovou o následující výčet poznatků</w:t>
      </w:r>
      <w:r w:rsidR="00FF66BE">
        <w:rPr>
          <w:rFonts w:ascii="Palatino Linotype" w:hAnsi="Palatino Linotype"/>
          <w:sz w:val="24"/>
          <w:szCs w:val="24"/>
        </w:rPr>
        <w:t xml:space="preserve"> o jedincích, kteří se ne</w:t>
      </w:r>
      <w:r w:rsidR="00AA2A0B">
        <w:rPr>
          <w:rFonts w:ascii="Palatino Linotype" w:hAnsi="Palatino Linotype"/>
          <w:sz w:val="24"/>
          <w:szCs w:val="24"/>
        </w:rPr>
        <w:t>ú</w:t>
      </w:r>
      <w:r w:rsidR="00FF66BE">
        <w:rPr>
          <w:rFonts w:ascii="Palatino Linotype" w:hAnsi="Palatino Linotype"/>
          <w:sz w:val="24"/>
          <w:szCs w:val="24"/>
        </w:rPr>
        <w:t>častní dalšího vzdělávání</w:t>
      </w:r>
      <w:r w:rsidR="00AA2A0B">
        <w:rPr>
          <w:rFonts w:ascii="Palatino Linotype" w:hAnsi="Palatino Linotype"/>
          <w:sz w:val="24"/>
          <w:szCs w:val="24"/>
        </w:rPr>
        <w:t>:</w:t>
      </w:r>
    </w:p>
    <w:p w14:paraId="5B2DE147" w14:textId="28D50AF5" w:rsidR="00986E97" w:rsidRDefault="00986E97" w:rsidP="00986E97">
      <w:pPr>
        <w:pStyle w:val="Odstavecseseznamem"/>
        <w:numPr>
          <w:ilvl w:val="0"/>
          <w:numId w:val="1"/>
        </w:numPr>
        <w:spacing w:line="360" w:lineRule="auto"/>
        <w:jc w:val="both"/>
        <w:rPr>
          <w:rFonts w:ascii="Palatino Linotype" w:hAnsi="Palatino Linotype"/>
          <w:sz w:val="24"/>
          <w:szCs w:val="24"/>
        </w:rPr>
      </w:pPr>
      <w:r>
        <w:rPr>
          <w:rFonts w:ascii="Palatino Linotype" w:hAnsi="Palatino Linotype"/>
          <w:sz w:val="24"/>
          <w:szCs w:val="24"/>
        </w:rPr>
        <w:t xml:space="preserve">Osoby s nízkou mobilitou statusu, kteří nevidí potenciál ve vzdělávání a jsou spokojeni se svým dosavadním vykonávaným zaměstnáním. </w:t>
      </w:r>
    </w:p>
    <w:p w14:paraId="10122B0E" w14:textId="5EA142AB" w:rsidR="00986E97" w:rsidRDefault="00986E97" w:rsidP="00986E97">
      <w:pPr>
        <w:pStyle w:val="Odstavecseseznamem"/>
        <w:numPr>
          <w:ilvl w:val="0"/>
          <w:numId w:val="1"/>
        </w:numPr>
        <w:spacing w:line="360" w:lineRule="auto"/>
        <w:jc w:val="both"/>
        <w:rPr>
          <w:rFonts w:ascii="Palatino Linotype" w:hAnsi="Palatino Linotype"/>
          <w:sz w:val="24"/>
          <w:szCs w:val="24"/>
        </w:rPr>
      </w:pPr>
      <w:r>
        <w:rPr>
          <w:rFonts w:ascii="Palatino Linotype" w:hAnsi="Palatino Linotype"/>
          <w:sz w:val="24"/>
          <w:szCs w:val="24"/>
        </w:rPr>
        <w:t xml:space="preserve">Osoby zastávající sebevzdělávání. Nemají důvěru v organizované vzdělávání a spoléhají především na sebe. </w:t>
      </w:r>
    </w:p>
    <w:p w14:paraId="6B877AED" w14:textId="7BE4AFF2" w:rsidR="00986E97" w:rsidRDefault="00986E97" w:rsidP="00986E97">
      <w:pPr>
        <w:pStyle w:val="Odstavecseseznamem"/>
        <w:numPr>
          <w:ilvl w:val="0"/>
          <w:numId w:val="1"/>
        </w:numPr>
        <w:spacing w:line="360" w:lineRule="auto"/>
        <w:jc w:val="both"/>
        <w:rPr>
          <w:rFonts w:ascii="Palatino Linotype" w:hAnsi="Palatino Linotype"/>
          <w:sz w:val="24"/>
          <w:szCs w:val="24"/>
        </w:rPr>
      </w:pPr>
      <w:r>
        <w:rPr>
          <w:rFonts w:ascii="Palatino Linotype" w:hAnsi="Palatino Linotype"/>
          <w:sz w:val="24"/>
          <w:szCs w:val="24"/>
        </w:rPr>
        <w:t xml:space="preserve">Osoby, které mají strach ze selhání a bojí se zesměšnění. </w:t>
      </w:r>
    </w:p>
    <w:p w14:paraId="0F3ED3E6" w14:textId="76F703F2" w:rsidR="00986E97" w:rsidRDefault="00986E97" w:rsidP="00986E97">
      <w:pPr>
        <w:pStyle w:val="Odstavecseseznamem"/>
        <w:numPr>
          <w:ilvl w:val="0"/>
          <w:numId w:val="1"/>
        </w:numPr>
        <w:spacing w:line="360" w:lineRule="auto"/>
        <w:jc w:val="both"/>
        <w:rPr>
          <w:rFonts w:ascii="Palatino Linotype" w:hAnsi="Palatino Linotype"/>
          <w:sz w:val="24"/>
          <w:szCs w:val="24"/>
        </w:rPr>
      </w:pPr>
      <w:r>
        <w:rPr>
          <w:rFonts w:ascii="Palatino Linotype" w:hAnsi="Palatino Linotype"/>
          <w:sz w:val="24"/>
          <w:szCs w:val="24"/>
        </w:rPr>
        <w:t>Osoby, které si teprve hledají vlastní cestu.</w:t>
      </w:r>
    </w:p>
    <w:p w14:paraId="7D5F6288" w14:textId="5E4ED307" w:rsidR="00986E97" w:rsidRDefault="00986E97" w:rsidP="00986E97">
      <w:pPr>
        <w:pStyle w:val="Odstavecseseznamem"/>
        <w:numPr>
          <w:ilvl w:val="0"/>
          <w:numId w:val="1"/>
        </w:numPr>
        <w:spacing w:line="360" w:lineRule="auto"/>
        <w:jc w:val="both"/>
        <w:rPr>
          <w:rFonts w:ascii="Palatino Linotype" w:hAnsi="Palatino Linotype"/>
          <w:sz w:val="24"/>
          <w:szCs w:val="24"/>
        </w:rPr>
      </w:pPr>
      <w:r>
        <w:rPr>
          <w:rFonts w:ascii="Palatino Linotype" w:hAnsi="Palatino Linotype"/>
          <w:sz w:val="24"/>
          <w:szCs w:val="24"/>
        </w:rPr>
        <w:t>Sociálně znevýhodněné skupiny (nezaměstnaní, starší lidé, cizinci)</w:t>
      </w:r>
      <w:r w:rsidR="00AA2A0B">
        <w:rPr>
          <w:rFonts w:ascii="Palatino Linotype" w:hAnsi="Palatino Linotype"/>
          <w:sz w:val="24"/>
          <w:szCs w:val="24"/>
        </w:rPr>
        <w:t>.</w:t>
      </w:r>
    </w:p>
    <w:p w14:paraId="792B23EB" w14:textId="3C2A534A" w:rsidR="00781A2C" w:rsidRDefault="00986E97" w:rsidP="00986E97">
      <w:pPr>
        <w:spacing w:line="360" w:lineRule="auto"/>
        <w:jc w:val="both"/>
        <w:rPr>
          <w:rFonts w:ascii="Palatino Linotype" w:hAnsi="Palatino Linotype"/>
          <w:sz w:val="24"/>
          <w:szCs w:val="24"/>
        </w:rPr>
      </w:pPr>
      <w:r>
        <w:rPr>
          <w:rFonts w:ascii="Palatino Linotype" w:hAnsi="Palatino Linotype"/>
          <w:sz w:val="24"/>
          <w:szCs w:val="24"/>
        </w:rPr>
        <w:t xml:space="preserve">Jedná se tu </w:t>
      </w:r>
      <w:r w:rsidR="00BF6D40">
        <w:rPr>
          <w:rFonts w:ascii="Palatino Linotype" w:hAnsi="Palatino Linotype"/>
          <w:sz w:val="24"/>
          <w:szCs w:val="24"/>
        </w:rPr>
        <w:t xml:space="preserve">obecně </w:t>
      </w:r>
      <w:r>
        <w:rPr>
          <w:rFonts w:ascii="Palatino Linotype" w:hAnsi="Palatino Linotype"/>
          <w:sz w:val="24"/>
          <w:szCs w:val="24"/>
        </w:rPr>
        <w:t>především o osoby, které</w:t>
      </w:r>
      <w:r w:rsidR="00BF6D40">
        <w:rPr>
          <w:rFonts w:ascii="Palatino Linotype" w:hAnsi="Palatino Linotype"/>
          <w:sz w:val="24"/>
          <w:szCs w:val="24"/>
        </w:rPr>
        <w:t xml:space="preserve"> mají nižší vzdělání a nižší sociální status nebo povolání, které nenutí jedince ke vzdělávání. </w:t>
      </w:r>
      <w:r w:rsidR="00074107">
        <w:rPr>
          <w:rFonts w:ascii="Palatino Linotype" w:hAnsi="Palatino Linotype"/>
          <w:sz w:val="24"/>
          <w:szCs w:val="24"/>
        </w:rPr>
        <w:t xml:space="preserve">Významnou roli hraje i věk. </w:t>
      </w:r>
    </w:p>
    <w:p w14:paraId="1F20E0AD" w14:textId="4A397D58" w:rsidR="000A5DF7" w:rsidRDefault="000B7265" w:rsidP="00B33201">
      <w:pPr>
        <w:spacing w:line="360" w:lineRule="auto"/>
        <w:ind w:firstLine="708"/>
        <w:jc w:val="both"/>
        <w:rPr>
          <w:rFonts w:ascii="Palatino Linotype" w:hAnsi="Palatino Linotype"/>
          <w:sz w:val="24"/>
          <w:szCs w:val="24"/>
        </w:rPr>
      </w:pPr>
      <w:r>
        <w:rPr>
          <w:rFonts w:ascii="Palatino Linotype" w:hAnsi="Palatino Linotype"/>
          <w:sz w:val="24"/>
          <w:szCs w:val="24"/>
        </w:rPr>
        <w:t xml:space="preserve">Nyní se budu věnovat průzkumnému šetření vzdělávání dospělých, které v roce 2009 </w:t>
      </w:r>
      <w:r w:rsidR="009964F8">
        <w:rPr>
          <w:rFonts w:ascii="Palatino Linotype" w:hAnsi="Palatino Linotype"/>
          <w:sz w:val="24"/>
          <w:szCs w:val="24"/>
        </w:rPr>
        <w:t xml:space="preserve">realizovala společnost </w:t>
      </w:r>
      <w:proofErr w:type="spellStart"/>
      <w:r w:rsidR="009964F8">
        <w:rPr>
          <w:rFonts w:ascii="Palatino Linotype" w:hAnsi="Palatino Linotype"/>
          <w:sz w:val="24"/>
          <w:szCs w:val="24"/>
        </w:rPr>
        <w:t>Donath-Burson-Marsteller</w:t>
      </w:r>
      <w:proofErr w:type="spellEnd"/>
      <w:r w:rsidR="009964F8">
        <w:rPr>
          <w:rFonts w:ascii="Palatino Linotype" w:hAnsi="Palatino Linotype"/>
          <w:sz w:val="24"/>
          <w:szCs w:val="24"/>
        </w:rPr>
        <w:t xml:space="preserve"> ve </w:t>
      </w:r>
      <w:r w:rsidR="00B33201">
        <w:rPr>
          <w:rFonts w:ascii="Palatino Linotype" w:hAnsi="Palatino Linotype"/>
          <w:sz w:val="24"/>
          <w:szCs w:val="24"/>
        </w:rPr>
        <w:t>spolupráci</w:t>
      </w:r>
      <w:r w:rsidR="009964F8">
        <w:rPr>
          <w:rFonts w:ascii="Palatino Linotype" w:hAnsi="Palatino Linotype"/>
          <w:sz w:val="24"/>
          <w:szCs w:val="24"/>
        </w:rPr>
        <w:t xml:space="preserve"> s Asociací institucí vzdělávání dospělých ČR a společností </w:t>
      </w:r>
      <w:proofErr w:type="spellStart"/>
      <w:r w:rsidR="009964F8">
        <w:rPr>
          <w:rFonts w:ascii="Palatino Linotype" w:hAnsi="Palatino Linotype"/>
          <w:sz w:val="24"/>
          <w:szCs w:val="24"/>
        </w:rPr>
        <w:t>Factum</w:t>
      </w:r>
      <w:proofErr w:type="spellEnd"/>
      <w:r w:rsidR="009964F8">
        <w:rPr>
          <w:rFonts w:ascii="Palatino Linotype" w:hAnsi="Palatino Linotype"/>
          <w:sz w:val="24"/>
          <w:szCs w:val="24"/>
        </w:rPr>
        <w:t xml:space="preserve"> </w:t>
      </w:r>
      <w:proofErr w:type="spellStart"/>
      <w:r w:rsidR="009964F8">
        <w:rPr>
          <w:rFonts w:ascii="Palatino Linotype" w:hAnsi="Palatino Linotype"/>
          <w:sz w:val="24"/>
          <w:szCs w:val="24"/>
        </w:rPr>
        <w:t>Invenio</w:t>
      </w:r>
      <w:proofErr w:type="spellEnd"/>
      <w:r w:rsidR="009964F8">
        <w:rPr>
          <w:rFonts w:ascii="Palatino Linotype" w:hAnsi="Palatino Linotype"/>
          <w:sz w:val="24"/>
          <w:szCs w:val="24"/>
        </w:rPr>
        <w:t xml:space="preserve">. </w:t>
      </w:r>
      <w:r w:rsidR="008D1F3A">
        <w:rPr>
          <w:rFonts w:ascii="Palatino Linotype" w:hAnsi="Palatino Linotype"/>
          <w:sz w:val="24"/>
          <w:szCs w:val="24"/>
        </w:rPr>
        <w:t xml:space="preserve">Výzkum se zabýval především otázkami, co v oblasti vzdělávání dospělých společnost postrádá. Jaké jsou hlavní motivátory a bariéry ve </w:t>
      </w:r>
      <w:r w:rsidR="008D1F3A">
        <w:rPr>
          <w:rFonts w:ascii="Palatino Linotype" w:hAnsi="Palatino Linotype"/>
          <w:sz w:val="24"/>
          <w:szCs w:val="24"/>
        </w:rPr>
        <w:lastRenderedPageBreak/>
        <w:t xml:space="preserve">vzdělávání dospělých apod. </w:t>
      </w:r>
      <w:r w:rsidR="0013521A">
        <w:rPr>
          <w:rFonts w:ascii="Palatino Linotype" w:hAnsi="Palatino Linotype"/>
          <w:sz w:val="24"/>
          <w:szCs w:val="24"/>
        </w:rPr>
        <w:t>Z</w:t>
      </w:r>
      <w:r w:rsidR="00824EA5">
        <w:rPr>
          <w:rFonts w:ascii="Palatino Linotype" w:hAnsi="Palatino Linotype"/>
          <w:sz w:val="24"/>
          <w:szCs w:val="24"/>
        </w:rPr>
        <w:t> výzkumného šetření se ukázalo, že mezi nej</w:t>
      </w:r>
      <w:r w:rsidR="001D691F">
        <w:rPr>
          <w:rFonts w:ascii="Palatino Linotype" w:hAnsi="Palatino Linotype"/>
          <w:sz w:val="24"/>
          <w:szCs w:val="24"/>
        </w:rPr>
        <w:t>větší</w:t>
      </w:r>
      <w:r w:rsidR="00824EA5">
        <w:rPr>
          <w:rFonts w:ascii="Palatino Linotype" w:hAnsi="Palatino Linotype"/>
          <w:sz w:val="24"/>
          <w:szCs w:val="24"/>
        </w:rPr>
        <w:t xml:space="preserve"> překážky pro systematické vzdělávání v dospělosti </w:t>
      </w:r>
      <w:proofErr w:type="gramStart"/>
      <w:r w:rsidR="00824EA5">
        <w:rPr>
          <w:rFonts w:ascii="Palatino Linotype" w:hAnsi="Palatino Linotype"/>
          <w:sz w:val="24"/>
          <w:szCs w:val="24"/>
        </w:rPr>
        <w:t>patří</w:t>
      </w:r>
      <w:proofErr w:type="gramEnd"/>
      <w:r w:rsidR="00824EA5">
        <w:rPr>
          <w:rFonts w:ascii="Palatino Linotype" w:hAnsi="Palatino Linotype"/>
          <w:sz w:val="24"/>
          <w:szCs w:val="24"/>
        </w:rPr>
        <w:t>:</w:t>
      </w:r>
    </w:p>
    <w:p w14:paraId="5D0C0FBE" w14:textId="3FDBFE9B" w:rsidR="00824EA5" w:rsidRDefault="00824EA5" w:rsidP="00824EA5">
      <w:pPr>
        <w:pStyle w:val="Odstavecseseznamem"/>
        <w:numPr>
          <w:ilvl w:val="0"/>
          <w:numId w:val="13"/>
        </w:numPr>
        <w:spacing w:line="360" w:lineRule="auto"/>
        <w:jc w:val="both"/>
        <w:rPr>
          <w:rFonts w:ascii="Palatino Linotype" w:hAnsi="Palatino Linotype"/>
          <w:sz w:val="24"/>
          <w:szCs w:val="24"/>
        </w:rPr>
      </w:pPr>
      <w:r w:rsidRPr="0032750D">
        <w:rPr>
          <w:rFonts w:ascii="Palatino Linotype" w:hAnsi="Palatino Linotype"/>
          <w:b/>
          <w:bCs/>
          <w:sz w:val="24"/>
          <w:szCs w:val="24"/>
        </w:rPr>
        <w:t>Časová náročnost</w:t>
      </w:r>
      <w:r>
        <w:rPr>
          <w:rFonts w:ascii="Palatino Linotype" w:hAnsi="Palatino Linotype"/>
          <w:sz w:val="24"/>
          <w:szCs w:val="24"/>
        </w:rPr>
        <w:t xml:space="preserve"> – Lidem nezbývá dostatek času na vzdělávání z důvodu pracovních a rodinných povinností, ale i z důvodu, že by neměli dostatečný odpočinek. </w:t>
      </w:r>
      <w:r w:rsidR="002A3EA6">
        <w:rPr>
          <w:rFonts w:ascii="Palatino Linotype" w:hAnsi="Palatino Linotype"/>
          <w:sz w:val="24"/>
          <w:szCs w:val="24"/>
        </w:rPr>
        <w:t xml:space="preserve">Tato bariéra je zásadní problém pro většinu lidí, především pro ty, kteří jsou zaměstnaní. </w:t>
      </w:r>
    </w:p>
    <w:p w14:paraId="572FBE8F" w14:textId="62EF8A6B" w:rsidR="00824EA5" w:rsidRDefault="00824EA5" w:rsidP="00824EA5">
      <w:pPr>
        <w:pStyle w:val="Odstavecseseznamem"/>
        <w:numPr>
          <w:ilvl w:val="0"/>
          <w:numId w:val="13"/>
        </w:numPr>
        <w:spacing w:line="360" w:lineRule="auto"/>
        <w:jc w:val="both"/>
        <w:rPr>
          <w:rFonts w:ascii="Palatino Linotype" w:hAnsi="Palatino Linotype"/>
          <w:sz w:val="24"/>
          <w:szCs w:val="24"/>
        </w:rPr>
      </w:pPr>
      <w:r w:rsidRPr="0032750D">
        <w:rPr>
          <w:rFonts w:ascii="Palatino Linotype" w:hAnsi="Palatino Linotype"/>
          <w:b/>
          <w:bCs/>
          <w:sz w:val="24"/>
          <w:szCs w:val="24"/>
        </w:rPr>
        <w:t>Finanční náročnost</w:t>
      </w:r>
      <w:r>
        <w:rPr>
          <w:rFonts w:ascii="Palatino Linotype" w:hAnsi="Palatino Linotype"/>
          <w:sz w:val="24"/>
          <w:szCs w:val="24"/>
        </w:rPr>
        <w:t xml:space="preserve"> – Vzdělávání si nemohou všichni po finanční stránce dovolit. Zejména nezaměstnaní nebo matky na mateřské dovolené. </w:t>
      </w:r>
    </w:p>
    <w:p w14:paraId="1A9E081D" w14:textId="4D4C1665" w:rsidR="00824EA5" w:rsidRDefault="00824EA5" w:rsidP="00824EA5">
      <w:pPr>
        <w:pStyle w:val="Odstavecseseznamem"/>
        <w:numPr>
          <w:ilvl w:val="0"/>
          <w:numId w:val="13"/>
        </w:numPr>
        <w:spacing w:line="360" w:lineRule="auto"/>
        <w:jc w:val="both"/>
        <w:rPr>
          <w:rFonts w:ascii="Palatino Linotype" w:hAnsi="Palatino Linotype"/>
          <w:sz w:val="24"/>
          <w:szCs w:val="24"/>
        </w:rPr>
      </w:pPr>
      <w:r w:rsidRPr="0032750D">
        <w:rPr>
          <w:rFonts w:ascii="Palatino Linotype" w:hAnsi="Palatino Linotype"/>
          <w:b/>
          <w:bCs/>
          <w:sz w:val="24"/>
          <w:szCs w:val="24"/>
        </w:rPr>
        <w:t>Nedostatek motivace</w:t>
      </w:r>
      <w:r>
        <w:rPr>
          <w:rFonts w:ascii="Palatino Linotype" w:hAnsi="Palatino Linotype"/>
          <w:sz w:val="24"/>
          <w:szCs w:val="24"/>
        </w:rPr>
        <w:t xml:space="preserve"> – Dospěl</w:t>
      </w:r>
      <w:r w:rsidR="001D691F">
        <w:rPr>
          <w:rFonts w:ascii="Palatino Linotype" w:hAnsi="Palatino Linotype"/>
          <w:sz w:val="24"/>
          <w:szCs w:val="24"/>
        </w:rPr>
        <w:t>í</w:t>
      </w:r>
      <w:r>
        <w:rPr>
          <w:rFonts w:ascii="Palatino Linotype" w:hAnsi="Palatino Linotype"/>
          <w:sz w:val="24"/>
          <w:szCs w:val="24"/>
        </w:rPr>
        <w:t xml:space="preserve"> nejsou dostatečně motivovaní ke vzdělávání a někteří tento problém nazývají jako „lenost“. </w:t>
      </w:r>
    </w:p>
    <w:p w14:paraId="21D1EC71" w14:textId="2AD96319" w:rsidR="008612A4" w:rsidRDefault="008612A4" w:rsidP="00824EA5">
      <w:pPr>
        <w:pStyle w:val="Odstavecseseznamem"/>
        <w:numPr>
          <w:ilvl w:val="0"/>
          <w:numId w:val="13"/>
        </w:numPr>
        <w:spacing w:line="360" w:lineRule="auto"/>
        <w:jc w:val="both"/>
        <w:rPr>
          <w:rFonts w:ascii="Palatino Linotype" w:hAnsi="Palatino Linotype"/>
          <w:sz w:val="24"/>
          <w:szCs w:val="24"/>
        </w:rPr>
      </w:pPr>
      <w:r w:rsidRPr="0032750D">
        <w:rPr>
          <w:rFonts w:ascii="Palatino Linotype" w:hAnsi="Palatino Linotype"/>
          <w:b/>
          <w:bCs/>
          <w:sz w:val="24"/>
          <w:szCs w:val="24"/>
        </w:rPr>
        <w:t>Nízká informovanost</w:t>
      </w:r>
      <w:r>
        <w:rPr>
          <w:rFonts w:ascii="Palatino Linotype" w:hAnsi="Palatino Linotype"/>
          <w:sz w:val="24"/>
          <w:szCs w:val="24"/>
        </w:rPr>
        <w:t xml:space="preserve"> – Lidé nejsou dostatečně informováni o vzdělávacích možnost</w:t>
      </w:r>
      <w:r w:rsidR="004F6710">
        <w:rPr>
          <w:rFonts w:ascii="Palatino Linotype" w:hAnsi="Palatino Linotype"/>
          <w:sz w:val="24"/>
          <w:szCs w:val="24"/>
        </w:rPr>
        <w:t>ech</w:t>
      </w:r>
      <w:r>
        <w:rPr>
          <w:rFonts w:ascii="Palatino Linotype" w:hAnsi="Palatino Linotype"/>
          <w:sz w:val="24"/>
          <w:szCs w:val="24"/>
        </w:rPr>
        <w:t xml:space="preserve"> a mají málo informací např. o rekvalifikačních </w:t>
      </w:r>
      <w:r w:rsidR="004F6710">
        <w:rPr>
          <w:rFonts w:ascii="Palatino Linotype" w:hAnsi="Palatino Linotype"/>
          <w:sz w:val="24"/>
          <w:szCs w:val="24"/>
        </w:rPr>
        <w:t>kurzech.</w:t>
      </w:r>
      <w:r>
        <w:rPr>
          <w:rFonts w:ascii="Palatino Linotype" w:hAnsi="Palatino Linotype"/>
          <w:sz w:val="24"/>
          <w:szCs w:val="24"/>
        </w:rPr>
        <w:t xml:space="preserve"> </w:t>
      </w:r>
    </w:p>
    <w:p w14:paraId="2B9EF0E9" w14:textId="07DBEC4B" w:rsidR="008612A4" w:rsidRPr="004A0316" w:rsidRDefault="008612A4" w:rsidP="00824EA5">
      <w:pPr>
        <w:pStyle w:val="Odstavecseseznamem"/>
        <w:numPr>
          <w:ilvl w:val="0"/>
          <w:numId w:val="13"/>
        </w:numPr>
        <w:spacing w:line="360" w:lineRule="auto"/>
        <w:jc w:val="both"/>
        <w:rPr>
          <w:rFonts w:ascii="Palatino Linotype" w:hAnsi="Palatino Linotype"/>
          <w:sz w:val="24"/>
          <w:szCs w:val="24"/>
        </w:rPr>
      </w:pPr>
      <w:r w:rsidRPr="0032750D">
        <w:rPr>
          <w:rFonts w:ascii="Palatino Linotype" w:hAnsi="Palatino Linotype"/>
          <w:b/>
          <w:bCs/>
          <w:sz w:val="24"/>
          <w:szCs w:val="24"/>
        </w:rPr>
        <w:t>Nedůvěra v efektivnost dalšího vzdělávání při hledání práce</w:t>
      </w:r>
      <w:r>
        <w:rPr>
          <w:rFonts w:ascii="Palatino Linotype" w:hAnsi="Palatino Linotype"/>
          <w:sz w:val="24"/>
          <w:szCs w:val="24"/>
        </w:rPr>
        <w:t xml:space="preserve"> – Lidé </w:t>
      </w:r>
      <w:proofErr w:type="gramStart"/>
      <w:r>
        <w:rPr>
          <w:rFonts w:ascii="Palatino Linotype" w:hAnsi="Palatino Linotype"/>
          <w:sz w:val="24"/>
          <w:szCs w:val="24"/>
        </w:rPr>
        <w:t>nevěří</w:t>
      </w:r>
      <w:proofErr w:type="gramEnd"/>
      <w:r>
        <w:rPr>
          <w:rFonts w:ascii="Palatino Linotype" w:hAnsi="Palatino Linotype"/>
          <w:sz w:val="24"/>
          <w:szCs w:val="24"/>
        </w:rPr>
        <w:t xml:space="preserve">, že by jim vzdělávání zlepšilo pozici na pracovním trhu. U starších lidé se vyskytuje nízké sebevědomí ke vzdělávání. </w:t>
      </w:r>
      <w:r w:rsidR="004F6710">
        <w:rPr>
          <w:rFonts w:ascii="Palatino Linotype" w:hAnsi="Palatino Linotype"/>
          <w:sz w:val="24"/>
          <w:szCs w:val="24"/>
        </w:rPr>
        <w:t>(</w:t>
      </w:r>
      <w:proofErr w:type="spellStart"/>
      <w:r w:rsidR="004F6710">
        <w:rPr>
          <w:rFonts w:ascii="Palatino Linotype" w:hAnsi="Palatino Linotype"/>
          <w:sz w:val="24"/>
          <w:szCs w:val="24"/>
        </w:rPr>
        <w:t>Donath</w:t>
      </w:r>
      <w:proofErr w:type="spellEnd"/>
      <w:r w:rsidR="004F6710">
        <w:rPr>
          <w:rFonts w:ascii="Palatino Linotype" w:hAnsi="Palatino Linotype"/>
          <w:sz w:val="24"/>
          <w:szCs w:val="24"/>
        </w:rPr>
        <w:t xml:space="preserve"> </w:t>
      </w:r>
      <w:proofErr w:type="spellStart"/>
      <w:r w:rsidR="004F6710">
        <w:rPr>
          <w:rFonts w:ascii="Palatino Linotype" w:hAnsi="Palatino Linotype"/>
          <w:sz w:val="24"/>
          <w:szCs w:val="24"/>
        </w:rPr>
        <w:t>Burson-Marsteller</w:t>
      </w:r>
      <w:proofErr w:type="spellEnd"/>
      <w:r w:rsidR="004F6710">
        <w:rPr>
          <w:rFonts w:ascii="Palatino Linotype" w:hAnsi="Palatino Linotype"/>
          <w:sz w:val="24"/>
          <w:szCs w:val="24"/>
        </w:rPr>
        <w:t xml:space="preserve">, 2009, s. </w:t>
      </w:r>
      <w:r w:rsidR="00A92F1D">
        <w:rPr>
          <w:rFonts w:ascii="Palatino Linotype" w:hAnsi="Palatino Linotype"/>
          <w:sz w:val="24"/>
          <w:szCs w:val="24"/>
        </w:rPr>
        <w:t>8</w:t>
      </w:r>
      <w:r w:rsidR="008E3418">
        <w:rPr>
          <w:rFonts w:ascii="Palatino Linotype" w:hAnsi="Palatino Linotype"/>
          <w:sz w:val="24"/>
          <w:szCs w:val="24"/>
        </w:rPr>
        <w:t>-15</w:t>
      </w:r>
      <w:r w:rsidR="00A92F1D">
        <w:rPr>
          <w:rFonts w:ascii="Palatino Linotype" w:hAnsi="Palatino Linotype"/>
          <w:sz w:val="24"/>
          <w:szCs w:val="24"/>
        </w:rPr>
        <w:t>)</w:t>
      </w:r>
    </w:p>
    <w:p w14:paraId="18F61342" w14:textId="58EBF182" w:rsidR="0041680D" w:rsidRDefault="00092F18" w:rsidP="0083002A">
      <w:pPr>
        <w:spacing w:line="360" w:lineRule="auto"/>
        <w:ind w:firstLine="708"/>
        <w:jc w:val="both"/>
        <w:rPr>
          <w:rFonts w:ascii="Palatino Linotype" w:hAnsi="Palatino Linotype"/>
          <w:sz w:val="24"/>
          <w:szCs w:val="24"/>
        </w:rPr>
      </w:pPr>
      <w:r>
        <w:rPr>
          <w:rFonts w:ascii="Palatino Linotype" w:hAnsi="Palatino Linotype"/>
          <w:sz w:val="24"/>
          <w:szCs w:val="24"/>
        </w:rPr>
        <w:t xml:space="preserve">Pro srovnání uvádím </w:t>
      </w:r>
      <w:r w:rsidR="004B2549">
        <w:rPr>
          <w:rFonts w:ascii="Palatino Linotype" w:hAnsi="Palatino Linotype"/>
          <w:sz w:val="24"/>
          <w:szCs w:val="24"/>
        </w:rPr>
        <w:t>ještě</w:t>
      </w:r>
      <w:r w:rsidR="004118B5">
        <w:rPr>
          <w:rFonts w:ascii="Palatino Linotype" w:hAnsi="Palatino Linotype"/>
          <w:sz w:val="24"/>
          <w:szCs w:val="24"/>
        </w:rPr>
        <w:t xml:space="preserve"> </w:t>
      </w:r>
      <w:r>
        <w:rPr>
          <w:rFonts w:ascii="Palatino Linotype" w:hAnsi="Palatino Linotype"/>
          <w:sz w:val="24"/>
          <w:szCs w:val="24"/>
        </w:rPr>
        <w:t>výsledky</w:t>
      </w:r>
      <w:r w:rsidR="00397AEB">
        <w:rPr>
          <w:rFonts w:ascii="Palatino Linotype" w:hAnsi="Palatino Linotype"/>
          <w:sz w:val="24"/>
          <w:szCs w:val="24"/>
        </w:rPr>
        <w:t xml:space="preserve"> </w:t>
      </w:r>
      <w:r>
        <w:rPr>
          <w:rFonts w:ascii="Palatino Linotype" w:hAnsi="Palatino Linotype"/>
          <w:sz w:val="24"/>
          <w:szCs w:val="24"/>
        </w:rPr>
        <w:t>z Šetření o vzdělávání dospělých</w:t>
      </w:r>
      <w:r w:rsidR="004118B5">
        <w:rPr>
          <w:rFonts w:ascii="Palatino Linotype" w:hAnsi="Palatino Linotype"/>
          <w:sz w:val="24"/>
          <w:szCs w:val="24"/>
        </w:rPr>
        <w:t xml:space="preserve"> (AES)</w:t>
      </w:r>
      <w:r w:rsidR="00763520">
        <w:rPr>
          <w:rFonts w:ascii="Palatino Linotype" w:hAnsi="Palatino Linotype"/>
          <w:sz w:val="24"/>
          <w:szCs w:val="24"/>
        </w:rPr>
        <w:t xml:space="preserve"> z roku 2016</w:t>
      </w:r>
      <w:r w:rsidR="00397AEB">
        <w:rPr>
          <w:rFonts w:ascii="Palatino Linotype" w:hAnsi="Palatino Linotype"/>
          <w:sz w:val="24"/>
          <w:szCs w:val="24"/>
        </w:rPr>
        <w:t>, který</w:t>
      </w:r>
      <w:r w:rsidR="004B2549">
        <w:rPr>
          <w:rFonts w:ascii="Palatino Linotype" w:hAnsi="Palatino Linotype"/>
          <w:sz w:val="24"/>
          <w:szCs w:val="24"/>
        </w:rPr>
        <w:t xml:space="preserve"> v </w:t>
      </w:r>
      <w:r w:rsidR="00397AEB">
        <w:rPr>
          <w:rFonts w:ascii="Palatino Linotype" w:hAnsi="Palatino Linotype"/>
          <w:sz w:val="24"/>
          <w:szCs w:val="24"/>
        </w:rPr>
        <w:t>Česku prováděl Český statistický úřad</w:t>
      </w:r>
      <w:r w:rsidR="004118B5">
        <w:rPr>
          <w:rFonts w:ascii="Palatino Linotype" w:hAnsi="Palatino Linotype"/>
          <w:sz w:val="24"/>
          <w:szCs w:val="24"/>
        </w:rPr>
        <w:t xml:space="preserve">. </w:t>
      </w:r>
      <w:r w:rsidR="0041680D">
        <w:rPr>
          <w:rFonts w:ascii="Palatino Linotype" w:hAnsi="Palatino Linotype"/>
          <w:sz w:val="24"/>
          <w:szCs w:val="24"/>
        </w:rPr>
        <w:t xml:space="preserve">Z dostupných </w:t>
      </w:r>
      <w:r w:rsidR="004B2549">
        <w:rPr>
          <w:rFonts w:ascii="Palatino Linotype" w:hAnsi="Palatino Linotype"/>
          <w:sz w:val="24"/>
          <w:szCs w:val="24"/>
        </w:rPr>
        <w:t>zjištění</w:t>
      </w:r>
      <w:r w:rsidR="0041680D">
        <w:rPr>
          <w:rFonts w:ascii="Palatino Linotype" w:hAnsi="Palatino Linotype"/>
          <w:sz w:val="24"/>
          <w:szCs w:val="24"/>
        </w:rPr>
        <w:t xml:space="preserve"> se v České republice ve věku </w:t>
      </w:r>
      <w:proofErr w:type="gramStart"/>
      <w:r w:rsidR="00CF0323">
        <w:rPr>
          <w:rFonts w:ascii="Palatino Linotype" w:hAnsi="Palatino Linotype"/>
          <w:sz w:val="24"/>
          <w:szCs w:val="24"/>
        </w:rPr>
        <w:t>18</w:t>
      </w:r>
      <w:r w:rsidR="0041680D">
        <w:rPr>
          <w:rFonts w:ascii="Palatino Linotype" w:hAnsi="Palatino Linotype"/>
          <w:sz w:val="24"/>
          <w:szCs w:val="24"/>
        </w:rPr>
        <w:t xml:space="preserve"> – 6</w:t>
      </w:r>
      <w:r w:rsidR="00CF0323">
        <w:rPr>
          <w:rFonts w:ascii="Palatino Linotype" w:hAnsi="Palatino Linotype"/>
          <w:sz w:val="24"/>
          <w:szCs w:val="24"/>
        </w:rPr>
        <w:t>9</w:t>
      </w:r>
      <w:proofErr w:type="gramEnd"/>
      <w:r w:rsidR="0041680D">
        <w:rPr>
          <w:rFonts w:ascii="Palatino Linotype" w:hAnsi="Palatino Linotype"/>
          <w:sz w:val="24"/>
          <w:szCs w:val="24"/>
        </w:rPr>
        <w:t xml:space="preserve"> let nezúčastnilo žádné</w:t>
      </w:r>
      <w:r w:rsidR="004B2549">
        <w:rPr>
          <w:rFonts w:ascii="Palatino Linotype" w:hAnsi="Palatino Linotype"/>
          <w:sz w:val="24"/>
          <w:szCs w:val="24"/>
        </w:rPr>
        <w:t>ho</w:t>
      </w:r>
      <w:r w:rsidR="0041680D">
        <w:rPr>
          <w:rFonts w:ascii="Palatino Linotype" w:hAnsi="Palatino Linotype"/>
          <w:sz w:val="24"/>
          <w:szCs w:val="24"/>
        </w:rPr>
        <w:t xml:space="preserve"> </w:t>
      </w:r>
      <w:r w:rsidR="00397AEB">
        <w:rPr>
          <w:rFonts w:ascii="Palatino Linotype" w:hAnsi="Palatino Linotype"/>
          <w:sz w:val="24"/>
          <w:szCs w:val="24"/>
        </w:rPr>
        <w:t xml:space="preserve">dalšího formálního či neformálního </w:t>
      </w:r>
      <w:r w:rsidR="0041680D">
        <w:rPr>
          <w:rFonts w:ascii="Palatino Linotype" w:hAnsi="Palatino Linotype"/>
          <w:sz w:val="24"/>
          <w:szCs w:val="24"/>
        </w:rPr>
        <w:t>vzdělávání 6</w:t>
      </w:r>
      <w:r w:rsidR="00512875">
        <w:rPr>
          <w:rFonts w:ascii="Palatino Linotype" w:hAnsi="Palatino Linotype"/>
          <w:sz w:val="24"/>
          <w:szCs w:val="24"/>
        </w:rPr>
        <w:t>8</w:t>
      </w:r>
      <w:r w:rsidR="0041680D">
        <w:rPr>
          <w:rFonts w:ascii="Palatino Linotype" w:hAnsi="Palatino Linotype"/>
          <w:sz w:val="24"/>
          <w:szCs w:val="24"/>
        </w:rPr>
        <w:t xml:space="preserve"> %</w:t>
      </w:r>
      <w:r w:rsidR="00397AEB">
        <w:rPr>
          <w:rFonts w:ascii="Palatino Linotype" w:hAnsi="Palatino Linotype"/>
          <w:sz w:val="24"/>
          <w:szCs w:val="24"/>
        </w:rPr>
        <w:t xml:space="preserve"> osob</w:t>
      </w:r>
      <w:r w:rsidR="0041680D">
        <w:rPr>
          <w:rFonts w:ascii="Palatino Linotype" w:hAnsi="Palatino Linotype"/>
          <w:sz w:val="24"/>
          <w:szCs w:val="24"/>
        </w:rPr>
        <w:t xml:space="preserve">, </w:t>
      </w:r>
      <w:r w:rsidR="00397AEB">
        <w:rPr>
          <w:rFonts w:ascii="Palatino Linotype" w:hAnsi="Palatino Linotype"/>
          <w:sz w:val="24"/>
          <w:szCs w:val="24"/>
        </w:rPr>
        <w:t xml:space="preserve">z důvodu, </w:t>
      </w:r>
      <w:r w:rsidR="004B2549">
        <w:rPr>
          <w:rFonts w:ascii="Palatino Linotype" w:hAnsi="Palatino Linotype"/>
          <w:sz w:val="24"/>
          <w:szCs w:val="24"/>
        </w:rPr>
        <w:t>proto</w:t>
      </w:r>
      <w:r w:rsidR="00397AEB">
        <w:rPr>
          <w:rFonts w:ascii="Palatino Linotype" w:hAnsi="Palatino Linotype"/>
          <w:sz w:val="24"/>
          <w:szCs w:val="24"/>
        </w:rPr>
        <w:t>že považovali svoje dosavadní vzdělání za dostatečné. Mezi dalšími důvody uváděli</w:t>
      </w:r>
      <w:r w:rsidR="00CF0323">
        <w:rPr>
          <w:rFonts w:ascii="Palatino Linotype" w:hAnsi="Palatino Linotype"/>
          <w:sz w:val="24"/>
          <w:szCs w:val="24"/>
        </w:rPr>
        <w:t xml:space="preserve"> nedostatek času</w:t>
      </w:r>
      <w:r w:rsidR="00512875">
        <w:rPr>
          <w:rFonts w:ascii="Palatino Linotype" w:hAnsi="Palatino Linotype"/>
          <w:sz w:val="24"/>
          <w:szCs w:val="24"/>
        </w:rPr>
        <w:t xml:space="preserve"> (18 %)</w:t>
      </w:r>
      <w:r w:rsidR="00CF0323">
        <w:rPr>
          <w:rFonts w:ascii="Palatino Linotype" w:hAnsi="Palatino Linotype"/>
          <w:sz w:val="24"/>
          <w:szCs w:val="24"/>
        </w:rPr>
        <w:t>,</w:t>
      </w:r>
      <w:r w:rsidR="00397AEB">
        <w:rPr>
          <w:rFonts w:ascii="Palatino Linotype" w:hAnsi="Palatino Linotype"/>
          <w:sz w:val="24"/>
          <w:szCs w:val="24"/>
        </w:rPr>
        <w:t xml:space="preserve"> </w:t>
      </w:r>
      <w:r w:rsidR="00CF0323">
        <w:rPr>
          <w:rFonts w:ascii="Palatino Linotype" w:hAnsi="Palatino Linotype"/>
          <w:sz w:val="24"/>
          <w:szCs w:val="24"/>
        </w:rPr>
        <w:t>rodinné povinnosti</w:t>
      </w:r>
      <w:r w:rsidR="00512875">
        <w:rPr>
          <w:rFonts w:ascii="Palatino Linotype" w:hAnsi="Palatino Linotype"/>
          <w:sz w:val="24"/>
          <w:szCs w:val="24"/>
        </w:rPr>
        <w:t xml:space="preserve"> (8 %)</w:t>
      </w:r>
      <w:r w:rsidR="00CF0323">
        <w:rPr>
          <w:rFonts w:ascii="Palatino Linotype" w:hAnsi="Palatino Linotype"/>
          <w:sz w:val="24"/>
          <w:szCs w:val="24"/>
        </w:rPr>
        <w:t xml:space="preserve">, </w:t>
      </w:r>
      <w:r w:rsidR="00512875">
        <w:rPr>
          <w:rFonts w:ascii="Palatino Linotype" w:hAnsi="Palatino Linotype"/>
          <w:sz w:val="24"/>
          <w:szCs w:val="24"/>
        </w:rPr>
        <w:t>finanční náročnost (5</w:t>
      </w:r>
      <w:r w:rsidR="009C606C">
        <w:rPr>
          <w:rFonts w:ascii="Palatino Linotype" w:hAnsi="Palatino Linotype"/>
          <w:sz w:val="24"/>
          <w:szCs w:val="24"/>
        </w:rPr>
        <w:t xml:space="preserve"> </w:t>
      </w:r>
      <w:r w:rsidR="00512875">
        <w:rPr>
          <w:rFonts w:ascii="Palatino Linotype" w:hAnsi="Palatino Linotype"/>
          <w:sz w:val="24"/>
          <w:szCs w:val="24"/>
        </w:rPr>
        <w:t>%), nevyhovující čas konání výuky (5</w:t>
      </w:r>
      <w:r w:rsidR="005A6B28">
        <w:rPr>
          <w:rFonts w:ascii="Palatino Linotype" w:hAnsi="Palatino Linotype"/>
          <w:sz w:val="24"/>
          <w:szCs w:val="24"/>
        </w:rPr>
        <w:t xml:space="preserve"> </w:t>
      </w:r>
      <w:r w:rsidR="00512875">
        <w:rPr>
          <w:rFonts w:ascii="Palatino Linotype" w:hAnsi="Palatino Linotype"/>
          <w:sz w:val="24"/>
          <w:szCs w:val="24"/>
        </w:rPr>
        <w:t>%), zdravotní důvody spojené s věkem (4 %) a vzdálenost (2</w:t>
      </w:r>
      <w:r w:rsidR="005A6B28">
        <w:rPr>
          <w:rFonts w:ascii="Palatino Linotype" w:hAnsi="Palatino Linotype"/>
          <w:sz w:val="24"/>
          <w:szCs w:val="24"/>
        </w:rPr>
        <w:t xml:space="preserve"> </w:t>
      </w:r>
      <w:r w:rsidR="00512875">
        <w:rPr>
          <w:rFonts w:ascii="Palatino Linotype" w:hAnsi="Palatino Linotype"/>
          <w:sz w:val="24"/>
          <w:szCs w:val="24"/>
        </w:rPr>
        <w:t xml:space="preserve">%). </w:t>
      </w:r>
      <w:r w:rsidR="009C606C">
        <w:rPr>
          <w:rFonts w:ascii="Palatino Linotype" w:hAnsi="Palatino Linotype"/>
          <w:sz w:val="24"/>
          <w:szCs w:val="24"/>
        </w:rPr>
        <w:t xml:space="preserve">V mezinárodním srovnání má Česká </w:t>
      </w:r>
      <w:r w:rsidR="009C606C">
        <w:rPr>
          <w:rFonts w:ascii="Palatino Linotype" w:hAnsi="Palatino Linotype"/>
          <w:sz w:val="24"/>
          <w:szCs w:val="24"/>
        </w:rPr>
        <w:lastRenderedPageBreak/>
        <w:t xml:space="preserve">republika velice nízký podíl těch, kteří by se chtěli účastnit dalšího vzdělávání a rozšiřovat své znalosti. </w:t>
      </w:r>
      <w:r w:rsidR="004F57C3">
        <w:rPr>
          <w:rFonts w:ascii="Palatino Linotype" w:hAnsi="Palatino Linotype"/>
          <w:sz w:val="24"/>
          <w:szCs w:val="24"/>
        </w:rPr>
        <w:t>(Česk</w:t>
      </w:r>
      <w:r w:rsidR="007A64F8">
        <w:rPr>
          <w:rFonts w:ascii="Palatino Linotype" w:hAnsi="Palatino Linotype"/>
          <w:sz w:val="24"/>
          <w:szCs w:val="24"/>
        </w:rPr>
        <w:t>ý</w:t>
      </w:r>
      <w:r w:rsidR="004F57C3">
        <w:rPr>
          <w:rFonts w:ascii="Palatino Linotype" w:hAnsi="Palatino Linotype"/>
          <w:sz w:val="24"/>
          <w:szCs w:val="24"/>
        </w:rPr>
        <w:t xml:space="preserve"> statistický úřad, 2016, s. 44-47) </w:t>
      </w:r>
    </w:p>
    <w:p w14:paraId="4F578D23" w14:textId="01D18CED" w:rsidR="001C6989" w:rsidRPr="004A0316" w:rsidRDefault="001C6989" w:rsidP="001C6989">
      <w:pPr>
        <w:spacing w:line="360" w:lineRule="auto"/>
        <w:ind w:firstLine="708"/>
        <w:jc w:val="both"/>
        <w:rPr>
          <w:rFonts w:ascii="Palatino Linotype" w:hAnsi="Palatino Linotype"/>
          <w:sz w:val="24"/>
          <w:szCs w:val="24"/>
        </w:rPr>
      </w:pPr>
      <w:r>
        <w:rPr>
          <w:rFonts w:ascii="Palatino Linotype" w:hAnsi="Palatino Linotype"/>
          <w:sz w:val="24"/>
          <w:szCs w:val="24"/>
        </w:rPr>
        <w:t>V závěru této podkapitoly bych shrnula, že z uvedených poznatků je patrné, že v České republice v neúčasti na</w:t>
      </w:r>
      <w:r w:rsidR="004B2549">
        <w:rPr>
          <w:rFonts w:ascii="Palatino Linotype" w:hAnsi="Palatino Linotype"/>
          <w:sz w:val="24"/>
          <w:szCs w:val="24"/>
        </w:rPr>
        <w:t xml:space="preserve"> dalším</w:t>
      </w:r>
      <w:r>
        <w:rPr>
          <w:rFonts w:ascii="Palatino Linotype" w:hAnsi="Palatino Linotype"/>
          <w:sz w:val="24"/>
          <w:szCs w:val="24"/>
        </w:rPr>
        <w:t xml:space="preserve"> </w:t>
      </w:r>
      <w:r w:rsidR="00C8471F">
        <w:rPr>
          <w:rFonts w:ascii="Palatino Linotype" w:hAnsi="Palatino Linotype"/>
          <w:sz w:val="24"/>
          <w:szCs w:val="24"/>
        </w:rPr>
        <w:t>formálním</w:t>
      </w:r>
      <w:r>
        <w:rPr>
          <w:rFonts w:ascii="Palatino Linotype" w:hAnsi="Palatino Linotype"/>
          <w:sz w:val="24"/>
          <w:szCs w:val="24"/>
        </w:rPr>
        <w:t xml:space="preserve"> vzdělání dominuje fakt, že lidé považují svoje dosavadní vzdělání za dostačující, ale i</w:t>
      </w:r>
      <w:r w:rsidR="004914B2">
        <w:rPr>
          <w:rFonts w:ascii="Palatino Linotype" w:hAnsi="Palatino Linotype"/>
          <w:sz w:val="24"/>
          <w:szCs w:val="24"/>
        </w:rPr>
        <w:t xml:space="preserve"> další </w:t>
      </w:r>
      <w:r w:rsidR="007A64F8">
        <w:rPr>
          <w:rFonts w:ascii="Palatino Linotype" w:hAnsi="Palatino Linotype"/>
          <w:sz w:val="24"/>
          <w:szCs w:val="24"/>
        </w:rPr>
        <w:t>důvody</w:t>
      </w:r>
      <w:r w:rsidR="004914B2">
        <w:rPr>
          <w:rFonts w:ascii="Palatino Linotype" w:hAnsi="Palatino Linotype"/>
          <w:sz w:val="24"/>
          <w:szCs w:val="24"/>
        </w:rPr>
        <w:t xml:space="preserve"> jako</w:t>
      </w:r>
      <w:r>
        <w:rPr>
          <w:rFonts w:ascii="Palatino Linotype" w:hAnsi="Palatino Linotype"/>
          <w:sz w:val="24"/>
          <w:szCs w:val="24"/>
        </w:rPr>
        <w:t xml:space="preserve"> čas, peníze a rodinné povinnosti. </w:t>
      </w:r>
      <w:r w:rsidR="004B2549">
        <w:rPr>
          <w:rFonts w:ascii="Palatino Linotype" w:hAnsi="Palatino Linotype"/>
          <w:sz w:val="24"/>
          <w:szCs w:val="24"/>
        </w:rPr>
        <w:t>Podle mého názoru</w:t>
      </w:r>
      <w:r>
        <w:rPr>
          <w:rFonts w:ascii="Palatino Linotype" w:hAnsi="Palatino Linotype"/>
          <w:sz w:val="24"/>
          <w:szCs w:val="24"/>
        </w:rPr>
        <w:t xml:space="preserve"> je identifikace a pochopení překážek většinové populace, které j</w:t>
      </w:r>
      <w:r w:rsidR="004B2549">
        <w:rPr>
          <w:rFonts w:ascii="Palatino Linotype" w:hAnsi="Palatino Linotype"/>
          <w:sz w:val="24"/>
          <w:szCs w:val="24"/>
        </w:rPr>
        <w:t>í</w:t>
      </w:r>
      <w:r>
        <w:rPr>
          <w:rFonts w:ascii="Palatino Linotype" w:hAnsi="Palatino Linotype"/>
          <w:sz w:val="24"/>
          <w:szCs w:val="24"/>
        </w:rPr>
        <w:t xml:space="preserve"> brání v účasti na dalším vzdělávání</w:t>
      </w:r>
      <w:r w:rsidR="004B2549">
        <w:rPr>
          <w:rFonts w:ascii="Palatino Linotype" w:hAnsi="Palatino Linotype"/>
          <w:sz w:val="24"/>
          <w:szCs w:val="24"/>
        </w:rPr>
        <w:t>, velmi důležitá.</w:t>
      </w:r>
      <w:r>
        <w:rPr>
          <w:rFonts w:ascii="Palatino Linotype" w:hAnsi="Palatino Linotype"/>
          <w:sz w:val="24"/>
          <w:szCs w:val="24"/>
        </w:rPr>
        <w:t xml:space="preserve"> Díky tomu můžeme </w:t>
      </w:r>
      <w:r w:rsidR="004B2549">
        <w:rPr>
          <w:rFonts w:ascii="Palatino Linotype" w:hAnsi="Palatino Linotype"/>
          <w:sz w:val="24"/>
          <w:szCs w:val="24"/>
        </w:rPr>
        <w:t xml:space="preserve">některé bariéry </w:t>
      </w:r>
      <w:r>
        <w:rPr>
          <w:rFonts w:ascii="Palatino Linotype" w:hAnsi="Palatino Linotype"/>
          <w:sz w:val="24"/>
          <w:szCs w:val="24"/>
        </w:rPr>
        <w:t>oslabit nebo do jisté míry odstranit</w:t>
      </w:r>
      <w:r w:rsidR="00A95750">
        <w:rPr>
          <w:rFonts w:ascii="Palatino Linotype" w:hAnsi="Palatino Linotype"/>
          <w:sz w:val="24"/>
          <w:szCs w:val="24"/>
        </w:rPr>
        <w:t>, jelikož jak nám ukázal výzkum</w:t>
      </w:r>
      <w:r w:rsidR="004B2549">
        <w:rPr>
          <w:rFonts w:ascii="Palatino Linotype" w:hAnsi="Palatino Linotype"/>
          <w:sz w:val="24"/>
          <w:szCs w:val="24"/>
        </w:rPr>
        <w:t>,</w:t>
      </w:r>
      <w:r w:rsidR="00A95750">
        <w:rPr>
          <w:rFonts w:ascii="Palatino Linotype" w:hAnsi="Palatino Linotype"/>
          <w:sz w:val="24"/>
          <w:szCs w:val="24"/>
        </w:rPr>
        <w:t xml:space="preserve"> v České republice se nadpoloviční většina neúčastní žádného formálního či neformálního vzdělání. </w:t>
      </w:r>
    </w:p>
    <w:p w14:paraId="0311C160" w14:textId="453D8D52" w:rsidR="00092F18" w:rsidRDefault="00092F18" w:rsidP="003E6D70">
      <w:pPr>
        <w:spacing w:line="360" w:lineRule="auto"/>
        <w:rPr>
          <w:rFonts w:ascii="Palatino Linotype" w:hAnsi="Palatino Linotype"/>
          <w:sz w:val="24"/>
          <w:szCs w:val="24"/>
        </w:rPr>
      </w:pPr>
    </w:p>
    <w:p w14:paraId="3B3D8E5C" w14:textId="77777777" w:rsidR="00F63DF9" w:rsidRDefault="00F63DF9" w:rsidP="003E6D70">
      <w:pPr>
        <w:spacing w:line="360" w:lineRule="auto"/>
        <w:rPr>
          <w:rFonts w:ascii="Palatino Linotype" w:hAnsi="Palatino Linotype"/>
          <w:sz w:val="24"/>
          <w:szCs w:val="24"/>
        </w:rPr>
      </w:pPr>
    </w:p>
    <w:p w14:paraId="4E62D98C" w14:textId="77777777" w:rsidR="00F63DF9" w:rsidRDefault="00F63DF9" w:rsidP="003E6D70">
      <w:pPr>
        <w:spacing w:line="360" w:lineRule="auto"/>
        <w:rPr>
          <w:rFonts w:ascii="Palatino Linotype" w:hAnsi="Palatino Linotype"/>
          <w:sz w:val="24"/>
          <w:szCs w:val="24"/>
        </w:rPr>
      </w:pPr>
    </w:p>
    <w:p w14:paraId="692E0486" w14:textId="77777777" w:rsidR="00F63DF9" w:rsidRDefault="00F63DF9" w:rsidP="003E6D70">
      <w:pPr>
        <w:spacing w:line="360" w:lineRule="auto"/>
        <w:rPr>
          <w:rFonts w:ascii="Palatino Linotype" w:hAnsi="Palatino Linotype"/>
          <w:sz w:val="24"/>
          <w:szCs w:val="24"/>
        </w:rPr>
      </w:pPr>
    </w:p>
    <w:p w14:paraId="6779EC34" w14:textId="77777777" w:rsidR="00F63DF9" w:rsidRDefault="00F63DF9" w:rsidP="003E6D70">
      <w:pPr>
        <w:spacing w:line="360" w:lineRule="auto"/>
        <w:rPr>
          <w:rFonts w:ascii="Palatino Linotype" w:hAnsi="Palatino Linotype"/>
          <w:sz w:val="24"/>
          <w:szCs w:val="24"/>
        </w:rPr>
      </w:pPr>
    </w:p>
    <w:p w14:paraId="5D7CF7FA" w14:textId="77777777" w:rsidR="00F63DF9" w:rsidRDefault="00F63DF9" w:rsidP="003E6D70">
      <w:pPr>
        <w:spacing w:line="360" w:lineRule="auto"/>
        <w:rPr>
          <w:rFonts w:ascii="Palatino Linotype" w:hAnsi="Palatino Linotype"/>
          <w:sz w:val="24"/>
          <w:szCs w:val="24"/>
        </w:rPr>
      </w:pPr>
    </w:p>
    <w:p w14:paraId="678F5B03" w14:textId="77777777" w:rsidR="00F63DF9" w:rsidRDefault="00F63DF9" w:rsidP="003E6D70">
      <w:pPr>
        <w:spacing w:line="360" w:lineRule="auto"/>
        <w:rPr>
          <w:rFonts w:ascii="Palatino Linotype" w:hAnsi="Palatino Linotype"/>
          <w:sz w:val="24"/>
          <w:szCs w:val="24"/>
        </w:rPr>
      </w:pPr>
    </w:p>
    <w:p w14:paraId="75BC6C17" w14:textId="77777777" w:rsidR="00F63DF9" w:rsidRDefault="00F63DF9" w:rsidP="003E6D70">
      <w:pPr>
        <w:spacing w:line="360" w:lineRule="auto"/>
        <w:rPr>
          <w:rFonts w:ascii="Palatino Linotype" w:hAnsi="Palatino Linotype"/>
          <w:sz w:val="24"/>
          <w:szCs w:val="24"/>
        </w:rPr>
      </w:pPr>
    </w:p>
    <w:p w14:paraId="02E53388" w14:textId="77777777" w:rsidR="00F63DF9" w:rsidRDefault="00F63DF9" w:rsidP="003E6D70">
      <w:pPr>
        <w:spacing w:line="360" w:lineRule="auto"/>
        <w:rPr>
          <w:rFonts w:ascii="Palatino Linotype" w:hAnsi="Palatino Linotype"/>
          <w:sz w:val="24"/>
          <w:szCs w:val="24"/>
        </w:rPr>
      </w:pPr>
    </w:p>
    <w:p w14:paraId="675FAEF0" w14:textId="77777777" w:rsidR="00F63DF9" w:rsidRDefault="00F63DF9" w:rsidP="003E6D70">
      <w:pPr>
        <w:spacing w:line="360" w:lineRule="auto"/>
        <w:rPr>
          <w:rFonts w:ascii="Palatino Linotype" w:hAnsi="Palatino Linotype"/>
          <w:sz w:val="24"/>
          <w:szCs w:val="24"/>
        </w:rPr>
      </w:pPr>
    </w:p>
    <w:p w14:paraId="603C25F7" w14:textId="77777777" w:rsidR="00F63DF9" w:rsidRDefault="00F63DF9" w:rsidP="003E6D70">
      <w:pPr>
        <w:spacing w:line="360" w:lineRule="auto"/>
        <w:rPr>
          <w:rFonts w:ascii="Palatino Linotype" w:hAnsi="Palatino Linotype"/>
          <w:sz w:val="24"/>
          <w:szCs w:val="24"/>
        </w:rPr>
      </w:pPr>
    </w:p>
    <w:p w14:paraId="7555C02C" w14:textId="77777777" w:rsidR="00F63DF9" w:rsidRDefault="00F63DF9" w:rsidP="003E6D70">
      <w:pPr>
        <w:spacing w:line="360" w:lineRule="auto"/>
        <w:rPr>
          <w:rFonts w:ascii="Palatino Linotype" w:hAnsi="Palatino Linotype"/>
          <w:sz w:val="24"/>
          <w:szCs w:val="24"/>
        </w:rPr>
      </w:pPr>
    </w:p>
    <w:p w14:paraId="084081EA" w14:textId="77777777" w:rsidR="00F63DF9" w:rsidRDefault="00F63DF9" w:rsidP="003E6D70">
      <w:pPr>
        <w:spacing w:line="360" w:lineRule="auto"/>
        <w:rPr>
          <w:rFonts w:ascii="Palatino Linotype" w:hAnsi="Palatino Linotype"/>
          <w:sz w:val="24"/>
          <w:szCs w:val="24"/>
        </w:rPr>
      </w:pPr>
    </w:p>
    <w:p w14:paraId="6A0F73C1" w14:textId="583AAD16" w:rsidR="00F63DF9" w:rsidRDefault="007D3A21" w:rsidP="007D3A21">
      <w:pPr>
        <w:pStyle w:val="Nadpis1"/>
      </w:pPr>
      <w:r>
        <w:lastRenderedPageBreak/>
        <w:t xml:space="preserve">4 </w:t>
      </w:r>
      <w:r w:rsidR="000B661F">
        <w:t>Kvantitativní výzkum</w:t>
      </w:r>
      <w:r w:rsidR="00CF5E7E">
        <w:t xml:space="preserve"> – Motivace dospělých k dalšímu formálnímu vzdělávání při zaměstnání </w:t>
      </w:r>
      <w:r>
        <w:t xml:space="preserve"> </w:t>
      </w:r>
    </w:p>
    <w:p w14:paraId="13743024" w14:textId="4D58373B" w:rsidR="00466140" w:rsidRDefault="007D3A21" w:rsidP="000B661F">
      <w:pPr>
        <w:spacing w:line="360" w:lineRule="auto"/>
        <w:ind w:firstLine="708"/>
        <w:jc w:val="both"/>
        <w:rPr>
          <w:rFonts w:ascii="Palatino Linotype" w:hAnsi="Palatino Linotype"/>
          <w:sz w:val="24"/>
          <w:szCs w:val="24"/>
        </w:rPr>
      </w:pPr>
      <w:r>
        <w:rPr>
          <w:rFonts w:ascii="Palatino Linotype" w:hAnsi="Palatino Linotype"/>
          <w:sz w:val="24"/>
          <w:szCs w:val="24"/>
        </w:rPr>
        <w:t>V této stěžejní části bakalářské</w:t>
      </w:r>
      <w:r w:rsidR="00D5190E">
        <w:rPr>
          <w:rFonts w:ascii="Palatino Linotype" w:hAnsi="Palatino Linotype"/>
          <w:sz w:val="24"/>
          <w:szCs w:val="24"/>
        </w:rPr>
        <w:t xml:space="preserve"> práce</w:t>
      </w:r>
      <w:r>
        <w:rPr>
          <w:rFonts w:ascii="Palatino Linotype" w:hAnsi="Palatino Linotype"/>
          <w:sz w:val="24"/>
          <w:szCs w:val="24"/>
        </w:rPr>
        <w:t xml:space="preserve"> se budu zabývat vlastním </w:t>
      </w:r>
      <w:r w:rsidR="00561846">
        <w:rPr>
          <w:rFonts w:ascii="Palatino Linotype" w:hAnsi="Palatino Linotype"/>
          <w:sz w:val="24"/>
          <w:szCs w:val="24"/>
        </w:rPr>
        <w:t>kvantitativním výzkumem</w:t>
      </w:r>
      <w:r>
        <w:rPr>
          <w:rFonts w:ascii="Palatino Linotype" w:hAnsi="Palatino Linotype"/>
          <w:sz w:val="24"/>
          <w:szCs w:val="24"/>
        </w:rPr>
        <w:t xml:space="preserve"> na téma motivace dospělých k dalšímu formálnímu vzdělávání při zaměstnání.</w:t>
      </w:r>
      <w:r w:rsidR="000E3C6C">
        <w:rPr>
          <w:rFonts w:ascii="Palatino Linotype" w:hAnsi="Palatino Linotype"/>
          <w:sz w:val="24"/>
          <w:szCs w:val="24"/>
        </w:rPr>
        <w:t xml:space="preserve"> </w:t>
      </w:r>
      <w:r>
        <w:rPr>
          <w:rFonts w:ascii="Palatino Linotype" w:hAnsi="Palatino Linotype"/>
          <w:sz w:val="24"/>
          <w:szCs w:val="24"/>
        </w:rPr>
        <w:t xml:space="preserve">Výzkum jsem realizovala na Filozofické fakultě Univerzity Palackého v Olomouci na katedře andragogiky, sociologie a kulturní antropologie.  </w:t>
      </w:r>
      <w:r w:rsidR="00CF5E7E">
        <w:rPr>
          <w:rFonts w:ascii="Palatino Linotype" w:hAnsi="Palatino Linotype"/>
          <w:sz w:val="24"/>
          <w:szCs w:val="24"/>
        </w:rPr>
        <w:t xml:space="preserve">Do výzkumu byli zahrnuti studenti prezenčního i kombinovaného studia ve věku 18-65 let. </w:t>
      </w:r>
      <w:r w:rsidR="008F26A1">
        <w:rPr>
          <w:rFonts w:ascii="Palatino Linotype" w:hAnsi="Palatino Linotype"/>
          <w:sz w:val="24"/>
          <w:szCs w:val="24"/>
        </w:rPr>
        <w:t>Cílem tohoto výzkumu je charakterizovat motivaci</w:t>
      </w:r>
      <w:r w:rsidR="000E3C6C">
        <w:rPr>
          <w:rFonts w:ascii="Palatino Linotype" w:hAnsi="Palatino Linotype"/>
          <w:sz w:val="24"/>
          <w:szCs w:val="24"/>
        </w:rPr>
        <w:t>, která dospělé jedince vede k návratu do formálnímu vzdělávání</w:t>
      </w:r>
      <w:r w:rsidR="008F26A1">
        <w:rPr>
          <w:rFonts w:ascii="Palatino Linotype" w:hAnsi="Palatino Linotype"/>
          <w:sz w:val="24"/>
          <w:szCs w:val="24"/>
        </w:rPr>
        <w:t xml:space="preserve"> a </w:t>
      </w:r>
      <w:r w:rsidR="00D5190E">
        <w:rPr>
          <w:rFonts w:ascii="Palatino Linotype" w:hAnsi="Palatino Linotype"/>
          <w:sz w:val="24"/>
          <w:szCs w:val="24"/>
        </w:rPr>
        <w:t>identifikovat</w:t>
      </w:r>
      <w:r w:rsidR="00D34341">
        <w:rPr>
          <w:rFonts w:ascii="Palatino Linotype" w:hAnsi="Palatino Linotype"/>
          <w:sz w:val="24"/>
          <w:szCs w:val="24"/>
        </w:rPr>
        <w:t xml:space="preserve"> případné překážky, se kterými se dospělí na své cestě ke vzdělávání mohou potýkat. </w:t>
      </w:r>
      <w:r w:rsidR="000E3C6C">
        <w:rPr>
          <w:rFonts w:ascii="Palatino Linotype" w:hAnsi="Palatino Linotype"/>
          <w:sz w:val="24"/>
          <w:szCs w:val="24"/>
        </w:rPr>
        <w:t>Data získaná z dotazníkového šetření budou analyzována a porovnána s teorií, která představila poznatky z odborné literatury a výstupy výzkumů, které byli v této oblasti realizovány.</w:t>
      </w:r>
    </w:p>
    <w:p w14:paraId="7E9259E2" w14:textId="24925CB6" w:rsidR="00466140" w:rsidRDefault="00466140" w:rsidP="00D5190E">
      <w:pPr>
        <w:pStyle w:val="Nadpis2"/>
      </w:pPr>
      <w:r>
        <w:t>4.1 Cíle</w:t>
      </w:r>
      <w:r w:rsidR="000E3C6C">
        <w:t xml:space="preserve"> výzkumu</w:t>
      </w:r>
      <w:r>
        <w:t xml:space="preserve"> </w:t>
      </w:r>
    </w:p>
    <w:p w14:paraId="0DBBCF1E" w14:textId="77777777" w:rsidR="00694521" w:rsidRDefault="000E3C6C" w:rsidP="00694521">
      <w:pPr>
        <w:spacing w:line="360" w:lineRule="auto"/>
        <w:ind w:firstLine="708"/>
        <w:jc w:val="both"/>
        <w:rPr>
          <w:rFonts w:ascii="Palatino Linotype" w:hAnsi="Palatino Linotype"/>
          <w:sz w:val="24"/>
          <w:szCs w:val="24"/>
        </w:rPr>
      </w:pPr>
      <w:r>
        <w:rPr>
          <w:rFonts w:ascii="Palatino Linotype" w:hAnsi="Palatino Linotype"/>
          <w:sz w:val="24"/>
          <w:szCs w:val="24"/>
        </w:rPr>
        <w:t xml:space="preserve">Hlavním cílem </w:t>
      </w:r>
      <w:r w:rsidR="00D5190E">
        <w:rPr>
          <w:rFonts w:ascii="Palatino Linotype" w:hAnsi="Palatino Linotype"/>
          <w:sz w:val="24"/>
          <w:szCs w:val="24"/>
        </w:rPr>
        <w:t xml:space="preserve">výzkumného šetření je charakterizovat motivaci dospělých k dalšímu formálnímu vzdělávání při zaměstnání. </w:t>
      </w:r>
      <w:r w:rsidR="00694521">
        <w:rPr>
          <w:rFonts w:ascii="Palatino Linotype" w:hAnsi="Palatino Linotype"/>
          <w:sz w:val="24"/>
          <w:szCs w:val="24"/>
        </w:rPr>
        <w:t>Dílčími cíli jsou:</w:t>
      </w:r>
    </w:p>
    <w:p w14:paraId="3B54B13D" w14:textId="7B5815F8" w:rsidR="00694521" w:rsidRPr="00694521" w:rsidRDefault="00694521" w:rsidP="00694521">
      <w:pPr>
        <w:pStyle w:val="Odstavecseseznamem"/>
        <w:numPr>
          <w:ilvl w:val="0"/>
          <w:numId w:val="22"/>
        </w:numPr>
        <w:spacing w:line="360" w:lineRule="auto"/>
        <w:jc w:val="both"/>
        <w:rPr>
          <w:rFonts w:ascii="Palatino Linotype" w:hAnsi="Palatino Linotype"/>
          <w:b/>
          <w:bCs/>
          <w:sz w:val="24"/>
          <w:szCs w:val="24"/>
        </w:rPr>
      </w:pPr>
      <w:r>
        <w:rPr>
          <w:rFonts w:ascii="Palatino Linotype" w:hAnsi="Palatino Linotype"/>
          <w:sz w:val="24"/>
          <w:szCs w:val="24"/>
        </w:rPr>
        <w:t xml:space="preserve">Vymezit motivační faktory vedoucí dospělé ke studiu na VŠ. </w:t>
      </w:r>
    </w:p>
    <w:p w14:paraId="77318BA2" w14:textId="34ADC9F1" w:rsidR="00694521" w:rsidRPr="00694521" w:rsidRDefault="00694521" w:rsidP="00694521">
      <w:pPr>
        <w:pStyle w:val="Odstavecseseznamem"/>
        <w:numPr>
          <w:ilvl w:val="0"/>
          <w:numId w:val="22"/>
        </w:numPr>
        <w:spacing w:line="360" w:lineRule="auto"/>
        <w:jc w:val="both"/>
        <w:rPr>
          <w:rFonts w:ascii="Palatino Linotype" w:hAnsi="Palatino Linotype"/>
          <w:b/>
          <w:bCs/>
          <w:sz w:val="24"/>
          <w:szCs w:val="24"/>
        </w:rPr>
      </w:pPr>
      <w:r>
        <w:rPr>
          <w:rFonts w:ascii="Palatino Linotype" w:hAnsi="Palatino Linotype"/>
          <w:sz w:val="24"/>
          <w:szCs w:val="24"/>
        </w:rPr>
        <w:t xml:space="preserve">Identifikovat základní bariéry, se kterými se dospělí mohou setkat během vzdělávání. </w:t>
      </w:r>
    </w:p>
    <w:p w14:paraId="021697A6" w14:textId="15C9C753" w:rsidR="00466140" w:rsidRPr="000E722C" w:rsidRDefault="00694521" w:rsidP="00466140">
      <w:pPr>
        <w:pStyle w:val="Odstavecseseznamem"/>
        <w:numPr>
          <w:ilvl w:val="0"/>
          <w:numId w:val="22"/>
        </w:numPr>
        <w:spacing w:line="360" w:lineRule="auto"/>
        <w:jc w:val="both"/>
        <w:rPr>
          <w:rFonts w:ascii="Palatino Linotype" w:hAnsi="Palatino Linotype"/>
          <w:b/>
          <w:bCs/>
          <w:sz w:val="24"/>
          <w:szCs w:val="24"/>
        </w:rPr>
      </w:pPr>
      <w:r>
        <w:rPr>
          <w:rFonts w:ascii="Palatino Linotype" w:hAnsi="Palatino Linotype"/>
          <w:sz w:val="24"/>
          <w:szCs w:val="24"/>
        </w:rPr>
        <w:t xml:space="preserve">Identifikovat bariéry, které dospělé jedince přiměli k přerušení jejich kontinuálního vzdělávání. </w:t>
      </w:r>
    </w:p>
    <w:p w14:paraId="0694250A" w14:textId="77777777" w:rsidR="000E722C" w:rsidRPr="007D2399" w:rsidRDefault="000E722C" w:rsidP="000E722C">
      <w:pPr>
        <w:pStyle w:val="Odstavecseseznamem"/>
        <w:spacing w:line="360" w:lineRule="auto"/>
        <w:ind w:left="1486"/>
        <w:jc w:val="both"/>
        <w:rPr>
          <w:rFonts w:ascii="Palatino Linotype" w:hAnsi="Palatino Linotype"/>
          <w:b/>
          <w:bCs/>
          <w:sz w:val="24"/>
          <w:szCs w:val="24"/>
        </w:rPr>
      </w:pPr>
    </w:p>
    <w:p w14:paraId="530316A7" w14:textId="479BB694" w:rsidR="002C29BD" w:rsidRPr="002C29BD" w:rsidRDefault="002C29BD" w:rsidP="003144C8">
      <w:pPr>
        <w:pStyle w:val="Nadpis2"/>
        <w:jc w:val="both"/>
      </w:pPr>
      <w:r>
        <w:lastRenderedPageBreak/>
        <w:t>4.2 Výzkumné otázky a výzkumné hypotézy</w:t>
      </w:r>
    </w:p>
    <w:p w14:paraId="296A69E1" w14:textId="497C4170" w:rsidR="00F63DF9" w:rsidRDefault="002C29BD" w:rsidP="003144C8">
      <w:pPr>
        <w:spacing w:line="360" w:lineRule="auto"/>
        <w:jc w:val="both"/>
        <w:rPr>
          <w:rFonts w:ascii="Palatino Linotype" w:hAnsi="Palatino Linotype"/>
          <w:sz w:val="24"/>
          <w:szCs w:val="24"/>
        </w:rPr>
      </w:pPr>
      <w:r>
        <w:rPr>
          <w:rFonts w:ascii="Palatino Linotype" w:hAnsi="Palatino Linotype"/>
          <w:sz w:val="24"/>
          <w:szCs w:val="24"/>
        </w:rPr>
        <w:tab/>
        <w:t>Pro zjištění stanovených</w:t>
      </w:r>
      <w:r w:rsidR="009D3754">
        <w:rPr>
          <w:rFonts w:ascii="Palatino Linotype" w:hAnsi="Palatino Linotype"/>
          <w:sz w:val="24"/>
          <w:szCs w:val="24"/>
        </w:rPr>
        <w:t xml:space="preserve"> cílů</w:t>
      </w:r>
      <w:r w:rsidR="00072A5F">
        <w:rPr>
          <w:rFonts w:ascii="Palatino Linotype" w:hAnsi="Palatino Linotype"/>
          <w:sz w:val="24"/>
          <w:szCs w:val="24"/>
        </w:rPr>
        <w:t xml:space="preserve"> je</w:t>
      </w:r>
      <w:r>
        <w:rPr>
          <w:rFonts w:ascii="Palatino Linotype" w:hAnsi="Palatino Linotype"/>
          <w:sz w:val="24"/>
          <w:szCs w:val="24"/>
        </w:rPr>
        <w:t xml:space="preserve"> stanovena hlavní výzkumná otázka a dílčí výzkumné otázky</w:t>
      </w:r>
      <w:r w:rsidR="00072A5F">
        <w:rPr>
          <w:rFonts w:ascii="Palatino Linotype" w:hAnsi="Palatino Linotype"/>
          <w:sz w:val="24"/>
          <w:szCs w:val="24"/>
        </w:rPr>
        <w:t>.</w:t>
      </w:r>
    </w:p>
    <w:p w14:paraId="24597A41" w14:textId="4734F4C2" w:rsidR="009D3754" w:rsidRDefault="009D3754" w:rsidP="003144C8">
      <w:pPr>
        <w:spacing w:line="360" w:lineRule="auto"/>
        <w:jc w:val="both"/>
        <w:rPr>
          <w:rFonts w:ascii="Palatino Linotype" w:hAnsi="Palatino Linotype"/>
          <w:sz w:val="24"/>
          <w:szCs w:val="24"/>
        </w:rPr>
      </w:pPr>
      <w:r w:rsidRPr="00397D52">
        <w:rPr>
          <w:rFonts w:ascii="Palatino Linotype" w:hAnsi="Palatino Linotype"/>
          <w:b/>
          <w:bCs/>
          <w:sz w:val="24"/>
          <w:szCs w:val="24"/>
        </w:rPr>
        <w:t>Hlavní výzkumní otázka:</w:t>
      </w:r>
      <w:r>
        <w:rPr>
          <w:rFonts w:ascii="Palatino Linotype" w:hAnsi="Palatino Linotype"/>
          <w:sz w:val="24"/>
          <w:szCs w:val="24"/>
        </w:rPr>
        <w:t xml:space="preserve"> </w:t>
      </w:r>
      <w:r w:rsidR="00EB7D3B">
        <w:rPr>
          <w:rFonts w:ascii="Palatino Linotype" w:hAnsi="Palatino Linotype"/>
          <w:sz w:val="24"/>
          <w:szCs w:val="24"/>
        </w:rPr>
        <w:t>Jaká je motivace dospělých k</w:t>
      </w:r>
      <w:r w:rsidR="00397D52">
        <w:rPr>
          <w:rFonts w:ascii="Palatino Linotype" w:hAnsi="Palatino Linotype"/>
          <w:sz w:val="24"/>
          <w:szCs w:val="24"/>
        </w:rPr>
        <w:t xml:space="preserve"> dalšímu formálnímu vzdělávání při zaměstnání?</w:t>
      </w:r>
    </w:p>
    <w:p w14:paraId="4D5FD8B4" w14:textId="05FEF870" w:rsidR="00397D52" w:rsidRPr="00397D52" w:rsidRDefault="00397D52" w:rsidP="003144C8">
      <w:pPr>
        <w:spacing w:line="360" w:lineRule="auto"/>
        <w:jc w:val="both"/>
        <w:rPr>
          <w:rFonts w:ascii="Palatino Linotype" w:hAnsi="Palatino Linotype"/>
          <w:b/>
          <w:bCs/>
          <w:sz w:val="24"/>
          <w:szCs w:val="24"/>
        </w:rPr>
      </w:pPr>
      <w:r w:rsidRPr="00397D52">
        <w:rPr>
          <w:rFonts w:ascii="Palatino Linotype" w:hAnsi="Palatino Linotype"/>
          <w:b/>
          <w:bCs/>
          <w:sz w:val="24"/>
          <w:szCs w:val="24"/>
        </w:rPr>
        <w:t>Dílčí výzkumné otázky:</w:t>
      </w:r>
    </w:p>
    <w:p w14:paraId="6563628C" w14:textId="0455A0A6" w:rsidR="009C5E74" w:rsidRDefault="00072A5F" w:rsidP="003144C8">
      <w:pPr>
        <w:pStyle w:val="Odstavecseseznamem"/>
        <w:numPr>
          <w:ilvl w:val="0"/>
          <w:numId w:val="23"/>
        </w:numPr>
        <w:spacing w:line="360" w:lineRule="auto"/>
        <w:jc w:val="both"/>
        <w:rPr>
          <w:rFonts w:ascii="Palatino Linotype" w:hAnsi="Palatino Linotype"/>
          <w:sz w:val="24"/>
          <w:szCs w:val="24"/>
        </w:rPr>
      </w:pPr>
      <w:r>
        <w:rPr>
          <w:rFonts w:ascii="Palatino Linotype" w:hAnsi="Palatino Linotype"/>
          <w:sz w:val="24"/>
          <w:szCs w:val="24"/>
        </w:rPr>
        <w:t xml:space="preserve">Jaké jsou hlavní motivační faktory, které vedly dospělé </w:t>
      </w:r>
      <w:r w:rsidR="00CB2704">
        <w:rPr>
          <w:rFonts w:ascii="Palatino Linotype" w:hAnsi="Palatino Linotype"/>
          <w:sz w:val="24"/>
          <w:szCs w:val="24"/>
        </w:rPr>
        <w:t>začít znovu studovat</w:t>
      </w:r>
      <w:r>
        <w:rPr>
          <w:rFonts w:ascii="Palatino Linotype" w:hAnsi="Palatino Linotype"/>
          <w:sz w:val="24"/>
          <w:szCs w:val="24"/>
        </w:rPr>
        <w:t xml:space="preserve"> na VŠ?</w:t>
      </w:r>
    </w:p>
    <w:p w14:paraId="7F6E85CE" w14:textId="3F565760" w:rsidR="00072A5F" w:rsidRDefault="00072A5F" w:rsidP="003144C8">
      <w:pPr>
        <w:pStyle w:val="Odstavecseseznamem"/>
        <w:numPr>
          <w:ilvl w:val="0"/>
          <w:numId w:val="23"/>
        </w:numPr>
        <w:spacing w:line="360" w:lineRule="auto"/>
        <w:jc w:val="both"/>
        <w:rPr>
          <w:rFonts w:ascii="Palatino Linotype" w:hAnsi="Palatino Linotype"/>
          <w:sz w:val="24"/>
          <w:szCs w:val="24"/>
        </w:rPr>
      </w:pPr>
      <w:r>
        <w:rPr>
          <w:rFonts w:ascii="Palatino Linotype" w:hAnsi="Palatino Linotype"/>
          <w:sz w:val="24"/>
          <w:szCs w:val="24"/>
        </w:rPr>
        <w:t>Jaké jsou základní bariéry, se kterými se dospělí mohou setkat během vzdělávání</w:t>
      </w:r>
      <w:r w:rsidR="00F818A2">
        <w:rPr>
          <w:rFonts w:ascii="Palatino Linotype" w:hAnsi="Palatino Linotype"/>
          <w:sz w:val="24"/>
          <w:szCs w:val="24"/>
        </w:rPr>
        <w:t xml:space="preserve"> při zaměstnání</w:t>
      </w:r>
      <w:r>
        <w:rPr>
          <w:rFonts w:ascii="Palatino Linotype" w:hAnsi="Palatino Linotype"/>
          <w:sz w:val="24"/>
          <w:szCs w:val="24"/>
        </w:rPr>
        <w:t xml:space="preserve">? </w:t>
      </w:r>
    </w:p>
    <w:p w14:paraId="57259234" w14:textId="4B90CC0A" w:rsidR="00072A5F" w:rsidRDefault="00072A5F" w:rsidP="003144C8">
      <w:pPr>
        <w:pStyle w:val="Odstavecseseznamem"/>
        <w:numPr>
          <w:ilvl w:val="0"/>
          <w:numId w:val="23"/>
        </w:numPr>
        <w:spacing w:line="360" w:lineRule="auto"/>
        <w:jc w:val="both"/>
        <w:rPr>
          <w:rFonts w:ascii="Palatino Linotype" w:hAnsi="Palatino Linotype"/>
          <w:sz w:val="24"/>
          <w:szCs w:val="24"/>
        </w:rPr>
      </w:pPr>
      <w:r>
        <w:rPr>
          <w:rFonts w:ascii="Palatino Linotype" w:hAnsi="Palatino Linotype"/>
          <w:sz w:val="24"/>
          <w:szCs w:val="24"/>
        </w:rPr>
        <w:t>Jaké bariéry přiměly dospělé k přerušení jejich kontinuálního vzdělávání?</w:t>
      </w:r>
    </w:p>
    <w:p w14:paraId="75AC96A3" w14:textId="3876535E" w:rsidR="003E5B37" w:rsidRDefault="00072A5F" w:rsidP="003144C8">
      <w:pPr>
        <w:spacing w:line="360" w:lineRule="auto"/>
        <w:jc w:val="both"/>
        <w:rPr>
          <w:rFonts w:ascii="Palatino Linotype" w:hAnsi="Palatino Linotype"/>
          <w:sz w:val="24"/>
          <w:szCs w:val="24"/>
        </w:rPr>
      </w:pPr>
      <w:r>
        <w:rPr>
          <w:rFonts w:ascii="Palatino Linotype" w:hAnsi="Palatino Linotype"/>
          <w:sz w:val="24"/>
          <w:szCs w:val="24"/>
        </w:rPr>
        <w:t>Ke všem výzkumným otázkám jsem si stanovila i výzkumné hypotézy na základě teoretický</w:t>
      </w:r>
      <w:r w:rsidR="007E650F">
        <w:rPr>
          <w:rFonts w:ascii="Palatino Linotype" w:hAnsi="Palatino Linotype"/>
          <w:sz w:val="24"/>
          <w:szCs w:val="24"/>
        </w:rPr>
        <w:t>ch poznatků a předchozích výzkumných východisek</w:t>
      </w:r>
      <w:r>
        <w:rPr>
          <w:rFonts w:ascii="Palatino Linotype" w:hAnsi="Palatino Linotype"/>
          <w:sz w:val="24"/>
          <w:szCs w:val="24"/>
        </w:rPr>
        <w:t xml:space="preserve">. </w:t>
      </w:r>
      <w:r w:rsidR="003E5B37">
        <w:rPr>
          <w:rFonts w:ascii="Palatino Linotype" w:hAnsi="Palatino Linotype"/>
          <w:sz w:val="24"/>
          <w:szCs w:val="24"/>
        </w:rPr>
        <w:t xml:space="preserve">K hlavní výzkumné otázce: </w:t>
      </w:r>
      <w:r w:rsidR="00EB7D3B">
        <w:rPr>
          <w:rFonts w:ascii="Palatino Linotype" w:hAnsi="Palatino Linotype"/>
          <w:i/>
          <w:iCs/>
          <w:sz w:val="24"/>
          <w:szCs w:val="24"/>
        </w:rPr>
        <w:t>Jaká je motivace dospělých</w:t>
      </w:r>
      <w:r w:rsidR="003E5B37">
        <w:rPr>
          <w:rFonts w:ascii="Palatino Linotype" w:hAnsi="Palatino Linotype"/>
          <w:i/>
          <w:iCs/>
          <w:sz w:val="24"/>
          <w:szCs w:val="24"/>
        </w:rPr>
        <w:t xml:space="preserve"> k dalšímu formálnímu vzdělávání při zaměstnání?</w:t>
      </w:r>
      <w:r w:rsidR="003E5B37">
        <w:rPr>
          <w:rFonts w:ascii="Palatino Linotype" w:hAnsi="Palatino Linotype"/>
          <w:sz w:val="24"/>
          <w:szCs w:val="24"/>
        </w:rPr>
        <w:t xml:space="preserve"> jsem </w:t>
      </w:r>
      <w:r w:rsidR="00B77E36">
        <w:rPr>
          <w:rFonts w:ascii="Palatino Linotype" w:hAnsi="Palatino Linotype"/>
          <w:sz w:val="24"/>
          <w:szCs w:val="24"/>
        </w:rPr>
        <w:t xml:space="preserve">si </w:t>
      </w:r>
      <w:r w:rsidR="003E5B37">
        <w:rPr>
          <w:rFonts w:ascii="Palatino Linotype" w:hAnsi="Palatino Linotype"/>
          <w:sz w:val="24"/>
          <w:szCs w:val="24"/>
        </w:rPr>
        <w:t>stanovila výchozí hypotézu.</w:t>
      </w:r>
    </w:p>
    <w:p w14:paraId="616BEEE8" w14:textId="4614CA3F" w:rsidR="003E5B37" w:rsidRPr="006218A9" w:rsidRDefault="003E5B37" w:rsidP="003144C8">
      <w:pPr>
        <w:spacing w:line="360" w:lineRule="auto"/>
        <w:ind w:firstLine="360"/>
        <w:jc w:val="both"/>
        <w:rPr>
          <w:rFonts w:ascii="Palatino Linotype" w:hAnsi="Palatino Linotype"/>
          <w:b/>
          <w:bCs/>
          <w:sz w:val="24"/>
          <w:szCs w:val="24"/>
        </w:rPr>
      </w:pPr>
      <w:r>
        <w:rPr>
          <w:rFonts w:ascii="Palatino Linotype" w:hAnsi="Palatino Linotype"/>
          <w:b/>
          <w:bCs/>
          <w:sz w:val="24"/>
          <w:szCs w:val="24"/>
        </w:rPr>
        <w:t xml:space="preserve">Výchozí hypotéza: </w:t>
      </w:r>
      <w:r w:rsidR="004E64CB">
        <w:rPr>
          <w:rFonts w:ascii="Palatino Linotype" w:hAnsi="Palatino Linotype"/>
          <w:b/>
          <w:bCs/>
          <w:sz w:val="24"/>
          <w:szCs w:val="24"/>
        </w:rPr>
        <w:t>Motivace</w:t>
      </w:r>
      <w:r w:rsidR="00F217B2">
        <w:rPr>
          <w:rFonts w:ascii="Palatino Linotype" w:hAnsi="Palatino Linotype"/>
          <w:b/>
          <w:bCs/>
          <w:sz w:val="24"/>
          <w:szCs w:val="24"/>
        </w:rPr>
        <w:t xml:space="preserve"> dospělých k dalšímu formálnímu vzdělávání při zaměstnání ovlivňuje řada faktorů. </w:t>
      </w:r>
      <w:r w:rsidR="00EB7D3B" w:rsidRPr="006218A9">
        <w:rPr>
          <w:rFonts w:ascii="Palatino Linotype" w:hAnsi="Palatino Linotype"/>
          <w:b/>
          <w:bCs/>
          <w:sz w:val="24"/>
          <w:szCs w:val="24"/>
        </w:rPr>
        <w:t xml:space="preserve"> </w:t>
      </w:r>
    </w:p>
    <w:p w14:paraId="6EFC39DE" w14:textId="0D157A56" w:rsidR="00B64276" w:rsidRDefault="00B64276" w:rsidP="003144C8">
      <w:pPr>
        <w:spacing w:line="360" w:lineRule="auto"/>
        <w:jc w:val="both"/>
        <w:rPr>
          <w:rFonts w:ascii="Palatino Linotype" w:hAnsi="Palatino Linotype"/>
          <w:sz w:val="24"/>
          <w:szCs w:val="24"/>
        </w:rPr>
      </w:pPr>
      <w:r>
        <w:rPr>
          <w:rFonts w:ascii="Palatino Linotype" w:hAnsi="Palatino Linotype"/>
          <w:sz w:val="24"/>
          <w:szCs w:val="24"/>
        </w:rPr>
        <w:t xml:space="preserve">K první dílčí otázce: </w:t>
      </w:r>
      <w:r>
        <w:rPr>
          <w:rFonts w:ascii="Palatino Linotype" w:hAnsi="Palatino Linotype"/>
          <w:i/>
          <w:iCs/>
          <w:sz w:val="24"/>
          <w:szCs w:val="24"/>
        </w:rPr>
        <w:t xml:space="preserve">Jaké jsou hlavní motivační faktory, které vedly dospělé </w:t>
      </w:r>
      <w:r w:rsidR="00CB2704">
        <w:rPr>
          <w:rFonts w:ascii="Palatino Linotype" w:hAnsi="Palatino Linotype"/>
          <w:i/>
          <w:iCs/>
          <w:sz w:val="24"/>
          <w:szCs w:val="24"/>
        </w:rPr>
        <w:t>začít znovu studovat</w:t>
      </w:r>
      <w:r>
        <w:rPr>
          <w:rFonts w:ascii="Palatino Linotype" w:hAnsi="Palatino Linotype"/>
          <w:i/>
          <w:iCs/>
          <w:sz w:val="24"/>
          <w:szCs w:val="24"/>
        </w:rPr>
        <w:t xml:space="preserve"> na VŠ? </w:t>
      </w:r>
      <w:r w:rsidR="00B77E36">
        <w:rPr>
          <w:rFonts w:ascii="Palatino Linotype" w:hAnsi="Palatino Linotype"/>
          <w:sz w:val="24"/>
          <w:szCs w:val="24"/>
        </w:rPr>
        <w:t>j</w:t>
      </w:r>
      <w:r>
        <w:rPr>
          <w:rFonts w:ascii="Palatino Linotype" w:hAnsi="Palatino Linotype"/>
          <w:sz w:val="24"/>
          <w:szCs w:val="24"/>
        </w:rPr>
        <w:t>sem si stanovila následující hypotézu:</w:t>
      </w:r>
    </w:p>
    <w:p w14:paraId="69292B75" w14:textId="13D1463C" w:rsidR="00B64276" w:rsidRDefault="00B64276" w:rsidP="003144C8">
      <w:pPr>
        <w:spacing w:line="360" w:lineRule="auto"/>
        <w:jc w:val="both"/>
        <w:rPr>
          <w:rFonts w:ascii="Palatino Linotype" w:hAnsi="Palatino Linotype"/>
          <w:b/>
          <w:bCs/>
          <w:sz w:val="24"/>
          <w:szCs w:val="24"/>
        </w:rPr>
      </w:pPr>
      <w:r>
        <w:rPr>
          <w:rFonts w:ascii="Palatino Linotype" w:hAnsi="Palatino Linotype"/>
          <w:sz w:val="24"/>
          <w:szCs w:val="24"/>
        </w:rPr>
        <w:tab/>
      </w:r>
      <w:r>
        <w:rPr>
          <w:rFonts w:ascii="Palatino Linotype" w:hAnsi="Palatino Linotype"/>
          <w:b/>
          <w:bCs/>
          <w:sz w:val="24"/>
          <w:szCs w:val="24"/>
        </w:rPr>
        <w:t xml:space="preserve">H1: </w:t>
      </w:r>
      <w:r w:rsidR="004E64CB">
        <w:rPr>
          <w:rFonts w:ascii="Palatino Linotype" w:hAnsi="Palatino Linotype"/>
          <w:b/>
          <w:bCs/>
          <w:sz w:val="24"/>
          <w:szCs w:val="24"/>
        </w:rPr>
        <w:t>Hlavní</w:t>
      </w:r>
      <w:r w:rsidR="00AE255B">
        <w:rPr>
          <w:rFonts w:ascii="Palatino Linotype" w:hAnsi="Palatino Linotype"/>
          <w:b/>
          <w:bCs/>
          <w:sz w:val="24"/>
          <w:szCs w:val="24"/>
        </w:rPr>
        <w:t xml:space="preserve"> moti</w:t>
      </w:r>
      <w:r w:rsidR="00D67A94">
        <w:rPr>
          <w:rFonts w:ascii="Palatino Linotype" w:hAnsi="Palatino Linotype"/>
          <w:b/>
          <w:bCs/>
          <w:sz w:val="24"/>
          <w:szCs w:val="24"/>
        </w:rPr>
        <w:t>v</w:t>
      </w:r>
      <w:r w:rsidR="00AE255B">
        <w:rPr>
          <w:rFonts w:ascii="Palatino Linotype" w:hAnsi="Palatino Linotype"/>
          <w:b/>
          <w:bCs/>
          <w:sz w:val="24"/>
          <w:szCs w:val="24"/>
        </w:rPr>
        <w:t xml:space="preserve"> </w:t>
      </w:r>
      <w:r w:rsidR="00CB2704">
        <w:rPr>
          <w:rFonts w:ascii="Palatino Linotype" w:hAnsi="Palatino Linotype"/>
          <w:b/>
          <w:bCs/>
          <w:sz w:val="24"/>
          <w:szCs w:val="24"/>
        </w:rPr>
        <w:t xml:space="preserve">začít znovu studovat u </w:t>
      </w:r>
      <w:r w:rsidR="00AA67E2">
        <w:rPr>
          <w:rFonts w:ascii="Palatino Linotype" w:hAnsi="Palatino Linotype"/>
          <w:b/>
          <w:bCs/>
          <w:sz w:val="24"/>
          <w:szCs w:val="24"/>
        </w:rPr>
        <w:t xml:space="preserve">dospělých </w:t>
      </w:r>
      <w:r w:rsidR="00AE255B">
        <w:rPr>
          <w:rFonts w:ascii="Palatino Linotype" w:hAnsi="Palatino Linotype"/>
          <w:b/>
          <w:bCs/>
          <w:sz w:val="24"/>
          <w:szCs w:val="24"/>
        </w:rPr>
        <w:t>účastníků dalšího formálního vzdělávání</w:t>
      </w:r>
      <w:r w:rsidR="00D67A94">
        <w:rPr>
          <w:rFonts w:ascii="Palatino Linotype" w:hAnsi="Palatino Linotype"/>
          <w:b/>
          <w:bCs/>
          <w:sz w:val="24"/>
          <w:szCs w:val="24"/>
        </w:rPr>
        <w:t xml:space="preserve"> při zaměstnání je zlepšení kariéry.</w:t>
      </w:r>
      <w:r w:rsidR="00AE255B">
        <w:rPr>
          <w:rFonts w:ascii="Palatino Linotype" w:hAnsi="Palatino Linotype"/>
          <w:b/>
          <w:bCs/>
          <w:sz w:val="24"/>
          <w:szCs w:val="24"/>
        </w:rPr>
        <w:t xml:space="preserve"> </w:t>
      </w:r>
    </w:p>
    <w:p w14:paraId="732E3907" w14:textId="2B3FF311" w:rsidR="00742EA2" w:rsidRDefault="00AE255B" w:rsidP="003144C8">
      <w:pPr>
        <w:spacing w:line="360" w:lineRule="auto"/>
        <w:ind w:firstLine="360"/>
        <w:jc w:val="both"/>
        <w:rPr>
          <w:rFonts w:ascii="Palatino Linotype" w:hAnsi="Palatino Linotype"/>
          <w:sz w:val="24"/>
          <w:szCs w:val="24"/>
        </w:rPr>
      </w:pPr>
      <w:r>
        <w:rPr>
          <w:rFonts w:ascii="Palatino Linotype" w:hAnsi="Palatino Linotype"/>
          <w:sz w:val="24"/>
          <w:szCs w:val="24"/>
        </w:rPr>
        <w:t>Tato hypotéza je stanovena na základě</w:t>
      </w:r>
      <w:r w:rsidR="00682FA7">
        <w:rPr>
          <w:rFonts w:ascii="Palatino Linotype" w:hAnsi="Palatino Linotype"/>
          <w:sz w:val="24"/>
          <w:szCs w:val="24"/>
        </w:rPr>
        <w:t xml:space="preserve"> výsledků z </w:t>
      </w:r>
      <w:r w:rsidR="00682FA7" w:rsidRPr="008008E0">
        <w:rPr>
          <w:rFonts w:ascii="Palatino Linotype" w:hAnsi="Palatino Linotype"/>
        </w:rPr>
        <w:t xml:space="preserve">Šetření o vzdělávání dospělých (AES) z roku 2016, který v České republice prováděl Český statistický úřad. </w:t>
      </w:r>
      <w:r w:rsidR="00682FA7" w:rsidRPr="008008E0">
        <w:rPr>
          <w:rFonts w:ascii="Palatino Linotype" w:hAnsi="Palatino Linotype"/>
          <w:sz w:val="24"/>
          <w:szCs w:val="24"/>
        </w:rPr>
        <w:t>Z dostupných zjištění</w:t>
      </w:r>
      <w:r w:rsidR="00682FA7">
        <w:rPr>
          <w:rFonts w:ascii="Palatino Linotype" w:hAnsi="Palatino Linotype"/>
          <w:sz w:val="24"/>
          <w:szCs w:val="24"/>
        </w:rPr>
        <w:t xml:space="preserve"> vyšlo najevo, že nejčetnějším důvodem u studentů </w:t>
      </w:r>
      <w:r w:rsidR="00682FA7">
        <w:rPr>
          <w:rFonts w:ascii="Palatino Linotype" w:hAnsi="Palatino Linotype"/>
          <w:sz w:val="24"/>
          <w:szCs w:val="24"/>
        </w:rPr>
        <w:lastRenderedPageBreak/>
        <w:t xml:space="preserve">dalšího formálního vzdělávání, kteří po většinou pracují, je zlepšení kariérní vyhlídky. </w:t>
      </w:r>
      <w:r w:rsidR="00F50BE3">
        <w:rPr>
          <w:rFonts w:ascii="Palatino Linotype" w:hAnsi="Palatino Linotype"/>
          <w:sz w:val="24"/>
          <w:szCs w:val="24"/>
        </w:rPr>
        <w:t>(Český statistický úřad, 2016, s. 22)</w:t>
      </w:r>
    </w:p>
    <w:p w14:paraId="57FB78C6" w14:textId="3DBAFB0E" w:rsidR="00B77E36" w:rsidRDefault="00B571CC" w:rsidP="00F14266">
      <w:pPr>
        <w:spacing w:line="360" w:lineRule="auto"/>
        <w:jc w:val="both"/>
        <w:rPr>
          <w:rFonts w:ascii="Palatino Linotype" w:hAnsi="Palatino Linotype"/>
          <w:sz w:val="24"/>
          <w:szCs w:val="24"/>
        </w:rPr>
      </w:pPr>
      <w:r w:rsidRPr="00B77E36">
        <w:rPr>
          <w:rFonts w:ascii="Palatino Linotype" w:hAnsi="Palatino Linotype"/>
          <w:sz w:val="24"/>
          <w:szCs w:val="24"/>
        </w:rPr>
        <w:t xml:space="preserve">K druhé dílčí otázce: </w:t>
      </w:r>
      <w:r w:rsidR="00B77E36" w:rsidRPr="00B77E36">
        <w:rPr>
          <w:rFonts w:ascii="Palatino Linotype" w:hAnsi="Palatino Linotype"/>
          <w:i/>
          <w:iCs/>
          <w:sz w:val="24"/>
          <w:szCs w:val="24"/>
        </w:rPr>
        <w:t>Jaké jsou základní bariéry, se kterými se dospělí mohou setkat během vzdělávání</w:t>
      </w:r>
      <w:r w:rsidR="00F818A2">
        <w:rPr>
          <w:rFonts w:ascii="Palatino Linotype" w:hAnsi="Palatino Linotype"/>
          <w:i/>
          <w:iCs/>
          <w:sz w:val="24"/>
          <w:szCs w:val="24"/>
        </w:rPr>
        <w:t xml:space="preserve"> při zaměstnání</w:t>
      </w:r>
      <w:r w:rsidR="00B77E36" w:rsidRPr="00B77E36">
        <w:rPr>
          <w:rFonts w:ascii="Palatino Linotype" w:hAnsi="Palatino Linotype"/>
          <w:i/>
          <w:iCs/>
          <w:sz w:val="24"/>
          <w:szCs w:val="24"/>
        </w:rPr>
        <w:t>?</w:t>
      </w:r>
      <w:r w:rsidR="00B77E36" w:rsidRPr="00B77E36">
        <w:rPr>
          <w:rFonts w:ascii="Palatino Linotype" w:hAnsi="Palatino Linotype"/>
          <w:sz w:val="24"/>
          <w:szCs w:val="24"/>
        </w:rPr>
        <w:t xml:space="preserve"> </w:t>
      </w:r>
      <w:r w:rsidR="00B77E36">
        <w:rPr>
          <w:rFonts w:ascii="Palatino Linotype" w:hAnsi="Palatino Linotype"/>
          <w:sz w:val="24"/>
          <w:szCs w:val="24"/>
        </w:rPr>
        <w:t>j</w:t>
      </w:r>
      <w:r w:rsidR="00B77E36" w:rsidRPr="00B77E36">
        <w:rPr>
          <w:rFonts w:ascii="Palatino Linotype" w:hAnsi="Palatino Linotype"/>
          <w:sz w:val="24"/>
          <w:szCs w:val="24"/>
        </w:rPr>
        <w:t>sem si stanovila následující hypotézu:</w:t>
      </w:r>
    </w:p>
    <w:p w14:paraId="36A7F51E" w14:textId="304F9D25" w:rsidR="00B77E36" w:rsidRPr="00F818A2" w:rsidRDefault="00B77E36" w:rsidP="00F14266">
      <w:pPr>
        <w:spacing w:line="360" w:lineRule="auto"/>
        <w:jc w:val="both"/>
        <w:rPr>
          <w:rFonts w:ascii="Palatino Linotype" w:hAnsi="Palatino Linotype"/>
          <w:b/>
          <w:bCs/>
          <w:sz w:val="24"/>
          <w:szCs w:val="24"/>
        </w:rPr>
      </w:pPr>
      <w:r>
        <w:rPr>
          <w:rFonts w:ascii="Palatino Linotype" w:hAnsi="Palatino Linotype"/>
          <w:sz w:val="24"/>
          <w:szCs w:val="24"/>
        </w:rPr>
        <w:tab/>
      </w:r>
      <w:r w:rsidRPr="00F818A2">
        <w:rPr>
          <w:rFonts w:ascii="Palatino Linotype" w:hAnsi="Palatino Linotype"/>
          <w:b/>
          <w:bCs/>
          <w:sz w:val="24"/>
          <w:szCs w:val="24"/>
        </w:rPr>
        <w:t xml:space="preserve">H2: </w:t>
      </w:r>
      <w:r w:rsidR="004E64CB">
        <w:rPr>
          <w:rFonts w:ascii="Palatino Linotype" w:hAnsi="Palatino Linotype"/>
          <w:b/>
          <w:bCs/>
          <w:sz w:val="24"/>
          <w:szCs w:val="24"/>
        </w:rPr>
        <w:t>N</w:t>
      </w:r>
      <w:r w:rsidR="00F875F1" w:rsidRPr="00F818A2">
        <w:rPr>
          <w:rFonts w:ascii="Palatino Linotype" w:hAnsi="Palatino Linotype"/>
          <w:b/>
          <w:bCs/>
          <w:sz w:val="24"/>
          <w:szCs w:val="24"/>
        </w:rPr>
        <w:t>ejčastější překážkou během</w:t>
      </w:r>
      <w:r w:rsidR="00F818A2" w:rsidRPr="00F818A2">
        <w:rPr>
          <w:rFonts w:ascii="Palatino Linotype" w:hAnsi="Palatino Linotype"/>
          <w:b/>
          <w:bCs/>
          <w:sz w:val="24"/>
          <w:szCs w:val="24"/>
        </w:rPr>
        <w:t xml:space="preserve"> vzdělávání</w:t>
      </w:r>
      <w:r w:rsidR="00F875F1" w:rsidRPr="00F818A2">
        <w:rPr>
          <w:rFonts w:ascii="Palatino Linotype" w:hAnsi="Palatino Linotype"/>
          <w:b/>
          <w:bCs/>
          <w:sz w:val="24"/>
          <w:szCs w:val="24"/>
        </w:rPr>
        <w:t xml:space="preserve"> </w:t>
      </w:r>
      <w:r w:rsidR="00F818A2" w:rsidRPr="00F818A2">
        <w:rPr>
          <w:rFonts w:ascii="Palatino Linotype" w:hAnsi="Palatino Linotype"/>
          <w:b/>
          <w:bCs/>
          <w:sz w:val="24"/>
          <w:szCs w:val="24"/>
        </w:rPr>
        <w:t>při zaměstnání</w:t>
      </w:r>
      <w:r w:rsidR="00F875F1" w:rsidRPr="00F818A2">
        <w:rPr>
          <w:rFonts w:ascii="Palatino Linotype" w:hAnsi="Palatino Linotype"/>
          <w:b/>
          <w:bCs/>
          <w:sz w:val="24"/>
          <w:szCs w:val="24"/>
        </w:rPr>
        <w:t xml:space="preserve"> je nedostatek času. </w:t>
      </w:r>
    </w:p>
    <w:p w14:paraId="7FD7D73F" w14:textId="32B161C6" w:rsidR="008E3418" w:rsidRDefault="00F818A2" w:rsidP="00F14266">
      <w:pPr>
        <w:spacing w:line="360" w:lineRule="auto"/>
        <w:jc w:val="both"/>
        <w:rPr>
          <w:sz w:val="24"/>
          <w:szCs w:val="24"/>
        </w:rPr>
      </w:pPr>
      <w:r>
        <w:rPr>
          <w:rFonts w:ascii="Palatino Linotype" w:hAnsi="Palatino Linotype"/>
          <w:sz w:val="24"/>
          <w:szCs w:val="24"/>
        </w:rPr>
        <w:t xml:space="preserve">Tato hypotéza </w:t>
      </w:r>
      <w:r w:rsidR="008E3418">
        <w:rPr>
          <w:rFonts w:ascii="Palatino Linotype" w:hAnsi="Palatino Linotype"/>
          <w:sz w:val="24"/>
          <w:szCs w:val="24"/>
        </w:rPr>
        <w:t>v</w:t>
      </w:r>
      <w:r w:rsidR="008E3418" w:rsidRPr="008E3418">
        <w:rPr>
          <w:rFonts w:ascii="Palatino Linotype" w:hAnsi="Palatino Linotype"/>
          <w:sz w:val="24"/>
          <w:szCs w:val="24"/>
        </w:rPr>
        <w:t xml:space="preserve">ychází z výsledků výzkumného šetření realizované společností </w:t>
      </w:r>
      <w:proofErr w:type="spellStart"/>
      <w:r w:rsidR="008E3418" w:rsidRPr="008E3418">
        <w:rPr>
          <w:rFonts w:ascii="Palatino Linotype" w:hAnsi="Palatino Linotype"/>
          <w:sz w:val="24"/>
          <w:szCs w:val="24"/>
        </w:rPr>
        <w:t>Donath-Burson-Marsteller</w:t>
      </w:r>
      <w:proofErr w:type="spellEnd"/>
      <w:r w:rsidR="008E3418" w:rsidRPr="008E3418">
        <w:rPr>
          <w:rFonts w:ascii="Palatino Linotype" w:hAnsi="Palatino Linotype"/>
          <w:sz w:val="24"/>
          <w:szCs w:val="24"/>
        </w:rPr>
        <w:t>, ze kterého vyšlo najevo, že mezi nejzásadnější překážku během vzdělávání při zaměstnání je nedostatek času.</w:t>
      </w:r>
      <w:r w:rsidR="008E3418" w:rsidRPr="008E3418">
        <w:rPr>
          <w:sz w:val="24"/>
          <w:szCs w:val="24"/>
        </w:rPr>
        <w:t xml:space="preserve"> </w:t>
      </w:r>
      <w:r w:rsidR="00AE0E55">
        <w:rPr>
          <w:rFonts w:ascii="Palatino Linotype" w:hAnsi="Palatino Linotype"/>
          <w:sz w:val="24"/>
          <w:szCs w:val="24"/>
        </w:rPr>
        <w:t>(</w:t>
      </w:r>
      <w:proofErr w:type="spellStart"/>
      <w:r w:rsidR="00AE0E55">
        <w:rPr>
          <w:rFonts w:ascii="Palatino Linotype" w:hAnsi="Palatino Linotype"/>
          <w:sz w:val="24"/>
          <w:szCs w:val="24"/>
        </w:rPr>
        <w:t>Donath</w:t>
      </w:r>
      <w:proofErr w:type="spellEnd"/>
      <w:r w:rsidR="00AE0E55">
        <w:rPr>
          <w:rFonts w:ascii="Palatino Linotype" w:hAnsi="Palatino Linotype"/>
          <w:sz w:val="24"/>
          <w:szCs w:val="24"/>
        </w:rPr>
        <w:t xml:space="preserve"> </w:t>
      </w:r>
      <w:proofErr w:type="spellStart"/>
      <w:r w:rsidR="00AE0E55">
        <w:rPr>
          <w:rFonts w:ascii="Palatino Linotype" w:hAnsi="Palatino Linotype"/>
          <w:sz w:val="24"/>
          <w:szCs w:val="24"/>
        </w:rPr>
        <w:t>Burson-Marsteller</w:t>
      </w:r>
      <w:proofErr w:type="spellEnd"/>
      <w:r w:rsidR="00AE0E55">
        <w:rPr>
          <w:rFonts w:ascii="Palatino Linotype" w:hAnsi="Palatino Linotype"/>
          <w:sz w:val="24"/>
          <w:szCs w:val="24"/>
        </w:rPr>
        <w:t>, 2009, s. 15)</w:t>
      </w:r>
    </w:p>
    <w:p w14:paraId="7D1B9E43" w14:textId="77777777" w:rsidR="007E650F" w:rsidRDefault="008E3418" w:rsidP="00F14266">
      <w:pPr>
        <w:pStyle w:val="Odstavecseseznamem"/>
        <w:numPr>
          <w:ilvl w:val="0"/>
          <w:numId w:val="23"/>
        </w:numPr>
        <w:spacing w:line="360" w:lineRule="auto"/>
        <w:jc w:val="both"/>
        <w:rPr>
          <w:rFonts w:ascii="Palatino Linotype" w:hAnsi="Palatino Linotype"/>
          <w:sz w:val="24"/>
          <w:szCs w:val="24"/>
        </w:rPr>
      </w:pPr>
      <w:r>
        <w:rPr>
          <w:rFonts w:ascii="Palatino Linotype" w:hAnsi="Palatino Linotype"/>
        </w:rPr>
        <w:t xml:space="preserve">K třetí dílčí otázce: </w:t>
      </w:r>
      <w:r w:rsidRPr="008E3418">
        <w:rPr>
          <w:rFonts w:ascii="Palatino Linotype" w:hAnsi="Palatino Linotype"/>
          <w:i/>
          <w:iCs/>
        </w:rPr>
        <w:t xml:space="preserve">Jaké </w:t>
      </w:r>
      <w:r w:rsidRPr="008E3418">
        <w:rPr>
          <w:rFonts w:ascii="Palatino Linotype" w:hAnsi="Palatino Linotype"/>
          <w:i/>
          <w:iCs/>
          <w:sz w:val="24"/>
          <w:szCs w:val="24"/>
        </w:rPr>
        <w:t>bariéry přiměly dospělé k přerušení jejich kontinuálního vzdělávání</w:t>
      </w:r>
      <w:r>
        <w:rPr>
          <w:rFonts w:ascii="Palatino Linotype" w:hAnsi="Palatino Linotype"/>
          <w:i/>
          <w:iCs/>
          <w:sz w:val="24"/>
          <w:szCs w:val="24"/>
        </w:rPr>
        <w:t xml:space="preserve">? </w:t>
      </w:r>
      <w:r w:rsidR="007E650F">
        <w:rPr>
          <w:rFonts w:ascii="Palatino Linotype" w:hAnsi="Palatino Linotype"/>
          <w:sz w:val="24"/>
          <w:szCs w:val="24"/>
        </w:rPr>
        <w:t>j</w:t>
      </w:r>
      <w:r>
        <w:rPr>
          <w:rFonts w:ascii="Palatino Linotype" w:hAnsi="Palatino Linotype"/>
          <w:sz w:val="24"/>
          <w:szCs w:val="24"/>
        </w:rPr>
        <w:t>sem si stanovila následující hypotézu:</w:t>
      </w:r>
    </w:p>
    <w:p w14:paraId="1B34FC4C" w14:textId="6335D8A6" w:rsidR="008E3418" w:rsidRPr="00F14266" w:rsidRDefault="007E650F" w:rsidP="00F14266">
      <w:pPr>
        <w:spacing w:line="360" w:lineRule="auto"/>
        <w:ind w:firstLine="360"/>
        <w:jc w:val="both"/>
        <w:rPr>
          <w:rFonts w:ascii="Palatino Linotype" w:hAnsi="Palatino Linotype"/>
          <w:b/>
          <w:bCs/>
          <w:sz w:val="24"/>
          <w:szCs w:val="24"/>
        </w:rPr>
      </w:pPr>
      <w:r w:rsidRPr="00BA6DD1">
        <w:rPr>
          <w:rFonts w:ascii="Palatino Linotype" w:hAnsi="Palatino Linotype"/>
          <w:b/>
          <w:bCs/>
          <w:sz w:val="24"/>
          <w:szCs w:val="24"/>
        </w:rPr>
        <w:t xml:space="preserve">H3: </w:t>
      </w:r>
      <w:r w:rsidR="004E64CB">
        <w:rPr>
          <w:rFonts w:ascii="Palatino Linotype" w:hAnsi="Palatino Linotype"/>
          <w:b/>
          <w:bCs/>
          <w:sz w:val="24"/>
          <w:szCs w:val="24"/>
        </w:rPr>
        <w:t>N</w:t>
      </w:r>
      <w:r w:rsidR="00BA6DD1" w:rsidRPr="00BA6DD1">
        <w:rPr>
          <w:rFonts w:ascii="Palatino Linotype" w:hAnsi="Palatino Linotype"/>
          <w:b/>
          <w:bCs/>
          <w:sz w:val="24"/>
          <w:szCs w:val="24"/>
        </w:rPr>
        <w:t xml:space="preserve">ejčastějším důvodem neúčasti dospělých na dalším formálním vzdělávání je fakt, že jim dosavadní vzdělání stačí. </w:t>
      </w:r>
    </w:p>
    <w:p w14:paraId="4B5598EF" w14:textId="38BC15E4" w:rsidR="00F14266" w:rsidRDefault="008008E0" w:rsidP="00B571CC">
      <w:pPr>
        <w:spacing w:line="360" w:lineRule="auto"/>
        <w:jc w:val="both"/>
        <w:rPr>
          <w:rFonts w:ascii="Palatino Linotype" w:hAnsi="Palatino Linotype"/>
        </w:rPr>
      </w:pPr>
      <w:r w:rsidRPr="008008E0">
        <w:rPr>
          <w:rFonts w:ascii="Palatino Linotype" w:hAnsi="Palatino Linotype"/>
        </w:rPr>
        <w:t xml:space="preserve">Tato hypotéza vychází z výsledků Šetření o vzdělávání dospělých (AES) z roku 2016, který v České republice prováděl Český statistický úřad. </w:t>
      </w:r>
      <w:r w:rsidRPr="008008E0">
        <w:rPr>
          <w:rFonts w:ascii="Palatino Linotype" w:hAnsi="Palatino Linotype"/>
          <w:sz w:val="24"/>
          <w:szCs w:val="24"/>
        </w:rPr>
        <w:t xml:space="preserve">Z dostupných zjištění se v České republice ve věku </w:t>
      </w:r>
      <w:proofErr w:type="gramStart"/>
      <w:r w:rsidRPr="008008E0">
        <w:rPr>
          <w:rFonts w:ascii="Palatino Linotype" w:hAnsi="Palatino Linotype"/>
          <w:sz w:val="24"/>
          <w:szCs w:val="24"/>
        </w:rPr>
        <w:t>18 – 69</w:t>
      </w:r>
      <w:proofErr w:type="gramEnd"/>
      <w:r w:rsidRPr="008008E0">
        <w:rPr>
          <w:rFonts w:ascii="Palatino Linotype" w:hAnsi="Palatino Linotype"/>
          <w:sz w:val="24"/>
          <w:szCs w:val="24"/>
        </w:rPr>
        <w:t xml:space="preserve"> let nezúčastnilo žádného dalšího formálního či neformálního vzdělání 68 % osob, z důvodu, protože považovali svoje dosavadní vzdělání za dostatečné.</w:t>
      </w:r>
      <w:r w:rsidR="00AE0E55">
        <w:rPr>
          <w:rFonts w:ascii="Palatino Linotype" w:hAnsi="Palatino Linotype"/>
          <w:sz w:val="24"/>
          <w:szCs w:val="24"/>
        </w:rPr>
        <w:t xml:space="preserve"> (Český statistický úřad, 2016, s. 44-47)</w:t>
      </w:r>
    </w:p>
    <w:p w14:paraId="01B0A0AC" w14:textId="77777777" w:rsidR="00EA0D78" w:rsidRDefault="00EA51F5" w:rsidP="00EA51F5">
      <w:pPr>
        <w:pStyle w:val="Nadpis2"/>
      </w:pPr>
      <w:r>
        <w:t xml:space="preserve">4.3 Výzkumný soubor a sběr dat </w:t>
      </w:r>
    </w:p>
    <w:p w14:paraId="0F1FB4E8" w14:textId="530949D4" w:rsidR="00A16817" w:rsidRDefault="00EA0D78" w:rsidP="00A16817">
      <w:pPr>
        <w:spacing w:line="360" w:lineRule="auto"/>
        <w:ind w:firstLine="708"/>
        <w:jc w:val="both"/>
        <w:rPr>
          <w:rFonts w:ascii="Palatino Linotype" w:hAnsi="Palatino Linotype"/>
          <w:sz w:val="24"/>
          <w:szCs w:val="24"/>
        </w:rPr>
      </w:pPr>
      <w:r>
        <w:rPr>
          <w:rFonts w:ascii="Palatino Linotype" w:hAnsi="Palatino Linotype"/>
          <w:sz w:val="24"/>
          <w:szCs w:val="24"/>
        </w:rPr>
        <w:t xml:space="preserve">Pro </w:t>
      </w:r>
      <w:r w:rsidR="00986F87">
        <w:rPr>
          <w:rFonts w:ascii="Palatino Linotype" w:hAnsi="Palatino Linotype"/>
          <w:sz w:val="24"/>
          <w:szCs w:val="24"/>
        </w:rPr>
        <w:t xml:space="preserve">tento </w:t>
      </w:r>
      <w:r>
        <w:rPr>
          <w:rFonts w:ascii="Palatino Linotype" w:hAnsi="Palatino Linotype"/>
          <w:sz w:val="24"/>
          <w:szCs w:val="24"/>
        </w:rPr>
        <w:t xml:space="preserve">kvantitativní výzkum </w:t>
      </w:r>
      <w:r w:rsidR="00986F87">
        <w:rPr>
          <w:rFonts w:ascii="Palatino Linotype" w:hAnsi="Palatino Linotype"/>
          <w:sz w:val="24"/>
          <w:szCs w:val="24"/>
        </w:rPr>
        <w:t>jsem si jako z</w:t>
      </w:r>
      <w:r w:rsidRPr="00EA0D78">
        <w:rPr>
          <w:rFonts w:ascii="Palatino Linotype" w:hAnsi="Palatino Linotype"/>
          <w:sz w:val="24"/>
          <w:szCs w:val="24"/>
        </w:rPr>
        <w:t>ákladní soubor</w:t>
      </w:r>
      <w:r w:rsidR="00986F87">
        <w:rPr>
          <w:rFonts w:ascii="Palatino Linotype" w:hAnsi="Palatino Linotype"/>
          <w:sz w:val="24"/>
          <w:szCs w:val="24"/>
        </w:rPr>
        <w:t xml:space="preserve"> pro sběr dat stanovila </w:t>
      </w:r>
      <w:r w:rsidRPr="00EA0D78">
        <w:rPr>
          <w:rFonts w:ascii="Palatino Linotype" w:hAnsi="Palatino Linotype"/>
          <w:sz w:val="24"/>
          <w:szCs w:val="24"/>
        </w:rPr>
        <w:t>pracující dospěl</w:t>
      </w:r>
      <w:r w:rsidR="00986F87">
        <w:rPr>
          <w:rFonts w:ascii="Palatino Linotype" w:hAnsi="Palatino Linotype"/>
          <w:sz w:val="24"/>
          <w:szCs w:val="24"/>
        </w:rPr>
        <w:t>é</w:t>
      </w:r>
      <w:r w:rsidRPr="00EA0D78">
        <w:rPr>
          <w:rFonts w:ascii="Palatino Linotype" w:hAnsi="Palatino Linotype"/>
          <w:sz w:val="24"/>
          <w:szCs w:val="24"/>
        </w:rPr>
        <w:t xml:space="preserve"> jedinc</w:t>
      </w:r>
      <w:r w:rsidR="00986F87">
        <w:rPr>
          <w:rFonts w:ascii="Palatino Linotype" w:hAnsi="Palatino Linotype"/>
          <w:sz w:val="24"/>
          <w:szCs w:val="24"/>
        </w:rPr>
        <w:t>e</w:t>
      </w:r>
      <w:r w:rsidRPr="00EA0D78">
        <w:rPr>
          <w:rFonts w:ascii="Palatino Linotype" w:hAnsi="Palatino Linotype"/>
          <w:sz w:val="24"/>
          <w:szCs w:val="24"/>
        </w:rPr>
        <w:t xml:space="preserve"> ve věku 1</w:t>
      </w:r>
      <w:r>
        <w:rPr>
          <w:rFonts w:ascii="Palatino Linotype" w:hAnsi="Palatino Linotype"/>
          <w:sz w:val="24"/>
          <w:szCs w:val="24"/>
        </w:rPr>
        <w:t>8</w:t>
      </w:r>
      <w:r w:rsidRPr="00EA0D78">
        <w:rPr>
          <w:rFonts w:ascii="Palatino Linotype" w:hAnsi="Palatino Linotype"/>
          <w:sz w:val="24"/>
          <w:szCs w:val="24"/>
        </w:rPr>
        <w:t>-65 let, kteří se účastní</w:t>
      </w:r>
      <w:r>
        <w:rPr>
          <w:rFonts w:ascii="Palatino Linotype" w:hAnsi="Palatino Linotype"/>
          <w:sz w:val="24"/>
          <w:szCs w:val="24"/>
        </w:rPr>
        <w:t xml:space="preserve"> dalšího</w:t>
      </w:r>
      <w:r w:rsidRPr="00EA0D78">
        <w:rPr>
          <w:rFonts w:ascii="Palatino Linotype" w:hAnsi="Palatino Linotype"/>
          <w:sz w:val="24"/>
          <w:szCs w:val="24"/>
        </w:rPr>
        <w:t xml:space="preserve"> formálního vzdělávání </w:t>
      </w:r>
      <w:r w:rsidR="003C3DB3">
        <w:rPr>
          <w:rFonts w:ascii="Palatino Linotype" w:hAnsi="Palatino Linotype"/>
          <w:sz w:val="24"/>
          <w:szCs w:val="24"/>
        </w:rPr>
        <w:t xml:space="preserve">při zaměstnání. </w:t>
      </w:r>
    </w:p>
    <w:p w14:paraId="74F53212" w14:textId="776CC1F8" w:rsidR="00CB57E0" w:rsidRDefault="00A16817" w:rsidP="00CB57E0">
      <w:pPr>
        <w:spacing w:line="360" w:lineRule="auto"/>
        <w:ind w:firstLine="708"/>
        <w:jc w:val="both"/>
        <w:rPr>
          <w:rFonts w:ascii="Palatino Linotype" w:hAnsi="Palatino Linotype"/>
          <w:sz w:val="24"/>
          <w:szCs w:val="24"/>
        </w:rPr>
      </w:pPr>
      <w:r>
        <w:rPr>
          <w:rFonts w:ascii="Palatino Linotype" w:hAnsi="Palatino Linotype"/>
          <w:sz w:val="24"/>
          <w:szCs w:val="24"/>
        </w:rPr>
        <w:t xml:space="preserve">Výzkumné šetření se uskutečnilo metodou dotazování formou standardizovaného dotazníku. Pro dotazování jsem zvolila </w:t>
      </w:r>
      <w:r w:rsidR="00384FCE">
        <w:rPr>
          <w:rFonts w:ascii="Palatino Linotype" w:hAnsi="Palatino Linotype"/>
          <w:sz w:val="24"/>
          <w:szCs w:val="24"/>
        </w:rPr>
        <w:t>elektronický</w:t>
      </w:r>
      <w:r>
        <w:rPr>
          <w:rFonts w:ascii="Palatino Linotype" w:hAnsi="Palatino Linotype"/>
          <w:sz w:val="24"/>
          <w:szCs w:val="24"/>
        </w:rPr>
        <w:t xml:space="preserve"> dotazník, kterým jsem vytvořila na platformě </w:t>
      </w:r>
      <w:proofErr w:type="spellStart"/>
      <w:r>
        <w:rPr>
          <w:rFonts w:ascii="Palatino Linotype" w:hAnsi="Palatino Linotype"/>
          <w:sz w:val="24"/>
          <w:szCs w:val="24"/>
        </w:rPr>
        <w:t>Survio</w:t>
      </w:r>
      <w:proofErr w:type="spellEnd"/>
      <w:r w:rsidR="00861DD3">
        <w:rPr>
          <w:rFonts w:ascii="Palatino Linotype" w:hAnsi="Palatino Linotype"/>
          <w:sz w:val="24"/>
          <w:szCs w:val="24"/>
        </w:rPr>
        <w:t xml:space="preserve">. Respondenti zůstali </w:t>
      </w:r>
      <w:r w:rsidR="00861DD3">
        <w:rPr>
          <w:rFonts w:ascii="Palatino Linotype" w:hAnsi="Palatino Linotype"/>
          <w:sz w:val="24"/>
          <w:szCs w:val="24"/>
        </w:rPr>
        <w:lastRenderedPageBreak/>
        <w:t>zcela v anonymitě. N</w:t>
      </w:r>
      <w:r>
        <w:rPr>
          <w:rFonts w:ascii="Palatino Linotype" w:hAnsi="Palatino Linotype"/>
          <w:sz w:val="24"/>
          <w:szCs w:val="24"/>
        </w:rPr>
        <w:t xml:space="preserve">ásledně </w:t>
      </w:r>
      <w:r w:rsidR="00861DD3">
        <w:rPr>
          <w:rFonts w:ascii="Palatino Linotype" w:hAnsi="Palatino Linotype"/>
          <w:sz w:val="24"/>
          <w:szCs w:val="24"/>
        </w:rPr>
        <w:t xml:space="preserve">jsem </w:t>
      </w:r>
      <w:r>
        <w:rPr>
          <w:rFonts w:ascii="Palatino Linotype" w:hAnsi="Palatino Linotype"/>
          <w:sz w:val="24"/>
          <w:szCs w:val="24"/>
        </w:rPr>
        <w:t>požádala na sekretariátu katedry andragogiky, sociologie a kulturní antropologie</w:t>
      </w:r>
      <w:r w:rsidR="00CB57E0">
        <w:rPr>
          <w:rFonts w:ascii="Palatino Linotype" w:hAnsi="Palatino Linotype"/>
          <w:sz w:val="24"/>
          <w:szCs w:val="24"/>
        </w:rPr>
        <w:t xml:space="preserve"> Univerzity Palackého v Olomouci</w:t>
      </w:r>
      <w:r>
        <w:rPr>
          <w:rFonts w:ascii="Palatino Linotype" w:hAnsi="Palatino Linotype"/>
          <w:sz w:val="24"/>
          <w:szCs w:val="24"/>
        </w:rPr>
        <w:t xml:space="preserve"> o zaslání odkazu na dotazník přes univerzitní e-mail všem studentům, jak prezenčního, tak kombinovaného studia příslušné katedry. Pro větší dosah jsem využila i facebookových skupin studentů této katedry, kde jsem vložila odkaz na </w:t>
      </w:r>
      <w:r w:rsidR="00384FCE">
        <w:rPr>
          <w:rFonts w:ascii="Palatino Linotype" w:hAnsi="Palatino Linotype"/>
          <w:sz w:val="24"/>
          <w:szCs w:val="24"/>
        </w:rPr>
        <w:t>elektronický</w:t>
      </w:r>
      <w:r>
        <w:rPr>
          <w:rFonts w:ascii="Palatino Linotype" w:hAnsi="Palatino Linotype"/>
          <w:sz w:val="24"/>
          <w:szCs w:val="24"/>
        </w:rPr>
        <w:t xml:space="preserve"> dotazník. </w:t>
      </w:r>
      <w:r w:rsidR="00CB57E0">
        <w:rPr>
          <w:rFonts w:ascii="Palatino Linotype" w:hAnsi="Palatino Linotype"/>
          <w:sz w:val="24"/>
          <w:szCs w:val="24"/>
        </w:rPr>
        <w:t xml:space="preserve">Než jsem dotazník spustila ověřila jsem si jeho srozumitelnost v předvýzkumu. Předvýzkum probíhal tak, že jsem rodinným příslušníkům, </w:t>
      </w:r>
      <w:r w:rsidR="00384FCE">
        <w:rPr>
          <w:rFonts w:ascii="Palatino Linotype" w:hAnsi="Palatino Linotype"/>
          <w:sz w:val="24"/>
          <w:szCs w:val="24"/>
        </w:rPr>
        <w:t>spolužákům</w:t>
      </w:r>
      <w:r w:rsidR="00CB57E0">
        <w:rPr>
          <w:rFonts w:ascii="Palatino Linotype" w:hAnsi="Palatino Linotype"/>
          <w:sz w:val="24"/>
          <w:szCs w:val="24"/>
        </w:rPr>
        <w:t xml:space="preserve"> a známým</w:t>
      </w:r>
      <w:r w:rsidR="00861DD3">
        <w:rPr>
          <w:rFonts w:ascii="Palatino Linotype" w:hAnsi="Palatino Linotype"/>
          <w:sz w:val="24"/>
          <w:szCs w:val="24"/>
        </w:rPr>
        <w:t xml:space="preserve"> v počtu cca 12 lidí</w:t>
      </w:r>
      <w:r w:rsidR="00384FCE">
        <w:rPr>
          <w:rFonts w:ascii="Palatino Linotype" w:hAnsi="Palatino Linotype"/>
          <w:sz w:val="24"/>
          <w:szCs w:val="24"/>
        </w:rPr>
        <w:t>, kteří splňovali podmínky dotazníku</w:t>
      </w:r>
      <w:r w:rsidR="00CB57E0">
        <w:rPr>
          <w:rFonts w:ascii="Palatino Linotype" w:hAnsi="Palatino Linotype"/>
          <w:sz w:val="24"/>
          <w:szCs w:val="24"/>
        </w:rPr>
        <w:t xml:space="preserve"> dala k dispozici </w:t>
      </w:r>
      <w:r w:rsidR="00384FCE">
        <w:rPr>
          <w:rFonts w:ascii="Palatino Linotype" w:hAnsi="Palatino Linotype"/>
          <w:sz w:val="24"/>
          <w:szCs w:val="24"/>
        </w:rPr>
        <w:t>elektronický</w:t>
      </w:r>
      <w:r w:rsidR="00CB57E0">
        <w:rPr>
          <w:rFonts w:ascii="Palatino Linotype" w:hAnsi="Palatino Linotype"/>
          <w:sz w:val="24"/>
          <w:szCs w:val="24"/>
        </w:rPr>
        <w:t xml:space="preserve"> dotazník</w:t>
      </w:r>
      <w:r w:rsidR="00861DD3">
        <w:rPr>
          <w:rFonts w:ascii="Palatino Linotype" w:hAnsi="Palatino Linotype"/>
          <w:sz w:val="24"/>
          <w:szCs w:val="24"/>
        </w:rPr>
        <w:t xml:space="preserve"> na svém notebooku</w:t>
      </w:r>
      <w:r w:rsidR="00CB57E0">
        <w:rPr>
          <w:rFonts w:ascii="Palatino Linotype" w:hAnsi="Palatino Linotype"/>
          <w:sz w:val="24"/>
          <w:szCs w:val="24"/>
        </w:rPr>
        <w:t xml:space="preserve"> ve formě náhledu, který umožňovala platforma </w:t>
      </w:r>
      <w:proofErr w:type="spellStart"/>
      <w:r w:rsidR="00CB57E0">
        <w:rPr>
          <w:rFonts w:ascii="Palatino Linotype" w:hAnsi="Palatino Linotype"/>
          <w:sz w:val="24"/>
          <w:szCs w:val="24"/>
        </w:rPr>
        <w:t>Survio</w:t>
      </w:r>
      <w:proofErr w:type="spellEnd"/>
      <w:r w:rsidR="00CB57E0">
        <w:rPr>
          <w:rFonts w:ascii="Palatino Linotype" w:hAnsi="Palatino Linotype"/>
          <w:sz w:val="24"/>
          <w:szCs w:val="24"/>
        </w:rPr>
        <w:t xml:space="preserve">. Dotyční si mohli přímo </w:t>
      </w:r>
      <w:r w:rsidR="00861DD3">
        <w:rPr>
          <w:rFonts w:ascii="Palatino Linotype" w:hAnsi="Palatino Linotype"/>
          <w:sz w:val="24"/>
          <w:szCs w:val="24"/>
        </w:rPr>
        <w:t>na té</w:t>
      </w:r>
      <w:r w:rsidR="003C3DB3">
        <w:rPr>
          <w:rFonts w:ascii="Palatino Linotype" w:hAnsi="Palatino Linotype"/>
          <w:sz w:val="24"/>
          <w:szCs w:val="24"/>
        </w:rPr>
        <w:t>to</w:t>
      </w:r>
      <w:r w:rsidR="00861DD3">
        <w:rPr>
          <w:rFonts w:ascii="Palatino Linotype" w:hAnsi="Palatino Linotype"/>
          <w:sz w:val="24"/>
          <w:szCs w:val="24"/>
        </w:rPr>
        <w:t xml:space="preserve"> platformě </w:t>
      </w:r>
      <w:r w:rsidR="00CB57E0">
        <w:rPr>
          <w:rFonts w:ascii="Palatino Linotype" w:hAnsi="Palatino Linotype"/>
          <w:sz w:val="24"/>
          <w:szCs w:val="24"/>
        </w:rPr>
        <w:t>nanečisto vyzkoušet odpovídat na otázky</w:t>
      </w:r>
      <w:r w:rsidR="00861DD3">
        <w:rPr>
          <w:rFonts w:ascii="Palatino Linotype" w:hAnsi="Palatino Linotype"/>
          <w:sz w:val="24"/>
          <w:szCs w:val="24"/>
        </w:rPr>
        <w:t xml:space="preserve">. Vzhledem k tomu, že nikdo z dotyčných neměl k dotazníku žádné připomínky, ať už co se týče srozumitelnosti otázek, odpovědí či </w:t>
      </w:r>
      <w:r w:rsidR="00471F83">
        <w:rPr>
          <w:rFonts w:ascii="Palatino Linotype" w:hAnsi="Palatino Linotype"/>
          <w:sz w:val="24"/>
          <w:szCs w:val="24"/>
        </w:rPr>
        <w:t>s manipulací</w:t>
      </w:r>
      <w:r w:rsidR="00861DD3">
        <w:rPr>
          <w:rFonts w:ascii="Palatino Linotype" w:hAnsi="Palatino Linotype"/>
          <w:sz w:val="24"/>
          <w:szCs w:val="24"/>
        </w:rPr>
        <w:t xml:space="preserve"> dotazníku přes tuto on-line platformu jsem </w:t>
      </w:r>
      <w:r w:rsidR="003C3DB3">
        <w:rPr>
          <w:rFonts w:ascii="Palatino Linotype" w:hAnsi="Palatino Linotype"/>
          <w:sz w:val="24"/>
          <w:szCs w:val="24"/>
        </w:rPr>
        <w:t xml:space="preserve">spustila vlastní dotazníkové šetření. </w:t>
      </w:r>
    </w:p>
    <w:p w14:paraId="28E4CA72" w14:textId="4F2AEE83" w:rsidR="00FB68C2" w:rsidRPr="00EA0D78" w:rsidRDefault="00FB68C2" w:rsidP="00754A9F">
      <w:pPr>
        <w:spacing w:line="360" w:lineRule="auto"/>
        <w:ind w:firstLine="708"/>
        <w:jc w:val="both"/>
        <w:rPr>
          <w:rFonts w:ascii="Palatino Linotype" w:hAnsi="Palatino Linotype"/>
          <w:sz w:val="24"/>
          <w:szCs w:val="24"/>
        </w:rPr>
      </w:pPr>
      <w:r>
        <w:rPr>
          <w:rFonts w:ascii="Palatino Linotype" w:hAnsi="Palatino Linotype"/>
          <w:sz w:val="24"/>
          <w:szCs w:val="24"/>
        </w:rPr>
        <w:t xml:space="preserve">Výzkumný vzorek </w:t>
      </w:r>
      <w:proofErr w:type="gramStart"/>
      <w:r>
        <w:rPr>
          <w:rFonts w:ascii="Palatino Linotype" w:hAnsi="Palatino Linotype"/>
          <w:sz w:val="24"/>
          <w:szCs w:val="24"/>
        </w:rPr>
        <w:t>tvoří</w:t>
      </w:r>
      <w:proofErr w:type="gramEnd"/>
      <w:r>
        <w:rPr>
          <w:rFonts w:ascii="Palatino Linotype" w:hAnsi="Palatino Linotype"/>
          <w:sz w:val="24"/>
          <w:szCs w:val="24"/>
        </w:rPr>
        <w:t xml:space="preserve"> pracující studenti ve věku 18-65 let, kteří se účastní dalšího formálního vzdělávání na katedře andragogiky, sociologie a kulturní antropologie Univerzity Palackého v Olomouci.  </w:t>
      </w:r>
    </w:p>
    <w:p w14:paraId="0B94BD76" w14:textId="44952D62" w:rsidR="00EA51F5" w:rsidRDefault="00EA51F5" w:rsidP="00754A9F">
      <w:pPr>
        <w:pStyle w:val="Nadpis2"/>
        <w:jc w:val="both"/>
      </w:pPr>
      <w:r>
        <w:t xml:space="preserve"> </w:t>
      </w:r>
      <w:r w:rsidR="00A86768">
        <w:t xml:space="preserve">4.4 Použité metody a zpracování dat </w:t>
      </w:r>
    </w:p>
    <w:p w14:paraId="552EC848" w14:textId="55C971A3" w:rsidR="00A86768" w:rsidRDefault="00A86768" w:rsidP="00754A9F">
      <w:pPr>
        <w:spacing w:line="360" w:lineRule="auto"/>
        <w:jc w:val="both"/>
        <w:rPr>
          <w:rFonts w:ascii="Palatino Linotype" w:hAnsi="Palatino Linotype"/>
          <w:sz w:val="24"/>
          <w:szCs w:val="24"/>
        </w:rPr>
      </w:pPr>
      <w:r>
        <w:rPr>
          <w:rFonts w:ascii="Palatino Linotype" w:hAnsi="Palatino Linotype"/>
          <w:sz w:val="24"/>
          <w:szCs w:val="24"/>
        </w:rPr>
        <w:tab/>
        <w:t xml:space="preserve">Jak jsem již zmiňovala výše při kvantitativní výzkumu jsem si zvolila jako metodu pro získávání dat elektronický dotazník. </w:t>
      </w:r>
      <w:r w:rsidR="00817570">
        <w:rPr>
          <w:rFonts w:ascii="Palatino Linotype" w:hAnsi="Palatino Linotype"/>
          <w:sz w:val="24"/>
          <w:szCs w:val="24"/>
        </w:rPr>
        <w:t>Dotazník obsahuje 1</w:t>
      </w:r>
      <w:r w:rsidR="00946D1B">
        <w:rPr>
          <w:rFonts w:ascii="Palatino Linotype" w:hAnsi="Palatino Linotype"/>
          <w:sz w:val="24"/>
          <w:szCs w:val="24"/>
        </w:rPr>
        <w:t>2</w:t>
      </w:r>
      <w:r w:rsidR="00817570">
        <w:rPr>
          <w:rFonts w:ascii="Palatino Linotype" w:hAnsi="Palatino Linotype"/>
          <w:sz w:val="24"/>
          <w:szCs w:val="24"/>
        </w:rPr>
        <w:t xml:space="preserve"> otázek, které se skládají z uzavřených, polouzavřených otázek a škálových otázek. U uzavřených otázek mohl respondent vybrat pouze jednu z uvedených možností bez možnosti vlastní textové odpovědi. </w:t>
      </w:r>
      <w:r w:rsidR="008B0BDD">
        <w:rPr>
          <w:rFonts w:ascii="Palatino Linotype" w:hAnsi="Palatino Linotype"/>
          <w:sz w:val="24"/>
          <w:szCs w:val="24"/>
        </w:rPr>
        <w:br/>
      </w:r>
      <w:r w:rsidR="00817570">
        <w:rPr>
          <w:rFonts w:ascii="Palatino Linotype" w:hAnsi="Palatino Linotype"/>
          <w:sz w:val="24"/>
          <w:szCs w:val="24"/>
        </w:rPr>
        <w:t xml:space="preserve">U polouzavřených otázek mohl respondent, pokud si nevybral žádnou z uvedených možností, zvolit možnost </w:t>
      </w:r>
      <w:r w:rsidR="00817570">
        <w:rPr>
          <w:rFonts w:ascii="Palatino Linotype" w:hAnsi="Palatino Linotype"/>
          <w:i/>
          <w:iCs/>
          <w:sz w:val="24"/>
          <w:szCs w:val="24"/>
        </w:rPr>
        <w:t xml:space="preserve">„jiné“ </w:t>
      </w:r>
      <w:r w:rsidR="00817570">
        <w:rPr>
          <w:rFonts w:ascii="Palatino Linotype" w:hAnsi="Palatino Linotype"/>
          <w:sz w:val="24"/>
          <w:szCs w:val="24"/>
        </w:rPr>
        <w:t>a dopsat svoji vlastní textovou odpověď. Škálové otázky</w:t>
      </w:r>
      <w:r w:rsidR="00226E0A">
        <w:rPr>
          <w:rFonts w:ascii="Palatino Linotype" w:hAnsi="Palatino Linotype"/>
          <w:sz w:val="24"/>
          <w:szCs w:val="24"/>
        </w:rPr>
        <w:t xml:space="preserve"> </w:t>
      </w:r>
      <w:r w:rsidR="006848C8">
        <w:rPr>
          <w:rFonts w:ascii="Palatino Linotype" w:hAnsi="Palatino Linotype"/>
          <w:sz w:val="24"/>
          <w:szCs w:val="24"/>
        </w:rPr>
        <w:t xml:space="preserve">obsahovali i prostřední odpovědi </w:t>
      </w:r>
      <w:r w:rsidR="006848C8">
        <w:rPr>
          <w:rFonts w:ascii="Palatino Linotype" w:hAnsi="Palatino Linotype"/>
          <w:i/>
          <w:iCs/>
          <w:sz w:val="24"/>
          <w:szCs w:val="24"/>
        </w:rPr>
        <w:t xml:space="preserve">„nevím“, „nemohu posoudit“ </w:t>
      </w:r>
      <w:r w:rsidR="006848C8">
        <w:rPr>
          <w:rFonts w:ascii="Palatino Linotype" w:hAnsi="Palatino Linotype"/>
          <w:sz w:val="24"/>
          <w:szCs w:val="24"/>
        </w:rPr>
        <w:t xml:space="preserve">apod. </w:t>
      </w:r>
      <w:r w:rsidR="00292516">
        <w:rPr>
          <w:rFonts w:ascii="Palatino Linotype" w:hAnsi="Palatino Linotype"/>
          <w:sz w:val="24"/>
          <w:szCs w:val="24"/>
        </w:rPr>
        <w:t xml:space="preserve">Respondent mohl vybrat vždy jen jednu odpověď. Do </w:t>
      </w:r>
      <w:r w:rsidR="00292516">
        <w:rPr>
          <w:rFonts w:ascii="Palatino Linotype" w:hAnsi="Palatino Linotype"/>
          <w:sz w:val="24"/>
          <w:szCs w:val="24"/>
        </w:rPr>
        <w:lastRenderedPageBreak/>
        <w:t xml:space="preserve">dotazníku byli zařazené otázky sociodemografické povahy a otázky, které směřovali k cíli ověřit výše stanové hypotézy. </w:t>
      </w:r>
    </w:p>
    <w:p w14:paraId="665EC0E7" w14:textId="5E0F0F50" w:rsidR="00CC3A64" w:rsidRDefault="00292516" w:rsidP="00754A9F">
      <w:pPr>
        <w:spacing w:line="360" w:lineRule="auto"/>
        <w:jc w:val="both"/>
        <w:rPr>
          <w:rFonts w:ascii="Palatino Linotype" w:hAnsi="Palatino Linotype"/>
          <w:sz w:val="24"/>
          <w:szCs w:val="24"/>
        </w:rPr>
      </w:pPr>
      <w:r>
        <w:rPr>
          <w:rFonts w:ascii="Palatino Linotype" w:hAnsi="Palatino Linotype"/>
          <w:sz w:val="24"/>
          <w:szCs w:val="24"/>
        </w:rPr>
        <w:tab/>
        <w:t xml:space="preserve">Respondenti byli osloveni elektronickou formou s vysvětlením účelu dotazníku přes univerzitní email. Po rozkliknutí přiloženého odkazu byli automaticky přesměrováni na internetovou stránku, </w:t>
      </w:r>
      <w:r w:rsidR="00E9127C">
        <w:rPr>
          <w:rFonts w:ascii="Palatino Linotype" w:hAnsi="Palatino Linotype"/>
          <w:sz w:val="24"/>
          <w:szCs w:val="24"/>
        </w:rPr>
        <w:t>na</w:t>
      </w:r>
      <w:r>
        <w:rPr>
          <w:rFonts w:ascii="Palatino Linotype" w:hAnsi="Palatino Linotype"/>
          <w:sz w:val="24"/>
          <w:szCs w:val="24"/>
        </w:rPr>
        <w:t xml:space="preserve"> které mohli formulář dotazníku jednoduše vyplnit. Získaná data se automaticky ukládala do aplikace, ze které js</w:t>
      </w:r>
      <w:r w:rsidR="00E9127C">
        <w:rPr>
          <w:rFonts w:ascii="Palatino Linotype" w:hAnsi="Palatino Linotype"/>
          <w:sz w:val="24"/>
          <w:szCs w:val="24"/>
        </w:rPr>
        <w:t>em</w:t>
      </w:r>
      <w:r>
        <w:rPr>
          <w:rFonts w:ascii="Palatino Linotype" w:hAnsi="Palatino Linotype"/>
          <w:sz w:val="24"/>
          <w:szCs w:val="24"/>
        </w:rPr>
        <w:t xml:space="preserve"> veškerá získaná data z elektronického dotazníku př</w:t>
      </w:r>
      <w:r w:rsidR="008F4752">
        <w:rPr>
          <w:rFonts w:ascii="Palatino Linotype" w:hAnsi="Palatino Linotype"/>
          <w:sz w:val="24"/>
          <w:szCs w:val="24"/>
        </w:rPr>
        <w:t>enesl</w:t>
      </w:r>
      <w:r w:rsidR="00E9127C">
        <w:rPr>
          <w:rFonts w:ascii="Palatino Linotype" w:hAnsi="Palatino Linotype"/>
          <w:sz w:val="24"/>
          <w:szCs w:val="24"/>
        </w:rPr>
        <w:t>a</w:t>
      </w:r>
      <w:r w:rsidR="008F4752">
        <w:rPr>
          <w:rFonts w:ascii="Palatino Linotype" w:hAnsi="Palatino Linotype"/>
          <w:sz w:val="24"/>
          <w:szCs w:val="24"/>
        </w:rPr>
        <w:t xml:space="preserve"> do programu MS Excel. V tomto programu jsem je dále zpracovávala do jednotlivých stati</w:t>
      </w:r>
      <w:r w:rsidR="00A506A5">
        <w:rPr>
          <w:rFonts w:ascii="Palatino Linotype" w:hAnsi="Palatino Linotype"/>
          <w:sz w:val="24"/>
          <w:szCs w:val="24"/>
        </w:rPr>
        <w:t>stic</w:t>
      </w:r>
      <w:r w:rsidR="008F4752">
        <w:rPr>
          <w:rFonts w:ascii="Palatino Linotype" w:hAnsi="Palatino Linotype"/>
          <w:sz w:val="24"/>
          <w:szCs w:val="24"/>
        </w:rPr>
        <w:t>kých analýz</w:t>
      </w:r>
      <w:r w:rsidR="00AF6AAF">
        <w:rPr>
          <w:rFonts w:ascii="Palatino Linotype" w:hAnsi="Palatino Linotype"/>
          <w:sz w:val="24"/>
          <w:szCs w:val="24"/>
        </w:rPr>
        <w:t xml:space="preserve">, tabulek, </w:t>
      </w:r>
      <w:proofErr w:type="gramStart"/>
      <w:r w:rsidR="00AF6AAF">
        <w:rPr>
          <w:rFonts w:ascii="Palatino Linotype" w:hAnsi="Palatino Linotype"/>
          <w:sz w:val="24"/>
          <w:szCs w:val="24"/>
        </w:rPr>
        <w:t>grafů,</w:t>
      </w:r>
      <w:proofErr w:type="gramEnd"/>
      <w:r w:rsidR="00AF6AAF">
        <w:rPr>
          <w:rFonts w:ascii="Palatino Linotype" w:hAnsi="Palatino Linotype"/>
          <w:sz w:val="24"/>
          <w:szCs w:val="24"/>
        </w:rPr>
        <w:t xml:space="preserve"> apod. </w:t>
      </w:r>
    </w:p>
    <w:p w14:paraId="5637377E" w14:textId="432D102A" w:rsidR="00B571CC" w:rsidRDefault="00CC3A64" w:rsidP="008B0BDD">
      <w:pPr>
        <w:pStyle w:val="Nadpis1"/>
      </w:pPr>
      <w:r>
        <w:t xml:space="preserve">5 Výsledky výzkumu a analýza dat </w:t>
      </w:r>
    </w:p>
    <w:p w14:paraId="529399A3" w14:textId="4839F5AB" w:rsidR="00AD5AEB" w:rsidRDefault="000E3E33" w:rsidP="00B53E33">
      <w:pPr>
        <w:spacing w:line="360" w:lineRule="auto"/>
        <w:ind w:firstLine="708"/>
        <w:jc w:val="both"/>
        <w:rPr>
          <w:rFonts w:ascii="Palatino Linotype" w:hAnsi="Palatino Linotype"/>
          <w:sz w:val="24"/>
          <w:szCs w:val="24"/>
        </w:rPr>
      </w:pPr>
      <w:r w:rsidRPr="00C154DA">
        <w:rPr>
          <w:rFonts w:ascii="Palatino Linotype" w:hAnsi="Palatino Linotype"/>
          <w:sz w:val="24"/>
          <w:szCs w:val="24"/>
        </w:rPr>
        <w:t xml:space="preserve">V této části bakalářské práce </w:t>
      </w:r>
      <w:r w:rsidR="00C154DA" w:rsidRPr="00C154DA">
        <w:rPr>
          <w:rFonts w:ascii="Palatino Linotype" w:hAnsi="Palatino Linotype"/>
          <w:sz w:val="24"/>
          <w:szCs w:val="24"/>
        </w:rPr>
        <w:t>představím výsledky z vlastního dotazníkového šetření, které budou pro lepší přehlednost zobrazeny v</w:t>
      </w:r>
      <w:r w:rsidR="00946D1B">
        <w:rPr>
          <w:rFonts w:ascii="Palatino Linotype" w:hAnsi="Palatino Linotype"/>
          <w:sz w:val="24"/>
          <w:szCs w:val="24"/>
        </w:rPr>
        <w:t> </w:t>
      </w:r>
      <w:r w:rsidR="00C154DA" w:rsidRPr="00C154DA">
        <w:rPr>
          <w:rFonts w:ascii="Palatino Linotype" w:hAnsi="Palatino Linotype"/>
          <w:sz w:val="24"/>
          <w:szCs w:val="24"/>
        </w:rPr>
        <w:t>tabulkách</w:t>
      </w:r>
      <w:r w:rsidR="00946D1B">
        <w:rPr>
          <w:rFonts w:ascii="Palatino Linotype" w:hAnsi="Palatino Linotype"/>
          <w:sz w:val="24"/>
          <w:szCs w:val="24"/>
        </w:rPr>
        <w:t xml:space="preserve">. </w:t>
      </w:r>
      <w:r w:rsidR="00606F07">
        <w:rPr>
          <w:rFonts w:ascii="Palatino Linotype" w:hAnsi="Palatino Linotype"/>
          <w:sz w:val="24"/>
          <w:szCs w:val="24"/>
        </w:rPr>
        <w:t xml:space="preserve">Tabulky vyjadřují absolutní a relativní četnosti odpovědí. </w:t>
      </w:r>
      <w:r w:rsidR="00B41543">
        <w:rPr>
          <w:rFonts w:ascii="Palatino Linotype" w:hAnsi="Palatino Linotype"/>
          <w:sz w:val="24"/>
          <w:szCs w:val="24"/>
        </w:rPr>
        <w:t xml:space="preserve">Dotazníkové šetření se zúčastnilo celkem 106 respondentů, ale 19 z nich neodpovídalo stanoveným kritériím pro účast na tomto výzkumném šetření a </w:t>
      </w:r>
      <w:r w:rsidR="002D60B7">
        <w:rPr>
          <w:rFonts w:ascii="Palatino Linotype" w:hAnsi="Palatino Linotype"/>
          <w:sz w:val="24"/>
          <w:szCs w:val="24"/>
        </w:rPr>
        <w:t>musela jsem je vyřadit. Z toho důvodu je do dotazníkového šetření z</w:t>
      </w:r>
      <w:r w:rsidR="00871881">
        <w:rPr>
          <w:rFonts w:ascii="Palatino Linotype" w:hAnsi="Palatino Linotype"/>
          <w:sz w:val="24"/>
          <w:szCs w:val="24"/>
        </w:rPr>
        <w:t>ařazeno</w:t>
      </w:r>
      <w:r w:rsidR="002D60B7">
        <w:rPr>
          <w:rFonts w:ascii="Palatino Linotype" w:hAnsi="Palatino Linotype"/>
          <w:sz w:val="24"/>
          <w:szCs w:val="24"/>
        </w:rPr>
        <w:t xml:space="preserve"> pouze 87 respondentů. </w:t>
      </w:r>
      <w:r w:rsidR="00486D4E">
        <w:rPr>
          <w:rFonts w:ascii="Palatino Linotype" w:hAnsi="Palatino Linotype"/>
          <w:sz w:val="24"/>
          <w:szCs w:val="24"/>
        </w:rPr>
        <w:t>Podle zjištěných výsledků z výzkumného šetření jsou v této části bakalářské práce potvrzeny nebo vyvráceny zvolené hypotézy.</w:t>
      </w:r>
    </w:p>
    <w:p w14:paraId="2D51CD37" w14:textId="7582FEF6" w:rsidR="00C85D3A" w:rsidRPr="00B41543" w:rsidRDefault="00B41543" w:rsidP="00B53E33">
      <w:pPr>
        <w:spacing w:line="360" w:lineRule="auto"/>
        <w:jc w:val="both"/>
        <w:rPr>
          <w:rFonts w:ascii="Palatino Linotype" w:hAnsi="Palatino Linotype"/>
          <w:b/>
          <w:bCs/>
          <w:sz w:val="24"/>
          <w:szCs w:val="24"/>
        </w:rPr>
      </w:pPr>
      <w:r>
        <w:rPr>
          <w:rFonts w:ascii="Palatino Linotype" w:hAnsi="Palatino Linotype"/>
          <w:b/>
          <w:bCs/>
          <w:sz w:val="24"/>
          <w:szCs w:val="24"/>
        </w:rPr>
        <w:t xml:space="preserve">Otázka č. 1: </w:t>
      </w:r>
      <w:r w:rsidR="00E55B3B">
        <w:rPr>
          <w:rFonts w:ascii="Palatino Linotype" w:hAnsi="Palatino Linotype"/>
          <w:b/>
          <w:bCs/>
          <w:sz w:val="24"/>
          <w:szCs w:val="24"/>
        </w:rPr>
        <w:t>Jaké je Vaše pohlaví?</w:t>
      </w:r>
      <w:r>
        <w:rPr>
          <w:rFonts w:ascii="Palatino Linotype" w:hAnsi="Palatino Linotype"/>
          <w:b/>
          <w:bCs/>
          <w:sz w:val="24"/>
          <w:szCs w:val="24"/>
        </w:rPr>
        <w:t xml:space="preserve"> </w:t>
      </w:r>
    </w:p>
    <w:p w14:paraId="0327DA44" w14:textId="4227CBC9" w:rsidR="00B80F52" w:rsidRPr="00EB7D3B" w:rsidRDefault="00796203" w:rsidP="00B53E33">
      <w:pPr>
        <w:spacing w:line="360" w:lineRule="auto"/>
        <w:jc w:val="both"/>
        <w:rPr>
          <w:rFonts w:ascii="Palatino Linotype" w:hAnsi="Palatino Linotype"/>
          <w:sz w:val="24"/>
          <w:szCs w:val="24"/>
        </w:rPr>
      </w:pPr>
      <w:r>
        <w:rPr>
          <w:rFonts w:ascii="Palatino Linotype" w:hAnsi="Palatino Linotype"/>
          <w:sz w:val="24"/>
          <w:szCs w:val="24"/>
        </w:rPr>
        <w:tab/>
        <w:t xml:space="preserve">Dotazníkového šetření se zúčastnilo celkem 87 respondentů. Z toho 69,3 % tvořily ženy a pouze 20,7 % tvořili muži. Tento údaj vypovídá </w:t>
      </w:r>
      <w:r>
        <w:rPr>
          <w:rFonts w:ascii="Palatino Linotype" w:hAnsi="Palatino Linotype"/>
          <w:sz w:val="24"/>
          <w:szCs w:val="24"/>
        </w:rPr>
        <w:br/>
        <w:t xml:space="preserve">o nevyrovnaném zastoupení jednotlivých pohlaví v dotazníkovém šetření. </w:t>
      </w:r>
    </w:p>
    <w:p w14:paraId="51C2BAE3" w14:textId="3A7E97E9" w:rsidR="003E5B37" w:rsidRPr="00796203" w:rsidRDefault="00796203" w:rsidP="00072A5F">
      <w:pPr>
        <w:spacing w:line="360" w:lineRule="auto"/>
        <w:rPr>
          <w:rFonts w:ascii="Palatino Linotype" w:hAnsi="Palatino Linotype"/>
          <w:sz w:val="24"/>
          <w:szCs w:val="24"/>
        </w:rPr>
      </w:pPr>
      <w:r>
        <w:rPr>
          <w:rFonts w:ascii="Palatino Linotype" w:hAnsi="Palatino Linotype"/>
          <w:noProof/>
          <w:sz w:val="24"/>
          <w:szCs w:val="24"/>
        </w:rPr>
        <w:drawing>
          <wp:anchor distT="0" distB="0" distL="114300" distR="114300" simplePos="0" relativeHeight="251664384" behindDoc="1" locked="0" layoutInCell="1" allowOverlap="1" wp14:anchorId="55C9F8C9" wp14:editId="71F9A4DB">
            <wp:simplePos x="0" y="0"/>
            <wp:positionH relativeFrom="column">
              <wp:posOffset>-5080</wp:posOffset>
            </wp:positionH>
            <wp:positionV relativeFrom="paragraph">
              <wp:posOffset>249555</wp:posOffset>
            </wp:positionV>
            <wp:extent cx="3680460" cy="1177290"/>
            <wp:effectExtent l="0" t="0" r="2540" b="3810"/>
            <wp:wrapTight wrapText="bothSides">
              <wp:wrapPolygon edited="0">
                <wp:start x="0" y="0"/>
                <wp:lineTo x="0" y="21437"/>
                <wp:lineTo x="21540" y="21437"/>
                <wp:lineTo x="21540" y="0"/>
                <wp:lineTo x="0" y="0"/>
              </wp:wrapPolygon>
            </wp:wrapTight>
            <wp:docPr id="10" name="Obrázek 10"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stůl&#10;&#10;Popis byl vytvořen automaticky"/>
                    <pic:cNvPicPr/>
                  </pic:nvPicPr>
                  <pic:blipFill>
                    <a:blip r:embed="rId14">
                      <a:extLst>
                        <a:ext uri="{28A0092B-C50C-407E-A947-70E740481C1C}">
                          <a14:useLocalDpi xmlns:a14="http://schemas.microsoft.com/office/drawing/2010/main" val="0"/>
                        </a:ext>
                      </a:extLst>
                    </a:blip>
                    <a:stretch>
                      <a:fillRect/>
                    </a:stretch>
                  </pic:blipFill>
                  <pic:spPr>
                    <a:xfrm>
                      <a:off x="0" y="0"/>
                      <a:ext cx="3680460" cy="1177290"/>
                    </a:xfrm>
                    <a:prstGeom prst="rect">
                      <a:avLst/>
                    </a:prstGeom>
                  </pic:spPr>
                </pic:pic>
              </a:graphicData>
            </a:graphic>
            <wp14:sizeRelH relativeFrom="page">
              <wp14:pctWidth>0</wp14:pctWidth>
            </wp14:sizeRelH>
            <wp14:sizeRelV relativeFrom="page">
              <wp14:pctHeight>0</wp14:pctHeight>
            </wp14:sizeRelV>
          </wp:anchor>
        </w:drawing>
      </w:r>
      <w:r>
        <w:rPr>
          <w:rFonts w:ascii="Palatino Linotype" w:hAnsi="Palatino Linotype"/>
          <w:b/>
          <w:bCs/>
          <w:sz w:val="24"/>
          <w:szCs w:val="24"/>
        </w:rPr>
        <w:t xml:space="preserve">Tabulka č. 4 </w:t>
      </w:r>
      <w:r>
        <w:rPr>
          <w:rFonts w:ascii="Palatino Linotype" w:hAnsi="Palatino Linotype"/>
          <w:i/>
          <w:iCs/>
          <w:sz w:val="24"/>
          <w:szCs w:val="24"/>
        </w:rPr>
        <w:t xml:space="preserve">Pohlaví respondentů </w:t>
      </w:r>
      <w:r>
        <w:rPr>
          <w:rFonts w:ascii="Palatino Linotype" w:hAnsi="Palatino Linotype"/>
          <w:sz w:val="24"/>
          <w:szCs w:val="24"/>
        </w:rPr>
        <w:t>(vlastní zpracování)</w:t>
      </w:r>
    </w:p>
    <w:p w14:paraId="2E514F17" w14:textId="14A09DE5" w:rsidR="003E5B37" w:rsidRPr="00072A5F" w:rsidRDefault="003E5B37" w:rsidP="00072A5F">
      <w:pPr>
        <w:spacing w:line="360" w:lineRule="auto"/>
        <w:rPr>
          <w:rFonts w:ascii="Palatino Linotype" w:hAnsi="Palatino Linotype"/>
          <w:sz w:val="24"/>
          <w:szCs w:val="24"/>
        </w:rPr>
      </w:pPr>
    </w:p>
    <w:p w14:paraId="68FA2B4A" w14:textId="605B97AA" w:rsidR="009C5E74" w:rsidRDefault="009C5E74" w:rsidP="003E6D70">
      <w:pPr>
        <w:spacing w:line="360" w:lineRule="auto"/>
        <w:rPr>
          <w:rFonts w:ascii="Palatino Linotype" w:hAnsi="Palatino Linotype"/>
          <w:sz w:val="24"/>
          <w:szCs w:val="24"/>
        </w:rPr>
      </w:pPr>
    </w:p>
    <w:p w14:paraId="1E31EC91" w14:textId="627339C6" w:rsidR="00796203" w:rsidRDefault="00796203" w:rsidP="003E6D70">
      <w:pPr>
        <w:spacing w:line="360" w:lineRule="auto"/>
        <w:rPr>
          <w:rFonts w:ascii="Palatino Linotype" w:hAnsi="Palatino Linotype"/>
          <w:b/>
          <w:bCs/>
          <w:sz w:val="24"/>
          <w:szCs w:val="24"/>
        </w:rPr>
      </w:pPr>
      <w:r>
        <w:rPr>
          <w:rFonts w:ascii="Palatino Linotype" w:hAnsi="Palatino Linotype"/>
          <w:b/>
          <w:bCs/>
          <w:sz w:val="24"/>
          <w:szCs w:val="24"/>
        </w:rPr>
        <w:lastRenderedPageBreak/>
        <w:t xml:space="preserve">Otázka č. 2: Jaký je Váš věk? </w:t>
      </w:r>
    </w:p>
    <w:p w14:paraId="24C6CDBB" w14:textId="1A40ACA0" w:rsidR="00B53E33" w:rsidRPr="00B53E33" w:rsidRDefault="00B53E33" w:rsidP="00455A5E">
      <w:pPr>
        <w:spacing w:line="360" w:lineRule="auto"/>
        <w:rPr>
          <w:rFonts w:ascii="Palatino Linotype" w:hAnsi="Palatino Linotype"/>
          <w:sz w:val="24"/>
          <w:szCs w:val="24"/>
        </w:rPr>
      </w:pPr>
      <w:r>
        <w:rPr>
          <w:rFonts w:ascii="Palatino Linotype" w:hAnsi="Palatino Linotype"/>
          <w:b/>
          <w:bCs/>
          <w:sz w:val="24"/>
          <w:szCs w:val="24"/>
        </w:rPr>
        <w:tab/>
      </w:r>
      <w:r>
        <w:rPr>
          <w:rFonts w:ascii="Palatino Linotype" w:hAnsi="Palatino Linotype"/>
          <w:sz w:val="24"/>
          <w:szCs w:val="24"/>
        </w:rPr>
        <w:t>Tato otázka zjišťovala věkové rozložení studentů</w:t>
      </w:r>
      <w:r w:rsidR="00232F55">
        <w:rPr>
          <w:rFonts w:ascii="Palatino Linotype" w:hAnsi="Palatino Linotype"/>
          <w:sz w:val="24"/>
          <w:szCs w:val="24"/>
        </w:rPr>
        <w:t xml:space="preserve"> dalšího formálního vzdělávání</w:t>
      </w:r>
      <w:r>
        <w:rPr>
          <w:rFonts w:ascii="Palatino Linotype" w:hAnsi="Palatino Linotype"/>
          <w:sz w:val="24"/>
          <w:szCs w:val="24"/>
        </w:rPr>
        <w:t xml:space="preserve"> katedry andragogiky, sociologie a kulturní antropologie. Jelikož věk je jeden z faktorů, který ovlivňuje účast dospělých na dalším formálním</w:t>
      </w:r>
      <w:r w:rsidR="00232F55">
        <w:rPr>
          <w:rFonts w:ascii="Palatino Linotype" w:hAnsi="Palatino Linotype"/>
          <w:sz w:val="24"/>
          <w:szCs w:val="24"/>
        </w:rPr>
        <w:t xml:space="preserve"> </w:t>
      </w:r>
      <w:r>
        <w:rPr>
          <w:rFonts w:ascii="Palatino Linotype" w:hAnsi="Palatino Linotype"/>
          <w:sz w:val="24"/>
          <w:szCs w:val="24"/>
        </w:rPr>
        <w:t>vzdělávání. (Beneš, 2014, s. 106) Ze zjištěných skutečností můžeme říci, že nejtypičtější věkovou kategorií j</w:t>
      </w:r>
      <w:r w:rsidR="00232F55">
        <w:rPr>
          <w:rFonts w:ascii="Palatino Linotype" w:hAnsi="Palatino Linotype"/>
          <w:sz w:val="24"/>
          <w:szCs w:val="24"/>
        </w:rPr>
        <w:t>sou respondenti ve věku 40-49 let (</w:t>
      </w:r>
      <w:proofErr w:type="gramStart"/>
      <w:r w:rsidR="00232F55">
        <w:rPr>
          <w:rFonts w:ascii="Palatino Linotype" w:hAnsi="Palatino Linotype"/>
          <w:sz w:val="24"/>
          <w:szCs w:val="24"/>
        </w:rPr>
        <w:t>40,2%</w:t>
      </w:r>
      <w:proofErr w:type="gramEnd"/>
      <w:r w:rsidR="00232F55">
        <w:rPr>
          <w:rFonts w:ascii="Palatino Linotype" w:hAnsi="Palatino Linotype"/>
          <w:sz w:val="24"/>
          <w:szCs w:val="24"/>
        </w:rPr>
        <w:t xml:space="preserve">), které převažují nad dalšími věkovými kategoriemi. Respondenti ve věku 30 až 39 let tvořili </w:t>
      </w:r>
      <w:r w:rsidR="0003478F">
        <w:rPr>
          <w:rFonts w:ascii="Palatino Linotype" w:hAnsi="Palatino Linotype"/>
          <w:sz w:val="24"/>
          <w:szCs w:val="24"/>
        </w:rPr>
        <w:t xml:space="preserve">23 %, respondenti ve věku 25-29 let tvořili 17,2 %, respondenti ve věku 50-59 let tvořili 10,3 % a pouze 9,2 % tvořili respondenti ve věku 18-24 let. Respondenti starší 60 let se v tomto dotazníkovém šetření nevyskytli. </w:t>
      </w:r>
    </w:p>
    <w:p w14:paraId="72C1935B" w14:textId="0418E81B" w:rsidR="009C5E74" w:rsidRPr="00232F55" w:rsidRDefault="00B53E33" w:rsidP="00455A5E">
      <w:pPr>
        <w:spacing w:line="360" w:lineRule="auto"/>
        <w:rPr>
          <w:rFonts w:ascii="Palatino Linotype" w:hAnsi="Palatino Linotype"/>
          <w:sz w:val="24"/>
          <w:szCs w:val="24"/>
        </w:rPr>
      </w:pPr>
      <w:r w:rsidRPr="00232F55">
        <w:rPr>
          <w:rFonts w:ascii="Palatino Linotype" w:hAnsi="Palatino Linotype"/>
          <w:b/>
          <w:bCs/>
          <w:noProof/>
          <w:sz w:val="24"/>
          <w:szCs w:val="24"/>
        </w:rPr>
        <w:drawing>
          <wp:anchor distT="0" distB="0" distL="114300" distR="114300" simplePos="0" relativeHeight="251665408" behindDoc="1" locked="0" layoutInCell="1" allowOverlap="1" wp14:anchorId="1BAA8C2C" wp14:editId="0E030F82">
            <wp:simplePos x="0" y="0"/>
            <wp:positionH relativeFrom="column">
              <wp:posOffset>25400</wp:posOffset>
            </wp:positionH>
            <wp:positionV relativeFrom="paragraph">
              <wp:posOffset>283210</wp:posOffset>
            </wp:positionV>
            <wp:extent cx="3761740" cy="2341880"/>
            <wp:effectExtent l="0" t="0" r="0" b="0"/>
            <wp:wrapTight wrapText="bothSides">
              <wp:wrapPolygon edited="0">
                <wp:start x="0" y="0"/>
                <wp:lineTo x="0" y="21436"/>
                <wp:lineTo x="21512" y="21436"/>
                <wp:lineTo x="21512" y="0"/>
                <wp:lineTo x="0" y="0"/>
              </wp:wrapPolygon>
            </wp:wrapTight>
            <wp:docPr id="11" name="Obrázek 11"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stůl&#10;&#10;Popis byl vytvořen automaticky"/>
                    <pic:cNvPicPr/>
                  </pic:nvPicPr>
                  <pic:blipFill>
                    <a:blip r:embed="rId15">
                      <a:extLst>
                        <a:ext uri="{28A0092B-C50C-407E-A947-70E740481C1C}">
                          <a14:useLocalDpi xmlns:a14="http://schemas.microsoft.com/office/drawing/2010/main" val="0"/>
                        </a:ext>
                      </a:extLst>
                    </a:blip>
                    <a:stretch>
                      <a:fillRect/>
                    </a:stretch>
                  </pic:blipFill>
                  <pic:spPr>
                    <a:xfrm>
                      <a:off x="0" y="0"/>
                      <a:ext cx="3761740" cy="2341880"/>
                    </a:xfrm>
                    <a:prstGeom prst="rect">
                      <a:avLst/>
                    </a:prstGeom>
                  </pic:spPr>
                </pic:pic>
              </a:graphicData>
            </a:graphic>
            <wp14:sizeRelH relativeFrom="page">
              <wp14:pctWidth>0</wp14:pctWidth>
            </wp14:sizeRelH>
            <wp14:sizeRelV relativeFrom="page">
              <wp14:pctHeight>0</wp14:pctHeight>
            </wp14:sizeRelV>
          </wp:anchor>
        </w:drawing>
      </w:r>
      <w:r w:rsidR="00232F55" w:rsidRPr="00232F55">
        <w:rPr>
          <w:rFonts w:ascii="Palatino Linotype" w:hAnsi="Palatino Linotype"/>
          <w:b/>
          <w:bCs/>
          <w:sz w:val="24"/>
          <w:szCs w:val="24"/>
        </w:rPr>
        <w:t xml:space="preserve"> </w:t>
      </w:r>
      <w:r w:rsidRPr="00232F55">
        <w:rPr>
          <w:rFonts w:ascii="Palatino Linotype" w:hAnsi="Palatino Linotype"/>
          <w:b/>
          <w:bCs/>
          <w:sz w:val="24"/>
          <w:szCs w:val="24"/>
        </w:rPr>
        <w:t>Tabulka č. 5</w:t>
      </w:r>
      <w:r w:rsidR="00232F55">
        <w:rPr>
          <w:rFonts w:ascii="Palatino Linotype" w:hAnsi="Palatino Linotype"/>
          <w:b/>
          <w:bCs/>
          <w:sz w:val="24"/>
          <w:szCs w:val="24"/>
        </w:rPr>
        <w:t>:</w:t>
      </w:r>
      <w:r>
        <w:rPr>
          <w:rFonts w:ascii="Palatino Linotype" w:hAnsi="Palatino Linotype"/>
          <w:sz w:val="24"/>
          <w:szCs w:val="24"/>
        </w:rPr>
        <w:t xml:space="preserve"> </w:t>
      </w:r>
      <w:r w:rsidR="00232F55">
        <w:rPr>
          <w:rFonts w:ascii="Palatino Linotype" w:hAnsi="Palatino Linotype"/>
          <w:i/>
          <w:iCs/>
          <w:sz w:val="24"/>
          <w:szCs w:val="24"/>
        </w:rPr>
        <w:t xml:space="preserve">Věk respondentů </w:t>
      </w:r>
      <w:r w:rsidR="00232F55">
        <w:rPr>
          <w:rFonts w:ascii="Palatino Linotype" w:hAnsi="Palatino Linotype"/>
          <w:sz w:val="24"/>
          <w:szCs w:val="24"/>
        </w:rPr>
        <w:t>(vlastní zpracování)</w:t>
      </w:r>
    </w:p>
    <w:p w14:paraId="14CAA882" w14:textId="3DAF4637" w:rsidR="009C5E74" w:rsidRDefault="009C5E74" w:rsidP="00455A5E">
      <w:pPr>
        <w:spacing w:line="360" w:lineRule="auto"/>
        <w:jc w:val="both"/>
        <w:rPr>
          <w:rFonts w:ascii="Palatino Linotype" w:hAnsi="Palatino Linotype"/>
          <w:sz w:val="24"/>
          <w:szCs w:val="24"/>
        </w:rPr>
      </w:pPr>
    </w:p>
    <w:p w14:paraId="08256E4C" w14:textId="36282420" w:rsidR="009C5E74" w:rsidRDefault="009C5E74" w:rsidP="00455A5E">
      <w:pPr>
        <w:spacing w:line="360" w:lineRule="auto"/>
        <w:jc w:val="both"/>
        <w:rPr>
          <w:rFonts w:ascii="Palatino Linotype" w:hAnsi="Palatino Linotype"/>
          <w:sz w:val="24"/>
          <w:szCs w:val="24"/>
        </w:rPr>
      </w:pPr>
    </w:p>
    <w:p w14:paraId="3CFEBC63" w14:textId="6860BE83" w:rsidR="006D05AA" w:rsidRDefault="006D05AA" w:rsidP="00455A5E">
      <w:pPr>
        <w:spacing w:line="360" w:lineRule="auto"/>
        <w:jc w:val="both"/>
        <w:rPr>
          <w:rFonts w:ascii="Palatino Linotype" w:hAnsi="Palatino Linotype"/>
          <w:sz w:val="24"/>
          <w:szCs w:val="24"/>
        </w:rPr>
      </w:pPr>
    </w:p>
    <w:p w14:paraId="6279888C" w14:textId="3D75B3B5" w:rsidR="00C456C4" w:rsidRDefault="00C456C4" w:rsidP="00455A5E">
      <w:pPr>
        <w:spacing w:line="360" w:lineRule="auto"/>
        <w:jc w:val="both"/>
        <w:rPr>
          <w:rFonts w:ascii="Palatino Linotype" w:hAnsi="Palatino Linotype"/>
          <w:sz w:val="24"/>
          <w:szCs w:val="24"/>
        </w:rPr>
      </w:pPr>
    </w:p>
    <w:p w14:paraId="7EFCADDA" w14:textId="3EA67603" w:rsidR="00C456C4" w:rsidRDefault="00C456C4" w:rsidP="00455A5E">
      <w:pPr>
        <w:spacing w:line="360" w:lineRule="auto"/>
        <w:jc w:val="both"/>
        <w:rPr>
          <w:rFonts w:ascii="Palatino Linotype" w:hAnsi="Palatino Linotype"/>
          <w:sz w:val="24"/>
          <w:szCs w:val="24"/>
        </w:rPr>
      </w:pPr>
    </w:p>
    <w:p w14:paraId="03F9C48E" w14:textId="1FF63954" w:rsidR="00C456C4" w:rsidRDefault="00C456C4" w:rsidP="00455A5E">
      <w:pPr>
        <w:spacing w:line="360" w:lineRule="auto"/>
        <w:jc w:val="both"/>
        <w:rPr>
          <w:rFonts w:ascii="Palatino Linotype" w:hAnsi="Palatino Linotype"/>
          <w:sz w:val="24"/>
          <w:szCs w:val="24"/>
        </w:rPr>
      </w:pPr>
    </w:p>
    <w:p w14:paraId="0C8428D3" w14:textId="6CC71F19" w:rsidR="006D05AA" w:rsidRDefault="002A1FB1" w:rsidP="00455A5E">
      <w:pPr>
        <w:spacing w:line="360" w:lineRule="auto"/>
        <w:jc w:val="both"/>
        <w:rPr>
          <w:rFonts w:ascii="Palatino Linotype" w:hAnsi="Palatino Linotype"/>
          <w:b/>
          <w:bCs/>
          <w:sz w:val="24"/>
          <w:szCs w:val="24"/>
        </w:rPr>
      </w:pPr>
      <w:r>
        <w:rPr>
          <w:rFonts w:ascii="Palatino Linotype" w:hAnsi="Palatino Linotype"/>
          <w:b/>
          <w:bCs/>
          <w:sz w:val="24"/>
          <w:szCs w:val="24"/>
        </w:rPr>
        <w:t xml:space="preserve">Otázka č. </w:t>
      </w:r>
      <w:r w:rsidR="00B45D8C">
        <w:rPr>
          <w:rFonts w:ascii="Palatino Linotype" w:hAnsi="Palatino Linotype"/>
          <w:b/>
          <w:bCs/>
          <w:sz w:val="24"/>
          <w:szCs w:val="24"/>
        </w:rPr>
        <w:t>3: Jaké je Vaše poslední dosažené vzdělání?</w:t>
      </w:r>
    </w:p>
    <w:p w14:paraId="12039710" w14:textId="77777777" w:rsidR="00F77BD8" w:rsidRDefault="00455A5E" w:rsidP="00F77BD8">
      <w:pPr>
        <w:spacing w:line="360" w:lineRule="auto"/>
        <w:jc w:val="both"/>
        <w:rPr>
          <w:rFonts w:ascii="Palatino Linotype" w:hAnsi="Palatino Linotype"/>
          <w:sz w:val="24"/>
          <w:szCs w:val="24"/>
        </w:rPr>
      </w:pPr>
      <w:r>
        <w:rPr>
          <w:rFonts w:ascii="Palatino Linotype" w:hAnsi="Palatino Linotype"/>
          <w:sz w:val="24"/>
          <w:szCs w:val="24"/>
        </w:rPr>
        <w:tab/>
        <w:t xml:space="preserve">Tato identifikační otázka zjišťovala poslední dosažené vzdělání respondentů, které je jedním z dalších faktorů, které ovlivňuje účast na dalším formálním vzdělávání. Ze získaných dat je zřejmé, že největší zastoupení mají respondenti se středoškolským vzděláváním ukončené maturitní zkouškou (51,7 %), následují respondenti s vysokoškolským vzděláním (33,3 %) </w:t>
      </w:r>
      <w:r>
        <w:rPr>
          <w:rFonts w:ascii="Palatino Linotype" w:hAnsi="Palatino Linotype"/>
          <w:sz w:val="24"/>
          <w:szCs w:val="24"/>
        </w:rPr>
        <w:br/>
        <w:t xml:space="preserve">a poslední zastoupení mají respondenti s vyšším odborným vzděláním </w:t>
      </w:r>
      <w:r>
        <w:rPr>
          <w:rFonts w:ascii="Palatino Linotype" w:hAnsi="Palatino Linotype"/>
          <w:sz w:val="24"/>
          <w:szCs w:val="24"/>
        </w:rPr>
        <w:br/>
        <w:t>(14,9 %)</w:t>
      </w:r>
      <w:r w:rsidR="00F77BD8">
        <w:rPr>
          <w:rFonts w:ascii="Palatino Linotype" w:hAnsi="Palatino Linotype"/>
          <w:sz w:val="24"/>
          <w:szCs w:val="24"/>
        </w:rPr>
        <w:t>.</w:t>
      </w:r>
    </w:p>
    <w:p w14:paraId="74F7A7D9" w14:textId="39A88BAF" w:rsidR="00D57892" w:rsidRPr="004E7B71" w:rsidRDefault="00D57892" w:rsidP="00F77BD8">
      <w:pPr>
        <w:spacing w:line="360" w:lineRule="auto"/>
        <w:jc w:val="both"/>
        <w:rPr>
          <w:rFonts w:ascii="Palatino Linotype" w:hAnsi="Palatino Linotype"/>
          <w:sz w:val="24"/>
          <w:szCs w:val="24"/>
        </w:rPr>
      </w:pPr>
      <w:r>
        <w:rPr>
          <w:rFonts w:ascii="Palatino Linotype" w:hAnsi="Palatino Linotype"/>
          <w:noProof/>
          <w:sz w:val="24"/>
          <w:szCs w:val="24"/>
        </w:rPr>
        <w:lastRenderedPageBreak/>
        <w:drawing>
          <wp:anchor distT="0" distB="0" distL="114300" distR="114300" simplePos="0" relativeHeight="251666432" behindDoc="1" locked="0" layoutInCell="1" allowOverlap="1" wp14:anchorId="684093B5" wp14:editId="77F208F4">
            <wp:simplePos x="0" y="0"/>
            <wp:positionH relativeFrom="column">
              <wp:posOffset>25400</wp:posOffset>
            </wp:positionH>
            <wp:positionV relativeFrom="paragraph">
              <wp:posOffset>273621</wp:posOffset>
            </wp:positionV>
            <wp:extent cx="3745865" cy="3206115"/>
            <wp:effectExtent l="0" t="0" r="635" b="0"/>
            <wp:wrapTight wrapText="bothSides">
              <wp:wrapPolygon edited="0">
                <wp:start x="0" y="0"/>
                <wp:lineTo x="0" y="21476"/>
                <wp:lineTo x="21530" y="21476"/>
                <wp:lineTo x="21530" y="0"/>
                <wp:lineTo x="0" y="0"/>
              </wp:wrapPolygon>
            </wp:wrapTight>
            <wp:docPr id="12" name="Obrázek 12"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stůl&#10;&#10;Popis byl vytvořen automaticky"/>
                    <pic:cNvPicPr/>
                  </pic:nvPicPr>
                  <pic:blipFill>
                    <a:blip r:embed="rId16">
                      <a:extLst>
                        <a:ext uri="{28A0092B-C50C-407E-A947-70E740481C1C}">
                          <a14:useLocalDpi xmlns:a14="http://schemas.microsoft.com/office/drawing/2010/main" val="0"/>
                        </a:ext>
                      </a:extLst>
                    </a:blip>
                    <a:stretch>
                      <a:fillRect/>
                    </a:stretch>
                  </pic:blipFill>
                  <pic:spPr>
                    <a:xfrm>
                      <a:off x="0" y="0"/>
                      <a:ext cx="3745865" cy="3206115"/>
                    </a:xfrm>
                    <a:prstGeom prst="rect">
                      <a:avLst/>
                    </a:prstGeom>
                  </pic:spPr>
                </pic:pic>
              </a:graphicData>
            </a:graphic>
            <wp14:sizeRelH relativeFrom="page">
              <wp14:pctWidth>0</wp14:pctWidth>
            </wp14:sizeRelH>
            <wp14:sizeRelV relativeFrom="page">
              <wp14:pctHeight>0</wp14:pctHeight>
            </wp14:sizeRelV>
          </wp:anchor>
        </w:drawing>
      </w:r>
      <w:r>
        <w:rPr>
          <w:rFonts w:ascii="Palatino Linotype" w:hAnsi="Palatino Linotype"/>
          <w:b/>
          <w:bCs/>
          <w:sz w:val="24"/>
          <w:szCs w:val="24"/>
        </w:rPr>
        <w:t xml:space="preserve">Tabulka č.6: </w:t>
      </w:r>
      <w:r w:rsidR="004E7B71">
        <w:rPr>
          <w:rFonts w:ascii="Palatino Linotype" w:hAnsi="Palatino Linotype"/>
          <w:i/>
          <w:iCs/>
          <w:sz w:val="24"/>
          <w:szCs w:val="24"/>
        </w:rPr>
        <w:t xml:space="preserve">Poslední dosažené vzdělání respondentů </w:t>
      </w:r>
      <w:r w:rsidR="004E7B71">
        <w:rPr>
          <w:rFonts w:ascii="Palatino Linotype" w:hAnsi="Palatino Linotype"/>
          <w:sz w:val="24"/>
          <w:szCs w:val="24"/>
        </w:rPr>
        <w:t>(vlastní zpracování)</w:t>
      </w:r>
    </w:p>
    <w:p w14:paraId="3C4B649B" w14:textId="03C14C6F" w:rsidR="00D57892" w:rsidRDefault="00D57892" w:rsidP="003E6D70">
      <w:pPr>
        <w:spacing w:line="360" w:lineRule="auto"/>
        <w:rPr>
          <w:rFonts w:ascii="Palatino Linotype" w:hAnsi="Palatino Linotype"/>
          <w:b/>
          <w:bCs/>
          <w:sz w:val="24"/>
          <w:szCs w:val="24"/>
        </w:rPr>
      </w:pPr>
    </w:p>
    <w:p w14:paraId="049D25B1" w14:textId="77777777" w:rsidR="00D57892" w:rsidRDefault="00D57892" w:rsidP="003E6D70">
      <w:pPr>
        <w:spacing w:line="360" w:lineRule="auto"/>
        <w:rPr>
          <w:rFonts w:ascii="Palatino Linotype" w:hAnsi="Palatino Linotype"/>
          <w:b/>
          <w:bCs/>
          <w:sz w:val="24"/>
          <w:szCs w:val="24"/>
        </w:rPr>
      </w:pPr>
    </w:p>
    <w:p w14:paraId="35E94038" w14:textId="36B64B64" w:rsidR="00B45D8C" w:rsidRPr="002A1FB1" w:rsidRDefault="00B45D8C" w:rsidP="003E6D70">
      <w:pPr>
        <w:spacing w:line="360" w:lineRule="auto"/>
        <w:rPr>
          <w:rFonts w:ascii="Palatino Linotype" w:hAnsi="Palatino Linotype"/>
          <w:b/>
          <w:bCs/>
          <w:sz w:val="24"/>
          <w:szCs w:val="24"/>
        </w:rPr>
      </w:pPr>
    </w:p>
    <w:p w14:paraId="1F12908E" w14:textId="3CAEDC4E" w:rsidR="00232F55" w:rsidRDefault="00232F55" w:rsidP="003E6D70">
      <w:pPr>
        <w:spacing w:line="360" w:lineRule="auto"/>
        <w:rPr>
          <w:rFonts w:ascii="Palatino Linotype" w:hAnsi="Palatino Linotype"/>
          <w:sz w:val="24"/>
          <w:szCs w:val="24"/>
        </w:rPr>
      </w:pPr>
    </w:p>
    <w:p w14:paraId="100A42C2" w14:textId="3BCB43FB" w:rsidR="00232F55" w:rsidRDefault="00232F55" w:rsidP="003E6D70">
      <w:pPr>
        <w:spacing w:line="360" w:lineRule="auto"/>
        <w:rPr>
          <w:rFonts w:ascii="Palatino Linotype" w:hAnsi="Palatino Linotype"/>
          <w:sz w:val="24"/>
          <w:szCs w:val="24"/>
        </w:rPr>
      </w:pPr>
    </w:p>
    <w:p w14:paraId="15808406" w14:textId="2A19980F" w:rsidR="00232F55" w:rsidRDefault="00232F55" w:rsidP="003E6D70">
      <w:pPr>
        <w:spacing w:line="360" w:lineRule="auto"/>
        <w:rPr>
          <w:rFonts w:ascii="Palatino Linotype" w:hAnsi="Palatino Linotype"/>
          <w:sz w:val="24"/>
          <w:szCs w:val="24"/>
        </w:rPr>
      </w:pPr>
    </w:p>
    <w:p w14:paraId="32A9BD65" w14:textId="77777777" w:rsidR="00232F55" w:rsidRDefault="00232F55" w:rsidP="00F369B0">
      <w:pPr>
        <w:spacing w:line="360" w:lineRule="auto"/>
        <w:jc w:val="both"/>
        <w:rPr>
          <w:rFonts w:ascii="Palatino Linotype" w:hAnsi="Palatino Linotype"/>
          <w:sz w:val="24"/>
          <w:szCs w:val="24"/>
        </w:rPr>
      </w:pPr>
    </w:p>
    <w:p w14:paraId="529074A2" w14:textId="77777777" w:rsidR="00232F55" w:rsidRDefault="00232F55" w:rsidP="00F369B0">
      <w:pPr>
        <w:spacing w:line="360" w:lineRule="auto"/>
        <w:jc w:val="both"/>
        <w:rPr>
          <w:rFonts w:ascii="Palatino Linotype" w:hAnsi="Palatino Linotype"/>
          <w:sz w:val="24"/>
          <w:szCs w:val="24"/>
        </w:rPr>
      </w:pPr>
    </w:p>
    <w:p w14:paraId="1BB2A8E1" w14:textId="5F385316" w:rsidR="00946D1B" w:rsidRDefault="00B45D8C" w:rsidP="00F369B0">
      <w:pPr>
        <w:spacing w:line="360" w:lineRule="auto"/>
        <w:jc w:val="both"/>
        <w:rPr>
          <w:rFonts w:ascii="Palatino Linotype" w:hAnsi="Palatino Linotype"/>
          <w:b/>
          <w:bCs/>
          <w:sz w:val="24"/>
          <w:szCs w:val="24"/>
        </w:rPr>
      </w:pPr>
      <w:r>
        <w:rPr>
          <w:rFonts w:ascii="Palatino Linotype" w:hAnsi="Palatino Linotype"/>
          <w:b/>
          <w:bCs/>
          <w:sz w:val="24"/>
          <w:szCs w:val="24"/>
        </w:rPr>
        <w:t>Otázka č. 4: Jaký je Váš pracovní poměr při studiu na VŠ?</w:t>
      </w:r>
    </w:p>
    <w:p w14:paraId="232E0F89" w14:textId="0A0E1A5E" w:rsidR="00F369B0" w:rsidRDefault="00455A5E" w:rsidP="00F369B0">
      <w:pPr>
        <w:spacing w:line="360" w:lineRule="auto"/>
        <w:jc w:val="both"/>
        <w:rPr>
          <w:rFonts w:ascii="Palatino Linotype" w:hAnsi="Palatino Linotype"/>
          <w:sz w:val="24"/>
          <w:szCs w:val="24"/>
        </w:rPr>
      </w:pPr>
      <w:r>
        <w:rPr>
          <w:rFonts w:ascii="Palatino Linotype" w:hAnsi="Palatino Linotype"/>
          <w:sz w:val="24"/>
          <w:szCs w:val="24"/>
        </w:rPr>
        <w:tab/>
        <w:t>Tato otázka zjišťovala</w:t>
      </w:r>
      <w:r w:rsidR="00F369B0">
        <w:rPr>
          <w:rFonts w:ascii="Palatino Linotype" w:hAnsi="Palatino Linotype"/>
          <w:sz w:val="24"/>
          <w:szCs w:val="24"/>
        </w:rPr>
        <w:t>,</w:t>
      </w:r>
      <w:r>
        <w:rPr>
          <w:rFonts w:ascii="Palatino Linotype" w:hAnsi="Palatino Linotype"/>
          <w:sz w:val="24"/>
          <w:szCs w:val="24"/>
        </w:rPr>
        <w:t xml:space="preserve"> v jakém jsou respondenti pracovním poměru při studiu na VŠ. </w:t>
      </w:r>
      <w:r w:rsidR="00F369B0">
        <w:rPr>
          <w:rFonts w:ascii="Palatino Linotype" w:hAnsi="Palatino Linotype"/>
          <w:sz w:val="24"/>
          <w:szCs w:val="24"/>
        </w:rPr>
        <w:t xml:space="preserve">Ze získaných dat vyšlo najevo, že valná většina v zastoupení 83,7 % mají při studiu práci na plný úvazek a 11,6 % respondentů pracuje na zkráceném úvazku. Pouhé 4,7 % respondentů volilo kategorii jiné, kde se objevovali odpovědi, že jsou OSVČ </w:t>
      </w:r>
      <w:proofErr w:type="gramStart"/>
      <w:r w:rsidR="00F369B0">
        <w:rPr>
          <w:rFonts w:ascii="Palatino Linotype" w:hAnsi="Palatino Linotype"/>
          <w:sz w:val="24"/>
          <w:szCs w:val="24"/>
        </w:rPr>
        <w:t>a nebo</w:t>
      </w:r>
      <w:proofErr w:type="gramEnd"/>
      <w:r w:rsidR="00F369B0">
        <w:rPr>
          <w:rFonts w:ascii="Palatino Linotype" w:hAnsi="Palatino Linotype"/>
          <w:sz w:val="24"/>
          <w:szCs w:val="24"/>
        </w:rPr>
        <w:t xml:space="preserve"> to jsou matky na rodičovské dovolené. </w:t>
      </w:r>
    </w:p>
    <w:p w14:paraId="2E73C7C5" w14:textId="77777777" w:rsidR="00F369B0" w:rsidRDefault="00F369B0" w:rsidP="00F369B0">
      <w:pPr>
        <w:spacing w:line="360" w:lineRule="auto"/>
        <w:jc w:val="both"/>
        <w:rPr>
          <w:rFonts w:ascii="Palatino Linotype" w:hAnsi="Palatino Linotype"/>
          <w:sz w:val="24"/>
          <w:szCs w:val="24"/>
        </w:rPr>
      </w:pPr>
    </w:p>
    <w:p w14:paraId="2DD38BE2" w14:textId="77777777" w:rsidR="00F369B0" w:rsidRDefault="00F369B0" w:rsidP="00F369B0">
      <w:pPr>
        <w:spacing w:line="360" w:lineRule="auto"/>
        <w:jc w:val="both"/>
        <w:rPr>
          <w:rFonts w:ascii="Palatino Linotype" w:hAnsi="Palatino Linotype"/>
          <w:sz w:val="24"/>
          <w:szCs w:val="24"/>
        </w:rPr>
      </w:pPr>
    </w:p>
    <w:p w14:paraId="46DE2ABD" w14:textId="77777777" w:rsidR="00F369B0" w:rsidRDefault="00F369B0" w:rsidP="00F369B0">
      <w:pPr>
        <w:spacing w:line="360" w:lineRule="auto"/>
        <w:jc w:val="both"/>
        <w:rPr>
          <w:rFonts w:ascii="Palatino Linotype" w:hAnsi="Palatino Linotype"/>
          <w:sz w:val="24"/>
          <w:szCs w:val="24"/>
        </w:rPr>
      </w:pPr>
    </w:p>
    <w:p w14:paraId="1368D929" w14:textId="77777777" w:rsidR="00F369B0" w:rsidRDefault="00F369B0" w:rsidP="00F369B0">
      <w:pPr>
        <w:spacing w:line="360" w:lineRule="auto"/>
        <w:jc w:val="both"/>
        <w:rPr>
          <w:rFonts w:ascii="Palatino Linotype" w:hAnsi="Palatino Linotype"/>
          <w:sz w:val="24"/>
          <w:szCs w:val="24"/>
        </w:rPr>
      </w:pPr>
    </w:p>
    <w:p w14:paraId="487CB357" w14:textId="77777777" w:rsidR="00F369B0" w:rsidRDefault="00F369B0" w:rsidP="00F369B0">
      <w:pPr>
        <w:spacing w:line="360" w:lineRule="auto"/>
        <w:jc w:val="both"/>
        <w:rPr>
          <w:rFonts w:ascii="Palatino Linotype" w:hAnsi="Palatino Linotype"/>
          <w:sz w:val="24"/>
          <w:szCs w:val="24"/>
        </w:rPr>
      </w:pPr>
    </w:p>
    <w:p w14:paraId="52C56365" w14:textId="77777777" w:rsidR="00F369B0" w:rsidRDefault="00F369B0" w:rsidP="00F369B0">
      <w:pPr>
        <w:spacing w:line="360" w:lineRule="auto"/>
        <w:jc w:val="both"/>
        <w:rPr>
          <w:rFonts w:ascii="Palatino Linotype" w:hAnsi="Palatino Linotype"/>
          <w:sz w:val="24"/>
          <w:szCs w:val="24"/>
        </w:rPr>
      </w:pPr>
    </w:p>
    <w:p w14:paraId="314C687E" w14:textId="77777777" w:rsidR="00F369B0" w:rsidRPr="00455A5E" w:rsidRDefault="00F369B0" w:rsidP="00F369B0">
      <w:pPr>
        <w:spacing w:line="360" w:lineRule="auto"/>
        <w:jc w:val="both"/>
        <w:rPr>
          <w:rFonts w:ascii="Palatino Linotype" w:hAnsi="Palatino Linotype"/>
          <w:sz w:val="24"/>
          <w:szCs w:val="24"/>
        </w:rPr>
      </w:pPr>
    </w:p>
    <w:p w14:paraId="22ED8C81" w14:textId="0C623657" w:rsidR="004E7B71" w:rsidRDefault="004E7B71" w:rsidP="00F369B0">
      <w:pPr>
        <w:spacing w:line="360" w:lineRule="auto"/>
        <w:jc w:val="both"/>
        <w:rPr>
          <w:rFonts w:ascii="Palatino Linotype" w:hAnsi="Palatino Linotype"/>
          <w:b/>
          <w:bCs/>
          <w:sz w:val="24"/>
          <w:szCs w:val="24"/>
        </w:rPr>
      </w:pPr>
      <w:r>
        <w:rPr>
          <w:rFonts w:ascii="Palatino Linotype" w:hAnsi="Palatino Linotype"/>
          <w:b/>
          <w:bCs/>
          <w:sz w:val="24"/>
          <w:szCs w:val="24"/>
        </w:rPr>
        <w:lastRenderedPageBreak/>
        <w:t xml:space="preserve">Tabulka č.7: </w:t>
      </w:r>
      <w:r>
        <w:rPr>
          <w:rFonts w:ascii="Palatino Linotype" w:hAnsi="Palatino Linotype"/>
          <w:i/>
          <w:iCs/>
          <w:sz w:val="24"/>
          <w:szCs w:val="24"/>
        </w:rPr>
        <w:t xml:space="preserve">Pracovní poměr respondentů při studiu na VŠ </w:t>
      </w:r>
      <w:r>
        <w:rPr>
          <w:rFonts w:ascii="Palatino Linotype" w:hAnsi="Palatino Linotype"/>
          <w:sz w:val="24"/>
          <w:szCs w:val="24"/>
        </w:rPr>
        <w:t>(vlastní zpracování)</w:t>
      </w:r>
    </w:p>
    <w:p w14:paraId="1D9A9B70" w14:textId="56AEC6D1" w:rsidR="00946D1B" w:rsidRDefault="00F369B0" w:rsidP="003E6D70">
      <w:pPr>
        <w:spacing w:line="360" w:lineRule="auto"/>
        <w:rPr>
          <w:rFonts w:ascii="Palatino Linotype" w:hAnsi="Palatino Linotype"/>
          <w:b/>
          <w:bCs/>
          <w:sz w:val="24"/>
          <w:szCs w:val="24"/>
        </w:rPr>
      </w:pPr>
      <w:r>
        <w:rPr>
          <w:rFonts w:ascii="Palatino Linotype" w:hAnsi="Palatino Linotype"/>
          <w:b/>
          <w:bCs/>
          <w:noProof/>
          <w:sz w:val="24"/>
          <w:szCs w:val="24"/>
        </w:rPr>
        <w:drawing>
          <wp:inline distT="0" distB="0" distL="0" distR="0" wp14:anchorId="24B75088" wp14:editId="2EB44B16">
            <wp:extent cx="3310360" cy="2803524"/>
            <wp:effectExtent l="0" t="0" r="4445" b="3810"/>
            <wp:docPr id="13" name="Obrázek 13"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stůl&#10;&#10;Popis byl vytvořen automaticky"/>
                    <pic:cNvPicPr/>
                  </pic:nvPicPr>
                  <pic:blipFill>
                    <a:blip r:embed="rId17">
                      <a:extLst>
                        <a:ext uri="{28A0092B-C50C-407E-A947-70E740481C1C}">
                          <a14:useLocalDpi xmlns:a14="http://schemas.microsoft.com/office/drawing/2010/main" val="0"/>
                        </a:ext>
                      </a:extLst>
                    </a:blip>
                    <a:stretch>
                      <a:fillRect/>
                    </a:stretch>
                  </pic:blipFill>
                  <pic:spPr>
                    <a:xfrm>
                      <a:off x="0" y="0"/>
                      <a:ext cx="3310360" cy="2803524"/>
                    </a:xfrm>
                    <a:prstGeom prst="rect">
                      <a:avLst/>
                    </a:prstGeom>
                  </pic:spPr>
                </pic:pic>
              </a:graphicData>
            </a:graphic>
          </wp:inline>
        </w:drawing>
      </w:r>
    </w:p>
    <w:p w14:paraId="5F3FE231" w14:textId="2006C996" w:rsidR="00946D1B" w:rsidRDefault="00946D1B" w:rsidP="003E6D70">
      <w:pPr>
        <w:spacing w:line="360" w:lineRule="auto"/>
        <w:rPr>
          <w:rFonts w:ascii="Palatino Linotype" w:hAnsi="Palatino Linotype"/>
          <w:b/>
          <w:bCs/>
          <w:sz w:val="24"/>
          <w:szCs w:val="24"/>
        </w:rPr>
      </w:pPr>
    </w:p>
    <w:p w14:paraId="28F09A53" w14:textId="5B42C70A" w:rsidR="00232F55" w:rsidRDefault="00B45D8C" w:rsidP="00BC4492">
      <w:pPr>
        <w:spacing w:line="360" w:lineRule="auto"/>
        <w:jc w:val="both"/>
        <w:rPr>
          <w:rFonts w:ascii="Palatino Linotype" w:hAnsi="Palatino Linotype"/>
          <w:b/>
          <w:bCs/>
          <w:sz w:val="24"/>
          <w:szCs w:val="24"/>
        </w:rPr>
      </w:pPr>
      <w:r w:rsidRPr="00946D1B">
        <w:rPr>
          <w:rFonts w:ascii="Palatino Linotype" w:hAnsi="Palatino Linotype"/>
          <w:b/>
          <w:bCs/>
          <w:sz w:val="24"/>
          <w:szCs w:val="24"/>
        </w:rPr>
        <w:t xml:space="preserve">Otázka č. 5: Je Váš obor, který studujete příbuzný s Vaším zaměstnáním? </w:t>
      </w:r>
    </w:p>
    <w:p w14:paraId="662C036F" w14:textId="262C2F8D" w:rsidR="00547958" w:rsidRDefault="00547958" w:rsidP="00BC4492">
      <w:pPr>
        <w:spacing w:line="360" w:lineRule="auto"/>
        <w:jc w:val="both"/>
        <w:rPr>
          <w:rFonts w:ascii="Palatino Linotype" w:hAnsi="Palatino Linotype"/>
          <w:sz w:val="24"/>
          <w:szCs w:val="24"/>
        </w:rPr>
      </w:pPr>
      <w:r>
        <w:rPr>
          <w:rFonts w:ascii="Palatino Linotype" w:hAnsi="Palatino Linotype"/>
          <w:b/>
          <w:bCs/>
          <w:sz w:val="24"/>
          <w:szCs w:val="24"/>
        </w:rPr>
        <w:tab/>
      </w:r>
      <w:r>
        <w:rPr>
          <w:rFonts w:ascii="Palatino Linotype" w:hAnsi="Palatino Linotype"/>
          <w:sz w:val="24"/>
          <w:szCs w:val="24"/>
        </w:rPr>
        <w:t xml:space="preserve">Tato otázka zjišťovala spojitost studovaného oboru s respondentovým zaměstnáním. Ze získaných dat </w:t>
      </w:r>
      <w:r w:rsidR="00BC4492">
        <w:rPr>
          <w:rFonts w:ascii="Palatino Linotype" w:hAnsi="Palatino Linotype"/>
          <w:sz w:val="24"/>
          <w:szCs w:val="24"/>
        </w:rPr>
        <w:t>a</w:t>
      </w:r>
      <w:r>
        <w:rPr>
          <w:rFonts w:ascii="Palatino Linotype" w:hAnsi="Palatino Linotype"/>
          <w:sz w:val="24"/>
          <w:szCs w:val="24"/>
        </w:rPr>
        <w:t xml:space="preserve"> po sečtení faktorů </w:t>
      </w:r>
      <w:r>
        <w:rPr>
          <w:rFonts w:ascii="Palatino Linotype" w:hAnsi="Palatino Linotype"/>
          <w:i/>
          <w:iCs/>
          <w:sz w:val="24"/>
          <w:szCs w:val="24"/>
        </w:rPr>
        <w:t>„rozhodně ano“</w:t>
      </w:r>
      <w:r w:rsidR="00BC4492">
        <w:rPr>
          <w:rFonts w:ascii="Palatino Linotype" w:hAnsi="Palatino Linotype"/>
          <w:i/>
          <w:iCs/>
          <w:sz w:val="24"/>
          <w:szCs w:val="24"/>
        </w:rPr>
        <w:t xml:space="preserve"> </w:t>
      </w:r>
      <w:r>
        <w:rPr>
          <w:rFonts w:ascii="Palatino Linotype" w:hAnsi="Palatino Linotype"/>
          <w:sz w:val="24"/>
          <w:szCs w:val="24"/>
        </w:rPr>
        <w:t xml:space="preserve">a </w:t>
      </w:r>
      <w:r>
        <w:rPr>
          <w:rFonts w:ascii="Palatino Linotype" w:hAnsi="Palatino Linotype"/>
          <w:i/>
          <w:iCs/>
          <w:sz w:val="24"/>
          <w:szCs w:val="24"/>
        </w:rPr>
        <w:t>„spíše ano“</w:t>
      </w:r>
      <w:r w:rsidR="00BC4492">
        <w:rPr>
          <w:rFonts w:ascii="Palatino Linotype" w:hAnsi="Palatino Linotype"/>
          <w:i/>
          <w:iCs/>
          <w:sz w:val="24"/>
          <w:szCs w:val="24"/>
        </w:rPr>
        <w:t xml:space="preserve"> </w:t>
      </w:r>
      <w:r w:rsidR="00BC4492">
        <w:rPr>
          <w:rFonts w:ascii="Palatino Linotype" w:hAnsi="Palatino Linotype"/>
          <w:sz w:val="24"/>
          <w:szCs w:val="24"/>
        </w:rPr>
        <w:t>vyšlo najevo,</w:t>
      </w:r>
      <w:r>
        <w:rPr>
          <w:rFonts w:ascii="Palatino Linotype" w:hAnsi="Palatino Linotype"/>
          <w:i/>
          <w:iCs/>
          <w:sz w:val="24"/>
          <w:szCs w:val="24"/>
        </w:rPr>
        <w:t xml:space="preserve"> </w:t>
      </w:r>
      <w:r w:rsidR="00BC4492">
        <w:rPr>
          <w:rFonts w:ascii="Palatino Linotype" w:hAnsi="Palatino Linotype"/>
          <w:sz w:val="24"/>
          <w:szCs w:val="24"/>
        </w:rPr>
        <w:t xml:space="preserve">že téměř 71,2 % respondentů pracuje v rámci svého oboru, což je fakt, který jsem až v takovém zastoupení na této katedře neočekávala </w:t>
      </w:r>
      <w:r w:rsidR="00BC4492">
        <w:rPr>
          <w:rFonts w:ascii="Palatino Linotype" w:hAnsi="Palatino Linotype"/>
          <w:sz w:val="24"/>
          <w:szCs w:val="24"/>
        </w:rPr>
        <w:br/>
        <w:t>a mile mě překvapil.</w:t>
      </w:r>
    </w:p>
    <w:p w14:paraId="3CAE12A8" w14:textId="77777777" w:rsidR="000B661F" w:rsidRDefault="000B661F" w:rsidP="00BC4492">
      <w:pPr>
        <w:spacing w:line="360" w:lineRule="auto"/>
        <w:jc w:val="both"/>
        <w:rPr>
          <w:rFonts w:ascii="Palatino Linotype" w:hAnsi="Palatino Linotype"/>
          <w:sz w:val="24"/>
          <w:szCs w:val="24"/>
        </w:rPr>
      </w:pPr>
    </w:p>
    <w:p w14:paraId="2F82D318" w14:textId="77777777" w:rsidR="000B661F" w:rsidRDefault="000B661F" w:rsidP="00BC4492">
      <w:pPr>
        <w:spacing w:line="360" w:lineRule="auto"/>
        <w:jc w:val="both"/>
        <w:rPr>
          <w:rFonts w:ascii="Palatino Linotype" w:hAnsi="Palatino Linotype"/>
          <w:sz w:val="24"/>
          <w:szCs w:val="24"/>
        </w:rPr>
      </w:pPr>
    </w:p>
    <w:p w14:paraId="30EB1B9B" w14:textId="77777777" w:rsidR="000B661F" w:rsidRDefault="000B661F" w:rsidP="00BC4492">
      <w:pPr>
        <w:spacing w:line="360" w:lineRule="auto"/>
        <w:jc w:val="both"/>
        <w:rPr>
          <w:rFonts w:ascii="Palatino Linotype" w:hAnsi="Palatino Linotype"/>
          <w:sz w:val="24"/>
          <w:szCs w:val="24"/>
        </w:rPr>
      </w:pPr>
    </w:p>
    <w:p w14:paraId="71768871" w14:textId="77777777" w:rsidR="000B661F" w:rsidRDefault="000B661F" w:rsidP="00BC4492">
      <w:pPr>
        <w:spacing w:line="360" w:lineRule="auto"/>
        <w:jc w:val="both"/>
        <w:rPr>
          <w:rFonts w:ascii="Palatino Linotype" w:hAnsi="Palatino Linotype"/>
          <w:sz w:val="24"/>
          <w:szCs w:val="24"/>
        </w:rPr>
      </w:pPr>
    </w:p>
    <w:p w14:paraId="748D8584" w14:textId="77777777" w:rsidR="000B661F" w:rsidRDefault="000B661F" w:rsidP="00BC4492">
      <w:pPr>
        <w:spacing w:line="360" w:lineRule="auto"/>
        <w:jc w:val="both"/>
        <w:rPr>
          <w:rFonts w:ascii="Palatino Linotype" w:hAnsi="Palatino Linotype"/>
          <w:sz w:val="24"/>
          <w:szCs w:val="24"/>
        </w:rPr>
      </w:pPr>
    </w:p>
    <w:p w14:paraId="0B6D3721" w14:textId="77777777" w:rsidR="000B661F" w:rsidRDefault="000B661F" w:rsidP="00BC4492">
      <w:pPr>
        <w:spacing w:line="360" w:lineRule="auto"/>
        <w:jc w:val="both"/>
        <w:rPr>
          <w:rFonts w:ascii="Palatino Linotype" w:hAnsi="Palatino Linotype"/>
          <w:sz w:val="24"/>
          <w:szCs w:val="24"/>
        </w:rPr>
      </w:pPr>
    </w:p>
    <w:p w14:paraId="190B4289" w14:textId="77777777" w:rsidR="0071116F" w:rsidRPr="00BC4492" w:rsidRDefault="0071116F" w:rsidP="00BC4492">
      <w:pPr>
        <w:spacing w:line="360" w:lineRule="auto"/>
        <w:jc w:val="both"/>
        <w:rPr>
          <w:rFonts w:ascii="Palatino Linotype" w:hAnsi="Palatino Linotype"/>
          <w:sz w:val="24"/>
          <w:szCs w:val="24"/>
        </w:rPr>
      </w:pPr>
    </w:p>
    <w:p w14:paraId="05475BC6" w14:textId="54839806" w:rsidR="00946D1B" w:rsidRDefault="004E7B71" w:rsidP="00BC4492">
      <w:pPr>
        <w:spacing w:line="360" w:lineRule="auto"/>
        <w:jc w:val="both"/>
        <w:rPr>
          <w:rFonts w:ascii="Palatino Linotype" w:hAnsi="Palatino Linotype"/>
          <w:b/>
          <w:bCs/>
          <w:sz w:val="24"/>
          <w:szCs w:val="24"/>
        </w:rPr>
      </w:pPr>
      <w:r>
        <w:rPr>
          <w:rFonts w:ascii="Palatino Linotype" w:hAnsi="Palatino Linotype"/>
          <w:b/>
          <w:bCs/>
          <w:sz w:val="24"/>
          <w:szCs w:val="24"/>
        </w:rPr>
        <w:lastRenderedPageBreak/>
        <w:t xml:space="preserve">Tabulka č.8: </w:t>
      </w:r>
      <w:r>
        <w:rPr>
          <w:rFonts w:ascii="Palatino Linotype" w:hAnsi="Palatino Linotype"/>
          <w:i/>
          <w:iCs/>
          <w:sz w:val="24"/>
          <w:szCs w:val="24"/>
        </w:rPr>
        <w:t xml:space="preserve">Spojitost </w:t>
      </w:r>
      <w:r w:rsidR="00A77E5B">
        <w:rPr>
          <w:rFonts w:ascii="Palatino Linotype" w:hAnsi="Palatino Linotype"/>
          <w:i/>
          <w:iCs/>
          <w:sz w:val="24"/>
          <w:szCs w:val="24"/>
        </w:rPr>
        <w:t>studovaného oboru</w:t>
      </w:r>
      <w:r>
        <w:rPr>
          <w:rFonts w:ascii="Palatino Linotype" w:hAnsi="Palatino Linotype"/>
          <w:i/>
          <w:iCs/>
          <w:sz w:val="24"/>
          <w:szCs w:val="24"/>
        </w:rPr>
        <w:t xml:space="preserve"> </w:t>
      </w:r>
      <w:r w:rsidR="00A77E5B">
        <w:rPr>
          <w:rFonts w:ascii="Palatino Linotype" w:hAnsi="Palatino Linotype"/>
          <w:i/>
          <w:iCs/>
          <w:sz w:val="24"/>
          <w:szCs w:val="24"/>
        </w:rPr>
        <w:t>se</w:t>
      </w:r>
      <w:r>
        <w:rPr>
          <w:rFonts w:ascii="Palatino Linotype" w:hAnsi="Palatino Linotype"/>
          <w:i/>
          <w:iCs/>
          <w:sz w:val="24"/>
          <w:szCs w:val="24"/>
        </w:rPr>
        <w:t xml:space="preserve"> zaměstnáním </w:t>
      </w:r>
      <w:r>
        <w:rPr>
          <w:rFonts w:ascii="Palatino Linotype" w:hAnsi="Palatino Linotype"/>
          <w:sz w:val="24"/>
          <w:szCs w:val="24"/>
        </w:rPr>
        <w:t>(vlastní zpracování)</w:t>
      </w:r>
    </w:p>
    <w:p w14:paraId="7DE9E544" w14:textId="74EF1A45" w:rsidR="00946D1B" w:rsidRPr="00946D1B" w:rsidRDefault="00762AD0" w:rsidP="003E6D70">
      <w:pPr>
        <w:spacing w:line="360" w:lineRule="auto"/>
        <w:rPr>
          <w:rFonts w:ascii="Palatino Linotype" w:hAnsi="Palatino Linotype"/>
          <w:b/>
          <w:bCs/>
          <w:sz w:val="24"/>
          <w:szCs w:val="24"/>
        </w:rPr>
      </w:pPr>
      <w:r>
        <w:rPr>
          <w:rFonts w:ascii="Palatino Linotype" w:hAnsi="Palatino Linotype"/>
          <w:b/>
          <w:bCs/>
          <w:noProof/>
          <w:sz w:val="24"/>
          <w:szCs w:val="24"/>
        </w:rPr>
        <w:drawing>
          <wp:inline distT="0" distB="0" distL="0" distR="0" wp14:anchorId="13CFBC89" wp14:editId="7CC50585">
            <wp:extent cx="3925439" cy="2592729"/>
            <wp:effectExtent l="0" t="0" r="0" b="0"/>
            <wp:docPr id="16" name="Obrázek 16"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stůl&#10;&#10;Popis byl vytvořen automaticky"/>
                    <pic:cNvPicPr/>
                  </pic:nvPicPr>
                  <pic:blipFill>
                    <a:blip r:embed="rId18">
                      <a:extLst>
                        <a:ext uri="{28A0092B-C50C-407E-A947-70E740481C1C}">
                          <a14:useLocalDpi xmlns:a14="http://schemas.microsoft.com/office/drawing/2010/main" val="0"/>
                        </a:ext>
                      </a:extLst>
                    </a:blip>
                    <a:stretch>
                      <a:fillRect/>
                    </a:stretch>
                  </pic:blipFill>
                  <pic:spPr>
                    <a:xfrm>
                      <a:off x="0" y="0"/>
                      <a:ext cx="3941276" cy="2603189"/>
                    </a:xfrm>
                    <a:prstGeom prst="rect">
                      <a:avLst/>
                    </a:prstGeom>
                  </pic:spPr>
                </pic:pic>
              </a:graphicData>
            </a:graphic>
          </wp:inline>
        </w:drawing>
      </w:r>
    </w:p>
    <w:p w14:paraId="05004E7D" w14:textId="5F399CF8" w:rsidR="00946D1B" w:rsidRDefault="00946D1B" w:rsidP="003E6D70">
      <w:pPr>
        <w:spacing w:line="360" w:lineRule="auto"/>
        <w:rPr>
          <w:rFonts w:ascii="Palatino Linotype" w:hAnsi="Palatino Linotype"/>
          <w:b/>
          <w:bCs/>
          <w:sz w:val="24"/>
          <w:szCs w:val="24"/>
        </w:rPr>
      </w:pPr>
      <w:r w:rsidRPr="00946D1B">
        <w:rPr>
          <w:rFonts w:ascii="Palatino Linotype" w:hAnsi="Palatino Linotype"/>
          <w:b/>
          <w:bCs/>
          <w:sz w:val="24"/>
          <w:szCs w:val="24"/>
        </w:rPr>
        <w:t xml:space="preserve">Otázka č. 6: Jakou formou studia se vzděláváte? </w:t>
      </w:r>
    </w:p>
    <w:p w14:paraId="0ADB30B4" w14:textId="0D5E2DF4" w:rsidR="00BC4492" w:rsidRPr="00BC4492" w:rsidRDefault="00BC4492" w:rsidP="00BC4492">
      <w:pPr>
        <w:spacing w:line="360" w:lineRule="auto"/>
        <w:jc w:val="both"/>
        <w:rPr>
          <w:rFonts w:ascii="Palatino Linotype" w:hAnsi="Palatino Linotype"/>
          <w:sz w:val="24"/>
          <w:szCs w:val="24"/>
        </w:rPr>
      </w:pPr>
      <w:r>
        <w:rPr>
          <w:rFonts w:ascii="Palatino Linotype" w:hAnsi="Palatino Linotype"/>
          <w:sz w:val="24"/>
          <w:szCs w:val="24"/>
        </w:rPr>
        <w:tab/>
        <w:t xml:space="preserve">Tato identifikační otázka zjišťovala zastoupení respondentů v prezenční a kombinované formě studia. Ze získaných dat vyšlo najevo, že téměř všichni (96,6 %) se vzdělávají v rámci kombinované formy studia a pouze 3,4 % má při zaměstnání prezenční formu studia. </w:t>
      </w:r>
    </w:p>
    <w:p w14:paraId="68FEBD58" w14:textId="6A99C45C" w:rsidR="004E7B71" w:rsidRDefault="004E7B71" w:rsidP="00BC4492">
      <w:pPr>
        <w:spacing w:line="360" w:lineRule="auto"/>
        <w:jc w:val="both"/>
        <w:rPr>
          <w:rFonts w:ascii="Palatino Linotype" w:hAnsi="Palatino Linotype"/>
          <w:b/>
          <w:bCs/>
          <w:sz w:val="24"/>
          <w:szCs w:val="24"/>
        </w:rPr>
      </w:pPr>
      <w:r>
        <w:rPr>
          <w:rFonts w:ascii="Palatino Linotype" w:hAnsi="Palatino Linotype"/>
          <w:b/>
          <w:bCs/>
          <w:sz w:val="24"/>
          <w:szCs w:val="24"/>
        </w:rPr>
        <w:t xml:space="preserve">Tabulka č.9: </w:t>
      </w:r>
      <w:r>
        <w:rPr>
          <w:rFonts w:ascii="Palatino Linotype" w:hAnsi="Palatino Linotype"/>
          <w:i/>
          <w:iCs/>
          <w:sz w:val="24"/>
          <w:szCs w:val="24"/>
        </w:rPr>
        <w:t xml:space="preserve">Forma </w:t>
      </w:r>
      <w:r w:rsidR="00BC4492">
        <w:rPr>
          <w:rFonts w:ascii="Palatino Linotype" w:hAnsi="Palatino Linotype"/>
          <w:i/>
          <w:iCs/>
          <w:sz w:val="24"/>
          <w:szCs w:val="24"/>
        </w:rPr>
        <w:t>studia</w:t>
      </w:r>
      <w:r>
        <w:rPr>
          <w:rFonts w:ascii="Palatino Linotype" w:hAnsi="Palatino Linotype"/>
          <w:i/>
          <w:iCs/>
          <w:sz w:val="24"/>
          <w:szCs w:val="24"/>
        </w:rPr>
        <w:t xml:space="preserve"> respondentů </w:t>
      </w:r>
      <w:r>
        <w:rPr>
          <w:rFonts w:ascii="Palatino Linotype" w:hAnsi="Palatino Linotype"/>
          <w:sz w:val="24"/>
          <w:szCs w:val="24"/>
        </w:rPr>
        <w:t>(vlastní zpracování)</w:t>
      </w:r>
    </w:p>
    <w:p w14:paraId="48DF398C" w14:textId="4143C731" w:rsidR="00946D1B" w:rsidRDefault="00BC4492" w:rsidP="003E6D70">
      <w:pPr>
        <w:spacing w:line="360" w:lineRule="auto"/>
        <w:rPr>
          <w:rFonts w:ascii="Palatino Linotype" w:hAnsi="Palatino Linotype"/>
          <w:b/>
          <w:bCs/>
          <w:sz w:val="24"/>
          <w:szCs w:val="24"/>
        </w:rPr>
      </w:pPr>
      <w:r>
        <w:rPr>
          <w:rFonts w:ascii="Palatino Linotype" w:hAnsi="Palatino Linotype"/>
          <w:b/>
          <w:bCs/>
          <w:noProof/>
          <w:sz w:val="24"/>
          <w:szCs w:val="24"/>
        </w:rPr>
        <w:drawing>
          <wp:inline distT="0" distB="0" distL="0" distR="0" wp14:anchorId="603D687C" wp14:editId="1D7F390E">
            <wp:extent cx="4813300" cy="1778000"/>
            <wp:effectExtent l="0" t="0" r="0" b="0"/>
            <wp:docPr id="26" name="Obrázek 26"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descr="Obsah obrázku stůl&#10;&#10;Popis byl vytvořen automaticky"/>
                    <pic:cNvPicPr/>
                  </pic:nvPicPr>
                  <pic:blipFill>
                    <a:blip r:embed="rId19">
                      <a:extLst>
                        <a:ext uri="{28A0092B-C50C-407E-A947-70E740481C1C}">
                          <a14:useLocalDpi xmlns:a14="http://schemas.microsoft.com/office/drawing/2010/main" val="0"/>
                        </a:ext>
                      </a:extLst>
                    </a:blip>
                    <a:stretch>
                      <a:fillRect/>
                    </a:stretch>
                  </pic:blipFill>
                  <pic:spPr>
                    <a:xfrm>
                      <a:off x="0" y="0"/>
                      <a:ext cx="4813300" cy="1778000"/>
                    </a:xfrm>
                    <a:prstGeom prst="rect">
                      <a:avLst/>
                    </a:prstGeom>
                  </pic:spPr>
                </pic:pic>
              </a:graphicData>
            </a:graphic>
          </wp:inline>
        </w:drawing>
      </w:r>
    </w:p>
    <w:p w14:paraId="09F16ACB" w14:textId="77777777" w:rsidR="00946D1B" w:rsidRPr="00946D1B" w:rsidRDefault="00946D1B" w:rsidP="003E6D70">
      <w:pPr>
        <w:spacing w:line="360" w:lineRule="auto"/>
        <w:rPr>
          <w:rFonts w:ascii="Palatino Linotype" w:hAnsi="Palatino Linotype"/>
          <w:b/>
          <w:bCs/>
          <w:sz w:val="24"/>
          <w:szCs w:val="24"/>
        </w:rPr>
      </w:pPr>
    </w:p>
    <w:p w14:paraId="7B65D2D5" w14:textId="01DEFE3B" w:rsidR="00B45D8C" w:rsidRDefault="00B45D8C" w:rsidP="007C073D">
      <w:pPr>
        <w:spacing w:line="360" w:lineRule="auto"/>
        <w:jc w:val="both"/>
        <w:rPr>
          <w:rFonts w:ascii="Palatino Linotype" w:hAnsi="Palatino Linotype"/>
          <w:b/>
          <w:bCs/>
          <w:sz w:val="24"/>
          <w:szCs w:val="24"/>
        </w:rPr>
      </w:pPr>
      <w:r w:rsidRPr="00946D1B">
        <w:rPr>
          <w:rFonts w:ascii="Palatino Linotype" w:hAnsi="Palatino Linotype"/>
          <w:b/>
          <w:bCs/>
          <w:sz w:val="24"/>
          <w:szCs w:val="24"/>
        </w:rPr>
        <w:t xml:space="preserve">Otázka č. </w:t>
      </w:r>
      <w:r w:rsidR="00946D1B" w:rsidRPr="00946D1B">
        <w:rPr>
          <w:rFonts w:ascii="Palatino Linotype" w:hAnsi="Palatino Linotype"/>
          <w:b/>
          <w:bCs/>
          <w:sz w:val="24"/>
          <w:szCs w:val="24"/>
        </w:rPr>
        <w:t>7</w:t>
      </w:r>
      <w:r w:rsidRPr="00946D1B">
        <w:rPr>
          <w:rFonts w:ascii="Palatino Linotype" w:hAnsi="Palatino Linotype"/>
          <w:b/>
          <w:bCs/>
          <w:sz w:val="24"/>
          <w:szCs w:val="24"/>
        </w:rPr>
        <w:t xml:space="preserve">: Jaká </w:t>
      </w:r>
      <w:r w:rsidR="00946D1B" w:rsidRPr="00946D1B">
        <w:rPr>
          <w:rFonts w:ascii="Palatino Linotype" w:hAnsi="Palatino Linotype"/>
          <w:b/>
          <w:bCs/>
          <w:sz w:val="24"/>
          <w:szCs w:val="24"/>
        </w:rPr>
        <w:t xml:space="preserve">byla </w:t>
      </w:r>
      <w:r w:rsidRPr="00946D1B">
        <w:rPr>
          <w:rFonts w:ascii="Palatino Linotype" w:hAnsi="Palatino Linotype"/>
          <w:b/>
          <w:bCs/>
          <w:sz w:val="24"/>
          <w:szCs w:val="24"/>
        </w:rPr>
        <w:t>Vaše primární motivace začít studovat na VŠ?</w:t>
      </w:r>
    </w:p>
    <w:p w14:paraId="6BF1B8E8" w14:textId="3A91B585" w:rsidR="007C073D" w:rsidRPr="00BC4492" w:rsidRDefault="00BC4492" w:rsidP="007C073D">
      <w:pPr>
        <w:spacing w:line="360" w:lineRule="auto"/>
        <w:jc w:val="both"/>
        <w:rPr>
          <w:rFonts w:ascii="Palatino Linotype" w:hAnsi="Palatino Linotype"/>
          <w:sz w:val="24"/>
          <w:szCs w:val="24"/>
        </w:rPr>
      </w:pPr>
      <w:r>
        <w:rPr>
          <w:rFonts w:ascii="Palatino Linotype" w:hAnsi="Palatino Linotype"/>
          <w:b/>
          <w:bCs/>
          <w:sz w:val="24"/>
          <w:szCs w:val="24"/>
        </w:rPr>
        <w:tab/>
      </w:r>
      <w:r>
        <w:rPr>
          <w:rFonts w:ascii="Palatino Linotype" w:hAnsi="Palatino Linotype"/>
          <w:sz w:val="24"/>
          <w:szCs w:val="24"/>
        </w:rPr>
        <w:t xml:space="preserve">Touto specifickou otázkou jsem zkoumala </w:t>
      </w:r>
      <w:r w:rsidR="004A0F18">
        <w:rPr>
          <w:rFonts w:ascii="Palatino Linotype" w:hAnsi="Palatino Linotype"/>
          <w:sz w:val="24"/>
          <w:szCs w:val="24"/>
        </w:rPr>
        <w:t xml:space="preserve">primární motivaci respondentů, která je vedla k tomu začít znovu studovat na vysoké škole. </w:t>
      </w:r>
      <w:r w:rsidR="00321C80">
        <w:rPr>
          <w:rFonts w:ascii="Palatino Linotype" w:hAnsi="Palatino Linotype"/>
          <w:sz w:val="24"/>
          <w:szCs w:val="24"/>
        </w:rPr>
        <w:t xml:space="preserve">Tato </w:t>
      </w:r>
      <w:r w:rsidR="00321C80">
        <w:rPr>
          <w:rFonts w:ascii="Palatino Linotype" w:hAnsi="Palatino Linotype"/>
          <w:sz w:val="24"/>
          <w:szCs w:val="24"/>
        </w:rPr>
        <w:lastRenderedPageBreak/>
        <w:t xml:space="preserve">otázka je klíčová v tomto dotazníkovém šetření, protože zjišťuje, jaké jsou nejvýznamnější motivy dospělých k dalšímu formálnímu vzdělávání při zaměstnání. </w:t>
      </w:r>
      <w:r w:rsidR="004A0F18">
        <w:rPr>
          <w:rFonts w:ascii="Palatino Linotype" w:hAnsi="Palatino Linotype"/>
          <w:sz w:val="24"/>
          <w:szCs w:val="24"/>
        </w:rPr>
        <w:t>Velice mě překvapilo, když ze získaných dat vyšly najevo skutečnosti, že největší motivací začít znovu studovat pramenilo ze snahy o osobní rozvoj (32,2 %) a pouze v zastoupení 20,7 % šlo o zlepšení kariéry nebo získání lepší práce</w:t>
      </w:r>
      <w:r w:rsidR="008E2427">
        <w:rPr>
          <w:rFonts w:ascii="Palatino Linotype" w:hAnsi="Palatino Linotype"/>
          <w:sz w:val="24"/>
          <w:szCs w:val="24"/>
        </w:rPr>
        <w:t>, v zastoupení 18, 4 % šlo o zájem o daný obor</w:t>
      </w:r>
      <w:r w:rsidR="00AE4924">
        <w:rPr>
          <w:rFonts w:ascii="Palatino Linotype" w:hAnsi="Palatino Linotype"/>
          <w:sz w:val="24"/>
          <w:szCs w:val="24"/>
        </w:rPr>
        <w:t xml:space="preserve"> a 11, 5 % respondentů chtějí získat osvědčení (diplom, </w:t>
      </w:r>
      <w:proofErr w:type="gramStart"/>
      <w:r w:rsidR="00AE4924">
        <w:rPr>
          <w:rFonts w:ascii="Palatino Linotype" w:hAnsi="Palatino Linotype"/>
          <w:sz w:val="24"/>
          <w:szCs w:val="24"/>
        </w:rPr>
        <w:t>titul,</w:t>
      </w:r>
      <w:proofErr w:type="gramEnd"/>
      <w:r w:rsidR="00AE4924">
        <w:rPr>
          <w:rFonts w:ascii="Palatino Linotype" w:hAnsi="Palatino Linotype"/>
          <w:sz w:val="24"/>
          <w:szCs w:val="24"/>
        </w:rPr>
        <w:t xml:space="preserve"> apod.) </w:t>
      </w:r>
      <w:r w:rsidR="007C073D">
        <w:rPr>
          <w:rFonts w:ascii="Palatino Linotype" w:hAnsi="Palatino Linotype"/>
          <w:sz w:val="24"/>
          <w:szCs w:val="24"/>
        </w:rPr>
        <w:t xml:space="preserve">Ostatní výčty motivace začít znovu studovat na VŠ měli pod 10 %. </w:t>
      </w:r>
    </w:p>
    <w:p w14:paraId="32BAC852" w14:textId="623675DA" w:rsidR="004E7B71" w:rsidRDefault="004E7B71" w:rsidP="007C073D">
      <w:pPr>
        <w:spacing w:line="360" w:lineRule="auto"/>
        <w:jc w:val="both"/>
        <w:rPr>
          <w:rFonts w:ascii="Palatino Linotype" w:hAnsi="Palatino Linotype"/>
          <w:b/>
          <w:bCs/>
          <w:sz w:val="24"/>
          <w:szCs w:val="24"/>
        </w:rPr>
      </w:pPr>
      <w:r>
        <w:rPr>
          <w:rFonts w:ascii="Palatino Linotype" w:hAnsi="Palatino Linotype"/>
          <w:b/>
          <w:bCs/>
          <w:sz w:val="24"/>
          <w:szCs w:val="24"/>
        </w:rPr>
        <w:t xml:space="preserve">Tabulka č.10: </w:t>
      </w:r>
      <w:r>
        <w:rPr>
          <w:rFonts w:ascii="Palatino Linotype" w:hAnsi="Palatino Linotype"/>
          <w:i/>
          <w:iCs/>
          <w:sz w:val="24"/>
          <w:szCs w:val="24"/>
        </w:rPr>
        <w:t xml:space="preserve">Primární motivace začít znovu studovat </w:t>
      </w:r>
      <w:r>
        <w:rPr>
          <w:rFonts w:ascii="Palatino Linotype" w:hAnsi="Palatino Linotype"/>
          <w:sz w:val="24"/>
          <w:szCs w:val="24"/>
        </w:rPr>
        <w:t>(vlastní zpracování)</w:t>
      </w:r>
    </w:p>
    <w:p w14:paraId="01F6A490" w14:textId="27F54AF2" w:rsidR="00946D1B" w:rsidRDefault="00CB2DB6" w:rsidP="003E6D70">
      <w:pPr>
        <w:spacing w:line="360" w:lineRule="auto"/>
        <w:rPr>
          <w:rFonts w:ascii="Palatino Linotype" w:hAnsi="Palatino Linotype"/>
          <w:b/>
          <w:bCs/>
          <w:sz w:val="24"/>
          <w:szCs w:val="24"/>
        </w:rPr>
      </w:pPr>
      <w:r>
        <w:rPr>
          <w:rFonts w:ascii="Palatino Linotype" w:hAnsi="Palatino Linotype"/>
          <w:b/>
          <w:bCs/>
          <w:noProof/>
          <w:sz w:val="24"/>
          <w:szCs w:val="24"/>
        </w:rPr>
        <w:drawing>
          <wp:inline distT="0" distB="0" distL="0" distR="0" wp14:anchorId="0848F857" wp14:editId="2CBAE53C">
            <wp:extent cx="4813300" cy="5321300"/>
            <wp:effectExtent l="0" t="0" r="0" b="0"/>
            <wp:docPr id="22" name="Obrázek 22"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descr="Obsah obrázku stůl&#10;&#10;Popis byl vytvořen automaticky"/>
                    <pic:cNvPicPr/>
                  </pic:nvPicPr>
                  <pic:blipFill>
                    <a:blip r:embed="rId20">
                      <a:extLst>
                        <a:ext uri="{28A0092B-C50C-407E-A947-70E740481C1C}">
                          <a14:useLocalDpi xmlns:a14="http://schemas.microsoft.com/office/drawing/2010/main" val="0"/>
                        </a:ext>
                      </a:extLst>
                    </a:blip>
                    <a:stretch>
                      <a:fillRect/>
                    </a:stretch>
                  </pic:blipFill>
                  <pic:spPr>
                    <a:xfrm>
                      <a:off x="0" y="0"/>
                      <a:ext cx="4813300" cy="5321300"/>
                    </a:xfrm>
                    <a:prstGeom prst="rect">
                      <a:avLst/>
                    </a:prstGeom>
                  </pic:spPr>
                </pic:pic>
              </a:graphicData>
            </a:graphic>
          </wp:inline>
        </w:drawing>
      </w:r>
    </w:p>
    <w:p w14:paraId="143DB006" w14:textId="77777777" w:rsidR="001C6AB1" w:rsidRPr="00946D1B" w:rsidRDefault="001C6AB1" w:rsidP="003E6D70">
      <w:pPr>
        <w:spacing w:line="360" w:lineRule="auto"/>
        <w:rPr>
          <w:rFonts w:ascii="Palatino Linotype" w:hAnsi="Palatino Linotype"/>
          <w:b/>
          <w:bCs/>
          <w:sz w:val="24"/>
          <w:szCs w:val="24"/>
        </w:rPr>
      </w:pPr>
    </w:p>
    <w:p w14:paraId="72060E2E" w14:textId="41D7D846" w:rsidR="00B45D8C" w:rsidRDefault="00B45D8C" w:rsidP="004F7EB8">
      <w:pPr>
        <w:spacing w:line="360" w:lineRule="auto"/>
        <w:jc w:val="both"/>
        <w:rPr>
          <w:rFonts w:ascii="Palatino Linotype" w:hAnsi="Palatino Linotype"/>
          <w:b/>
          <w:bCs/>
          <w:sz w:val="24"/>
          <w:szCs w:val="24"/>
        </w:rPr>
      </w:pPr>
      <w:r w:rsidRPr="00946D1B">
        <w:rPr>
          <w:rFonts w:ascii="Palatino Linotype" w:hAnsi="Palatino Linotype"/>
          <w:b/>
          <w:bCs/>
          <w:sz w:val="24"/>
          <w:szCs w:val="24"/>
        </w:rPr>
        <w:lastRenderedPageBreak/>
        <w:t xml:space="preserve">Otázka č. </w:t>
      </w:r>
      <w:r w:rsidR="00946D1B" w:rsidRPr="00946D1B">
        <w:rPr>
          <w:rFonts w:ascii="Palatino Linotype" w:hAnsi="Palatino Linotype"/>
          <w:b/>
          <w:bCs/>
          <w:sz w:val="24"/>
          <w:szCs w:val="24"/>
        </w:rPr>
        <w:t>8</w:t>
      </w:r>
      <w:r w:rsidRPr="00946D1B">
        <w:rPr>
          <w:rFonts w:ascii="Palatino Linotype" w:hAnsi="Palatino Linotype"/>
          <w:b/>
          <w:bCs/>
          <w:sz w:val="24"/>
          <w:szCs w:val="24"/>
        </w:rPr>
        <w:t xml:space="preserve">: Vaše motivace začít znovu studovat pramenila především z hlediska: </w:t>
      </w:r>
    </w:p>
    <w:p w14:paraId="3425D874" w14:textId="5F5C32AD" w:rsidR="001C6AB1" w:rsidRPr="001C6AB1" w:rsidRDefault="001C6AB1" w:rsidP="004F7EB8">
      <w:pPr>
        <w:spacing w:line="360" w:lineRule="auto"/>
        <w:jc w:val="both"/>
        <w:rPr>
          <w:rFonts w:ascii="Palatino Linotype" w:hAnsi="Palatino Linotype"/>
          <w:sz w:val="24"/>
          <w:szCs w:val="24"/>
        </w:rPr>
      </w:pPr>
      <w:r>
        <w:rPr>
          <w:rFonts w:ascii="Palatino Linotype" w:hAnsi="Palatino Linotype"/>
          <w:b/>
          <w:bCs/>
          <w:sz w:val="24"/>
          <w:szCs w:val="24"/>
        </w:rPr>
        <w:tab/>
      </w:r>
      <w:r>
        <w:rPr>
          <w:rFonts w:ascii="Palatino Linotype" w:hAnsi="Palatino Linotype"/>
          <w:sz w:val="24"/>
          <w:szCs w:val="24"/>
        </w:rPr>
        <w:t>Touto otázkou jsem chtěla upřesnit z jakého hlediska pramení motivace dospělých k tomu začít znovu studovat. Ze získaných dat vyšlo najevo, že téměř z 50 % se jednalo o motivaci osobní a v zastoupení pouze 16,1 % se jednalo o motivaci čistě pracovní. V zastoupení 33 % respondenti volili možnost „obojí“, která zahrnovala, jak pracovní, tak osobní motivaci začít znovu studovat.</w:t>
      </w:r>
    </w:p>
    <w:p w14:paraId="58F9B31F" w14:textId="1115A35B" w:rsidR="004E7B71" w:rsidRDefault="004E7B71" w:rsidP="004F7EB8">
      <w:pPr>
        <w:spacing w:line="360" w:lineRule="auto"/>
        <w:jc w:val="both"/>
        <w:rPr>
          <w:rFonts w:ascii="Palatino Linotype" w:hAnsi="Palatino Linotype"/>
          <w:b/>
          <w:bCs/>
          <w:sz w:val="24"/>
          <w:szCs w:val="24"/>
        </w:rPr>
      </w:pPr>
      <w:r>
        <w:rPr>
          <w:rFonts w:ascii="Palatino Linotype" w:hAnsi="Palatino Linotype"/>
          <w:b/>
          <w:bCs/>
          <w:sz w:val="24"/>
          <w:szCs w:val="24"/>
        </w:rPr>
        <w:t xml:space="preserve">Tabulka č.11: </w:t>
      </w:r>
      <w:r>
        <w:rPr>
          <w:rFonts w:ascii="Palatino Linotype" w:hAnsi="Palatino Linotype"/>
          <w:i/>
          <w:iCs/>
          <w:sz w:val="24"/>
          <w:szCs w:val="24"/>
        </w:rPr>
        <w:t xml:space="preserve">Motivace začít znovu studovat pramenila z hlediska: </w:t>
      </w:r>
      <w:r>
        <w:rPr>
          <w:rFonts w:ascii="Palatino Linotype" w:hAnsi="Palatino Linotype"/>
          <w:sz w:val="24"/>
          <w:szCs w:val="24"/>
        </w:rPr>
        <w:t>(vlastní zpracování)</w:t>
      </w:r>
    </w:p>
    <w:p w14:paraId="1D699F03" w14:textId="6DA3848F" w:rsidR="00946D1B" w:rsidRDefault="002E039B" w:rsidP="003E6D70">
      <w:pPr>
        <w:spacing w:line="360" w:lineRule="auto"/>
        <w:rPr>
          <w:rFonts w:ascii="Palatino Linotype" w:hAnsi="Palatino Linotype"/>
          <w:b/>
          <w:bCs/>
          <w:sz w:val="24"/>
          <w:szCs w:val="24"/>
        </w:rPr>
      </w:pPr>
      <w:r>
        <w:rPr>
          <w:rFonts w:ascii="Palatino Linotype" w:hAnsi="Palatino Linotype"/>
          <w:b/>
          <w:bCs/>
          <w:noProof/>
          <w:sz w:val="24"/>
          <w:szCs w:val="24"/>
        </w:rPr>
        <w:drawing>
          <wp:inline distT="0" distB="0" distL="0" distR="0" wp14:anchorId="35214D3F" wp14:editId="01DD0101">
            <wp:extent cx="4356100" cy="2717800"/>
            <wp:effectExtent l="0" t="0" r="0" b="0"/>
            <wp:docPr id="18" name="Obrázek 18"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stůl&#10;&#10;Popis byl vytvořen automaticky"/>
                    <pic:cNvPicPr/>
                  </pic:nvPicPr>
                  <pic:blipFill>
                    <a:blip r:embed="rId21">
                      <a:extLst>
                        <a:ext uri="{28A0092B-C50C-407E-A947-70E740481C1C}">
                          <a14:useLocalDpi xmlns:a14="http://schemas.microsoft.com/office/drawing/2010/main" val="0"/>
                        </a:ext>
                      </a:extLst>
                    </a:blip>
                    <a:stretch>
                      <a:fillRect/>
                    </a:stretch>
                  </pic:blipFill>
                  <pic:spPr>
                    <a:xfrm>
                      <a:off x="0" y="0"/>
                      <a:ext cx="4356100" cy="2717800"/>
                    </a:xfrm>
                    <a:prstGeom prst="rect">
                      <a:avLst/>
                    </a:prstGeom>
                  </pic:spPr>
                </pic:pic>
              </a:graphicData>
            </a:graphic>
          </wp:inline>
        </w:drawing>
      </w:r>
    </w:p>
    <w:p w14:paraId="163FECF4" w14:textId="77777777" w:rsidR="00946D1B" w:rsidRDefault="00946D1B" w:rsidP="003E6D70">
      <w:pPr>
        <w:spacing w:line="360" w:lineRule="auto"/>
        <w:rPr>
          <w:rFonts w:ascii="Palatino Linotype" w:hAnsi="Palatino Linotype"/>
          <w:b/>
          <w:bCs/>
          <w:sz w:val="24"/>
          <w:szCs w:val="24"/>
        </w:rPr>
      </w:pPr>
    </w:p>
    <w:p w14:paraId="43830011" w14:textId="77777777" w:rsidR="00412B74" w:rsidRDefault="00412B74" w:rsidP="003E6D70">
      <w:pPr>
        <w:spacing w:line="360" w:lineRule="auto"/>
        <w:rPr>
          <w:rFonts w:ascii="Palatino Linotype" w:hAnsi="Palatino Linotype"/>
          <w:b/>
          <w:bCs/>
          <w:sz w:val="24"/>
          <w:szCs w:val="24"/>
        </w:rPr>
      </w:pPr>
    </w:p>
    <w:p w14:paraId="71487D43" w14:textId="77777777" w:rsidR="00412B74" w:rsidRDefault="00412B74" w:rsidP="003E6D70">
      <w:pPr>
        <w:spacing w:line="360" w:lineRule="auto"/>
        <w:rPr>
          <w:rFonts w:ascii="Palatino Linotype" w:hAnsi="Palatino Linotype"/>
          <w:b/>
          <w:bCs/>
          <w:sz w:val="24"/>
          <w:szCs w:val="24"/>
        </w:rPr>
      </w:pPr>
    </w:p>
    <w:p w14:paraId="13E25345" w14:textId="77777777" w:rsidR="00412B74" w:rsidRDefault="00412B74" w:rsidP="003E6D70">
      <w:pPr>
        <w:spacing w:line="360" w:lineRule="auto"/>
        <w:rPr>
          <w:rFonts w:ascii="Palatino Linotype" w:hAnsi="Palatino Linotype"/>
          <w:b/>
          <w:bCs/>
          <w:sz w:val="24"/>
          <w:szCs w:val="24"/>
        </w:rPr>
      </w:pPr>
    </w:p>
    <w:p w14:paraId="7D896397" w14:textId="77777777" w:rsidR="00412B74" w:rsidRDefault="00412B74" w:rsidP="003E6D70">
      <w:pPr>
        <w:spacing w:line="360" w:lineRule="auto"/>
        <w:rPr>
          <w:rFonts w:ascii="Palatino Linotype" w:hAnsi="Palatino Linotype"/>
          <w:b/>
          <w:bCs/>
          <w:sz w:val="24"/>
          <w:szCs w:val="24"/>
        </w:rPr>
      </w:pPr>
    </w:p>
    <w:p w14:paraId="1ABFE183" w14:textId="77777777" w:rsidR="00412B74" w:rsidRPr="00946D1B" w:rsidRDefault="00412B74" w:rsidP="003E6D70">
      <w:pPr>
        <w:spacing w:line="360" w:lineRule="auto"/>
        <w:rPr>
          <w:rFonts w:ascii="Palatino Linotype" w:hAnsi="Palatino Linotype"/>
          <w:b/>
          <w:bCs/>
          <w:sz w:val="24"/>
          <w:szCs w:val="24"/>
        </w:rPr>
      </w:pPr>
    </w:p>
    <w:p w14:paraId="217F1B71" w14:textId="1E105FE1" w:rsidR="00B45D8C" w:rsidRDefault="00B45D8C" w:rsidP="003E6D70">
      <w:pPr>
        <w:spacing w:line="360" w:lineRule="auto"/>
        <w:rPr>
          <w:rFonts w:ascii="Palatino Linotype" w:hAnsi="Palatino Linotype"/>
          <w:b/>
          <w:bCs/>
          <w:sz w:val="24"/>
          <w:szCs w:val="24"/>
        </w:rPr>
      </w:pPr>
      <w:r w:rsidRPr="00946D1B">
        <w:rPr>
          <w:rFonts w:ascii="Palatino Linotype" w:hAnsi="Palatino Linotype"/>
          <w:b/>
          <w:bCs/>
          <w:sz w:val="24"/>
          <w:szCs w:val="24"/>
        </w:rPr>
        <w:lastRenderedPageBreak/>
        <w:t xml:space="preserve">Otázka č. </w:t>
      </w:r>
      <w:r w:rsidR="00946D1B" w:rsidRPr="00946D1B">
        <w:rPr>
          <w:rFonts w:ascii="Palatino Linotype" w:hAnsi="Palatino Linotype"/>
          <w:b/>
          <w:bCs/>
          <w:sz w:val="24"/>
          <w:szCs w:val="24"/>
        </w:rPr>
        <w:t>9</w:t>
      </w:r>
      <w:r w:rsidRPr="00946D1B">
        <w:rPr>
          <w:rFonts w:ascii="Palatino Linotype" w:hAnsi="Palatino Linotype"/>
          <w:b/>
          <w:bCs/>
          <w:sz w:val="24"/>
          <w:szCs w:val="24"/>
        </w:rPr>
        <w:t xml:space="preserve">: Máte pocit, že Vaše motivace ke studiu postupně: </w:t>
      </w:r>
    </w:p>
    <w:p w14:paraId="4CC4B108" w14:textId="6639275A" w:rsidR="00323AE4" w:rsidRPr="00323AE4" w:rsidRDefault="00323AE4" w:rsidP="004F7EB8">
      <w:pPr>
        <w:spacing w:line="360" w:lineRule="auto"/>
        <w:jc w:val="both"/>
        <w:rPr>
          <w:rFonts w:ascii="Palatino Linotype" w:hAnsi="Palatino Linotype"/>
          <w:sz w:val="24"/>
          <w:szCs w:val="24"/>
        </w:rPr>
      </w:pPr>
      <w:r>
        <w:rPr>
          <w:rFonts w:ascii="Palatino Linotype" w:hAnsi="Palatino Linotype"/>
          <w:b/>
          <w:bCs/>
          <w:sz w:val="24"/>
          <w:szCs w:val="24"/>
        </w:rPr>
        <w:tab/>
      </w:r>
      <w:r>
        <w:rPr>
          <w:rFonts w:ascii="Palatino Linotype" w:hAnsi="Palatino Linotype"/>
          <w:sz w:val="24"/>
          <w:szCs w:val="24"/>
        </w:rPr>
        <w:t>Tato otázka zjišťovala</w:t>
      </w:r>
      <w:r w:rsidR="00321C80">
        <w:rPr>
          <w:rFonts w:ascii="Palatino Linotype" w:hAnsi="Palatino Linotype"/>
          <w:sz w:val="24"/>
          <w:szCs w:val="24"/>
        </w:rPr>
        <w:t>, jak se u respondentů vyvíjí motivace ke studiu. Ze získaných skutečností je motivace</w:t>
      </w:r>
      <w:r w:rsidR="00ED56A2">
        <w:rPr>
          <w:rFonts w:ascii="Palatino Linotype" w:hAnsi="Palatino Linotype"/>
          <w:sz w:val="24"/>
          <w:szCs w:val="24"/>
        </w:rPr>
        <w:t xml:space="preserve"> respondentů ke studiu</w:t>
      </w:r>
      <w:r w:rsidR="00321C80">
        <w:rPr>
          <w:rFonts w:ascii="Palatino Linotype" w:hAnsi="Palatino Linotype"/>
          <w:sz w:val="24"/>
          <w:szCs w:val="24"/>
        </w:rPr>
        <w:t xml:space="preserve"> ze 43 % </w:t>
      </w:r>
      <w:r w:rsidR="00F73570">
        <w:rPr>
          <w:rFonts w:ascii="Palatino Linotype" w:hAnsi="Palatino Linotype"/>
          <w:sz w:val="24"/>
          <w:szCs w:val="24"/>
        </w:rPr>
        <w:t xml:space="preserve">je </w:t>
      </w:r>
      <w:r w:rsidR="00321C80">
        <w:rPr>
          <w:rFonts w:ascii="Palatino Linotype" w:hAnsi="Palatino Linotype"/>
          <w:sz w:val="24"/>
          <w:szCs w:val="24"/>
        </w:rPr>
        <w:t xml:space="preserve">stále stejná, u téměř 30 % respondentů motivace ke studiu roste a u 24, 1 % respondentů motivace klesá. </w:t>
      </w:r>
    </w:p>
    <w:p w14:paraId="5B3DE449" w14:textId="45B6DA92" w:rsidR="004E7B71" w:rsidRDefault="004E7B71" w:rsidP="003E6D70">
      <w:pPr>
        <w:spacing w:line="360" w:lineRule="auto"/>
        <w:rPr>
          <w:rFonts w:ascii="Palatino Linotype" w:hAnsi="Palatino Linotype"/>
          <w:b/>
          <w:bCs/>
          <w:sz w:val="24"/>
          <w:szCs w:val="24"/>
        </w:rPr>
      </w:pPr>
      <w:r>
        <w:rPr>
          <w:rFonts w:ascii="Palatino Linotype" w:hAnsi="Palatino Linotype"/>
          <w:b/>
          <w:bCs/>
          <w:sz w:val="24"/>
          <w:szCs w:val="24"/>
        </w:rPr>
        <w:t xml:space="preserve">Tabulka č.12: </w:t>
      </w:r>
      <w:r>
        <w:rPr>
          <w:rFonts w:ascii="Palatino Linotype" w:hAnsi="Palatino Linotype"/>
          <w:i/>
          <w:iCs/>
          <w:sz w:val="24"/>
          <w:szCs w:val="24"/>
        </w:rPr>
        <w:t xml:space="preserve">Motivace respondentů postupně: </w:t>
      </w:r>
      <w:r>
        <w:rPr>
          <w:rFonts w:ascii="Palatino Linotype" w:hAnsi="Palatino Linotype"/>
          <w:sz w:val="24"/>
          <w:szCs w:val="24"/>
        </w:rPr>
        <w:t>(vlastní zpracování)</w:t>
      </w:r>
    </w:p>
    <w:p w14:paraId="0B69BA54" w14:textId="5EB2B063" w:rsidR="00946D1B" w:rsidRDefault="00D242AE" w:rsidP="003E6D70">
      <w:pPr>
        <w:spacing w:line="360" w:lineRule="auto"/>
        <w:rPr>
          <w:rFonts w:ascii="Palatino Linotype" w:hAnsi="Palatino Linotype"/>
          <w:b/>
          <w:bCs/>
          <w:sz w:val="24"/>
          <w:szCs w:val="24"/>
        </w:rPr>
      </w:pPr>
      <w:r>
        <w:rPr>
          <w:rFonts w:ascii="Palatino Linotype" w:hAnsi="Palatino Linotype"/>
          <w:b/>
          <w:bCs/>
          <w:noProof/>
          <w:sz w:val="24"/>
          <w:szCs w:val="24"/>
        </w:rPr>
        <w:drawing>
          <wp:inline distT="0" distB="0" distL="0" distR="0" wp14:anchorId="0825B204" wp14:editId="6FE29F0B">
            <wp:extent cx="4356100" cy="2336800"/>
            <wp:effectExtent l="0" t="0" r="0" b="0"/>
            <wp:docPr id="20" name="Obrázek 20"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stůl&#10;&#10;Popis byl vytvořen automaticky"/>
                    <pic:cNvPicPr/>
                  </pic:nvPicPr>
                  <pic:blipFill>
                    <a:blip r:embed="rId22">
                      <a:extLst>
                        <a:ext uri="{28A0092B-C50C-407E-A947-70E740481C1C}">
                          <a14:useLocalDpi xmlns:a14="http://schemas.microsoft.com/office/drawing/2010/main" val="0"/>
                        </a:ext>
                      </a:extLst>
                    </a:blip>
                    <a:stretch>
                      <a:fillRect/>
                    </a:stretch>
                  </pic:blipFill>
                  <pic:spPr>
                    <a:xfrm>
                      <a:off x="0" y="0"/>
                      <a:ext cx="4356100" cy="2336800"/>
                    </a:xfrm>
                    <a:prstGeom prst="rect">
                      <a:avLst/>
                    </a:prstGeom>
                  </pic:spPr>
                </pic:pic>
              </a:graphicData>
            </a:graphic>
          </wp:inline>
        </w:drawing>
      </w:r>
    </w:p>
    <w:p w14:paraId="017E8F11" w14:textId="77777777" w:rsidR="00946D1B" w:rsidRPr="00946D1B" w:rsidRDefault="00946D1B" w:rsidP="003E6D70">
      <w:pPr>
        <w:spacing w:line="360" w:lineRule="auto"/>
        <w:rPr>
          <w:rFonts w:ascii="Palatino Linotype" w:hAnsi="Palatino Linotype"/>
          <w:b/>
          <w:bCs/>
          <w:sz w:val="24"/>
          <w:szCs w:val="24"/>
        </w:rPr>
      </w:pPr>
    </w:p>
    <w:p w14:paraId="0B064923" w14:textId="18F75D3A" w:rsidR="00B45D8C" w:rsidRDefault="00B45D8C" w:rsidP="003E6D70">
      <w:pPr>
        <w:spacing w:line="360" w:lineRule="auto"/>
        <w:rPr>
          <w:rFonts w:ascii="Palatino Linotype" w:hAnsi="Palatino Linotype"/>
          <w:b/>
          <w:bCs/>
          <w:sz w:val="24"/>
          <w:szCs w:val="24"/>
        </w:rPr>
      </w:pPr>
      <w:r w:rsidRPr="00946D1B">
        <w:rPr>
          <w:rFonts w:ascii="Palatino Linotype" w:hAnsi="Palatino Linotype"/>
          <w:b/>
          <w:bCs/>
          <w:sz w:val="24"/>
          <w:szCs w:val="24"/>
        </w:rPr>
        <w:t xml:space="preserve">Otázka č. </w:t>
      </w:r>
      <w:r w:rsidR="00946D1B" w:rsidRPr="00946D1B">
        <w:rPr>
          <w:rFonts w:ascii="Palatino Linotype" w:hAnsi="Palatino Linotype"/>
          <w:b/>
          <w:bCs/>
          <w:sz w:val="24"/>
          <w:szCs w:val="24"/>
        </w:rPr>
        <w:t>10</w:t>
      </w:r>
      <w:r w:rsidRPr="00946D1B">
        <w:rPr>
          <w:rFonts w:ascii="Palatino Linotype" w:hAnsi="Palatino Linotype"/>
          <w:b/>
          <w:bCs/>
          <w:sz w:val="24"/>
          <w:szCs w:val="24"/>
        </w:rPr>
        <w:t>: Jaký byl Váš primární důvod přerušení pokra</w:t>
      </w:r>
      <w:r w:rsidR="00946D1B" w:rsidRPr="00946D1B">
        <w:rPr>
          <w:rFonts w:ascii="Palatino Linotype" w:hAnsi="Palatino Linotype"/>
          <w:b/>
          <w:bCs/>
          <w:sz w:val="24"/>
          <w:szCs w:val="24"/>
        </w:rPr>
        <w:t>čování ve studiu?</w:t>
      </w:r>
    </w:p>
    <w:p w14:paraId="334BDEBA" w14:textId="7F158296" w:rsidR="00FF0B17" w:rsidRDefault="004F7EB8" w:rsidP="00FF0B17">
      <w:pPr>
        <w:spacing w:line="360" w:lineRule="auto"/>
        <w:jc w:val="both"/>
        <w:rPr>
          <w:rFonts w:ascii="Palatino Linotype" w:hAnsi="Palatino Linotype"/>
          <w:sz w:val="24"/>
          <w:szCs w:val="24"/>
        </w:rPr>
      </w:pPr>
      <w:r>
        <w:rPr>
          <w:rFonts w:ascii="Palatino Linotype" w:hAnsi="Palatino Linotype"/>
          <w:b/>
          <w:bCs/>
          <w:sz w:val="24"/>
          <w:szCs w:val="24"/>
        </w:rPr>
        <w:tab/>
      </w:r>
      <w:r>
        <w:rPr>
          <w:rFonts w:ascii="Palatino Linotype" w:hAnsi="Palatino Linotype"/>
          <w:sz w:val="24"/>
          <w:szCs w:val="24"/>
        </w:rPr>
        <w:t>V této otázce respondenti vybírali možnost, která charakterizovala primární důvod jejich přerušení kontinuálního vzdělávání. Na základě dat vyšlo najevo, že respondenti nepokračovali ve studiu proto, že jim dosavadní vzdělání stačilo</w:t>
      </w:r>
      <w:r w:rsidR="00A04569">
        <w:rPr>
          <w:rFonts w:ascii="Palatino Linotype" w:hAnsi="Palatino Linotype"/>
          <w:sz w:val="24"/>
          <w:szCs w:val="24"/>
        </w:rPr>
        <w:t xml:space="preserve"> (39,1 %). Mezi další četnější důvody</w:t>
      </w:r>
      <w:r w:rsidR="00C64E41">
        <w:rPr>
          <w:rFonts w:ascii="Palatino Linotype" w:hAnsi="Palatino Linotype"/>
          <w:sz w:val="24"/>
          <w:szCs w:val="24"/>
        </w:rPr>
        <w:t xml:space="preserve">, proč si dali od vzdělávání pauzu </w:t>
      </w:r>
      <w:r w:rsidR="00A04569">
        <w:rPr>
          <w:rFonts w:ascii="Palatino Linotype" w:hAnsi="Palatino Linotype"/>
          <w:sz w:val="24"/>
          <w:szCs w:val="24"/>
        </w:rPr>
        <w:t>uváděli nedostatek času</w:t>
      </w:r>
      <w:r w:rsidR="00C64E41">
        <w:rPr>
          <w:rFonts w:ascii="Palatino Linotype" w:hAnsi="Palatino Linotype"/>
          <w:sz w:val="24"/>
          <w:szCs w:val="24"/>
        </w:rPr>
        <w:t xml:space="preserve"> </w:t>
      </w:r>
      <w:r w:rsidR="00FF0B17">
        <w:rPr>
          <w:rFonts w:ascii="Palatino Linotype" w:hAnsi="Palatino Linotype"/>
          <w:sz w:val="24"/>
          <w:szCs w:val="24"/>
        </w:rPr>
        <w:t>(21,8 %) a rodinné povinnosti (14,9 %).</w:t>
      </w:r>
    </w:p>
    <w:p w14:paraId="7186E47E" w14:textId="6004443B" w:rsidR="004F7EB8" w:rsidRPr="004F7EB8" w:rsidRDefault="00FF0B17" w:rsidP="00FF0B17">
      <w:pPr>
        <w:spacing w:line="360" w:lineRule="auto"/>
        <w:jc w:val="both"/>
        <w:rPr>
          <w:rFonts w:ascii="Palatino Linotype" w:hAnsi="Palatino Linotype"/>
          <w:sz w:val="24"/>
          <w:szCs w:val="24"/>
        </w:rPr>
      </w:pPr>
      <w:r>
        <w:rPr>
          <w:rFonts w:ascii="Palatino Linotype" w:hAnsi="Palatino Linotype"/>
          <w:sz w:val="24"/>
          <w:szCs w:val="24"/>
        </w:rPr>
        <w:br/>
      </w:r>
      <w:r>
        <w:rPr>
          <w:rFonts w:ascii="Palatino Linotype" w:hAnsi="Palatino Linotype"/>
          <w:sz w:val="24"/>
          <w:szCs w:val="24"/>
        </w:rPr>
        <w:br/>
      </w:r>
      <w:r>
        <w:rPr>
          <w:rFonts w:ascii="Palatino Linotype" w:hAnsi="Palatino Linotype"/>
          <w:sz w:val="24"/>
          <w:szCs w:val="24"/>
        </w:rPr>
        <w:br/>
      </w:r>
    </w:p>
    <w:p w14:paraId="00895E4D" w14:textId="3904C2A0" w:rsidR="004E7B71" w:rsidRDefault="004E7B71" w:rsidP="003E6D70">
      <w:pPr>
        <w:spacing w:line="360" w:lineRule="auto"/>
        <w:rPr>
          <w:rFonts w:ascii="Palatino Linotype" w:hAnsi="Palatino Linotype"/>
          <w:b/>
          <w:bCs/>
          <w:sz w:val="24"/>
          <w:szCs w:val="24"/>
        </w:rPr>
      </w:pPr>
      <w:r>
        <w:rPr>
          <w:rFonts w:ascii="Palatino Linotype" w:hAnsi="Palatino Linotype"/>
          <w:b/>
          <w:bCs/>
          <w:sz w:val="24"/>
          <w:szCs w:val="24"/>
        </w:rPr>
        <w:lastRenderedPageBreak/>
        <w:t xml:space="preserve">Tabulka č.13: </w:t>
      </w:r>
      <w:r>
        <w:rPr>
          <w:rFonts w:ascii="Palatino Linotype" w:hAnsi="Palatino Linotype"/>
          <w:i/>
          <w:iCs/>
          <w:sz w:val="24"/>
          <w:szCs w:val="24"/>
        </w:rPr>
        <w:t xml:space="preserve">Důvod přerušení pokračování ve studiu respondentů </w:t>
      </w:r>
      <w:r>
        <w:rPr>
          <w:rFonts w:ascii="Palatino Linotype" w:hAnsi="Palatino Linotype"/>
          <w:sz w:val="24"/>
          <w:szCs w:val="24"/>
        </w:rPr>
        <w:t>(vlastní zpracování)</w:t>
      </w:r>
    </w:p>
    <w:p w14:paraId="7F150CAF" w14:textId="059851C5" w:rsidR="00946D1B" w:rsidRDefault="00A014CE" w:rsidP="003E6D70">
      <w:pPr>
        <w:spacing w:line="360" w:lineRule="auto"/>
        <w:rPr>
          <w:rFonts w:ascii="Palatino Linotype" w:hAnsi="Palatino Linotype"/>
          <w:b/>
          <w:bCs/>
          <w:sz w:val="24"/>
          <w:szCs w:val="24"/>
        </w:rPr>
      </w:pPr>
      <w:r>
        <w:rPr>
          <w:rFonts w:ascii="Palatino Linotype" w:hAnsi="Palatino Linotype"/>
          <w:b/>
          <w:bCs/>
          <w:noProof/>
          <w:sz w:val="24"/>
          <w:szCs w:val="24"/>
        </w:rPr>
        <w:drawing>
          <wp:inline distT="0" distB="0" distL="0" distR="0" wp14:anchorId="3F85ADE9" wp14:editId="37298736">
            <wp:extent cx="4813300" cy="4419600"/>
            <wp:effectExtent l="0" t="0" r="0" b="0"/>
            <wp:docPr id="24" name="Obrázek 24"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descr="Obsah obrázku stůl&#10;&#10;Popis byl vytvořen automaticky"/>
                    <pic:cNvPicPr/>
                  </pic:nvPicPr>
                  <pic:blipFill>
                    <a:blip r:embed="rId23">
                      <a:extLst>
                        <a:ext uri="{28A0092B-C50C-407E-A947-70E740481C1C}">
                          <a14:useLocalDpi xmlns:a14="http://schemas.microsoft.com/office/drawing/2010/main" val="0"/>
                        </a:ext>
                      </a:extLst>
                    </a:blip>
                    <a:stretch>
                      <a:fillRect/>
                    </a:stretch>
                  </pic:blipFill>
                  <pic:spPr>
                    <a:xfrm>
                      <a:off x="0" y="0"/>
                      <a:ext cx="4813300" cy="4419600"/>
                    </a:xfrm>
                    <a:prstGeom prst="rect">
                      <a:avLst/>
                    </a:prstGeom>
                  </pic:spPr>
                </pic:pic>
              </a:graphicData>
            </a:graphic>
          </wp:inline>
        </w:drawing>
      </w:r>
    </w:p>
    <w:p w14:paraId="0F964CCD" w14:textId="66B1D969" w:rsidR="00946D1B" w:rsidRPr="00946D1B" w:rsidRDefault="00946D1B" w:rsidP="003E6D70">
      <w:pPr>
        <w:spacing w:line="360" w:lineRule="auto"/>
        <w:rPr>
          <w:rFonts w:ascii="Palatino Linotype" w:hAnsi="Palatino Linotype"/>
          <w:b/>
          <w:bCs/>
          <w:sz w:val="24"/>
          <w:szCs w:val="24"/>
        </w:rPr>
      </w:pPr>
    </w:p>
    <w:p w14:paraId="0C3B2DD3" w14:textId="69ABED7D" w:rsidR="00946D1B" w:rsidRDefault="00946D1B" w:rsidP="00C64E41">
      <w:pPr>
        <w:spacing w:line="360" w:lineRule="auto"/>
        <w:jc w:val="both"/>
        <w:rPr>
          <w:rFonts w:ascii="Palatino Linotype" w:hAnsi="Palatino Linotype"/>
          <w:b/>
          <w:bCs/>
          <w:sz w:val="24"/>
          <w:szCs w:val="24"/>
        </w:rPr>
      </w:pPr>
      <w:r w:rsidRPr="00946D1B">
        <w:rPr>
          <w:rFonts w:ascii="Palatino Linotype" w:hAnsi="Palatino Linotype"/>
          <w:b/>
          <w:bCs/>
          <w:sz w:val="24"/>
          <w:szCs w:val="24"/>
        </w:rPr>
        <w:t xml:space="preserve">Otázka č. 11: Co považujete za hlavní překážku v průběhu Vašeho studia? </w:t>
      </w:r>
    </w:p>
    <w:p w14:paraId="5457BBC7" w14:textId="1EFAC913" w:rsidR="00C64E41" w:rsidRDefault="00FF0B17" w:rsidP="00C64E41">
      <w:pPr>
        <w:spacing w:line="360" w:lineRule="auto"/>
        <w:jc w:val="both"/>
        <w:rPr>
          <w:rFonts w:ascii="Palatino Linotype" w:hAnsi="Palatino Linotype"/>
          <w:sz w:val="24"/>
          <w:szCs w:val="24"/>
        </w:rPr>
      </w:pPr>
      <w:r>
        <w:rPr>
          <w:rFonts w:ascii="Palatino Linotype" w:hAnsi="Palatino Linotype"/>
          <w:b/>
          <w:bCs/>
          <w:sz w:val="24"/>
          <w:szCs w:val="24"/>
        </w:rPr>
        <w:tab/>
      </w:r>
      <w:r w:rsidR="00C64E41">
        <w:rPr>
          <w:rFonts w:ascii="Palatino Linotype" w:hAnsi="Palatino Linotype"/>
          <w:sz w:val="24"/>
          <w:szCs w:val="24"/>
        </w:rPr>
        <w:t xml:space="preserve">Tato otázka zjišťovala, jakou překážku považují respondenti za hlavní v průběhu jejich studia. Otázka umožňovala odpovědět i možností, že nepociťují žádnou překážku při své studiu. Ze získaných dat vyšlo najevo, že respondenti dalšího formálního vzdělávání při zaměstnání pociťují z 42, 5 % překážku v rámci nedostatku času na studium a 34, 5 % respondentů nepociťují při svém studiu žádnou překážku. Ostatní důvody, které respondenti považují za překážku v průběhu jejich studia mají pod 10 %. </w:t>
      </w:r>
    </w:p>
    <w:p w14:paraId="70759878" w14:textId="77777777" w:rsidR="0071116F" w:rsidRPr="00C64E41" w:rsidRDefault="0071116F" w:rsidP="00C64E41">
      <w:pPr>
        <w:spacing w:line="360" w:lineRule="auto"/>
        <w:jc w:val="both"/>
        <w:rPr>
          <w:rFonts w:ascii="Palatino Linotype" w:hAnsi="Palatino Linotype"/>
          <w:sz w:val="24"/>
          <w:szCs w:val="24"/>
        </w:rPr>
      </w:pPr>
    </w:p>
    <w:p w14:paraId="73D81A0A" w14:textId="2B05B7EF" w:rsidR="004E7B71" w:rsidRDefault="004E7B71" w:rsidP="00C64E41">
      <w:pPr>
        <w:spacing w:line="360" w:lineRule="auto"/>
        <w:jc w:val="both"/>
        <w:rPr>
          <w:rFonts w:ascii="Palatino Linotype" w:hAnsi="Palatino Linotype"/>
          <w:b/>
          <w:bCs/>
          <w:sz w:val="24"/>
          <w:szCs w:val="24"/>
        </w:rPr>
      </w:pPr>
      <w:r>
        <w:rPr>
          <w:rFonts w:ascii="Palatino Linotype" w:hAnsi="Palatino Linotype"/>
          <w:b/>
          <w:bCs/>
          <w:sz w:val="24"/>
          <w:szCs w:val="24"/>
        </w:rPr>
        <w:lastRenderedPageBreak/>
        <w:t xml:space="preserve">Tabulka č.14: </w:t>
      </w:r>
      <w:r>
        <w:rPr>
          <w:rFonts w:ascii="Palatino Linotype" w:hAnsi="Palatino Linotype"/>
          <w:i/>
          <w:iCs/>
          <w:sz w:val="24"/>
          <w:szCs w:val="24"/>
        </w:rPr>
        <w:t xml:space="preserve">Hlavní překážka v průběhu studia respondentů </w:t>
      </w:r>
      <w:r>
        <w:rPr>
          <w:rFonts w:ascii="Palatino Linotype" w:hAnsi="Palatino Linotype"/>
          <w:sz w:val="24"/>
          <w:szCs w:val="24"/>
        </w:rPr>
        <w:t>(vlastní zpracování)</w:t>
      </w:r>
    </w:p>
    <w:p w14:paraId="56803E36" w14:textId="2B4B683A" w:rsidR="00946D1B" w:rsidRDefault="005515FE" w:rsidP="003E6D70">
      <w:pPr>
        <w:spacing w:line="360" w:lineRule="auto"/>
        <w:rPr>
          <w:rFonts w:ascii="Palatino Linotype" w:hAnsi="Palatino Linotype"/>
          <w:b/>
          <w:bCs/>
          <w:sz w:val="24"/>
          <w:szCs w:val="24"/>
        </w:rPr>
      </w:pPr>
      <w:r>
        <w:rPr>
          <w:rFonts w:ascii="Palatino Linotype" w:hAnsi="Palatino Linotype"/>
          <w:b/>
          <w:bCs/>
          <w:noProof/>
          <w:sz w:val="24"/>
          <w:szCs w:val="24"/>
        </w:rPr>
        <w:drawing>
          <wp:inline distT="0" distB="0" distL="0" distR="0" wp14:anchorId="06EA468D" wp14:editId="30F79731">
            <wp:extent cx="4368800" cy="3621505"/>
            <wp:effectExtent l="0" t="0" r="0" b="0"/>
            <wp:docPr id="25" name="Obrázek 25"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descr="Obsah obrázku stůl&#10;&#10;Popis byl vytvořen automaticky"/>
                    <pic:cNvPicPr/>
                  </pic:nvPicPr>
                  <pic:blipFill>
                    <a:blip r:embed="rId24">
                      <a:extLst>
                        <a:ext uri="{28A0092B-C50C-407E-A947-70E740481C1C}">
                          <a14:useLocalDpi xmlns:a14="http://schemas.microsoft.com/office/drawing/2010/main" val="0"/>
                        </a:ext>
                      </a:extLst>
                    </a:blip>
                    <a:stretch>
                      <a:fillRect/>
                    </a:stretch>
                  </pic:blipFill>
                  <pic:spPr>
                    <a:xfrm>
                      <a:off x="0" y="0"/>
                      <a:ext cx="4373322" cy="3625253"/>
                    </a:xfrm>
                    <a:prstGeom prst="rect">
                      <a:avLst/>
                    </a:prstGeom>
                  </pic:spPr>
                </pic:pic>
              </a:graphicData>
            </a:graphic>
          </wp:inline>
        </w:drawing>
      </w:r>
    </w:p>
    <w:p w14:paraId="68D3EB37" w14:textId="77777777" w:rsidR="00946D1B" w:rsidRPr="00946D1B" w:rsidRDefault="00946D1B" w:rsidP="003E6D70">
      <w:pPr>
        <w:spacing w:line="360" w:lineRule="auto"/>
        <w:rPr>
          <w:rFonts w:ascii="Palatino Linotype" w:hAnsi="Palatino Linotype"/>
          <w:b/>
          <w:bCs/>
          <w:sz w:val="24"/>
          <w:szCs w:val="24"/>
        </w:rPr>
      </w:pPr>
    </w:p>
    <w:p w14:paraId="62B9EFD8" w14:textId="0006BD1D" w:rsidR="00946D1B" w:rsidRDefault="00946D1B" w:rsidP="00DB4FBA">
      <w:pPr>
        <w:spacing w:line="360" w:lineRule="auto"/>
        <w:jc w:val="both"/>
        <w:rPr>
          <w:rFonts w:ascii="Palatino Linotype" w:hAnsi="Palatino Linotype"/>
          <w:b/>
          <w:bCs/>
          <w:sz w:val="24"/>
          <w:szCs w:val="24"/>
        </w:rPr>
      </w:pPr>
      <w:r w:rsidRPr="00946D1B">
        <w:rPr>
          <w:rFonts w:ascii="Palatino Linotype" w:hAnsi="Palatino Linotype"/>
          <w:b/>
          <w:bCs/>
          <w:sz w:val="24"/>
          <w:szCs w:val="24"/>
        </w:rPr>
        <w:t xml:space="preserve">Otázka č. 12: Kdo Vás ve studiu nejvíce podporuje? </w:t>
      </w:r>
    </w:p>
    <w:p w14:paraId="4ED1C44E" w14:textId="1600A0F7" w:rsidR="00DB4FBA" w:rsidRDefault="00DB4FBA" w:rsidP="00DB4FBA">
      <w:pPr>
        <w:spacing w:line="360" w:lineRule="auto"/>
        <w:jc w:val="both"/>
        <w:rPr>
          <w:rFonts w:ascii="Palatino Linotype" w:hAnsi="Palatino Linotype"/>
          <w:sz w:val="24"/>
          <w:szCs w:val="24"/>
        </w:rPr>
      </w:pPr>
      <w:r>
        <w:rPr>
          <w:rFonts w:ascii="Palatino Linotype" w:hAnsi="Palatino Linotype"/>
          <w:b/>
          <w:bCs/>
          <w:sz w:val="24"/>
          <w:szCs w:val="24"/>
        </w:rPr>
        <w:tab/>
      </w:r>
      <w:r>
        <w:rPr>
          <w:rFonts w:ascii="Palatino Linotype" w:hAnsi="Palatino Linotype"/>
          <w:sz w:val="24"/>
          <w:szCs w:val="24"/>
        </w:rPr>
        <w:t xml:space="preserve">Tato otázka zjišťovala, od koho mají respondenti při své cestě ke vzdělávání největší podporu. Z dat vyšlo najevo, že ze 64 % respondenty nejvíce podporuje rodina, z 16, 3 % se jim dostává podpory od přátel a ostatní   </w:t>
      </w:r>
      <w:r>
        <w:rPr>
          <w:rFonts w:ascii="Palatino Linotype" w:hAnsi="Palatino Linotype"/>
          <w:sz w:val="24"/>
          <w:szCs w:val="24"/>
        </w:rPr>
        <w:br/>
        <w:t xml:space="preserve">možnosti mají pod </w:t>
      </w:r>
      <w:proofErr w:type="gramStart"/>
      <w:r>
        <w:rPr>
          <w:rFonts w:ascii="Palatino Linotype" w:hAnsi="Palatino Linotype"/>
          <w:sz w:val="24"/>
          <w:szCs w:val="24"/>
        </w:rPr>
        <w:t>10%</w:t>
      </w:r>
      <w:proofErr w:type="gramEnd"/>
      <w:r>
        <w:rPr>
          <w:rFonts w:ascii="Palatino Linotype" w:hAnsi="Palatino Linotype"/>
          <w:sz w:val="24"/>
          <w:szCs w:val="24"/>
        </w:rPr>
        <w:t xml:space="preserve">. </w:t>
      </w:r>
      <w:r>
        <w:rPr>
          <w:rFonts w:ascii="Palatino Linotype" w:hAnsi="Palatino Linotype"/>
          <w:sz w:val="24"/>
          <w:szCs w:val="24"/>
        </w:rPr>
        <w:br/>
      </w:r>
      <w:r>
        <w:rPr>
          <w:rFonts w:ascii="Palatino Linotype" w:hAnsi="Palatino Linotype"/>
          <w:sz w:val="24"/>
          <w:szCs w:val="24"/>
        </w:rPr>
        <w:br/>
      </w:r>
    </w:p>
    <w:p w14:paraId="7D30584A" w14:textId="77777777" w:rsidR="00550406" w:rsidRDefault="00550406" w:rsidP="00DB4FBA">
      <w:pPr>
        <w:spacing w:line="360" w:lineRule="auto"/>
        <w:jc w:val="both"/>
        <w:rPr>
          <w:rFonts w:ascii="Palatino Linotype" w:hAnsi="Palatino Linotype"/>
          <w:sz w:val="24"/>
          <w:szCs w:val="24"/>
        </w:rPr>
      </w:pPr>
    </w:p>
    <w:p w14:paraId="289802A4" w14:textId="77777777" w:rsidR="00550406" w:rsidRDefault="00550406" w:rsidP="00DB4FBA">
      <w:pPr>
        <w:spacing w:line="360" w:lineRule="auto"/>
        <w:jc w:val="both"/>
        <w:rPr>
          <w:rFonts w:ascii="Palatino Linotype" w:hAnsi="Palatino Linotype"/>
          <w:sz w:val="24"/>
          <w:szCs w:val="24"/>
        </w:rPr>
      </w:pPr>
    </w:p>
    <w:p w14:paraId="1C412AD9" w14:textId="77777777" w:rsidR="00550406" w:rsidRDefault="00550406" w:rsidP="00DB4FBA">
      <w:pPr>
        <w:spacing w:line="360" w:lineRule="auto"/>
        <w:jc w:val="both"/>
        <w:rPr>
          <w:rFonts w:ascii="Palatino Linotype" w:hAnsi="Palatino Linotype"/>
          <w:sz w:val="24"/>
          <w:szCs w:val="24"/>
        </w:rPr>
      </w:pPr>
    </w:p>
    <w:p w14:paraId="123861EF" w14:textId="77777777" w:rsidR="0071116F" w:rsidRDefault="0071116F" w:rsidP="00DB4FBA">
      <w:pPr>
        <w:spacing w:line="360" w:lineRule="auto"/>
        <w:jc w:val="both"/>
        <w:rPr>
          <w:rFonts w:ascii="Palatino Linotype" w:hAnsi="Palatino Linotype"/>
          <w:sz w:val="24"/>
          <w:szCs w:val="24"/>
        </w:rPr>
      </w:pPr>
    </w:p>
    <w:p w14:paraId="7D708A49" w14:textId="77777777" w:rsidR="0071116F" w:rsidRPr="00DB4FBA" w:rsidRDefault="0071116F" w:rsidP="00DB4FBA">
      <w:pPr>
        <w:spacing w:line="360" w:lineRule="auto"/>
        <w:jc w:val="both"/>
        <w:rPr>
          <w:rFonts w:ascii="Palatino Linotype" w:hAnsi="Palatino Linotype"/>
          <w:sz w:val="24"/>
          <w:szCs w:val="24"/>
        </w:rPr>
      </w:pPr>
    </w:p>
    <w:p w14:paraId="3A2F8464" w14:textId="37D7FEA9" w:rsidR="004E7B71" w:rsidRDefault="004E7B71" w:rsidP="003E6D70">
      <w:pPr>
        <w:spacing w:line="360" w:lineRule="auto"/>
        <w:rPr>
          <w:rFonts w:ascii="Palatino Linotype" w:hAnsi="Palatino Linotype"/>
          <w:b/>
          <w:bCs/>
          <w:sz w:val="24"/>
          <w:szCs w:val="24"/>
        </w:rPr>
      </w:pPr>
      <w:r>
        <w:rPr>
          <w:rFonts w:ascii="Palatino Linotype" w:hAnsi="Palatino Linotype"/>
          <w:b/>
          <w:bCs/>
          <w:sz w:val="24"/>
          <w:szCs w:val="24"/>
        </w:rPr>
        <w:lastRenderedPageBreak/>
        <w:t xml:space="preserve">Tabulka č.15: </w:t>
      </w:r>
      <w:r>
        <w:rPr>
          <w:rFonts w:ascii="Palatino Linotype" w:hAnsi="Palatino Linotype"/>
          <w:i/>
          <w:iCs/>
          <w:sz w:val="24"/>
          <w:szCs w:val="24"/>
        </w:rPr>
        <w:t xml:space="preserve">Největší podpora respondentů při studiu </w:t>
      </w:r>
      <w:r>
        <w:rPr>
          <w:rFonts w:ascii="Palatino Linotype" w:hAnsi="Palatino Linotype"/>
          <w:sz w:val="24"/>
          <w:szCs w:val="24"/>
        </w:rPr>
        <w:t>(vlastní zpracování)</w:t>
      </w:r>
    </w:p>
    <w:p w14:paraId="4A0DBF8D" w14:textId="069CEDB7" w:rsidR="009E0338" w:rsidRPr="000B661F" w:rsidRDefault="00D242AE" w:rsidP="003E6D70">
      <w:pPr>
        <w:spacing w:line="360" w:lineRule="auto"/>
        <w:rPr>
          <w:rFonts w:ascii="Palatino Linotype" w:hAnsi="Palatino Linotype"/>
          <w:b/>
          <w:bCs/>
          <w:sz w:val="24"/>
          <w:szCs w:val="24"/>
        </w:rPr>
      </w:pPr>
      <w:r>
        <w:rPr>
          <w:rFonts w:ascii="Palatino Linotype" w:hAnsi="Palatino Linotype"/>
          <w:b/>
          <w:bCs/>
          <w:noProof/>
          <w:sz w:val="24"/>
          <w:szCs w:val="24"/>
        </w:rPr>
        <w:drawing>
          <wp:inline distT="0" distB="0" distL="0" distR="0" wp14:anchorId="49844FD2" wp14:editId="67C306B1">
            <wp:extent cx="4368800" cy="2730500"/>
            <wp:effectExtent l="0" t="0" r="0" b="0"/>
            <wp:docPr id="21" name="Obrázek 21"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stůl&#10;&#10;Popis byl vytvořen automaticky"/>
                    <pic:cNvPicPr/>
                  </pic:nvPicPr>
                  <pic:blipFill>
                    <a:blip r:embed="rId25">
                      <a:extLst>
                        <a:ext uri="{28A0092B-C50C-407E-A947-70E740481C1C}">
                          <a14:useLocalDpi xmlns:a14="http://schemas.microsoft.com/office/drawing/2010/main" val="0"/>
                        </a:ext>
                      </a:extLst>
                    </a:blip>
                    <a:stretch>
                      <a:fillRect/>
                    </a:stretch>
                  </pic:blipFill>
                  <pic:spPr>
                    <a:xfrm>
                      <a:off x="0" y="0"/>
                      <a:ext cx="4368800" cy="2730500"/>
                    </a:xfrm>
                    <a:prstGeom prst="rect">
                      <a:avLst/>
                    </a:prstGeom>
                  </pic:spPr>
                </pic:pic>
              </a:graphicData>
            </a:graphic>
          </wp:inline>
        </w:drawing>
      </w:r>
    </w:p>
    <w:p w14:paraId="0A17F09D" w14:textId="77777777" w:rsidR="0071116F" w:rsidRDefault="0071116F" w:rsidP="001065D6">
      <w:pPr>
        <w:pStyle w:val="Nadpis2"/>
      </w:pPr>
    </w:p>
    <w:p w14:paraId="264145B6" w14:textId="61761531" w:rsidR="009E0338" w:rsidRDefault="009E0338" w:rsidP="001065D6">
      <w:pPr>
        <w:pStyle w:val="Nadpis2"/>
      </w:pPr>
      <w:r>
        <w:t>5.1 Interpretace dat</w:t>
      </w:r>
      <w:r w:rsidR="00771098">
        <w:t xml:space="preserve"> a ověřování hypotéz</w:t>
      </w:r>
    </w:p>
    <w:p w14:paraId="31E267B5" w14:textId="7583DE2A" w:rsidR="00232F55" w:rsidRDefault="001065D6" w:rsidP="00D67A94">
      <w:pPr>
        <w:spacing w:line="360" w:lineRule="auto"/>
        <w:jc w:val="both"/>
        <w:rPr>
          <w:rFonts w:ascii="Palatino Linotype" w:hAnsi="Palatino Linotype"/>
          <w:sz w:val="24"/>
          <w:szCs w:val="24"/>
        </w:rPr>
      </w:pPr>
      <w:r>
        <w:rPr>
          <w:rFonts w:ascii="Palatino Linotype" w:hAnsi="Palatino Linotype"/>
          <w:sz w:val="24"/>
          <w:szCs w:val="24"/>
        </w:rPr>
        <w:tab/>
        <w:t xml:space="preserve">Dotazníkovým šetřením jsme získali odpovědi na naše výzkumné otázky, ne všechny otázky v dotazníku vedli k zodpovězení výzkumných otázek, některé otázky sloužili pro lepší uchopení názorů respondentů na dané téma. Zároveň nám dotazníkové šetření přineslo přehled o základní charakteristice našich respondentů.  </w:t>
      </w:r>
    </w:p>
    <w:p w14:paraId="5D0528C1" w14:textId="475FC21D" w:rsidR="00D67A94" w:rsidRDefault="00D67A94" w:rsidP="00771098">
      <w:pPr>
        <w:spacing w:line="360" w:lineRule="auto"/>
        <w:ind w:firstLine="360"/>
        <w:jc w:val="both"/>
        <w:rPr>
          <w:rFonts w:ascii="Palatino Linotype" w:hAnsi="Palatino Linotype"/>
          <w:sz w:val="24"/>
          <w:szCs w:val="24"/>
        </w:rPr>
      </w:pPr>
      <w:r>
        <w:rPr>
          <w:rFonts w:ascii="Palatino Linotype" w:hAnsi="Palatino Linotype"/>
          <w:sz w:val="24"/>
          <w:szCs w:val="24"/>
        </w:rPr>
        <w:tab/>
        <w:t xml:space="preserve">Z dotazníkové šetření vyšlo najevo, že větší zájem o další formální vzdělávání na katedře andragogiky, sociologie a kulturní antropologie Univerzity Palackého v Olomouci mají ženy v zastoupení 79, 3 %. </w:t>
      </w:r>
      <w:r w:rsidR="00D023F5">
        <w:rPr>
          <w:rFonts w:ascii="Palatino Linotype" w:hAnsi="Palatino Linotype"/>
          <w:sz w:val="24"/>
          <w:szCs w:val="24"/>
        </w:rPr>
        <w:t xml:space="preserve">Nejvíce respondentů se vzdělává ve věku 40-49 let v zastoupení 40,2 % a to v kombinované formě studia, která </w:t>
      </w:r>
      <w:r w:rsidR="00FB4458">
        <w:rPr>
          <w:rFonts w:ascii="Palatino Linotype" w:hAnsi="Palatino Linotype"/>
          <w:sz w:val="24"/>
          <w:szCs w:val="24"/>
        </w:rPr>
        <w:t xml:space="preserve">dosáhla hodnoty </w:t>
      </w:r>
      <w:r w:rsidR="00D023F5">
        <w:rPr>
          <w:rFonts w:ascii="Palatino Linotype" w:hAnsi="Palatino Linotype"/>
          <w:sz w:val="24"/>
          <w:szCs w:val="24"/>
        </w:rPr>
        <w:t xml:space="preserve">96,6 % u všech respondentů. </w:t>
      </w:r>
      <w:r w:rsidR="00FB4458">
        <w:rPr>
          <w:rFonts w:ascii="Palatino Linotype" w:hAnsi="Palatino Linotype"/>
          <w:sz w:val="24"/>
          <w:szCs w:val="24"/>
        </w:rPr>
        <w:t>Což není vůbec překvapující</w:t>
      </w:r>
      <w:r w:rsidR="00D85883">
        <w:rPr>
          <w:rFonts w:ascii="Palatino Linotype" w:hAnsi="Palatino Linotype"/>
          <w:sz w:val="24"/>
          <w:szCs w:val="24"/>
        </w:rPr>
        <w:t xml:space="preserve"> údaj</w:t>
      </w:r>
      <w:r w:rsidR="00FB4458">
        <w:rPr>
          <w:rFonts w:ascii="Palatino Linotype" w:hAnsi="Palatino Linotype"/>
          <w:sz w:val="24"/>
          <w:szCs w:val="24"/>
        </w:rPr>
        <w:t>,</w:t>
      </w:r>
      <w:r w:rsidR="00D85883">
        <w:rPr>
          <w:rFonts w:ascii="Palatino Linotype" w:hAnsi="Palatino Linotype"/>
          <w:sz w:val="24"/>
          <w:szCs w:val="24"/>
        </w:rPr>
        <w:t xml:space="preserve"> protože tyto závěry nacházíme ve výsledcích výzkumného </w:t>
      </w:r>
      <w:r w:rsidR="00D85883" w:rsidRPr="008008E0">
        <w:rPr>
          <w:rFonts w:ascii="Palatino Linotype" w:hAnsi="Palatino Linotype"/>
        </w:rPr>
        <w:t xml:space="preserve">Šetření o vzdělávání dospělých (AES) z roku 2016, který v České republice prováděl Český statistický úřad. </w:t>
      </w:r>
      <w:r w:rsidR="00D85883" w:rsidRPr="008008E0">
        <w:rPr>
          <w:rFonts w:ascii="Palatino Linotype" w:hAnsi="Palatino Linotype"/>
          <w:sz w:val="24"/>
          <w:szCs w:val="24"/>
        </w:rPr>
        <w:t>Z dostupných zjištění</w:t>
      </w:r>
      <w:r w:rsidR="00D85883">
        <w:rPr>
          <w:rFonts w:ascii="Palatino Linotype" w:hAnsi="Palatino Linotype"/>
          <w:sz w:val="24"/>
          <w:szCs w:val="24"/>
        </w:rPr>
        <w:t xml:space="preserve"> vyšlo najevo, že u studentů dalšího formálního vzdělávání si 83 % studentů volí jinou než prezenční formu studia, což odpovídá tomu, že tito </w:t>
      </w:r>
      <w:r w:rsidR="00D85883">
        <w:rPr>
          <w:rFonts w:ascii="Palatino Linotype" w:hAnsi="Palatino Linotype"/>
          <w:sz w:val="24"/>
          <w:szCs w:val="24"/>
        </w:rPr>
        <w:lastRenderedPageBreak/>
        <w:t xml:space="preserve">studenti mívají při svých studiích zaměstnání a potřebují mít studium časově přijatelné. </w:t>
      </w:r>
      <w:r w:rsidR="00172794">
        <w:rPr>
          <w:rFonts w:ascii="Palatino Linotype" w:hAnsi="Palatino Linotype"/>
          <w:sz w:val="24"/>
          <w:szCs w:val="24"/>
        </w:rPr>
        <w:t xml:space="preserve">(Český statistický úřad, 2016, s. 21) </w:t>
      </w:r>
      <w:r w:rsidR="00FB4458">
        <w:rPr>
          <w:rFonts w:ascii="Palatino Linotype" w:hAnsi="Palatino Linotype"/>
          <w:sz w:val="24"/>
          <w:szCs w:val="24"/>
        </w:rPr>
        <w:t xml:space="preserve">Největší část tvořilo 51,7 % respondentů se středoškolským vzděláváním, které je </w:t>
      </w:r>
      <w:r w:rsidR="00172794">
        <w:rPr>
          <w:rFonts w:ascii="Palatino Linotype" w:hAnsi="Palatino Linotype"/>
          <w:sz w:val="24"/>
          <w:szCs w:val="24"/>
        </w:rPr>
        <w:t xml:space="preserve">samozřejmě </w:t>
      </w:r>
      <w:r w:rsidR="00FB4458">
        <w:rPr>
          <w:rFonts w:ascii="Palatino Linotype" w:hAnsi="Palatino Linotype"/>
          <w:sz w:val="24"/>
          <w:szCs w:val="24"/>
        </w:rPr>
        <w:t xml:space="preserve">nutností pro vstup do terciálního vzdělávání. A zároveň 83, 7 % respondentů při studiu na vysoké škole pracuje na hlavní pracovní poměr. Dále vyšlo najevo, že </w:t>
      </w:r>
      <w:r w:rsidR="00771098">
        <w:rPr>
          <w:rFonts w:ascii="Palatino Linotype" w:hAnsi="Palatino Linotype"/>
          <w:sz w:val="24"/>
          <w:szCs w:val="24"/>
        </w:rPr>
        <w:br/>
      </w:r>
      <w:r w:rsidR="00172794">
        <w:rPr>
          <w:rFonts w:ascii="Palatino Linotype" w:hAnsi="Palatino Linotype"/>
          <w:sz w:val="24"/>
          <w:szCs w:val="24"/>
        </w:rPr>
        <w:t xml:space="preserve">u </w:t>
      </w:r>
      <w:r w:rsidR="00FB4458">
        <w:rPr>
          <w:rFonts w:ascii="Palatino Linotype" w:hAnsi="Palatino Linotype"/>
          <w:sz w:val="24"/>
          <w:szCs w:val="24"/>
        </w:rPr>
        <w:t>71,2 %</w:t>
      </w:r>
      <w:r w:rsidR="00172794">
        <w:rPr>
          <w:rFonts w:ascii="Palatino Linotype" w:hAnsi="Palatino Linotype"/>
          <w:sz w:val="24"/>
          <w:szCs w:val="24"/>
        </w:rPr>
        <w:t xml:space="preserve"> všech respondentů</w:t>
      </w:r>
      <w:r w:rsidR="00FB4458">
        <w:rPr>
          <w:rFonts w:ascii="Palatino Linotype" w:hAnsi="Palatino Linotype"/>
          <w:sz w:val="24"/>
          <w:szCs w:val="24"/>
        </w:rPr>
        <w:t xml:space="preserve"> má spojitost jejich studovaný obor s jejich zaměstnáním. </w:t>
      </w:r>
    </w:p>
    <w:p w14:paraId="06FE44B6" w14:textId="34F64987" w:rsidR="00771098" w:rsidRDefault="00771098" w:rsidP="00B37584">
      <w:pPr>
        <w:spacing w:line="360" w:lineRule="auto"/>
        <w:ind w:firstLine="360"/>
        <w:jc w:val="both"/>
        <w:rPr>
          <w:rFonts w:ascii="Palatino Linotype" w:hAnsi="Palatino Linotype"/>
          <w:sz w:val="24"/>
          <w:szCs w:val="24"/>
        </w:rPr>
      </w:pPr>
      <w:r>
        <w:rPr>
          <w:rFonts w:ascii="Palatino Linotype" w:hAnsi="Palatino Linotype"/>
          <w:sz w:val="24"/>
          <w:szCs w:val="24"/>
        </w:rPr>
        <w:t xml:space="preserve">Otázkou č. </w:t>
      </w:r>
      <w:r w:rsidRPr="00A16699">
        <w:rPr>
          <w:rFonts w:ascii="Palatino Linotype" w:hAnsi="Palatino Linotype"/>
          <w:sz w:val="24"/>
          <w:szCs w:val="24"/>
        </w:rPr>
        <w:t>7</w:t>
      </w:r>
      <w:r w:rsidR="00A16699" w:rsidRPr="00A16699">
        <w:rPr>
          <w:rFonts w:ascii="Palatino Linotype" w:hAnsi="Palatino Linotype"/>
          <w:sz w:val="24"/>
          <w:szCs w:val="24"/>
        </w:rPr>
        <w:t xml:space="preserve"> (Jaká byla Vaše primární motivace začít studovat na VŠ?)</w:t>
      </w:r>
      <w:r>
        <w:rPr>
          <w:rFonts w:ascii="Palatino Linotype" w:hAnsi="Palatino Linotype"/>
          <w:sz w:val="24"/>
          <w:szCs w:val="24"/>
        </w:rPr>
        <w:t xml:space="preserve"> v dotazníku jsem si ověřovala stanovenou hypotézu </w:t>
      </w:r>
      <w:r w:rsidR="00B616DB">
        <w:rPr>
          <w:rFonts w:ascii="Palatino Linotype" w:hAnsi="Palatino Linotype"/>
          <w:b/>
          <w:bCs/>
          <w:sz w:val="24"/>
          <w:szCs w:val="24"/>
        </w:rPr>
        <w:t xml:space="preserve">H1: Předpokládám, že hlavním motivem začít znovu studovat u dospělých účastníků dalšího formálního vzdělávání při zaměstnání je zlepšení kariéry. </w:t>
      </w:r>
      <w:r>
        <w:rPr>
          <w:rFonts w:ascii="Palatino Linotype" w:hAnsi="Palatino Linotype"/>
          <w:sz w:val="24"/>
          <w:szCs w:val="24"/>
        </w:rPr>
        <w:t>Z</w:t>
      </w:r>
      <w:r w:rsidR="00CB2704">
        <w:rPr>
          <w:rFonts w:ascii="Palatino Linotype" w:hAnsi="Palatino Linotype"/>
          <w:sz w:val="24"/>
          <w:szCs w:val="24"/>
        </w:rPr>
        <w:t xml:space="preserve">e získaných dat vyšly najevo skutečnosti, že největší motivací začít znovu studovat pramenilo ze snahy o osobní rozvoj 32,2 % a pouze </w:t>
      </w:r>
      <w:r w:rsidR="00B616DB">
        <w:rPr>
          <w:rFonts w:ascii="Palatino Linotype" w:hAnsi="Palatino Linotype"/>
          <w:sz w:val="24"/>
          <w:szCs w:val="24"/>
        </w:rPr>
        <w:t xml:space="preserve">20,7 % </w:t>
      </w:r>
      <w:r w:rsidR="00E1649E">
        <w:rPr>
          <w:rFonts w:ascii="Palatino Linotype" w:hAnsi="Palatino Linotype"/>
          <w:sz w:val="24"/>
          <w:szCs w:val="24"/>
        </w:rPr>
        <w:t xml:space="preserve">respondentů zvolilo </w:t>
      </w:r>
      <w:r w:rsidR="00B616DB">
        <w:rPr>
          <w:rFonts w:ascii="Palatino Linotype" w:hAnsi="Palatino Linotype"/>
          <w:sz w:val="24"/>
          <w:szCs w:val="24"/>
        </w:rPr>
        <w:t xml:space="preserve">možnost </w:t>
      </w:r>
      <w:r w:rsidR="00CB2704">
        <w:rPr>
          <w:rFonts w:ascii="Palatino Linotype" w:hAnsi="Palatino Linotype"/>
          <w:sz w:val="24"/>
          <w:szCs w:val="24"/>
        </w:rPr>
        <w:t>zlepšení kariéry nebo získání lepší práce</w:t>
      </w:r>
      <w:r w:rsidR="00B616DB">
        <w:rPr>
          <w:rFonts w:ascii="Palatino Linotype" w:hAnsi="Palatino Linotype"/>
          <w:sz w:val="24"/>
          <w:szCs w:val="24"/>
        </w:rPr>
        <w:t>.</w:t>
      </w:r>
      <w:r w:rsidR="00DD559A">
        <w:rPr>
          <w:rFonts w:ascii="Palatino Linotype" w:hAnsi="Palatino Linotype"/>
          <w:sz w:val="24"/>
          <w:szCs w:val="24"/>
        </w:rPr>
        <w:t xml:space="preserve"> Otázka č. 8 </w:t>
      </w:r>
      <w:r w:rsidR="00DD559A" w:rsidRPr="00DD559A">
        <w:rPr>
          <w:rFonts w:ascii="Palatino Linotype" w:hAnsi="Palatino Linotype"/>
          <w:sz w:val="24"/>
          <w:szCs w:val="24"/>
        </w:rPr>
        <w:t>(Vaše motivace začít znovu studovat pramenila především z hlediska:)</w:t>
      </w:r>
      <w:r w:rsidR="00DD559A">
        <w:rPr>
          <w:rFonts w:ascii="Palatino Linotype" w:hAnsi="Palatino Linotype"/>
          <w:sz w:val="24"/>
          <w:szCs w:val="24"/>
        </w:rPr>
        <w:t xml:space="preserve"> v dotazníku tuto skutečnost také potvrdila. Ze získaných dat vyšlo najevo, že téměř z 50 % se jednalo o motivaci osobní a v zastoupení pouze 16,1 % se jednalo o motivaci čistě pracovní. V zastoupení 33 % respondenti volili možnost „obojí“, která zahrnovala, jak pracovní, tak osobní motivaci začít znovu studovat.</w:t>
      </w:r>
      <w:r w:rsidR="00B616DB">
        <w:rPr>
          <w:rFonts w:ascii="Palatino Linotype" w:hAnsi="Palatino Linotype"/>
          <w:sz w:val="24"/>
          <w:szCs w:val="24"/>
        </w:rPr>
        <w:t xml:space="preserve"> Čímž se nám hypotéza H1 nepotvrdila. </w:t>
      </w:r>
    </w:p>
    <w:p w14:paraId="0D274880" w14:textId="53C64AAE" w:rsidR="00A16699" w:rsidRDefault="00A16699" w:rsidP="00B37584">
      <w:pPr>
        <w:spacing w:line="360" w:lineRule="auto"/>
        <w:ind w:firstLine="360"/>
        <w:jc w:val="both"/>
        <w:rPr>
          <w:rFonts w:ascii="Palatino Linotype" w:hAnsi="Palatino Linotype"/>
          <w:sz w:val="24"/>
          <w:szCs w:val="24"/>
        </w:rPr>
      </w:pPr>
      <w:r>
        <w:rPr>
          <w:rFonts w:ascii="Palatino Linotype" w:hAnsi="Palatino Linotype"/>
          <w:sz w:val="24"/>
          <w:szCs w:val="24"/>
        </w:rPr>
        <w:t xml:space="preserve">Otázkou č. </w:t>
      </w:r>
      <w:r w:rsidRPr="00A16699">
        <w:rPr>
          <w:rFonts w:ascii="Palatino Linotype" w:hAnsi="Palatino Linotype"/>
          <w:sz w:val="24"/>
          <w:szCs w:val="24"/>
        </w:rPr>
        <w:t xml:space="preserve">11 </w:t>
      </w:r>
      <w:r>
        <w:rPr>
          <w:rFonts w:ascii="Palatino Linotype" w:hAnsi="Palatino Linotype"/>
          <w:sz w:val="24"/>
          <w:szCs w:val="24"/>
        </w:rPr>
        <w:t>(</w:t>
      </w:r>
      <w:r w:rsidRPr="00A16699">
        <w:rPr>
          <w:rFonts w:ascii="Palatino Linotype" w:hAnsi="Palatino Linotype"/>
          <w:sz w:val="24"/>
          <w:szCs w:val="24"/>
        </w:rPr>
        <w:t>Co považujete za hlavní překážku v průběhu Vašeho studia?</w:t>
      </w:r>
      <w:r>
        <w:rPr>
          <w:rFonts w:ascii="Palatino Linotype" w:hAnsi="Palatino Linotype"/>
          <w:sz w:val="24"/>
          <w:szCs w:val="24"/>
        </w:rPr>
        <w:t>)</w:t>
      </w:r>
      <w:r w:rsidRPr="00946D1B">
        <w:rPr>
          <w:rFonts w:ascii="Palatino Linotype" w:hAnsi="Palatino Linotype"/>
          <w:b/>
          <w:bCs/>
          <w:sz w:val="24"/>
          <w:szCs w:val="24"/>
        </w:rPr>
        <w:t xml:space="preserve"> </w:t>
      </w:r>
      <w:r>
        <w:rPr>
          <w:rFonts w:ascii="Palatino Linotype" w:hAnsi="Palatino Linotype"/>
          <w:sz w:val="24"/>
          <w:szCs w:val="24"/>
        </w:rPr>
        <w:t xml:space="preserve">v dotazníku jsem si ověřovala stanovou hypotézu </w:t>
      </w:r>
      <w:r w:rsidRPr="00F818A2">
        <w:rPr>
          <w:rFonts w:ascii="Palatino Linotype" w:hAnsi="Palatino Linotype"/>
          <w:b/>
          <w:bCs/>
          <w:sz w:val="24"/>
          <w:szCs w:val="24"/>
        </w:rPr>
        <w:t>H2: Předpokládám, že nejčastější překážkou během vzdělávání při zaměstnání je nedostatek času.</w:t>
      </w:r>
      <w:r w:rsidRPr="00A16699">
        <w:rPr>
          <w:rFonts w:ascii="Palatino Linotype" w:hAnsi="Palatino Linotype"/>
          <w:sz w:val="24"/>
          <w:szCs w:val="24"/>
        </w:rPr>
        <w:t xml:space="preserve"> </w:t>
      </w:r>
      <w:r>
        <w:rPr>
          <w:rFonts w:ascii="Palatino Linotype" w:hAnsi="Palatino Linotype"/>
          <w:sz w:val="24"/>
          <w:szCs w:val="24"/>
        </w:rPr>
        <w:t xml:space="preserve">Ze získaných dat vyšlo najevo, že respondenti dalšího formálního vzdělávání při zaměstnání pociťují z 42,5 % překážku během </w:t>
      </w:r>
      <w:r w:rsidR="009F66CF">
        <w:rPr>
          <w:rFonts w:ascii="Palatino Linotype" w:hAnsi="Palatino Linotype"/>
          <w:sz w:val="24"/>
          <w:szCs w:val="24"/>
        </w:rPr>
        <w:t>vzdělávání</w:t>
      </w:r>
      <w:r>
        <w:rPr>
          <w:rFonts w:ascii="Palatino Linotype" w:hAnsi="Palatino Linotype"/>
          <w:sz w:val="24"/>
          <w:szCs w:val="24"/>
        </w:rPr>
        <w:t xml:space="preserve"> v rámci nedostatku času na studium</w:t>
      </w:r>
      <w:r w:rsidR="009F66CF">
        <w:rPr>
          <w:rFonts w:ascii="Palatino Linotype" w:hAnsi="Palatino Linotype"/>
          <w:sz w:val="24"/>
          <w:szCs w:val="24"/>
        </w:rPr>
        <w:t xml:space="preserve">. Touto skutečností se nám hypotéza H2 potvrdila. </w:t>
      </w:r>
    </w:p>
    <w:p w14:paraId="1D0A59E3" w14:textId="0804F33C" w:rsidR="009F66CF" w:rsidRDefault="009F66CF" w:rsidP="00B37584">
      <w:pPr>
        <w:spacing w:line="360" w:lineRule="auto"/>
        <w:ind w:firstLine="360"/>
        <w:jc w:val="both"/>
        <w:rPr>
          <w:rFonts w:ascii="Palatino Linotype" w:hAnsi="Palatino Linotype"/>
          <w:sz w:val="24"/>
          <w:szCs w:val="24"/>
        </w:rPr>
      </w:pPr>
      <w:r>
        <w:rPr>
          <w:rFonts w:ascii="Palatino Linotype" w:hAnsi="Palatino Linotype"/>
          <w:sz w:val="24"/>
          <w:szCs w:val="24"/>
        </w:rPr>
        <w:lastRenderedPageBreak/>
        <w:t xml:space="preserve">Otázkou č. 10 </w:t>
      </w:r>
      <w:r w:rsidRPr="009F66CF">
        <w:rPr>
          <w:rFonts w:ascii="Palatino Linotype" w:hAnsi="Palatino Linotype"/>
          <w:sz w:val="24"/>
          <w:szCs w:val="24"/>
        </w:rPr>
        <w:t>(Jaký byl Váš primární důvod přerušení pokračování ve studiu?)</w:t>
      </w:r>
      <w:r>
        <w:rPr>
          <w:rFonts w:ascii="Palatino Linotype" w:hAnsi="Palatino Linotype"/>
          <w:sz w:val="24"/>
          <w:szCs w:val="24"/>
        </w:rPr>
        <w:t xml:space="preserve"> v dotazníku jsem si ověřovala stanovenou hypotézu </w:t>
      </w:r>
      <w:r w:rsidRPr="00BA6DD1">
        <w:rPr>
          <w:rFonts w:ascii="Palatino Linotype" w:hAnsi="Palatino Linotype"/>
          <w:b/>
          <w:bCs/>
          <w:sz w:val="24"/>
          <w:szCs w:val="24"/>
        </w:rPr>
        <w:t xml:space="preserve">H3: Předpokládám, že nejčastějším důvodem neúčasti dospělých na dalším formálním vzdělávání je fakt, že jim dosavadní vzdělání stačí. </w:t>
      </w:r>
      <w:r>
        <w:rPr>
          <w:rFonts w:ascii="Palatino Linotype" w:hAnsi="Palatino Linotype"/>
          <w:sz w:val="24"/>
          <w:szCs w:val="24"/>
        </w:rPr>
        <w:t xml:space="preserve">Na základě dat vyšlo najevo, že respondenti nepokračovali v nejčetnější zvolené možnosti ve studiu proto, že jim dosavadní vzdělání stačilo (39,1 %). Čímž se nám potvrdila hypotéza H3. </w:t>
      </w:r>
    </w:p>
    <w:p w14:paraId="200A0784" w14:textId="0ABC833C" w:rsidR="00F73570" w:rsidRDefault="00AE57E1" w:rsidP="00F73570">
      <w:pPr>
        <w:spacing w:line="360" w:lineRule="auto"/>
        <w:jc w:val="both"/>
        <w:rPr>
          <w:rFonts w:ascii="Palatino Linotype" w:hAnsi="Palatino Linotype"/>
          <w:sz w:val="24"/>
          <w:szCs w:val="24"/>
        </w:rPr>
      </w:pPr>
      <w:r>
        <w:rPr>
          <w:rFonts w:ascii="Palatino Linotype" w:hAnsi="Palatino Linotype"/>
          <w:sz w:val="24"/>
          <w:szCs w:val="24"/>
        </w:rPr>
        <w:tab/>
        <w:t xml:space="preserve">Další doplňující informace, které z dotazníkového šetření vyšly najevo jsou, že </w:t>
      </w:r>
      <w:r w:rsidR="00F73570">
        <w:rPr>
          <w:rFonts w:ascii="Palatino Linotype" w:hAnsi="Palatino Linotype"/>
          <w:sz w:val="24"/>
          <w:szCs w:val="24"/>
        </w:rPr>
        <w:t xml:space="preserve">motivace respondentů ke studiu ze 43 % je stále stejná, u téměř 30 % respondentů motivace ke studiu roste a u 24, 1 % respondentů motivace klesá. Největší podporu </w:t>
      </w:r>
      <w:r w:rsidR="007E7D59">
        <w:rPr>
          <w:rFonts w:ascii="Palatino Linotype" w:hAnsi="Palatino Linotype"/>
          <w:sz w:val="24"/>
          <w:szCs w:val="24"/>
        </w:rPr>
        <w:t xml:space="preserve">respondenti získávají ze 64 % od rodiny a pouze 3,5 % je podporuje zaměstnavatel. </w:t>
      </w:r>
    </w:p>
    <w:p w14:paraId="00AB061C" w14:textId="345C8EBB" w:rsidR="00550406" w:rsidRDefault="00550406" w:rsidP="00550406">
      <w:pPr>
        <w:pStyle w:val="Nadpis2"/>
      </w:pPr>
      <w:r>
        <w:t>5.2 Závěrečná disku</w:t>
      </w:r>
      <w:r w:rsidR="00BA6188">
        <w:t>s</w:t>
      </w:r>
      <w:r>
        <w:t xml:space="preserve">e </w:t>
      </w:r>
    </w:p>
    <w:p w14:paraId="7200AB57" w14:textId="3318C680" w:rsidR="00B37584" w:rsidRDefault="00BA6188" w:rsidP="0073745F">
      <w:pPr>
        <w:spacing w:line="360" w:lineRule="auto"/>
        <w:ind w:firstLine="708"/>
        <w:jc w:val="both"/>
        <w:rPr>
          <w:rFonts w:ascii="Palatino Linotype" w:hAnsi="Palatino Linotype"/>
          <w:sz w:val="24"/>
          <w:szCs w:val="24"/>
        </w:rPr>
      </w:pPr>
      <w:r>
        <w:rPr>
          <w:rFonts w:ascii="Palatino Linotype" w:hAnsi="Palatino Linotype"/>
          <w:sz w:val="24"/>
          <w:szCs w:val="24"/>
        </w:rPr>
        <w:t>Z dotazníkového šetření vyplývá, že dospělé jedinc</w:t>
      </w:r>
      <w:r w:rsidR="009274BE">
        <w:rPr>
          <w:rFonts w:ascii="Palatino Linotype" w:hAnsi="Palatino Linotype"/>
          <w:sz w:val="24"/>
          <w:szCs w:val="24"/>
        </w:rPr>
        <w:t>e</w:t>
      </w:r>
      <w:r>
        <w:rPr>
          <w:rFonts w:ascii="Palatino Linotype" w:hAnsi="Palatino Linotype"/>
          <w:sz w:val="24"/>
          <w:szCs w:val="24"/>
        </w:rPr>
        <w:t xml:space="preserve"> </w:t>
      </w:r>
      <w:r w:rsidR="00DD7112">
        <w:rPr>
          <w:rFonts w:ascii="Palatino Linotype" w:hAnsi="Palatino Linotype"/>
          <w:sz w:val="24"/>
          <w:szCs w:val="24"/>
        </w:rPr>
        <w:t xml:space="preserve">nejvíce </w:t>
      </w:r>
      <w:r>
        <w:rPr>
          <w:rFonts w:ascii="Palatino Linotype" w:hAnsi="Palatino Linotype"/>
          <w:sz w:val="24"/>
          <w:szCs w:val="24"/>
        </w:rPr>
        <w:t>motivuje k dalšímu formálnímu vzdělávání jejich osobní rozvoj</w:t>
      </w:r>
      <w:r w:rsidR="00DD7112">
        <w:rPr>
          <w:rFonts w:ascii="Palatino Linotype" w:hAnsi="Palatino Linotype"/>
          <w:sz w:val="24"/>
          <w:szCs w:val="24"/>
        </w:rPr>
        <w:t xml:space="preserve"> a také v nemalém zastoupení i zájem o daný obor. </w:t>
      </w:r>
      <w:r>
        <w:rPr>
          <w:rFonts w:ascii="Palatino Linotype" w:hAnsi="Palatino Linotype"/>
          <w:sz w:val="24"/>
          <w:szCs w:val="24"/>
        </w:rPr>
        <w:t>Když jsme se respondentů ptal</w:t>
      </w:r>
      <w:r w:rsidR="00DD7112">
        <w:rPr>
          <w:rFonts w:ascii="Palatino Linotype" w:hAnsi="Palatino Linotype"/>
          <w:sz w:val="24"/>
          <w:szCs w:val="24"/>
        </w:rPr>
        <w:t>i</w:t>
      </w:r>
      <w:r>
        <w:rPr>
          <w:rFonts w:ascii="Palatino Linotype" w:hAnsi="Palatino Linotype"/>
          <w:sz w:val="24"/>
          <w:szCs w:val="24"/>
        </w:rPr>
        <w:t xml:space="preserve"> z čeho pramenila jejich motivace znovu začít studovat na vysoké škole </w:t>
      </w:r>
      <w:r w:rsidR="00DD7112">
        <w:rPr>
          <w:rFonts w:ascii="Palatino Linotype" w:hAnsi="Palatino Linotype"/>
          <w:sz w:val="24"/>
          <w:szCs w:val="24"/>
        </w:rPr>
        <w:t xml:space="preserve">osobní hledisko převažovalo nad pracovním o 31 %. Z čehož usuzuji, že když téměř 83 % respondentů má při studiu práci na plný úvazek a 71 % ze všech respondentů má spojitost studovaného oboru s jejich zaměstnáním, tak nejspíš už nemají chuť se vzdělávat </w:t>
      </w:r>
      <w:r w:rsidR="00EC1A30">
        <w:rPr>
          <w:rFonts w:ascii="Palatino Linotype" w:hAnsi="Palatino Linotype"/>
          <w:sz w:val="24"/>
          <w:szCs w:val="24"/>
        </w:rPr>
        <w:t>za účelem</w:t>
      </w:r>
      <w:r w:rsidR="00DD7112">
        <w:rPr>
          <w:rFonts w:ascii="Palatino Linotype" w:hAnsi="Palatino Linotype"/>
          <w:sz w:val="24"/>
          <w:szCs w:val="24"/>
        </w:rPr>
        <w:t xml:space="preserve"> zlepšení</w:t>
      </w:r>
      <w:r w:rsidR="00EC1A30">
        <w:rPr>
          <w:rFonts w:ascii="Palatino Linotype" w:hAnsi="Palatino Linotype"/>
          <w:sz w:val="24"/>
          <w:szCs w:val="24"/>
        </w:rPr>
        <w:t xml:space="preserve"> své</w:t>
      </w:r>
      <w:r w:rsidR="00DD7112">
        <w:rPr>
          <w:rFonts w:ascii="Palatino Linotype" w:hAnsi="Palatino Linotype"/>
          <w:sz w:val="24"/>
          <w:szCs w:val="24"/>
        </w:rPr>
        <w:t xml:space="preserve"> pracovní kariéry a získání lepšího pracovního místa, ale spíše jejich zájem o studium pramení z</w:t>
      </w:r>
      <w:r w:rsidR="00512B72">
        <w:rPr>
          <w:rFonts w:ascii="Palatino Linotype" w:hAnsi="Palatino Linotype"/>
          <w:sz w:val="24"/>
          <w:szCs w:val="24"/>
        </w:rPr>
        <w:t> </w:t>
      </w:r>
      <w:r w:rsidR="00DD7112">
        <w:rPr>
          <w:rFonts w:ascii="Palatino Linotype" w:hAnsi="Palatino Linotype"/>
          <w:sz w:val="24"/>
          <w:szCs w:val="24"/>
        </w:rPr>
        <w:t>rovin</w:t>
      </w:r>
      <w:r w:rsidR="00512B72">
        <w:rPr>
          <w:rFonts w:ascii="Palatino Linotype" w:hAnsi="Palatino Linotype"/>
          <w:sz w:val="24"/>
          <w:szCs w:val="24"/>
        </w:rPr>
        <w:t xml:space="preserve">y individuálního na bázi osobního rozvoje, což </w:t>
      </w:r>
      <w:r w:rsidR="00DB3C81">
        <w:rPr>
          <w:rFonts w:ascii="Palatino Linotype" w:hAnsi="Palatino Linotype"/>
          <w:sz w:val="24"/>
          <w:szCs w:val="24"/>
        </w:rPr>
        <w:t>je v rozporu s výsledky výzkumného šetření např. Vzdělávání dospělých – 2005 (</w:t>
      </w:r>
      <w:proofErr w:type="spellStart"/>
      <w:r w:rsidR="00DB3C81">
        <w:rPr>
          <w:rFonts w:ascii="Palatino Linotype" w:hAnsi="Palatino Linotype"/>
          <w:sz w:val="24"/>
          <w:szCs w:val="24"/>
        </w:rPr>
        <w:t>Rabušicová</w:t>
      </w:r>
      <w:proofErr w:type="spellEnd"/>
      <w:r w:rsidR="00DB3C81">
        <w:rPr>
          <w:rFonts w:ascii="Palatino Linotype" w:hAnsi="Palatino Linotype"/>
          <w:sz w:val="24"/>
          <w:szCs w:val="24"/>
        </w:rPr>
        <w:t xml:space="preserve"> &amp; Rabušic, 2008, s. 101), kde uplatnění na trhu práce a požadavek/doporučení od zaměstnavatele byli hlavními motivátory dospělých k dalšímu formálnímu vzdělávání. </w:t>
      </w:r>
      <w:r w:rsidR="00D44E1A">
        <w:rPr>
          <w:rFonts w:ascii="Palatino Linotype" w:hAnsi="Palatino Linotype"/>
          <w:sz w:val="24"/>
          <w:szCs w:val="24"/>
        </w:rPr>
        <w:t xml:space="preserve">Při porovnání těchto výsledků po 18 letech vychází najevo, že lidé už nestudují povětšinou pro lepší uplatnění na trhu práce, ale nejspíš přichází </w:t>
      </w:r>
      <w:r w:rsidR="00D44E1A">
        <w:rPr>
          <w:rFonts w:ascii="Palatino Linotype" w:hAnsi="Palatino Linotype"/>
          <w:sz w:val="24"/>
          <w:szCs w:val="24"/>
        </w:rPr>
        <w:lastRenderedPageBreak/>
        <w:t xml:space="preserve">doba, kdy dospělé jedince motivuje jejich </w:t>
      </w:r>
      <w:r w:rsidR="0001658B">
        <w:rPr>
          <w:rFonts w:ascii="Palatino Linotype" w:hAnsi="Palatino Linotype"/>
          <w:sz w:val="24"/>
          <w:szCs w:val="24"/>
        </w:rPr>
        <w:t>individuální osobní rozvoj a o chuť studovat daný obor.</w:t>
      </w:r>
      <w:r w:rsidR="00D44E1A">
        <w:rPr>
          <w:rFonts w:ascii="Palatino Linotype" w:hAnsi="Palatino Linotype"/>
          <w:sz w:val="24"/>
          <w:szCs w:val="24"/>
        </w:rPr>
        <w:t xml:space="preserve"> </w:t>
      </w:r>
      <w:r w:rsidR="0001658B">
        <w:rPr>
          <w:rFonts w:ascii="Palatino Linotype" w:hAnsi="Palatino Linotype"/>
          <w:sz w:val="24"/>
          <w:szCs w:val="24"/>
        </w:rPr>
        <w:t>Dalším faktorem, který n</w:t>
      </w:r>
      <w:r w:rsidR="00C73B10">
        <w:rPr>
          <w:rFonts w:ascii="Palatino Linotype" w:hAnsi="Palatino Linotype"/>
          <w:sz w:val="24"/>
          <w:szCs w:val="24"/>
        </w:rPr>
        <w:t>ejvíce brání dospělým při studiu</w:t>
      </w:r>
      <w:r w:rsidR="0001658B">
        <w:rPr>
          <w:rFonts w:ascii="Palatino Linotype" w:hAnsi="Palatino Linotype"/>
          <w:sz w:val="24"/>
          <w:szCs w:val="24"/>
        </w:rPr>
        <w:t xml:space="preserve"> je</w:t>
      </w:r>
      <w:r w:rsidR="00C73B10">
        <w:rPr>
          <w:rFonts w:ascii="Palatino Linotype" w:hAnsi="Palatino Linotype"/>
          <w:sz w:val="24"/>
          <w:szCs w:val="24"/>
        </w:rPr>
        <w:t xml:space="preserve"> nedostatek času, což je i </w:t>
      </w:r>
      <w:r w:rsidR="00ED1AB1">
        <w:rPr>
          <w:rFonts w:ascii="Palatino Linotype" w:hAnsi="Palatino Linotype"/>
          <w:sz w:val="24"/>
          <w:szCs w:val="24"/>
        </w:rPr>
        <w:t xml:space="preserve">pochopitelné, když při studiu musí pracovat ve většině případů na plný úvazek. Zde se potom nabízí možnost, zda by tento fakt nevyřešila flexibilnější pracovní doba, </w:t>
      </w:r>
      <w:proofErr w:type="gramStart"/>
      <w:r w:rsidR="00ED1AB1">
        <w:rPr>
          <w:rFonts w:ascii="Palatino Linotype" w:hAnsi="Palatino Linotype"/>
          <w:sz w:val="24"/>
          <w:szCs w:val="24"/>
        </w:rPr>
        <w:t>a nebo</w:t>
      </w:r>
      <w:proofErr w:type="gramEnd"/>
      <w:r w:rsidR="00ED1AB1">
        <w:rPr>
          <w:rFonts w:ascii="Palatino Linotype" w:hAnsi="Palatino Linotype"/>
          <w:sz w:val="24"/>
          <w:szCs w:val="24"/>
        </w:rPr>
        <w:t xml:space="preserve"> větší podpora ze strany zaměstnavatele či přej</w:t>
      </w:r>
      <w:r w:rsidR="00EC1A30">
        <w:rPr>
          <w:rFonts w:ascii="Palatino Linotype" w:hAnsi="Palatino Linotype"/>
          <w:sz w:val="24"/>
          <w:szCs w:val="24"/>
        </w:rPr>
        <w:t>ití</w:t>
      </w:r>
      <w:r w:rsidR="00ED1AB1">
        <w:rPr>
          <w:rFonts w:ascii="Palatino Linotype" w:hAnsi="Palatino Linotype"/>
          <w:sz w:val="24"/>
          <w:szCs w:val="24"/>
        </w:rPr>
        <w:t xml:space="preserve"> na zkrácený úvazek. </w:t>
      </w:r>
    </w:p>
    <w:p w14:paraId="223CB2BD" w14:textId="6177DB67" w:rsidR="00EA5F5B" w:rsidRDefault="00512B72" w:rsidP="003144C8">
      <w:pPr>
        <w:pStyle w:val="Nadpis1"/>
        <w:jc w:val="both"/>
      </w:pPr>
      <w:r w:rsidRPr="00512B72">
        <w:t>Závěr</w:t>
      </w:r>
    </w:p>
    <w:p w14:paraId="0BB79851" w14:textId="24436F3F" w:rsidR="0073745F" w:rsidRDefault="003144C8" w:rsidP="002D1FA9">
      <w:pPr>
        <w:spacing w:line="360" w:lineRule="auto"/>
        <w:ind w:firstLine="708"/>
        <w:jc w:val="both"/>
        <w:rPr>
          <w:rFonts w:ascii="Palatino Linotype" w:hAnsi="Palatino Linotype"/>
          <w:sz w:val="24"/>
          <w:szCs w:val="24"/>
        </w:rPr>
      </w:pPr>
      <w:r>
        <w:rPr>
          <w:rFonts w:ascii="Palatino Linotype" w:hAnsi="Palatino Linotype"/>
          <w:sz w:val="24"/>
          <w:szCs w:val="24"/>
        </w:rPr>
        <w:t xml:space="preserve">Cílem mé bakalářské práce bylo charakterizovat motivaci dospělých k dalšímu formálnímu </w:t>
      </w:r>
      <w:r w:rsidR="002D1FA9">
        <w:rPr>
          <w:rFonts w:ascii="Palatino Linotype" w:hAnsi="Palatino Linotype"/>
          <w:sz w:val="24"/>
          <w:szCs w:val="24"/>
        </w:rPr>
        <w:t xml:space="preserve">vzdělávání při zaměstnání. Dílčími cíli bylo vymezit motivační faktory vedoucí dospělé ke studiu na VŠ, identifikovat základní bariéry, se kterými se dospělí mohou setkat během vzdělávání a identifikovat bariéry, které dospělé jedince přiměli k přerušení jejich kontinuálního vzdělávání. Pro získání odpovědí na tyto cíle jsem oslovila pracující studenty dalšího formálního vzdělávání na katedře andragogiky, sociologie a kulturní antropologie Univerzity Palackého v Olomouci. </w:t>
      </w:r>
      <w:r w:rsidR="00373304">
        <w:rPr>
          <w:rFonts w:ascii="Palatino Linotype" w:hAnsi="Palatino Linotype"/>
          <w:sz w:val="24"/>
          <w:szCs w:val="24"/>
        </w:rPr>
        <w:t xml:space="preserve">Jako výzkumný nástroj jsem si zvolila dotazníkové šetření provedené formou elektronického dotazníku. </w:t>
      </w:r>
    </w:p>
    <w:p w14:paraId="44C372C4" w14:textId="4A0F12FA" w:rsidR="003144C8" w:rsidRDefault="00373304" w:rsidP="00250CBC">
      <w:pPr>
        <w:spacing w:line="360" w:lineRule="auto"/>
        <w:ind w:firstLine="708"/>
        <w:jc w:val="both"/>
        <w:rPr>
          <w:rFonts w:ascii="Palatino Linotype" w:hAnsi="Palatino Linotype"/>
          <w:sz w:val="24"/>
          <w:szCs w:val="24"/>
        </w:rPr>
      </w:pPr>
      <w:r>
        <w:rPr>
          <w:rFonts w:ascii="Palatino Linotype" w:hAnsi="Palatino Linotype"/>
          <w:sz w:val="24"/>
          <w:szCs w:val="24"/>
        </w:rPr>
        <w:t>Z výsledků dotazníkového šetření jasně vyplývá jako nejvýznamnější motivační faktor pracujících studentů dalšího formálního vzdělávání osobní rozvoj</w:t>
      </w:r>
      <w:r w:rsidR="00A408E6">
        <w:rPr>
          <w:rFonts w:ascii="Palatino Linotype" w:hAnsi="Palatino Linotype"/>
          <w:sz w:val="24"/>
          <w:szCs w:val="24"/>
        </w:rPr>
        <w:t>. Zlepšení kariéry nebo získání lepší práce se posunulo až na druhou nejpočetnější možnost. Nejčastější překážkou respondentů během vzdělávání při zaměstnání je nedostatek času. Nejčastějším důvodem pro přerušení kontinuálního studia je fakt, že jim dosavadní vzdělání stačilo. Tyto výsledky by mohli sloužit vysokým školám pro lepší pochopení toho, co dospělé jedince motivuje k návratu do formálního vzdělávacího systému</w:t>
      </w:r>
      <w:r w:rsidR="00AB1E98">
        <w:rPr>
          <w:rFonts w:ascii="Palatino Linotype" w:hAnsi="Palatino Linotype"/>
          <w:sz w:val="24"/>
          <w:szCs w:val="24"/>
        </w:rPr>
        <w:t>.</w:t>
      </w:r>
      <w:r w:rsidR="00A408E6">
        <w:rPr>
          <w:rFonts w:ascii="Palatino Linotype" w:hAnsi="Palatino Linotype"/>
          <w:sz w:val="24"/>
          <w:szCs w:val="24"/>
        </w:rPr>
        <w:t xml:space="preserve"> </w:t>
      </w:r>
      <w:r w:rsidR="00AB1E98">
        <w:rPr>
          <w:rFonts w:ascii="Palatino Linotype" w:hAnsi="Palatino Linotype"/>
          <w:sz w:val="24"/>
          <w:szCs w:val="24"/>
        </w:rPr>
        <w:t>Díky identifikace a pochopení překážek studentů se mohou některé bariéry oslabit nebo do jisté míry odstranit.</w:t>
      </w:r>
    </w:p>
    <w:p w14:paraId="26BC589F" w14:textId="77777777" w:rsidR="007906C8" w:rsidRDefault="007906C8" w:rsidP="003E6D70">
      <w:pPr>
        <w:spacing w:line="360" w:lineRule="auto"/>
        <w:rPr>
          <w:rFonts w:ascii="Palatino Linotype" w:hAnsi="Palatino Linotype"/>
          <w:sz w:val="24"/>
          <w:szCs w:val="24"/>
        </w:rPr>
      </w:pPr>
    </w:p>
    <w:p w14:paraId="670221AF" w14:textId="643029B1" w:rsidR="004F45B3" w:rsidRPr="009C5E74" w:rsidRDefault="00F66FE9" w:rsidP="003E6D70">
      <w:pPr>
        <w:spacing w:line="360" w:lineRule="auto"/>
        <w:rPr>
          <w:rFonts w:ascii="Palatino Linotype" w:hAnsi="Palatino Linotype"/>
          <w:b/>
          <w:bCs/>
          <w:sz w:val="24"/>
          <w:szCs w:val="24"/>
        </w:rPr>
      </w:pPr>
      <w:r w:rsidRPr="009C5E74">
        <w:rPr>
          <w:rFonts w:ascii="Palatino Linotype" w:hAnsi="Palatino Linotype"/>
          <w:b/>
          <w:bCs/>
          <w:sz w:val="24"/>
          <w:szCs w:val="24"/>
        </w:rPr>
        <w:lastRenderedPageBreak/>
        <w:t xml:space="preserve">Seznam literatury: </w:t>
      </w:r>
    </w:p>
    <w:p w14:paraId="21EB2BED" w14:textId="0368C2B4" w:rsidR="009A52E5" w:rsidRDefault="009A52E5" w:rsidP="003E6D70">
      <w:pPr>
        <w:spacing w:line="360" w:lineRule="auto"/>
        <w:rPr>
          <w:rFonts w:ascii="Palatino Linotype" w:hAnsi="Palatino Linotype" w:cs="Open Sans"/>
          <w:color w:val="212529"/>
          <w:sz w:val="24"/>
          <w:szCs w:val="24"/>
          <w:shd w:val="clear" w:color="auto" w:fill="FFFFFF"/>
        </w:rPr>
      </w:pPr>
      <w:r w:rsidRPr="009A52E5">
        <w:rPr>
          <w:rFonts w:ascii="Palatino Linotype" w:hAnsi="Palatino Linotype" w:cs="Open Sans"/>
          <w:color w:val="212529"/>
          <w:sz w:val="24"/>
          <w:szCs w:val="24"/>
          <w:shd w:val="clear" w:color="auto" w:fill="FFFFFF"/>
        </w:rPr>
        <w:t>Armstrong, M. (2007). </w:t>
      </w:r>
      <w:r w:rsidRPr="009A52E5">
        <w:rPr>
          <w:rFonts w:ascii="Palatino Linotype" w:hAnsi="Palatino Linotype" w:cs="Open Sans"/>
          <w:i/>
          <w:iCs/>
          <w:color w:val="212529"/>
          <w:sz w:val="24"/>
          <w:szCs w:val="24"/>
          <w:shd w:val="clear" w:color="auto" w:fill="FFFFFF"/>
        </w:rPr>
        <w:t>Řízení lidských zdrojů: Nejnovější trendy a postupy</w:t>
      </w:r>
      <w:r w:rsidRPr="009A52E5">
        <w:rPr>
          <w:rFonts w:ascii="Palatino Linotype" w:hAnsi="Palatino Linotype" w:cs="Open Sans"/>
          <w:color w:val="212529"/>
          <w:sz w:val="24"/>
          <w:szCs w:val="24"/>
          <w:shd w:val="clear" w:color="auto" w:fill="FFFFFF"/>
        </w:rPr>
        <w:t xml:space="preserve"> (10. </w:t>
      </w:r>
      <w:proofErr w:type="spellStart"/>
      <w:r w:rsidRPr="009A52E5">
        <w:rPr>
          <w:rFonts w:ascii="Palatino Linotype" w:hAnsi="Palatino Linotype" w:cs="Open Sans"/>
          <w:color w:val="212529"/>
          <w:sz w:val="24"/>
          <w:szCs w:val="24"/>
          <w:shd w:val="clear" w:color="auto" w:fill="FFFFFF"/>
        </w:rPr>
        <w:t>ed</w:t>
      </w:r>
      <w:proofErr w:type="spellEnd"/>
      <w:r w:rsidRPr="009A52E5">
        <w:rPr>
          <w:rFonts w:ascii="Palatino Linotype" w:hAnsi="Palatino Linotype" w:cs="Open Sans"/>
          <w:color w:val="212529"/>
          <w:sz w:val="24"/>
          <w:szCs w:val="24"/>
          <w:shd w:val="clear" w:color="auto" w:fill="FFFFFF"/>
        </w:rPr>
        <w:t xml:space="preserve">.). Grada </w:t>
      </w:r>
      <w:proofErr w:type="spellStart"/>
      <w:r w:rsidRPr="009A52E5">
        <w:rPr>
          <w:rFonts w:ascii="Palatino Linotype" w:hAnsi="Palatino Linotype" w:cs="Open Sans"/>
          <w:color w:val="212529"/>
          <w:sz w:val="24"/>
          <w:szCs w:val="24"/>
          <w:shd w:val="clear" w:color="auto" w:fill="FFFFFF"/>
        </w:rPr>
        <w:t>Publishing</w:t>
      </w:r>
      <w:proofErr w:type="spellEnd"/>
      <w:r w:rsidRPr="009A52E5">
        <w:rPr>
          <w:rFonts w:ascii="Palatino Linotype" w:hAnsi="Palatino Linotype" w:cs="Open Sans"/>
          <w:color w:val="212529"/>
          <w:sz w:val="24"/>
          <w:szCs w:val="24"/>
          <w:shd w:val="clear" w:color="auto" w:fill="FFFFFF"/>
        </w:rPr>
        <w:t>.</w:t>
      </w:r>
    </w:p>
    <w:p w14:paraId="65023447" w14:textId="264B618F" w:rsidR="00D47AFB" w:rsidRDefault="00D47AFB" w:rsidP="003E6D70">
      <w:pPr>
        <w:spacing w:line="360" w:lineRule="auto"/>
        <w:rPr>
          <w:rFonts w:ascii="Palatino Linotype" w:hAnsi="Palatino Linotype" w:cs="Open Sans"/>
          <w:color w:val="212529"/>
          <w:sz w:val="24"/>
          <w:szCs w:val="24"/>
          <w:shd w:val="clear" w:color="auto" w:fill="FFFFFF"/>
        </w:rPr>
      </w:pPr>
      <w:r w:rsidRPr="009A52E5">
        <w:rPr>
          <w:rFonts w:ascii="Palatino Linotype" w:hAnsi="Palatino Linotype" w:cs="Open Sans"/>
          <w:color w:val="212529"/>
          <w:sz w:val="24"/>
          <w:szCs w:val="24"/>
          <w:shd w:val="clear" w:color="auto" w:fill="FFFFFF"/>
        </w:rPr>
        <w:t>Armstrong, M. (20</w:t>
      </w:r>
      <w:r>
        <w:rPr>
          <w:rFonts w:ascii="Palatino Linotype" w:hAnsi="Palatino Linotype" w:cs="Open Sans"/>
          <w:color w:val="212529"/>
          <w:sz w:val="24"/>
          <w:szCs w:val="24"/>
          <w:shd w:val="clear" w:color="auto" w:fill="FFFFFF"/>
        </w:rPr>
        <w:t>15</w:t>
      </w:r>
      <w:r w:rsidRPr="009A52E5">
        <w:rPr>
          <w:rFonts w:ascii="Palatino Linotype" w:hAnsi="Palatino Linotype" w:cs="Open Sans"/>
          <w:color w:val="212529"/>
          <w:sz w:val="24"/>
          <w:szCs w:val="24"/>
          <w:shd w:val="clear" w:color="auto" w:fill="FFFFFF"/>
        </w:rPr>
        <w:t>). </w:t>
      </w:r>
      <w:r w:rsidRPr="009A52E5">
        <w:rPr>
          <w:rFonts w:ascii="Palatino Linotype" w:hAnsi="Palatino Linotype" w:cs="Open Sans"/>
          <w:i/>
          <w:iCs/>
          <w:color w:val="212529"/>
          <w:sz w:val="24"/>
          <w:szCs w:val="24"/>
          <w:shd w:val="clear" w:color="auto" w:fill="FFFFFF"/>
        </w:rPr>
        <w:t>Řízení lidských zdrojů: Nejnovější trendy a postupy</w:t>
      </w:r>
      <w:r w:rsidRPr="009A52E5">
        <w:rPr>
          <w:rFonts w:ascii="Palatino Linotype" w:hAnsi="Palatino Linotype" w:cs="Open Sans"/>
          <w:color w:val="212529"/>
          <w:sz w:val="24"/>
          <w:szCs w:val="24"/>
          <w:shd w:val="clear" w:color="auto" w:fill="FFFFFF"/>
        </w:rPr>
        <w:t> (1</w:t>
      </w:r>
      <w:r>
        <w:rPr>
          <w:rFonts w:ascii="Palatino Linotype" w:hAnsi="Palatino Linotype" w:cs="Open Sans"/>
          <w:color w:val="212529"/>
          <w:sz w:val="24"/>
          <w:szCs w:val="24"/>
          <w:shd w:val="clear" w:color="auto" w:fill="FFFFFF"/>
        </w:rPr>
        <w:t>3</w:t>
      </w:r>
      <w:r w:rsidRPr="009A52E5">
        <w:rPr>
          <w:rFonts w:ascii="Palatino Linotype" w:hAnsi="Palatino Linotype" w:cs="Open Sans"/>
          <w:color w:val="212529"/>
          <w:sz w:val="24"/>
          <w:szCs w:val="24"/>
          <w:shd w:val="clear" w:color="auto" w:fill="FFFFFF"/>
        </w:rPr>
        <w:t xml:space="preserve">. </w:t>
      </w:r>
      <w:proofErr w:type="spellStart"/>
      <w:r w:rsidRPr="009A52E5">
        <w:rPr>
          <w:rFonts w:ascii="Palatino Linotype" w:hAnsi="Palatino Linotype" w:cs="Open Sans"/>
          <w:color w:val="212529"/>
          <w:sz w:val="24"/>
          <w:szCs w:val="24"/>
          <w:shd w:val="clear" w:color="auto" w:fill="FFFFFF"/>
        </w:rPr>
        <w:t>ed</w:t>
      </w:r>
      <w:proofErr w:type="spellEnd"/>
      <w:r w:rsidRPr="009A52E5">
        <w:rPr>
          <w:rFonts w:ascii="Palatino Linotype" w:hAnsi="Palatino Linotype" w:cs="Open Sans"/>
          <w:color w:val="212529"/>
          <w:sz w:val="24"/>
          <w:szCs w:val="24"/>
          <w:shd w:val="clear" w:color="auto" w:fill="FFFFFF"/>
        </w:rPr>
        <w:t xml:space="preserve">.). Grada </w:t>
      </w:r>
      <w:proofErr w:type="spellStart"/>
      <w:r w:rsidRPr="009A52E5">
        <w:rPr>
          <w:rFonts w:ascii="Palatino Linotype" w:hAnsi="Palatino Linotype" w:cs="Open Sans"/>
          <w:color w:val="212529"/>
          <w:sz w:val="24"/>
          <w:szCs w:val="24"/>
          <w:shd w:val="clear" w:color="auto" w:fill="FFFFFF"/>
        </w:rPr>
        <w:t>Publishing</w:t>
      </w:r>
      <w:proofErr w:type="spellEnd"/>
      <w:r w:rsidRPr="009A52E5">
        <w:rPr>
          <w:rFonts w:ascii="Palatino Linotype" w:hAnsi="Palatino Linotype" w:cs="Open Sans"/>
          <w:color w:val="212529"/>
          <w:sz w:val="24"/>
          <w:szCs w:val="24"/>
          <w:shd w:val="clear" w:color="auto" w:fill="FFFFFF"/>
        </w:rPr>
        <w:t>.</w:t>
      </w:r>
    </w:p>
    <w:p w14:paraId="34EA82FE" w14:textId="56E70C45" w:rsidR="00F50A55" w:rsidRPr="00F50A55" w:rsidRDefault="00F50A55" w:rsidP="003E6D70">
      <w:pPr>
        <w:spacing w:line="360" w:lineRule="auto"/>
        <w:rPr>
          <w:rFonts w:ascii="Palatino Linotype" w:hAnsi="Palatino Linotype" w:cs="Open Sans"/>
          <w:color w:val="212529"/>
          <w:sz w:val="28"/>
          <w:szCs w:val="28"/>
          <w:shd w:val="clear" w:color="auto" w:fill="FFFFFF"/>
        </w:rPr>
      </w:pPr>
      <w:r w:rsidRPr="00F50A55">
        <w:rPr>
          <w:rFonts w:ascii="Palatino Linotype" w:hAnsi="Palatino Linotype" w:cs="Open Sans"/>
          <w:color w:val="212529"/>
          <w:sz w:val="24"/>
          <w:szCs w:val="24"/>
          <w:shd w:val="clear" w:color="auto" w:fill="FFFFFF"/>
        </w:rPr>
        <w:t xml:space="preserve">Barták, J., &amp; </w:t>
      </w:r>
      <w:proofErr w:type="spellStart"/>
      <w:r w:rsidRPr="00F50A55">
        <w:rPr>
          <w:rFonts w:ascii="Palatino Linotype" w:hAnsi="Palatino Linotype" w:cs="Open Sans"/>
          <w:color w:val="212529"/>
          <w:sz w:val="24"/>
          <w:szCs w:val="24"/>
          <w:shd w:val="clear" w:color="auto" w:fill="FFFFFF"/>
        </w:rPr>
        <w:t>Demjanenko</w:t>
      </w:r>
      <w:proofErr w:type="spellEnd"/>
      <w:r w:rsidRPr="00F50A55">
        <w:rPr>
          <w:rFonts w:ascii="Palatino Linotype" w:hAnsi="Palatino Linotype" w:cs="Open Sans"/>
          <w:color w:val="212529"/>
          <w:sz w:val="24"/>
          <w:szCs w:val="24"/>
          <w:shd w:val="clear" w:color="auto" w:fill="FFFFFF"/>
        </w:rPr>
        <w:t>, M. (2021). </w:t>
      </w:r>
      <w:r w:rsidRPr="00F50A55">
        <w:rPr>
          <w:rFonts w:ascii="Palatino Linotype" w:hAnsi="Palatino Linotype" w:cs="Open Sans"/>
          <w:i/>
          <w:iCs/>
          <w:color w:val="212529"/>
          <w:sz w:val="24"/>
          <w:szCs w:val="24"/>
          <w:shd w:val="clear" w:color="auto" w:fill="FFFFFF"/>
        </w:rPr>
        <w:t>Sociální andragogika: Andragogika v procesu socializace člověka</w:t>
      </w:r>
      <w:r w:rsidRPr="00F50A55">
        <w:rPr>
          <w:rFonts w:ascii="Palatino Linotype" w:hAnsi="Palatino Linotype" w:cs="Open Sans"/>
          <w:color w:val="212529"/>
          <w:sz w:val="24"/>
          <w:szCs w:val="24"/>
          <w:shd w:val="clear" w:color="auto" w:fill="FFFFFF"/>
        </w:rPr>
        <w:t xml:space="preserve">. Grada </w:t>
      </w:r>
      <w:proofErr w:type="spellStart"/>
      <w:r w:rsidRPr="00F50A55">
        <w:rPr>
          <w:rFonts w:ascii="Palatino Linotype" w:hAnsi="Palatino Linotype" w:cs="Open Sans"/>
          <w:color w:val="212529"/>
          <w:sz w:val="24"/>
          <w:szCs w:val="24"/>
          <w:shd w:val="clear" w:color="auto" w:fill="FFFFFF"/>
        </w:rPr>
        <w:t>Publishing</w:t>
      </w:r>
      <w:proofErr w:type="spellEnd"/>
      <w:r w:rsidRPr="00F50A55">
        <w:rPr>
          <w:rFonts w:ascii="Palatino Linotype" w:hAnsi="Palatino Linotype" w:cs="Open Sans"/>
          <w:color w:val="212529"/>
          <w:sz w:val="24"/>
          <w:szCs w:val="24"/>
          <w:shd w:val="clear" w:color="auto" w:fill="FFFFFF"/>
        </w:rPr>
        <w:t>.</w:t>
      </w:r>
    </w:p>
    <w:p w14:paraId="72C86250" w14:textId="0466509A" w:rsidR="008A5970" w:rsidRDefault="008A5970" w:rsidP="003E6D70">
      <w:pPr>
        <w:spacing w:line="360" w:lineRule="auto"/>
        <w:rPr>
          <w:rFonts w:ascii="Palatino Linotype" w:hAnsi="Palatino Linotype" w:cs="Open Sans"/>
          <w:color w:val="212529"/>
          <w:sz w:val="24"/>
          <w:szCs w:val="24"/>
          <w:shd w:val="clear" w:color="auto" w:fill="FFFFFF"/>
        </w:rPr>
      </w:pPr>
      <w:r w:rsidRPr="003E6D70">
        <w:rPr>
          <w:rFonts w:ascii="Palatino Linotype" w:hAnsi="Palatino Linotype" w:cs="Open Sans"/>
          <w:color w:val="212529"/>
          <w:sz w:val="24"/>
          <w:szCs w:val="24"/>
          <w:shd w:val="clear" w:color="auto" w:fill="FFFFFF"/>
        </w:rPr>
        <w:t>Beneš, M. (2014). </w:t>
      </w:r>
      <w:r w:rsidRPr="003E6D70">
        <w:rPr>
          <w:rFonts w:ascii="Palatino Linotype" w:hAnsi="Palatino Linotype" w:cs="Open Sans"/>
          <w:i/>
          <w:iCs/>
          <w:color w:val="212529"/>
          <w:sz w:val="24"/>
          <w:szCs w:val="24"/>
          <w:shd w:val="clear" w:color="auto" w:fill="FFFFFF"/>
        </w:rPr>
        <w:t>Andragogika</w:t>
      </w:r>
      <w:r w:rsidRPr="003E6D70">
        <w:rPr>
          <w:rFonts w:ascii="Palatino Linotype" w:hAnsi="Palatino Linotype" w:cs="Open Sans"/>
          <w:color w:val="212529"/>
          <w:sz w:val="24"/>
          <w:szCs w:val="24"/>
          <w:shd w:val="clear" w:color="auto" w:fill="FFFFFF"/>
        </w:rPr>
        <w:t xml:space="preserve"> (2.nd </w:t>
      </w:r>
      <w:proofErr w:type="spellStart"/>
      <w:r w:rsidRPr="003E6D70">
        <w:rPr>
          <w:rFonts w:ascii="Palatino Linotype" w:hAnsi="Palatino Linotype" w:cs="Open Sans"/>
          <w:color w:val="212529"/>
          <w:sz w:val="24"/>
          <w:szCs w:val="24"/>
          <w:shd w:val="clear" w:color="auto" w:fill="FFFFFF"/>
        </w:rPr>
        <w:t>ed</w:t>
      </w:r>
      <w:proofErr w:type="spellEnd"/>
      <w:r w:rsidRPr="003E6D70">
        <w:rPr>
          <w:rFonts w:ascii="Palatino Linotype" w:hAnsi="Palatino Linotype" w:cs="Open Sans"/>
          <w:color w:val="212529"/>
          <w:sz w:val="24"/>
          <w:szCs w:val="24"/>
          <w:shd w:val="clear" w:color="auto" w:fill="FFFFFF"/>
        </w:rPr>
        <w:t xml:space="preserve">.). Grada </w:t>
      </w:r>
      <w:proofErr w:type="spellStart"/>
      <w:r w:rsidRPr="003E6D70">
        <w:rPr>
          <w:rFonts w:ascii="Palatino Linotype" w:hAnsi="Palatino Linotype" w:cs="Open Sans"/>
          <w:color w:val="212529"/>
          <w:sz w:val="24"/>
          <w:szCs w:val="24"/>
          <w:shd w:val="clear" w:color="auto" w:fill="FFFFFF"/>
        </w:rPr>
        <w:t>Publishing</w:t>
      </w:r>
      <w:proofErr w:type="spellEnd"/>
      <w:r w:rsidRPr="003E6D70">
        <w:rPr>
          <w:rFonts w:ascii="Palatino Linotype" w:hAnsi="Palatino Linotype" w:cs="Open Sans"/>
          <w:color w:val="212529"/>
          <w:sz w:val="24"/>
          <w:szCs w:val="24"/>
          <w:shd w:val="clear" w:color="auto" w:fill="FFFFFF"/>
        </w:rPr>
        <w:t>.</w:t>
      </w:r>
    </w:p>
    <w:p w14:paraId="642EDBEA" w14:textId="5761EA00" w:rsidR="00B90B56" w:rsidRPr="00B90B56" w:rsidRDefault="00B90B56" w:rsidP="003E6D70">
      <w:pPr>
        <w:spacing w:line="360" w:lineRule="auto"/>
        <w:rPr>
          <w:rFonts w:ascii="Palatino Linotype" w:hAnsi="Palatino Linotype" w:cs="Open Sans"/>
          <w:color w:val="212529"/>
          <w:sz w:val="28"/>
          <w:szCs w:val="28"/>
          <w:shd w:val="clear" w:color="auto" w:fill="FFFFFF"/>
        </w:rPr>
      </w:pPr>
      <w:r w:rsidRPr="00B90B56">
        <w:rPr>
          <w:rFonts w:ascii="Palatino Linotype" w:hAnsi="Palatino Linotype" w:cs="Open Sans"/>
          <w:color w:val="212529"/>
          <w:sz w:val="24"/>
          <w:szCs w:val="24"/>
          <w:shd w:val="clear" w:color="auto" w:fill="FFFFFF"/>
        </w:rPr>
        <w:t>Bočková, V. (2000). </w:t>
      </w:r>
      <w:r w:rsidRPr="00B90B56">
        <w:rPr>
          <w:rFonts w:ascii="Palatino Linotype" w:hAnsi="Palatino Linotype" w:cs="Open Sans"/>
          <w:i/>
          <w:iCs/>
          <w:color w:val="212529"/>
          <w:sz w:val="24"/>
          <w:szCs w:val="24"/>
          <w:shd w:val="clear" w:color="auto" w:fill="FFFFFF"/>
        </w:rPr>
        <w:t xml:space="preserve">Celoživotní vzdělávání - výzva nebo </w:t>
      </w:r>
      <w:proofErr w:type="gramStart"/>
      <w:r w:rsidRPr="00B90B56">
        <w:rPr>
          <w:rFonts w:ascii="Palatino Linotype" w:hAnsi="Palatino Linotype" w:cs="Open Sans"/>
          <w:i/>
          <w:iCs/>
          <w:color w:val="212529"/>
          <w:sz w:val="24"/>
          <w:szCs w:val="24"/>
          <w:shd w:val="clear" w:color="auto" w:fill="FFFFFF"/>
        </w:rPr>
        <w:t>povinnost?</w:t>
      </w:r>
      <w:r w:rsidRPr="00B90B56">
        <w:rPr>
          <w:rFonts w:ascii="Palatino Linotype" w:hAnsi="Palatino Linotype" w:cs="Open Sans"/>
          <w:color w:val="212529"/>
          <w:sz w:val="24"/>
          <w:szCs w:val="24"/>
          <w:shd w:val="clear" w:color="auto" w:fill="FFFFFF"/>
        </w:rPr>
        <w:t>.</w:t>
      </w:r>
      <w:proofErr w:type="gramEnd"/>
      <w:r w:rsidRPr="00B90B56">
        <w:rPr>
          <w:rFonts w:ascii="Palatino Linotype" w:hAnsi="Palatino Linotype" w:cs="Open Sans"/>
          <w:color w:val="212529"/>
          <w:sz w:val="24"/>
          <w:szCs w:val="24"/>
          <w:shd w:val="clear" w:color="auto" w:fill="FFFFFF"/>
        </w:rPr>
        <w:t xml:space="preserve"> Univerzita Palackého v Olomouci.</w:t>
      </w:r>
    </w:p>
    <w:p w14:paraId="00FD7C49" w14:textId="36405FE9" w:rsidR="00A839EB" w:rsidRDefault="00A839EB" w:rsidP="003E6D70">
      <w:pPr>
        <w:spacing w:line="360" w:lineRule="auto"/>
        <w:rPr>
          <w:rFonts w:ascii="Palatino Linotype" w:hAnsi="Palatino Linotype" w:cs="Open Sans"/>
          <w:color w:val="212529"/>
          <w:sz w:val="24"/>
          <w:szCs w:val="24"/>
          <w:shd w:val="clear" w:color="auto" w:fill="FFFFFF"/>
        </w:rPr>
      </w:pPr>
      <w:proofErr w:type="spellStart"/>
      <w:r w:rsidRPr="003E6D70">
        <w:rPr>
          <w:rFonts w:ascii="Palatino Linotype" w:hAnsi="Palatino Linotype" w:cs="Open Sans"/>
          <w:color w:val="212529"/>
          <w:sz w:val="24"/>
          <w:szCs w:val="24"/>
          <w:shd w:val="clear" w:color="auto" w:fill="FFFFFF"/>
        </w:rPr>
        <w:t>Jochmann</w:t>
      </w:r>
      <w:proofErr w:type="spellEnd"/>
      <w:r w:rsidRPr="003E6D70">
        <w:rPr>
          <w:rFonts w:ascii="Palatino Linotype" w:hAnsi="Palatino Linotype" w:cs="Open Sans"/>
          <w:color w:val="212529"/>
          <w:sz w:val="24"/>
          <w:szCs w:val="24"/>
          <w:shd w:val="clear" w:color="auto" w:fill="FFFFFF"/>
        </w:rPr>
        <w:t>, V. (1992). </w:t>
      </w:r>
      <w:r w:rsidRPr="003E6D70">
        <w:rPr>
          <w:rFonts w:ascii="Palatino Linotype" w:hAnsi="Palatino Linotype" w:cs="Open Sans"/>
          <w:i/>
          <w:iCs/>
          <w:color w:val="212529"/>
          <w:sz w:val="24"/>
          <w:szCs w:val="24"/>
          <w:shd w:val="clear" w:color="auto" w:fill="FFFFFF"/>
        </w:rPr>
        <w:t>VARIA SOCIOLOGICA et ANDRAGOGICA</w:t>
      </w:r>
      <w:r w:rsidRPr="003E6D70">
        <w:rPr>
          <w:rFonts w:ascii="Palatino Linotype" w:hAnsi="Palatino Linotype" w:cs="Open Sans"/>
          <w:color w:val="212529"/>
          <w:sz w:val="24"/>
          <w:szCs w:val="24"/>
          <w:shd w:val="clear" w:color="auto" w:fill="FFFFFF"/>
        </w:rPr>
        <w:t>. Univerzita Palackého v Olomouci.</w:t>
      </w:r>
    </w:p>
    <w:p w14:paraId="5EAC3161" w14:textId="42457466" w:rsidR="00FB2265" w:rsidRDefault="00FB2265" w:rsidP="003E6D70">
      <w:pPr>
        <w:spacing w:line="360" w:lineRule="auto"/>
        <w:rPr>
          <w:rFonts w:ascii="Palatino Linotype" w:hAnsi="Palatino Linotype" w:cs="Open Sans"/>
          <w:color w:val="212529"/>
          <w:sz w:val="24"/>
          <w:szCs w:val="24"/>
          <w:shd w:val="clear" w:color="auto" w:fill="FFFFFF"/>
        </w:rPr>
      </w:pPr>
      <w:proofErr w:type="spellStart"/>
      <w:r w:rsidRPr="00FB2265">
        <w:rPr>
          <w:rFonts w:ascii="Palatino Linotype" w:hAnsi="Palatino Linotype" w:cs="Open Sans"/>
          <w:color w:val="212529"/>
          <w:sz w:val="24"/>
          <w:szCs w:val="24"/>
          <w:shd w:val="clear" w:color="auto" w:fill="FFFFFF"/>
        </w:rPr>
        <w:t>Langmeier</w:t>
      </w:r>
      <w:proofErr w:type="spellEnd"/>
      <w:r w:rsidRPr="00FB2265">
        <w:rPr>
          <w:rFonts w:ascii="Palatino Linotype" w:hAnsi="Palatino Linotype" w:cs="Open Sans"/>
          <w:color w:val="212529"/>
          <w:sz w:val="24"/>
          <w:szCs w:val="24"/>
          <w:shd w:val="clear" w:color="auto" w:fill="FFFFFF"/>
        </w:rPr>
        <w:t>, J., &amp; Krejčířová, D. (2006). </w:t>
      </w:r>
      <w:r w:rsidRPr="00FB2265">
        <w:rPr>
          <w:rFonts w:ascii="Palatino Linotype" w:hAnsi="Palatino Linotype" w:cs="Open Sans"/>
          <w:i/>
          <w:iCs/>
          <w:color w:val="212529"/>
          <w:sz w:val="24"/>
          <w:szCs w:val="24"/>
          <w:shd w:val="clear" w:color="auto" w:fill="FFFFFF"/>
        </w:rPr>
        <w:t>Vývojová psychologie</w:t>
      </w:r>
      <w:r w:rsidRPr="00FB2265">
        <w:rPr>
          <w:rFonts w:ascii="Palatino Linotype" w:hAnsi="Palatino Linotype" w:cs="Open Sans"/>
          <w:color w:val="212529"/>
          <w:sz w:val="24"/>
          <w:szCs w:val="24"/>
          <w:shd w:val="clear" w:color="auto" w:fill="FFFFFF"/>
        </w:rPr>
        <w:t xml:space="preserve"> (2.nd </w:t>
      </w:r>
      <w:proofErr w:type="spellStart"/>
      <w:r w:rsidRPr="00FB2265">
        <w:rPr>
          <w:rFonts w:ascii="Palatino Linotype" w:hAnsi="Palatino Linotype" w:cs="Open Sans"/>
          <w:color w:val="212529"/>
          <w:sz w:val="24"/>
          <w:szCs w:val="24"/>
          <w:shd w:val="clear" w:color="auto" w:fill="FFFFFF"/>
        </w:rPr>
        <w:t>ed</w:t>
      </w:r>
      <w:proofErr w:type="spellEnd"/>
      <w:r w:rsidRPr="00FB2265">
        <w:rPr>
          <w:rFonts w:ascii="Palatino Linotype" w:hAnsi="Palatino Linotype" w:cs="Open Sans"/>
          <w:color w:val="212529"/>
          <w:sz w:val="24"/>
          <w:szCs w:val="24"/>
          <w:shd w:val="clear" w:color="auto" w:fill="FFFFFF"/>
        </w:rPr>
        <w:t xml:space="preserve">.). Grada </w:t>
      </w:r>
      <w:proofErr w:type="spellStart"/>
      <w:r w:rsidRPr="00FB2265">
        <w:rPr>
          <w:rFonts w:ascii="Palatino Linotype" w:hAnsi="Palatino Linotype" w:cs="Open Sans"/>
          <w:color w:val="212529"/>
          <w:sz w:val="24"/>
          <w:szCs w:val="24"/>
          <w:shd w:val="clear" w:color="auto" w:fill="FFFFFF"/>
        </w:rPr>
        <w:t>Publishing</w:t>
      </w:r>
      <w:proofErr w:type="spellEnd"/>
      <w:r w:rsidRPr="00FB2265">
        <w:rPr>
          <w:rFonts w:ascii="Palatino Linotype" w:hAnsi="Palatino Linotype" w:cs="Open Sans"/>
          <w:color w:val="212529"/>
          <w:sz w:val="24"/>
          <w:szCs w:val="24"/>
          <w:shd w:val="clear" w:color="auto" w:fill="FFFFFF"/>
        </w:rPr>
        <w:t>.</w:t>
      </w:r>
    </w:p>
    <w:p w14:paraId="7D8F562D" w14:textId="684922E3" w:rsidR="00A07665" w:rsidRPr="00A07665" w:rsidRDefault="00A07665" w:rsidP="003E6D70">
      <w:pPr>
        <w:spacing w:line="360" w:lineRule="auto"/>
        <w:rPr>
          <w:rFonts w:ascii="Palatino Linotype" w:hAnsi="Palatino Linotype" w:cs="Open Sans"/>
          <w:color w:val="212529"/>
          <w:sz w:val="32"/>
          <w:szCs w:val="32"/>
          <w:shd w:val="clear" w:color="auto" w:fill="FFFFFF"/>
        </w:rPr>
      </w:pPr>
      <w:r w:rsidRPr="00A07665">
        <w:rPr>
          <w:rFonts w:ascii="Palatino Linotype" w:hAnsi="Palatino Linotype" w:cs="Open Sans"/>
          <w:color w:val="212529"/>
          <w:sz w:val="24"/>
          <w:szCs w:val="24"/>
          <w:shd w:val="clear" w:color="auto" w:fill="FFFFFF"/>
        </w:rPr>
        <w:t>Mužík, J. (1998). </w:t>
      </w:r>
      <w:r w:rsidRPr="00A07665">
        <w:rPr>
          <w:rFonts w:ascii="Palatino Linotype" w:hAnsi="Palatino Linotype" w:cs="Open Sans"/>
          <w:i/>
          <w:iCs/>
          <w:color w:val="212529"/>
          <w:sz w:val="24"/>
          <w:szCs w:val="24"/>
          <w:shd w:val="clear" w:color="auto" w:fill="FFFFFF"/>
        </w:rPr>
        <w:t>Andragogická didaktika</w:t>
      </w:r>
      <w:r w:rsidRPr="00A07665">
        <w:rPr>
          <w:rFonts w:ascii="Palatino Linotype" w:hAnsi="Palatino Linotype" w:cs="Open Sans"/>
          <w:color w:val="212529"/>
          <w:sz w:val="24"/>
          <w:szCs w:val="24"/>
          <w:shd w:val="clear" w:color="auto" w:fill="FFFFFF"/>
        </w:rPr>
        <w:t xml:space="preserve">. </w:t>
      </w:r>
      <w:proofErr w:type="spellStart"/>
      <w:r w:rsidRPr="00A07665">
        <w:rPr>
          <w:rFonts w:ascii="Palatino Linotype" w:hAnsi="Palatino Linotype" w:cs="Open Sans"/>
          <w:color w:val="212529"/>
          <w:sz w:val="24"/>
          <w:szCs w:val="24"/>
          <w:shd w:val="clear" w:color="auto" w:fill="FFFFFF"/>
        </w:rPr>
        <w:t>Codex</w:t>
      </w:r>
      <w:proofErr w:type="spellEnd"/>
      <w:r w:rsidRPr="00A07665">
        <w:rPr>
          <w:rFonts w:ascii="Palatino Linotype" w:hAnsi="Palatino Linotype" w:cs="Open Sans"/>
          <w:color w:val="212529"/>
          <w:sz w:val="24"/>
          <w:szCs w:val="24"/>
          <w:shd w:val="clear" w:color="auto" w:fill="FFFFFF"/>
        </w:rPr>
        <w:t xml:space="preserve"> Bohemia.</w:t>
      </w:r>
    </w:p>
    <w:p w14:paraId="4B8A50A2" w14:textId="7972AD17" w:rsidR="00B601DB" w:rsidRPr="00B601DB" w:rsidRDefault="00B601DB" w:rsidP="003E6D70">
      <w:pPr>
        <w:spacing w:line="360" w:lineRule="auto"/>
        <w:rPr>
          <w:rFonts w:ascii="Palatino Linotype" w:hAnsi="Palatino Linotype" w:cs="Open Sans"/>
          <w:color w:val="212529"/>
          <w:sz w:val="28"/>
          <w:szCs w:val="28"/>
          <w:shd w:val="clear" w:color="auto" w:fill="FFFFFF"/>
        </w:rPr>
      </w:pPr>
      <w:r w:rsidRPr="00B601DB">
        <w:rPr>
          <w:rFonts w:ascii="Palatino Linotype" w:hAnsi="Palatino Linotype" w:cs="Open Sans"/>
          <w:color w:val="212529"/>
          <w:sz w:val="24"/>
          <w:szCs w:val="24"/>
          <w:shd w:val="clear" w:color="auto" w:fill="FFFFFF"/>
        </w:rPr>
        <w:t>Mužík, J. (2004). </w:t>
      </w:r>
      <w:proofErr w:type="spellStart"/>
      <w:r w:rsidRPr="00B601DB">
        <w:rPr>
          <w:rFonts w:ascii="Palatino Linotype" w:hAnsi="Palatino Linotype" w:cs="Open Sans"/>
          <w:i/>
          <w:iCs/>
          <w:color w:val="212529"/>
          <w:sz w:val="24"/>
          <w:szCs w:val="24"/>
          <w:shd w:val="clear" w:color="auto" w:fill="FFFFFF"/>
        </w:rPr>
        <w:t>Androdidaktika</w:t>
      </w:r>
      <w:proofErr w:type="spellEnd"/>
      <w:r w:rsidRPr="00B601DB">
        <w:rPr>
          <w:rFonts w:ascii="Palatino Linotype" w:hAnsi="Palatino Linotype" w:cs="Open Sans"/>
          <w:color w:val="212529"/>
          <w:sz w:val="24"/>
          <w:szCs w:val="24"/>
          <w:shd w:val="clear" w:color="auto" w:fill="FFFFFF"/>
        </w:rPr>
        <w:t xml:space="preserve"> (2.nd </w:t>
      </w:r>
      <w:proofErr w:type="spellStart"/>
      <w:r w:rsidRPr="00B601DB">
        <w:rPr>
          <w:rFonts w:ascii="Palatino Linotype" w:hAnsi="Palatino Linotype" w:cs="Open Sans"/>
          <w:color w:val="212529"/>
          <w:sz w:val="24"/>
          <w:szCs w:val="24"/>
          <w:shd w:val="clear" w:color="auto" w:fill="FFFFFF"/>
        </w:rPr>
        <w:t>ed</w:t>
      </w:r>
      <w:proofErr w:type="spellEnd"/>
      <w:r w:rsidRPr="00B601DB">
        <w:rPr>
          <w:rFonts w:ascii="Palatino Linotype" w:hAnsi="Palatino Linotype" w:cs="Open Sans"/>
          <w:color w:val="212529"/>
          <w:sz w:val="24"/>
          <w:szCs w:val="24"/>
          <w:shd w:val="clear" w:color="auto" w:fill="FFFFFF"/>
        </w:rPr>
        <w:t xml:space="preserve">.). ASPI </w:t>
      </w:r>
      <w:proofErr w:type="spellStart"/>
      <w:r w:rsidRPr="00B601DB">
        <w:rPr>
          <w:rFonts w:ascii="Palatino Linotype" w:hAnsi="Palatino Linotype" w:cs="Open Sans"/>
          <w:color w:val="212529"/>
          <w:sz w:val="24"/>
          <w:szCs w:val="24"/>
          <w:shd w:val="clear" w:color="auto" w:fill="FFFFFF"/>
        </w:rPr>
        <w:t>Publishing</w:t>
      </w:r>
      <w:proofErr w:type="spellEnd"/>
      <w:r w:rsidRPr="00B601DB">
        <w:rPr>
          <w:rFonts w:ascii="Palatino Linotype" w:hAnsi="Palatino Linotype" w:cs="Open Sans"/>
          <w:color w:val="212529"/>
          <w:sz w:val="24"/>
          <w:szCs w:val="24"/>
          <w:shd w:val="clear" w:color="auto" w:fill="FFFFFF"/>
        </w:rPr>
        <w:t>.</w:t>
      </w:r>
    </w:p>
    <w:p w14:paraId="0CE07416" w14:textId="4790B1F8" w:rsidR="00BE0F5F" w:rsidRPr="00BE0F5F" w:rsidRDefault="00BE0F5F" w:rsidP="003E6D70">
      <w:pPr>
        <w:spacing w:line="360" w:lineRule="auto"/>
        <w:rPr>
          <w:rFonts w:ascii="Palatino Linotype" w:hAnsi="Palatino Linotype" w:cs="Open Sans"/>
          <w:color w:val="212529"/>
          <w:sz w:val="28"/>
          <w:szCs w:val="28"/>
          <w:shd w:val="clear" w:color="auto" w:fill="FFFFFF"/>
        </w:rPr>
      </w:pPr>
      <w:r w:rsidRPr="00BE0F5F">
        <w:rPr>
          <w:rFonts w:ascii="Palatino Linotype" w:hAnsi="Palatino Linotype" w:cs="Open Sans"/>
          <w:color w:val="212529"/>
          <w:sz w:val="24"/>
          <w:szCs w:val="24"/>
          <w:shd w:val="clear" w:color="auto" w:fill="FFFFFF"/>
        </w:rPr>
        <w:t>Palán, Z. (1997). </w:t>
      </w:r>
      <w:r w:rsidRPr="00BE0F5F">
        <w:rPr>
          <w:rFonts w:ascii="Palatino Linotype" w:hAnsi="Palatino Linotype" w:cs="Open Sans"/>
          <w:i/>
          <w:iCs/>
          <w:color w:val="212529"/>
          <w:sz w:val="24"/>
          <w:szCs w:val="24"/>
          <w:shd w:val="clear" w:color="auto" w:fill="FFFFFF"/>
        </w:rPr>
        <w:t>Výkladový slovník vzdělávání dospělých</w:t>
      </w:r>
      <w:r w:rsidRPr="00BE0F5F">
        <w:rPr>
          <w:rFonts w:ascii="Palatino Linotype" w:hAnsi="Palatino Linotype" w:cs="Open Sans"/>
          <w:color w:val="212529"/>
          <w:sz w:val="24"/>
          <w:szCs w:val="24"/>
          <w:shd w:val="clear" w:color="auto" w:fill="FFFFFF"/>
        </w:rPr>
        <w:t>. DAHA.</w:t>
      </w:r>
    </w:p>
    <w:p w14:paraId="5E704FB6" w14:textId="4D99761C" w:rsidR="009A4DB9" w:rsidRDefault="009A4DB9" w:rsidP="003E6D70">
      <w:pPr>
        <w:spacing w:line="360" w:lineRule="auto"/>
        <w:rPr>
          <w:rFonts w:ascii="Palatino Linotype" w:hAnsi="Palatino Linotype" w:cs="Open Sans"/>
          <w:color w:val="212529"/>
          <w:sz w:val="24"/>
          <w:szCs w:val="24"/>
          <w:shd w:val="clear" w:color="auto" w:fill="FFFFFF"/>
        </w:rPr>
      </w:pPr>
      <w:r w:rsidRPr="009A4DB9">
        <w:rPr>
          <w:rFonts w:ascii="Palatino Linotype" w:hAnsi="Palatino Linotype" w:cs="Open Sans"/>
          <w:color w:val="212529"/>
          <w:sz w:val="24"/>
          <w:szCs w:val="24"/>
          <w:shd w:val="clear" w:color="auto" w:fill="FFFFFF"/>
        </w:rPr>
        <w:t>Palán, Z. (1997). </w:t>
      </w:r>
      <w:r w:rsidRPr="009A4DB9">
        <w:rPr>
          <w:rFonts w:ascii="Palatino Linotype" w:hAnsi="Palatino Linotype" w:cs="Open Sans"/>
          <w:i/>
          <w:iCs/>
          <w:color w:val="212529"/>
          <w:sz w:val="24"/>
          <w:szCs w:val="24"/>
          <w:shd w:val="clear" w:color="auto" w:fill="FFFFFF"/>
        </w:rPr>
        <w:t>Profesní vzdělávání</w:t>
      </w:r>
      <w:r w:rsidRPr="009A4DB9">
        <w:rPr>
          <w:rFonts w:ascii="Palatino Linotype" w:hAnsi="Palatino Linotype" w:cs="Open Sans"/>
          <w:color w:val="212529"/>
          <w:sz w:val="24"/>
          <w:szCs w:val="24"/>
          <w:shd w:val="clear" w:color="auto" w:fill="FFFFFF"/>
        </w:rPr>
        <w:t xml:space="preserve">. </w:t>
      </w:r>
      <w:proofErr w:type="spellStart"/>
      <w:r w:rsidRPr="009A4DB9">
        <w:rPr>
          <w:rFonts w:ascii="Palatino Linotype" w:hAnsi="Palatino Linotype" w:cs="Open Sans"/>
          <w:color w:val="212529"/>
          <w:sz w:val="24"/>
          <w:szCs w:val="24"/>
          <w:shd w:val="clear" w:color="auto" w:fill="FFFFFF"/>
        </w:rPr>
        <w:t>DeskTop</w:t>
      </w:r>
      <w:proofErr w:type="spellEnd"/>
      <w:r w:rsidRPr="009A4DB9">
        <w:rPr>
          <w:rFonts w:ascii="Palatino Linotype" w:hAnsi="Palatino Linotype" w:cs="Open Sans"/>
          <w:color w:val="212529"/>
          <w:sz w:val="24"/>
          <w:szCs w:val="24"/>
          <w:shd w:val="clear" w:color="auto" w:fill="FFFFFF"/>
        </w:rPr>
        <w:t xml:space="preserve"> </w:t>
      </w:r>
      <w:proofErr w:type="spellStart"/>
      <w:r w:rsidRPr="009A4DB9">
        <w:rPr>
          <w:rFonts w:ascii="Palatino Linotype" w:hAnsi="Palatino Linotype" w:cs="Open Sans"/>
          <w:color w:val="212529"/>
          <w:sz w:val="24"/>
          <w:szCs w:val="24"/>
          <w:shd w:val="clear" w:color="auto" w:fill="FFFFFF"/>
        </w:rPr>
        <w:t>publishing</w:t>
      </w:r>
      <w:proofErr w:type="spellEnd"/>
      <w:r w:rsidRPr="009A4DB9">
        <w:rPr>
          <w:rFonts w:ascii="Palatino Linotype" w:hAnsi="Palatino Linotype" w:cs="Open Sans"/>
          <w:color w:val="212529"/>
          <w:sz w:val="24"/>
          <w:szCs w:val="24"/>
          <w:shd w:val="clear" w:color="auto" w:fill="FFFFFF"/>
        </w:rPr>
        <w:t xml:space="preserve"> FF UK.</w:t>
      </w:r>
    </w:p>
    <w:p w14:paraId="1354FF5E" w14:textId="3114AF9C" w:rsidR="004719AA" w:rsidRPr="004719AA" w:rsidRDefault="004719AA" w:rsidP="003E6D70">
      <w:pPr>
        <w:spacing w:line="360" w:lineRule="auto"/>
        <w:rPr>
          <w:rFonts w:ascii="Palatino Linotype" w:hAnsi="Palatino Linotype" w:cs="Open Sans"/>
          <w:color w:val="212529"/>
          <w:sz w:val="28"/>
          <w:szCs w:val="28"/>
          <w:shd w:val="clear" w:color="auto" w:fill="FFFFFF"/>
        </w:rPr>
      </w:pPr>
      <w:r w:rsidRPr="004719AA">
        <w:rPr>
          <w:rFonts w:ascii="Palatino Linotype" w:hAnsi="Palatino Linotype" w:cs="Open Sans"/>
          <w:color w:val="212529"/>
          <w:sz w:val="24"/>
          <w:szCs w:val="24"/>
          <w:shd w:val="clear" w:color="auto" w:fill="FFFFFF"/>
        </w:rPr>
        <w:t>Plamínek, J. (2015). </w:t>
      </w:r>
      <w:r w:rsidRPr="004719AA">
        <w:rPr>
          <w:rFonts w:ascii="Palatino Linotype" w:hAnsi="Palatino Linotype" w:cs="Open Sans"/>
          <w:i/>
          <w:iCs/>
          <w:color w:val="212529"/>
          <w:sz w:val="24"/>
          <w:szCs w:val="24"/>
          <w:shd w:val="clear" w:color="auto" w:fill="FFFFFF"/>
        </w:rPr>
        <w:t>Tajemství motivace: jak zařídit, aby pro nás lidé rádi pracovali</w:t>
      </w:r>
      <w:r w:rsidRPr="004719AA">
        <w:rPr>
          <w:rFonts w:ascii="Palatino Linotype" w:hAnsi="Palatino Linotype" w:cs="Open Sans"/>
          <w:color w:val="212529"/>
          <w:sz w:val="24"/>
          <w:szCs w:val="24"/>
          <w:shd w:val="clear" w:color="auto" w:fill="FFFFFF"/>
        </w:rPr>
        <w:t xml:space="preserve"> (3.rd </w:t>
      </w:r>
      <w:proofErr w:type="spellStart"/>
      <w:r w:rsidRPr="004719AA">
        <w:rPr>
          <w:rFonts w:ascii="Palatino Linotype" w:hAnsi="Palatino Linotype" w:cs="Open Sans"/>
          <w:color w:val="212529"/>
          <w:sz w:val="24"/>
          <w:szCs w:val="24"/>
          <w:shd w:val="clear" w:color="auto" w:fill="FFFFFF"/>
        </w:rPr>
        <w:t>ed</w:t>
      </w:r>
      <w:proofErr w:type="spellEnd"/>
      <w:r w:rsidRPr="004719AA">
        <w:rPr>
          <w:rFonts w:ascii="Palatino Linotype" w:hAnsi="Palatino Linotype" w:cs="Open Sans"/>
          <w:color w:val="212529"/>
          <w:sz w:val="24"/>
          <w:szCs w:val="24"/>
          <w:shd w:val="clear" w:color="auto" w:fill="FFFFFF"/>
        </w:rPr>
        <w:t xml:space="preserve">.). Grada </w:t>
      </w:r>
      <w:proofErr w:type="spellStart"/>
      <w:r w:rsidRPr="004719AA">
        <w:rPr>
          <w:rFonts w:ascii="Palatino Linotype" w:hAnsi="Palatino Linotype" w:cs="Open Sans"/>
          <w:color w:val="212529"/>
          <w:sz w:val="24"/>
          <w:szCs w:val="24"/>
          <w:shd w:val="clear" w:color="auto" w:fill="FFFFFF"/>
        </w:rPr>
        <w:t>Publishing</w:t>
      </w:r>
      <w:proofErr w:type="spellEnd"/>
      <w:r w:rsidRPr="004719AA">
        <w:rPr>
          <w:rFonts w:ascii="Palatino Linotype" w:hAnsi="Palatino Linotype" w:cs="Open Sans"/>
          <w:color w:val="212529"/>
          <w:sz w:val="24"/>
          <w:szCs w:val="24"/>
          <w:shd w:val="clear" w:color="auto" w:fill="FFFFFF"/>
        </w:rPr>
        <w:t>.</w:t>
      </w:r>
    </w:p>
    <w:p w14:paraId="1618C3AE" w14:textId="2E21D2F0" w:rsidR="003A4E85" w:rsidRPr="003A4E85" w:rsidRDefault="003A4E85" w:rsidP="003E6D70">
      <w:pPr>
        <w:spacing w:line="360" w:lineRule="auto"/>
        <w:rPr>
          <w:rFonts w:ascii="Palatino Linotype" w:hAnsi="Palatino Linotype" w:cs="Open Sans"/>
          <w:color w:val="212529"/>
          <w:sz w:val="28"/>
          <w:szCs w:val="28"/>
          <w:shd w:val="clear" w:color="auto" w:fill="FFFFFF"/>
        </w:rPr>
      </w:pPr>
      <w:r w:rsidRPr="003A4E85">
        <w:rPr>
          <w:rFonts w:ascii="Palatino Linotype" w:hAnsi="Palatino Linotype" w:cs="Open Sans"/>
          <w:color w:val="212529"/>
          <w:sz w:val="24"/>
          <w:szCs w:val="24"/>
          <w:shd w:val="clear" w:color="auto" w:fill="FFFFFF"/>
        </w:rPr>
        <w:t xml:space="preserve">Průcha, J., &amp; </w:t>
      </w:r>
      <w:proofErr w:type="spellStart"/>
      <w:r w:rsidRPr="003A4E85">
        <w:rPr>
          <w:rFonts w:ascii="Palatino Linotype" w:hAnsi="Palatino Linotype" w:cs="Open Sans"/>
          <w:color w:val="212529"/>
          <w:sz w:val="24"/>
          <w:szCs w:val="24"/>
          <w:shd w:val="clear" w:color="auto" w:fill="FFFFFF"/>
        </w:rPr>
        <w:t>Veteška</w:t>
      </w:r>
      <w:proofErr w:type="spellEnd"/>
      <w:r w:rsidRPr="003A4E85">
        <w:rPr>
          <w:rFonts w:ascii="Palatino Linotype" w:hAnsi="Palatino Linotype" w:cs="Open Sans"/>
          <w:color w:val="212529"/>
          <w:sz w:val="24"/>
          <w:szCs w:val="24"/>
          <w:shd w:val="clear" w:color="auto" w:fill="FFFFFF"/>
        </w:rPr>
        <w:t>, J. (2012). </w:t>
      </w:r>
      <w:r w:rsidRPr="003A4E85">
        <w:rPr>
          <w:rFonts w:ascii="Palatino Linotype" w:hAnsi="Palatino Linotype" w:cs="Open Sans"/>
          <w:i/>
          <w:iCs/>
          <w:color w:val="212529"/>
          <w:sz w:val="24"/>
          <w:szCs w:val="24"/>
          <w:shd w:val="clear" w:color="auto" w:fill="FFFFFF"/>
        </w:rPr>
        <w:t>Andragogický slovní</w:t>
      </w:r>
      <w:r w:rsidRPr="003A4E85">
        <w:rPr>
          <w:rFonts w:ascii="Palatino Linotype" w:hAnsi="Palatino Linotype" w:cs="Open Sans"/>
          <w:color w:val="212529"/>
          <w:sz w:val="24"/>
          <w:szCs w:val="24"/>
          <w:shd w:val="clear" w:color="auto" w:fill="FFFFFF"/>
        </w:rPr>
        <w:t xml:space="preserve">. Grada </w:t>
      </w:r>
      <w:proofErr w:type="spellStart"/>
      <w:r w:rsidRPr="003A4E85">
        <w:rPr>
          <w:rFonts w:ascii="Palatino Linotype" w:hAnsi="Palatino Linotype" w:cs="Open Sans"/>
          <w:color w:val="212529"/>
          <w:sz w:val="24"/>
          <w:szCs w:val="24"/>
          <w:shd w:val="clear" w:color="auto" w:fill="FFFFFF"/>
        </w:rPr>
        <w:t>Publishing</w:t>
      </w:r>
      <w:proofErr w:type="spellEnd"/>
      <w:r w:rsidRPr="003A4E85">
        <w:rPr>
          <w:rFonts w:ascii="Palatino Linotype" w:hAnsi="Palatino Linotype" w:cs="Open Sans"/>
          <w:color w:val="212529"/>
          <w:sz w:val="24"/>
          <w:szCs w:val="24"/>
          <w:shd w:val="clear" w:color="auto" w:fill="FFFFFF"/>
        </w:rPr>
        <w:t>.</w:t>
      </w:r>
    </w:p>
    <w:p w14:paraId="3227B89D" w14:textId="511C90D5" w:rsidR="004C62F8" w:rsidRDefault="00A42870" w:rsidP="003E6D70">
      <w:pPr>
        <w:spacing w:line="360" w:lineRule="auto"/>
        <w:rPr>
          <w:rFonts w:ascii="Palatino Linotype" w:hAnsi="Palatino Linotype" w:cs="Open Sans"/>
          <w:color w:val="212529"/>
          <w:sz w:val="24"/>
          <w:szCs w:val="24"/>
          <w:shd w:val="clear" w:color="auto" w:fill="FFFFFF"/>
        </w:rPr>
      </w:pPr>
      <w:r w:rsidRPr="003E6D70">
        <w:rPr>
          <w:rFonts w:ascii="Palatino Linotype" w:hAnsi="Palatino Linotype" w:cs="Open Sans"/>
          <w:color w:val="212529"/>
          <w:sz w:val="24"/>
          <w:szCs w:val="24"/>
          <w:shd w:val="clear" w:color="auto" w:fill="FFFFFF"/>
        </w:rPr>
        <w:t xml:space="preserve">Průcha, J., &amp; </w:t>
      </w:r>
      <w:proofErr w:type="spellStart"/>
      <w:r w:rsidRPr="003E6D70">
        <w:rPr>
          <w:rFonts w:ascii="Palatino Linotype" w:hAnsi="Palatino Linotype" w:cs="Open Sans"/>
          <w:color w:val="212529"/>
          <w:sz w:val="24"/>
          <w:szCs w:val="24"/>
          <w:shd w:val="clear" w:color="auto" w:fill="FFFFFF"/>
        </w:rPr>
        <w:t>Veteška</w:t>
      </w:r>
      <w:proofErr w:type="spellEnd"/>
      <w:r w:rsidRPr="003E6D70">
        <w:rPr>
          <w:rFonts w:ascii="Palatino Linotype" w:hAnsi="Palatino Linotype" w:cs="Open Sans"/>
          <w:color w:val="212529"/>
          <w:sz w:val="24"/>
          <w:szCs w:val="24"/>
          <w:shd w:val="clear" w:color="auto" w:fill="FFFFFF"/>
        </w:rPr>
        <w:t>, J. (2014). </w:t>
      </w:r>
      <w:r w:rsidRPr="003E6D70">
        <w:rPr>
          <w:rFonts w:ascii="Palatino Linotype" w:hAnsi="Palatino Linotype" w:cs="Open Sans"/>
          <w:i/>
          <w:iCs/>
          <w:color w:val="212529"/>
          <w:sz w:val="24"/>
          <w:szCs w:val="24"/>
          <w:shd w:val="clear" w:color="auto" w:fill="FFFFFF"/>
        </w:rPr>
        <w:t>Andragogický slovník</w:t>
      </w:r>
      <w:r w:rsidRPr="003E6D70">
        <w:rPr>
          <w:rFonts w:ascii="Palatino Linotype" w:hAnsi="Palatino Linotype" w:cs="Open Sans"/>
          <w:color w:val="212529"/>
          <w:sz w:val="24"/>
          <w:szCs w:val="24"/>
          <w:shd w:val="clear" w:color="auto" w:fill="FFFFFF"/>
        </w:rPr>
        <w:t xml:space="preserve"> (2.nd </w:t>
      </w:r>
      <w:proofErr w:type="spellStart"/>
      <w:r w:rsidRPr="003E6D70">
        <w:rPr>
          <w:rFonts w:ascii="Palatino Linotype" w:hAnsi="Palatino Linotype" w:cs="Open Sans"/>
          <w:color w:val="212529"/>
          <w:sz w:val="24"/>
          <w:szCs w:val="24"/>
          <w:shd w:val="clear" w:color="auto" w:fill="FFFFFF"/>
        </w:rPr>
        <w:t>ed</w:t>
      </w:r>
      <w:proofErr w:type="spellEnd"/>
      <w:r w:rsidRPr="003E6D70">
        <w:rPr>
          <w:rFonts w:ascii="Palatino Linotype" w:hAnsi="Palatino Linotype" w:cs="Open Sans"/>
          <w:color w:val="212529"/>
          <w:sz w:val="24"/>
          <w:szCs w:val="24"/>
          <w:shd w:val="clear" w:color="auto" w:fill="FFFFFF"/>
        </w:rPr>
        <w:t xml:space="preserve">.). Grada </w:t>
      </w:r>
      <w:proofErr w:type="spellStart"/>
      <w:r w:rsidRPr="003E6D70">
        <w:rPr>
          <w:rFonts w:ascii="Palatino Linotype" w:hAnsi="Palatino Linotype" w:cs="Open Sans"/>
          <w:color w:val="212529"/>
          <w:sz w:val="24"/>
          <w:szCs w:val="24"/>
          <w:shd w:val="clear" w:color="auto" w:fill="FFFFFF"/>
        </w:rPr>
        <w:t>Publishing</w:t>
      </w:r>
      <w:proofErr w:type="spellEnd"/>
      <w:r w:rsidRPr="003E6D70">
        <w:rPr>
          <w:rFonts w:ascii="Palatino Linotype" w:hAnsi="Palatino Linotype" w:cs="Open Sans"/>
          <w:color w:val="212529"/>
          <w:sz w:val="24"/>
          <w:szCs w:val="24"/>
          <w:shd w:val="clear" w:color="auto" w:fill="FFFFFF"/>
        </w:rPr>
        <w:t>.</w:t>
      </w:r>
    </w:p>
    <w:p w14:paraId="4FED28B3" w14:textId="61DAEA02" w:rsidR="00F32CB5" w:rsidRPr="00F32CB5" w:rsidRDefault="00F32CB5" w:rsidP="003E6D70">
      <w:pPr>
        <w:spacing w:line="360" w:lineRule="auto"/>
        <w:rPr>
          <w:rFonts w:ascii="Palatino Linotype" w:hAnsi="Palatino Linotype" w:cs="Open Sans"/>
          <w:color w:val="212529"/>
          <w:sz w:val="28"/>
          <w:szCs w:val="28"/>
          <w:shd w:val="clear" w:color="auto" w:fill="FFFFFF"/>
        </w:rPr>
      </w:pPr>
      <w:proofErr w:type="spellStart"/>
      <w:r w:rsidRPr="00F32CB5">
        <w:rPr>
          <w:rFonts w:ascii="Palatino Linotype" w:hAnsi="Palatino Linotype" w:cs="Open Sans"/>
          <w:color w:val="212529"/>
          <w:sz w:val="24"/>
          <w:szCs w:val="24"/>
          <w:shd w:val="clear" w:color="auto" w:fill="FFFFFF"/>
        </w:rPr>
        <w:lastRenderedPageBreak/>
        <w:t>Rabušicová</w:t>
      </w:r>
      <w:proofErr w:type="spellEnd"/>
      <w:r w:rsidRPr="00F32CB5">
        <w:rPr>
          <w:rFonts w:ascii="Palatino Linotype" w:hAnsi="Palatino Linotype" w:cs="Open Sans"/>
          <w:color w:val="212529"/>
          <w:sz w:val="24"/>
          <w:szCs w:val="24"/>
          <w:shd w:val="clear" w:color="auto" w:fill="FFFFFF"/>
        </w:rPr>
        <w:t>, M., &amp; Rabušic, L. (2008). </w:t>
      </w:r>
      <w:r w:rsidRPr="00F32CB5">
        <w:rPr>
          <w:rFonts w:ascii="Palatino Linotype" w:hAnsi="Palatino Linotype" w:cs="Open Sans"/>
          <w:i/>
          <w:iCs/>
          <w:color w:val="212529"/>
          <w:sz w:val="24"/>
          <w:szCs w:val="24"/>
          <w:shd w:val="clear" w:color="auto" w:fill="FFFFFF"/>
        </w:rPr>
        <w:t xml:space="preserve">Učíme se po celý </w:t>
      </w:r>
      <w:proofErr w:type="gramStart"/>
      <w:r w:rsidRPr="00F32CB5">
        <w:rPr>
          <w:rFonts w:ascii="Palatino Linotype" w:hAnsi="Palatino Linotype" w:cs="Open Sans"/>
          <w:i/>
          <w:iCs/>
          <w:color w:val="212529"/>
          <w:sz w:val="24"/>
          <w:szCs w:val="24"/>
          <w:shd w:val="clear" w:color="auto" w:fill="FFFFFF"/>
        </w:rPr>
        <w:t>život?:</w:t>
      </w:r>
      <w:proofErr w:type="gramEnd"/>
      <w:r w:rsidRPr="00F32CB5">
        <w:rPr>
          <w:rFonts w:ascii="Palatino Linotype" w:hAnsi="Palatino Linotype" w:cs="Open Sans"/>
          <w:i/>
          <w:iCs/>
          <w:color w:val="212529"/>
          <w:sz w:val="24"/>
          <w:szCs w:val="24"/>
          <w:shd w:val="clear" w:color="auto" w:fill="FFFFFF"/>
        </w:rPr>
        <w:t xml:space="preserve"> O vzdělávání dospělých v České republice</w:t>
      </w:r>
      <w:r w:rsidRPr="00F32CB5">
        <w:rPr>
          <w:rFonts w:ascii="Palatino Linotype" w:hAnsi="Palatino Linotype" w:cs="Open Sans"/>
          <w:color w:val="212529"/>
          <w:sz w:val="24"/>
          <w:szCs w:val="24"/>
          <w:shd w:val="clear" w:color="auto" w:fill="FFFFFF"/>
        </w:rPr>
        <w:t>. Masarykova univerzita.</w:t>
      </w:r>
    </w:p>
    <w:p w14:paraId="3105AB5C" w14:textId="7F071FBE" w:rsidR="00E962A8" w:rsidRDefault="00E962A8" w:rsidP="003E6D70">
      <w:pPr>
        <w:spacing w:line="360" w:lineRule="auto"/>
        <w:rPr>
          <w:rFonts w:ascii="Palatino Linotype" w:hAnsi="Palatino Linotype" w:cs="Open Sans"/>
          <w:color w:val="212529"/>
          <w:sz w:val="24"/>
          <w:szCs w:val="24"/>
          <w:shd w:val="clear" w:color="auto" w:fill="FFFFFF"/>
        </w:rPr>
      </w:pPr>
      <w:proofErr w:type="spellStart"/>
      <w:r w:rsidRPr="003E6D70">
        <w:rPr>
          <w:rFonts w:ascii="Palatino Linotype" w:hAnsi="Palatino Linotype" w:cs="Open Sans"/>
          <w:color w:val="212529"/>
          <w:sz w:val="24"/>
          <w:szCs w:val="24"/>
          <w:shd w:val="clear" w:color="auto" w:fill="FFFFFF"/>
        </w:rPr>
        <w:t>Thelenová</w:t>
      </w:r>
      <w:proofErr w:type="spellEnd"/>
      <w:r w:rsidRPr="003E6D70">
        <w:rPr>
          <w:rFonts w:ascii="Palatino Linotype" w:hAnsi="Palatino Linotype" w:cs="Open Sans"/>
          <w:color w:val="212529"/>
          <w:sz w:val="24"/>
          <w:szCs w:val="24"/>
          <w:shd w:val="clear" w:color="auto" w:fill="FFFFFF"/>
        </w:rPr>
        <w:t>, K. (2014). </w:t>
      </w:r>
      <w:r w:rsidRPr="003E6D70">
        <w:rPr>
          <w:rFonts w:ascii="Palatino Linotype" w:hAnsi="Palatino Linotype" w:cs="Open Sans"/>
          <w:i/>
          <w:iCs/>
          <w:color w:val="212529"/>
          <w:sz w:val="24"/>
          <w:szCs w:val="24"/>
          <w:shd w:val="clear" w:color="auto" w:fill="FFFFFF"/>
        </w:rPr>
        <w:t xml:space="preserve">Sociologie, andragogika a teorie učení Petera </w:t>
      </w:r>
      <w:proofErr w:type="spellStart"/>
      <w:r w:rsidRPr="003E6D70">
        <w:rPr>
          <w:rFonts w:ascii="Palatino Linotype" w:hAnsi="Palatino Linotype" w:cs="Open Sans"/>
          <w:i/>
          <w:iCs/>
          <w:color w:val="212529"/>
          <w:sz w:val="24"/>
          <w:szCs w:val="24"/>
          <w:shd w:val="clear" w:color="auto" w:fill="FFFFFF"/>
        </w:rPr>
        <w:t>Jarvise</w:t>
      </w:r>
      <w:proofErr w:type="spellEnd"/>
      <w:r w:rsidRPr="003E6D70">
        <w:rPr>
          <w:rFonts w:ascii="Palatino Linotype" w:hAnsi="Palatino Linotype" w:cs="Open Sans"/>
          <w:color w:val="212529"/>
          <w:sz w:val="24"/>
          <w:szCs w:val="24"/>
          <w:shd w:val="clear" w:color="auto" w:fill="FFFFFF"/>
        </w:rPr>
        <w:t>. Univerzita Palackého v Olomouci.</w:t>
      </w:r>
    </w:p>
    <w:p w14:paraId="4F59BDB9" w14:textId="4CB0C6C8" w:rsidR="00001DE8" w:rsidRPr="00001DE8" w:rsidRDefault="00001DE8" w:rsidP="003E6D70">
      <w:pPr>
        <w:spacing w:line="360" w:lineRule="auto"/>
        <w:rPr>
          <w:rFonts w:ascii="Palatino Linotype" w:hAnsi="Palatino Linotype" w:cs="Open Sans"/>
          <w:color w:val="212529"/>
          <w:sz w:val="28"/>
          <w:szCs w:val="28"/>
          <w:shd w:val="clear" w:color="auto" w:fill="FFFFFF"/>
        </w:rPr>
      </w:pPr>
      <w:r w:rsidRPr="00001DE8">
        <w:rPr>
          <w:rFonts w:ascii="Palatino Linotype" w:hAnsi="Palatino Linotype" w:cs="Open Sans"/>
          <w:color w:val="212529"/>
          <w:sz w:val="24"/>
          <w:szCs w:val="24"/>
          <w:shd w:val="clear" w:color="auto" w:fill="FFFFFF"/>
        </w:rPr>
        <w:t>Vágnerová, M. </w:t>
      </w:r>
      <w:r w:rsidRPr="00001DE8">
        <w:rPr>
          <w:rFonts w:ascii="Palatino Linotype" w:hAnsi="Palatino Linotype" w:cs="Open Sans"/>
          <w:i/>
          <w:iCs/>
          <w:color w:val="212529"/>
          <w:sz w:val="24"/>
          <w:szCs w:val="24"/>
          <w:shd w:val="clear" w:color="auto" w:fill="FFFFFF"/>
        </w:rPr>
        <w:t>Základy psychologie</w:t>
      </w:r>
      <w:r w:rsidRPr="00001DE8">
        <w:rPr>
          <w:rFonts w:ascii="Palatino Linotype" w:hAnsi="Palatino Linotype" w:cs="Open Sans"/>
          <w:color w:val="212529"/>
          <w:sz w:val="24"/>
          <w:szCs w:val="24"/>
          <w:shd w:val="clear" w:color="auto" w:fill="FFFFFF"/>
        </w:rPr>
        <w:t>. Karolinum.</w:t>
      </w:r>
    </w:p>
    <w:p w14:paraId="4767461A" w14:textId="6BAEC499" w:rsidR="00B21CC4" w:rsidRPr="003E6D70" w:rsidRDefault="00B21CC4" w:rsidP="003E6D70">
      <w:pPr>
        <w:spacing w:line="360" w:lineRule="auto"/>
        <w:rPr>
          <w:rFonts w:ascii="Palatino Linotype" w:hAnsi="Palatino Linotype"/>
          <w:sz w:val="24"/>
          <w:szCs w:val="24"/>
        </w:rPr>
      </w:pPr>
      <w:proofErr w:type="spellStart"/>
      <w:r w:rsidRPr="003E6D70">
        <w:rPr>
          <w:rFonts w:ascii="Palatino Linotype" w:hAnsi="Palatino Linotype" w:cs="Open Sans"/>
          <w:color w:val="212529"/>
          <w:sz w:val="24"/>
          <w:szCs w:val="24"/>
          <w:shd w:val="clear" w:color="auto" w:fill="FFFFFF"/>
        </w:rPr>
        <w:t>Veteška</w:t>
      </w:r>
      <w:proofErr w:type="spellEnd"/>
      <w:r w:rsidRPr="003E6D70">
        <w:rPr>
          <w:rFonts w:ascii="Palatino Linotype" w:hAnsi="Palatino Linotype" w:cs="Open Sans"/>
          <w:color w:val="212529"/>
          <w:sz w:val="24"/>
          <w:szCs w:val="24"/>
          <w:shd w:val="clear" w:color="auto" w:fill="FFFFFF"/>
        </w:rPr>
        <w:t>, J., &amp; Vacínová, T. (2011). </w:t>
      </w:r>
      <w:r w:rsidRPr="003E6D70">
        <w:rPr>
          <w:rFonts w:ascii="Palatino Linotype" w:hAnsi="Palatino Linotype" w:cs="Open Sans"/>
          <w:i/>
          <w:iCs/>
          <w:color w:val="212529"/>
          <w:sz w:val="24"/>
          <w:szCs w:val="24"/>
          <w:shd w:val="clear" w:color="auto" w:fill="FFFFFF"/>
        </w:rPr>
        <w:t>Aktuální otázky vzdělávání dospělých: Andragogika na prahu 21. století</w:t>
      </w:r>
      <w:r w:rsidRPr="003E6D70">
        <w:rPr>
          <w:rFonts w:ascii="Palatino Linotype" w:hAnsi="Palatino Linotype" w:cs="Open Sans"/>
          <w:color w:val="212529"/>
          <w:sz w:val="24"/>
          <w:szCs w:val="24"/>
          <w:shd w:val="clear" w:color="auto" w:fill="FFFFFF"/>
        </w:rPr>
        <w:t>. Univerzita Jana Amose Komenského Praha.</w:t>
      </w:r>
    </w:p>
    <w:p w14:paraId="5D0600AC" w14:textId="5B5D8B05" w:rsidR="004F45B3" w:rsidRPr="003E6D70" w:rsidRDefault="004C62F8" w:rsidP="003E6D70">
      <w:pPr>
        <w:spacing w:line="360" w:lineRule="auto"/>
        <w:rPr>
          <w:rFonts w:ascii="Palatino Linotype" w:hAnsi="Palatino Linotype"/>
          <w:sz w:val="24"/>
          <w:szCs w:val="24"/>
        </w:rPr>
      </w:pPr>
      <w:proofErr w:type="spellStart"/>
      <w:r w:rsidRPr="003E6D70">
        <w:rPr>
          <w:rFonts w:ascii="Palatino Linotype" w:hAnsi="Palatino Linotype" w:cs="Open Sans"/>
          <w:color w:val="212529"/>
          <w:sz w:val="24"/>
          <w:szCs w:val="24"/>
          <w:shd w:val="clear" w:color="auto" w:fill="FFFFFF"/>
        </w:rPr>
        <w:t>Veteška</w:t>
      </w:r>
      <w:proofErr w:type="spellEnd"/>
      <w:r w:rsidRPr="003E6D70">
        <w:rPr>
          <w:rFonts w:ascii="Palatino Linotype" w:hAnsi="Palatino Linotype" w:cs="Open Sans"/>
          <w:color w:val="212529"/>
          <w:sz w:val="24"/>
          <w:szCs w:val="24"/>
          <w:shd w:val="clear" w:color="auto" w:fill="FFFFFF"/>
        </w:rPr>
        <w:t>, J. (2016). </w:t>
      </w:r>
      <w:r w:rsidRPr="003E6D70">
        <w:rPr>
          <w:rFonts w:ascii="Palatino Linotype" w:hAnsi="Palatino Linotype" w:cs="Open Sans"/>
          <w:i/>
          <w:iCs/>
          <w:color w:val="212529"/>
          <w:sz w:val="24"/>
          <w:szCs w:val="24"/>
          <w:shd w:val="clear" w:color="auto" w:fill="FFFFFF"/>
        </w:rPr>
        <w:t>Přehled andragogiky: úvod do studia vzdělávání a učení se dospělých</w:t>
      </w:r>
      <w:r w:rsidRPr="003E6D70">
        <w:rPr>
          <w:rFonts w:ascii="Palatino Linotype" w:hAnsi="Palatino Linotype" w:cs="Open Sans"/>
          <w:color w:val="212529"/>
          <w:sz w:val="24"/>
          <w:szCs w:val="24"/>
          <w:shd w:val="clear" w:color="auto" w:fill="FFFFFF"/>
        </w:rPr>
        <w:t>. Portál.</w:t>
      </w:r>
    </w:p>
    <w:p w14:paraId="7D1CEA11" w14:textId="1E66C717" w:rsidR="009A52E5" w:rsidRDefault="008255AB" w:rsidP="003E6D70">
      <w:pPr>
        <w:spacing w:line="360" w:lineRule="auto"/>
        <w:rPr>
          <w:rFonts w:ascii="Palatino Linotype" w:hAnsi="Palatino Linotype" w:cs="Open Sans"/>
          <w:color w:val="212529"/>
          <w:sz w:val="24"/>
          <w:szCs w:val="24"/>
          <w:shd w:val="clear" w:color="auto" w:fill="FFFFFF"/>
        </w:rPr>
      </w:pPr>
      <w:proofErr w:type="spellStart"/>
      <w:r w:rsidRPr="003E6D70">
        <w:rPr>
          <w:rFonts w:ascii="Palatino Linotype" w:hAnsi="Palatino Linotype" w:cs="Open Sans"/>
          <w:color w:val="212529"/>
          <w:sz w:val="24"/>
          <w:szCs w:val="24"/>
          <w:shd w:val="clear" w:color="auto" w:fill="FFFFFF"/>
        </w:rPr>
        <w:t>Zormanová</w:t>
      </w:r>
      <w:proofErr w:type="spellEnd"/>
      <w:r w:rsidRPr="003E6D70">
        <w:rPr>
          <w:rFonts w:ascii="Palatino Linotype" w:hAnsi="Palatino Linotype" w:cs="Open Sans"/>
          <w:color w:val="212529"/>
          <w:sz w:val="24"/>
          <w:szCs w:val="24"/>
          <w:shd w:val="clear" w:color="auto" w:fill="FFFFFF"/>
        </w:rPr>
        <w:t>, L. (2017). </w:t>
      </w:r>
      <w:r w:rsidRPr="003E6D70">
        <w:rPr>
          <w:rFonts w:ascii="Palatino Linotype" w:hAnsi="Palatino Linotype" w:cs="Open Sans"/>
          <w:i/>
          <w:iCs/>
          <w:color w:val="212529"/>
          <w:sz w:val="24"/>
          <w:szCs w:val="24"/>
          <w:shd w:val="clear" w:color="auto" w:fill="FFFFFF"/>
        </w:rPr>
        <w:t>Didaktika dospělých</w:t>
      </w:r>
      <w:r w:rsidRPr="003E6D70">
        <w:rPr>
          <w:rFonts w:ascii="Palatino Linotype" w:hAnsi="Palatino Linotype" w:cs="Open Sans"/>
          <w:color w:val="212529"/>
          <w:sz w:val="24"/>
          <w:szCs w:val="24"/>
          <w:shd w:val="clear" w:color="auto" w:fill="FFFFFF"/>
        </w:rPr>
        <w:t xml:space="preserve">. Grada </w:t>
      </w:r>
      <w:proofErr w:type="spellStart"/>
      <w:r w:rsidRPr="003E6D70">
        <w:rPr>
          <w:rFonts w:ascii="Palatino Linotype" w:hAnsi="Palatino Linotype" w:cs="Open Sans"/>
          <w:color w:val="212529"/>
          <w:sz w:val="24"/>
          <w:szCs w:val="24"/>
          <w:shd w:val="clear" w:color="auto" w:fill="FFFFFF"/>
        </w:rPr>
        <w:t>Publishing</w:t>
      </w:r>
      <w:proofErr w:type="spellEnd"/>
      <w:r w:rsidRPr="003E6D70">
        <w:rPr>
          <w:rFonts w:ascii="Palatino Linotype" w:hAnsi="Palatino Linotype" w:cs="Open Sans"/>
          <w:color w:val="212529"/>
          <w:sz w:val="24"/>
          <w:szCs w:val="24"/>
          <w:shd w:val="clear" w:color="auto" w:fill="FFFFFF"/>
        </w:rPr>
        <w:t>.</w:t>
      </w:r>
    </w:p>
    <w:p w14:paraId="67F08908" w14:textId="77777777" w:rsidR="009C5E74" w:rsidRPr="009C5E74" w:rsidRDefault="009C5E74" w:rsidP="003E6D70">
      <w:pPr>
        <w:spacing w:line="360" w:lineRule="auto"/>
        <w:rPr>
          <w:rFonts w:ascii="Palatino Linotype" w:hAnsi="Palatino Linotype" w:cs="Open Sans"/>
          <w:b/>
          <w:bCs/>
          <w:color w:val="212529"/>
          <w:sz w:val="24"/>
          <w:szCs w:val="24"/>
          <w:shd w:val="clear" w:color="auto" w:fill="FFFFFF"/>
        </w:rPr>
      </w:pPr>
    </w:p>
    <w:p w14:paraId="13101555" w14:textId="5096A384" w:rsidR="00F66FE9" w:rsidRPr="009C5E74" w:rsidRDefault="00F66FE9" w:rsidP="003E6D70">
      <w:pPr>
        <w:spacing w:line="360" w:lineRule="auto"/>
        <w:rPr>
          <w:rFonts w:ascii="Palatino Linotype" w:hAnsi="Palatino Linotype" w:cs="Open Sans"/>
          <w:b/>
          <w:bCs/>
          <w:color w:val="212529"/>
          <w:sz w:val="24"/>
          <w:szCs w:val="24"/>
          <w:shd w:val="clear" w:color="auto" w:fill="FFFFFF"/>
        </w:rPr>
      </w:pPr>
      <w:r w:rsidRPr="009C5E74">
        <w:rPr>
          <w:rFonts w:ascii="Palatino Linotype" w:hAnsi="Palatino Linotype" w:cs="Open Sans"/>
          <w:b/>
          <w:bCs/>
          <w:color w:val="212529"/>
          <w:sz w:val="24"/>
          <w:szCs w:val="24"/>
          <w:shd w:val="clear" w:color="auto" w:fill="FFFFFF"/>
        </w:rPr>
        <w:t>Elektronické zdroje:</w:t>
      </w:r>
    </w:p>
    <w:p w14:paraId="3BBA4081" w14:textId="68AC9E9E" w:rsidR="005D3813" w:rsidRDefault="00CA7E26" w:rsidP="003E6D70">
      <w:pPr>
        <w:spacing w:line="360" w:lineRule="auto"/>
        <w:rPr>
          <w:rFonts w:ascii="Palatino Linotype" w:hAnsi="Palatino Linotype" w:cs="Open Sans"/>
          <w:color w:val="212529"/>
          <w:sz w:val="24"/>
          <w:szCs w:val="24"/>
          <w:shd w:val="clear" w:color="auto" w:fill="FFFFFF"/>
        </w:rPr>
      </w:pPr>
      <w:r>
        <w:rPr>
          <w:rFonts w:ascii="Palatino Linotype" w:hAnsi="Palatino Linotype" w:cs="Open Sans"/>
          <w:color w:val="212529"/>
          <w:sz w:val="24"/>
          <w:szCs w:val="24"/>
          <w:shd w:val="clear" w:color="auto" w:fill="FFFFFF"/>
        </w:rPr>
        <w:t>Český statistický úřad. (20</w:t>
      </w:r>
      <w:r w:rsidR="00CA684F">
        <w:rPr>
          <w:rFonts w:ascii="Palatino Linotype" w:hAnsi="Palatino Linotype" w:cs="Open Sans"/>
          <w:color w:val="212529"/>
          <w:sz w:val="24"/>
          <w:szCs w:val="24"/>
          <w:shd w:val="clear" w:color="auto" w:fill="FFFFFF"/>
        </w:rPr>
        <w:t>16</w:t>
      </w:r>
      <w:r>
        <w:rPr>
          <w:rFonts w:ascii="Palatino Linotype" w:hAnsi="Palatino Linotype" w:cs="Open Sans"/>
          <w:color w:val="212529"/>
          <w:sz w:val="24"/>
          <w:szCs w:val="24"/>
          <w:shd w:val="clear" w:color="auto" w:fill="FFFFFF"/>
        </w:rPr>
        <w:t xml:space="preserve">). </w:t>
      </w:r>
      <w:r>
        <w:rPr>
          <w:rFonts w:ascii="Palatino Linotype" w:hAnsi="Palatino Linotype" w:cs="Open Sans"/>
          <w:i/>
          <w:iCs/>
          <w:color w:val="212529"/>
          <w:sz w:val="24"/>
          <w:szCs w:val="24"/>
          <w:shd w:val="clear" w:color="auto" w:fill="FFFFFF"/>
        </w:rPr>
        <w:t xml:space="preserve">Vzdělávání dospělých v České republice – 2016 (šetření AES). </w:t>
      </w:r>
      <w:r>
        <w:rPr>
          <w:rFonts w:ascii="Palatino Linotype" w:hAnsi="Palatino Linotype" w:cs="Open Sans"/>
          <w:color w:val="212529"/>
          <w:sz w:val="24"/>
          <w:szCs w:val="24"/>
          <w:shd w:val="clear" w:color="auto" w:fill="FFFFFF"/>
        </w:rPr>
        <w:t xml:space="preserve">Dostupné z: </w:t>
      </w:r>
      <w:r w:rsidR="005D3813" w:rsidRPr="008B2E19">
        <w:rPr>
          <w:rFonts w:ascii="Palatino Linotype" w:hAnsi="Palatino Linotype" w:cs="Open Sans"/>
          <w:color w:val="212529"/>
          <w:sz w:val="24"/>
          <w:szCs w:val="24"/>
          <w:shd w:val="clear" w:color="auto" w:fill="FFFFFF"/>
        </w:rPr>
        <w:t>https://www.czso.cz/csu/czso/vzdelavani-dospelych-v-ceske-republice-2016</w:t>
      </w:r>
    </w:p>
    <w:p w14:paraId="5AAA917B" w14:textId="0DE6E5E3" w:rsidR="00CA7E26" w:rsidRDefault="00CA7E26" w:rsidP="003E6D70">
      <w:pPr>
        <w:spacing w:line="360" w:lineRule="auto"/>
        <w:rPr>
          <w:rFonts w:ascii="Palatino Linotype" w:hAnsi="Palatino Linotype" w:cs="Open Sans"/>
          <w:color w:val="212529"/>
          <w:sz w:val="24"/>
          <w:szCs w:val="24"/>
          <w:shd w:val="clear" w:color="auto" w:fill="FFFFFF"/>
        </w:rPr>
      </w:pPr>
      <w:r>
        <w:rPr>
          <w:rFonts w:ascii="Palatino Linotype" w:hAnsi="Palatino Linotype" w:cs="Open Sans"/>
          <w:color w:val="212529"/>
          <w:sz w:val="24"/>
          <w:szCs w:val="24"/>
          <w:shd w:val="clear" w:color="auto" w:fill="FFFFFF"/>
        </w:rPr>
        <w:t xml:space="preserve">Evropská Unie. (2022). </w:t>
      </w:r>
      <w:r>
        <w:rPr>
          <w:rFonts w:ascii="Palatino Linotype" w:hAnsi="Palatino Linotype" w:cs="Open Sans"/>
          <w:i/>
          <w:iCs/>
          <w:color w:val="212529"/>
          <w:sz w:val="24"/>
          <w:szCs w:val="24"/>
          <w:shd w:val="clear" w:color="auto" w:fill="FFFFFF"/>
        </w:rPr>
        <w:t xml:space="preserve">Stupně vzdělávacího systému. </w:t>
      </w:r>
      <w:r>
        <w:rPr>
          <w:rFonts w:ascii="Palatino Linotype" w:hAnsi="Palatino Linotype" w:cs="Open Sans"/>
          <w:color w:val="212529"/>
          <w:sz w:val="24"/>
          <w:szCs w:val="24"/>
          <w:shd w:val="clear" w:color="auto" w:fill="FFFFFF"/>
        </w:rPr>
        <w:t xml:space="preserve">Citováno 20. února 2023. Dostupné z: </w:t>
      </w:r>
      <w:r w:rsidR="009C2280" w:rsidRPr="009C2280">
        <w:rPr>
          <w:rFonts w:ascii="Palatino Linotype" w:hAnsi="Palatino Linotype" w:cs="Open Sans"/>
          <w:color w:val="212529"/>
          <w:sz w:val="24"/>
          <w:szCs w:val="24"/>
          <w:shd w:val="clear" w:color="auto" w:fill="FFFFFF"/>
        </w:rPr>
        <w:t>https://eurydice.eacea.ec.europa.eu/cs/national-education-systems/czech-republic/ceska-republika</w:t>
      </w:r>
      <w:r>
        <w:rPr>
          <w:rFonts w:ascii="Palatino Linotype" w:hAnsi="Palatino Linotype" w:cs="Open Sans"/>
          <w:color w:val="212529"/>
          <w:sz w:val="24"/>
          <w:szCs w:val="24"/>
          <w:shd w:val="clear" w:color="auto" w:fill="FFFFFF"/>
        </w:rPr>
        <w:t>.</w:t>
      </w:r>
    </w:p>
    <w:p w14:paraId="5A9DE593" w14:textId="6D096CF7" w:rsidR="009C2280" w:rsidRPr="009C2280" w:rsidRDefault="009C2280" w:rsidP="003E6D70">
      <w:pPr>
        <w:spacing w:line="360" w:lineRule="auto"/>
        <w:rPr>
          <w:rFonts w:ascii="Palatino Linotype" w:hAnsi="Palatino Linotype" w:cs="Open Sans"/>
          <w:color w:val="212529"/>
          <w:sz w:val="24"/>
          <w:szCs w:val="24"/>
          <w:shd w:val="clear" w:color="auto" w:fill="FFFFFF"/>
        </w:rPr>
      </w:pPr>
      <w:r>
        <w:rPr>
          <w:rFonts w:ascii="Palatino Linotype" w:hAnsi="Palatino Linotype" w:cs="Open Sans"/>
          <w:color w:val="212529"/>
          <w:sz w:val="24"/>
          <w:szCs w:val="24"/>
          <w:shd w:val="clear" w:color="auto" w:fill="FFFFFF"/>
        </w:rPr>
        <w:t xml:space="preserve">MŠMT ČR. (2022). </w:t>
      </w:r>
      <w:r>
        <w:rPr>
          <w:rFonts w:ascii="Palatino Linotype" w:hAnsi="Palatino Linotype" w:cs="Open Sans"/>
          <w:i/>
          <w:iCs/>
          <w:color w:val="212529"/>
          <w:sz w:val="24"/>
          <w:szCs w:val="24"/>
          <w:shd w:val="clear" w:color="auto" w:fill="FFFFFF"/>
        </w:rPr>
        <w:t xml:space="preserve">Školský zákon. </w:t>
      </w:r>
      <w:r>
        <w:rPr>
          <w:rFonts w:ascii="Palatino Linotype" w:hAnsi="Palatino Linotype" w:cs="Open Sans"/>
          <w:color w:val="212529"/>
          <w:sz w:val="24"/>
          <w:szCs w:val="24"/>
          <w:shd w:val="clear" w:color="auto" w:fill="FFFFFF"/>
        </w:rPr>
        <w:t xml:space="preserve">Citováno dne 27. února 2023. Dostupné z: </w:t>
      </w:r>
      <w:r w:rsidRPr="009C2280">
        <w:rPr>
          <w:rFonts w:ascii="Palatino Linotype" w:hAnsi="Palatino Linotype" w:cs="Open Sans"/>
          <w:color w:val="212529"/>
          <w:sz w:val="24"/>
          <w:szCs w:val="24"/>
          <w:shd w:val="clear" w:color="auto" w:fill="FFFFFF"/>
        </w:rPr>
        <w:t>https://www.msmt.cz/dokumenty/skolsky-zakon-ve-zneni-ucinnem-ode-dne-1-2-2022</w:t>
      </w:r>
      <w:r>
        <w:rPr>
          <w:rFonts w:ascii="Palatino Linotype" w:hAnsi="Palatino Linotype" w:cs="Open Sans"/>
          <w:color w:val="212529"/>
          <w:sz w:val="24"/>
          <w:szCs w:val="24"/>
          <w:shd w:val="clear" w:color="auto" w:fill="FFFFFF"/>
        </w:rPr>
        <w:t>.</w:t>
      </w:r>
    </w:p>
    <w:p w14:paraId="7EFD329F" w14:textId="27B7DD31" w:rsidR="00A412B7" w:rsidRPr="00A412B7" w:rsidRDefault="00A412B7" w:rsidP="003E6D70">
      <w:pPr>
        <w:spacing w:line="360" w:lineRule="auto"/>
        <w:rPr>
          <w:rFonts w:ascii="Palatino Linotype" w:hAnsi="Palatino Linotype" w:cs="Open Sans"/>
          <w:color w:val="212529"/>
          <w:sz w:val="24"/>
          <w:szCs w:val="24"/>
          <w:shd w:val="clear" w:color="auto" w:fill="FFFFFF"/>
        </w:rPr>
      </w:pPr>
      <w:r>
        <w:rPr>
          <w:rFonts w:ascii="Palatino Linotype" w:hAnsi="Palatino Linotype" w:cs="Open Sans"/>
          <w:color w:val="212529"/>
          <w:sz w:val="24"/>
          <w:szCs w:val="24"/>
          <w:shd w:val="clear" w:color="auto" w:fill="FFFFFF"/>
        </w:rPr>
        <w:t>MŠMT ČR. (20</w:t>
      </w:r>
      <w:r w:rsidR="009447A4">
        <w:rPr>
          <w:rFonts w:ascii="Palatino Linotype" w:hAnsi="Palatino Linotype" w:cs="Open Sans"/>
          <w:color w:val="212529"/>
          <w:sz w:val="24"/>
          <w:szCs w:val="24"/>
          <w:shd w:val="clear" w:color="auto" w:fill="FFFFFF"/>
        </w:rPr>
        <w:t>05</w:t>
      </w:r>
      <w:r>
        <w:rPr>
          <w:rFonts w:ascii="Palatino Linotype" w:hAnsi="Palatino Linotype" w:cs="Open Sans"/>
          <w:color w:val="212529"/>
          <w:sz w:val="24"/>
          <w:szCs w:val="24"/>
          <w:shd w:val="clear" w:color="auto" w:fill="FFFFFF"/>
        </w:rPr>
        <w:t xml:space="preserve">). </w:t>
      </w:r>
      <w:r>
        <w:rPr>
          <w:rFonts w:ascii="Palatino Linotype" w:hAnsi="Palatino Linotype" w:cs="Open Sans"/>
          <w:i/>
          <w:iCs/>
          <w:color w:val="212529"/>
          <w:sz w:val="24"/>
          <w:szCs w:val="24"/>
          <w:shd w:val="clear" w:color="auto" w:fill="FFFFFF"/>
        </w:rPr>
        <w:t xml:space="preserve">Zpráva z průzkumu o vzdělávání dospělých. </w:t>
      </w:r>
      <w:r>
        <w:rPr>
          <w:rFonts w:ascii="Palatino Linotype" w:hAnsi="Palatino Linotype" w:cs="Open Sans"/>
          <w:color w:val="212529"/>
          <w:sz w:val="24"/>
          <w:szCs w:val="24"/>
          <w:shd w:val="clear" w:color="auto" w:fill="FFFFFF"/>
        </w:rPr>
        <w:t xml:space="preserve">Citováno dne 22. února 2023. Dostupné z: </w:t>
      </w:r>
      <w:r w:rsidRPr="00A412B7">
        <w:rPr>
          <w:rFonts w:ascii="Palatino Linotype" w:hAnsi="Palatino Linotype" w:cs="Open Sans"/>
          <w:color w:val="212529"/>
          <w:sz w:val="24"/>
          <w:szCs w:val="24"/>
          <w:shd w:val="clear" w:color="auto" w:fill="FFFFFF"/>
        </w:rPr>
        <w:t>https://www.msmt.cz/vzdelavani/dalsi-vzdelavani/zprava-z-pruzkumu-vzdelavani-dospelych-v-cr</w:t>
      </w:r>
    </w:p>
    <w:p w14:paraId="4B5F3B61" w14:textId="77777777" w:rsidR="008B2E19" w:rsidRDefault="008B2E19" w:rsidP="00F66FE9">
      <w:pPr>
        <w:spacing w:line="360" w:lineRule="auto"/>
        <w:rPr>
          <w:rFonts w:ascii="Palatino Linotype" w:hAnsi="Palatino Linotype" w:cs="Open Sans"/>
          <w:color w:val="212529"/>
          <w:sz w:val="24"/>
          <w:szCs w:val="24"/>
          <w:shd w:val="clear" w:color="auto" w:fill="FFFFFF"/>
        </w:rPr>
      </w:pPr>
    </w:p>
    <w:p w14:paraId="708A874B" w14:textId="77777777" w:rsidR="00E7444B" w:rsidRDefault="00E7444B" w:rsidP="00F66FE9">
      <w:pPr>
        <w:spacing w:line="360" w:lineRule="auto"/>
        <w:rPr>
          <w:rFonts w:ascii="Palatino Linotype" w:hAnsi="Palatino Linotype" w:cs="Open Sans"/>
          <w:color w:val="212529"/>
          <w:sz w:val="24"/>
          <w:szCs w:val="24"/>
          <w:shd w:val="clear" w:color="auto" w:fill="FFFFFF"/>
        </w:rPr>
      </w:pPr>
    </w:p>
    <w:p w14:paraId="04E9A7E0" w14:textId="5C4EFBC7" w:rsidR="008B2E19" w:rsidRPr="008B2E19" w:rsidRDefault="00CA684F" w:rsidP="00F66FE9">
      <w:pPr>
        <w:spacing w:line="360" w:lineRule="auto"/>
        <w:rPr>
          <w:rFonts w:ascii="Palatino Linotype" w:hAnsi="Palatino Linotype" w:cs="Open Sans"/>
          <w:color w:val="212529"/>
          <w:sz w:val="24"/>
          <w:szCs w:val="24"/>
          <w:shd w:val="clear" w:color="auto" w:fill="FFFFFF"/>
        </w:rPr>
      </w:pPr>
      <w:r>
        <w:rPr>
          <w:rFonts w:ascii="Palatino Linotype" w:hAnsi="Palatino Linotype" w:cs="Open Sans"/>
          <w:color w:val="212529"/>
          <w:sz w:val="24"/>
          <w:szCs w:val="24"/>
          <w:shd w:val="clear" w:color="auto" w:fill="FFFFFF"/>
        </w:rPr>
        <w:t>MŠMT. (2001).</w:t>
      </w:r>
      <w:r w:rsidR="008B2E19">
        <w:rPr>
          <w:rFonts w:ascii="Palatino Linotype" w:hAnsi="Palatino Linotype" w:cs="Open Sans"/>
          <w:color w:val="212529"/>
          <w:sz w:val="24"/>
          <w:szCs w:val="24"/>
          <w:shd w:val="clear" w:color="auto" w:fill="FFFFFF"/>
        </w:rPr>
        <w:t xml:space="preserve"> </w:t>
      </w:r>
      <w:proofErr w:type="spellStart"/>
      <w:r w:rsidR="008B2E19">
        <w:rPr>
          <w:rFonts w:ascii="Palatino Linotype" w:hAnsi="Palatino Linotype" w:cs="Open Sans"/>
          <w:i/>
          <w:iCs/>
          <w:color w:val="212529"/>
          <w:sz w:val="24"/>
          <w:szCs w:val="24"/>
          <w:shd w:val="clear" w:color="auto" w:fill="FFFFFF"/>
        </w:rPr>
        <w:t>Memoradum</w:t>
      </w:r>
      <w:proofErr w:type="spellEnd"/>
      <w:r w:rsidR="008B2E19">
        <w:rPr>
          <w:rFonts w:ascii="Palatino Linotype" w:hAnsi="Palatino Linotype" w:cs="Open Sans"/>
          <w:i/>
          <w:iCs/>
          <w:color w:val="212529"/>
          <w:sz w:val="24"/>
          <w:szCs w:val="24"/>
          <w:shd w:val="clear" w:color="auto" w:fill="FFFFFF"/>
        </w:rPr>
        <w:t xml:space="preserve"> o celoživotním učení</w:t>
      </w:r>
      <w:r>
        <w:rPr>
          <w:rFonts w:ascii="Palatino Linotype" w:hAnsi="Palatino Linotype" w:cs="Open Sans"/>
          <w:i/>
          <w:iCs/>
          <w:color w:val="212529"/>
          <w:sz w:val="24"/>
          <w:szCs w:val="24"/>
          <w:shd w:val="clear" w:color="auto" w:fill="FFFFFF"/>
        </w:rPr>
        <w:t xml:space="preserve">: pracovní materiál Evropské komise. </w:t>
      </w:r>
      <w:r w:rsidR="008B2E19">
        <w:rPr>
          <w:rFonts w:ascii="Palatino Linotype" w:hAnsi="Palatino Linotype" w:cs="Open Sans"/>
          <w:color w:val="212529"/>
          <w:sz w:val="24"/>
          <w:szCs w:val="24"/>
          <w:shd w:val="clear" w:color="auto" w:fill="FFFFFF"/>
        </w:rPr>
        <w:t>Citováno dne 20. února 2023. Dostupné z:</w:t>
      </w:r>
      <w:r>
        <w:rPr>
          <w:rFonts w:ascii="Palatino Linotype" w:hAnsi="Palatino Linotype" w:cs="Open Sans"/>
          <w:color w:val="212529"/>
          <w:sz w:val="24"/>
          <w:szCs w:val="24"/>
          <w:shd w:val="clear" w:color="auto" w:fill="FFFFFF"/>
        </w:rPr>
        <w:t xml:space="preserve"> </w:t>
      </w:r>
      <w:r w:rsidRPr="00CA684F">
        <w:rPr>
          <w:rFonts w:ascii="Palatino Linotype" w:hAnsi="Palatino Linotype" w:cs="Open Sans"/>
          <w:color w:val="212529"/>
          <w:sz w:val="24"/>
          <w:szCs w:val="24"/>
          <w:shd w:val="clear" w:color="auto" w:fill="FFFFFF"/>
        </w:rPr>
        <w:t>http://archiv-nuv.npi.cz/uploads/Periodika/ZPRAVODAJ/2001/ZP01PIIa.pdf</w:t>
      </w:r>
    </w:p>
    <w:p w14:paraId="38606008" w14:textId="1F75CA96" w:rsidR="007C42AE" w:rsidRDefault="00F66FE9" w:rsidP="00F66FE9">
      <w:pPr>
        <w:spacing w:line="360" w:lineRule="auto"/>
        <w:rPr>
          <w:rFonts w:ascii="Palatino Linotype" w:hAnsi="Palatino Linotype" w:cs="Open Sans"/>
          <w:color w:val="212529"/>
          <w:sz w:val="24"/>
          <w:szCs w:val="24"/>
          <w:shd w:val="clear" w:color="auto" w:fill="FFFFFF"/>
        </w:rPr>
      </w:pPr>
      <w:r w:rsidRPr="00F66FE9">
        <w:rPr>
          <w:rFonts w:ascii="Palatino Linotype" w:hAnsi="Palatino Linotype" w:cs="Open Sans"/>
          <w:color w:val="212529"/>
          <w:sz w:val="24"/>
          <w:szCs w:val="24"/>
          <w:shd w:val="clear" w:color="auto" w:fill="FFFFFF"/>
        </w:rPr>
        <w:t>OECD</w:t>
      </w:r>
      <w:r w:rsidR="00A412B7">
        <w:rPr>
          <w:rFonts w:ascii="Palatino Linotype" w:hAnsi="Palatino Linotype" w:cs="Open Sans"/>
          <w:color w:val="212529"/>
          <w:sz w:val="24"/>
          <w:szCs w:val="24"/>
          <w:shd w:val="clear" w:color="auto" w:fill="FFFFFF"/>
        </w:rPr>
        <w:t>.</w:t>
      </w:r>
      <w:r w:rsidRPr="00F66FE9">
        <w:rPr>
          <w:rFonts w:ascii="Palatino Linotype" w:hAnsi="Palatino Linotype" w:cs="Open Sans"/>
          <w:color w:val="212529"/>
          <w:sz w:val="24"/>
          <w:szCs w:val="24"/>
          <w:shd w:val="clear" w:color="auto" w:fill="FFFFFF"/>
        </w:rPr>
        <w:t xml:space="preserve"> (202</w:t>
      </w:r>
      <w:r w:rsidR="00CA7E26">
        <w:rPr>
          <w:rFonts w:ascii="Palatino Linotype" w:hAnsi="Palatino Linotype" w:cs="Open Sans"/>
          <w:color w:val="212529"/>
          <w:sz w:val="24"/>
          <w:szCs w:val="24"/>
          <w:shd w:val="clear" w:color="auto" w:fill="FFFFFF"/>
        </w:rPr>
        <w:t>2</w:t>
      </w:r>
      <w:r w:rsidRPr="00F66FE9">
        <w:rPr>
          <w:rFonts w:ascii="Palatino Linotype" w:hAnsi="Palatino Linotype" w:cs="Open Sans"/>
          <w:color w:val="212529"/>
          <w:sz w:val="24"/>
          <w:szCs w:val="24"/>
          <w:shd w:val="clear" w:color="auto" w:fill="FFFFFF"/>
        </w:rPr>
        <w:t>). </w:t>
      </w:r>
      <w:proofErr w:type="spellStart"/>
      <w:r w:rsidRPr="00F66FE9">
        <w:rPr>
          <w:rFonts w:ascii="Palatino Linotype" w:hAnsi="Palatino Linotype" w:cs="Open Sans"/>
          <w:i/>
          <w:iCs/>
          <w:color w:val="212529"/>
          <w:sz w:val="24"/>
          <w:szCs w:val="24"/>
          <w:shd w:val="clear" w:color="auto" w:fill="FFFFFF"/>
        </w:rPr>
        <w:t>Education</w:t>
      </w:r>
      <w:proofErr w:type="spellEnd"/>
      <w:r w:rsidRPr="00F66FE9">
        <w:rPr>
          <w:rFonts w:ascii="Palatino Linotype" w:hAnsi="Palatino Linotype" w:cs="Open Sans"/>
          <w:i/>
          <w:iCs/>
          <w:color w:val="212529"/>
          <w:sz w:val="24"/>
          <w:szCs w:val="24"/>
          <w:shd w:val="clear" w:color="auto" w:fill="FFFFFF"/>
        </w:rPr>
        <w:t xml:space="preserve"> </w:t>
      </w:r>
      <w:proofErr w:type="spellStart"/>
      <w:r w:rsidRPr="00F66FE9">
        <w:rPr>
          <w:rFonts w:ascii="Palatino Linotype" w:hAnsi="Palatino Linotype" w:cs="Open Sans"/>
          <w:i/>
          <w:iCs/>
          <w:color w:val="212529"/>
          <w:sz w:val="24"/>
          <w:szCs w:val="24"/>
          <w:shd w:val="clear" w:color="auto" w:fill="FFFFFF"/>
        </w:rPr>
        <w:t>at</w:t>
      </w:r>
      <w:proofErr w:type="spellEnd"/>
      <w:r w:rsidRPr="00F66FE9">
        <w:rPr>
          <w:rFonts w:ascii="Palatino Linotype" w:hAnsi="Palatino Linotype" w:cs="Open Sans"/>
          <w:i/>
          <w:iCs/>
          <w:color w:val="212529"/>
          <w:sz w:val="24"/>
          <w:szCs w:val="24"/>
          <w:shd w:val="clear" w:color="auto" w:fill="FFFFFF"/>
        </w:rPr>
        <w:t xml:space="preserve"> a Glance 2022: OECD </w:t>
      </w:r>
      <w:proofErr w:type="spellStart"/>
      <w:r w:rsidRPr="00F66FE9">
        <w:rPr>
          <w:rFonts w:ascii="Palatino Linotype" w:hAnsi="Palatino Linotype" w:cs="Open Sans"/>
          <w:i/>
          <w:iCs/>
          <w:color w:val="212529"/>
          <w:sz w:val="24"/>
          <w:szCs w:val="24"/>
          <w:shd w:val="clear" w:color="auto" w:fill="FFFFFF"/>
        </w:rPr>
        <w:t>indicators</w:t>
      </w:r>
      <w:proofErr w:type="spellEnd"/>
      <w:r w:rsidRPr="00F66FE9">
        <w:rPr>
          <w:rFonts w:ascii="Palatino Linotype" w:hAnsi="Palatino Linotype" w:cs="Open Sans"/>
          <w:color w:val="212529"/>
          <w:sz w:val="24"/>
          <w:szCs w:val="24"/>
          <w:shd w:val="clear" w:color="auto" w:fill="FFFFFF"/>
        </w:rPr>
        <w:t xml:space="preserve">. OECD </w:t>
      </w:r>
      <w:proofErr w:type="spellStart"/>
      <w:r w:rsidRPr="00F66FE9">
        <w:rPr>
          <w:rFonts w:ascii="Palatino Linotype" w:hAnsi="Palatino Linotype" w:cs="Open Sans"/>
          <w:color w:val="212529"/>
          <w:sz w:val="24"/>
          <w:szCs w:val="24"/>
          <w:shd w:val="clear" w:color="auto" w:fill="FFFFFF"/>
        </w:rPr>
        <w:t>Publishing</w:t>
      </w:r>
      <w:proofErr w:type="spellEnd"/>
      <w:r w:rsidRPr="00F66FE9">
        <w:rPr>
          <w:rFonts w:ascii="Palatino Linotype" w:hAnsi="Palatino Linotype" w:cs="Open Sans"/>
          <w:color w:val="212529"/>
          <w:sz w:val="24"/>
          <w:szCs w:val="24"/>
          <w:shd w:val="clear" w:color="auto" w:fill="FFFFFF"/>
        </w:rPr>
        <w:t>.</w:t>
      </w:r>
      <w:r w:rsidR="007C42AE">
        <w:rPr>
          <w:rFonts w:ascii="Palatino Linotype" w:hAnsi="Palatino Linotype" w:cs="Open Sans"/>
          <w:color w:val="212529"/>
          <w:sz w:val="24"/>
          <w:szCs w:val="24"/>
          <w:shd w:val="clear" w:color="auto" w:fill="FFFFFF"/>
        </w:rPr>
        <w:t xml:space="preserve"> Citováno dne 16. února 2022. Dostupné z: </w:t>
      </w:r>
      <w:r w:rsidR="0094462C" w:rsidRPr="0094462C">
        <w:rPr>
          <w:rFonts w:ascii="Palatino Linotype" w:hAnsi="Palatino Linotype" w:cs="Open Sans"/>
          <w:color w:val="212529"/>
          <w:sz w:val="24"/>
          <w:szCs w:val="24"/>
          <w:shd w:val="clear" w:color="auto" w:fill="FFFFFF"/>
        </w:rPr>
        <w:t>https://www.oecd-ilibrary.org/education/education-at-a-glance-2022_3197152b-en</w:t>
      </w:r>
      <w:r w:rsidR="007C42AE">
        <w:rPr>
          <w:rFonts w:ascii="Palatino Linotype" w:hAnsi="Palatino Linotype" w:cs="Open Sans"/>
          <w:color w:val="212529"/>
          <w:sz w:val="24"/>
          <w:szCs w:val="24"/>
          <w:shd w:val="clear" w:color="auto" w:fill="FFFFFF"/>
        </w:rPr>
        <w:t>.</w:t>
      </w:r>
    </w:p>
    <w:p w14:paraId="6C3405CB" w14:textId="77777777" w:rsidR="0094462C" w:rsidRPr="0094462C" w:rsidRDefault="0094462C" w:rsidP="00F66FE9">
      <w:pPr>
        <w:spacing w:line="360" w:lineRule="auto"/>
        <w:rPr>
          <w:rFonts w:ascii="Palatino Linotype" w:hAnsi="Palatino Linotype" w:cs="Open Sans"/>
          <w:color w:val="212529"/>
          <w:sz w:val="24"/>
          <w:szCs w:val="24"/>
          <w:shd w:val="clear" w:color="auto" w:fill="FFFFFF"/>
        </w:rPr>
      </w:pPr>
    </w:p>
    <w:p w14:paraId="7EE44044" w14:textId="3F156C99" w:rsidR="008309FF" w:rsidRPr="00CC4A96" w:rsidRDefault="008309FF" w:rsidP="003E6D70">
      <w:pPr>
        <w:spacing w:line="360" w:lineRule="auto"/>
        <w:rPr>
          <w:rFonts w:ascii="Palatino Linotype" w:hAnsi="Palatino Linotype"/>
          <w:b/>
          <w:bCs/>
          <w:sz w:val="24"/>
          <w:szCs w:val="24"/>
        </w:rPr>
      </w:pPr>
      <w:r w:rsidRPr="00CC4A96">
        <w:rPr>
          <w:rFonts w:ascii="Palatino Linotype" w:hAnsi="Palatino Linotype"/>
          <w:b/>
          <w:bCs/>
          <w:sz w:val="24"/>
          <w:szCs w:val="24"/>
        </w:rPr>
        <w:t>Seznam tabulek:</w:t>
      </w:r>
    </w:p>
    <w:p w14:paraId="653BBD64" w14:textId="260556C6" w:rsidR="008309FF" w:rsidRDefault="008309FF" w:rsidP="008309FF">
      <w:pPr>
        <w:rPr>
          <w:rFonts w:ascii="Palatino Linotype" w:hAnsi="Palatino Linotype"/>
          <w:sz w:val="24"/>
          <w:szCs w:val="24"/>
        </w:rPr>
      </w:pPr>
      <w:r w:rsidRPr="008309FF">
        <w:rPr>
          <w:rFonts w:ascii="Palatino Linotype" w:hAnsi="Palatino Linotype"/>
          <w:sz w:val="24"/>
          <w:szCs w:val="24"/>
        </w:rPr>
        <w:t>Tabulka č. 1:</w:t>
      </w:r>
      <w:r>
        <w:rPr>
          <w:rFonts w:ascii="Palatino Linotype" w:hAnsi="Palatino Linotype"/>
          <w:sz w:val="24"/>
          <w:szCs w:val="24"/>
        </w:rPr>
        <w:t xml:space="preserve"> </w:t>
      </w:r>
      <w:r>
        <w:rPr>
          <w:rFonts w:ascii="Palatino Linotype" w:hAnsi="Palatino Linotype"/>
          <w:i/>
          <w:iCs/>
          <w:sz w:val="24"/>
          <w:szCs w:val="24"/>
        </w:rPr>
        <w:t>Motivace dospělých k formálnímu vzdělávání</w:t>
      </w:r>
      <w:r>
        <w:rPr>
          <w:rFonts w:ascii="Palatino Linotype" w:hAnsi="Palatino Linotype"/>
          <w:sz w:val="24"/>
          <w:szCs w:val="24"/>
        </w:rPr>
        <w:t>………………………2</w:t>
      </w:r>
      <w:r w:rsidR="000A3FBE">
        <w:rPr>
          <w:rFonts w:ascii="Palatino Linotype" w:hAnsi="Palatino Linotype"/>
          <w:sz w:val="24"/>
          <w:szCs w:val="24"/>
        </w:rPr>
        <w:t>5</w:t>
      </w:r>
    </w:p>
    <w:p w14:paraId="6AC411C7" w14:textId="3D00BA23" w:rsidR="008309FF" w:rsidRDefault="008309FF" w:rsidP="008309FF">
      <w:pPr>
        <w:rPr>
          <w:rFonts w:ascii="Palatino Linotype" w:hAnsi="Palatino Linotype"/>
          <w:sz w:val="24"/>
          <w:szCs w:val="24"/>
        </w:rPr>
      </w:pPr>
      <w:r w:rsidRPr="008309FF">
        <w:rPr>
          <w:rFonts w:ascii="Palatino Linotype" w:hAnsi="Palatino Linotype"/>
          <w:sz w:val="24"/>
          <w:szCs w:val="24"/>
        </w:rPr>
        <w:t>Tabulka č. 2:</w:t>
      </w:r>
      <w:r>
        <w:rPr>
          <w:rFonts w:ascii="Palatino Linotype" w:hAnsi="Palatino Linotype"/>
          <w:sz w:val="24"/>
          <w:szCs w:val="24"/>
        </w:rPr>
        <w:t xml:space="preserve"> </w:t>
      </w:r>
      <w:r>
        <w:rPr>
          <w:rFonts w:ascii="Palatino Linotype" w:hAnsi="Palatino Linotype"/>
          <w:i/>
          <w:iCs/>
          <w:sz w:val="24"/>
          <w:szCs w:val="24"/>
        </w:rPr>
        <w:t xml:space="preserve">Pracovní a mimopracovní motivace podle vzdělání (sloupcová </w:t>
      </w:r>
      <w:proofErr w:type="gramStart"/>
      <w:r>
        <w:rPr>
          <w:rFonts w:ascii="Palatino Linotype" w:hAnsi="Palatino Linotype"/>
          <w:i/>
          <w:iCs/>
          <w:sz w:val="24"/>
          <w:szCs w:val="24"/>
        </w:rPr>
        <w:t>%)…</w:t>
      </w:r>
      <w:proofErr w:type="gramEnd"/>
      <w:r>
        <w:rPr>
          <w:rFonts w:ascii="Palatino Linotype" w:hAnsi="Palatino Linotype"/>
          <w:sz w:val="24"/>
          <w:szCs w:val="24"/>
        </w:rPr>
        <w:t>2</w:t>
      </w:r>
      <w:r w:rsidR="000A3FBE">
        <w:rPr>
          <w:rFonts w:ascii="Palatino Linotype" w:hAnsi="Palatino Linotype"/>
          <w:sz w:val="24"/>
          <w:szCs w:val="24"/>
        </w:rPr>
        <w:t>5</w:t>
      </w:r>
    </w:p>
    <w:p w14:paraId="0FC93579" w14:textId="797DE2A3" w:rsidR="000915E1" w:rsidRDefault="000915E1" w:rsidP="008309FF">
      <w:pPr>
        <w:rPr>
          <w:rFonts w:ascii="Palatino Linotype" w:hAnsi="Palatino Linotype"/>
          <w:sz w:val="24"/>
          <w:szCs w:val="24"/>
        </w:rPr>
      </w:pPr>
      <w:r w:rsidRPr="000915E1">
        <w:rPr>
          <w:rFonts w:ascii="Palatino Linotype" w:hAnsi="Palatino Linotype"/>
          <w:sz w:val="24"/>
          <w:szCs w:val="24"/>
        </w:rPr>
        <w:t>Tabulka č. 3:</w:t>
      </w:r>
      <w:r>
        <w:rPr>
          <w:rFonts w:ascii="Palatino Linotype" w:hAnsi="Palatino Linotype"/>
          <w:sz w:val="24"/>
          <w:szCs w:val="24"/>
        </w:rPr>
        <w:t xml:space="preserve"> </w:t>
      </w:r>
      <w:r w:rsidRPr="000B286F">
        <w:rPr>
          <w:rFonts w:ascii="Palatino Linotype" w:hAnsi="Palatino Linotype"/>
          <w:i/>
          <w:iCs/>
          <w:sz w:val="24"/>
          <w:szCs w:val="24"/>
        </w:rPr>
        <w:t>Důvody účasti ve formálním vzdělávání dle věkových kategorií a typu vzdělávání</w:t>
      </w:r>
      <w:r>
        <w:rPr>
          <w:rFonts w:ascii="Palatino Linotype" w:hAnsi="Palatino Linotype"/>
          <w:i/>
          <w:iCs/>
          <w:sz w:val="24"/>
          <w:szCs w:val="24"/>
        </w:rPr>
        <w:t>……………………………………………………………………</w:t>
      </w:r>
      <w:proofErr w:type="gramStart"/>
      <w:r>
        <w:rPr>
          <w:rFonts w:ascii="Palatino Linotype" w:hAnsi="Palatino Linotype"/>
          <w:i/>
          <w:iCs/>
          <w:sz w:val="24"/>
          <w:szCs w:val="24"/>
        </w:rPr>
        <w:t>…….</w:t>
      </w:r>
      <w:proofErr w:type="gramEnd"/>
      <w:r>
        <w:rPr>
          <w:rFonts w:ascii="Palatino Linotype" w:hAnsi="Palatino Linotype"/>
          <w:i/>
          <w:iCs/>
          <w:sz w:val="24"/>
          <w:szCs w:val="24"/>
        </w:rPr>
        <w:t>.</w:t>
      </w:r>
      <w:r>
        <w:rPr>
          <w:rFonts w:ascii="Palatino Linotype" w:hAnsi="Palatino Linotype"/>
          <w:sz w:val="24"/>
          <w:szCs w:val="24"/>
        </w:rPr>
        <w:t>2</w:t>
      </w:r>
      <w:r w:rsidR="000A3FBE">
        <w:rPr>
          <w:rFonts w:ascii="Palatino Linotype" w:hAnsi="Palatino Linotype"/>
          <w:sz w:val="24"/>
          <w:szCs w:val="24"/>
        </w:rPr>
        <w:t>9</w:t>
      </w:r>
    </w:p>
    <w:p w14:paraId="108894D9" w14:textId="775A6834" w:rsidR="00A75264" w:rsidRPr="00A75264" w:rsidRDefault="00A75264" w:rsidP="00A75264">
      <w:pPr>
        <w:spacing w:line="360" w:lineRule="auto"/>
        <w:rPr>
          <w:rFonts w:ascii="Palatino Linotype" w:hAnsi="Palatino Linotype"/>
          <w:sz w:val="24"/>
          <w:szCs w:val="24"/>
        </w:rPr>
      </w:pPr>
      <w:r w:rsidRPr="00A75264">
        <w:rPr>
          <w:rFonts w:ascii="Palatino Linotype" w:hAnsi="Palatino Linotype"/>
          <w:sz w:val="24"/>
          <w:szCs w:val="24"/>
        </w:rPr>
        <w:t>Tabulka č. 4</w:t>
      </w:r>
      <w:r>
        <w:rPr>
          <w:rFonts w:ascii="Palatino Linotype" w:hAnsi="Palatino Linotype"/>
          <w:b/>
          <w:bCs/>
          <w:sz w:val="24"/>
          <w:szCs w:val="24"/>
        </w:rPr>
        <w:t xml:space="preserve"> </w:t>
      </w:r>
      <w:r>
        <w:rPr>
          <w:rFonts w:ascii="Palatino Linotype" w:hAnsi="Palatino Linotype"/>
          <w:i/>
          <w:iCs/>
          <w:sz w:val="24"/>
          <w:szCs w:val="24"/>
        </w:rPr>
        <w:t>Pohlaví respondentů</w:t>
      </w:r>
      <w:r>
        <w:rPr>
          <w:rFonts w:ascii="Palatino Linotype" w:hAnsi="Palatino Linotype"/>
        </w:rPr>
        <w:t>………………………………………………</w:t>
      </w:r>
      <w:proofErr w:type="gramStart"/>
      <w:r>
        <w:rPr>
          <w:rFonts w:ascii="Palatino Linotype" w:hAnsi="Palatino Linotype"/>
        </w:rPr>
        <w:t>…….</w:t>
      </w:r>
      <w:proofErr w:type="gramEnd"/>
      <w:r>
        <w:rPr>
          <w:rFonts w:ascii="Palatino Linotype" w:hAnsi="Palatino Linotype"/>
        </w:rPr>
        <w:t>.</w:t>
      </w:r>
      <w:r w:rsidRPr="00A75264">
        <w:rPr>
          <w:rFonts w:ascii="Palatino Linotype" w:hAnsi="Palatino Linotype"/>
          <w:sz w:val="24"/>
          <w:szCs w:val="24"/>
        </w:rPr>
        <w:t>3</w:t>
      </w:r>
      <w:r w:rsidR="000A3FBE">
        <w:rPr>
          <w:rFonts w:ascii="Palatino Linotype" w:hAnsi="Palatino Linotype"/>
          <w:sz w:val="24"/>
          <w:szCs w:val="24"/>
        </w:rPr>
        <w:t>8</w:t>
      </w:r>
    </w:p>
    <w:p w14:paraId="62C30466" w14:textId="109B7E79" w:rsidR="00A75264" w:rsidRPr="00A75264" w:rsidRDefault="00A75264" w:rsidP="00A75264">
      <w:pPr>
        <w:spacing w:line="360" w:lineRule="auto"/>
        <w:rPr>
          <w:rFonts w:ascii="Palatino Linotype" w:hAnsi="Palatino Linotype"/>
          <w:sz w:val="24"/>
          <w:szCs w:val="24"/>
        </w:rPr>
      </w:pPr>
      <w:r w:rsidRPr="00A75264">
        <w:rPr>
          <w:rFonts w:ascii="Palatino Linotype" w:hAnsi="Palatino Linotype"/>
          <w:sz w:val="24"/>
          <w:szCs w:val="24"/>
        </w:rPr>
        <w:t>Tabulka č. 5:</w:t>
      </w:r>
      <w:r>
        <w:rPr>
          <w:rFonts w:ascii="Palatino Linotype" w:hAnsi="Palatino Linotype"/>
          <w:sz w:val="24"/>
          <w:szCs w:val="24"/>
        </w:rPr>
        <w:t xml:space="preserve"> </w:t>
      </w:r>
      <w:r>
        <w:rPr>
          <w:rFonts w:ascii="Palatino Linotype" w:hAnsi="Palatino Linotype"/>
          <w:i/>
          <w:iCs/>
          <w:sz w:val="24"/>
          <w:szCs w:val="24"/>
        </w:rPr>
        <w:t>Věk respondentů</w:t>
      </w:r>
      <w:r>
        <w:rPr>
          <w:rFonts w:ascii="Palatino Linotype" w:hAnsi="Palatino Linotype"/>
        </w:rPr>
        <w:t>…………………………………………………………</w:t>
      </w:r>
      <w:r w:rsidRPr="00A75264">
        <w:rPr>
          <w:rFonts w:ascii="Palatino Linotype" w:hAnsi="Palatino Linotype"/>
          <w:sz w:val="24"/>
          <w:szCs w:val="24"/>
        </w:rPr>
        <w:t>3</w:t>
      </w:r>
      <w:r w:rsidR="000A3FBE">
        <w:rPr>
          <w:rFonts w:ascii="Palatino Linotype" w:hAnsi="Palatino Linotype"/>
          <w:sz w:val="24"/>
          <w:szCs w:val="24"/>
        </w:rPr>
        <w:t>9</w:t>
      </w:r>
    </w:p>
    <w:p w14:paraId="6E8CA667" w14:textId="1703A627" w:rsidR="00A75264" w:rsidRPr="00A75264" w:rsidRDefault="00A75264" w:rsidP="00A75264">
      <w:pPr>
        <w:spacing w:line="360" w:lineRule="auto"/>
        <w:rPr>
          <w:rFonts w:ascii="Palatino Linotype" w:hAnsi="Palatino Linotype"/>
        </w:rPr>
      </w:pPr>
      <w:r w:rsidRPr="00A75264">
        <w:rPr>
          <w:rFonts w:ascii="Palatino Linotype" w:hAnsi="Palatino Linotype"/>
          <w:sz w:val="24"/>
          <w:szCs w:val="24"/>
        </w:rPr>
        <w:t>Tabulka č.6:</w:t>
      </w:r>
      <w:r>
        <w:rPr>
          <w:rFonts w:ascii="Palatino Linotype" w:hAnsi="Palatino Linotype"/>
          <w:b/>
          <w:bCs/>
          <w:sz w:val="24"/>
          <w:szCs w:val="24"/>
        </w:rPr>
        <w:t xml:space="preserve"> </w:t>
      </w:r>
      <w:r>
        <w:rPr>
          <w:rFonts w:ascii="Palatino Linotype" w:hAnsi="Palatino Linotype"/>
          <w:i/>
          <w:iCs/>
          <w:sz w:val="24"/>
          <w:szCs w:val="24"/>
        </w:rPr>
        <w:t>Poslední dosažené vzdělání respondentů</w:t>
      </w:r>
      <w:r>
        <w:rPr>
          <w:rFonts w:ascii="Palatino Linotype" w:hAnsi="Palatino Linotype"/>
        </w:rPr>
        <w:t>………………………………</w:t>
      </w:r>
      <w:r w:rsidR="000A3FBE">
        <w:rPr>
          <w:rFonts w:ascii="Palatino Linotype" w:hAnsi="Palatino Linotype"/>
          <w:sz w:val="24"/>
          <w:szCs w:val="24"/>
        </w:rPr>
        <w:t>40</w:t>
      </w:r>
    </w:p>
    <w:p w14:paraId="24D8A618" w14:textId="52B2554A" w:rsidR="00A75264" w:rsidRPr="00A75264" w:rsidRDefault="00A75264" w:rsidP="00A75264">
      <w:pPr>
        <w:spacing w:line="360" w:lineRule="auto"/>
        <w:rPr>
          <w:rFonts w:ascii="Palatino Linotype" w:hAnsi="Palatino Linotype"/>
        </w:rPr>
      </w:pPr>
      <w:r w:rsidRPr="00A75264">
        <w:rPr>
          <w:rFonts w:ascii="Palatino Linotype" w:hAnsi="Palatino Linotype"/>
          <w:sz w:val="24"/>
          <w:szCs w:val="24"/>
        </w:rPr>
        <w:t>Tabulka č.7:</w:t>
      </w:r>
      <w:r>
        <w:rPr>
          <w:rFonts w:ascii="Palatino Linotype" w:hAnsi="Palatino Linotype"/>
          <w:b/>
          <w:bCs/>
          <w:sz w:val="24"/>
          <w:szCs w:val="24"/>
        </w:rPr>
        <w:t xml:space="preserve"> </w:t>
      </w:r>
      <w:r>
        <w:rPr>
          <w:rFonts w:ascii="Palatino Linotype" w:hAnsi="Palatino Linotype"/>
          <w:i/>
          <w:iCs/>
          <w:sz w:val="24"/>
          <w:szCs w:val="24"/>
        </w:rPr>
        <w:t>Pracovní poměr respondentů při studiu na VŠ</w:t>
      </w:r>
      <w:r>
        <w:rPr>
          <w:rFonts w:ascii="Palatino Linotype" w:hAnsi="Palatino Linotype"/>
        </w:rPr>
        <w:t>…………………</w:t>
      </w:r>
      <w:proofErr w:type="gramStart"/>
      <w:r>
        <w:rPr>
          <w:rFonts w:ascii="Palatino Linotype" w:hAnsi="Palatino Linotype"/>
        </w:rPr>
        <w:t>…….</w:t>
      </w:r>
      <w:proofErr w:type="gramEnd"/>
      <w:r w:rsidRPr="00A75264">
        <w:rPr>
          <w:rFonts w:ascii="Palatino Linotype" w:hAnsi="Palatino Linotype"/>
          <w:sz w:val="24"/>
          <w:szCs w:val="24"/>
        </w:rPr>
        <w:t>4</w:t>
      </w:r>
      <w:r w:rsidR="000A3FBE">
        <w:rPr>
          <w:rFonts w:ascii="Palatino Linotype" w:hAnsi="Palatino Linotype"/>
          <w:sz w:val="24"/>
          <w:szCs w:val="24"/>
        </w:rPr>
        <w:t>1</w:t>
      </w:r>
    </w:p>
    <w:p w14:paraId="2668B71E" w14:textId="4FDF2E3E" w:rsidR="00A75264" w:rsidRPr="00A75264" w:rsidRDefault="00A75264" w:rsidP="00A75264">
      <w:pPr>
        <w:spacing w:line="360" w:lineRule="auto"/>
        <w:rPr>
          <w:rFonts w:ascii="Palatino Linotype" w:hAnsi="Palatino Linotype"/>
        </w:rPr>
      </w:pPr>
      <w:r w:rsidRPr="00A75264">
        <w:rPr>
          <w:rFonts w:ascii="Palatino Linotype" w:hAnsi="Palatino Linotype"/>
          <w:sz w:val="24"/>
          <w:szCs w:val="24"/>
        </w:rPr>
        <w:t>Tabulka č.8:</w:t>
      </w:r>
      <w:r>
        <w:rPr>
          <w:rFonts w:ascii="Palatino Linotype" w:hAnsi="Palatino Linotype"/>
          <w:b/>
          <w:bCs/>
          <w:sz w:val="24"/>
          <w:szCs w:val="24"/>
        </w:rPr>
        <w:t xml:space="preserve"> </w:t>
      </w:r>
      <w:r>
        <w:rPr>
          <w:rFonts w:ascii="Palatino Linotype" w:hAnsi="Palatino Linotype"/>
          <w:i/>
          <w:iCs/>
          <w:sz w:val="24"/>
          <w:szCs w:val="24"/>
        </w:rPr>
        <w:t>Spojitost studovaného oboru se zaměstnáním</w:t>
      </w:r>
      <w:r>
        <w:rPr>
          <w:rFonts w:ascii="Palatino Linotype" w:hAnsi="Palatino Linotype"/>
        </w:rPr>
        <w:t>…………………………</w:t>
      </w:r>
      <w:r w:rsidRPr="00A75264">
        <w:rPr>
          <w:rFonts w:ascii="Palatino Linotype" w:hAnsi="Palatino Linotype"/>
          <w:sz w:val="24"/>
          <w:szCs w:val="24"/>
        </w:rPr>
        <w:t>4</w:t>
      </w:r>
      <w:r w:rsidR="000A3FBE">
        <w:rPr>
          <w:rFonts w:ascii="Palatino Linotype" w:hAnsi="Palatino Linotype"/>
          <w:sz w:val="24"/>
          <w:szCs w:val="24"/>
        </w:rPr>
        <w:t>2</w:t>
      </w:r>
    </w:p>
    <w:p w14:paraId="1A45CFEB" w14:textId="4BB828DA" w:rsidR="00A75264" w:rsidRPr="00A75264" w:rsidRDefault="00A75264" w:rsidP="00A75264">
      <w:pPr>
        <w:spacing w:line="360" w:lineRule="auto"/>
        <w:rPr>
          <w:rFonts w:ascii="Palatino Linotype" w:hAnsi="Palatino Linotype"/>
        </w:rPr>
      </w:pPr>
      <w:r w:rsidRPr="00A75264">
        <w:rPr>
          <w:rFonts w:ascii="Palatino Linotype" w:hAnsi="Palatino Linotype"/>
          <w:sz w:val="24"/>
          <w:szCs w:val="24"/>
        </w:rPr>
        <w:t>Tabulka č.9:</w:t>
      </w:r>
      <w:r>
        <w:rPr>
          <w:rFonts w:ascii="Palatino Linotype" w:hAnsi="Palatino Linotype"/>
          <w:b/>
          <w:bCs/>
          <w:sz w:val="24"/>
          <w:szCs w:val="24"/>
        </w:rPr>
        <w:t xml:space="preserve"> </w:t>
      </w:r>
      <w:r>
        <w:rPr>
          <w:rFonts w:ascii="Palatino Linotype" w:hAnsi="Palatino Linotype"/>
          <w:i/>
          <w:iCs/>
          <w:sz w:val="24"/>
          <w:szCs w:val="24"/>
        </w:rPr>
        <w:t>Forma studia respondentů</w:t>
      </w:r>
      <w:r>
        <w:rPr>
          <w:rFonts w:ascii="Palatino Linotype" w:hAnsi="Palatino Linotype"/>
        </w:rPr>
        <w:t>…………………………………………</w:t>
      </w:r>
      <w:proofErr w:type="gramStart"/>
      <w:r>
        <w:rPr>
          <w:rFonts w:ascii="Palatino Linotype" w:hAnsi="Palatino Linotype"/>
        </w:rPr>
        <w:t>…….</w:t>
      </w:r>
      <w:proofErr w:type="gramEnd"/>
      <w:r w:rsidRPr="00A75264">
        <w:rPr>
          <w:rFonts w:ascii="Palatino Linotype" w:hAnsi="Palatino Linotype"/>
          <w:sz w:val="24"/>
          <w:szCs w:val="24"/>
        </w:rPr>
        <w:t>4</w:t>
      </w:r>
      <w:r w:rsidR="000A3FBE">
        <w:rPr>
          <w:rFonts w:ascii="Palatino Linotype" w:hAnsi="Palatino Linotype"/>
          <w:sz w:val="24"/>
          <w:szCs w:val="24"/>
        </w:rPr>
        <w:t>2</w:t>
      </w:r>
    </w:p>
    <w:p w14:paraId="034631EF" w14:textId="7E43DAA0" w:rsidR="00A75264" w:rsidRPr="00A75264" w:rsidRDefault="00A75264" w:rsidP="00A75264">
      <w:pPr>
        <w:spacing w:line="360" w:lineRule="auto"/>
        <w:rPr>
          <w:rFonts w:ascii="Palatino Linotype" w:hAnsi="Palatino Linotype"/>
        </w:rPr>
      </w:pPr>
      <w:r w:rsidRPr="00A75264">
        <w:rPr>
          <w:rFonts w:ascii="Palatino Linotype" w:hAnsi="Palatino Linotype"/>
          <w:sz w:val="24"/>
          <w:szCs w:val="24"/>
        </w:rPr>
        <w:t>Tabulka č.10:</w:t>
      </w:r>
      <w:r>
        <w:rPr>
          <w:rFonts w:ascii="Palatino Linotype" w:hAnsi="Palatino Linotype"/>
          <w:b/>
          <w:bCs/>
          <w:sz w:val="24"/>
          <w:szCs w:val="24"/>
        </w:rPr>
        <w:t xml:space="preserve"> </w:t>
      </w:r>
      <w:r>
        <w:rPr>
          <w:rFonts w:ascii="Palatino Linotype" w:hAnsi="Palatino Linotype"/>
          <w:i/>
          <w:iCs/>
          <w:sz w:val="24"/>
          <w:szCs w:val="24"/>
        </w:rPr>
        <w:t>Primární motivace začít znovu studovat</w:t>
      </w:r>
      <w:r>
        <w:rPr>
          <w:rFonts w:ascii="Palatino Linotype" w:hAnsi="Palatino Linotype"/>
        </w:rPr>
        <w:t>……………</w:t>
      </w:r>
      <w:proofErr w:type="gramStart"/>
      <w:r>
        <w:rPr>
          <w:rFonts w:ascii="Palatino Linotype" w:hAnsi="Palatino Linotype"/>
        </w:rPr>
        <w:t>…….</w:t>
      </w:r>
      <w:proofErr w:type="gramEnd"/>
      <w:r>
        <w:rPr>
          <w:rFonts w:ascii="Palatino Linotype" w:hAnsi="Palatino Linotype"/>
        </w:rPr>
        <w:t>.…………</w:t>
      </w:r>
      <w:r w:rsidRPr="00A75264">
        <w:rPr>
          <w:rFonts w:ascii="Palatino Linotype" w:hAnsi="Palatino Linotype"/>
          <w:sz w:val="24"/>
          <w:szCs w:val="24"/>
        </w:rPr>
        <w:t>4</w:t>
      </w:r>
      <w:r w:rsidR="000A3FBE">
        <w:rPr>
          <w:rFonts w:ascii="Palatino Linotype" w:hAnsi="Palatino Linotype"/>
          <w:sz w:val="24"/>
          <w:szCs w:val="24"/>
        </w:rPr>
        <w:t>3</w:t>
      </w:r>
    </w:p>
    <w:p w14:paraId="36F63CD8" w14:textId="5757D331" w:rsidR="00A75264" w:rsidRPr="00A75264" w:rsidRDefault="00A75264" w:rsidP="00A75264">
      <w:pPr>
        <w:spacing w:line="360" w:lineRule="auto"/>
        <w:rPr>
          <w:rFonts w:ascii="Palatino Linotype" w:hAnsi="Palatino Linotype"/>
        </w:rPr>
      </w:pPr>
      <w:r w:rsidRPr="00A75264">
        <w:rPr>
          <w:rFonts w:ascii="Palatino Linotype" w:hAnsi="Palatino Linotype"/>
          <w:sz w:val="24"/>
          <w:szCs w:val="24"/>
        </w:rPr>
        <w:t>Tabulka č.11:</w:t>
      </w:r>
      <w:r>
        <w:rPr>
          <w:rFonts w:ascii="Palatino Linotype" w:hAnsi="Palatino Linotype"/>
          <w:b/>
          <w:bCs/>
          <w:sz w:val="24"/>
          <w:szCs w:val="24"/>
        </w:rPr>
        <w:t xml:space="preserve"> </w:t>
      </w:r>
      <w:r>
        <w:rPr>
          <w:rFonts w:ascii="Palatino Linotype" w:hAnsi="Palatino Linotype"/>
          <w:i/>
          <w:iCs/>
          <w:sz w:val="24"/>
          <w:szCs w:val="24"/>
        </w:rPr>
        <w:t>Motivace začít znovu studovat pramenila z </w:t>
      </w:r>
      <w:proofErr w:type="gramStart"/>
      <w:r>
        <w:rPr>
          <w:rFonts w:ascii="Palatino Linotype" w:hAnsi="Palatino Linotype"/>
          <w:i/>
          <w:iCs/>
          <w:sz w:val="24"/>
          <w:szCs w:val="24"/>
        </w:rPr>
        <w:t>hlediska:</w:t>
      </w:r>
      <w:r>
        <w:rPr>
          <w:rFonts w:ascii="Palatino Linotype" w:hAnsi="Palatino Linotype"/>
        </w:rPr>
        <w:t>…</w:t>
      </w:r>
      <w:proofErr w:type="gramEnd"/>
      <w:r>
        <w:rPr>
          <w:rFonts w:ascii="Palatino Linotype" w:hAnsi="Palatino Linotype"/>
        </w:rPr>
        <w:t>…………….</w:t>
      </w:r>
      <w:r w:rsidRPr="00A75264">
        <w:rPr>
          <w:rFonts w:ascii="Palatino Linotype" w:hAnsi="Palatino Linotype"/>
          <w:sz w:val="24"/>
          <w:szCs w:val="24"/>
        </w:rPr>
        <w:t>4</w:t>
      </w:r>
      <w:r w:rsidR="000A3FBE">
        <w:rPr>
          <w:rFonts w:ascii="Palatino Linotype" w:hAnsi="Palatino Linotype"/>
          <w:sz w:val="24"/>
          <w:szCs w:val="24"/>
        </w:rPr>
        <w:t>4</w:t>
      </w:r>
    </w:p>
    <w:p w14:paraId="1F890BF5" w14:textId="486E7DE5" w:rsidR="00A75264" w:rsidRPr="00A75264" w:rsidRDefault="00A75264" w:rsidP="00A75264">
      <w:pPr>
        <w:spacing w:line="360" w:lineRule="auto"/>
        <w:rPr>
          <w:rFonts w:ascii="Palatino Linotype" w:hAnsi="Palatino Linotype"/>
        </w:rPr>
      </w:pPr>
      <w:r w:rsidRPr="00A75264">
        <w:rPr>
          <w:rFonts w:ascii="Palatino Linotype" w:hAnsi="Palatino Linotype"/>
          <w:sz w:val="24"/>
          <w:szCs w:val="24"/>
        </w:rPr>
        <w:t>Tabulka č.12:</w:t>
      </w:r>
      <w:r>
        <w:rPr>
          <w:rFonts w:ascii="Palatino Linotype" w:hAnsi="Palatino Linotype"/>
          <w:b/>
          <w:bCs/>
          <w:sz w:val="24"/>
          <w:szCs w:val="24"/>
        </w:rPr>
        <w:t xml:space="preserve"> </w:t>
      </w:r>
      <w:r>
        <w:rPr>
          <w:rFonts w:ascii="Palatino Linotype" w:hAnsi="Palatino Linotype"/>
          <w:i/>
          <w:iCs/>
          <w:sz w:val="24"/>
          <w:szCs w:val="24"/>
        </w:rPr>
        <w:t xml:space="preserve">Motivace respondentů </w:t>
      </w:r>
      <w:proofErr w:type="gramStart"/>
      <w:r>
        <w:rPr>
          <w:rFonts w:ascii="Palatino Linotype" w:hAnsi="Palatino Linotype"/>
          <w:i/>
          <w:iCs/>
          <w:sz w:val="24"/>
          <w:szCs w:val="24"/>
        </w:rPr>
        <w:t>postupně:</w:t>
      </w:r>
      <w:r>
        <w:rPr>
          <w:rFonts w:ascii="Palatino Linotype" w:hAnsi="Palatino Linotype"/>
        </w:rPr>
        <w:t>…</w:t>
      </w:r>
      <w:proofErr w:type="gramEnd"/>
      <w:r>
        <w:rPr>
          <w:rFonts w:ascii="Palatino Linotype" w:hAnsi="Palatino Linotype"/>
        </w:rPr>
        <w:t>……………………………………</w:t>
      </w:r>
      <w:r w:rsidRPr="00A75264">
        <w:rPr>
          <w:rFonts w:ascii="Palatino Linotype" w:hAnsi="Palatino Linotype"/>
          <w:sz w:val="24"/>
          <w:szCs w:val="24"/>
        </w:rPr>
        <w:t>4</w:t>
      </w:r>
      <w:r w:rsidR="000A3FBE">
        <w:rPr>
          <w:rFonts w:ascii="Palatino Linotype" w:hAnsi="Palatino Linotype"/>
          <w:sz w:val="24"/>
          <w:szCs w:val="24"/>
        </w:rPr>
        <w:t>5</w:t>
      </w:r>
    </w:p>
    <w:p w14:paraId="679C662E" w14:textId="32A105CA" w:rsidR="00A75264" w:rsidRPr="00A75264" w:rsidRDefault="00A75264" w:rsidP="00A75264">
      <w:pPr>
        <w:spacing w:line="360" w:lineRule="auto"/>
        <w:rPr>
          <w:rFonts w:ascii="Palatino Linotype" w:hAnsi="Palatino Linotype"/>
        </w:rPr>
      </w:pPr>
      <w:r w:rsidRPr="00A75264">
        <w:rPr>
          <w:rFonts w:ascii="Palatino Linotype" w:hAnsi="Palatino Linotype"/>
          <w:sz w:val="24"/>
          <w:szCs w:val="24"/>
        </w:rPr>
        <w:t>Tabulka č.13:</w:t>
      </w:r>
      <w:r>
        <w:rPr>
          <w:rFonts w:ascii="Palatino Linotype" w:hAnsi="Palatino Linotype"/>
          <w:b/>
          <w:bCs/>
          <w:sz w:val="24"/>
          <w:szCs w:val="24"/>
        </w:rPr>
        <w:t xml:space="preserve"> </w:t>
      </w:r>
      <w:r>
        <w:rPr>
          <w:rFonts w:ascii="Palatino Linotype" w:hAnsi="Palatino Linotype"/>
          <w:i/>
          <w:iCs/>
          <w:sz w:val="24"/>
          <w:szCs w:val="24"/>
        </w:rPr>
        <w:t>Důvod přerušení pokračování ve studiu respondentů</w:t>
      </w:r>
      <w:r>
        <w:rPr>
          <w:rFonts w:ascii="Palatino Linotype" w:hAnsi="Palatino Linotype"/>
          <w:i/>
          <w:iCs/>
        </w:rPr>
        <w:t>…………</w:t>
      </w:r>
      <w:proofErr w:type="gramStart"/>
      <w:r>
        <w:rPr>
          <w:rFonts w:ascii="Palatino Linotype" w:hAnsi="Palatino Linotype"/>
          <w:i/>
          <w:iCs/>
        </w:rPr>
        <w:t>…….</w:t>
      </w:r>
      <w:proofErr w:type="gramEnd"/>
      <w:r w:rsidRPr="00A75264">
        <w:rPr>
          <w:rFonts w:ascii="Palatino Linotype" w:hAnsi="Palatino Linotype"/>
          <w:sz w:val="24"/>
          <w:szCs w:val="24"/>
        </w:rPr>
        <w:t>4</w:t>
      </w:r>
      <w:r w:rsidR="000A3FBE">
        <w:rPr>
          <w:rFonts w:ascii="Palatino Linotype" w:hAnsi="Palatino Linotype"/>
          <w:sz w:val="24"/>
          <w:szCs w:val="24"/>
        </w:rPr>
        <w:t>6</w:t>
      </w:r>
    </w:p>
    <w:p w14:paraId="7608EB0B" w14:textId="3CFEA64D" w:rsidR="00A75264" w:rsidRPr="00A75264" w:rsidRDefault="00A75264" w:rsidP="00A75264">
      <w:pPr>
        <w:spacing w:line="360" w:lineRule="auto"/>
        <w:rPr>
          <w:rFonts w:ascii="Palatino Linotype" w:hAnsi="Palatino Linotype"/>
          <w:sz w:val="24"/>
          <w:szCs w:val="24"/>
        </w:rPr>
      </w:pPr>
      <w:r w:rsidRPr="00A75264">
        <w:rPr>
          <w:rFonts w:ascii="Palatino Linotype" w:hAnsi="Palatino Linotype"/>
          <w:sz w:val="24"/>
          <w:szCs w:val="24"/>
        </w:rPr>
        <w:t>Tabulka č.14:</w:t>
      </w:r>
      <w:r>
        <w:rPr>
          <w:rFonts w:ascii="Palatino Linotype" w:hAnsi="Palatino Linotype"/>
          <w:b/>
          <w:bCs/>
          <w:sz w:val="24"/>
          <w:szCs w:val="24"/>
        </w:rPr>
        <w:t xml:space="preserve"> </w:t>
      </w:r>
      <w:r>
        <w:rPr>
          <w:rFonts w:ascii="Palatino Linotype" w:hAnsi="Palatino Linotype"/>
          <w:i/>
          <w:iCs/>
          <w:sz w:val="24"/>
          <w:szCs w:val="24"/>
        </w:rPr>
        <w:t>Hlavní překážka v průběhu studia respondentů</w:t>
      </w:r>
      <w:r>
        <w:rPr>
          <w:rFonts w:ascii="Palatino Linotype" w:hAnsi="Palatino Linotype"/>
          <w:i/>
          <w:iCs/>
        </w:rPr>
        <w:t>………………</w:t>
      </w:r>
      <w:proofErr w:type="gramStart"/>
      <w:r>
        <w:rPr>
          <w:rFonts w:ascii="Palatino Linotype" w:hAnsi="Palatino Linotype"/>
          <w:i/>
          <w:iCs/>
        </w:rPr>
        <w:t>…….</w:t>
      </w:r>
      <w:proofErr w:type="gramEnd"/>
      <w:r>
        <w:rPr>
          <w:rFonts w:ascii="Palatino Linotype" w:hAnsi="Palatino Linotype"/>
          <w:i/>
          <w:iCs/>
        </w:rPr>
        <w:t>.</w:t>
      </w:r>
      <w:r w:rsidRPr="00A75264">
        <w:rPr>
          <w:rFonts w:ascii="Palatino Linotype" w:hAnsi="Palatino Linotype"/>
          <w:sz w:val="24"/>
          <w:szCs w:val="24"/>
        </w:rPr>
        <w:t>4</w:t>
      </w:r>
      <w:r w:rsidR="000A3FBE">
        <w:rPr>
          <w:rFonts w:ascii="Palatino Linotype" w:hAnsi="Palatino Linotype"/>
          <w:sz w:val="24"/>
          <w:szCs w:val="24"/>
        </w:rPr>
        <w:t>7</w:t>
      </w:r>
    </w:p>
    <w:p w14:paraId="33F3EE5E" w14:textId="0A837E61" w:rsidR="008309FF" w:rsidRDefault="00A75264" w:rsidP="003E6D70">
      <w:pPr>
        <w:spacing w:line="360" w:lineRule="auto"/>
        <w:rPr>
          <w:rFonts w:ascii="Palatino Linotype" w:hAnsi="Palatino Linotype"/>
          <w:sz w:val="24"/>
          <w:szCs w:val="24"/>
        </w:rPr>
      </w:pPr>
      <w:r w:rsidRPr="00A75264">
        <w:rPr>
          <w:rFonts w:ascii="Palatino Linotype" w:hAnsi="Palatino Linotype"/>
          <w:sz w:val="24"/>
          <w:szCs w:val="24"/>
        </w:rPr>
        <w:lastRenderedPageBreak/>
        <w:t>Tabulka č.15:</w:t>
      </w:r>
      <w:r>
        <w:rPr>
          <w:rFonts w:ascii="Palatino Linotype" w:hAnsi="Palatino Linotype"/>
          <w:b/>
          <w:bCs/>
          <w:sz w:val="24"/>
          <w:szCs w:val="24"/>
        </w:rPr>
        <w:t xml:space="preserve"> </w:t>
      </w:r>
      <w:r>
        <w:rPr>
          <w:rFonts w:ascii="Palatino Linotype" w:hAnsi="Palatino Linotype"/>
          <w:i/>
          <w:iCs/>
          <w:sz w:val="24"/>
          <w:szCs w:val="24"/>
        </w:rPr>
        <w:t>Největší podpora respondentů při studiu</w:t>
      </w:r>
      <w:r>
        <w:rPr>
          <w:rFonts w:ascii="Palatino Linotype" w:hAnsi="Palatino Linotype"/>
          <w:i/>
          <w:iCs/>
        </w:rPr>
        <w:t>………………………</w:t>
      </w:r>
      <w:proofErr w:type="gramStart"/>
      <w:r>
        <w:rPr>
          <w:rFonts w:ascii="Palatino Linotype" w:hAnsi="Palatino Linotype"/>
          <w:i/>
          <w:iCs/>
        </w:rPr>
        <w:t>…….</w:t>
      </w:r>
      <w:proofErr w:type="gramEnd"/>
      <w:r w:rsidRPr="00A75264">
        <w:rPr>
          <w:rFonts w:ascii="Palatino Linotype" w:hAnsi="Palatino Linotype"/>
          <w:sz w:val="24"/>
          <w:szCs w:val="24"/>
        </w:rPr>
        <w:t>4</w:t>
      </w:r>
      <w:r w:rsidR="000A3FBE">
        <w:rPr>
          <w:rFonts w:ascii="Palatino Linotype" w:hAnsi="Palatino Linotype"/>
          <w:sz w:val="24"/>
          <w:szCs w:val="24"/>
        </w:rPr>
        <w:t>8</w:t>
      </w:r>
    </w:p>
    <w:p w14:paraId="5FF92ED5" w14:textId="13D7FDF2" w:rsidR="008309FF" w:rsidRPr="00CC4A96" w:rsidRDefault="008309FF" w:rsidP="003E6D70">
      <w:pPr>
        <w:spacing w:line="360" w:lineRule="auto"/>
        <w:rPr>
          <w:rFonts w:ascii="Palatino Linotype" w:hAnsi="Palatino Linotype"/>
          <w:b/>
          <w:bCs/>
          <w:sz w:val="24"/>
          <w:szCs w:val="24"/>
        </w:rPr>
      </w:pPr>
      <w:r w:rsidRPr="00CC4A96">
        <w:rPr>
          <w:rFonts w:ascii="Palatino Linotype" w:hAnsi="Palatino Linotype"/>
          <w:b/>
          <w:bCs/>
          <w:sz w:val="24"/>
          <w:szCs w:val="24"/>
        </w:rPr>
        <w:t xml:space="preserve">Seznam grafů: </w:t>
      </w:r>
    </w:p>
    <w:p w14:paraId="0DF3EDBF" w14:textId="546B23CB" w:rsidR="00445628" w:rsidRDefault="00445628" w:rsidP="00445628">
      <w:r w:rsidRPr="00445628">
        <w:rPr>
          <w:rFonts w:ascii="Palatino Linotype" w:hAnsi="Palatino Linotype"/>
          <w:sz w:val="24"/>
          <w:szCs w:val="24"/>
        </w:rPr>
        <w:t>Graf č. 1:</w:t>
      </w:r>
      <w:r>
        <w:rPr>
          <w:rFonts w:ascii="Palatino Linotype" w:hAnsi="Palatino Linotype"/>
          <w:sz w:val="24"/>
          <w:szCs w:val="24"/>
        </w:rPr>
        <w:t xml:space="preserve"> </w:t>
      </w:r>
      <w:r w:rsidRPr="00A13478">
        <w:rPr>
          <w:rFonts w:ascii="Palatino Linotype" w:hAnsi="Palatino Linotype"/>
          <w:i/>
          <w:iCs/>
          <w:sz w:val="24"/>
          <w:szCs w:val="24"/>
        </w:rPr>
        <w:t>Účastníci formálního vzdělávání dle pracovního statusu, věkových kategorií a typu vzdělávání</w:t>
      </w:r>
      <w:r>
        <w:rPr>
          <w:rFonts w:ascii="Palatino Linotype" w:hAnsi="Palatino Linotype"/>
          <w:sz w:val="24"/>
          <w:szCs w:val="24"/>
        </w:rPr>
        <w:t xml:space="preserve"> ………………………………………………</w:t>
      </w:r>
      <w:proofErr w:type="gramStart"/>
      <w:r>
        <w:rPr>
          <w:rFonts w:ascii="Palatino Linotype" w:hAnsi="Palatino Linotype"/>
          <w:sz w:val="24"/>
          <w:szCs w:val="24"/>
        </w:rPr>
        <w:t>…….</w:t>
      </w:r>
      <w:proofErr w:type="gramEnd"/>
      <w:r>
        <w:rPr>
          <w:rFonts w:ascii="Palatino Linotype" w:hAnsi="Palatino Linotype"/>
          <w:sz w:val="24"/>
          <w:szCs w:val="24"/>
        </w:rPr>
        <w:t>….2</w:t>
      </w:r>
      <w:r w:rsidR="000A3FBE">
        <w:rPr>
          <w:rFonts w:ascii="Palatino Linotype" w:hAnsi="Palatino Linotype"/>
          <w:sz w:val="24"/>
          <w:szCs w:val="24"/>
        </w:rPr>
        <w:t>7</w:t>
      </w:r>
    </w:p>
    <w:p w14:paraId="61F4632B" w14:textId="6481D2FD" w:rsidR="00445628" w:rsidRDefault="00445628" w:rsidP="00445628">
      <w:r w:rsidRPr="00445628">
        <w:rPr>
          <w:rFonts w:ascii="Palatino Linotype" w:hAnsi="Palatino Linotype"/>
          <w:sz w:val="24"/>
          <w:szCs w:val="24"/>
        </w:rPr>
        <w:t>Graf č. 2:</w:t>
      </w:r>
      <w:r>
        <w:rPr>
          <w:rFonts w:ascii="Palatino Linotype" w:hAnsi="Palatino Linotype"/>
          <w:sz w:val="24"/>
          <w:szCs w:val="24"/>
        </w:rPr>
        <w:t xml:space="preserve"> </w:t>
      </w:r>
      <w:r w:rsidRPr="00A13478">
        <w:rPr>
          <w:rFonts w:ascii="Palatino Linotype" w:hAnsi="Palatino Linotype"/>
          <w:i/>
          <w:iCs/>
          <w:sz w:val="24"/>
          <w:szCs w:val="24"/>
        </w:rPr>
        <w:t>Účastníci formálního vzdělávání dle formy studia, věkových kategorií a typu vzdělávání</w:t>
      </w:r>
      <w:r>
        <w:rPr>
          <w:rFonts w:ascii="Palatino Linotype" w:hAnsi="Palatino Linotype"/>
          <w:sz w:val="24"/>
          <w:szCs w:val="24"/>
        </w:rPr>
        <w:t>………………………………………………………………</w:t>
      </w:r>
      <w:proofErr w:type="gramStart"/>
      <w:r>
        <w:rPr>
          <w:rFonts w:ascii="Palatino Linotype" w:hAnsi="Palatino Linotype"/>
          <w:sz w:val="24"/>
          <w:szCs w:val="24"/>
        </w:rPr>
        <w:t>…….</w:t>
      </w:r>
      <w:proofErr w:type="gramEnd"/>
      <w:r>
        <w:rPr>
          <w:rFonts w:ascii="Palatino Linotype" w:hAnsi="Palatino Linotype"/>
          <w:sz w:val="24"/>
          <w:szCs w:val="24"/>
        </w:rPr>
        <w:t>2</w:t>
      </w:r>
      <w:r w:rsidR="000A3FBE">
        <w:rPr>
          <w:rFonts w:ascii="Palatino Linotype" w:hAnsi="Palatino Linotype"/>
          <w:sz w:val="24"/>
          <w:szCs w:val="24"/>
        </w:rPr>
        <w:t>8</w:t>
      </w:r>
    </w:p>
    <w:p w14:paraId="6035E08A" w14:textId="77777777" w:rsidR="00445628" w:rsidRDefault="00445628" w:rsidP="003E6D70">
      <w:pPr>
        <w:spacing w:line="360" w:lineRule="auto"/>
        <w:rPr>
          <w:rFonts w:ascii="Palatino Linotype" w:hAnsi="Palatino Linotype"/>
          <w:sz w:val="24"/>
          <w:szCs w:val="24"/>
        </w:rPr>
      </w:pPr>
    </w:p>
    <w:p w14:paraId="0C06CFD4" w14:textId="3334375C" w:rsidR="005552DE" w:rsidRPr="008309FF" w:rsidRDefault="008309FF" w:rsidP="003E6D70">
      <w:pPr>
        <w:spacing w:line="360" w:lineRule="auto"/>
        <w:rPr>
          <w:rFonts w:ascii="Palatino Linotype" w:hAnsi="Palatino Linotype"/>
          <w:sz w:val="24"/>
          <w:szCs w:val="24"/>
        </w:rPr>
      </w:pPr>
      <w:r w:rsidRPr="00CC4A96">
        <w:rPr>
          <w:rFonts w:ascii="Palatino Linotype" w:hAnsi="Palatino Linotype"/>
          <w:b/>
          <w:bCs/>
          <w:sz w:val="24"/>
          <w:szCs w:val="24"/>
        </w:rPr>
        <w:t>Seznam obrázků:</w:t>
      </w:r>
      <w:r>
        <w:rPr>
          <w:rFonts w:ascii="Palatino Linotype" w:hAnsi="Palatino Linotype"/>
          <w:sz w:val="24"/>
          <w:szCs w:val="24"/>
        </w:rPr>
        <w:t xml:space="preserve"> </w:t>
      </w:r>
      <w:r>
        <w:rPr>
          <w:rFonts w:ascii="Palatino Linotype" w:hAnsi="Palatino Linotype"/>
          <w:sz w:val="24"/>
          <w:szCs w:val="24"/>
        </w:rPr>
        <w:br/>
        <w:t xml:space="preserve">Obrázek č. 1: </w:t>
      </w:r>
      <w:r>
        <w:rPr>
          <w:rFonts w:ascii="Palatino Linotype" w:hAnsi="Palatino Linotype"/>
          <w:i/>
          <w:iCs/>
          <w:sz w:val="24"/>
          <w:szCs w:val="24"/>
        </w:rPr>
        <w:t>Pyramida motivace učení…………………………………</w:t>
      </w:r>
      <w:proofErr w:type="gramStart"/>
      <w:r>
        <w:rPr>
          <w:rFonts w:ascii="Palatino Linotype" w:hAnsi="Palatino Linotype"/>
          <w:i/>
          <w:iCs/>
          <w:sz w:val="24"/>
          <w:szCs w:val="24"/>
        </w:rPr>
        <w:t>……</w:t>
      </w:r>
      <w:r w:rsidR="00406641">
        <w:rPr>
          <w:rFonts w:ascii="Palatino Linotype" w:hAnsi="Palatino Linotype"/>
          <w:i/>
          <w:iCs/>
          <w:sz w:val="24"/>
          <w:szCs w:val="24"/>
        </w:rPr>
        <w:t>.</w:t>
      </w:r>
      <w:proofErr w:type="gramEnd"/>
      <w:r>
        <w:rPr>
          <w:rFonts w:ascii="Palatino Linotype" w:hAnsi="Palatino Linotype"/>
          <w:i/>
          <w:iCs/>
          <w:sz w:val="24"/>
          <w:szCs w:val="24"/>
        </w:rPr>
        <w:t>…</w:t>
      </w:r>
      <w:r>
        <w:rPr>
          <w:rFonts w:ascii="Palatino Linotype" w:hAnsi="Palatino Linotype"/>
          <w:sz w:val="24"/>
          <w:szCs w:val="24"/>
        </w:rPr>
        <w:t>2</w:t>
      </w:r>
      <w:r w:rsidR="00DE2EA3">
        <w:rPr>
          <w:rFonts w:ascii="Palatino Linotype" w:hAnsi="Palatino Linotype"/>
          <w:sz w:val="24"/>
          <w:szCs w:val="24"/>
        </w:rPr>
        <w:t>3</w:t>
      </w:r>
    </w:p>
    <w:p w14:paraId="7DD56BD9" w14:textId="7F97514C" w:rsidR="005552DE" w:rsidRPr="003E6D70" w:rsidRDefault="005552DE" w:rsidP="003E6D70">
      <w:pPr>
        <w:spacing w:line="360" w:lineRule="auto"/>
        <w:rPr>
          <w:rFonts w:ascii="Palatino Linotype" w:hAnsi="Palatino Linotype"/>
          <w:sz w:val="24"/>
          <w:szCs w:val="24"/>
        </w:rPr>
      </w:pPr>
    </w:p>
    <w:p w14:paraId="6B16DF58" w14:textId="67833438" w:rsidR="005552DE" w:rsidRPr="003E6D70" w:rsidRDefault="005552DE" w:rsidP="003E6D70">
      <w:pPr>
        <w:spacing w:line="360" w:lineRule="auto"/>
        <w:rPr>
          <w:rFonts w:ascii="Palatino Linotype" w:hAnsi="Palatino Linotype"/>
          <w:sz w:val="24"/>
          <w:szCs w:val="24"/>
        </w:rPr>
      </w:pPr>
    </w:p>
    <w:p w14:paraId="2F772EEC" w14:textId="0A4FE0C4" w:rsidR="005552DE" w:rsidRPr="003E6D70" w:rsidRDefault="005552DE" w:rsidP="003E6D70">
      <w:pPr>
        <w:spacing w:line="360" w:lineRule="auto"/>
        <w:rPr>
          <w:rFonts w:ascii="Palatino Linotype" w:hAnsi="Palatino Linotype"/>
          <w:sz w:val="24"/>
          <w:szCs w:val="24"/>
        </w:rPr>
      </w:pPr>
    </w:p>
    <w:p w14:paraId="356E6831" w14:textId="679FE0FC" w:rsidR="005552DE" w:rsidRPr="003E6D70" w:rsidRDefault="005552DE" w:rsidP="003E6D70">
      <w:pPr>
        <w:spacing w:line="360" w:lineRule="auto"/>
        <w:rPr>
          <w:rFonts w:ascii="Palatino Linotype" w:hAnsi="Palatino Linotype"/>
          <w:sz w:val="24"/>
          <w:szCs w:val="24"/>
        </w:rPr>
      </w:pPr>
    </w:p>
    <w:p w14:paraId="7B8724CB" w14:textId="0A9B8C9D" w:rsidR="005552DE" w:rsidRPr="003E6D70" w:rsidRDefault="005552DE" w:rsidP="003E6D70">
      <w:pPr>
        <w:spacing w:line="360" w:lineRule="auto"/>
        <w:rPr>
          <w:rFonts w:ascii="Palatino Linotype" w:hAnsi="Palatino Linotype"/>
          <w:sz w:val="24"/>
          <w:szCs w:val="24"/>
        </w:rPr>
      </w:pPr>
    </w:p>
    <w:p w14:paraId="0C6E2919" w14:textId="792B5130" w:rsidR="005552DE" w:rsidRPr="003E6D70" w:rsidRDefault="005552DE" w:rsidP="003E6D70">
      <w:pPr>
        <w:spacing w:line="360" w:lineRule="auto"/>
        <w:rPr>
          <w:rFonts w:ascii="Palatino Linotype" w:hAnsi="Palatino Linotype"/>
          <w:sz w:val="24"/>
          <w:szCs w:val="24"/>
        </w:rPr>
      </w:pPr>
    </w:p>
    <w:p w14:paraId="0DD6859E" w14:textId="79D0B684" w:rsidR="005552DE" w:rsidRPr="003E6D70" w:rsidRDefault="005552DE" w:rsidP="003E6D70">
      <w:pPr>
        <w:spacing w:line="360" w:lineRule="auto"/>
        <w:rPr>
          <w:rFonts w:ascii="Palatino Linotype" w:hAnsi="Palatino Linotype"/>
          <w:sz w:val="24"/>
          <w:szCs w:val="24"/>
        </w:rPr>
      </w:pPr>
    </w:p>
    <w:p w14:paraId="56F6E807" w14:textId="59303AF8" w:rsidR="005552DE" w:rsidRPr="003E6D70" w:rsidRDefault="005552DE" w:rsidP="003E6D70">
      <w:pPr>
        <w:spacing w:line="360" w:lineRule="auto"/>
        <w:rPr>
          <w:rFonts w:ascii="Palatino Linotype" w:hAnsi="Palatino Linotype"/>
          <w:sz w:val="24"/>
          <w:szCs w:val="24"/>
        </w:rPr>
      </w:pPr>
    </w:p>
    <w:p w14:paraId="474D9582" w14:textId="066D6775" w:rsidR="005552DE" w:rsidRPr="003E6D70" w:rsidRDefault="005552DE" w:rsidP="003E6D70">
      <w:pPr>
        <w:spacing w:line="360" w:lineRule="auto"/>
        <w:rPr>
          <w:rFonts w:ascii="Palatino Linotype" w:hAnsi="Palatino Linotype"/>
          <w:sz w:val="24"/>
          <w:szCs w:val="24"/>
        </w:rPr>
      </w:pPr>
    </w:p>
    <w:p w14:paraId="2E26B511" w14:textId="1DFD248B" w:rsidR="005552DE" w:rsidRPr="003E6D70" w:rsidRDefault="005552DE" w:rsidP="003E6D70">
      <w:pPr>
        <w:spacing w:line="360" w:lineRule="auto"/>
        <w:rPr>
          <w:rFonts w:ascii="Palatino Linotype" w:hAnsi="Palatino Linotype"/>
          <w:sz w:val="24"/>
          <w:szCs w:val="24"/>
        </w:rPr>
      </w:pPr>
    </w:p>
    <w:p w14:paraId="136FBA65" w14:textId="404E7C9F" w:rsidR="005552DE" w:rsidRPr="003E6D70" w:rsidRDefault="005552DE" w:rsidP="003E6D70">
      <w:pPr>
        <w:spacing w:line="360" w:lineRule="auto"/>
        <w:rPr>
          <w:rFonts w:ascii="Palatino Linotype" w:hAnsi="Palatino Linotype"/>
          <w:sz w:val="24"/>
          <w:szCs w:val="24"/>
        </w:rPr>
      </w:pPr>
    </w:p>
    <w:p w14:paraId="5FF72B87" w14:textId="284DCF28" w:rsidR="005552DE" w:rsidRPr="003E6D70" w:rsidRDefault="005552DE" w:rsidP="003E6D70">
      <w:pPr>
        <w:spacing w:line="360" w:lineRule="auto"/>
        <w:rPr>
          <w:rFonts w:ascii="Palatino Linotype" w:hAnsi="Palatino Linotype"/>
          <w:sz w:val="24"/>
          <w:szCs w:val="24"/>
        </w:rPr>
      </w:pPr>
    </w:p>
    <w:p w14:paraId="4C1107B3" w14:textId="44613385" w:rsidR="005552DE" w:rsidRPr="003E6D70" w:rsidRDefault="005552DE" w:rsidP="003E6D70">
      <w:pPr>
        <w:spacing w:line="360" w:lineRule="auto"/>
        <w:rPr>
          <w:rFonts w:ascii="Palatino Linotype" w:hAnsi="Palatino Linotype"/>
          <w:sz w:val="24"/>
          <w:szCs w:val="24"/>
        </w:rPr>
      </w:pPr>
    </w:p>
    <w:p w14:paraId="5468972D" w14:textId="6E3E847A" w:rsidR="005552DE" w:rsidRPr="003E6D70" w:rsidRDefault="005552DE" w:rsidP="003E6D70">
      <w:pPr>
        <w:spacing w:line="360" w:lineRule="auto"/>
        <w:rPr>
          <w:rFonts w:ascii="Palatino Linotype" w:hAnsi="Palatino Linotype"/>
          <w:sz w:val="24"/>
          <w:szCs w:val="24"/>
        </w:rPr>
      </w:pPr>
    </w:p>
    <w:sectPr w:rsidR="005552DE" w:rsidRPr="003E6D70" w:rsidSect="00100C08">
      <w:footerReference w:type="even" r:id="rId26"/>
      <w:footerReference w:type="default" r:id="rId27"/>
      <w:pgSz w:w="11906" w:h="16838"/>
      <w:pgMar w:top="1418" w:right="1418" w:bottom="1418" w:left="226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9E271" w14:textId="77777777" w:rsidR="004B05E9" w:rsidRDefault="004B05E9" w:rsidP="00825E25">
      <w:pPr>
        <w:spacing w:after="0" w:line="240" w:lineRule="auto"/>
      </w:pPr>
      <w:r>
        <w:separator/>
      </w:r>
    </w:p>
  </w:endnote>
  <w:endnote w:type="continuationSeparator" w:id="0">
    <w:p w14:paraId="6C63A9A3" w14:textId="77777777" w:rsidR="004B05E9" w:rsidRDefault="004B05E9" w:rsidP="00825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Cambria"/>
    <w:panose1 w:val="020B0604020202020204"/>
    <w:charset w:val="00"/>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1079432501"/>
      <w:docPartObj>
        <w:docPartGallery w:val="Page Numbers (Bottom of Page)"/>
        <w:docPartUnique/>
      </w:docPartObj>
    </w:sdtPr>
    <w:sdtContent>
      <w:p w14:paraId="277B912F" w14:textId="286DD20A" w:rsidR="00D30BF5" w:rsidRDefault="00D30BF5" w:rsidP="0068461A">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separate"/>
        </w:r>
        <w:r w:rsidR="0068461A">
          <w:rPr>
            <w:rStyle w:val="slostrnky"/>
            <w:noProof/>
          </w:rPr>
          <w:t>2</w:t>
        </w:r>
        <w:r>
          <w:rPr>
            <w:rStyle w:val="slostrnky"/>
          </w:rPr>
          <w:fldChar w:fldCharType="end"/>
        </w:r>
      </w:p>
    </w:sdtContent>
  </w:sdt>
  <w:p w14:paraId="1E2C606A" w14:textId="77777777" w:rsidR="00D30BF5" w:rsidRDefault="00D30BF5" w:rsidP="00D30BF5">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476994204"/>
      <w:docPartObj>
        <w:docPartGallery w:val="Page Numbers (Bottom of Page)"/>
        <w:docPartUnique/>
      </w:docPartObj>
    </w:sdtPr>
    <w:sdtContent>
      <w:p w14:paraId="7BDA6607" w14:textId="7223654A" w:rsidR="00D30BF5" w:rsidRPr="0068461A" w:rsidRDefault="00D30BF5" w:rsidP="0068461A">
        <w:pPr>
          <w:pStyle w:val="Zpat"/>
          <w:framePr w:wrap="none" w:vAnchor="text" w:hAnchor="margin" w:xAlign="center" w:y="1"/>
          <w:rPr>
            <w:rStyle w:val="slostrnky"/>
          </w:rPr>
        </w:pPr>
        <w:r w:rsidRPr="0068461A">
          <w:rPr>
            <w:rStyle w:val="slostrnky"/>
          </w:rPr>
          <w:fldChar w:fldCharType="begin"/>
        </w:r>
        <w:r w:rsidRPr="0068461A">
          <w:rPr>
            <w:rStyle w:val="slostrnky"/>
          </w:rPr>
          <w:instrText xml:space="preserve"> PAGE </w:instrText>
        </w:r>
        <w:r w:rsidRPr="0068461A">
          <w:rPr>
            <w:rStyle w:val="slostrnky"/>
          </w:rPr>
          <w:fldChar w:fldCharType="separate"/>
        </w:r>
        <w:r w:rsidRPr="0068461A">
          <w:rPr>
            <w:rStyle w:val="slostrnky"/>
            <w:noProof/>
          </w:rPr>
          <w:t>3</w:t>
        </w:r>
        <w:r w:rsidRPr="0068461A">
          <w:rPr>
            <w:rStyle w:val="slostrnky"/>
          </w:rPr>
          <w:fldChar w:fldCharType="end"/>
        </w:r>
      </w:p>
    </w:sdtContent>
  </w:sdt>
  <w:p w14:paraId="3F174C64" w14:textId="77777777" w:rsidR="00D30BF5" w:rsidRDefault="00D30BF5" w:rsidP="00D30BF5">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D22BB" w14:textId="77777777" w:rsidR="004B05E9" w:rsidRDefault="004B05E9" w:rsidP="00825E25">
      <w:pPr>
        <w:spacing w:after="0" w:line="240" w:lineRule="auto"/>
      </w:pPr>
      <w:r>
        <w:separator/>
      </w:r>
    </w:p>
  </w:footnote>
  <w:footnote w:type="continuationSeparator" w:id="0">
    <w:p w14:paraId="4049FBC5" w14:textId="77777777" w:rsidR="004B05E9" w:rsidRDefault="004B05E9" w:rsidP="00825E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26F1D"/>
    <w:multiLevelType w:val="hybridMultilevel"/>
    <w:tmpl w:val="2B1C300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374720F"/>
    <w:multiLevelType w:val="hybridMultilevel"/>
    <w:tmpl w:val="E51296EE"/>
    <w:lvl w:ilvl="0" w:tplc="04050003">
      <w:start w:val="1"/>
      <w:numFmt w:val="bullet"/>
      <w:lvlText w:val="o"/>
      <w:lvlJc w:val="left"/>
      <w:pPr>
        <w:ind w:left="1428" w:hanging="360"/>
      </w:pPr>
      <w:rPr>
        <w:rFonts w:ascii="Courier New" w:hAnsi="Courier New" w:cs="Courier New"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 w15:restartNumberingAfterBreak="0">
    <w:nsid w:val="168E00FB"/>
    <w:multiLevelType w:val="hybridMultilevel"/>
    <w:tmpl w:val="8B3AA136"/>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D1F5409"/>
    <w:multiLevelType w:val="multilevel"/>
    <w:tmpl w:val="2938A4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15:restartNumberingAfterBreak="0">
    <w:nsid w:val="29FF6251"/>
    <w:multiLevelType w:val="hybridMultilevel"/>
    <w:tmpl w:val="EEDE437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381E1501"/>
    <w:multiLevelType w:val="hybridMultilevel"/>
    <w:tmpl w:val="D84462A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A3536CD"/>
    <w:multiLevelType w:val="hybridMultilevel"/>
    <w:tmpl w:val="EE364818"/>
    <w:lvl w:ilvl="0" w:tplc="C47C6116">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B7D78D6"/>
    <w:multiLevelType w:val="hybridMultilevel"/>
    <w:tmpl w:val="D5CA633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E5A36C4"/>
    <w:multiLevelType w:val="hybridMultilevel"/>
    <w:tmpl w:val="77EC25A0"/>
    <w:lvl w:ilvl="0" w:tplc="04050003">
      <w:start w:val="1"/>
      <w:numFmt w:val="bullet"/>
      <w:lvlText w:val="o"/>
      <w:lvlJc w:val="left"/>
      <w:pPr>
        <w:ind w:left="1428" w:hanging="360"/>
      </w:pPr>
      <w:rPr>
        <w:rFonts w:ascii="Courier New" w:hAnsi="Courier New" w:cs="Courier New" w:hint="default"/>
      </w:rPr>
    </w:lvl>
    <w:lvl w:ilvl="1" w:tplc="04050003">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9" w15:restartNumberingAfterBreak="0">
    <w:nsid w:val="46112BD6"/>
    <w:multiLevelType w:val="hybridMultilevel"/>
    <w:tmpl w:val="EE2A726E"/>
    <w:lvl w:ilvl="0" w:tplc="04050001">
      <w:start w:val="1"/>
      <w:numFmt w:val="bullet"/>
      <w:lvlText w:val=""/>
      <w:lvlJc w:val="left"/>
      <w:pPr>
        <w:ind w:left="1486" w:hanging="360"/>
      </w:pPr>
      <w:rPr>
        <w:rFonts w:ascii="Symbol" w:hAnsi="Symbol" w:hint="default"/>
      </w:rPr>
    </w:lvl>
    <w:lvl w:ilvl="1" w:tplc="04050003" w:tentative="1">
      <w:start w:val="1"/>
      <w:numFmt w:val="bullet"/>
      <w:lvlText w:val="o"/>
      <w:lvlJc w:val="left"/>
      <w:pPr>
        <w:ind w:left="2206" w:hanging="360"/>
      </w:pPr>
      <w:rPr>
        <w:rFonts w:ascii="Courier New" w:hAnsi="Courier New" w:cs="Courier New" w:hint="default"/>
      </w:rPr>
    </w:lvl>
    <w:lvl w:ilvl="2" w:tplc="04050005" w:tentative="1">
      <w:start w:val="1"/>
      <w:numFmt w:val="bullet"/>
      <w:lvlText w:val=""/>
      <w:lvlJc w:val="left"/>
      <w:pPr>
        <w:ind w:left="2926" w:hanging="360"/>
      </w:pPr>
      <w:rPr>
        <w:rFonts w:ascii="Wingdings" w:hAnsi="Wingdings" w:hint="default"/>
      </w:rPr>
    </w:lvl>
    <w:lvl w:ilvl="3" w:tplc="04050001" w:tentative="1">
      <w:start w:val="1"/>
      <w:numFmt w:val="bullet"/>
      <w:lvlText w:val=""/>
      <w:lvlJc w:val="left"/>
      <w:pPr>
        <w:ind w:left="3646" w:hanging="360"/>
      </w:pPr>
      <w:rPr>
        <w:rFonts w:ascii="Symbol" w:hAnsi="Symbol" w:hint="default"/>
      </w:rPr>
    </w:lvl>
    <w:lvl w:ilvl="4" w:tplc="04050003" w:tentative="1">
      <w:start w:val="1"/>
      <w:numFmt w:val="bullet"/>
      <w:lvlText w:val="o"/>
      <w:lvlJc w:val="left"/>
      <w:pPr>
        <w:ind w:left="4366" w:hanging="360"/>
      </w:pPr>
      <w:rPr>
        <w:rFonts w:ascii="Courier New" w:hAnsi="Courier New" w:cs="Courier New" w:hint="default"/>
      </w:rPr>
    </w:lvl>
    <w:lvl w:ilvl="5" w:tplc="04050005" w:tentative="1">
      <w:start w:val="1"/>
      <w:numFmt w:val="bullet"/>
      <w:lvlText w:val=""/>
      <w:lvlJc w:val="left"/>
      <w:pPr>
        <w:ind w:left="5086" w:hanging="360"/>
      </w:pPr>
      <w:rPr>
        <w:rFonts w:ascii="Wingdings" w:hAnsi="Wingdings" w:hint="default"/>
      </w:rPr>
    </w:lvl>
    <w:lvl w:ilvl="6" w:tplc="04050001" w:tentative="1">
      <w:start w:val="1"/>
      <w:numFmt w:val="bullet"/>
      <w:lvlText w:val=""/>
      <w:lvlJc w:val="left"/>
      <w:pPr>
        <w:ind w:left="5806" w:hanging="360"/>
      </w:pPr>
      <w:rPr>
        <w:rFonts w:ascii="Symbol" w:hAnsi="Symbol" w:hint="default"/>
      </w:rPr>
    </w:lvl>
    <w:lvl w:ilvl="7" w:tplc="04050003" w:tentative="1">
      <w:start w:val="1"/>
      <w:numFmt w:val="bullet"/>
      <w:lvlText w:val="o"/>
      <w:lvlJc w:val="left"/>
      <w:pPr>
        <w:ind w:left="6526" w:hanging="360"/>
      </w:pPr>
      <w:rPr>
        <w:rFonts w:ascii="Courier New" w:hAnsi="Courier New" w:cs="Courier New" w:hint="default"/>
      </w:rPr>
    </w:lvl>
    <w:lvl w:ilvl="8" w:tplc="04050005" w:tentative="1">
      <w:start w:val="1"/>
      <w:numFmt w:val="bullet"/>
      <w:lvlText w:val=""/>
      <w:lvlJc w:val="left"/>
      <w:pPr>
        <w:ind w:left="7246" w:hanging="360"/>
      </w:pPr>
      <w:rPr>
        <w:rFonts w:ascii="Wingdings" w:hAnsi="Wingdings" w:hint="default"/>
      </w:rPr>
    </w:lvl>
  </w:abstractNum>
  <w:abstractNum w:abstractNumId="10" w15:restartNumberingAfterBreak="0">
    <w:nsid w:val="53984669"/>
    <w:multiLevelType w:val="hybridMultilevel"/>
    <w:tmpl w:val="EEE0B3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5392727"/>
    <w:multiLevelType w:val="hybridMultilevel"/>
    <w:tmpl w:val="769EFB0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580450B"/>
    <w:multiLevelType w:val="hybridMultilevel"/>
    <w:tmpl w:val="FFFAD3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7006126"/>
    <w:multiLevelType w:val="hybridMultilevel"/>
    <w:tmpl w:val="E69CA908"/>
    <w:lvl w:ilvl="0" w:tplc="743A32DE">
      <w:start w:val="5"/>
      <w:numFmt w:val="bullet"/>
      <w:lvlText w:val="-"/>
      <w:lvlJc w:val="left"/>
      <w:pPr>
        <w:ind w:left="720" w:hanging="360"/>
      </w:pPr>
      <w:rPr>
        <w:rFonts w:ascii="Palatino Linotype" w:eastAsiaTheme="minorHAnsi" w:hAnsi="Palatino Linotype"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7A92F39"/>
    <w:multiLevelType w:val="hybridMultilevel"/>
    <w:tmpl w:val="A49C9CE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A525014"/>
    <w:multiLevelType w:val="hybridMultilevel"/>
    <w:tmpl w:val="D70474D6"/>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A73255F"/>
    <w:multiLevelType w:val="hybridMultilevel"/>
    <w:tmpl w:val="D16E0436"/>
    <w:lvl w:ilvl="0" w:tplc="04050003">
      <w:start w:val="1"/>
      <w:numFmt w:val="bullet"/>
      <w:lvlText w:val="o"/>
      <w:lvlJc w:val="left"/>
      <w:pPr>
        <w:ind w:left="1788" w:hanging="360"/>
      </w:pPr>
      <w:rPr>
        <w:rFonts w:ascii="Courier New" w:hAnsi="Courier New" w:cs="Courier New" w:hint="default"/>
      </w:rPr>
    </w:lvl>
    <w:lvl w:ilvl="1" w:tplc="04050003" w:tentative="1">
      <w:start w:val="1"/>
      <w:numFmt w:val="bullet"/>
      <w:lvlText w:val="o"/>
      <w:lvlJc w:val="left"/>
      <w:pPr>
        <w:ind w:left="2508" w:hanging="360"/>
      </w:pPr>
      <w:rPr>
        <w:rFonts w:ascii="Courier New" w:hAnsi="Courier New" w:cs="Courier New" w:hint="default"/>
      </w:rPr>
    </w:lvl>
    <w:lvl w:ilvl="2" w:tplc="04050005" w:tentative="1">
      <w:start w:val="1"/>
      <w:numFmt w:val="bullet"/>
      <w:lvlText w:val=""/>
      <w:lvlJc w:val="left"/>
      <w:pPr>
        <w:ind w:left="3228" w:hanging="360"/>
      </w:pPr>
      <w:rPr>
        <w:rFonts w:ascii="Wingdings" w:hAnsi="Wingdings" w:hint="default"/>
      </w:rPr>
    </w:lvl>
    <w:lvl w:ilvl="3" w:tplc="04050001" w:tentative="1">
      <w:start w:val="1"/>
      <w:numFmt w:val="bullet"/>
      <w:lvlText w:val=""/>
      <w:lvlJc w:val="left"/>
      <w:pPr>
        <w:ind w:left="3948" w:hanging="360"/>
      </w:pPr>
      <w:rPr>
        <w:rFonts w:ascii="Symbol" w:hAnsi="Symbol" w:hint="default"/>
      </w:rPr>
    </w:lvl>
    <w:lvl w:ilvl="4" w:tplc="04050003" w:tentative="1">
      <w:start w:val="1"/>
      <w:numFmt w:val="bullet"/>
      <w:lvlText w:val="o"/>
      <w:lvlJc w:val="left"/>
      <w:pPr>
        <w:ind w:left="4668" w:hanging="360"/>
      </w:pPr>
      <w:rPr>
        <w:rFonts w:ascii="Courier New" w:hAnsi="Courier New" w:cs="Courier New" w:hint="default"/>
      </w:rPr>
    </w:lvl>
    <w:lvl w:ilvl="5" w:tplc="04050005" w:tentative="1">
      <w:start w:val="1"/>
      <w:numFmt w:val="bullet"/>
      <w:lvlText w:val=""/>
      <w:lvlJc w:val="left"/>
      <w:pPr>
        <w:ind w:left="5388" w:hanging="360"/>
      </w:pPr>
      <w:rPr>
        <w:rFonts w:ascii="Wingdings" w:hAnsi="Wingdings" w:hint="default"/>
      </w:rPr>
    </w:lvl>
    <w:lvl w:ilvl="6" w:tplc="04050001" w:tentative="1">
      <w:start w:val="1"/>
      <w:numFmt w:val="bullet"/>
      <w:lvlText w:val=""/>
      <w:lvlJc w:val="left"/>
      <w:pPr>
        <w:ind w:left="6108" w:hanging="360"/>
      </w:pPr>
      <w:rPr>
        <w:rFonts w:ascii="Symbol" w:hAnsi="Symbol" w:hint="default"/>
      </w:rPr>
    </w:lvl>
    <w:lvl w:ilvl="7" w:tplc="04050003" w:tentative="1">
      <w:start w:val="1"/>
      <w:numFmt w:val="bullet"/>
      <w:lvlText w:val="o"/>
      <w:lvlJc w:val="left"/>
      <w:pPr>
        <w:ind w:left="6828" w:hanging="360"/>
      </w:pPr>
      <w:rPr>
        <w:rFonts w:ascii="Courier New" w:hAnsi="Courier New" w:cs="Courier New" w:hint="default"/>
      </w:rPr>
    </w:lvl>
    <w:lvl w:ilvl="8" w:tplc="04050005" w:tentative="1">
      <w:start w:val="1"/>
      <w:numFmt w:val="bullet"/>
      <w:lvlText w:val=""/>
      <w:lvlJc w:val="left"/>
      <w:pPr>
        <w:ind w:left="7548" w:hanging="360"/>
      </w:pPr>
      <w:rPr>
        <w:rFonts w:ascii="Wingdings" w:hAnsi="Wingdings" w:hint="default"/>
      </w:rPr>
    </w:lvl>
  </w:abstractNum>
  <w:abstractNum w:abstractNumId="17" w15:restartNumberingAfterBreak="0">
    <w:nsid w:val="6167065B"/>
    <w:multiLevelType w:val="hybridMultilevel"/>
    <w:tmpl w:val="F8440C3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B1D10E3"/>
    <w:multiLevelType w:val="hybridMultilevel"/>
    <w:tmpl w:val="34E6A74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D93709E"/>
    <w:multiLevelType w:val="hybridMultilevel"/>
    <w:tmpl w:val="7EBA3214"/>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15:restartNumberingAfterBreak="0">
    <w:nsid w:val="758E276E"/>
    <w:multiLevelType w:val="hybridMultilevel"/>
    <w:tmpl w:val="A8E2601C"/>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1" w15:restartNumberingAfterBreak="0">
    <w:nsid w:val="768B0D23"/>
    <w:multiLevelType w:val="hybridMultilevel"/>
    <w:tmpl w:val="2E5E23BE"/>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15:restartNumberingAfterBreak="0">
    <w:nsid w:val="7D0E5366"/>
    <w:multiLevelType w:val="hybridMultilevel"/>
    <w:tmpl w:val="275099A0"/>
    <w:lvl w:ilvl="0" w:tplc="F35EFF14">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D7370A2"/>
    <w:multiLevelType w:val="multilevel"/>
    <w:tmpl w:val="B0C283EA"/>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46361408">
    <w:abstractNumId w:val="15"/>
  </w:num>
  <w:num w:numId="2" w16cid:durableId="1916744976">
    <w:abstractNumId w:val="3"/>
  </w:num>
  <w:num w:numId="3" w16cid:durableId="688023776">
    <w:abstractNumId w:val="23"/>
  </w:num>
  <w:num w:numId="4" w16cid:durableId="1592815474">
    <w:abstractNumId w:val="4"/>
  </w:num>
  <w:num w:numId="5" w16cid:durableId="335500873">
    <w:abstractNumId w:val="20"/>
  </w:num>
  <w:num w:numId="6" w16cid:durableId="1881282538">
    <w:abstractNumId w:val="0"/>
  </w:num>
  <w:num w:numId="7" w16cid:durableId="767696419">
    <w:abstractNumId w:val="19"/>
  </w:num>
  <w:num w:numId="8" w16cid:durableId="1557662959">
    <w:abstractNumId w:val="14"/>
  </w:num>
  <w:num w:numId="9" w16cid:durableId="2079670490">
    <w:abstractNumId w:val="5"/>
  </w:num>
  <w:num w:numId="10" w16cid:durableId="553198379">
    <w:abstractNumId w:val="11"/>
  </w:num>
  <w:num w:numId="11" w16cid:durableId="1507479295">
    <w:abstractNumId w:val="12"/>
  </w:num>
  <w:num w:numId="12" w16cid:durableId="1689215037">
    <w:abstractNumId w:val="17"/>
  </w:num>
  <w:num w:numId="13" w16cid:durableId="498889605">
    <w:abstractNumId w:val="2"/>
  </w:num>
  <w:num w:numId="14" w16cid:durableId="398290276">
    <w:abstractNumId w:val="18"/>
  </w:num>
  <w:num w:numId="15" w16cid:durableId="1259633718">
    <w:abstractNumId w:val="21"/>
  </w:num>
  <w:num w:numId="16" w16cid:durableId="1972007075">
    <w:abstractNumId w:val="6"/>
  </w:num>
  <w:num w:numId="17" w16cid:durableId="949243715">
    <w:abstractNumId w:val="22"/>
  </w:num>
  <w:num w:numId="18" w16cid:durableId="1720009001">
    <w:abstractNumId w:val="1"/>
  </w:num>
  <w:num w:numId="19" w16cid:durableId="1841042514">
    <w:abstractNumId w:val="8"/>
  </w:num>
  <w:num w:numId="20" w16cid:durableId="1043336031">
    <w:abstractNumId w:val="16"/>
  </w:num>
  <w:num w:numId="21" w16cid:durableId="1956792526">
    <w:abstractNumId w:val="7"/>
  </w:num>
  <w:num w:numId="22" w16cid:durableId="994799284">
    <w:abstractNumId w:val="9"/>
  </w:num>
  <w:num w:numId="23" w16cid:durableId="93716968">
    <w:abstractNumId w:val="10"/>
  </w:num>
  <w:num w:numId="24" w16cid:durableId="3309836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C5E"/>
    <w:rsid w:val="0000076E"/>
    <w:rsid w:val="00001DE8"/>
    <w:rsid w:val="00005C09"/>
    <w:rsid w:val="000132C7"/>
    <w:rsid w:val="0001658B"/>
    <w:rsid w:val="000250E4"/>
    <w:rsid w:val="00025B65"/>
    <w:rsid w:val="0003478F"/>
    <w:rsid w:val="00037362"/>
    <w:rsid w:val="00040160"/>
    <w:rsid w:val="0004293C"/>
    <w:rsid w:val="0004441A"/>
    <w:rsid w:val="000543D8"/>
    <w:rsid w:val="00072A5F"/>
    <w:rsid w:val="00073438"/>
    <w:rsid w:val="00074107"/>
    <w:rsid w:val="00081569"/>
    <w:rsid w:val="00081E34"/>
    <w:rsid w:val="000872BC"/>
    <w:rsid w:val="00087D4A"/>
    <w:rsid w:val="000915E1"/>
    <w:rsid w:val="00092F18"/>
    <w:rsid w:val="0009592F"/>
    <w:rsid w:val="000A04D4"/>
    <w:rsid w:val="000A3FBE"/>
    <w:rsid w:val="000A5DF7"/>
    <w:rsid w:val="000A70CF"/>
    <w:rsid w:val="000B286F"/>
    <w:rsid w:val="000B300C"/>
    <w:rsid w:val="000B3B39"/>
    <w:rsid w:val="000B661F"/>
    <w:rsid w:val="000B6D89"/>
    <w:rsid w:val="000B7265"/>
    <w:rsid w:val="000C16F5"/>
    <w:rsid w:val="000C1814"/>
    <w:rsid w:val="000C2E88"/>
    <w:rsid w:val="000C7E12"/>
    <w:rsid w:val="000D49F7"/>
    <w:rsid w:val="000E296D"/>
    <w:rsid w:val="000E3C6C"/>
    <w:rsid w:val="000E3E33"/>
    <w:rsid w:val="000E402A"/>
    <w:rsid w:val="000E722C"/>
    <w:rsid w:val="000F35AB"/>
    <w:rsid w:val="00100C08"/>
    <w:rsid w:val="00102181"/>
    <w:rsid w:val="00104277"/>
    <w:rsid w:val="001065D6"/>
    <w:rsid w:val="00110B11"/>
    <w:rsid w:val="00114CBF"/>
    <w:rsid w:val="00124C3E"/>
    <w:rsid w:val="00127B90"/>
    <w:rsid w:val="0013408B"/>
    <w:rsid w:val="0013521A"/>
    <w:rsid w:val="001457C7"/>
    <w:rsid w:val="0016176D"/>
    <w:rsid w:val="00162420"/>
    <w:rsid w:val="00170265"/>
    <w:rsid w:val="00171588"/>
    <w:rsid w:val="00172794"/>
    <w:rsid w:val="00174C2F"/>
    <w:rsid w:val="00185A3E"/>
    <w:rsid w:val="00186F47"/>
    <w:rsid w:val="00191D2B"/>
    <w:rsid w:val="0019601C"/>
    <w:rsid w:val="001A0320"/>
    <w:rsid w:val="001A6B7D"/>
    <w:rsid w:val="001B4BAC"/>
    <w:rsid w:val="001B53F9"/>
    <w:rsid w:val="001B7398"/>
    <w:rsid w:val="001C1308"/>
    <w:rsid w:val="001C230C"/>
    <w:rsid w:val="001C6989"/>
    <w:rsid w:val="001C6AB1"/>
    <w:rsid w:val="001C6CA0"/>
    <w:rsid w:val="001D21E1"/>
    <w:rsid w:val="001D691F"/>
    <w:rsid w:val="001D720D"/>
    <w:rsid w:val="001E43A5"/>
    <w:rsid w:val="001E7672"/>
    <w:rsid w:val="00203CFA"/>
    <w:rsid w:val="00204C49"/>
    <w:rsid w:val="002136C9"/>
    <w:rsid w:val="00213A4B"/>
    <w:rsid w:val="00216E99"/>
    <w:rsid w:val="002231A9"/>
    <w:rsid w:val="00224B1D"/>
    <w:rsid w:val="00226E0A"/>
    <w:rsid w:val="00232B30"/>
    <w:rsid w:val="00232F55"/>
    <w:rsid w:val="002344B3"/>
    <w:rsid w:val="00244994"/>
    <w:rsid w:val="00250450"/>
    <w:rsid w:val="00250CBC"/>
    <w:rsid w:val="002538BC"/>
    <w:rsid w:val="00254286"/>
    <w:rsid w:val="0025638F"/>
    <w:rsid w:val="00263527"/>
    <w:rsid w:val="00265923"/>
    <w:rsid w:val="00267A3D"/>
    <w:rsid w:val="00273B12"/>
    <w:rsid w:val="00274E34"/>
    <w:rsid w:val="002878E1"/>
    <w:rsid w:val="00287BB0"/>
    <w:rsid w:val="00292516"/>
    <w:rsid w:val="00293DFF"/>
    <w:rsid w:val="002A1FB1"/>
    <w:rsid w:val="002A2118"/>
    <w:rsid w:val="002A3725"/>
    <w:rsid w:val="002A3EA6"/>
    <w:rsid w:val="002A681D"/>
    <w:rsid w:val="002B0C5F"/>
    <w:rsid w:val="002B11BA"/>
    <w:rsid w:val="002B42BB"/>
    <w:rsid w:val="002C29BD"/>
    <w:rsid w:val="002C43B4"/>
    <w:rsid w:val="002D1FA9"/>
    <w:rsid w:val="002D60B7"/>
    <w:rsid w:val="002E039B"/>
    <w:rsid w:val="002E1BAB"/>
    <w:rsid w:val="002E5571"/>
    <w:rsid w:val="002E636F"/>
    <w:rsid w:val="00304F1C"/>
    <w:rsid w:val="00307F53"/>
    <w:rsid w:val="00313E0D"/>
    <w:rsid w:val="003144C8"/>
    <w:rsid w:val="00317FD1"/>
    <w:rsid w:val="00321C80"/>
    <w:rsid w:val="00322341"/>
    <w:rsid w:val="00322667"/>
    <w:rsid w:val="00323AE4"/>
    <w:rsid w:val="0032750D"/>
    <w:rsid w:val="00330623"/>
    <w:rsid w:val="00340579"/>
    <w:rsid w:val="003459C7"/>
    <w:rsid w:val="00352443"/>
    <w:rsid w:val="00360E2A"/>
    <w:rsid w:val="00361FCE"/>
    <w:rsid w:val="003679E2"/>
    <w:rsid w:val="00370345"/>
    <w:rsid w:val="00373304"/>
    <w:rsid w:val="00382318"/>
    <w:rsid w:val="00384FCE"/>
    <w:rsid w:val="003874F3"/>
    <w:rsid w:val="0039272B"/>
    <w:rsid w:val="00397AEB"/>
    <w:rsid w:val="00397D52"/>
    <w:rsid w:val="003A36FB"/>
    <w:rsid w:val="003A4E85"/>
    <w:rsid w:val="003C05A9"/>
    <w:rsid w:val="003C3DB3"/>
    <w:rsid w:val="003C536F"/>
    <w:rsid w:val="003C5AA4"/>
    <w:rsid w:val="003C6E53"/>
    <w:rsid w:val="003D02CC"/>
    <w:rsid w:val="003D2275"/>
    <w:rsid w:val="003D7559"/>
    <w:rsid w:val="003D7E0D"/>
    <w:rsid w:val="003E5B37"/>
    <w:rsid w:val="003E6D70"/>
    <w:rsid w:val="003F365A"/>
    <w:rsid w:val="003F3785"/>
    <w:rsid w:val="003F3B84"/>
    <w:rsid w:val="003F633E"/>
    <w:rsid w:val="00400049"/>
    <w:rsid w:val="00406641"/>
    <w:rsid w:val="004118B5"/>
    <w:rsid w:val="00412B74"/>
    <w:rsid w:val="004145FE"/>
    <w:rsid w:val="00414DD4"/>
    <w:rsid w:val="00415B5C"/>
    <w:rsid w:val="0041680D"/>
    <w:rsid w:val="00416A3F"/>
    <w:rsid w:val="00421409"/>
    <w:rsid w:val="00422F13"/>
    <w:rsid w:val="0042625A"/>
    <w:rsid w:val="00426B8F"/>
    <w:rsid w:val="00433755"/>
    <w:rsid w:val="004421D4"/>
    <w:rsid w:val="0044345F"/>
    <w:rsid w:val="004450E6"/>
    <w:rsid w:val="00445628"/>
    <w:rsid w:val="00447730"/>
    <w:rsid w:val="004510C0"/>
    <w:rsid w:val="00455A5E"/>
    <w:rsid w:val="004561FE"/>
    <w:rsid w:val="00456418"/>
    <w:rsid w:val="00457AE7"/>
    <w:rsid w:val="00463334"/>
    <w:rsid w:val="00463EA9"/>
    <w:rsid w:val="00466140"/>
    <w:rsid w:val="004719AA"/>
    <w:rsid w:val="00471F83"/>
    <w:rsid w:val="0047286A"/>
    <w:rsid w:val="00482886"/>
    <w:rsid w:val="0048476E"/>
    <w:rsid w:val="00486D4E"/>
    <w:rsid w:val="004914B2"/>
    <w:rsid w:val="00496586"/>
    <w:rsid w:val="004A0316"/>
    <w:rsid w:val="004A0F18"/>
    <w:rsid w:val="004A1C5F"/>
    <w:rsid w:val="004A75FD"/>
    <w:rsid w:val="004A7889"/>
    <w:rsid w:val="004B05E9"/>
    <w:rsid w:val="004B110F"/>
    <w:rsid w:val="004B2549"/>
    <w:rsid w:val="004B4315"/>
    <w:rsid w:val="004B45EC"/>
    <w:rsid w:val="004B62E6"/>
    <w:rsid w:val="004C1A2C"/>
    <w:rsid w:val="004C408A"/>
    <w:rsid w:val="004C4E39"/>
    <w:rsid w:val="004C514B"/>
    <w:rsid w:val="004C5534"/>
    <w:rsid w:val="004C62F8"/>
    <w:rsid w:val="004D0435"/>
    <w:rsid w:val="004D0590"/>
    <w:rsid w:val="004D37C6"/>
    <w:rsid w:val="004E0011"/>
    <w:rsid w:val="004E1FBB"/>
    <w:rsid w:val="004E64CB"/>
    <w:rsid w:val="004E7B71"/>
    <w:rsid w:val="004F083A"/>
    <w:rsid w:val="004F45B3"/>
    <w:rsid w:val="004F57C3"/>
    <w:rsid w:val="004F6521"/>
    <w:rsid w:val="004F6710"/>
    <w:rsid w:val="004F7EB8"/>
    <w:rsid w:val="00511473"/>
    <w:rsid w:val="00512875"/>
    <w:rsid w:val="00512B72"/>
    <w:rsid w:val="0051707F"/>
    <w:rsid w:val="0051729E"/>
    <w:rsid w:val="0052586C"/>
    <w:rsid w:val="00527340"/>
    <w:rsid w:val="00547958"/>
    <w:rsid w:val="00550406"/>
    <w:rsid w:val="005515FE"/>
    <w:rsid w:val="00551DF2"/>
    <w:rsid w:val="005552DE"/>
    <w:rsid w:val="00561846"/>
    <w:rsid w:val="005625CF"/>
    <w:rsid w:val="00563B67"/>
    <w:rsid w:val="00565B75"/>
    <w:rsid w:val="0057509F"/>
    <w:rsid w:val="005777B1"/>
    <w:rsid w:val="00585A7D"/>
    <w:rsid w:val="005860CE"/>
    <w:rsid w:val="00597D98"/>
    <w:rsid w:val="005A2145"/>
    <w:rsid w:val="005A6B28"/>
    <w:rsid w:val="005C0BD7"/>
    <w:rsid w:val="005C388E"/>
    <w:rsid w:val="005D3813"/>
    <w:rsid w:val="005D3CB9"/>
    <w:rsid w:val="005D523F"/>
    <w:rsid w:val="005D585D"/>
    <w:rsid w:val="005E0A23"/>
    <w:rsid w:val="005E109B"/>
    <w:rsid w:val="005E1EB6"/>
    <w:rsid w:val="005E21A9"/>
    <w:rsid w:val="005E4FC3"/>
    <w:rsid w:val="005E69A2"/>
    <w:rsid w:val="00600716"/>
    <w:rsid w:val="00606F07"/>
    <w:rsid w:val="00612397"/>
    <w:rsid w:val="0061435B"/>
    <w:rsid w:val="006218A9"/>
    <w:rsid w:val="00625D6F"/>
    <w:rsid w:val="00630E08"/>
    <w:rsid w:val="00640C73"/>
    <w:rsid w:val="00642D6C"/>
    <w:rsid w:val="006467FC"/>
    <w:rsid w:val="00651C6E"/>
    <w:rsid w:val="006532AD"/>
    <w:rsid w:val="006617AD"/>
    <w:rsid w:val="00663937"/>
    <w:rsid w:val="00667EE9"/>
    <w:rsid w:val="006829B7"/>
    <w:rsid w:val="00682FA7"/>
    <w:rsid w:val="0068461A"/>
    <w:rsid w:val="006848C8"/>
    <w:rsid w:val="00694521"/>
    <w:rsid w:val="00694677"/>
    <w:rsid w:val="0069485A"/>
    <w:rsid w:val="006960A6"/>
    <w:rsid w:val="006A546C"/>
    <w:rsid w:val="006B070A"/>
    <w:rsid w:val="006C0906"/>
    <w:rsid w:val="006C3EBF"/>
    <w:rsid w:val="006D05AA"/>
    <w:rsid w:val="006D17B5"/>
    <w:rsid w:val="006F7FE3"/>
    <w:rsid w:val="00701881"/>
    <w:rsid w:val="00702A53"/>
    <w:rsid w:val="007066C4"/>
    <w:rsid w:val="007071BF"/>
    <w:rsid w:val="0071116F"/>
    <w:rsid w:val="00723F28"/>
    <w:rsid w:val="0073226A"/>
    <w:rsid w:val="00734B79"/>
    <w:rsid w:val="0073745F"/>
    <w:rsid w:val="007406F0"/>
    <w:rsid w:val="00742EA2"/>
    <w:rsid w:val="00746AA1"/>
    <w:rsid w:val="0075301F"/>
    <w:rsid w:val="00754A9F"/>
    <w:rsid w:val="00762AD0"/>
    <w:rsid w:val="00763520"/>
    <w:rsid w:val="00766FCB"/>
    <w:rsid w:val="00771098"/>
    <w:rsid w:val="007721B5"/>
    <w:rsid w:val="0077257F"/>
    <w:rsid w:val="00777F32"/>
    <w:rsid w:val="007811B6"/>
    <w:rsid w:val="00781A2C"/>
    <w:rsid w:val="00787731"/>
    <w:rsid w:val="007906C8"/>
    <w:rsid w:val="007954E5"/>
    <w:rsid w:val="00795530"/>
    <w:rsid w:val="00796203"/>
    <w:rsid w:val="007A3C5C"/>
    <w:rsid w:val="007A64F8"/>
    <w:rsid w:val="007A7729"/>
    <w:rsid w:val="007B096C"/>
    <w:rsid w:val="007C073D"/>
    <w:rsid w:val="007C42AE"/>
    <w:rsid w:val="007C5F49"/>
    <w:rsid w:val="007C6767"/>
    <w:rsid w:val="007D0C9E"/>
    <w:rsid w:val="007D2399"/>
    <w:rsid w:val="007D3A21"/>
    <w:rsid w:val="007D65BB"/>
    <w:rsid w:val="007D7F8D"/>
    <w:rsid w:val="007E1431"/>
    <w:rsid w:val="007E1AC8"/>
    <w:rsid w:val="007E1AEB"/>
    <w:rsid w:val="007E650F"/>
    <w:rsid w:val="007E7D59"/>
    <w:rsid w:val="007F276F"/>
    <w:rsid w:val="008008E0"/>
    <w:rsid w:val="00811237"/>
    <w:rsid w:val="00811E13"/>
    <w:rsid w:val="00817570"/>
    <w:rsid w:val="00824EA5"/>
    <w:rsid w:val="008255AB"/>
    <w:rsid w:val="00825E25"/>
    <w:rsid w:val="0083002A"/>
    <w:rsid w:val="008309FF"/>
    <w:rsid w:val="008310F7"/>
    <w:rsid w:val="00836DA1"/>
    <w:rsid w:val="00837B90"/>
    <w:rsid w:val="008560B1"/>
    <w:rsid w:val="008612A4"/>
    <w:rsid w:val="00861DD3"/>
    <w:rsid w:val="00864F0A"/>
    <w:rsid w:val="00865159"/>
    <w:rsid w:val="00870807"/>
    <w:rsid w:val="00871881"/>
    <w:rsid w:val="00872FA0"/>
    <w:rsid w:val="00874C6C"/>
    <w:rsid w:val="008759CA"/>
    <w:rsid w:val="00884712"/>
    <w:rsid w:val="008875D9"/>
    <w:rsid w:val="00890D81"/>
    <w:rsid w:val="00890E99"/>
    <w:rsid w:val="008A359F"/>
    <w:rsid w:val="008A5046"/>
    <w:rsid w:val="008A5970"/>
    <w:rsid w:val="008B0BDD"/>
    <w:rsid w:val="008B2E19"/>
    <w:rsid w:val="008B35F1"/>
    <w:rsid w:val="008B53C0"/>
    <w:rsid w:val="008B7256"/>
    <w:rsid w:val="008C47AA"/>
    <w:rsid w:val="008D1F3A"/>
    <w:rsid w:val="008D2F5D"/>
    <w:rsid w:val="008D414F"/>
    <w:rsid w:val="008D5F15"/>
    <w:rsid w:val="008E0FCC"/>
    <w:rsid w:val="008E1D99"/>
    <w:rsid w:val="008E2427"/>
    <w:rsid w:val="008E3418"/>
    <w:rsid w:val="008F0B7C"/>
    <w:rsid w:val="008F26A1"/>
    <w:rsid w:val="008F4752"/>
    <w:rsid w:val="00922232"/>
    <w:rsid w:val="00926236"/>
    <w:rsid w:val="0092747A"/>
    <w:rsid w:val="009274BE"/>
    <w:rsid w:val="009411C8"/>
    <w:rsid w:val="00942342"/>
    <w:rsid w:val="00942D75"/>
    <w:rsid w:val="0094455C"/>
    <w:rsid w:val="0094462C"/>
    <w:rsid w:val="009447A4"/>
    <w:rsid w:val="00946D1B"/>
    <w:rsid w:val="0094766C"/>
    <w:rsid w:val="009538FB"/>
    <w:rsid w:val="00955D55"/>
    <w:rsid w:val="009663DC"/>
    <w:rsid w:val="00966C5E"/>
    <w:rsid w:val="00984A41"/>
    <w:rsid w:val="00986E97"/>
    <w:rsid w:val="00986F87"/>
    <w:rsid w:val="009872B5"/>
    <w:rsid w:val="00990B39"/>
    <w:rsid w:val="009964F8"/>
    <w:rsid w:val="00997277"/>
    <w:rsid w:val="009A1036"/>
    <w:rsid w:val="009A21A0"/>
    <w:rsid w:val="009A4DB9"/>
    <w:rsid w:val="009A52E5"/>
    <w:rsid w:val="009C2280"/>
    <w:rsid w:val="009C419A"/>
    <w:rsid w:val="009C46A7"/>
    <w:rsid w:val="009C5E74"/>
    <w:rsid w:val="009C606C"/>
    <w:rsid w:val="009C6798"/>
    <w:rsid w:val="009D29AB"/>
    <w:rsid w:val="009D3754"/>
    <w:rsid w:val="009D68BF"/>
    <w:rsid w:val="009D773B"/>
    <w:rsid w:val="009D7A70"/>
    <w:rsid w:val="009E0338"/>
    <w:rsid w:val="009F1D69"/>
    <w:rsid w:val="009F66CF"/>
    <w:rsid w:val="009F6D97"/>
    <w:rsid w:val="00A014CE"/>
    <w:rsid w:val="00A02DEB"/>
    <w:rsid w:val="00A03C43"/>
    <w:rsid w:val="00A04569"/>
    <w:rsid w:val="00A07502"/>
    <w:rsid w:val="00A07665"/>
    <w:rsid w:val="00A13478"/>
    <w:rsid w:val="00A1446F"/>
    <w:rsid w:val="00A16699"/>
    <w:rsid w:val="00A16817"/>
    <w:rsid w:val="00A22D3B"/>
    <w:rsid w:val="00A313C4"/>
    <w:rsid w:val="00A335C8"/>
    <w:rsid w:val="00A34032"/>
    <w:rsid w:val="00A408E6"/>
    <w:rsid w:val="00A412B7"/>
    <w:rsid w:val="00A42870"/>
    <w:rsid w:val="00A455E4"/>
    <w:rsid w:val="00A45A32"/>
    <w:rsid w:val="00A506A5"/>
    <w:rsid w:val="00A51737"/>
    <w:rsid w:val="00A551A7"/>
    <w:rsid w:val="00A60A8A"/>
    <w:rsid w:val="00A61AD4"/>
    <w:rsid w:val="00A6242E"/>
    <w:rsid w:val="00A65A04"/>
    <w:rsid w:val="00A724AE"/>
    <w:rsid w:val="00A74316"/>
    <w:rsid w:val="00A7515E"/>
    <w:rsid w:val="00A75264"/>
    <w:rsid w:val="00A77E5B"/>
    <w:rsid w:val="00A80102"/>
    <w:rsid w:val="00A828B5"/>
    <w:rsid w:val="00A839EB"/>
    <w:rsid w:val="00A84C44"/>
    <w:rsid w:val="00A86768"/>
    <w:rsid w:val="00A90F9D"/>
    <w:rsid w:val="00A92F1D"/>
    <w:rsid w:val="00A947F6"/>
    <w:rsid w:val="00A95750"/>
    <w:rsid w:val="00A95ABD"/>
    <w:rsid w:val="00AA10DA"/>
    <w:rsid w:val="00AA2A0B"/>
    <w:rsid w:val="00AA67E2"/>
    <w:rsid w:val="00AB1E98"/>
    <w:rsid w:val="00AC63F5"/>
    <w:rsid w:val="00AD2EC2"/>
    <w:rsid w:val="00AD5AEB"/>
    <w:rsid w:val="00AE0E55"/>
    <w:rsid w:val="00AE255B"/>
    <w:rsid w:val="00AE4924"/>
    <w:rsid w:val="00AE57E1"/>
    <w:rsid w:val="00AF2453"/>
    <w:rsid w:val="00AF6AAF"/>
    <w:rsid w:val="00B00533"/>
    <w:rsid w:val="00B02669"/>
    <w:rsid w:val="00B0674D"/>
    <w:rsid w:val="00B06A61"/>
    <w:rsid w:val="00B15EDB"/>
    <w:rsid w:val="00B21CC4"/>
    <w:rsid w:val="00B266E8"/>
    <w:rsid w:val="00B2723A"/>
    <w:rsid w:val="00B30A4A"/>
    <w:rsid w:val="00B33201"/>
    <w:rsid w:val="00B36585"/>
    <w:rsid w:val="00B37584"/>
    <w:rsid w:val="00B41543"/>
    <w:rsid w:val="00B45D8C"/>
    <w:rsid w:val="00B53772"/>
    <w:rsid w:val="00B53E33"/>
    <w:rsid w:val="00B55DA3"/>
    <w:rsid w:val="00B571CC"/>
    <w:rsid w:val="00B601DB"/>
    <w:rsid w:val="00B616DB"/>
    <w:rsid w:val="00B64276"/>
    <w:rsid w:val="00B6671D"/>
    <w:rsid w:val="00B7020C"/>
    <w:rsid w:val="00B77C76"/>
    <w:rsid w:val="00B77E36"/>
    <w:rsid w:val="00B80F52"/>
    <w:rsid w:val="00B83569"/>
    <w:rsid w:val="00B83A35"/>
    <w:rsid w:val="00B90B56"/>
    <w:rsid w:val="00B93F11"/>
    <w:rsid w:val="00B951A0"/>
    <w:rsid w:val="00BA3C15"/>
    <w:rsid w:val="00BA6188"/>
    <w:rsid w:val="00BA6DD1"/>
    <w:rsid w:val="00BB016B"/>
    <w:rsid w:val="00BC4492"/>
    <w:rsid w:val="00BE05AA"/>
    <w:rsid w:val="00BE05B5"/>
    <w:rsid w:val="00BE0F5F"/>
    <w:rsid w:val="00BE2F9A"/>
    <w:rsid w:val="00BE3582"/>
    <w:rsid w:val="00BE67A0"/>
    <w:rsid w:val="00BF18B0"/>
    <w:rsid w:val="00BF4B65"/>
    <w:rsid w:val="00BF5564"/>
    <w:rsid w:val="00BF5EB1"/>
    <w:rsid w:val="00BF6D40"/>
    <w:rsid w:val="00BF723E"/>
    <w:rsid w:val="00C05824"/>
    <w:rsid w:val="00C154DA"/>
    <w:rsid w:val="00C2047A"/>
    <w:rsid w:val="00C32046"/>
    <w:rsid w:val="00C371FD"/>
    <w:rsid w:val="00C42BA0"/>
    <w:rsid w:val="00C456C4"/>
    <w:rsid w:val="00C47770"/>
    <w:rsid w:val="00C53E53"/>
    <w:rsid w:val="00C61F2B"/>
    <w:rsid w:val="00C64E41"/>
    <w:rsid w:val="00C65082"/>
    <w:rsid w:val="00C73B10"/>
    <w:rsid w:val="00C80E60"/>
    <w:rsid w:val="00C8471F"/>
    <w:rsid w:val="00C85D3A"/>
    <w:rsid w:val="00C86C97"/>
    <w:rsid w:val="00C93E53"/>
    <w:rsid w:val="00C94617"/>
    <w:rsid w:val="00C9476F"/>
    <w:rsid w:val="00C971C4"/>
    <w:rsid w:val="00CA684F"/>
    <w:rsid w:val="00CA7E26"/>
    <w:rsid w:val="00CB2616"/>
    <w:rsid w:val="00CB2704"/>
    <w:rsid w:val="00CB2A86"/>
    <w:rsid w:val="00CB2DB6"/>
    <w:rsid w:val="00CB57E0"/>
    <w:rsid w:val="00CB728A"/>
    <w:rsid w:val="00CC1A84"/>
    <w:rsid w:val="00CC37C6"/>
    <w:rsid w:val="00CC3A64"/>
    <w:rsid w:val="00CC4A96"/>
    <w:rsid w:val="00CC5D1D"/>
    <w:rsid w:val="00CE2DD4"/>
    <w:rsid w:val="00CF0152"/>
    <w:rsid w:val="00CF0323"/>
    <w:rsid w:val="00CF5E7E"/>
    <w:rsid w:val="00D023F5"/>
    <w:rsid w:val="00D024FD"/>
    <w:rsid w:val="00D12ECC"/>
    <w:rsid w:val="00D13A0D"/>
    <w:rsid w:val="00D242AE"/>
    <w:rsid w:val="00D30BF5"/>
    <w:rsid w:val="00D314E2"/>
    <w:rsid w:val="00D34341"/>
    <w:rsid w:val="00D372AA"/>
    <w:rsid w:val="00D374C0"/>
    <w:rsid w:val="00D405C8"/>
    <w:rsid w:val="00D44E1A"/>
    <w:rsid w:val="00D4605B"/>
    <w:rsid w:val="00D47AFB"/>
    <w:rsid w:val="00D5190E"/>
    <w:rsid w:val="00D54813"/>
    <w:rsid w:val="00D57892"/>
    <w:rsid w:val="00D57BCB"/>
    <w:rsid w:val="00D57C74"/>
    <w:rsid w:val="00D611F1"/>
    <w:rsid w:val="00D657F0"/>
    <w:rsid w:val="00D67A94"/>
    <w:rsid w:val="00D70A0D"/>
    <w:rsid w:val="00D73391"/>
    <w:rsid w:val="00D85883"/>
    <w:rsid w:val="00D96CA4"/>
    <w:rsid w:val="00DB3C81"/>
    <w:rsid w:val="00DB4C58"/>
    <w:rsid w:val="00DB4FBA"/>
    <w:rsid w:val="00DC5446"/>
    <w:rsid w:val="00DD559A"/>
    <w:rsid w:val="00DD5C40"/>
    <w:rsid w:val="00DD7112"/>
    <w:rsid w:val="00DD7267"/>
    <w:rsid w:val="00DD77B4"/>
    <w:rsid w:val="00DE2EA3"/>
    <w:rsid w:val="00DF633D"/>
    <w:rsid w:val="00E11A3C"/>
    <w:rsid w:val="00E11A4E"/>
    <w:rsid w:val="00E1649E"/>
    <w:rsid w:val="00E216E3"/>
    <w:rsid w:val="00E245C1"/>
    <w:rsid w:val="00E314FF"/>
    <w:rsid w:val="00E322D5"/>
    <w:rsid w:val="00E404DF"/>
    <w:rsid w:val="00E42736"/>
    <w:rsid w:val="00E452A6"/>
    <w:rsid w:val="00E52FDC"/>
    <w:rsid w:val="00E5333E"/>
    <w:rsid w:val="00E53705"/>
    <w:rsid w:val="00E549AE"/>
    <w:rsid w:val="00E55B3B"/>
    <w:rsid w:val="00E62A3A"/>
    <w:rsid w:val="00E7032E"/>
    <w:rsid w:val="00E72022"/>
    <w:rsid w:val="00E74036"/>
    <w:rsid w:val="00E740B4"/>
    <w:rsid w:val="00E7444B"/>
    <w:rsid w:val="00E77260"/>
    <w:rsid w:val="00E8188E"/>
    <w:rsid w:val="00E82345"/>
    <w:rsid w:val="00E83D48"/>
    <w:rsid w:val="00E9127C"/>
    <w:rsid w:val="00E962A8"/>
    <w:rsid w:val="00EA0572"/>
    <w:rsid w:val="00EA0D78"/>
    <w:rsid w:val="00EA4678"/>
    <w:rsid w:val="00EA51F5"/>
    <w:rsid w:val="00EA5F5B"/>
    <w:rsid w:val="00EB5BC2"/>
    <w:rsid w:val="00EB7D3B"/>
    <w:rsid w:val="00EC07F1"/>
    <w:rsid w:val="00EC1A30"/>
    <w:rsid w:val="00EC3CA1"/>
    <w:rsid w:val="00ED1AB1"/>
    <w:rsid w:val="00ED28CB"/>
    <w:rsid w:val="00ED3A44"/>
    <w:rsid w:val="00ED3A54"/>
    <w:rsid w:val="00ED5524"/>
    <w:rsid w:val="00ED56A2"/>
    <w:rsid w:val="00ED5DB5"/>
    <w:rsid w:val="00ED7533"/>
    <w:rsid w:val="00EE15A7"/>
    <w:rsid w:val="00EE7AAB"/>
    <w:rsid w:val="00EF1AEC"/>
    <w:rsid w:val="00EF55D2"/>
    <w:rsid w:val="00F007DE"/>
    <w:rsid w:val="00F04421"/>
    <w:rsid w:val="00F0532B"/>
    <w:rsid w:val="00F12ABF"/>
    <w:rsid w:val="00F14266"/>
    <w:rsid w:val="00F2147D"/>
    <w:rsid w:val="00F217B2"/>
    <w:rsid w:val="00F32CB5"/>
    <w:rsid w:val="00F32CE3"/>
    <w:rsid w:val="00F369B0"/>
    <w:rsid w:val="00F378A1"/>
    <w:rsid w:val="00F43AAE"/>
    <w:rsid w:val="00F45349"/>
    <w:rsid w:val="00F50296"/>
    <w:rsid w:val="00F50A55"/>
    <w:rsid w:val="00F50BE3"/>
    <w:rsid w:val="00F52129"/>
    <w:rsid w:val="00F55805"/>
    <w:rsid w:val="00F63DF9"/>
    <w:rsid w:val="00F66FE9"/>
    <w:rsid w:val="00F6759D"/>
    <w:rsid w:val="00F71D3B"/>
    <w:rsid w:val="00F72C0C"/>
    <w:rsid w:val="00F73570"/>
    <w:rsid w:val="00F76E7D"/>
    <w:rsid w:val="00F77BD8"/>
    <w:rsid w:val="00F80719"/>
    <w:rsid w:val="00F818A2"/>
    <w:rsid w:val="00F81FF9"/>
    <w:rsid w:val="00F851F3"/>
    <w:rsid w:val="00F854BB"/>
    <w:rsid w:val="00F85D0D"/>
    <w:rsid w:val="00F865FD"/>
    <w:rsid w:val="00F875F1"/>
    <w:rsid w:val="00F87CFF"/>
    <w:rsid w:val="00FA057B"/>
    <w:rsid w:val="00FA2178"/>
    <w:rsid w:val="00FA3BF6"/>
    <w:rsid w:val="00FB0C8C"/>
    <w:rsid w:val="00FB1D9B"/>
    <w:rsid w:val="00FB2078"/>
    <w:rsid w:val="00FB2265"/>
    <w:rsid w:val="00FB4458"/>
    <w:rsid w:val="00FB639F"/>
    <w:rsid w:val="00FB68C2"/>
    <w:rsid w:val="00FB6C42"/>
    <w:rsid w:val="00FC6BAA"/>
    <w:rsid w:val="00FD2136"/>
    <w:rsid w:val="00FD654A"/>
    <w:rsid w:val="00FE5948"/>
    <w:rsid w:val="00FE69A7"/>
    <w:rsid w:val="00FF0B17"/>
    <w:rsid w:val="00FF5742"/>
    <w:rsid w:val="00FF66BE"/>
    <w:rsid w:val="00FF77A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4C5A2"/>
  <w15:chartTrackingRefBased/>
  <w15:docId w15:val="{B07C3D84-F2BE-C14E-A410-39C268CA8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26236"/>
    <w:pPr>
      <w:spacing w:after="160" w:line="259" w:lineRule="auto"/>
    </w:pPr>
    <w:rPr>
      <w:sz w:val="22"/>
      <w:szCs w:val="22"/>
    </w:rPr>
  </w:style>
  <w:style w:type="paragraph" w:styleId="Nadpis1">
    <w:name w:val="heading 1"/>
    <w:basedOn w:val="Normln"/>
    <w:next w:val="Normln"/>
    <w:link w:val="Nadpis1Char"/>
    <w:uiPriority w:val="9"/>
    <w:qFormat/>
    <w:rsid w:val="000B3B39"/>
    <w:pPr>
      <w:keepNext/>
      <w:keepLines/>
      <w:spacing w:before="240" w:after="0" w:line="360" w:lineRule="auto"/>
      <w:outlineLvl w:val="0"/>
    </w:pPr>
    <w:rPr>
      <w:rFonts w:ascii="Palatino Linotype" w:eastAsiaTheme="majorEastAsia" w:hAnsi="Palatino Linotype" w:cstheme="majorBidi"/>
      <w:b/>
      <w:sz w:val="32"/>
      <w:szCs w:val="32"/>
    </w:rPr>
  </w:style>
  <w:style w:type="paragraph" w:styleId="Nadpis2">
    <w:name w:val="heading 2"/>
    <w:basedOn w:val="Normln"/>
    <w:next w:val="Normln"/>
    <w:link w:val="Nadpis2Char"/>
    <w:uiPriority w:val="9"/>
    <w:unhideWhenUsed/>
    <w:qFormat/>
    <w:rsid w:val="000B3B39"/>
    <w:pPr>
      <w:keepNext/>
      <w:keepLines/>
      <w:spacing w:before="40" w:after="0" w:line="360" w:lineRule="auto"/>
      <w:outlineLvl w:val="1"/>
    </w:pPr>
    <w:rPr>
      <w:rFonts w:ascii="Palatino Linotype" w:eastAsiaTheme="majorEastAsia" w:hAnsi="Palatino Linotype" w:cstheme="majorBidi"/>
      <w:b/>
      <w:sz w:val="28"/>
      <w:szCs w:val="26"/>
    </w:rPr>
  </w:style>
  <w:style w:type="paragraph" w:styleId="Nadpis3">
    <w:name w:val="heading 3"/>
    <w:basedOn w:val="Normln"/>
    <w:next w:val="Normln"/>
    <w:link w:val="Nadpis3Char"/>
    <w:uiPriority w:val="9"/>
    <w:semiHidden/>
    <w:unhideWhenUsed/>
    <w:qFormat/>
    <w:rsid w:val="00A60A8A"/>
    <w:pPr>
      <w:keepNext/>
      <w:keepLines/>
      <w:spacing w:before="40" w:after="0" w:line="360" w:lineRule="auto"/>
      <w:outlineLvl w:val="2"/>
    </w:pPr>
    <w:rPr>
      <w:rFonts w:ascii="Palatino Linotype" w:eastAsiaTheme="majorEastAsia" w:hAnsi="Palatino Linotype" w:cstheme="majorBidi"/>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99"/>
    <w:qFormat/>
    <w:rsid w:val="00F04421"/>
    <w:pPr>
      <w:spacing w:after="200" w:line="276" w:lineRule="auto"/>
      <w:ind w:left="720"/>
    </w:pPr>
    <w:rPr>
      <w:rFonts w:ascii="Calibri" w:eastAsia="Calibri" w:hAnsi="Calibri" w:cs="Times New Roman"/>
    </w:rPr>
  </w:style>
  <w:style w:type="character" w:customStyle="1" w:styleId="Nadpis1Char">
    <w:name w:val="Nadpis 1 Char"/>
    <w:basedOn w:val="Standardnpsmoodstavce"/>
    <w:link w:val="Nadpis1"/>
    <w:uiPriority w:val="9"/>
    <w:rsid w:val="000B3B39"/>
    <w:rPr>
      <w:rFonts w:ascii="Palatino Linotype" w:eastAsiaTheme="majorEastAsia" w:hAnsi="Palatino Linotype" w:cstheme="majorBidi"/>
      <w:b/>
      <w:sz w:val="32"/>
      <w:szCs w:val="32"/>
    </w:rPr>
  </w:style>
  <w:style w:type="character" w:customStyle="1" w:styleId="Nadpis2Char">
    <w:name w:val="Nadpis 2 Char"/>
    <w:basedOn w:val="Standardnpsmoodstavce"/>
    <w:link w:val="Nadpis2"/>
    <w:uiPriority w:val="9"/>
    <w:rsid w:val="000B3B39"/>
    <w:rPr>
      <w:rFonts w:ascii="Palatino Linotype" w:eastAsiaTheme="majorEastAsia" w:hAnsi="Palatino Linotype" w:cstheme="majorBidi"/>
      <w:b/>
      <w:sz w:val="28"/>
      <w:szCs w:val="26"/>
    </w:rPr>
  </w:style>
  <w:style w:type="character" w:customStyle="1" w:styleId="Nadpis3Char">
    <w:name w:val="Nadpis 3 Char"/>
    <w:basedOn w:val="Standardnpsmoodstavce"/>
    <w:link w:val="Nadpis3"/>
    <w:uiPriority w:val="9"/>
    <w:semiHidden/>
    <w:rsid w:val="00A60A8A"/>
    <w:rPr>
      <w:rFonts w:ascii="Palatino Linotype" w:eastAsiaTheme="majorEastAsia" w:hAnsi="Palatino Linotype" w:cstheme="majorBidi"/>
    </w:rPr>
  </w:style>
  <w:style w:type="paragraph" w:styleId="Zhlav">
    <w:name w:val="header"/>
    <w:basedOn w:val="Normln"/>
    <w:link w:val="ZhlavChar"/>
    <w:uiPriority w:val="99"/>
    <w:unhideWhenUsed/>
    <w:rsid w:val="00825E2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25E25"/>
    <w:rPr>
      <w:sz w:val="22"/>
      <w:szCs w:val="22"/>
    </w:rPr>
  </w:style>
  <w:style w:type="paragraph" w:styleId="Zpat">
    <w:name w:val="footer"/>
    <w:basedOn w:val="Normln"/>
    <w:link w:val="ZpatChar"/>
    <w:uiPriority w:val="99"/>
    <w:unhideWhenUsed/>
    <w:rsid w:val="00825E25"/>
    <w:pPr>
      <w:tabs>
        <w:tab w:val="center" w:pos="4536"/>
        <w:tab w:val="right" w:pos="9072"/>
      </w:tabs>
      <w:spacing w:after="0" w:line="240" w:lineRule="auto"/>
    </w:pPr>
  </w:style>
  <w:style w:type="character" w:customStyle="1" w:styleId="ZpatChar">
    <w:name w:val="Zápatí Char"/>
    <w:basedOn w:val="Standardnpsmoodstavce"/>
    <w:link w:val="Zpat"/>
    <w:uiPriority w:val="99"/>
    <w:rsid w:val="00825E25"/>
    <w:rPr>
      <w:sz w:val="22"/>
      <w:szCs w:val="22"/>
    </w:rPr>
  </w:style>
  <w:style w:type="character" w:styleId="Hypertextovodkaz">
    <w:name w:val="Hyperlink"/>
    <w:basedOn w:val="Standardnpsmoodstavce"/>
    <w:uiPriority w:val="99"/>
    <w:unhideWhenUsed/>
    <w:rsid w:val="00F66FE9"/>
    <w:rPr>
      <w:color w:val="0563C1" w:themeColor="hyperlink"/>
      <w:u w:val="single"/>
    </w:rPr>
  </w:style>
  <w:style w:type="character" w:styleId="Nevyeenzmnka">
    <w:name w:val="Unresolved Mention"/>
    <w:basedOn w:val="Standardnpsmoodstavce"/>
    <w:uiPriority w:val="99"/>
    <w:semiHidden/>
    <w:unhideWhenUsed/>
    <w:rsid w:val="00F66FE9"/>
    <w:rPr>
      <w:color w:val="605E5C"/>
      <w:shd w:val="clear" w:color="auto" w:fill="E1DFDD"/>
    </w:rPr>
  </w:style>
  <w:style w:type="character" w:styleId="slostrnky">
    <w:name w:val="page number"/>
    <w:basedOn w:val="Standardnpsmoodstavce"/>
    <w:uiPriority w:val="99"/>
    <w:semiHidden/>
    <w:unhideWhenUsed/>
    <w:rsid w:val="00D30BF5"/>
  </w:style>
  <w:style w:type="character" w:styleId="Sledovanodkaz">
    <w:name w:val="FollowedHyperlink"/>
    <w:basedOn w:val="Standardnpsmoodstavce"/>
    <w:uiPriority w:val="99"/>
    <w:semiHidden/>
    <w:unhideWhenUsed/>
    <w:rsid w:val="005D38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B6FDB-6767-3B40-A4CA-22A1328CA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4208</TotalTime>
  <Pages>55</Pages>
  <Words>9631</Words>
  <Characters>58487</Characters>
  <Application>Microsoft Office Word</Application>
  <DocSecurity>0</DocSecurity>
  <Lines>1304</Lines>
  <Paragraphs>332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Tylšarová</dc:creator>
  <cp:keywords/>
  <dc:description/>
  <cp:lastModifiedBy>Zuzana Tylšarová</cp:lastModifiedBy>
  <cp:revision>493</cp:revision>
  <dcterms:created xsi:type="dcterms:W3CDTF">2022-11-05T11:19:00Z</dcterms:created>
  <dcterms:modified xsi:type="dcterms:W3CDTF">2023-03-30T19:54:00Z</dcterms:modified>
</cp:coreProperties>
</file>